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73B2" w:rsidRPr="009F370B" w:rsidRDefault="006973B2" w:rsidP="006973B2">
      <w:pPr>
        <w:pStyle w:val="2"/>
        <w:tabs>
          <w:tab w:val="left" w:pos="0"/>
        </w:tabs>
        <w:ind w:firstLine="0"/>
        <w:jc w:val="center"/>
        <w:rPr>
          <w:sz w:val="20"/>
          <w:szCs w:val="20"/>
        </w:rPr>
      </w:pPr>
      <w:r w:rsidRPr="009F370B">
        <w:rPr>
          <w:sz w:val="20"/>
          <w:szCs w:val="20"/>
        </w:rPr>
        <w:t xml:space="preserve">ДОГОВІР № </w:t>
      </w:r>
    </w:p>
    <w:p w:rsidR="006973B2" w:rsidRPr="009F370B" w:rsidRDefault="006973B2" w:rsidP="006973B2">
      <w:pPr>
        <w:pStyle w:val="ae"/>
        <w:numPr>
          <w:ilvl w:val="0"/>
          <w:numId w:val="1"/>
        </w:numPr>
        <w:tabs>
          <w:tab w:val="left" w:pos="0"/>
        </w:tabs>
        <w:spacing w:after="0"/>
        <w:jc w:val="center"/>
        <w:rPr>
          <w:b/>
          <w:bCs/>
        </w:rPr>
      </w:pPr>
      <w:r w:rsidRPr="009F370B">
        <w:rPr>
          <w:b/>
          <w:bCs/>
        </w:rPr>
        <w:t>поставки партіями з використанням паливних карток</w:t>
      </w:r>
    </w:p>
    <w:p w:rsidR="006973B2" w:rsidRPr="009F370B" w:rsidRDefault="006973B2" w:rsidP="006973B2">
      <w:pPr>
        <w:pStyle w:val="ae"/>
        <w:numPr>
          <w:ilvl w:val="0"/>
          <w:numId w:val="1"/>
        </w:numPr>
        <w:tabs>
          <w:tab w:val="left" w:pos="0"/>
        </w:tabs>
        <w:spacing w:after="0"/>
        <w:jc w:val="center"/>
        <w:rPr>
          <w:b/>
          <w:bCs/>
        </w:rPr>
      </w:pPr>
    </w:p>
    <w:p w:rsidR="006973B2" w:rsidRPr="00FE79F0" w:rsidRDefault="006973B2" w:rsidP="006973B2">
      <w:pPr>
        <w:pStyle w:val="ae"/>
        <w:jc w:val="center"/>
        <w:rPr>
          <w:u w:val="single"/>
        </w:rPr>
      </w:pPr>
      <w:r w:rsidRPr="009F370B">
        <w:rPr>
          <w:b/>
          <w:bCs/>
        </w:rPr>
        <w:t xml:space="preserve">      </w:t>
      </w:r>
      <w:r w:rsidR="00426FB5">
        <w:rPr>
          <w:b/>
          <w:bCs/>
        </w:rPr>
        <w:t>м.</w:t>
      </w:r>
      <w:r w:rsidR="00316857">
        <w:rPr>
          <w:b/>
          <w:bCs/>
        </w:rPr>
        <w:t xml:space="preserve"> Чернівці</w:t>
      </w:r>
      <w:r w:rsidRPr="009F370B">
        <w:rPr>
          <w:b/>
          <w:bCs/>
        </w:rPr>
        <w:tab/>
      </w:r>
      <w:r w:rsidRPr="009F370B">
        <w:rPr>
          <w:b/>
          <w:bCs/>
        </w:rPr>
        <w:tab/>
      </w:r>
      <w:r w:rsidRPr="009F370B">
        <w:rPr>
          <w:b/>
          <w:bCs/>
        </w:rPr>
        <w:tab/>
      </w:r>
      <w:r w:rsidRPr="009F370B">
        <w:rPr>
          <w:b/>
          <w:bCs/>
        </w:rPr>
        <w:tab/>
      </w:r>
      <w:r w:rsidRPr="009F370B">
        <w:rPr>
          <w:b/>
          <w:bCs/>
        </w:rPr>
        <w:tab/>
      </w:r>
      <w:r w:rsidRPr="009F370B">
        <w:rPr>
          <w:b/>
          <w:bCs/>
        </w:rPr>
        <w:tab/>
      </w:r>
      <w:r w:rsidRPr="009F370B">
        <w:rPr>
          <w:b/>
          <w:bCs/>
        </w:rPr>
        <w:tab/>
      </w:r>
      <w:r w:rsidRPr="009F370B">
        <w:rPr>
          <w:b/>
          <w:bCs/>
        </w:rPr>
        <w:tab/>
      </w:r>
      <w:r w:rsidRPr="00FE79F0">
        <w:rPr>
          <w:u w:val="single"/>
        </w:rPr>
        <w:t xml:space="preserve"> </w:t>
      </w:r>
      <w:r w:rsidR="00FE79F0" w:rsidRPr="00FE79F0">
        <w:rPr>
          <w:u w:val="single"/>
        </w:rPr>
        <w:t xml:space="preserve">      </w:t>
      </w:r>
      <w:r w:rsidR="00FE79F0">
        <w:rPr>
          <w:u w:val="single"/>
        </w:rPr>
        <w:t xml:space="preserve">         </w:t>
      </w:r>
      <w:r w:rsidR="00FE79F0" w:rsidRPr="00FE79F0">
        <w:rPr>
          <w:u w:val="single"/>
        </w:rPr>
        <w:t xml:space="preserve">        </w:t>
      </w:r>
      <w:r w:rsidR="00FE79F0" w:rsidRPr="00FE79F0">
        <w:rPr>
          <w:b/>
          <w:bCs/>
        </w:rPr>
        <w:t>202</w:t>
      </w:r>
      <w:r w:rsidR="00FE79F0" w:rsidRPr="00D356E1">
        <w:rPr>
          <w:b/>
          <w:bCs/>
        </w:rPr>
        <w:t xml:space="preserve">4 </w:t>
      </w:r>
      <w:r w:rsidR="00FE79F0" w:rsidRPr="00FE79F0">
        <w:rPr>
          <w:b/>
          <w:bCs/>
        </w:rPr>
        <w:t>р.</w:t>
      </w:r>
    </w:p>
    <w:p w:rsidR="00E11EF8" w:rsidRPr="00D356E1" w:rsidRDefault="00D356E1" w:rsidP="00C77351">
      <w:pPr>
        <w:pStyle w:val="ae"/>
        <w:spacing w:after="0"/>
        <w:ind w:firstLine="566"/>
        <w:jc w:val="both"/>
      </w:pPr>
      <w:r w:rsidRPr="00D356E1">
        <w:t xml:space="preserve">Комунальне підприємство «МАРІУПОЛЬВОДОКАНАЛ», іменоване далі - «Покупець», в особі директора Антоненка Володимира Валерійовича, який діє на підставі Статуту, з одного боку, і </w:t>
      </w:r>
      <w:r>
        <w:rPr>
          <w:u w:val="single"/>
        </w:rPr>
        <w:t xml:space="preserve">                                       </w:t>
      </w:r>
      <w:r w:rsidRPr="00D356E1">
        <w:t xml:space="preserve"> (далі –«Постачальник», в особі </w:t>
      </w:r>
      <w:r>
        <w:rPr>
          <w:u w:val="single"/>
        </w:rPr>
        <w:t xml:space="preserve">                                  </w:t>
      </w:r>
      <w:r w:rsidRPr="00D356E1">
        <w:t xml:space="preserve">,  що діє на підставі </w:t>
      </w:r>
      <w:r>
        <w:rPr>
          <w:u w:val="single"/>
        </w:rPr>
        <w:t xml:space="preserve">                                          ,</w:t>
      </w:r>
      <w:r w:rsidRPr="00D356E1">
        <w:t xml:space="preserve"> з іншого боку, іменовані разом - «Сторони», а кожний окремо «Сторона», керуючись Постановою Кабінету Міністрів України № 1178 від 12.10.2022 року «Про затвердження особливостей здійснення публічних </w:t>
      </w:r>
      <w:proofErr w:type="spellStart"/>
      <w:r w:rsidRPr="00D356E1">
        <w:t>закупівель</w:t>
      </w:r>
      <w:proofErr w:type="spellEnd"/>
      <w:r w:rsidRPr="00D356E1">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 з дня його припинення або скасування» уклали цей договір, надалі - «Договір», про нижченаведене:</w:t>
      </w:r>
    </w:p>
    <w:p w:rsidR="00325960" w:rsidRPr="00684367" w:rsidRDefault="00567A9C" w:rsidP="00567A9C">
      <w:pPr>
        <w:pStyle w:val="1"/>
        <w:numPr>
          <w:ilvl w:val="0"/>
          <w:numId w:val="0"/>
        </w:numPr>
        <w:tabs>
          <w:tab w:val="left" w:pos="426"/>
        </w:tabs>
        <w:ind w:left="3257"/>
        <w:rPr>
          <w:rFonts w:ascii="Times New Roman" w:hAnsi="Times New Roman" w:cs="Times New Roman"/>
          <w:spacing w:val="20"/>
          <w:sz w:val="20"/>
          <w:szCs w:val="20"/>
        </w:rPr>
      </w:pPr>
      <w:r>
        <w:rPr>
          <w:rFonts w:ascii="Times New Roman" w:hAnsi="Times New Roman" w:cs="Times New Roman"/>
          <w:spacing w:val="20"/>
          <w:sz w:val="20"/>
          <w:szCs w:val="20"/>
        </w:rPr>
        <w:t xml:space="preserve">1. </w:t>
      </w:r>
      <w:r w:rsidR="00325960" w:rsidRPr="00684367">
        <w:rPr>
          <w:rFonts w:ascii="Times New Roman" w:hAnsi="Times New Roman" w:cs="Times New Roman"/>
          <w:spacing w:val="20"/>
          <w:sz w:val="20"/>
          <w:szCs w:val="20"/>
        </w:rPr>
        <w:t>ТЕРМІНИ І ПОНЯТТЯ</w:t>
      </w:r>
    </w:p>
    <w:p w:rsidR="001D7CD3" w:rsidRPr="00684367" w:rsidRDefault="001D7CD3" w:rsidP="009B4F77">
      <w:pPr>
        <w:pStyle w:val="310"/>
        <w:numPr>
          <w:ilvl w:val="1"/>
          <w:numId w:val="21"/>
        </w:numPr>
        <w:tabs>
          <w:tab w:val="left" w:pos="851"/>
        </w:tabs>
        <w:ind w:left="0" w:firstLine="567"/>
        <w:jc w:val="both"/>
        <w:rPr>
          <w:shd w:val="clear" w:color="auto" w:fill="FFFFFF"/>
        </w:rPr>
      </w:pPr>
      <w:r w:rsidRPr="00684367">
        <w:rPr>
          <w:b/>
          <w:shd w:val="clear" w:color="auto" w:fill="FFFFFF"/>
        </w:rPr>
        <w:t>Точка обслуговування (надалі – ТО)</w:t>
      </w:r>
      <w:r w:rsidRPr="00684367">
        <w:rPr>
          <w:shd w:val="clear" w:color="auto" w:fill="FFFFFF"/>
        </w:rPr>
        <w:t xml:space="preserve"> – місце передачі Товарів Покупцю, зі спеціально встановленим Обладнанням (автозаправна станція/комплекс</w:t>
      </w:r>
      <w:r w:rsidR="00E81135">
        <w:rPr>
          <w:shd w:val="clear" w:color="auto" w:fill="FFFFFF"/>
        </w:rPr>
        <w:t>).</w:t>
      </w:r>
    </w:p>
    <w:p w:rsidR="00387277" w:rsidRPr="00684367" w:rsidRDefault="001D7CD3" w:rsidP="00C77351">
      <w:pPr>
        <w:pStyle w:val="310"/>
        <w:ind w:left="0" w:firstLine="566"/>
        <w:jc w:val="both"/>
      </w:pPr>
      <w:r w:rsidRPr="00551EB1">
        <w:rPr>
          <w:color w:val="000000"/>
        </w:rPr>
        <w:t xml:space="preserve">Перелік ТО розміщується та оновлюється Постачальником на </w:t>
      </w:r>
      <w:proofErr w:type="spellStart"/>
      <w:r w:rsidRPr="00551EB1">
        <w:rPr>
          <w:color w:val="000000"/>
        </w:rPr>
        <w:t>ВЕБ-сайті</w:t>
      </w:r>
      <w:proofErr w:type="spellEnd"/>
      <w:r w:rsidRPr="00551EB1">
        <w:rPr>
          <w:color w:val="000000"/>
        </w:rPr>
        <w:t>. Покупець може ознайомитись з переліком ТО в Особистому кабінеті. На вимогу Покупця, йому може надаватися перелік ТО в письмовій формі, діючий на дату вимоги.</w:t>
      </w:r>
    </w:p>
    <w:p w:rsidR="00333169" w:rsidRPr="00684367" w:rsidRDefault="00333169" w:rsidP="009B4F77">
      <w:pPr>
        <w:pStyle w:val="310"/>
        <w:numPr>
          <w:ilvl w:val="1"/>
          <w:numId w:val="20"/>
        </w:numPr>
        <w:tabs>
          <w:tab w:val="left" w:pos="851"/>
        </w:tabs>
        <w:ind w:left="0" w:firstLine="567"/>
        <w:jc w:val="both"/>
        <w:rPr>
          <w:shd w:val="clear" w:color="auto" w:fill="FFFFFF"/>
        </w:rPr>
      </w:pPr>
      <w:r w:rsidRPr="00684367">
        <w:rPr>
          <w:b/>
          <w:shd w:val="clear" w:color="auto" w:fill="FFFFFF"/>
        </w:rPr>
        <w:t xml:space="preserve">Паливна </w:t>
      </w:r>
      <w:r w:rsidR="00B52126" w:rsidRPr="00684367">
        <w:rPr>
          <w:b/>
          <w:shd w:val="clear" w:color="auto" w:fill="FFFFFF"/>
        </w:rPr>
        <w:t>карт</w:t>
      </w:r>
      <w:r w:rsidR="00B36E97" w:rsidRPr="00684367">
        <w:rPr>
          <w:b/>
          <w:shd w:val="clear" w:color="auto" w:fill="FFFFFF"/>
        </w:rPr>
        <w:t>ка</w:t>
      </w:r>
      <w:r w:rsidR="00610978" w:rsidRPr="00684367">
        <w:rPr>
          <w:shd w:val="clear" w:color="auto" w:fill="FFFFFF"/>
        </w:rPr>
        <w:t xml:space="preserve"> – технічний засіб отримання </w:t>
      </w:r>
      <w:r w:rsidR="00862731" w:rsidRPr="00684367">
        <w:rPr>
          <w:shd w:val="clear" w:color="auto" w:fill="FFFFFF"/>
        </w:rPr>
        <w:t xml:space="preserve">Покупцем </w:t>
      </w:r>
      <w:r w:rsidR="00610978" w:rsidRPr="00684367">
        <w:rPr>
          <w:shd w:val="clear" w:color="auto" w:fill="FFFFFF"/>
        </w:rPr>
        <w:t xml:space="preserve">(довіреною особою) у власність згідно умов даного Договору </w:t>
      </w:r>
      <w:r w:rsidR="00620CDA" w:rsidRPr="00684367">
        <w:rPr>
          <w:shd w:val="clear" w:color="auto" w:fill="FFFFFF"/>
        </w:rPr>
        <w:t>Товарів</w:t>
      </w:r>
      <w:r w:rsidR="00610978" w:rsidRPr="00684367">
        <w:rPr>
          <w:shd w:val="clear" w:color="auto" w:fill="FFFFFF"/>
        </w:rPr>
        <w:t xml:space="preserve">. </w:t>
      </w:r>
      <w:r w:rsidRPr="00684367">
        <w:rPr>
          <w:shd w:val="clear" w:color="auto" w:fill="FFFFFF"/>
        </w:rPr>
        <w:t xml:space="preserve">Паливна </w:t>
      </w:r>
      <w:r w:rsidR="00B52126" w:rsidRPr="00684367">
        <w:rPr>
          <w:shd w:val="clear" w:color="auto" w:fill="FFFFFF"/>
        </w:rPr>
        <w:t>карт</w:t>
      </w:r>
      <w:r w:rsidR="00B36E97" w:rsidRPr="00684367">
        <w:rPr>
          <w:shd w:val="clear" w:color="auto" w:fill="FFFFFF"/>
        </w:rPr>
        <w:t>ка</w:t>
      </w:r>
      <w:r w:rsidR="00610978" w:rsidRPr="00684367">
        <w:rPr>
          <w:shd w:val="clear" w:color="auto" w:fill="FFFFFF"/>
        </w:rPr>
        <w:t xml:space="preserve"> не є платіжним засобом. Наявність </w:t>
      </w:r>
      <w:r w:rsidRPr="00684367">
        <w:rPr>
          <w:shd w:val="clear" w:color="auto" w:fill="FFFFFF"/>
        </w:rPr>
        <w:t>паливн</w:t>
      </w:r>
      <w:r w:rsidR="004D3E73" w:rsidRPr="00684367">
        <w:rPr>
          <w:shd w:val="clear" w:color="auto" w:fill="FFFFFF"/>
        </w:rPr>
        <w:t>ої</w:t>
      </w:r>
      <w:r w:rsidRPr="00684367">
        <w:rPr>
          <w:shd w:val="clear" w:color="auto" w:fill="FFFFFF"/>
        </w:rPr>
        <w:t xml:space="preserve"> </w:t>
      </w:r>
      <w:r w:rsidR="00B52126" w:rsidRPr="00684367">
        <w:rPr>
          <w:shd w:val="clear" w:color="auto" w:fill="FFFFFF"/>
        </w:rPr>
        <w:t>карт</w:t>
      </w:r>
      <w:r w:rsidR="00B36E97" w:rsidRPr="00684367">
        <w:rPr>
          <w:shd w:val="clear" w:color="auto" w:fill="FFFFFF"/>
        </w:rPr>
        <w:t>ки</w:t>
      </w:r>
      <w:r w:rsidR="00610978" w:rsidRPr="00684367">
        <w:rPr>
          <w:shd w:val="clear" w:color="auto" w:fill="FFFFFF"/>
        </w:rPr>
        <w:t xml:space="preserve"> дозволяє її пред’явнику фактично отримати </w:t>
      </w:r>
      <w:r w:rsidR="00620CDA" w:rsidRPr="00684367">
        <w:rPr>
          <w:shd w:val="clear" w:color="auto" w:fill="FFFFFF"/>
        </w:rPr>
        <w:t>Товар</w:t>
      </w:r>
      <w:r w:rsidR="00CD43C5" w:rsidRPr="00684367">
        <w:rPr>
          <w:shd w:val="clear" w:color="auto" w:fill="FFFFFF"/>
        </w:rPr>
        <w:t xml:space="preserve"> </w:t>
      </w:r>
      <w:r w:rsidR="00610978" w:rsidRPr="00684367">
        <w:rPr>
          <w:shd w:val="clear" w:color="auto" w:fill="FFFFFF"/>
        </w:rPr>
        <w:t xml:space="preserve">на </w:t>
      </w:r>
      <w:r w:rsidR="00CB1214" w:rsidRPr="00684367">
        <w:rPr>
          <w:shd w:val="clear" w:color="auto" w:fill="FFFFFF"/>
        </w:rPr>
        <w:t>ТО</w:t>
      </w:r>
      <w:r w:rsidR="00610978" w:rsidRPr="00684367">
        <w:rPr>
          <w:shd w:val="clear" w:color="auto" w:fill="FFFFFF"/>
        </w:rPr>
        <w:t xml:space="preserve">. </w:t>
      </w:r>
      <w:r w:rsidRPr="00684367">
        <w:rPr>
          <w:shd w:val="clear" w:color="auto" w:fill="FFFFFF"/>
        </w:rPr>
        <w:t>Паливни</w:t>
      </w:r>
      <w:r w:rsidR="004D3E73" w:rsidRPr="00684367">
        <w:rPr>
          <w:shd w:val="clear" w:color="auto" w:fill="FFFFFF"/>
        </w:rPr>
        <w:t>й</w:t>
      </w:r>
      <w:r w:rsidRPr="00684367">
        <w:rPr>
          <w:shd w:val="clear" w:color="auto" w:fill="FFFFFF"/>
        </w:rPr>
        <w:t xml:space="preserve"> </w:t>
      </w:r>
      <w:r w:rsidR="00B52126" w:rsidRPr="00684367">
        <w:rPr>
          <w:shd w:val="clear" w:color="auto" w:fill="FFFFFF"/>
        </w:rPr>
        <w:t>картц</w:t>
      </w:r>
      <w:r w:rsidR="00610978" w:rsidRPr="00684367">
        <w:rPr>
          <w:shd w:val="clear" w:color="auto" w:fill="FFFFFF"/>
        </w:rPr>
        <w:t>і присвоюється ідентифікаційний номер та код доступу (PIN-код).</w:t>
      </w:r>
      <w:r w:rsidRPr="00684367">
        <w:rPr>
          <w:shd w:val="clear" w:color="auto" w:fill="FFFFFF"/>
        </w:rPr>
        <w:t xml:space="preserve"> </w:t>
      </w:r>
      <w:r w:rsidR="00610978" w:rsidRPr="00684367">
        <w:rPr>
          <w:shd w:val="clear" w:color="auto" w:fill="FFFFFF"/>
        </w:rPr>
        <w:t xml:space="preserve">На </w:t>
      </w:r>
      <w:r w:rsidRPr="00684367">
        <w:rPr>
          <w:shd w:val="clear" w:color="auto" w:fill="FFFFFF"/>
        </w:rPr>
        <w:t>паливн</w:t>
      </w:r>
      <w:r w:rsidR="00862731" w:rsidRPr="00684367">
        <w:rPr>
          <w:shd w:val="clear" w:color="auto" w:fill="FFFFFF"/>
        </w:rPr>
        <w:t>их</w:t>
      </w:r>
      <w:r w:rsidRPr="00684367">
        <w:rPr>
          <w:shd w:val="clear" w:color="auto" w:fill="FFFFFF"/>
        </w:rPr>
        <w:t xml:space="preserve"> </w:t>
      </w:r>
      <w:r w:rsidR="00B52126" w:rsidRPr="00684367">
        <w:rPr>
          <w:shd w:val="clear" w:color="auto" w:fill="FFFFFF"/>
        </w:rPr>
        <w:t>карт</w:t>
      </w:r>
      <w:r w:rsidR="00B36E97" w:rsidRPr="00684367">
        <w:rPr>
          <w:shd w:val="clear" w:color="auto" w:fill="FFFFFF"/>
        </w:rPr>
        <w:t>ка</w:t>
      </w:r>
      <w:r w:rsidR="00610978" w:rsidRPr="00684367">
        <w:rPr>
          <w:shd w:val="clear" w:color="auto" w:fill="FFFFFF"/>
        </w:rPr>
        <w:t>х розміщене наступне зображення та логотип:</w:t>
      </w:r>
      <w:r w:rsidR="00477B8A" w:rsidRPr="00684367">
        <w:rPr>
          <w:shd w:val="clear" w:color="auto" w:fill="FFFFFF"/>
        </w:rPr>
        <w:t xml:space="preserve"> </w:t>
      </w:r>
      <w:r w:rsidR="0090657A">
        <w:rPr>
          <w:u w:val="single"/>
          <w:shd w:val="clear" w:color="auto" w:fill="FFFFFF"/>
        </w:rPr>
        <w:t xml:space="preserve">                   .</w:t>
      </w:r>
    </w:p>
    <w:p w:rsidR="00610978" w:rsidRPr="00684367" w:rsidRDefault="00610978" w:rsidP="009B4F77">
      <w:pPr>
        <w:pStyle w:val="310"/>
        <w:numPr>
          <w:ilvl w:val="1"/>
          <w:numId w:val="20"/>
        </w:numPr>
        <w:tabs>
          <w:tab w:val="left" w:pos="851"/>
        </w:tabs>
        <w:ind w:left="0" w:firstLine="426"/>
        <w:jc w:val="both"/>
        <w:rPr>
          <w:shd w:val="clear" w:color="auto" w:fill="FFFFFF"/>
        </w:rPr>
      </w:pPr>
      <w:r w:rsidRPr="00684367">
        <w:rPr>
          <w:b/>
          <w:shd w:val="clear" w:color="auto" w:fill="FFFFFF"/>
        </w:rPr>
        <w:t>PIN-код</w:t>
      </w:r>
      <w:r w:rsidRPr="00684367">
        <w:rPr>
          <w:shd w:val="clear" w:color="auto" w:fill="FFFFFF"/>
        </w:rPr>
        <w:t xml:space="preserve"> – унікальний набір символів, який встановлюється Покупцем і забезпечує в подальшому виключну можливість проведення певних операцій</w:t>
      </w:r>
      <w:r w:rsidR="00A75A40" w:rsidRPr="00684367">
        <w:rPr>
          <w:shd w:val="clear" w:color="auto" w:fill="FFFFFF"/>
        </w:rPr>
        <w:t xml:space="preserve"> з паливною карткою</w:t>
      </w:r>
      <w:r w:rsidRPr="00684367">
        <w:rPr>
          <w:shd w:val="clear" w:color="auto" w:fill="FFFFFF"/>
        </w:rPr>
        <w:t>. Інформація про PIN-код є конфіденційною та не підлягаю розголошенню третім особам.</w:t>
      </w:r>
      <w:r w:rsidR="00850032" w:rsidRPr="00684367">
        <w:rPr>
          <w:shd w:val="clear" w:color="auto" w:fill="FFFFFF"/>
        </w:rPr>
        <w:t xml:space="preserve"> </w:t>
      </w:r>
    </w:p>
    <w:p w:rsidR="00387277" w:rsidRPr="00684367" w:rsidRDefault="00387277" w:rsidP="009B4F77">
      <w:pPr>
        <w:pStyle w:val="310"/>
        <w:numPr>
          <w:ilvl w:val="1"/>
          <w:numId w:val="20"/>
        </w:numPr>
        <w:tabs>
          <w:tab w:val="left" w:pos="851"/>
        </w:tabs>
        <w:ind w:left="0" w:firstLine="426"/>
        <w:jc w:val="both"/>
        <w:rPr>
          <w:shd w:val="clear" w:color="auto" w:fill="FFFFFF"/>
        </w:rPr>
      </w:pPr>
      <w:r w:rsidRPr="00684367">
        <w:rPr>
          <w:b/>
          <w:bCs/>
        </w:rPr>
        <w:t xml:space="preserve">Транзакція </w:t>
      </w:r>
      <w:r w:rsidRPr="00684367">
        <w:rPr>
          <w:shd w:val="clear" w:color="auto" w:fill="FFFFFF"/>
        </w:rPr>
        <w:t>- операція фактично</w:t>
      </w:r>
      <w:r w:rsidR="00620CDA" w:rsidRPr="00684367">
        <w:rPr>
          <w:shd w:val="clear" w:color="auto" w:fill="FFFFFF"/>
        </w:rPr>
        <w:t>ї передачі Товару</w:t>
      </w:r>
      <w:r w:rsidR="00CD43C5" w:rsidRPr="00684367">
        <w:rPr>
          <w:shd w:val="clear" w:color="auto" w:fill="FFFFFF"/>
        </w:rPr>
        <w:t xml:space="preserve"> </w:t>
      </w:r>
      <w:r w:rsidRPr="00684367">
        <w:rPr>
          <w:shd w:val="clear" w:color="auto" w:fill="FFFFFF"/>
        </w:rPr>
        <w:t xml:space="preserve">Покупцю, яка здійснюється з використанням </w:t>
      </w:r>
      <w:r w:rsidR="00333169" w:rsidRPr="00684367">
        <w:rPr>
          <w:shd w:val="clear" w:color="auto" w:fill="FFFFFF"/>
        </w:rPr>
        <w:t>паливн</w:t>
      </w:r>
      <w:r w:rsidR="00850032" w:rsidRPr="00684367">
        <w:rPr>
          <w:shd w:val="clear" w:color="auto" w:fill="FFFFFF"/>
        </w:rPr>
        <w:t>ої</w:t>
      </w:r>
      <w:r w:rsidR="00333169" w:rsidRPr="00684367">
        <w:rPr>
          <w:shd w:val="clear" w:color="auto" w:fill="FFFFFF"/>
        </w:rPr>
        <w:t xml:space="preserve"> </w:t>
      </w:r>
      <w:r w:rsidR="00B52126" w:rsidRPr="00684367">
        <w:rPr>
          <w:shd w:val="clear" w:color="auto" w:fill="FFFFFF"/>
        </w:rPr>
        <w:t>карт</w:t>
      </w:r>
      <w:r w:rsidR="00B36E97" w:rsidRPr="00684367">
        <w:rPr>
          <w:shd w:val="clear" w:color="auto" w:fill="FFFFFF"/>
        </w:rPr>
        <w:t>ки</w:t>
      </w:r>
      <w:r w:rsidRPr="00684367">
        <w:rPr>
          <w:shd w:val="clear" w:color="auto" w:fill="FFFFFF"/>
        </w:rPr>
        <w:t xml:space="preserve">, при умові правильного введення </w:t>
      </w:r>
      <w:r w:rsidR="00C770E6" w:rsidRPr="00684367">
        <w:rPr>
          <w:shd w:val="clear" w:color="auto" w:fill="FFFFFF"/>
        </w:rPr>
        <w:t>PIN</w:t>
      </w:r>
      <w:r w:rsidRPr="00684367">
        <w:rPr>
          <w:shd w:val="clear" w:color="auto" w:fill="FFFFFF"/>
        </w:rPr>
        <w:t xml:space="preserve">-коду та попередньої авторизації </w:t>
      </w:r>
      <w:r w:rsidR="00333169" w:rsidRPr="00684367">
        <w:rPr>
          <w:shd w:val="clear" w:color="auto" w:fill="FFFFFF"/>
        </w:rPr>
        <w:t>паливн</w:t>
      </w:r>
      <w:r w:rsidR="00850032" w:rsidRPr="00684367">
        <w:rPr>
          <w:shd w:val="clear" w:color="auto" w:fill="FFFFFF"/>
        </w:rPr>
        <w:t>ої</w:t>
      </w:r>
      <w:r w:rsidR="00333169" w:rsidRPr="00684367">
        <w:rPr>
          <w:shd w:val="clear" w:color="auto" w:fill="FFFFFF"/>
        </w:rPr>
        <w:t xml:space="preserve"> </w:t>
      </w:r>
      <w:r w:rsidR="00B52126" w:rsidRPr="00684367">
        <w:rPr>
          <w:shd w:val="clear" w:color="auto" w:fill="FFFFFF"/>
        </w:rPr>
        <w:t>карт</w:t>
      </w:r>
      <w:r w:rsidR="00B36E97" w:rsidRPr="00684367">
        <w:rPr>
          <w:shd w:val="clear" w:color="auto" w:fill="FFFFFF"/>
        </w:rPr>
        <w:t>ки</w:t>
      </w:r>
      <w:r w:rsidR="00DE2318" w:rsidRPr="00684367">
        <w:rPr>
          <w:shd w:val="clear" w:color="auto" w:fill="FFFFFF"/>
        </w:rPr>
        <w:t>.</w:t>
      </w:r>
    </w:p>
    <w:p w:rsidR="00610978" w:rsidRPr="00684367" w:rsidRDefault="00655E73" w:rsidP="009B4F77">
      <w:pPr>
        <w:pStyle w:val="310"/>
        <w:numPr>
          <w:ilvl w:val="1"/>
          <w:numId w:val="20"/>
        </w:numPr>
        <w:tabs>
          <w:tab w:val="left" w:pos="851"/>
        </w:tabs>
        <w:ind w:left="0" w:firstLine="426"/>
        <w:jc w:val="both"/>
        <w:rPr>
          <w:shd w:val="clear" w:color="auto" w:fill="FFFFFF"/>
        </w:rPr>
      </w:pPr>
      <w:r w:rsidRPr="00684367">
        <w:rPr>
          <w:b/>
          <w:shd w:val="clear" w:color="auto" w:fill="FFFFFF"/>
        </w:rPr>
        <w:t>Обладнання</w:t>
      </w:r>
      <w:r w:rsidR="00610978" w:rsidRPr="00684367">
        <w:rPr>
          <w:shd w:val="clear" w:color="auto" w:fill="FFFFFF"/>
        </w:rPr>
        <w:t xml:space="preserve"> – встановлене на </w:t>
      </w:r>
      <w:r w:rsidR="00CB1214" w:rsidRPr="00684367">
        <w:rPr>
          <w:shd w:val="clear" w:color="auto" w:fill="FFFFFF"/>
        </w:rPr>
        <w:t>ТО</w:t>
      </w:r>
      <w:r w:rsidR="00610978" w:rsidRPr="00684367">
        <w:rPr>
          <w:shd w:val="clear" w:color="auto" w:fill="FFFFFF"/>
        </w:rPr>
        <w:t xml:space="preserve"> обладнання із відповідним програмним забезпеченням для зчитування даних </w:t>
      </w:r>
      <w:r w:rsidR="00333169" w:rsidRPr="00684367">
        <w:rPr>
          <w:shd w:val="clear" w:color="auto" w:fill="FFFFFF"/>
        </w:rPr>
        <w:t xml:space="preserve">паливних </w:t>
      </w:r>
      <w:r w:rsidR="00B52126" w:rsidRPr="00684367">
        <w:rPr>
          <w:shd w:val="clear" w:color="auto" w:fill="FFFFFF"/>
        </w:rPr>
        <w:t>карток</w:t>
      </w:r>
      <w:r w:rsidR="00610978" w:rsidRPr="00684367">
        <w:rPr>
          <w:shd w:val="clear" w:color="auto" w:fill="FFFFFF"/>
        </w:rPr>
        <w:t xml:space="preserve"> та забезпечення</w:t>
      </w:r>
      <w:r w:rsidR="00620CDA" w:rsidRPr="00684367">
        <w:rPr>
          <w:shd w:val="clear" w:color="auto" w:fill="FFFFFF"/>
        </w:rPr>
        <w:t xml:space="preserve"> здійснення операцій з передачі </w:t>
      </w:r>
      <w:r w:rsidR="0045066C" w:rsidRPr="00684367">
        <w:rPr>
          <w:shd w:val="clear" w:color="auto" w:fill="FFFFFF"/>
        </w:rPr>
        <w:t>Товарів</w:t>
      </w:r>
      <w:r w:rsidR="00581709" w:rsidRPr="00684367">
        <w:rPr>
          <w:shd w:val="clear" w:color="auto" w:fill="FFFFFF"/>
        </w:rPr>
        <w:t xml:space="preserve"> </w:t>
      </w:r>
      <w:r w:rsidR="00610978" w:rsidRPr="00684367">
        <w:rPr>
          <w:shd w:val="clear" w:color="auto" w:fill="FFFFFF"/>
        </w:rPr>
        <w:t>Покупцю</w:t>
      </w:r>
      <w:r w:rsidR="0045066C" w:rsidRPr="00684367">
        <w:rPr>
          <w:shd w:val="clear" w:color="auto" w:fill="FFFFFF"/>
        </w:rPr>
        <w:t xml:space="preserve">, шляхом використання </w:t>
      </w:r>
      <w:r w:rsidR="00333169" w:rsidRPr="00684367">
        <w:rPr>
          <w:shd w:val="clear" w:color="auto" w:fill="FFFFFF"/>
        </w:rPr>
        <w:t xml:space="preserve">паливних </w:t>
      </w:r>
      <w:r w:rsidR="00B52126" w:rsidRPr="00684367">
        <w:rPr>
          <w:shd w:val="clear" w:color="auto" w:fill="FFFFFF"/>
        </w:rPr>
        <w:t>карток</w:t>
      </w:r>
      <w:r w:rsidR="003A6860" w:rsidRPr="00684367">
        <w:rPr>
          <w:shd w:val="clear" w:color="auto" w:fill="FFFFFF"/>
        </w:rPr>
        <w:t xml:space="preserve"> (POS-термінал, PIN-</w:t>
      </w:r>
      <w:proofErr w:type="spellStart"/>
      <w:r w:rsidR="003A6860" w:rsidRPr="00684367">
        <w:rPr>
          <w:shd w:val="clear" w:color="auto" w:fill="FFFFFF"/>
        </w:rPr>
        <w:t>pad</w:t>
      </w:r>
      <w:proofErr w:type="spellEnd"/>
      <w:r w:rsidR="003A6860" w:rsidRPr="00684367">
        <w:rPr>
          <w:shd w:val="clear" w:color="auto" w:fill="FFFFFF"/>
        </w:rPr>
        <w:t>, тощо).</w:t>
      </w:r>
    </w:p>
    <w:p w:rsidR="00387277" w:rsidRPr="00684367" w:rsidRDefault="00387277" w:rsidP="009B4F77">
      <w:pPr>
        <w:pStyle w:val="310"/>
        <w:numPr>
          <w:ilvl w:val="1"/>
          <w:numId w:val="20"/>
        </w:numPr>
        <w:tabs>
          <w:tab w:val="left" w:pos="851"/>
        </w:tabs>
        <w:ind w:left="0" w:firstLine="426"/>
        <w:jc w:val="both"/>
        <w:rPr>
          <w:shd w:val="clear" w:color="auto" w:fill="FFFFFF"/>
        </w:rPr>
      </w:pPr>
      <w:r w:rsidRPr="00684367">
        <w:rPr>
          <w:b/>
          <w:bCs/>
        </w:rPr>
        <w:t xml:space="preserve">Чек - </w:t>
      </w:r>
      <w:r w:rsidR="00D67512" w:rsidRPr="00684367">
        <w:rPr>
          <w:shd w:val="clear" w:color="auto" w:fill="FFFFFF"/>
        </w:rPr>
        <w:t>письмовий обліковий документ, який засвідчує факт здійснення Транзакції з використанням конкретної паливної картки. Чек містить інформацію про ідентифікаційний номер паливної картки, кількість переданих Товарів, ідентифікатор ТО. Сторони вважають чек достатнім та належним доказом факту фактичної передачі Покупцеві Товарів, в кількості та асортименті, які вказані в чеку.</w:t>
      </w:r>
    </w:p>
    <w:p w:rsidR="00610978" w:rsidRPr="00684367" w:rsidRDefault="00610978" w:rsidP="009B4F77">
      <w:pPr>
        <w:pStyle w:val="310"/>
        <w:numPr>
          <w:ilvl w:val="1"/>
          <w:numId w:val="20"/>
        </w:numPr>
        <w:tabs>
          <w:tab w:val="left" w:pos="851"/>
        </w:tabs>
        <w:ind w:left="0" w:firstLine="426"/>
        <w:jc w:val="both"/>
        <w:rPr>
          <w:shd w:val="clear" w:color="auto" w:fill="FFFFFF"/>
        </w:rPr>
      </w:pPr>
      <w:r w:rsidRPr="00684367">
        <w:rPr>
          <w:b/>
          <w:shd w:val="clear" w:color="auto" w:fill="FFFFFF"/>
        </w:rPr>
        <w:t xml:space="preserve">Пошкодження </w:t>
      </w:r>
      <w:r w:rsidR="00333169" w:rsidRPr="00684367">
        <w:rPr>
          <w:b/>
          <w:shd w:val="clear" w:color="auto" w:fill="FFFFFF"/>
        </w:rPr>
        <w:t>паливн</w:t>
      </w:r>
      <w:r w:rsidR="00DE2318" w:rsidRPr="00684367">
        <w:rPr>
          <w:b/>
          <w:shd w:val="clear" w:color="auto" w:fill="FFFFFF"/>
        </w:rPr>
        <w:t>ої</w:t>
      </w:r>
      <w:r w:rsidR="00333169" w:rsidRPr="00684367">
        <w:rPr>
          <w:b/>
          <w:shd w:val="clear" w:color="auto" w:fill="FFFFFF"/>
        </w:rPr>
        <w:t xml:space="preserve"> </w:t>
      </w:r>
      <w:r w:rsidR="00B52126" w:rsidRPr="00684367">
        <w:rPr>
          <w:b/>
          <w:shd w:val="clear" w:color="auto" w:fill="FFFFFF"/>
        </w:rPr>
        <w:t>карт</w:t>
      </w:r>
      <w:r w:rsidR="00B36E97" w:rsidRPr="00684367">
        <w:rPr>
          <w:b/>
          <w:shd w:val="clear" w:color="auto" w:fill="FFFFFF"/>
        </w:rPr>
        <w:t>ки</w:t>
      </w:r>
      <w:r w:rsidRPr="00684367">
        <w:rPr>
          <w:shd w:val="clear" w:color="auto" w:fill="FFFFFF"/>
        </w:rPr>
        <w:t xml:space="preserve"> – механічне та/або інше пошкодження, що спричиняє функціональну непридатність </w:t>
      </w:r>
      <w:r w:rsidR="00333169" w:rsidRPr="00684367">
        <w:rPr>
          <w:shd w:val="clear" w:color="auto" w:fill="FFFFFF"/>
        </w:rPr>
        <w:t>паливн</w:t>
      </w:r>
      <w:r w:rsidR="00DE2318" w:rsidRPr="00684367">
        <w:rPr>
          <w:shd w:val="clear" w:color="auto" w:fill="FFFFFF"/>
        </w:rPr>
        <w:t>ої</w:t>
      </w:r>
      <w:r w:rsidR="00333169" w:rsidRPr="00684367">
        <w:rPr>
          <w:shd w:val="clear" w:color="auto" w:fill="FFFFFF"/>
        </w:rPr>
        <w:t xml:space="preserve"> </w:t>
      </w:r>
      <w:r w:rsidR="00B52126" w:rsidRPr="00684367">
        <w:rPr>
          <w:shd w:val="clear" w:color="auto" w:fill="FFFFFF"/>
        </w:rPr>
        <w:t>карт</w:t>
      </w:r>
      <w:r w:rsidR="00B36E97" w:rsidRPr="00684367">
        <w:rPr>
          <w:shd w:val="clear" w:color="auto" w:fill="FFFFFF"/>
        </w:rPr>
        <w:t>ки</w:t>
      </w:r>
      <w:r w:rsidRPr="00684367">
        <w:rPr>
          <w:shd w:val="clear" w:color="auto" w:fill="FFFFFF"/>
        </w:rPr>
        <w:t xml:space="preserve"> для вчинення операцій з нею.</w:t>
      </w:r>
    </w:p>
    <w:p w:rsidR="00610978" w:rsidRPr="00684367" w:rsidRDefault="00610978" w:rsidP="009B4F77">
      <w:pPr>
        <w:pStyle w:val="310"/>
        <w:numPr>
          <w:ilvl w:val="1"/>
          <w:numId w:val="20"/>
        </w:numPr>
        <w:tabs>
          <w:tab w:val="left" w:pos="851"/>
        </w:tabs>
        <w:ind w:left="0" w:firstLine="426"/>
        <w:jc w:val="both"/>
        <w:rPr>
          <w:shd w:val="clear" w:color="auto" w:fill="FFFFFF"/>
        </w:rPr>
      </w:pPr>
      <w:r w:rsidRPr="00684367">
        <w:rPr>
          <w:b/>
          <w:shd w:val="clear" w:color="auto" w:fill="FFFFFF"/>
        </w:rPr>
        <w:t xml:space="preserve">Блокування операції </w:t>
      </w:r>
      <w:r w:rsidR="00333169" w:rsidRPr="00684367">
        <w:rPr>
          <w:b/>
          <w:shd w:val="clear" w:color="auto" w:fill="FFFFFF"/>
        </w:rPr>
        <w:t>паливн</w:t>
      </w:r>
      <w:r w:rsidR="00DE2318" w:rsidRPr="00684367">
        <w:rPr>
          <w:b/>
          <w:shd w:val="clear" w:color="auto" w:fill="FFFFFF"/>
        </w:rPr>
        <w:t>ої</w:t>
      </w:r>
      <w:r w:rsidR="00333169" w:rsidRPr="00684367">
        <w:rPr>
          <w:b/>
          <w:shd w:val="clear" w:color="auto" w:fill="FFFFFF"/>
        </w:rPr>
        <w:t xml:space="preserve"> </w:t>
      </w:r>
      <w:r w:rsidR="00B52126" w:rsidRPr="00684367">
        <w:rPr>
          <w:b/>
          <w:shd w:val="clear" w:color="auto" w:fill="FFFFFF"/>
        </w:rPr>
        <w:t>карт</w:t>
      </w:r>
      <w:r w:rsidR="00B36E97" w:rsidRPr="00684367">
        <w:rPr>
          <w:b/>
          <w:shd w:val="clear" w:color="auto" w:fill="FFFFFF"/>
        </w:rPr>
        <w:t>ки</w:t>
      </w:r>
      <w:r w:rsidRPr="00684367">
        <w:rPr>
          <w:shd w:val="clear" w:color="auto" w:fill="FFFFFF"/>
        </w:rPr>
        <w:t xml:space="preserve"> – заборона проведення фактично</w:t>
      </w:r>
      <w:r w:rsidR="0045066C" w:rsidRPr="00684367">
        <w:rPr>
          <w:shd w:val="clear" w:color="auto" w:fill="FFFFFF"/>
        </w:rPr>
        <w:t>ї передачі Товарів</w:t>
      </w:r>
      <w:r w:rsidR="0045223D" w:rsidRPr="00684367">
        <w:rPr>
          <w:shd w:val="clear" w:color="auto" w:fill="FFFFFF"/>
        </w:rPr>
        <w:t xml:space="preserve"> </w:t>
      </w:r>
      <w:r w:rsidR="0045066C" w:rsidRPr="00684367">
        <w:rPr>
          <w:shd w:val="clear" w:color="auto" w:fill="FFFFFF"/>
        </w:rPr>
        <w:t>Покупцю</w:t>
      </w:r>
      <w:r w:rsidRPr="00684367">
        <w:rPr>
          <w:shd w:val="clear" w:color="auto" w:fill="FFFFFF"/>
        </w:rPr>
        <w:t xml:space="preserve"> з використанням </w:t>
      </w:r>
      <w:r w:rsidR="00333169" w:rsidRPr="00684367">
        <w:rPr>
          <w:shd w:val="clear" w:color="auto" w:fill="FFFFFF"/>
        </w:rPr>
        <w:t>паливн</w:t>
      </w:r>
      <w:r w:rsidR="00DE2318" w:rsidRPr="00684367">
        <w:rPr>
          <w:shd w:val="clear" w:color="auto" w:fill="FFFFFF"/>
        </w:rPr>
        <w:t>ої</w:t>
      </w:r>
      <w:r w:rsidR="00333169" w:rsidRPr="00684367">
        <w:rPr>
          <w:shd w:val="clear" w:color="auto" w:fill="FFFFFF"/>
        </w:rPr>
        <w:t xml:space="preserve"> </w:t>
      </w:r>
      <w:r w:rsidR="00B52126" w:rsidRPr="00684367">
        <w:rPr>
          <w:shd w:val="clear" w:color="auto" w:fill="FFFFFF"/>
        </w:rPr>
        <w:t>карт</w:t>
      </w:r>
      <w:r w:rsidR="00B36E97" w:rsidRPr="00684367">
        <w:rPr>
          <w:shd w:val="clear" w:color="auto" w:fill="FFFFFF"/>
        </w:rPr>
        <w:t>ки</w:t>
      </w:r>
      <w:r w:rsidRPr="00684367">
        <w:rPr>
          <w:shd w:val="clear" w:color="auto" w:fill="FFFFFF"/>
        </w:rPr>
        <w:t>.</w:t>
      </w:r>
    </w:p>
    <w:p w:rsidR="00387277" w:rsidRPr="00861190" w:rsidRDefault="00387277" w:rsidP="009B4F77">
      <w:pPr>
        <w:pStyle w:val="310"/>
        <w:numPr>
          <w:ilvl w:val="1"/>
          <w:numId w:val="20"/>
        </w:numPr>
        <w:tabs>
          <w:tab w:val="left" w:pos="851"/>
        </w:tabs>
        <w:ind w:left="0" w:firstLine="426"/>
        <w:jc w:val="both"/>
        <w:rPr>
          <w:shd w:val="clear" w:color="auto" w:fill="FFFFFF"/>
        </w:rPr>
      </w:pPr>
      <w:proofErr w:type="spellStart"/>
      <w:r w:rsidRPr="00861190">
        <w:rPr>
          <w:b/>
          <w:bCs/>
        </w:rPr>
        <w:t>ВЕБ-сайт</w:t>
      </w:r>
      <w:proofErr w:type="spellEnd"/>
      <w:r w:rsidRPr="00861190">
        <w:rPr>
          <w:b/>
          <w:bCs/>
        </w:rPr>
        <w:t xml:space="preserve"> </w:t>
      </w:r>
      <w:r w:rsidRPr="00861190">
        <w:rPr>
          <w:shd w:val="clear" w:color="auto" w:fill="FFFFFF"/>
        </w:rPr>
        <w:t xml:space="preserve">- вузол мережі Інтернет, за яким закріплена адреса: </w:t>
      </w:r>
      <w:r w:rsidR="0090657A">
        <w:rPr>
          <w:u w:val="single"/>
        </w:rPr>
        <w:t xml:space="preserve">   </w:t>
      </w:r>
      <w:r w:rsidR="00551EB1">
        <w:rPr>
          <w:u w:val="single"/>
          <w:lang w:val="en-US"/>
        </w:rPr>
        <w:t>www</w:t>
      </w:r>
      <w:r w:rsidR="00551EB1" w:rsidRPr="00551EB1">
        <w:rPr>
          <w:u w:val="single"/>
          <w:lang w:val="ru-RU"/>
        </w:rPr>
        <w:t>/</w:t>
      </w:r>
      <w:r w:rsidR="0090657A">
        <w:rPr>
          <w:u w:val="single"/>
        </w:rPr>
        <w:t xml:space="preserve">                              </w:t>
      </w:r>
      <w:r w:rsidRPr="00861190">
        <w:rPr>
          <w:shd w:val="clear" w:color="auto" w:fill="FFFFFF"/>
        </w:rPr>
        <w:t>або інша повідомлена Покупцю;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p>
    <w:p w:rsidR="00861190" w:rsidRPr="00861190" w:rsidRDefault="00861190" w:rsidP="00861190">
      <w:pPr>
        <w:pStyle w:val="310"/>
        <w:numPr>
          <w:ilvl w:val="1"/>
          <w:numId w:val="20"/>
        </w:numPr>
        <w:tabs>
          <w:tab w:val="left" w:pos="851"/>
        </w:tabs>
        <w:ind w:left="0" w:firstLine="426"/>
        <w:jc w:val="both"/>
        <w:rPr>
          <w:shd w:val="clear" w:color="auto" w:fill="FFFFFF"/>
        </w:rPr>
      </w:pPr>
      <w:r w:rsidRPr="00861190">
        <w:rPr>
          <w:b/>
          <w:shd w:val="clear" w:color="auto" w:fill="FFFFFF"/>
        </w:rPr>
        <w:t>Довірена особа Покупця</w:t>
      </w:r>
      <w:r w:rsidRPr="00861190">
        <w:rPr>
          <w:shd w:val="clear" w:color="auto" w:fill="FFFFFF"/>
        </w:rPr>
        <w:t xml:space="preserve"> – будь-яка особа, якій Покупець передав паливну картку і тим самим уповноважив її на вчинення дій по отриманню Товарів з використанням паливної картки від імені та за рахунок Покупця; та/або будь-яка особа, якій Покупець надав доступ до Особистого кабінету і яка здійснює будь-яку операцію, з тих, яка доступна в Особистому кабінеті. Сторони погоджуються вважати, що кожен, хто пред’являє паливну картку, та/або кожен, хто здійснює вхід в Особистий кабінет, та/або здійснює будь-яку операцію з тих, яка доступна в Особистому кабінеті є уповноваженим представником (повіреним) Покупця на вчинення дій в Особистому кабінеті та/або на отримання Товарів за цим Договором, отримання </w:t>
      </w:r>
      <w:proofErr w:type="spellStart"/>
      <w:r w:rsidRPr="00861190">
        <w:rPr>
          <w:shd w:val="clear" w:color="auto" w:fill="FFFFFF"/>
        </w:rPr>
        <w:t>Чеків</w:t>
      </w:r>
      <w:proofErr w:type="spellEnd"/>
      <w:r w:rsidRPr="00861190">
        <w:rPr>
          <w:shd w:val="clear" w:color="auto" w:fill="FFFFFF"/>
        </w:rPr>
        <w:t>. Дії Довіреної особи Покупця в цілях даного Договору визнаються діями Покупця та такими, які схвалені Покупцем.</w:t>
      </w:r>
    </w:p>
    <w:p w:rsidR="00610978" w:rsidRPr="00684367" w:rsidRDefault="000C117E" w:rsidP="009B4F77">
      <w:pPr>
        <w:pStyle w:val="310"/>
        <w:numPr>
          <w:ilvl w:val="1"/>
          <w:numId w:val="20"/>
        </w:numPr>
        <w:tabs>
          <w:tab w:val="left" w:pos="851"/>
        </w:tabs>
        <w:ind w:left="0" w:firstLine="426"/>
        <w:jc w:val="both"/>
        <w:rPr>
          <w:shd w:val="clear" w:color="auto" w:fill="FFFFFF"/>
        </w:rPr>
      </w:pPr>
      <w:r w:rsidRPr="00861190">
        <w:rPr>
          <w:b/>
          <w:shd w:val="clear" w:color="auto" w:fill="FFFFFF"/>
        </w:rPr>
        <w:t>Л</w:t>
      </w:r>
      <w:r w:rsidR="00610978" w:rsidRPr="00861190">
        <w:rPr>
          <w:b/>
          <w:shd w:val="clear" w:color="auto" w:fill="FFFFFF"/>
        </w:rPr>
        <w:t>іміт</w:t>
      </w:r>
      <w:r w:rsidR="00610978" w:rsidRPr="00861190">
        <w:rPr>
          <w:shd w:val="clear" w:color="auto" w:fill="FFFFFF"/>
        </w:rPr>
        <w:t xml:space="preserve"> – гранична вартість (кількість) </w:t>
      </w:r>
      <w:r w:rsidR="0045066C" w:rsidRPr="00861190">
        <w:rPr>
          <w:shd w:val="clear" w:color="auto" w:fill="FFFFFF"/>
        </w:rPr>
        <w:t>Товарів</w:t>
      </w:r>
      <w:r w:rsidR="00610978" w:rsidRPr="00861190">
        <w:rPr>
          <w:shd w:val="clear" w:color="auto" w:fill="FFFFFF"/>
        </w:rPr>
        <w:t>, яку Покупець (Довірена особа Покупця) може</w:t>
      </w:r>
      <w:r w:rsidR="00610978" w:rsidRPr="00684367">
        <w:rPr>
          <w:shd w:val="clear" w:color="auto" w:fill="FFFFFF"/>
        </w:rPr>
        <w:t xml:space="preserve"> отримати відповідно протягом доби</w:t>
      </w:r>
      <w:r w:rsidRPr="00684367">
        <w:rPr>
          <w:shd w:val="clear" w:color="auto" w:fill="FFFFFF"/>
        </w:rPr>
        <w:t xml:space="preserve">, </w:t>
      </w:r>
      <w:r w:rsidR="00610978" w:rsidRPr="00684367">
        <w:rPr>
          <w:shd w:val="clear" w:color="auto" w:fill="FFFFFF"/>
        </w:rPr>
        <w:t xml:space="preserve">тижня, місяця на будь-якій </w:t>
      </w:r>
      <w:r w:rsidR="00CB1214" w:rsidRPr="00684367">
        <w:rPr>
          <w:shd w:val="clear" w:color="auto" w:fill="FFFFFF"/>
        </w:rPr>
        <w:t>ТО</w:t>
      </w:r>
      <w:r w:rsidR="00610978" w:rsidRPr="00684367">
        <w:rPr>
          <w:shd w:val="clear" w:color="auto" w:fill="FFFFFF"/>
        </w:rPr>
        <w:t xml:space="preserve"> по конкретній </w:t>
      </w:r>
      <w:r w:rsidR="00333169" w:rsidRPr="00684367">
        <w:rPr>
          <w:shd w:val="clear" w:color="auto" w:fill="FFFFFF"/>
        </w:rPr>
        <w:t>паливн</w:t>
      </w:r>
      <w:r w:rsidR="00853229" w:rsidRPr="00684367">
        <w:rPr>
          <w:shd w:val="clear" w:color="auto" w:fill="FFFFFF"/>
        </w:rPr>
        <w:t>ій</w:t>
      </w:r>
      <w:r w:rsidR="00333169" w:rsidRPr="00684367">
        <w:rPr>
          <w:shd w:val="clear" w:color="auto" w:fill="FFFFFF"/>
        </w:rPr>
        <w:t xml:space="preserve"> </w:t>
      </w:r>
      <w:r w:rsidR="00B52126" w:rsidRPr="00684367">
        <w:rPr>
          <w:shd w:val="clear" w:color="auto" w:fill="FFFFFF"/>
        </w:rPr>
        <w:t>картц</w:t>
      </w:r>
      <w:r w:rsidR="00610978" w:rsidRPr="00684367">
        <w:rPr>
          <w:shd w:val="clear" w:color="auto" w:fill="FFFFFF"/>
        </w:rPr>
        <w:t>і.</w:t>
      </w:r>
    </w:p>
    <w:p w:rsidR="00387277" w:rsidRPr="00684367" w:rsidRDefault="00387277" w:rsidP="009B4F77">
      <w:pPr>
        <w:pStyle w:val="310"/>
        <w:numPr>
          <w:ilvl w:val="1"/>
          <w:numId w:val="20"/>
        </w:numPr>
        <w:tabs>
          <w:tab w:val="left" w:pos="851"/>
        </w:tabs>
        <w:ind w:left="0" w:firstLine="426"/>
        <w:jc w:val="both"/>
        <w:rPr>
          <w:shd w:val="clear" w:color="auto" w:fill="FFFFFF"/>
        </w:rPr>
      </w:pPr>
      <w:r w:rsidRPr="00684367">
        <w:rPr>
          <w:b/>
          <w:bCs/>
        </w:rPr>
        <w:t xml:space="preserve">Користувач </w:t>
      </w:r>
      <w:r w:rsidR="00CB1214" w:rsidRPr="00684367">
        <w:rPr>
          <w:b/>
          <w:bCs/>
        </w:rPr>
        <w:t>ТО</w:t>
      </w:r>
      <w:r w:rsidRPr="00684367">
        <w:rPr>
          <w:b/>
          <w:bCs/>
        </w:rPr>
        <w:t xml:space="preserve"> </w:t>
      </w:r>
      <w:r w:rsidRPr="00684367">
        <w:rPr>
          <w:shd w:val="clear" w:color="auto" w:fill="FFFFFF"/>
        </w:rPr>
        <w:t xml:space="preserve">- </w:t>
      </w:r>
      <w:r w:rsidR="00005548" w:rsidRPr="00684367">
        <w:rPr>
          <w:shd w:val="clear" w:color="auto" w:fill="FFFFFF"/>
        </w:rPr>
        <w:t xml:space="preserve">підприємство, яке </w:t>
      </w:r>
      <w:r w:rsidR="007B3A6F" w:rsidRPr="00684367">
        <w:rPr>
          <w:shd w:val="clear" w:color="auto" w:fill="FFFFFF"/>
        </w:rPr>
        <w:t>має відповідні права на експлуатацію</w:t>
      </w:r>
      <w:r w:rsidR="00005548" w:rsidRPr="00684367">
        <w:rPr>
          <w:shd w:val="clear" w:color="auto" w:fill="FFFFFF"/>
        </w:rPr>
        <w:t xml:space="preserve"> </w:t>
      </w:r>
      <w:r w:rsidR="00CB1214" w:rsidRPr="00684367">
        <w:rPr>
          <w:shd w:val="clear" w:color="auto" w:fill="FFFFFF"/>
        </w:rPr>
        <w:t>ТО</w:t>
      </w:r>
      <w:r w:rsidR="00005548" w:rsidRPr="00684367">
        <w:rPr>
          <w:shd w:val="clear" w:color="auto" w:fill="FFFFFF"/>
        </w:rPr>
        <w:t xml:space="preserve"> </w:t>
      </w:r>
      <w:r w:rsidR="006B32EC" w:rsidRPr="00684367">
        <w:rPr>
          <w:shd w:val="clear" w:color="auto" w:fill="FFFFFF"/>
        </w:rPr>
        <w:t>(</w:t>
      </w:r>
      <w:r w:rsidR="007B3A6F" w:rsidRPr="00684367">
        <w:rPr>
          <w:shd w:val="clear" w:color="auto" w:fill="FFFFFF"/>
        </w:rPr>
        <w:t xml:space="preserve">необхідних площ </w:t>
      </w:r>
      <w:r w:rsidR="00CB1214" w:rsidRPr="00684367">
        <w:rPr>
          <w:shd w:val="clear" w:color="auto" w:fill="FFFFFF"/>
        </w:rPr>
        <w:t>ТО</w:t>
      </w:r>
      <w:r w:rsidR="006B32EC" w:rsidRPr="00684367">
        <w:rPr>
          <w:shd w:val="clear" w:color="auto" w:fill="FFFFFF"/>
        </w:rPr>
        <w:t xml:space="preserve">) </w:t>
      </w:r>
      <w:r w:rsidR="00005548" w:rsidRPr="00684367">
        <w:rPr>
          <w:shd w:val="clear" w:color="auto" w:fill="FFFFFF"/>
        </w:rPr>
        <w:t>і на виконання договірних відносин з Постачальником</w:t>
      </w:r>
      <w:r w:rsidR="0045066C" w:rsidRPr="00684367">
        <w:rPr>
          <w:shd w:val="clear" w:color="auto" w:fill="FFFFFF"/>
        </w:rPr>
        <w:t xml:space="preserve"> (третіми особами)</w:t>
      </w:r>
      <w:r w:rsidR="00005548" w:rsidRPr="00684367">
        <w:rPr>
          <w:shd w:val="clear" w:color="auto" w:fill="FFFFFF"/>
        </w:rPr>
        <w:t xml:space="preserve">, забезпечує передачу </w:t>
      </w:r>
      <w:r w:rsidR="0045066C" w:rsidRPr="00684367">
        <w:rPr>
          <w:shd w:val="clear" w:color="auto" w:fill="FFFFFF"/>
        </w:rPr>
        <w:t>Товарів</w:t>
      </w:r>
      <w:r w:rsidR="0045223D" w:rsidRPr="00684367">
        <w:rPr>
          <w:shd w:val="clear" w:color="auto" w:fill="FFFFFF"/>
        </w:rPr>
        <w:t xml:space="preserve"> (надання Послуг)</w:t>
      </w:r>
      <w:r w:rsidR="00005548" w:rsidRPr="00684367">
        <w:rPr>
          <w:shd w:val="clear" w:color="auto" w:fill="FFFFFF"/>
        </w:rPr>
        <w:t xml:space="preserve"> Покупцю. </w:t>
      </w:r>
      <w:r w:rsidR="0045066C" w:rsidRPr="00684367">
        <w:rPr>
          <w:shd w:val="clear" w:color="auto" w:fill="FFFFFF"/>
        </w:rPr>
        <w:t>Товари</w:t>
      </w:r>
      <w:r w:rsidR="00005548" w:rsidRPr="00684367">
        <w:rPr>
          <w:shd w:val="clear" w:color="auto" w:fill="FFFFFF"/>
        </w:rPr>
        <w:t xml:space="preserve">, отримані Покупцем з використанням </w:t>
      </w:r>
      <w:r w:rsidR="00333169" w:rsidRPr="00684367">
        <w:rPr>
          <w:shd w:val="clear" w:color="auto" w:fill="FFFFFF"/>
        </w:rPr>
        <w:t xml:space="preserve">паливних </w:t>
      </w:r>
      <w:r w:rsidR="00B52126" w:rsidRPr="00684367">
        <w:rPr>
          <w:shd w:val="clear" w:color="auto" w:fill="FFFFFF"/>
        </w:rPr>
        <w:t xml:space="preserve">карток </w:t>
      </w:r>
      <w:r w:rsidR="00005548" w:rsidRPr="00684367">
        <w:rPr>
          <w:shd w:val="clear" w:color="auto" w:fill="FFFFFF"/>
        </w:rPr>
        <w:t xml:space="preserve">від Користувача </w:t>
      </w:r>
      <w:r w:rsidR="00CB1214" w:rsidRPr="00684367">
        <w:rPr>
          <w:shd w:val="clear" w:color="auto" w:fill="FFFFFF"/>
        </w:rPr>
        <w:t>ТО</w:t>
      </w:r>
      <w:r w:rsidR="00005548" w:rsidRPr="00684367">
        <w:rPr>
          <w:shd w:val="clear" w:color="auto" w:fill="FFFFFF"/>
        </w:rPr>
        <w:t xml:space="preserve">, що підтверджується </w:t>
      </w:r>
      <w:proofErr w:type="spellStart"/>
      <w:r w:rsidR="00005548" w:rsidRPr="00684367">
        <w:rPr>
          <w:shd w:val="clear" w:color="auto" w:fill="FFFFFF"/>
        </w:rPr>
        <w:t>Чек</w:t>
      </w:r>
      <w:r w:rsidR="000C1EF4" w:rsidRPr="00684367">
        <w:rPr>
          <w:shd w:val="clear" w:color="auto" w:fill="FFFFFF"/>
        </w:rPr>
        <w:t>ом</w:t>
      </w:r>
      <w:proofErr w:type="spellEnd"/>
      <w:r w:rsidR="00005548" w:rsidRPr="00684367">
        <w:rPr>
          <w:shd w:val="clear" w:color="auto" w:fill="FFFFFF"/>
        </w:rPr>
        <w:t>, вважаються поставленими (</w:t>
      </w:r>
      <w:r w:rsidR="0045223D" w:rsidRPr="00684367">
        <w:rPr>
          <w:shd w:val="clear" w:color="auto" w:fill="FFFFFF"/>
        </w:rPr>
        <w:t>наданими</w:t>
      </w:r>
      <w:r w:rsidR="00005548" w:rsidRPr="00684367">
        <w:rPr>
          <w:shd w:val="clear" w:color="auto" w:fill="FFFFFF"/>
        </w:rPr>
        <w:t xml:space="preserve">) згідно умов </w:t>
      </w:r>
      <w:r w:rsidR="007166B1" w:rsidRPr="00684367">
        <w:rPr>
          <w:shd w:val="clear" w:color="auto" w:fill="FFFFFF"/>
        </w:rPr>
        <w:t>даного</w:t>
      </w:r>
      <w:r w:rsidR="00005548" w:rsidRPr="00684367">
        <w:rPr>
          <w:shd w:val="clear" w:color="auto" w:fill="FFFFFF"/>
        </w:rPr>
        <w:t xml:space="preserve"> Договору. Чек підтверджує виключно факт передачі </w:t>
      </w:r>
      <w:r w:rsidR="0045066C" w:rsidRPr="00684367">
        <w:rPr>
          <w:shd w:val="clear" w:color="auto" w:fill="FFFFFF"/>
        </w:rPr>
        <w:t>Товарів</w:t>
      </w:r>
      <w:r w:rsidR="0045223D" w:rsidRPr="00684367">
        <w:rPr>
          <w:shd w:val="clear" w:color="auto" w:fill="FFFFFF"/>
        </w:rPr>
        <w:t xml:space="preserve"> (надання Послуг)</w:t>
      </w:r>
      <w:r w:rsidR="00D67512" w:rsidRPr="00684367">
        <w:rPr>
          <w:shd w:val="clear" w:color="auto" w:fill="FFFFFF"/>
        </w:rPr>
        <w:t xml:space="preserve"> Покупцю</w:t>
      </w:r>
      <w:r w:rsidR="00005548" w:rsidRPr="00684367">
        <w:rPr>
          <w:shd w:val="clear" w:color="auto" w:fill="FFFFFF"/>
        </w:rPr>
        <w:t xml:space="preserve"> </w:t>
      </w:r>
      <w:r w:rsidR="00D67512" w:rsidRPr="00684367">
        <w:rPr>
          <w:shd w:val="clear" w:color="auto" w:fill="FFFFFF"/>
        </w:rPr>
        <w:t xml:space="preserve">певного асортименту та кількості, який </w:t>
      </w:r>
      <w:proofErr w:type="spellStart"/>
      <w:r w:rsidR="00D67512" w:rsidRPr="00684367">
        <w:rPr>
          <w:shd w:val="clear" w:color="auto" w:fill="FFFFFF"/>
        </w:rPr>
        <w:t>оплачено</w:t>
      </w:r>
      <w:proofErr w:type="spellEnd"/>
      <w:r w:rsidR="00D67512" w:rsidRPr="00684367">
        <w:rPr>
          <w:shd w:val="clear" w:color="auto" w:fill="FFFFFF"/>
        </w:rPr>
        <w:t xml:space="preserve"> попередньо або підлягає наступній оплаті, згідно умов даного Договору.</w:t>
      </w:r>
    </w:p>
    <w:p w:rsidR="00387277" w:rsidRPr="00684367" w:rsidRDefault="00387277" w:rsidP="009B4F77">
      <w:pPr>
        <w:pStyle w:val="310"/>
        <w:numPr>
          <w:ilvl w:val="1"/>
          <w:numId w:val="20"/>
        </w:numPr>
        <w:tabs>
          <w:tab w:val="left" w:pos="851"/>
        </w:tabs>
        <w:ind w:left="0" w:firstLine="426"/>
        <w:jc w:val="both"/>
        <w:rPr>
          <w:shd w:val="clear" w:color="auto" w:fill="FFFFFF"/>
        </w:rPr>
      </w:pPr>
      <w:r w:rsidRPr="00684367">
        <w:rPr>
          <w:b/>
          <w:bCs/>
        </w:rPr>
        <w:t xml:space="preserve">Оператор </w:t>
      </w:r>
      <w:r w:rsidR="00CB1214" w:rsidRPr="00684367">
        <w:rPr>
          <w:b/>
          <w:bCs/>
        </w:rPr>
        <w:t>ТО</w:t>
      </w:r>
      <w:r w:rsidRPr="00684367">
        <w:rPr>
          <w:b/>
          <w:bCs/>
        </w:rPr>
        <w:t xml:space="preserve"> </w:t>
      </w:r>
      <w:r w:rsidRPr="00684367">
        <w:rPr>
          <w:shd w:val="clear" w:color="auto" w:fill="FFFFFF"/>
        </w:rPr>
        <w:t xml:space="preserve">- працівник </w:t>
      </w:r>
      <w:r w:rsidR="00CB1214" w:rsidRPr="00684367">
        <w:rPr>
          <w:shd w:val="clear" w:color="auto" w:fill="FFFFFF"/>
        </w:rPr>
        <w:t>ТО</w:t>
      </w:r>
      <w:r w:rsidRPr="00684367">
        <w:rPr>
          <w:shd w:val="clear" w:color="auto" w:fill="FFFFFF"/>
        </w:rPr>
        <w:t xml:space="preserve">, який приймає </w:t>
      </w:r>
      <w:r w:rsidR="00333169" w:rsidRPr="00684367">
        <w:rPr>
          <w:shd w:val="clear" w:color="auto" w:fill="FFFFFF"/>
        </w:rPr>
        <w:t>паливн</w:t>
      </w:r>
      <w:r w:rsidR="00CD43C5" w:rsidRPr="00684367">
        <w:rPr>
          <w:shd w:val="clear" w:color="auto" w:fill="FFFFFF"/>
        </w:rPr>
        <w:t>у</w:t>
      </w:r>
      <w:r w:rsidR="00333169" w:rsidRPr="00684367">
        <w:rPr>
          <w:shd w:val="clear" w:color="auto" w:fill="FFFFFF"/>
        </w:rPr>
        <w:t xml:space="preserve"> </w:t>
      </w:r>
      <w:r w:rsidR="00B52126" w:rsidRPr="00684367">
        <w:rPr>
          <w:shd w:val="clear" w:color="auto" w:fill="FFFFFF"/>
        </w:rPr>
        <w:t>картк</w:t>
      </w:r>
      <w:r w:rsidR="0045066C" w:rsidRPr="00684367">
        <w:rPr>
          <w:shd w:val="clear" w:color="auto" w:fill="FFFFFF"/>
        </w:rPr>
        <w:t xml:space="preserve">у та здійснює </w:t>
      </w:r>
      <w:r w:rsidR="008D2E7B" w:rsidRPr="00684367">
        <w:rPr>
          <w:shd w:val="clear" w:color="auto" w:fill="FFFFFF"/>
        </w:rPr>
        <w:t xml:space="preserve">операцію передачі  </w:t>
      </w:r>
      <w:r w:rsidR="0045066C" w:rsidRPr="00684367">
        <w:rPr>
          <w:shd w:val="clear" w:color="auto" w:fill="FFFFFF"/>
        </w:rPr>
        <w:t>Товарів</w:t>
      </w:r>
      <w:r w:rsidR="0045223D" w:rsidRPr="00684367">
        <w:rPr>
          <w:shd w:val="clear" w:color="auto" w:fill="FFFFFF"/>
        </w:rPr>
        <w:t xml:space="preserve"> (надання Послуг)</w:t>
      </w:r>
      <w:r w:rsidR="0045066C" w:rsidRPr="00684367">
        <w:rPr>
          <w:shd w:val="clear" w:color="auto" w:fill="FFFFFF"/>
        </w:rPr>
        <w:t xml:space="preserve"> </w:t>
      </w:r>
      <w:r w:rsidRPr="00684367">
        <w:rPr>
          <w:shd w:val="clear" w:color="auto" w:fill="FFFFFF"/>
        </w:rPr>
        <w:t xml:space="preserve">на </w:t>
      </w:r>
      <w:r w:rsidR="008D2E7B" w:rsidRPr="00684367">
        <w:rPr>
          <w:shd w:val="clear" w:color="auto" w:fill="FFFFFF"/>
        </w:rPr>
        <w:t xml:space="preserve">Обладнанні </w:t>
      </w:r>
      <w:r w:rsidR="00CB1214" w:rsidRPr="00684367">
        <w:rPr>
          <w:shd w:val="clear" w:color="auto" w:fill="FFFFFF"/>
        </w:rPr>
        <w:t>ТО</w:t>
      </w:r>
      <w:r w:rsidRPr="00684367">
        <w:rPr>
          <w:shd w:val="clear" w:color="auto" w:fill="FFFFFF"/>
        </w:rPr>
        <w:t>.</w:t>
      </w:r>
    </w:p>
    <w:p w:rsidR="00610978" w:rsidRPr="00684367" w:rsidRDefault="00610978" w:rsidP="009B4F77">
      <w:pPr>
        <w:pStyle w:val="310"/>
        <w:numPr>
          <w:ilvl w:val="1"/>
          <w:numId w:val="20"/>
        </w:numPr>
        <w:tabs>
          <w:tab w:val="left" w:pos="851"/>
        </w:tabs>
        <w:ind w:left="0" w:firstLine="426"/>
        <w:jc w:val="both"/>
        <w:rPr>
          <w:shd w:val="clear" w:color="auto" w:fill="FFFFFF"/>
        </w:rPr>
      </w:pPr>
      <w:r w:rsidRPr="00684367">
        <w:rPr>
          <w:b/>
          <w:shd w:val="clear" w:color="auto" w:fill="FFFFFF"/>
        </w:rPr>
        <w:t>Звітний період</w:t>
      </w:r>
      <w:r w:rsidRPr="00684367">
        <w:rPr>
          <w:shd w:val="clear" w:color="auto" w:fill="FFFFFF"/>
        </w:rPr>
        <w:t xml:space="preserve"> </w:t>
      </w:r>
      <w:r w:rsidR="00A91063" w:rsidRPr="00684367">
        <w:rPr>
          <w:shd w:val="clear" w:color="auto" w:fill="FFFFFF"/>
        </w:rPr>
        <w:t>–</w:t>
      </w:r>
      <w:r w:rsidRPr="00684367">
        <w:rPr>
          <w:shd w:val="clear" w:color="auto" w:fill="FFFFFF"/>
        </w:rPr>
        <w:t xml:space="preserve"> </w:t>
      </w:r>
      <w:r w:rsidR="00A91063" w:rsidRPr="00684367">
        <w:rPr>
          <w:shd w:val="clear" w:color="auto" w:fill="FFFFFF"/>
        </w:rPr>
        <w:t>календарний місяць.</w:t>
      </w:r>
    </w:p>
    <w:p w:rsidR="00005548" w:rsidRPr="00684367" w:rsidRDefault="0045066C" w:rsidP="009B4F77">
      <w:pPr>
        <w:pStyle w:val="310"/>
        <w:numPr>
          <w:ilvl w:val="1"/>
          <w:numId w:val="20"/>
        </w:numPr>
        <w:tabs>
          <w:tab w:val="left" w:pos="851"/>
        </w:tabs>
        <w:ind w:left="0" w:firstLine="426"/>
        <w:jc w:val="both"/>
        <w:rPr>
          <w:shd w:val="clear" w:color="auto" w:fill="FFFFFF"/>
        </w:rPr>
      </w:pPr>
      <w:r w:rsidRPr="00684367">
        <w:rPr>
          <w:b/>
          <w:shd w:val="clear" w:color="auto" w:fill="FFFFFF"/>
        </w:rPr>
        <w:t>Товар (и)</w:t>
      </w:r>
      <w:r w:rsidR="00005548" w:rsidRPr="00684367">
        <w:rPr>
          <w:shd w:val="clear" w:color="auto" w:fill="FFFFFF"/>
        </w:rPr>
        <w:t xml:space="preserve"> – </w:t>
      </w:r>
      <w:r w:rsidRPr="00684367">
        <w:rPr>
          <w:shd w:val="clear" w:color="auto" w:fill="FFFFFF"/>
        </w:rPr>
        <w:t>нафтопродукти в асортименті</w:t>
      </w:r>
      <w:r w:rsidR="004F08E4" w:rsidRPr="00684367">
        <w:rPr>
          <w:shd w:val="clear" w:color="auto" w:fill="FFFFFF"/>
        </w:rPr>
        <w:t>,</w:t>
      </w:r>
      <w:r w:rsidRPr="00684367">
        <w:rPr>
          <w:shd w:val="clear" w:color="auto" w:fill="FFFFFF"/>
        </w:rPr>
        <w:t xml:space="preserve"> </w:t>
      </w:r>
      <w:r w:rsidR="000123F2" w:rsidRPr="00684367">
        <w:rPr>
          <w:shd w:val="clear" w:color="auto" w:fill="FFFFFF"/>
        </w:rPr>
        <w:t>поставка</w:t>
      </w:r>
      <w:r w:rsidRPr="00684367">
        <w:rPr>
          <w:shd w:val="clear" w:color="auto" w:fill="FFFFFF"/>
        </w:rPr>
        <w:t xml:space="preserve"> яких здійснюється з використанням </w:t>
      </w:r>
      <w:r w:rsidR="00333169" w:rsidRPr="00684367">
        <w:rPr>
          <w:shd w:val="clear" w:color="auto" w:fill="FFFFFF"/>
        </w:rPr>
        <w:t xml:space="preserve">паливних </w:t>
      </w:r>
      <w:r w:rsidR="00B52126" w:rsidRPr="00684367">
        <w:rPr>
          <w:shd w:val="clear" w:color="auto" w:fill="FFFFFF"/>
        </w:rPr>
        <w:t>карток</w:t>
      </w:r>
      <w:r w:rsidRPr="00684367">
        <w:rPr>
          <w:shd w:val="clear" w:color="auto" w:fill="FFFFFF"/>
        </w:rPr>
        <w:t>.</w:t>
      </w:r>
    </w:p>
    <w:p w:rsidR="009B158F" w:rsidRPr="00CE1707" w:rsidRDefault="009B158F" w:rsidP="009B4F77">
      <w:pPr>
        <w:pStyle w:val="310"/>
        <w:numPr>
          <w:ilvl w:val="1"/>
          <w:numId w:val="20"/>
        </w:numPr>
        <w:tabs>
          <w:tab w:val="left" w:pos="851"/>
        </w:tabs>
        <w:ind w:left="0" w:firstLine="426"/>
        <w:jc w:val="both"/>
        <w:rPr>
          <w:shd w:val="clear" w:color="auto" w:fill="FFFFFF"/>
        </w:rPr>
      </w:pPr>
      <w:r w:rsidRPr="00CE1707">
        <w:rPr>
          <w:b/>
          <w:shd w:val="clear" w:color="auto" w:fill="FFFFFF"/>
        </w:rPr>
        <w:t>Сума блокування</w:t>
      </w:r>
      <w:r w:rsidRPr="00CE1707">
        <w:rPr>
          <w:shd w:val="clear" w:color="auto" w:fill="FFFFFF"/>
        </w:rPr>
        <w:t xml:space="preserve"> – гранична вартість Товарів, що може бути поставлена Покупцю по паливній </w:t>
      </w:r>
      <w:r w:rsidR="00B52126" w:rsidRPr="00CE1707">
        <w:rPr>
          <w:shd w:val="clear" w:color="auto" w:fill="FFFFFF"/>
        </w:rPr>
        <w:t>карт</w:t>
      </w:r>
      <w:r w:rsidRPr="00CE1707">
        <w:rPr>
          <w:shd w:val="clear" w:color="auto" w:fill="FFFFFF"/>
        </w:rPr>
        <w:t xml:space="preserve">ці (паливних </w:t>
      </w:r>
      <w:r w:rsidR="00B52126" w:rsidRPr="00CE1707">
        <w:rPr>
          <w:shd w:val="clear" w:color="auto" w:fill="FFFFFF"/>
        </w:rPr>
        <w:t>карт</w:t>
      </w:r>
      <w:r w:rsidRPr="00CE1707">
        <w:rPr>
          <w:shd w:val="clear" w:color="auto" w:fill="FFFFFF"/>
        </w:rPr>
        <w:t xml:space="preserve">ках), при перевищені/знижені якої відбувається блокування паливної </w:t>
      </w:r>
      <w:r w:rsidR="00B52126" w:rsidRPr="00CE1707">
        <w:rPr>
          <w:shd w:val="clear" w:color="auto" w:fill="FFFFFF"/>
        </w:rPr>
        <w:t>карт</w:t>
      </w:r>
      <w:r w:rsidRPr="00CE1707">
        <w:rPr>
          <w:shd w:val="clear" w:color="auto" w:fill="FFFFFF"/>
        </w:rPr>
        <w:t xml:space="preserve">ки (паливних </w:t>
      </w:r>
      <w:r w:rsidR="00B52126" w:rsidRPr="00CE1707">
        <w:rPr>
          <w:shd w:val="clear" w:color="auto" w:fill="FFFFFF"/>
        </w:rPr>
        <w:t>карт</w:t>
      </w:r>
      <w:r w:rsidRPr="00CE1707">
        <w:rPr>
          <w:shd w:val="clear" w:color="auto" w:fill="FFFFFF"/>
        </w:rPr>
        <w:t xml:space="preserve">ок) Покупця. Сума блокування може мати як додатне так і від’ємне значення. У випадку перевищення від’ємного значення або зниження додатного значення паливні </w:t>
      </w:r>
      <w:r w:rsidR="00B52126" w:rsidRPr="00CE1707">
        <w:rPr>
          <w:shd w:val="clear" w:color="auto" w:fill="FFFFFF"/>
        </w:rPr>
        <w:t>карт</w:t>
      </w:r>
      <w:r w:rsidRPr="00CE1707">
        <w:rPr>
          <w:shd w:val="clear" w:color="auto" w:fill="FFFFFF"/>
        </w:rPr>
        <w:t>ки можуть бути заблоковані Постачальником автоматично без додаткового попередження.</w:t>
      </w:r>
    </w:p>
    <w:p w:rsidR="00850032" w:rsidRPr="00684367" w:rsidRDefault="00850032" w:rsidP="009B4F77">
      <w:pPr>
        <w:pStyle w:val="310"/>
        <w:numPr>
          <w:ilvl w:val="1"/>
          <w:numId w:val="20"/>
        </w:numPr>
        <w:tabs>
          <w:tab w:val="left" w:pos="851"/>
        </w:tabs>
        <w:ind w:left="0" w:firstLine="426"/>
        <w:jc w:val="both"/>
        <w:rPr>
          <w:shd w:val="clear" w:color="auto" w:fill="FFFFFF"/>
        </w:rPr>
      </w:pPr>
      <w:r w:rsidRPr="00684367">
        <w:rPr>
          <w:b/>
          <w:shd w:val="clear" w:color="auto" w:fill="FFFFFF"/>
        </w:rPr>
        <w:lastRenderedPageBreak/>
        <w:t xml:space="preserve">Авторизація паливної </w:t>
      </w:r>
      <w:r w:rsidR="00B52126" w:rsidRPr="00684367">
        <w:rPr>
          <w:b/>
          <w:shd w:val="clear" w:color="auto" w:fill="FFFFFF"/>
        </w:rPr>
        <w:t>карт</w:t>
      </w:r>
      <w:r w:rsidR="00B36E97" w:rsidRPr="00684367">
        <w:rPr>
          <w:b/>
          <w:shd w:val="clear" w:color="auto" w:fill="FFFFFF"/>
        </w:rPr>
        <w:t>ки</w:t>
      </w:r>
      <w:r w:rsidRPr="00684367">
        <w:rPr>
          <w:shd w:val="clear" w:color="auto" w:fill="FFFFFF"/>
        </w:rPr>
        <w:t xml:space="preserve"> </w:t>
      </w:r>
      <w:r w:rsidR="00C365D7" w:rsidRPr="00684367">
        <w:rPr>
          <w:shd w:val="clear" w:color="auto" w:fill="FFFFFF"/>
        </w:rPr>
        <w:t>–</w:t>
      </w:r>
      <w:r w:rsidR="00A10222" w:rsidRPr="00684367">
        <w:rPr>
          <w:shd w:val="clear" w:color="auto" w:fill="FFFFFF"/>
        </w:rPr>
        <w:t xml:space="preserve"> надання </w:t>
      </w:r>
      <w:r w:rsidR="004A5A3A" w:rsidRPr="00684367">
        <w:rPr>
          <w:shd w:val="clear" w:color="auto" w:fill="FFFFFF"/>
        </w:rPr>
        <w:t>сервером</w:t>
      </w:r>
      <w:r w:rsidR="00A10222" w:rsidRPr="00684367">
        <w:rPr>
          <w:shd w:val="clear" w:color="auto" w:fill="FFFFFF"/>
        </w:rPr>
        <w:t xml:space="preserve"> підтвердження можливості проведення ініційованої Покупцем (довіреною особою Покупця) </w:t>
      </w:r>
      <w:r w:rsidR="003354D0" w:rsidRPr="00684367">
        <w:rPr>
          <w:shd w:val="clear" w:color="auto" w:fill="FFFFFF"/>
        </w:rPr>
        <w:t>операції з фактичної передачі Товару</w:t>
      </w:r>
      <w:r w:rsidR="00A10222" w:rsidRPr="00684367">
        <w:rPr>
          <w:shd w:val="clear" w:color="auto" w:fill="FFFFFF"/>
        </w:rPr>
        <w:t>.</w:t>
      </w:r>
    </w:p>
    <w:p w:rsidR="007720BE" w:rsidRPr="009C78AF" w:rsidRDefault="001D7CD3" w:rsidP="009C78AF">
      <w:pPr>
        <w:pStyle w:val="310"/>
        <w:tabs>
          <w:tab w:val="left" w:pos="426"/>
        </w:tabs>
        <w:ind w:left="0" w:firstLine="0"/>
        <w:jc w:val="both"/>
        <w:rPr>
          <w:shd w:val="clear" w:color="auto" w:fill="FFFFFF"/>
        </w:rPr>
      </w:pPr>
      <w:r w:rsidRPr="00684367">
        <w:rPr>
          <w:b/>
          <w:shd w:val="clear" w:color="auto" w:fill="FFFFFF"/>
        </w:rPr>
        <w:tab/>
      </w:r>
      <w:r w:rsidR="009C78AF" w:rsidRPr="009C78AF">
        <w:rPr>
          <w:bCs/>
          <w:shd w:val="clear" w:color="auto" w:fill="FFFFFF"/>
        </w:rPr>
        <w:t>1.18.</w:t>
      </w:r>
      <w:r w:rsidR="009C78AF">
        <w:rPr>
          <w:b/>
          <w:shd w:val="clear" w:color="auto" w:fill="FFFFFF"/>
        </w:rPr>
        <w:t xml:space="preserve"> </w:t>
      </w:r>
      <w:r w:rsidR="004C734A" w:rsidRPr="00684367">
        <w:rPr>
          <w:b/>
          <w:shd w:val="clear" w:color="auto" w:fill="FFFFFF"/>
        </w:rPr>
        <w:t xml:space="preserve">Лімітна </w:t>
      </w:r>
      <w:r w:rsidR="007720BE" w:rsidRPr="00684367">
        <w:rPr>
          <w:b/>
          <w:shd w:val="clear" w:color="auto" w:fill="FFFFFF"/>
        </w:rPr>
        <w:t>схема</w:t>
      </w:r>
      <w:r w:rsidR="007720BE" w:rsidRPr="00684367">
        <w:rPr>
          <w:shd w:val="clear" w:color="auto" w:fill="FFFFFF"/>
        </w:rPr>
        <w:t xml:space="preserve"> – схема роботи, за якою Покупець має один загальний </w:t>
      </w:r>
      <w:r w:rsidR="00141FC8" w:rsidRPr="00684367">
        <w:rPr>
          <w:shd w:val="clear" w:color="auto" w:fill="FFFFFF"/>
        </w:rPr>
        <w:t xml:space="preserve">лімітний </w:t>
      </w:r>
      <w:r w:rsidR="007720BE" w:rsidRPr="00684367">
        <w:rPr>
          <w:shd w:val="clear" w:color="auto" w:fill="FFFFFF"/>
        </w:rPr>
        <w:t xml:space="preserve">рахунок (надалі – </w:t>
      </w:r>
      <w:r w:rsidR="00141FC8" w:rsidRPr="00684367">
        <w:rPr>
          <w:shd w:val="clear" w:color="auto" w:fill="FFFFFF"/>
        </w:rPr>
        <w:t xml:space="preserve">лімітний </w:t>
      </w:r>
      <w:r w:rsidR="007720BE" w:rsidRPr="009C78AF">
        <w:rPr>
          <w:shd w:val="clear" w:color="auto" w:fill="FFFFFF"/>
        </w:rPr>
        <w:t xml:space="preserve">рахунок), на якому здійснюється облік усіх Транзакцій Покупця. </w:t>
      </w:r>
      <w:r w:rsidR="00E67719" w:rsidRPr="009C78AF">
        <w:rPr>
          <w:shd w:val="clear" w:color="auto" w:fill="FFFFFF"/>
        </w:rPr>
        <w:t>У</w:t>
      </w:r>
      <w:r w:rsidR="007720BE" w:rsidRPr="009C78AF">
        <w:rPr>
          <w:shd w:val="clear" w:color="auto" w:fill="FFFFFF"/>
        </w:rPr>
        <w:t xml:space="preserve">сі паливні </w:t>
      </w:r>
      <w:r w:rsidR="00B52126" w:rsidRPr="009C78AF">
        <w:rPr>
          <w:shd w:val="clear" w:color="auto" w:fill="FFFFFF"/>
        </w:rPr>
        <w:t>карт</w:t>
      </w:r>
      <w:r w:rsidR="007720BE" w:rsidRPr="009C78AF">
        <w:rPr>
          <w:shd w:val="clear" w:color="auto" w:fill="FFFFFF"/>
        </w:rPr>
        <w:t>ки Покупця</w:t>
      </w:r>
      <w:r w:rsidR="00D1282D" w:rsidRPr="009C78AF">
        <w:rPr>
          <w:shd w:val="clear" w:color="auto" w:fill="FFFFFF"/>
        </w:rPr>
        <w:t>, які працюють по даній схемі,</w:t>
      </w:r>
      <w:r w:rsidR="007720BE" w:rsidRPr="009C78AF">
        <w:rPr>
          <w:shd w:val="clear" w:color="auto" w:fill="FFFFFF"/>
        </w:rPr>
        <w:t xml:space="preserve"> прив'язані до основного </w:t>
      </w:r>
      <w:r w:rsidR="00141FC8" w:rsidRPr="009C78AF">
        <w:rPr>
          <w:shd w:val="clear" w:color="auto" w:fill="FFFFFF"/>
        </w:rPr>
        <w:t xml:space="preserve">лімітного </w:t>
      </w:r>
      <w:r w:rsidR="007720BE" w:rsidRPr="009C78AF">
        <w:rPr>
          <w:shd w:val="clear" w:color="auto" w:fill="FFFFFF"/>
        </w:rPr>
        <w:t xml:space="preserve">рахунку. Усі </w:t>
      </w:r>
      <w:r w:rsidR="00B52126" w:rsidRPr="009C78AF">
        <w:rPr>
          <w:shd w:val="clear" w:color="auto" w:fill="FFFFFF"/>
        </w:rPr>
        <w:t>карт</w:t>
      </w:r>
      <w:r w:rsidR="00B36E97" w:rsidRPr="009C78AF">
        <w:rPr>
          <w:shd w:val="clear" w:color="auto" w:fill="FFFFFF"/>
        </w:rPr>
        <w:t>ки</w:t>
      </w:r>
      <w:r w:rsidR="007720BE" w:rsidRPr="009C78AF">
        <w:rPr>
          <w:shd w:val="clear" w:color="auto" w:fill="FFFFFF"/>
        </w:rPr>
        <w:t>, прив’язані до такого рахунку, обмежені загальними обмеженнями рахунку і власним лімітом доступу до ресурсів даного рахунку.</w:t>
      </w:r>
    </w:p>
    <w:p w:rsidR="007720BE" w:rsidRPr="009C78AF" w:rsidRDefault="00D1282D" w:rsidP="009B4F77">
      <w:pPr>
        <w:pStyle w:val="310"/>
        <w:numPr>
          <w:ilvl w:val="1"/>
          <w:numId w:val="22"/>
        </w:numPr>
        <w:tabs>
          <w:tab w:val="left" w:pos="851"/>
        </w:tabs>
        <w:ind w:left="0" w:firstLine="426"/>
        <w:jc w:val="both"/>
        <w:rPr>
          <w:shd w:val="clear" w:color="auto" w:fill="FFFFFF"/>
        </w:rPr>
      </w:pPr>
      <w:r w:rsidRPr="009C78AF">
        <w:rPr>
          <w:b/>
          <w:shd w:val="clear" w:color="auto" w:fill="FFFFFF"/>
        </w:rPr>
        <w:t>Індивідуальна схема</w:t>
      </w:r>
      <w:r w:rsidRPr="009C78AF">
        <w:rPr>
          <w:shd w:val="clear" w:color="auto" w:fill="FFFFFF"/>
        </w:rPr>
        <w:t xml:space="preserve"> – схема роботи, за якою облік усіх Транзакцій Покупця здійснюється по окремій паливній </w:t>
      </w:r>
      <w:r w:rsidR="00B52126" w:rsidRPr="009C78AF">
        <w:rPr>
          <w:shd w:val="clear" w:color="auto" w:fill="FFFFFF"/>
        </w:rPr>
        <w:t>картц</w:t>
      </w:r>
      <w:r w:rsidRPr="009C78AF">
        <w:rPr>
          <w:shd w:val="clear" w:color="auto" w:fill="FFFFFF"/>
        </w:rPr>
        <w:t xml:space="preserve">і. </w:t>
      </w:r>
      <w:r w:rsidR="00E67719" w:rsidRPr="009C78AF">
        <w:rPr>
          <w:shd w:val="clear" w:color="auto" w:fill="FFFFFF"/>
        </w:rPr>
        <w:t>У</w:t>
      </w:r>
      <w:r w:rsidRPr="009C78AF">
        <w:rPr>
          <w:shd w:val="clear" w:color="auto" w:fill="FFFFFF"/>
        </w:rPr>
        <w:t xml:space="preserve">сі паливні </w:t>
      </w:r>
      <w:r w:rsidR="00B52126" w:rsidRPr="009C78AF">
        <w:rPr>
          <w:shd w:val="clear" w:color="auto" w:fill="FFFFFF"/>
        </w:rPr>
        <w:t>карт</w:t>
      </w:r>
      <w:r w:rsidRPr="009C78AF">
        <w:rPr>
          <w:shd w:val="clear" w:color="auto" w:fill="FFFFFF"/>
        </w:rPr>
        <w:t xml:space="preserve">ки Покупця, які працюють по даній схемі, прив'язані до індивідуального особового рахунку. На такі </w:t>
      </w:r>
      <w:r w:rsidR="00B52126" w:rsidRPr="009C78AF">
        <w:rPr>
          <w:shd w:val="clear" w:color="auto" w:fill="FFFFFF"/>
        </w:rPr>
        <w:t>карт</w:t>
      </w:r>
      <w:r w:rsidRPr="009C78AF">
        <w:rPr>
          <w:shd w:val="clear" w:color="auto" w:fill="FFFFFF"/>
        </w:rPr>
        <w:t xml:space="preserve">ки не діють обмеження рахунку і всі </w:t>
      </w:r>
      <w:r w:rsidR="00B52126" w:rsidRPr="009C78AF">
        <w:rPr>
          <w:shd w:val="clear" w:color="auto" w:fill="FFFFFF"/>
        </w:rPr>
        <w:t>карт</w:t>
      </w:r>
      <w:r w:rsidR="00B36E97" w:rsidRPr="009C78AF">
        <w:rPr>
          <w:shd w:val="clear" w:color="auto" w:fill="FFFFFF"/>
        </w:rPr>
        <w:t>ки</w:t>
      </w:r>
      <w:r w:rsidRPr="009C78AF">
        <w:rPr>
          <w:shd w:val="clear" w:color="auto" w:fill="FFFFFF"/>
        </w:rPr>
        <w:t xml:space="preserve"> користуються власними обмеженнями і ресурсами. </w:t>
      </w:r>
    </w:p>
    <w:p w:rsidR="00D1282D" w:rsidRPr="009C78AF" w:rsidRDefault="00D1282D" w:rsidP="009B4F77">
      <w:pPr>
        <w:pStyle w:val="310"/>
        <w:numPr>
          <w:ilvl w:val="1"/>
          <w:numId w:val="22"/>
        </w:numPr>
        <w:tabs>
          <w:tab w:val="left" w:pos="851"/>
        </w:tabs>
        <w:ind w:left="0" w:firstLine="426"/>
        <w:jc w:val="both"/>
        <w:rPr>
          <w:shd w:val="clear" w:color="auto" w:fill="FFFFFF"/>
        </w:rPr>
      </w:pPr>
      <w:r w:rsidRPr="009C78AF">
        <w:rPr>
          <w:b/>
          <w:shd w:val="clear" w:color="auto" w:fill="FFFFFF"/>
        </w:rPr>
        <w:t>Одиниця обліку</w:t>
      </w:r>
      <w:r w:rsidRPr="009C78AF">
        <w:rPr>
          <w:shd w:val="clear" w:color="auto" w:fill="FFFFFF"/>
        </w:rPr>
        <w:t xml:space="preserve"> – це найменша неділима одиниця вимірювання ресурсів рахунків, використовується у всіх схемах роботи і може буди як грошовою (</w:t>
      </w:r>
      <w:r w:rsidR="00E37986" w:rsidRPr="009C78AF">
        <w:rPr>
          <w:shd w:val="clear" w:color="auto" w:fill="FFFFFF"/>
        </w:rPr>
        <w:t>виражена у грошовій одиниці</w:t>
      </w:r>
      <w:r w:rsidRPr="009C78AF">
        <w:rPr>
          <w:shd w:val="clear" w:color="auto" w:fill="FFFFFF"/>
        </w:rPr>
        <w:t>), так і товарною (</w:t>
      </w:r>
      <w:r w:rsidR="00E37986" w:rsidRPr="009C78AF">
        <w:rPr>
          <w:shd w:val="clear" w:color="auto" w:fill="FFFFFF"/>
        </w:rPr>
        <w:t>виражена в певній кількості товару</w:t>
      </w:r>
      <w:r w:rsidRPr="009C78AF">
        <w:rPr>
          <w:shd w:val="clear" w:color="auto" w:fill="FFFFFF"/>
        </w:rPr>
        <w:t xml:space="preserve">). </w:t>
      </w:r>
    </w:p>
    <w:p w:rsidR="00D1282D" w:rsidRPr="00DE29D2" w:rsidRDefault="00D1282D" w:rsidP="00C77351">
      <w:pPr>
        <w:ind w:firstLine="360"/>
        <w:jc w:val="both"/>
      </w:pPr>
      <w:r w:rsidRPr="00684367">
        <w:rPr>
          <w:b/>
        </w:rPr>
        <w:t>При використанні Грош</w:t>
      </w:r>
      <w:r w:rsidR="00E37986" w:rsidRPr="00684367">
        <w:rPr>
          <w:b/>
        </w:rPr>
        <w:t>о</w:t>
      </w:r>
      <w:r w:rsidRPr="00684367">
        <w:rPr>
          <w:b/>
        </w:rPr>
        <w:t>вої одиниці обліку</w:t>
      </w:r>
      <w:r w:rsidRPr="00684367">
        <w:t xml:space="preserve"> </w:t>
      </w:r>
      <w:r w:rsidRPr="00DE29D2">
        <w:t>- Ц</w:t>
      </w:r>
      <w:r w:rsidR="002F6D71" w:rsidRPr="00DE29D2">
        <w:t xml:space="preserve">іна Товарів </w:t>
      </w:r>
      <w:r w:rsidR="00D67512" w:rsidRPr="00DE29D2">
        <w:t xml:space="preserve">визначається відповідно до цін, встановлених </w:t>
      </w:r>
      <w:r w:rsidR="00DE29D2" w:rsidRPr="00DE29D2">
        <w:t>у специфікації (додаток №1 до Договору).</w:t>
      </w:r>
    </w:p>
    <w:p w:rsidR="00D1282D" w:rsidRPr="00684367" w:rsidRDefault="00D1282D" w:rsidP="00C77351">
      <w:pPr>
        <w:ind w:firstLine="360"/>
        <w:jc w:val="both"/>
      </w:pPr>
      <w:r w:rsidRPr="00DE29D2">
        <w:rPr>
          <w:b/>
        </w:rPr>
        <w:t>При використанні Товарної одиниці обліку</w:t>
      </w:r>
      <w:r w:rsidRPr="00DE29D2">
        <w:t xml:space="preserve"> - Ціна</w:t>
      </w:r>
      <w:r w:rsidR="002F6D71" w:rsidRPr="00DE29D2">
        <w:t xml:space="preserve"> Товарів </w:t>
      </w:r>
      <w:r w:rsidRPr="00DE29D2">
        <w:t xml:space="preserve">визначається </w:t>
      </w:r>
      <w:r w:rsidR="00DE29D2" w:rsidRPr="00DE29D2">
        <w:t>відповідно до цін, встановлених у специфікації (додаток №1 до Договору).</w:t>
      </w:r>
    </w:p>
    <w:p w:rsidR="00C54E3D" w:rsidRPr="00DD5930" w:rsidRDefault="00C54E3D" w:rsidP="009B4F77">
      <w:pPr>
        <w:pStyle w:val="310"/>
        <w:numPr>
          <w:ilvl w:val="1"/>
          <w:numId w:val="22"/>
        </w:numPr>
        <w:tabs>
          <w:tab w:val="left" w:pos="851"/>
        </w:tabs>
        <w:ind w:left="0" w:firstLine="426"/>
        <w:jc w:val="both"/>
        <w:rPr>
          <w:shd w:val="clear" w:color="auto" w:fill="FFFFFF"/>
        </w:rPr>
      </w:pPr>
      <w:r w:rsidRPr="00684367">
        <w:rPr>
          <w:b/>
          <w:shd w:val="clear" w:color="auto" w:fill="FFFFFF"/>
        </w:rPr>
        <w:t>Особистий кабінет</w:t>
      </w:r>
      <w:r w:rsidRPr="00684367">
        <w:rPr>
          <w:shd w:val="clear" w:color="auto" w:fill="FFFFFF"/>
        </w:rPr>
        <w:t xml:space="preserve"> - </w:t>
      </w:r>
      <w:r w:rsidR="00D67512" w:rsidRPr="00684367">
        <w:rPr>
          <w:shd w:val="clear" w:color="auto" w:fill="FFFFFF"/>
        </w:rPr>
        <w:t xml:space="preserve">система віддаленого доступу Покупця до окремо визначених параметрів (умов) </w:t>
      </w:r>
      <w:r w:rsidR="00D67512" w:rsidRPr="00DD5930">
        <w:rPr>
          <w:shd w:val="clear" w:color="auto" w:fill="FFFFFF"/>
        </w:rPr>
        <w:t xml:space="preserve">використання паливних карток та </w:t>
      </w:r>
      <w:r w:rsidR="00D67512" w:rsidRPr="00DD5930">
        <w:rPr>
          <w:bCs/>
        </w:rPr>
        <w:t>(умов) договірної співпраці (в тому числі умов визначення цін на Товари),</w:t>
      </w:r>
      <w:r w:rsidR="00D67512" w:rsidRPr="00DD5930">
        <w:rPr>
          <w:shd w:val="clear" w:color="auto" w:fill="FFFFFF"/>
        </w:rPr>
        <w:t xml:space="preserve"> користування якою здійснюється Покупцем (Довіреною особою Покупця) через </w:t>
      </w:r>
      <w:proofErr w:type="spellStart"/>
      <w:r w:rsidR="00D67512" w:rsidRPr="00DD5930">
        <w:rPr>
          <w:shd w:val="clear" w:color="auto" w:fill="FFFFFF"/>
        </w:rPr>
        <w:t>ВЕБ-сайт</w:t>
      </w:r>
      <w:proofErr w:type="spellEnd"/>
      <w:r w:rsidR="00D67512" w:rsidRPr="00DD5930">
        <w:rPr>
          <w:shd w:val="clear" w:color="auto" w:fill="FFFFFF"/>
        </w:rPr>
        <w:t xml:space="preserve"> Постачальника.</w:t>
      </w:r>
    </w:p>
    <w:p w:rsidR="009445E5" w:rsidRPr="00DD5930" w:rsidRDefault="009445E5" w:rsidP="009B4F77">
      <w:pPr>
        <w:pStyle w:val="310"/>
        <w:numPr>
          <w:ilvl w:val="1"/>
          <w:numId w:val="22"/>
        </w:numPr>
        <w:tabs>
          <w:tab w:val="left" w:pos="851"/>
        </w:tabs>
        <w:ind w:left="0" w:firstLine="426"/>
        <w:jc w:val="both"/>
        <w:rPr>
          <w:shd w:val="clear" w:color="auto" w:fill="FFFFFF"/>
        </w:rPr>
      </w:pPr>
      <w:r w:rsidRPr="00DD5930">
        <w:rPr>
          <w:b/>
        </w:rPr>
        <w:t xml:space="preserve">Мобільний додаток </w:t>
      </w:r>
      <w:r w:rsidR="008F6F98" w:rsidRPr="00DD5930">
        <w:rPr>
          <w:b/>
          <w:u w:val="single"/>
        </w:rPr>
        <w:t xml:space="preserve">                </w:t>
      </w:r>
      <w:r w:rsidRPr="00DD5930">
        <w:t xml:space="preserve">– </w:t>
      </w:r>
      <w:r w:rsidRPr="00DD5930">
        <w:rPr>
          <w:shd w:val="clear" w:color="auto" w:fill="FFFFFF"/>
        </w:rPr>
        <w:t xml:space="preserve">мобільний додаток, що дозволяє скористатися всіма перевагами програми лояльності </w:t>
      </w:r>
      <w:r w:rsidR="00ED2DA5" w:rsidRPr="00DD5930">
        <w:rPr>
          <w:u w:val="single"/>
          <w:shd w:val="clear" w:color="auto" w:fill="FFFFFF"/>
        </w:rPr>
        <w:t xml:space="preserve">                      </w:t>
      </w:r>
      <w:r w:rsidRPr="00DD5930">
        <w:rPr>
          <w:shd w:val="clear" w:color="auto" w:fill="FFFFFF"/>
        </w:rPr>
        <w:t xml:space="preserve"> мережі АЗК </w:t>
      </w:r>
      <w:r w:rsidR="00ED2DA5" w:rsidRPr="00DD5930">
        <w:rPr>
          <w:shd w:val="clear" w:color="auto" w:fill="FFFFFF"/>
        </w:rPr>
        <w:t xml:space="preserve">  </w:t>
      </w:r>
      <w:r w:rsidR="00ED2DA5" w:rsidRPr="00DD5930">
        <w:rPr>
          <w:u w:val="single"/>
          <w:shd w:val="clear" w:color="auto" w:fill="FFFFFF"/>
        </w:rPr>
        <w:t xml:space="preserve">                        </w:t>
      </w:r>
      <w:r w:rsidRPr="00DD5930">
        <w:rPr>
          <w:shd w:val="clear" w:color="auto" w:fill="FFFFFF"/>
        </w:rPr>
        <w:t>.</w:t>
      </w:r>
    </w:p>
    <w:p w:rsidR="001D7CD3" w:rsidRPr="00684367" w:rsidRDefault="002A014D" w:rsidP="009B4F77">
      <w:pPr>
        <w:pStyle w:val="310"/>
        <w:numPr>
          <w:ilvl w:val="1"/>
          <w:numId w:val="22"/>
        </w:numPr>
        <w:tabs>
          <w:tab w:val="left" w:pos="851"/>
        </w:tabs>
        <w:ind w:left="0" w:firstLine="426"/>
        <w:jc w:val="both"/>
        <w:rPr>
          <w:shd w:val="clear" w:color="auto" w:fill="FFFFFF"/>
        </w:rPr>
      </w:pPr>
      <w:proofErr w:type="spellStart"/>
      <w:r w:rsidRPr="00DD5930">
        <w:rPr>
          <w:b/>
        </w:rPr>
        <w:t>Токенізація</w:t>
      </w:r>
      <w:proofErr w:type="spellEnd"/>
      <w:r w:rsidRPr="00DD5930">
        <w:rPr>
          <w:b/>
        </w:rPr>
        <w:t xml:space="preserve"> паливної картки</w:t>
      </w:r>
      <w:r w:rsidRPr="00DD5930">
        <w:t xml:space="preserve"> </w:t>
      </w:r>
      <w:r w:rsidR="00A20B82" w:rsidRPr="00DD5930">
        <w:t>–</w:t>
      </w:r>
      <w:r w:rsidRPr="00DD5930">
        <w:t xml:space="preserve"> </w:t>
      </w:r>
      <w:r w:rsidR="00A20B82" w:rsidRPr="00DD5930">
        <w:t xml:space="preserve">операція підключення </w:t>
      </w:r>
      <w:r w:rsidR="00642CDE" w:rsidRPr="00DD5930">
        <w:rPr>
          <w:shd w:val="clear" w:color="auto" w:fill="FFFFFF"/>
        </w:rPr>
        <w:t xml:space="preserve">Покупцем (Довіреною особою Покупця) </w:t>
      </w:r>
      <w:r w:rsidR="00642CDE" w:rsidRPr="00DD5930">
        <w:t xml:space="preserve">в Особистому кабінеті </w:t>
      </w:r>
      <w:r w:rsidR="00A20B82" w:rsidRPr="00DD5930">
        <w:t>паливної картки до мобільного до</w:t>
      </w:r>
      <w:r w:rsidR="00A20B82" w:rsidRPr="00684367">
        <w:t xml:space="preserve">датку </w:t>
      </w:r>
      <w:r w:rsidR="00DD5930">
        <w:rPr>
          <w:u w:val="single"/>
        </w:rPr>
        <w:t xml:space="preserve">                </w:t>
      </w:r>
      <w:r w:rsidR="0075002C" w:rsidRPr="00684367">
        <w:t xml:space="preserve">, що дає можливість </w:t>
      </w:r>
      <w:r w:rsidR="00141FC8" w:rsidRPr="00684367">
        <w:rPr>
          <w:shd w:val="clear" w:color="auto" w:fill="FFFFFF"/>
        </w:rPr>
        <w:t xml:space="preserve">Покупцю (Довіреній особі Покупця) </w:t>
      </w:r>
      <w:r w:rsidR="0075002C" w:rsidRPr="00684367">
        <w:t xml:space="preserve">користуватись паливною карткою без самої пластикової паливної картки, а лише </w:t>
      </w:r>
      <w:r w:rsidR="00642CDE" w:rsidRPr="00684367">
        <w:t>пред’явивши</w:t>
      </w:r>
      <w:r w:rsidR="0075002C" w:rsidRPr="00684367">
        <w:t xml:space="preserve"> </w:t>
      </w:r>
      <w:r w:rsidR="00642CDE" w:rsidRPr="00684367">
        <w:t xml:space="preserve">Оператору ТО </w:t>
      </w:r>
      <w:r w:rsidR="00642CDE" w:rsidRPr="00684367">
        <w:rPr>
          <w:lang w:val="en-US"/>
        </w:rPr>
        <w:t>QR</w:t>
      </w:r>
      <w:r w:rsidR="00642CDE" w:rsidRPr="00684367">
        <w:t xml:space="preserve">-код із мобільного додатку </w:t>
      </w:r>
      <w:r w:rsidR="00DD5930">
        <w:rPr>
          <w:u w:val="single"/>
        </w:rPr>
        <w:t xml:space="preserve">                   </w:t>
      </w:r>
      <w:r w:rsidR="006C30F8" w:rsidRPr="00684367">
        <w:t xml:space="preserve"> </w:t>
      </w:r>
      <w:r w:rsidR="006C30F8" w:rsidRPr="00684367">
        <w:rPr>
          <w:shd w:val="clear" w:color="auto" w:fill="FFFFFF"/>
        </w:rPr>
        <w:t>при цьому пластикова паливна картка не буде обслуговуватись</w:t>
      </w:r>
      <w:r w:rsidR="00141FC8" w:rsidRPr="00684367">
        <w:rPr>
          <w:shd w:val="clear" w:color="auto" w:fill="FFFFFF"/>
        </w:rPr>
        <w:t xml:space="preserve"> Постачальником</w:t>
      </w:r>
      <w:r w:rsidR="006C30F8" w:rsidRPr="00684367">
        <w:rPr>
          <w:shd w:val="clear" w:color="auto" w:fill="FFFFFF"/>
        </w:rPr>
        <w:t xml:space="preserve">. </w:t>
      </w:r>
      <w:proofErr w:type="spellStart"/>
      <w:r w:rsidR="006C30F8" w:rsidRPr="00684367">
        <w:rPr>
          <w:shd w:val="clear" w:color="auto" w:fill="FFFFFF"/>
        </w:rPr>
        <w:t>Токенізація</w:t>
      </w:r>
      <w:proofErr w:type="spellEnd"/>
      <w:r w:rsidR="006C30F8" w:rsidRPr="00684367">
        <w:rPr>
          <w:shd w:val="clear" w:color="auto" w:fill="FFFFFF"/>
        </w:rPr>
        <w:t xml:space="preserve"> паливної картки здійснюється Покупцем (Довіреною особою Покупця) </w:t>
      </w:r>
      <w:r w:rsidR="006C30F8" w:rsidRPr="00684367">
        <w:t xml:space="preserve">або самостійно, </w:t>
      </w:r>
      <w:r w:rsidR="00327CED" w:rsidRPr="00684367">
        <w:t>шляхом здійснення відповідної операції в Особистому кабінеті</w:t>
      </w:r>
      <w:r w:rsidR="006C30F8" w:rsidRPr="00684367">
        <w:rPr>
          <w:shd w:val="clear" w:color="auto" w:fill="FFFFFF"/>
        </w:rPr>
        <w:t>,</w:t>
      </w:r>
      <w:r w:rsidR="006C30F8" w:rsidRPr="00684367">
        <w:t xml:space="preserve"> або за допомогою Постачальника</w:t>
      </w:r>
      <w:r w:rsidR="000A18B2" w:rsidRPr="00684367">
        <w:t>, звернувшись в Офіс Постачальника для отримання консультації</w:t>
      </w:r>
      <w:r w:rsidR="006C30F8" w:rsidRPr="00684367">
        <w:t>.</w:t>
      </w:r>
    </w:p>
    <w:p w:rsidR="00A20B82" w:rsidRPr="00684367" w:rsidRDefault="00A20B82" w:rsidP="00C77351">
      <w:pPr>
        <w:pStyle w:val="310"/>
        <w:tabs>
          <w:tab w:val="left" w:pos="851"/>
        </w:tabs>
        <w:jc w:val="both"/>
        <w:rPr>
          <w:shd w:val="clear" w:color="auto" w:fill="FFFFFF"/>
        </w:rPr>
      </w:pPr>
    </w:p>
    <w:p w:rsidR="00325960" w:rsidRPr="00467D89" w:rsidRDefault="00567A9C" w:rsidP="00567A9C">
      <w:pPr>
        <w:pStyle w:val="1"/>
        <w:numPr>
          <w:ilvl w:val="0"/>
          <w:numId w:val="0"/>
        </w:numPr>
        <w:tabs>
          <w:tab w:val="left" w:pos="426"/>
        </w:tabs>
        <w:ind w:left="3257"/>
        <w:rPr>
          <w:rFonts w:ascii="Times New Roman" w:hAnsi="Times New Roman" w:cs="Times New Roman"/>
          <w:spacing w:val="20"/>
          <w:sz w:val="20"/>
          <w:szCs w:val="20"/>
          <w:lang w:val="ru-RU"/>
        </w:rPr>
      </w:pPr>
      <w:r>
        <w:rPr>
          <w:rFonts w:ascii="Times New Roman" w:hAnsi="Times New Roman" w:cs="Times New Roman"/>
          <w:spacing w:val="20"/>
          <w:sz w:val="20"/>
          <w:szCs w:val="20"/>
        </w:rPr>
        <w:t xml:space="preserve">2. </w:t>
      </w:r>
      <w:r w:rsidR="00325960" w:rsidRPr="00684367">
        <w:rPr>
          <w:rFonts w:ascii="Times New Roman" w:hAnsi="Times New Roman" w:cs="Times New Roman"/>
          <w:spacing w:val="20"/>
          <w:sz w:val="20"/>
          <w:szCs w:val="20"/>
        </w:rPr>
        <w:t>ПРЕДМЕТ ДОГОВОРУ</w:t>
      </w:r>
    </w:p>
    <w:p w:rsidR="0092404B" w:rsidRDefault="0092404B" w:rsidP="0092404B">
      <w:pPr>
        <w:jc w:val="both"/>
      </w:pPr>
      <w:r>
        <w:t>2.1. Постачальник зобов’язується поставити Покупцю дизельне паливо</w:t>
      </w:r>
      <w:r w:rsidR="0063791E">
        <w:t xml:space="preserve"> та</w:t>
      </w:r>
      <w:r>
        <w:t xml:space="preserve"> бензин А</w:t>
      </w:r>
      <w:r w:rsidR="0063791E">
        <w:t>-</w:t>
      </w:r>
      <w:r>
        <w:t>95 за кодом ДК 021:2015: 09130000-9 - Нафта і дистиляти  (далі за текстом - Товар), зазначений у специфікації (додаток №1 до Договору), яка є невід’ємною часткою договору, а  Покупець прийняти та оплатити такий Товар.</w:t>
      </w:r>
    </w:p>
    <w:p w:rsidR="0092404B" w:rsidRDefault="007B5AE6" w:rsidP="0092404B">
      <w:pPr>
        <w:jc w:val="both"/>
      </w:pPr>
      <w:r>
        <w:t>2</w:t>
      </w:r>
      <w:r w:rsidR="0092404B">
        <w:t xml:space="preserve">.2. Товар згідно даного Договору постачається Постачальником Покупцю партіями. Асортимент та кількість партії Товару визначається Сторонами в Замовленнях, оформлених Покупцем через Особистий кабінет та погоджується Сторонами у видаткових  накладних на Товар. </w:t>
      </w:r>
    </w:p>
    <w:p w:rsidR="0092404B" w:rsidRDefault="007B5AE6" w:rsidP="0092404B">
      <w:pPr>
        <w:jc w:val="both"/>
      </w:pPr>
      <w:r>
        <w:t>2</w:t>
      </w:r>
      <w:r w:rsidR="0092404B">
        <w:t xml:space="preserve">.3. Якість Товарів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(після набрання чинності останнім) та вимогам інших чинних нормативних документів. </w:t>
      </w:r>
    </w:p>
    <w:p w:rsidR="0092404B" w:rsidRDefault="007B5AE6" w:rsidP="0092404B">
      <w:pPr>
        <w:jc w:val="both"/>
      </w:pPr>
      <w:r>
        <w:t>2</w:t>
      </w:r>
      <w:r w:rsidR="0092404B">
        <w:t>.4. Фактична вибірка (отримання) Товарів Покупцем здійснюється через Пред’явників паливних карток, з використанням паливних карток на АЗС.</w:t>
      </w:r>
    </w:p>
    <w:p w:rsidR="0092404B" w:rsidRDefault="00510D1A" w:rsidP="0092404B">
      <w:pPr>
        <w:jc w:val="both"/>
      </w:pPr>
      <w:r>
        <w:t>2</w:t>
      </w:r>
      <w:r w:rsidR="0092404B">
        <w:t>.5. Покупець несе повну відповідальність за дотримання порядку та умов користування Особистим кабінетом, нерозголошення переданих йому логіну та паролю для доступу до Особистого кабінету, а також за здійснення будь-яких дій з використання паливних карток в період Правомірного володіння паливною карткою. Покупець самостійно врегульовує свої відносини з Пред’явниками паливних карток, щодо використання отриманих паливних карток для здійснення фактичної вибірки Товару на АЗС.</w:t>
      </w:r>
    </w:p>
    <w:p w:rsidR="00671F1C" w:rsidRDefault="00671F1C" w:rsidP="0092404B">
      <w:pPr>
        <w:jc w:val="both"/>
      </w:pPr>
      <w:r w:rsidRPr="00671F1C">
        <w:t>2</w:t>
      </w:r>
      <w:r>
        <w:t xml:space="preserve">.6. </w:t>
      </w:r>
      <w:r w:rsidRPr="00671F1C">
        <w:t>На виконання умов даного Договору Постачальник передає Покупцю паливні картки, про що сторони підписують відповідний акт приймання-передачі. Покупець не вправі використовувати отримані паливні картки в інших цілях, не пов’язаних з виконанням даного Договору.</w:t>
      </w:r>
    </w:p>
    <w:p w:rsidR="0092404B" w:rsidRPr="0092404B" w:rsidRDefault="00671F1C" w:rsidP="0092404B">
      <w:pPr>
        <w:jc w:val="both"/>
      </w:pPr>
      <w:r>
        <w:t>2</w:t>
      </w:r>
      <w:r w:rsidR="0092404B">
        <w:t>.</w:t>
      </w:r>
      <w:r>
        <w:t>7</w:t>
      </w:r>
      <w:r w:rsidR="0092404B">
        <w:t xml:space="preserve">. З метою належного виконання своїх зобов’язань щодо поставки (фактичної передачі) Товарів Постачальник самостійно залучає необхідну кількість Користувачів </w:t>
      </w:r>
      <w:r w:rsidR="0084361F">
        <w:t>ТО</w:t>
      </w:r>
      <w:r w:rsidR="0092404B">
        <w:t xml:space="preserve">. Сторони погодили, що Товар вважається поставленим (фактично переданим) по цьому Договору в тих випадках, коли передачу (надання) Товарів по паливній картці було здійснено Користувачем </w:t>
      </w:r>
      <w:r w:rsidR="0084361F">
        <w:t>ТО</w:t>
      </w:r>
      <w:r w:rsidR="0092404B">
        <w:t>, інформація про якого може зазначатися в фіскальних касових чеках.</w:t>
      </w:r>
    </w:p>
    <w:p w:rsidR="009445E5" w:rsidRPr="0084361F" w:rsidRDefault="009445E5" w:rsidP="0084361F">
      <w:pPr>
        <w:pStyle w:val="310"/>
        <w:tabs>
          <w:tab w:val="left" w:pos="851"/>
        </w:tabs>
        <w:ind w:left="0" w:firstLine="0"/>
        <w:jc w:val="both"/>
      </w:pPr>
      <w:r w:rsidRPr="00684367">
        <w:t>2.</w:t>
      </w:r>
      <w:r w:rsidR="0084361F">
        <w:t>8</w:t>
      </w:r>
      <w:r w:rsidRPr="00684367">
        <w:t xml:space="preserve">. У разі здійснення </w:t>
      </w:r>
      <w:r w:rsidR="00A20B82" w:rsidRPr="00684367">
        <w:t>Покупцем</w:t>
      </w:r>
      <w:r w:rsidR="002A014D" w:rsidRPr="00684367">
        <w:t xml:space="preserve"> в Особистому кабінеті </w:t>
      </w:r>
      <w:proofErr w:type="spellStart"/>
      <w:r w:rsidRPr="00684367">
        <w:t>токенізації</w:t>
      </w:r>
      <w:proofErr w:type="spellEnd"/>
      <w:r w:rsidRPr="00684367">
        <w:t xml:space="preserve"> паливної картки</w:t>
      </w:r>
      <w:r w:rsidR="00A20B82" w:rsidRPr="00684367">
        <w:t>,</w:t>
      </w:r>
      <w:r w:rsidRPr="00684367">
        <w:t xml:space="preserve"> </w:t>
      </w:r>
      <w:r w:rsidR="00A20B82" w:rsidRPr="00684367">
        <w:t xml:space="preserve">при передачі Товарів (надання Послуг) Покупцю (Довіреним особам) на ТО, </w:t>
      </w:r>
      <w:r w:rsidR="002A014D" w:rsidRPr="00684367">
        <w:t xml:space="preserve">засобом ідентифікації Покупця (Довіреної особи) виступає смартфон з встановленим на ньому мобільним додатком </w:t>
      </w:r>
      <w:r w:rsidR="0084361F">
        <w:rPr>
          <w:u w:val="single"/>
        </w:rPr>
        <w:t xml:space="preserve">                    .</w:t>
      </w:r>
    </w:p>
    <w:p w:rsidR="00325960" w:rsidRPr="00684367" w:rsidRDefault="00325960" w:rsidP="00C77351">
      <w:pPr>
        <w:pStyle w:val="310"/>
        <w:tabs>
          <w:tab w:val="left" w:pos="11888"/>
        </w:tabs>
        <w:jc w:val="both"/>
      </w:pPr>
    </w:p>
    <w:p w:rsidR="00325960" w:rsidRDefault="00567A9C" w:rsidP="00567A9C">
      <w:pPr>
        <w:pStyle w:val="1"/>
        <w:numPr>
          <w:ilvl w:val="0"/>
          <w:numId w:val="0"/>
        </w:numPr>
        <w:tabs>
          <w:tab w:val="left" w:pos="426"/>
        </w:tabs>
        <w:ind w:left="3257"/>
        <w:rPr>
          <w:rFonts w:ascii="Times New Roman" w:hAnsi="Times New Roman" w:cs="Times New Roman"/>
          <w:spacing w:val="20"/>
          <w:sz w:val="20"/>
          <w:szCs w:val="20"/>
        </w:rPr>
      </w:pPr>
      <w:r>
        <w:rPr>
          <w:rFonts w:ascii="Times New Roman" w:hAnsi="Times New Roman" w:cs="Times New Roman"/>
          <w:spacing w:val="20"/>
          <w:sz w:val="20"/>
          <w:szCs w:val="20"/>
        </w:rPr>
        <w:t xml:space="preserve">3. </w:t>
      </w:r>
      <w:r w:rsidR="00325960" w:rsidRPr="00684367">
        <w:rPr>
          <w:rFonts w:ascii="Times New Roman" w:hAnsi="Times New Roman" w:cs="Times New Roman"/>
          <w:spacing w:val="20"/>
          <w:sz w:val="20"/>
          <w:szCs w:val="20"/>
        </w:rPr>
        <w:t xml:space="preserve">УМОВИ ПОСТАЧАННЯ </w:t>
      </w:r>
      <w:r w:rsidR="000123F2" w:rsidRPr="00684367">
        <w:rPr>
          <w:rFonts w:ascii="Times New Roman" w:hAnsi="Times New Roman" w:cs="Times New Roman"/>
          <w:spacing w:val="20"/>
          <w:sz w:val="20"/>
          <w:szCs w:val="20"/>
        </w:rPr>
        <w:t>ТОВАРІВ</w:t>
      </w:r>
      <w:r w:rsidR="005B6273" w:rsidRPr="00684367">
        <w:rPr>
          <w:rFonts w:ascii="Times New Roman" w:hAnsi="Times New Roman" w:cs="Times New Roman"/>
          <w:spacing w:val="20"/>
          <w:sz w:val="20"/>
          <w:szCs w:val="20"/>
        </w:rPr>
        <w:t xml:space="preserve"> </w:t>
      </w:r>
    </w:p>
    <w:p w:rsidR="006B051A" w:rsidRDefault="006B051A" w:rsidP="006B051A">
      <w:pPr>
        <w:jc w:val="both"/>
      </w:pPr>
      <w:r>
        <w:t>3.1. Після погодження Сторонами асортименту, кількості та ціни Товару, шляхом формування Покупцем в Особистому кабінеті Замовлення Товару, Сторони підписують видаткову накладну на Товар (партію Товару). Право власності на Товар переходить до Покупця з моменту підписання Сторонами видаткової накладної на Товар.</w:t>
      </w:r>
    </w:p>
    <w:p w:rsidR="006B051A" w:rsidRDefault="006B051A" w:rsidP="006B051A">
      <w:pPr>
        <w:jc w:val="both"/>
      </w:pPr>
      <w:r>
        <w:t xml:space="preserve">3.2. Передача та фактичне приймання нафтопродуктів здійснюється при пред’явленні Покупцем або уповноваженою ним особою паливної картки на АЗС, що входять у систему безготівкових розрахунків Постачальника, список яких надає Постачальник. </w:t>
      </w:r>
    </w:p>
    <w:p w:rsidR="006B051A" w:rsidRDefault="006B051A" w:rsidP="006B051A">
      <w:pPr>
        <w:jc w:val="both"/>
      </w:pPr>
      <w:r>
        <w:t>Паливна картка надається Постачальником Покупцю безкоштовно.</w:t>
      </w:r>
    </w:p>
    <w:p w:rsidR="006B051A" w:rsidRDefault="006B051A" w:rsidP="006B051A">
      <w:pPr>
        <w:jc w:val="both"/>
      </w:pPr>
      <w:r>
        <w:lastRenderedPageBreak/>
        <w:t>Видача товару по паливним карткам, на цілодобових автозаправних станціях (АЗС) Постачальника та/або його партнерів згідно Дислокації із зазначенням їх місцезнаходження за предметом закупівлі.</w:t>
      </w:r>
    </w:p>
    <w:p w:rsidR="006B051A" w:rsidRDefault="006B051A" w:rsidP="006B051A">
      <w:pPr>
        <w:jc w:val="both"/>
      </w:pPr>
      <w:r>
        <w:t>Адреса АЗС – розгалужена мережа АЗС в кожній області України</w:t>
      </w:r>
      <w:r w:rsidR="00CA5378">
        <w:t xml:space="preserve"> ( у </w:t>
      </w:r>
      <w:proofErr w:type="spellStart"/>
      <w:r w:rsidR="00CA5378">
        <w:t>т.ч</w:t>
      </w:r>
      <w:proofErr w:type="spellEnd"/>
      <w:r w:rsidR="00CA5378">
        <w:t>. у м. Чернівці)</w:t>
      </w:r>
      <w:r>
        <w:t>, крім територій що знаходяться на тимчасово окупованих територіях відповідно до Переліку визначеного Наказом Міністерства з питань реінтеграції тимчасово окупованих територій України №309 від 22.12.2022 року, з урахуванням майбутніх змін.</w:t>
      </w:r>
    </w:p>
    <w:p w:rsidR="006B051A" w:rsidRDefault="006B051A" w:rsidP="006B051A">
      <w:pPr>
        <w:jc w:val="both"/>
      </w:pPr>
      <w:r>
        <w:t>3.3.  Передача нафтопродуктів Покупцю на АЗС Постачальника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№281/171/578/155 (надалі за текстом – Інструкція № 281/171/578/155), та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затвердженої Наказом Міністерства палива та енергетики України від 3 червня 2002 р. N 332 (надалі за текстом – Інструкція N 332).</w:t>
      </w:r>
    </w:p>
    <w:p w:rsidR="006B051A" w:rsidRDefault="006B051A" w:rsidP="006B051A">
      <w:pPr>
        <w:jc w:val="both"/>
      </w:pPr>
      <w:r>
        <w:t>3.4. Добовий ліміт паливних карток на необхідну марку нафтопродуктів визначається відповідно до заявок Покупця.</w:t>
      </w:r>
    </w:p>
    <w:p w:rsidR="006B051A" w:rsidRDefault="006B051A" w:rsidP="006B051A">
      <w:pPr>
        <w:jc w:val="both"/>
      </w:pPr>
      <w:r>
        <w:t>3.5. Підтвердженням фактичного отримання Покупцем (</w:t>
      </w:r>
      <w:bookmarkStart w:id="0" w:name="_Hlk161657294"/>
      <w:r w:rsidR="00533D3A">
        <w:t>Пред’явником</w:t>
      </w:r>
      <w:bookmarkEnd w:id="0"/>
      <w:r w:rsidR="00533D3A">
        <w:t xml:space="preserve"> </w:t>
      </w:r>
      <w:r>
        <w:t>паливних карток) Товарів на АЗС визначеного асортименту та  кількості є фіскальний касовий чек, що видається Покупцю (</w:t>
      </w:r>
      <w:r w:rsidR="00533D3A" w:rsidRPr="00533D3A">
        <w:t>Пред’явник</w:t>
      </w:r>
      <w:r w:rsidR="00533D3A">
        <w:t>у</w:t>
      </w:r>
      <w:r w:rsidR="00533D3A" w:rsidRPr="00533D3A">
        <w:t xml:space="preserve"> </w:t>
      </w:r>
      <w:r>
        <w:t xml:space="preserve">паливної картки). </w:t>
      </w:r>
    </w:p>
    <w:p w:rsidR="006B051A" w:rsidRDefault="006B051A" w:rsidP="006B051A">
      <w:pPr>
        <w:jc w:val="both"/>
      </w:pPr>
      <w:r>
        <w:t>3.6. Передача (відпуск)  Товарів Покупцю (</w:t>
      </w:r>
      <w:r w:rsidR="006008AB" w:rsidRPr="006008AB">
        <w:t>Пред’явник</w:t>
      </w:r>
      <w:r w:rsidR="006008AB">
        <w:t xml:space="preserve">у </w:t>
      </w:r>
      <w:r>
        <w:t>паливних карток) здійснюється лише за умови фактичної наявності Товарів на АЗС на момент проведення передачі Товару. Передача Товарів Покупцю (</w:t>
      </w:r>
      <w:r w:rsidR="006008AB" w:rsidRPr="006008AB">
        <w:t>Пред’явник</w:t>
      </w:r>
      <w:r w:rsidR="006008AB">
        <w:t xml:space="preserve">у </w:t>
      </w:r>
      <w:r>
        <w:t xml:space="preserve">паливних карток) здійснюється шляхом заправки через </w:t>
      </w:r>
      <w:proofErr w:type="spellStart"/>
      <w:r>
        <w:t>паливороздавальні</w:t>
      </w:r>
      <w:proofErr w:type="spellEnd"/>
      <w:r>
        <w:t xml:space="preserve"> колонки.</w:t>
      </w:r>
    </w:p>
    <w:p w:rsidR="00E30B9B" w:rsidRPr="00684367" w:rsidRDefault="00E30B9B" w:rsidP="00C77351">
      <w:pPr>
        <w:pStyle w:val="310"/>
        <w:tabs>
          <w:tab w:val="left" w:pos="851"/>
        </w:tabs>
        <w:ind w:left="426" w:firstLine="0"/>
        <w:jc w:val="both"/>
      </w:pPr>
    </w:p>
    <w:p w:rsidR="00325960" w:rsidRDefault="00567A9C" w:rsidP="00567A9C">
      <w:pPr>
        <w:pStyle w:val="1"/>
        <w:numPr>
          <w:ilvl w:val="0"/>
          <w:numId w:val="0"/>
        </w:numPr>
        <w:tabs>
          <w:tab w:val="left" w:pos="426"/>
        </w:tabs>
        <w:jc w:val="center"/>
        <w:rPr>
          <w:rFonts w:ascii="Times New Roman" w:hAnsi="Times New Roman" w:cs="Times New Roman"/>
          <w:spacing w:val="20"/>
          <w:sz w:val="20"/>
          <w:szCs w:val="20"/>
        </w:rPr>
      </w:pPr>
      <w:r>
        <w:rPr>
          <w:rFonts w:ascii="Times New Roman" w:hAnsi="Times New Roman" w:cs="Times New Roman"/>
          <w:spacing w:val="20"/>
          <w:sz w:val="20"/>
          <w:szCs w:val="20"/>
        </w:rPr>
        <w:t xml:space="preserve">4. </w:t>
      </w:r>
      <w:r w:rsidR="005F1B93" w:rsidRPr="00684367">
        <w:rPr>
          <w:rFonts w:ascii="Times New Roman" w:hAnsi="Times New Roman" w:cs="Times New Roman"/>
          <w:spacing w:val="20"/>
          <w:sz w:val="20"/>
          <w:szCs w:val="20"/>
        </w:rPr>
        <w:t>ЦІНА ТОВАРІВ ТА УМОВИ ОПЛАТИ</w:t>
      </w:r>
    </w:p>
    <w:p w:rsidR="00032402" w:rsidRDefault="00032402" w:rsidP="00032402">
      <w:pPr>
        <w:jc w:val="both"/>
      </w:pPr>
      <w:r>
        <w:t>4.1. Поставка Товару здійснюється за цінами, що визначені в Специфікації (Додаток 1 до Договору), і включають в себе всі податки, збори та інші обов'язкові платежі і витрати Постачальника, пов'язані з постачанням Товару.</w:t>
      </w:r>
    </w:p>
    <w:p w:rsidR="00032402" w:rsidRDefault="00032402" w:rsidP="00032402">
      <w:pPr>
        <w:jc w:val="both"/>
      </w:pPr>
      <w:r>
        <w:t>4.2. Ціна на Товар не може бути змінена, крім випадків визначених умовами даного Договору і тільки за взаємною згодою сторін шляхом внесення змін до цього Договору .</w:t>
      </w:r>
    </w:p>
    <w:p w:rsidR="00032402" w:rsidRDefault="00032402" w:rsidP="00032402">
      <w:pPr>
        <w:jc w:val="both"/>
      </w:pPr>
      <w:r>
        <w:t xml:space="preserve">4.3. Загальна сума Договору визначається як сумарна вартість Товару, поставка якого здійснюється відповідно до доданих до неї Специфікацій, але в будь-якому випадку не може перевищувати </w:t>
      </w:r>
      <w:r>
        <w:rPr>
          <w:u w:val="single"/>
        </w:rPr>
        <w:t xml:space="preserve">                               </w:t>
      </w:r>
      <w:r>
        <w:t xml:space="preserve"> грн. (сума прописом), в </w:t>
      </w:r>
      <w:proofErr w:type="spellStart"/>
      <w:r>
        <w:t>т.ч</w:t>
      </w:r>
      <w:proofErr w:type="spellEnd"/>
      <w:r>
        <w:t xml:space="preserve">. ПДВ 20%: </w:t>
      </w:r>
      <w:r>
        <w:rPr>
          <w:u w:val="single"/>
        </w:rPr>
        <w:t xml:space="preserve">                            </w:t>
      </w:r>
      <w:r>
        <w:t xml:space="preserve"> грн. </w:t>
      </w:r>
    </w:p>
    <w:p w:rsidR="00032402" w:rsidRDefault="00D85CFE" w:rsidP="00032402">
      <w:pPr>
        <w:jc w:val="both"/>
      </w:pPr>
      <w:r>
        <w:t>4</w:t>
      </w:r>
      <w:r w:rsidR="00032402">
        <w:t>.4. Оплата Товару здійснюється Покупцем в національній валюті України в безготівковій формі, шляхом перерахування коштів на рахунок Постачальника згідно видаткової накладної.</w:t>
      </w:r>
    </w:p>
    <w:p w:rsidR="00032402" w:rsidRDefault="00D85CFE" w:rsidP="00032402">
      <w:pPr>
        <w:jc w:val="both"/>
      </w:pPr>
      <w:r>
        <w:t>4</w:t>
      </w:r>
      <w:r w:rsidR="00032402">
        <w:t>.5. Розрахунки за Товар здійснюються Покупцем протягом 10 (десяти) банківських днів з дати підписання Сторонами відповідної видаткової накладної на Товар. Покупець має право здійснити оплату поставленого товару до настання термінів оплати.</w:t>
      </w:r>
    </w:p>
    <w:p w:rsidR="00032402" w:rsidRDefault="00D85CFE" w:rsidP="00032402">
      <w:pPr>
        <w:jc w:val="both"/>
      </w:pPr>
      <w:r>
        <w:t>4</w:t>
      </w:r>
      <w:r w:rsidR="00032402">
        <w:t>.6.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032402" w:rsidRDefault="00032402" w:rsidP="00D85CFE">
      <w:pPr>
        <w:ind w:firstLine="709"/>
        <w:jc w:val="both"/>
      </w:pPr>
      <w:r>
        <w:t xml:space="preserve">Утримання неустойки, витрат і збитків не тягне за собою зміну ціни Товару. </w:t>
      </w:r>
    </w:p>
    <w:p w:rsidR="00032402" w:rsidRDefault="00032402" w:rsidP="00032402">
      <w:pPr>
        <w:jc w:val="both"/>
      </w:pPr>
      <w:r>
        <w:tab/>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032402" w:rsidRDefault="00032402" w:rsidP="00032402">
      <w:pPr>
        <w:jc w:val="both"/>
      </w:pPr>
      <w:r>
        <w:tab/>
        <w:t xml:space="preserve">У разі якщо сума неустойки, витрат і збитків, що підлягають утриманню, перевищить суму, що підлягає оплаті Постачальнику, </w:t>
      </w:r>
      <w:proofErr w:type="spellStart"/>
      <w:r>
        <w:t>оперативно</w:t>
      </w:r>
      <w:proofErr w:type="spellEnd"/>
      <w:r>
        <w:t>-господарська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032402" w:rsidRDefault="00D85CFE" w:rsidP="00032402">
      <w:pPr>
        <w:jc w:val="both"/>
      </w:pPr>
      <w:r>
        <w:t>4</w:t>
      </w:r>
      <w:r w:rsidR="00032402">
        <w:t>.7. На вимогу Покупця і у встановлений ним термін Сторони зобов'язані проводити звіряння виконання зобов'язань і взаєморозрахунків зі складанням відповідного акту звірки.</w:t>
      </w:r>
    </w:p>
    <w:p w:rsidR="00032402" w:rsidRPr="00032402" w:rsidRDefault="00D85CFE" w:rsidP="00032402">
      <w:pPr>
        <w:jc w:val="both"/>
      </w:pPr>
      <w:r>
        <w:t>4</w:t>
      </w:r>
      <w:r w:rsidR="00032402">
        <w:t>.8. Джерело фінансування - кошти Покупця.</w:t>
      </w:r>
    </w:p>
    <w:p w:rsidR="003F39CE" w:rsidRPr="00684367" w:rsidRDefault="003F39CE" w:rsidP="00C77351">
      <w:pPr>
        <w:pStyle w:val="310"/>
        <w:tabs>
          <w:tab w:val="left" w:pos="851"/>
        </w:tabs>
        <w:ind w:left="426" w:firstLine="0"/>
        <w:jc w:val="both"/>
      </w:pPr>
    </w:p>
    <w:p w:rsidR="009970F7" w:rsidRPr="00684367" w:rsidRDefault="00467D89" w:rsidP="00567A9C">
      <w:pPr>
        <w:pStyle w:val="1"/>
        <w:numPr>
          <w:ilvl w:val="0"/>
          <w:numId w:val="0"/>
        </w:numPr>
        <w:tabs>
          <w:tab w:val="left" w:pos="426"/>
        </w:tabs>
        <w:jc w:val="center"/>
        <w:rPr>
          <w:rFonts w:ascii="Times New Roman" w:hAnsi="Times New Roman" w:cs="Times New Roman"/>
          <w:spacing w:val="20"/>
          <w:sz w:val="20"/>
          <w:szCs w:val="20"/>
        </w:rPr>
      </w:pPr>
      <w:r>
        <w:rPr>
          <w:rFonts w:ascii="Times New Roman" w:hAnsi="Times New Roman" w:cs="Times New Roman"/>
          <w:spacing w:val="20"/>
          <w:sz w:val="20"/>
          <w:szCs w:val="20"/>
        </w:rPr>
        <w:t>5</w:t>
      </w:r>
      <w:r w:rsidR="00567A9C">
        <w:rPr>
          <w:rFonts w:ascii="Times New Roman" w:hAnsi="Times New Roman" w:cs="Times New Roman"/>
          <w:spacing w:val="20"/>
          <w:sz w:val="20"/>
          <w:szCs w:val="20"/>
        </w:rPr>
        <w:t xml:space="preserve">. </w:t>
      </w:r>
      <w:r w:rsidR="009970F7" w:rsidRPr="00684367">
        <w:rPr>
          <w:rFonts w:ascii="Times New Roman" w:hAnsi="Times New Roman" w:cs="Times New Roman"/>
          <w:spacing w:val="20"/>
          <w:sz w:val="20"/>
          <w:szCs w:val="20"/>
        </w:rPr>
        <w:t xml:space="preserve">УМОВИ </w:t>
      </w:r>
      <w:r w:rsidR="00A14470" w:rsidRPr="00684367">
        <w:rPr>
          <w:rFonts w:ascii="Times New Roman" w:hAnsi="Times New Roman" w:cs="Times New Roman"/>
          <w:spacing w:val="20"/>
          <w:sz w:val="20"/>
          <w:szCs w:val="20"/>
        </w:rPr>
        <w:t>КОРИСТУВАННЯ ОСОБИСТИМ КАБІНЕТОМ</w:t>
      </w:r>
    </w:p>
    <w:p w:rsidR="009970F7" w:rsidRPr="00684367" w:rsidRDefault="00467D89" w:rsidP="00467D89">
      <w:pPr>
        <w:tabs>
          <w:tab w:val="left" w:pos="851"/>
          <w:tab w:val="left" w:pos="1134"/>
        </w:tabs>
        <w:jc w:val="both"/>
      </w:pPr>
      <w:r>
        <w:t xml:space="preserve">5.1. </w:t>
      </w:r>
      <w:r w:rsidR="00FC6126" w:rsidRPr="00684367">
        <w:t xml:space="preserve">Покупцю надається можливість здійснення віддаленого доступу до окремо визначених параметрів (умов) використання паливних </w:t>
      </w:r>
      <w:r w:rsidR="00B52126" w:rsidRPr="00684367">
        <w:t>карток</w:t>
      </w:r>
      <w:r w:rsidR="00FC6126" w:rsidRPr="00684367">
        <w:t xml:space="preserve">, користування якою здійснюється Покупцем через </w:t>
      </w:r>
      <w:proofErr w:type="spellStart"/>
      <w:r w:rsidR="00FC6126" w:rsidRPr="00684367">
        <w:t>ВЕБ-сайт</w:t>
      </w:r>
      <w:proofErr w:type="spellEnd"/>
      <w:r w:rsidR="00FC6126" w:rsidRPr="00684367">
        <w:t xml:space="preserve"> Постачальника (</w:t>
      </w:r>
      <w:r w:rsidR="00A80CB6" w:rsidRPr="00684367">
        <w:t>О</w:t>
      </w:r>
      <w:r w:rsidR="00FC6126" w:rsidRPr="00684367">
        <w:t>собистий кабінет).</w:t>
      </w:r>
    </w:p>
    <w:p w:rsidR="00E20471" w:rsidRPr="00684367" w:rsidRDefault="00467D89" w:rsidP="00467D89">
      <w:pPr>
        <w:tabs>
          <w:tab w:val="left" w:pos="851"/>
          <w:tab w:val="left" w:pos="1134"/>
        </w:tabs>
        <w:jc w:val="both"/>
      </w:pPr>
      <w:r>
        <w:t xml:space="preserve">5.2. </w:t>
      </w:r>
      <w:r w:rsidR="00E20471" w:rsidRPr="00684367">
        <w:t xml:space="preserve">Користування </w:t>
      </w:r>
      <w:r w:rsidR="0077026D" w:rsidRPr="00684367">
        <w:t>О</w:t>
      </w:r>
      <w:r w:rsidR="00E20471" w:rsidRPr="00684367">
        <w:t>собистим кабінетом здійснюється після надання Покупцю доступу з використанням системи логінів та паролів.</w:t>
      </w:r>
      <w:r w:rsidR="0095023D" w:rsidRPr="00684367">
        <w:t xml:space="preserve"> </w:t>
      </w:r>
      <w:r w:rsidR="00336B36" w:rsidRPr="00684367">
        <w:t>Первісний</w:t>
      </w:r>
      <w:r w:rsidR="00061635" w:rsidRPr="00684367">
        <w:t xml:space="preserve"> </w:t>
      </w:r>
      <w:r w:rsidR="00336B36" w:rsidRPr="00684367">
        <w:t>логін та пароль надаються Покупцю, в будь-який зручний спосіб</w:t>
      </w:r>
      <w:r w:rsidR="0095023D" w:rsidRPr="00684367">
        <w:t>, узгоджений сторонами</w:t>
      </w:r>
      <w:r w:rsidR="00336B36" w:rsidRPr="00684367">
        <w:t xml:space="preserve">. </w:t>
      </w:r>
      <w:r w:rsidR="0095023D" w:rsidRPr="00684367">
        <w:t xml:space="preserve">Покупець </w:t>
      </w:r>
      <w:r w:rsidR="00061635" w:rsidRPr="00684367">
        <w:t xml:space="preserve">зобов’язаний </w:t>
      </w:r>
      <w:r w:rsidR="0095023D" w:rsidRPr="00684367">
        <w:t>змін</w:t>
      </w:r>
      <w:r w:rsidR="00061635" w:rsidRPr="00684367">
        <w:t xml:space="preserve">ити Первісний </w:t>
      </w:r>
      <w:r w:rsidR="0095023D" w:rsidRPr="00684367">
        <w:t>логін та пароль дл</w:t>
      </w:r>
      <w:r w:rsidR="00A80CB6" w:rsidRPr="00684367">
        <w:t xml:space="preserve">я доступу в </w:t>
      </w:r>
      <w:r w:rsidR="002E6DB8" w:rsidRPr="00684367">
        <w:t>О</w:t>
      </w:r>
      <w:r w:rsidR="00A80CB6" w:rsidRPr="00684367">
        <w:t>собистий кабінет</w:t>
      </w:r>
      <w:r w:rsidR="00061635" w:rsidRPr="00684367">
        <w:t>, після першого виходу в Особистий кабінет</w:t>
      </w:r>
      <w:r w:rsidR="00A80CB6" w:rsidRPr="00684367">
        <w:t>.</w:t>
      </w:r>
    </w:p>
    <w:p w:rsidR="00DB52CC" w:rsidRPr="00684367" w:rsidRDefault="00467D89" w:rsidP="00467D89">
      <w:pPr>
        <w:tabs>
          <w:tab w:val="left" w:pos="851"/>
          <w:tab w:val="left" w:pos="1134"/>
        </w:tabs>
        <w:jc w:val="both"/>
      </w:pPr>
      <w:r>
        <w:t xml:space="preserve">5.3. </w:t>
      </w:r>
      <w:r w:rsidR="00061635" w:rsidRPr="00684367">
        <w:t xml:space="preserve">Покупець має право отримати доступ до Особистого кабінету для кількох користувачів (Довірених осіб Покупця) з різними рівнями доступу (обмеженнями в перегляді та редагуванні даних). </w:t>
      </w:r>
      <w:r w:rsidR="00DB52CC" w:rsidRPr="00684367">
        <w:t>Кількість користувачів (Довірених осіб Покупця), р</w:t>
      </w:r>
      <w:r w:rsidR="00061635" w:rsidRPr="00684367">
        <w:t>івні доступу</w:t>
      </w:r>
      <w:r w:rsidR="00DB52CC" w:rsidRPr="00684367">
        <w:t xml:space="preserve"> визначаються Покупцем. Покупець зобов’язаний повідомити Постачальника в письмовій формі з зазначенням ПІП, номерів контактних телефонів мобільного зв’язку та рівня доступу користувачів (Довірених осіб Покупця).</w:t>
      </w:r>
    </w:p>
    <w:p w:rsidR="00E11B2B" w:rsidRPr="00684367" w:rsidRDefault="00467D89" w:rsidP="00467D89">
      <w:pPr>
        <w:tabs>
          <w:tab w:val="left" w:pos="851"/>
          <w:tab w:val="left" w:pos="1134"/>
        </w:tabs>
        <w:jc w:val="both"/>
      </w:pPr>
      <w:r>
        <w:t xml:space="preserve">5.4. </w:t>
      </w:r>
      <w:r w:rsidR="00E11B2B" w:rsidRPr="00684367">
        <w:t>Покупець вправі здійснювати усі операції</w:t>
      </w:r>
      <w:r w:rsidR="00226D3C" w:rsidRPr="00684367">
        <w:t xml:space="preserve"> (параметри)</w:t>
      </w:r>
      <w:r w:rsidR="00E11B2B" w:rsidRPr="00684367">
        <w:t xml:space="preserve"> по паливни</w:t>
      </w:r>
      <w:r w:rsidR="00FF76B7" w:rsidRPr="00684367">
        <w:t>х</w:t>
      </w:r>
      <w:r w:rsidR="00E11B2B" w:rsidRPr="00684367">
        <w:t xml:space="preserve"> </w:t>
      </w:r>
      <w:r w:rsidR="00B52126" w:rsidRPr="00684367">
        <w:t>карт</w:t>
      </w:r>
      <w:r w:rsidR="00E11B2B" w:rsidRPr="00684367">
        <w:t>ка</w:t>
      </w:r>
      <w:r w:rsidR="00FF76B7" w:rsidRPr="00684367">
        <w:t>х, які</w:t>
      </w:r>
      <w:r w:rsidR="00E11B2B" w:rsidRPr="00684367">
        <w:t xml:space="preserve"> доступні в Особистому кабінеті.</w:t>
      </w:r>
    </w:p>
    <w:p w:rsidR="00950AF8" w:rsidRPr="00684367" w:rsidRDefault="00467D89" w:rsidP="00467D89">
      <w:pPr>
        <w:tabs>
          <w:tab w:val="left" w:pos="851"/>
          <w:tab w:val="left" w:pos="1134"/>
        </w:tabs>
        <w:jc w:val="both"/>
      </w:pPr>
      <w:r>
        <w:lastRenderedPageBreak/>
        <w:t xml:space="preserve">5.5. </w:t>
      </w:r>
      <w:r w:rsidR="00950AF8" w:rsidRPr="00684367">
        <w:t xml:space="preserve">Покупець несе усю відповідальність за нерозголошення інформації щодо логінів та паролів для доступу в </w:t>
      </w:r>
      <w:r w:rsidR="00FF76B7" w:rsidRPr="00684367">
        <w:t>О</w:t>
      </w:r>
      <w:r w:rsidR="00950AF8" w:rsidRPr="00684367">
        <w:t xml:space="preserve">собистий кабінет Покупця та за будь-які операції, що здійснені в особистому кабінеті Покупця будь-якими особами, які використали логін та пароль Покупця для отримання доступу до </w:t>
      </w:r>
      <w:r w:rsidR="00457B70" w:rsidRPr="00684367">
        <w:t>О</w:t>
      </w:r>
      <w:r w:rsidR="00950AF8" w:rsidRPr="00684367">
        <w:t>собистого кабінету Покупця.</w:t>
      </w:r>
    </w:p>
    <w:p w:rsidR="009970F7" w:rsidRPr="00684367" w:rsidRDefault="009970F7" w:rsidP="00C77351">
      <w:pPr>
        <w:tabs>
          <w:tab w:val="left" w:pos="851"/>
        </w:tabs>
      </w:pPr>
    </w:p>
    <w:p w:rsidR="00197CD8" w:rsidRPr="00684367" w:rsidRDefault="00467D89" w:rsidP="00567A9C">
      <w:pPr>
        <w:pStyle w:val="1"/>
        <w:numPr>
          <w:ilvl w:val="0"/>
          <w:numId w:val="0"/>
        </w:numPr>
        <w:tabs>
          <w:tab w:val="left" w:pos="426"/>
        </w:tabs>
        <w:jc w:val="center"/>
        <w:rPr>
          <w:rFonts w:ascii="Times New Roman" w:hAnsi="Times New Roman" w:cs="Times New Roman"/>
          <w:spacing w:val="20"/>
          <w:sz w:val="20"/>
          <w:szCs w:val="20"/>
        </w:rPr>
      </w:pPr>
      <w:r>
        <w:rPr>
          <w:rFonts w:ascii="Times New Roman" w:hAnsi="Times New Roman" w:cs="Times New Roman"/>
          <w:spacing w:val="20"/>
          <w:sz w:val="20"/>
          <w:szCs w:val="20"/>
        </w:rPr>
        <w:t>6.</w:t>
      </w:r>
      <w:r w:rsidR="00567A9C">
        <w:rPr>
          <w:rFonts w:ascii="Times New Roman" w:hAnsi="Times New Roman" w:cs="Times New Roman"/>
          <w:spacing w:val="20"/>
          <w:sz w:val="20"/>
          <w:szCs w:val="20"/>
        </w:rPr>
        <w:t xml:space="preserve"> </w:t>
      </w:r>
      <w:r w:rsidR="00197CD8" w:rsidRPr="00684367">
        <w:rPr>
          <w:rFonts w:ascii="Times New Roman" w:hAnsi="Times New Roman" w:cs="Times New Roman"/>
          <w:spacing w:val="20"/>
          <w:sz w:val="20"/>
          <w:szCs w:val="20"/>
        </w:rPr>
        <w:t>ВІДПОВІДАЛЬНІСТЬ СТОРІН</w:t>
      </w:r>
    </w:p>
    <w:p w:rsidR="00197CD8" w:rsidRPr="00684367"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6</w:t>
      </w:r>
      <w:r w:rsidR="00197CD8" w:rsidRPr="00684367">
        <w:rPr>
          <w:rFonts w:ascii="Times New Roman" w:hAnsi="Times New Roman" w:cs="Times New Roman"/>
          <w:b w:val="0"/>
          <w:bCs w:val="0"/>
          <w:sz w:val="20"/>
          <w:szCs w:val="20"/>
        </w:rPr>
        <w:t>.1. За невиконання чи неналежне виконання умов даного Договору Сторони несуть відповідальність згідно чинного законодавства України.</w:t>
      </w:r>
    </w:p>
    <w:p w:rsidR="00197CD8" w:rsidRPr="00684367" w:rsidRDefault="00467D89" w:rsidP="003C2319">
      <w:pPr>
        <w:pStyle w:val="220"/>
        <w:tabs>
          <w:tab w:val="left" w:pos="993"/>
        </w:tabs>
        <w:jc w:val="both"/>
        <w:rPr>
          <w:rFonts w:ascii="Times New Roman" w:hAnsi="Times New Roman" w:cs="Times New Roman"/>
          <w:b w:val="0"/>
          <w:color w:val="000000"/>
          <w:sz w:val="20"/>
          <w:szCs w:val="20"/>
          <w:shd w:val="clear" w:color="auto" w:fill="FFFFFF"/>
        </w:rPr>
      </w:pPr>
      <w:r>
        <w:rPr>
          <w:rFonts w:ascii="Times New Roman" w:hAnsi="Times New Roman" w:cs="Times New Roman"/>
          <w:b w:val="0"/>
          <w:bCs w:val="0"/>
          <w:sz w:val="20"/>
          <w:szCs w:val="20"/>
        </w:rPr>
        <w:t>6</w:t>
      </w:r>
      <w:r w:rsidR="00197CD8" w:rsidRPr="00684367">
        <w:rPr>
          <w:rFonts w:ascii="Times New Roman" w:hAnsi="Times New Roman" w:cs="Times New Roman"/>
          <w:b w:val="0"/>
          <w:bCs w:val="0"/>
          <w:sz w:val="20"/>
          <w:szCs w:val="20"/>
        </w:rPr>
        <w:t>.</w:t>
      </w:r>
      <w:r w:rsidR="002D4B8A">
        <w:rPr>
          <w:rFonts w:ascii="Times New Roman" w:hAnsi="Times New Roman" w:cs="Times New Roman"/>
          <w:b w:val="0"/>
          <w:bCs w:val="0"/>
          <w:sz w:val="20"/>
          <w:szCs w:val="20"/>
        </w:rPr>
        <w:t>2</w:t>
      </w:r>
      <w:r w:rsidR="00197CD8" w:rsidRPr="00684367">
        <w:rPr>
          <w:rFonts w:ascii="Times New Roman" w:hAnsi="Times New Roman" w:cs="Times New Roman"/>
          <w:b w:val="0"/>
          <w:bCs w:val="0"/>
          <w:sz w:val="20"/>
          <w:szCs w:val="20"/>
        </w:rPr>
        <w:t xml:space="preserve">. </w:t>
      </w:r>
      <w:r w:rsidR="00197CD8" w:rsidRPr="00684367">
        <w:rPr>
          <w:rFonts w:ascii="Times New Roman" w:hAnsi="Times New Roman" w:cs="Times New Roman"/>
          <w:b w:val="0"/>
          <w:color w:val="000000"/>
          <w:sz w:val="20"/>
          <w:szCs w:val="20"/>
          <w:shd w:val="clear" w:color="auto" w:fill="FFFFFF"/>
        </w:rPr>
        <w:t>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197CD8" w:rsidRDefault="00467D89" w:rsidP="003C2319">
      <w:pPr>
        <w:pStyle w:val="220"/>
        <w:jc w:val="both"/>
        <w:rPr>
          <w:rFonts w:ascii="Times New Roman" w:hAnsi="Times New Roman" w:cs="Times New Roman"/>
          <w:b w:val="0"/>
          <w:bCs w:val="0"/>
          <w:sz w:val="20"/>
          <w:szCs w:val="20"/>
        </w:rPr>
      </w:pPr>
      <w:r>
        <w:rPr>
          <w:rFonts w:ascii="Times New Roman" w:hAnsi="Times New Roman" w:cs="Times New Roman"/>
          <w:b w:val="0"/>
          <w:bCs w:val="0"/>
          <w:sz w:val="20"/>
          <w:szCs w:val="20"/>
        </w:rPr>
        <w:t>6</w:t>
      </w:r>
      <w:r w:rsidR="002D4B8A">
        <w:rPr>
          <w:rFonts w:ascii="Times New Roman" w:hAnsi="Times New Roman" w:cs="Times New Roman"/>
          <w:b w:val="0"/>
          <w:bCs w:val="0"/>
          <w:sz w:val="20"/>
          <w:szCs w:val="20"/>
        </w:rPr>
        <w:t xml:space="preserve">.3. </w:t>
      </w:r>
      <w:r w:rsidR="002D4B8A" w:rsidRPr="002D4B8A">
        <w:rPr>
          <w:rFonts w:ascii="Times New Roman" w:hAnsi="Times New Roman" w:cs="Times New Roman"/>
          <w:b w:val="0"/>
          <w:bCs w:val="0"/>
          <w:sz w:val="20"/>
          <w:szCs w:val="20"/>
        </w:rPr>
        <w:t>У разі поставки Товару неналежної якості Постачальник сплачує Покупцю неустойку в розмірі 20% від вартості Товару неналежної якості та сплачує збитки завдані товаром неналежної якості, що підтверджується дефектним актом, що складений Покупцем на транспортний засіб.</w:t>
      </w:r>
    </w:p>
    <w:p w:rsidR="00D52AEB" w:rsidRDefault="00D52AEB" w:rsidP="00197CD8">
      <w:pPr>
        <w:pStyle w:val="220"/>
        <w:ind w:firstLine="426"/>
        <w:jc w:val="both"/>
        <w:rPr>
          <w:rFonts w:ascii="Times New Roman" w:hAnsi="Times New Roman" w:cs="Times New Roman"/>
          <w:b w:val="0"/>
          <w:bCs w:val="0"/>
          <w:sz w:val="20"/>
          <w:szCs w:val="20"/>
        </w:rPr>
      </w:pPr>
    </w:p>
    <w:p w:rsidR="00D52AEB" w:rsidRPr="00684367" w:rsidRDefault="00D52AEB" w:rsidP="00197CD8">
      <w:pPr>
        <w:pStyle w:val="220"/>
        <w:ind w:firstLine="426"/>
        <w:jc w:val="both"/>
        <w:rPr>
          <w:rFonts w:ascii="Times New Roman" w:hAnsi="Times New Roman" w:cs="Times New Roman"/>
          <w:b w:val="0"/>
          <w:bCs w:val="0"/>
          <w:sz w:val="20"/>
          <w:szCs w:val="20"/>
        </w:rPr>
      </w:pPr>
    </w:p>
    <w:p w:rsidR="009970F7" w:rsidRPr="00567A9C" w:rsidRDefault="00467D89" w:rsidP="00567A9C">
      <w:pPr>
        <w:pStyle w:val="1"/>
        <w:numPr>
          <w:ilvl w:val="0"/>
          <w:numId w:val="0"/>
        </w:numPr>
        <w:tabs>
          <w:tab w:val="left" w:pos="426"/>
        </w:tabs>
        <w:jc w:val="center"/>
        <w:rPr>
          <w:rFonts w:ascii="Times New Roman" w:hAnsi="Times New Roman" w:cs="Times New Roman"/>
          <w:spacing w:val="20"/>
          <w:sz w:val="20"/>
          <w:szCs w:val="20"/>
        </w:rPr>
      </w:pPr>
      <w:r>
        <w:rPr>
          <w:rFonts w:ascii="Times New Roman" w:hAnsi="Times New Roman" w:cs="Times New Roman"/>
          <w:spacing w:val="20"/>
          <w:sz w:val="20"/>
          <w:szCs w:val="20"/>
        </w:rPr>
        <w:t>7</w:t>
      </w:r>
      <w:r w:rsidR="00567A9C" w:rsidRPr="00567A9C">
        <w:rPr>
          <w:rFonts w:ascii="Times New Roman" w:hAnsi="Times New Roman" w:cs="Times New Roman"/>
          <w:spacing w:val="20"/>
          <w:sz w:val="20"/>
          <w:szCs w:val="20"/>
        </w:rPr>
        <w:t xml:space="preserve">. </w:t>
      </w:r>
      <w:r w:rsidR="009970F7" w:rsidRPr="00567A9C">
        <w:rPr>
          <w:rFonts w:ascii="Times New Roman" w:hAnsi="Times New Roman" w:cs="Times New Roman"/>
          <w:spacing w:val="20"/>
          <w:sz w:val="20"/>
          <w:szCs w:val="20"/>
        </w:rPr>
        <w:t>ФОРС-МАЖОРНІ ОБСТАВИНИ</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Pr>
          <w:rFonts w:ascii="Times New Roman" w:hAnsi="Times New Roman" w:cs="Times New Roman"/>
          <w:b w:val="0"/>
          <w:bCs w:val="0"/>
          <w:sz w:val="20"/>
          <w:szCs w:val="20"/>
        </w:rPr>
        <w:t>.</w:t>
      </w:r>
      <w:r w:rsidR="002F67E9" w:rsidRPr="002F67E9">
        <w:rPr>
          <w:rFonts w:ascii="Times New Roman" w:hAnsi="Times New Roman" w:cs="Times New Roman"/>
          <w:b w:val="0"/>
          <w:bCs w:val="0"/>
          <w:sz w:val="20"/>
          <w:szCs w:val="20"/>
        </w:rPr>
        <w:t>1.</w:t>
      </w:r>
      <w:r w:rsidR="002F67E9">
        <w:rPr>
          <w:rFonts w:ascii="Times New Roman" w:hAnsi="Times New Roman" w:cs="Times New Roman"/>
          <w:b w:val="0"/>
          <w:bCs w:val="0"/>
          <w:sz w:val="20"/>
          <w:szCs w:val="20"/>
        </w:rPr>
        <w:t xml:space="preserve"> </w:t>
      </w:r>
      <w:r w:rsidR="002F67E9" w:rsidRPr="002F67E9">
        <w:rPr>
          <w:rFonts w:ascii="Times New Roman" w:hAnsi="Times New Roman" w:cs="Times New Roman"/>
          <w:b w:val="0"/>
          <w:bCs w:val="0"/>
          <w:sz w:val="20"/>
          <w:szCs w:val="20"/>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 xml:space="preserve">.2. Під форс-мажорними обставинами у цьому Договорі розуміються непереборна сила та випадок: </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 xml:space="preserve">.2.2.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 xml:space="preserve">.3. Настання непереборної сили має бути засвідчено компетентним органом, що визначений чинним законодавством України. </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2F67E9" w:rsidRPr="002F67E9"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D4264" w:rsidRPr="00684367" w:rsidRDefault="00467D89" w:rsidP="003C2319">
      <w:pPr>
        <w:pStyle w:val="220"/>
        <w:tabs>
          <w:tab w:val="left" w:pos="993"/>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2F67E9" w:rsidRPr="002F67E9">
        <w:rPr>
          <w:rFonts w:ascii="Times New Roman" w:hAnsi="Times New Roman" w:cs="Times New Roman"/>
          <w:b w:val="0"/>
          <w:bCs w:val="0"/>
          <w:sz w:val="20"/>
          <w:szCs w:val="20"/>
        </w:rPr>
        <w:t>.6.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9970F7" w:rsidRPr="00684367" w:rsidRDefault="00467D89" w:rsidP="00567A9C">
      <w:pPr>
        <w:pStyle w:val="1"/>
        <w:numPr>
          <w:ilvl w:val="0"/>
          <w:numId w:val="0"/>
        </w:numPr>
        <w:tabs>
          <w:tab w:val="left" w:pos="426"/>
        </w:tabs>
        <w:jc w:val="center"/>
        <w:rPr>
          <w:rFonts w:ascii="Times New Roman" w:hAnsi="Times New Roman" w:cs="Times New Roman"/>
          <w:spacing w:val="20"/>
          <w:sz w:val="20"/>
          <w:szCs w:val="20"/>
        </w:rPr>
      </w:pPr>
      <w:r>
        <w:rPr>
          <w:rFonts w:ascii="Times New Roman" w:hAnsi="Times New Roman" w:cs="Times New Roman"/>
          <w:spacing w:val="20"/>
          <w:sz w:val="20"/>
          <w:szCs w:val="20"/>
        </w:rPr>
        <w:t>8</w:t>
      </w:r>
      <w:r w:rsidR="00567A9C">
        <w:rPr>
          <w:rFonts w:ascii="Times New Roman" w:hAnsi="Times New Roman" w:cs="Times New Roman"/>
          <w:spacing w:val="20"/>
          <w:sz w:val="20"/>
          <w:szCs w:val="20"/>
        </w:rPr>
        <w:t xml:space="preserve">. </w:t>
      </w:r>
      <w:r w:rsidR="009970F7" w:rsidRPr="00684367">
        <w:rPr>
          <w:rFonts w:ascii="Times New Roman" w:hAnsi="Times New Roman" w:cs="Times New Roman"/>
          <w:spacing w:val="20"/>
          <w:sz w:val="20"/>
          <w:szCs w:val="20"/>
        </w:rPr>
        <w:t>РОЗГЛЯД СПІРНИХ ПИТАНЬ</w:t>
      </w:r>
    </w:p>
    <w:p w:rsidR="001E6C81" w:rsidRPr="001E6C81" w:rsidRDefault="001E6C81" w:rsidP="003C2319">
      <w:pPr>
        <w:widowControl w:val="0"/>
        <w:tabs>
          <w:tab w:val="left" w:pos="426"/>
        </w:tabs>
        <w:jc w:val="both"/>
        <w:rPr>
          <w:snapToGrid w:val="0"/>
        </w:rPr>
      </w:pPr>
      <w:r w:rsidRPr="001E6C81">
        <w:rPr>
          <w:snapToGrid w:val="0"/>
        </w:rPr>
        <w:t>8.1. Усі спори, що виникають з цього Договору або пов'язані із ним, вирішуються шляхом переговорів між Сторонами.</w:t>
      </w:r>
    </w:p>
    <w:p w:rsidR="001E6C81" w:rsidRPr="00135A3C" w:rsidRDefault="001E6C81" w:rsidP="003C2319">
      <w:pPr>
        <w:widowControl w:val="0"/>
        <w:tabs>
          <w:tab w:val="left" w:pos="426"/>
        </w:tabs>
        <w:jc w:val="both"/>
        <w:rPr>
          <w:snapToGrid w:val="0"/>
        </w:rPr>
      </w:pPr>
      <w:r w:rsidRPr="001E6C81">
        <w:rPr>
          <w:snapToGrid w:val="0"/>
        </w:rPr>
        <w:t>8.2.</w:t>
      </w:r>
      <w:r w:rsidRPr="00135A3C">
        <w:rPr>
          <w:snapToGrid w:val="0"/>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9970F7" w:rsidRPr="00684367" w:rsidRDefault="009970F7" w:rsidP="00C77351"/>
    <w:p w:rsidR="009970F7" w:rsidRDefault="00E85171" w:rsidP="00567A9C">
      <w:pPr>
        <w:pStyle w:val="1"/>
        <w:numPr>
          <w:ilvl w:val="0"/>
          <w:numId w:val="0"/>
        </w:numPr>
        <w:tabs>
          <w:tab w:val="left" w:pos="426"/>
        </w:tabs>
        <w:jc w:val="center"/>
        <w:rPr>
          <w:rFonts w:ascii="Times New Roman" w:hAnsi="Times New Roman" w:cs="Times New Roman"/>
          <w:spacing w:val="20"/>
          <w:sz w:val="20"/>
          <w:szCs w:val="20"/>
        </w:rPr>
      </w:pPr>
      <w:r>
        <w:rPr>
          <w:rFonts w:ascii="Times New Roman" w:hAnsi="Times New Roman" w:cs="Times New Roman"/>
          <w:spacing w:val="20"/>
          <w:sz w:val="20"/>
          <w:szCs w:val="20"/>
        </w:rPr>
        <w:t>9</w:t>
      </w:r>
      <w:r w:rsidR="00567A9C">
        <w:rPr>
          <w:rFonts w:ascii="Times New Roman" w:hAnsi="Times New Roman" w:cs="Times New Roman"/>
          <w:spacing w:val="20"/>
          <w:sz w:val="20"/>
          <w:szCs w:val="20"/>
        </w:rPr>
        <w:t xml:space="preserve">. </w:t>
      </w:r>
      <w:r w:rsidR="009970F7" w:rsidRPr="00684367">
        <w:rPr>
          <w:rFonts w:ascii="Times New Roman" w:hAnsi="Times New Roman" w:cs="Times New Roman"/>
          <w:spacing w:val="20"/>
          <w:sz w:val="20"/>
          <w:szCs w:val="20"/>
        </w:rPr>
        <w:t>СТРОК ДІЇ ДОГОВОРУ</w:t>
      </w:r>
    </w:p>
    <w:p w:rsidR="00C610A6" w:rsidRDefault="00E85171" w:rsidP="00C610A6">
      <w:pPr>
        <w:jc w:val="both"/>
      </w:pPr>
      <w:r>
        <w:t>9</w:t>
      </w:r>
      <w:r w:rsidR="00C610A6">
        <w:t xml:space="preserve">.1 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2024 року, але у будь-якому випадку до виконання повних фінансових зобов’язань. </w:t>
      </w:r>
    </w:p>
    <w:p w:rsidR="00281D64" w:rsidRDefault="00C610A6" w:rsidP="00C610A6">
      <w:pPr>
        <w:jc w:val="both"/>
      </w:pPr>
      <w: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та укладання додаткової угоди.</w:t>
      </w:r>
    </w:p>
    <w:p w:rsidR="00567A9C" w:rsidRDefault="00567A9C" w:rsidP="00C610A6">
      <w:pPr>
        <w:jc w:val="both"/>
      </w:pPr>
    </w:p>
    <w:p w:rsidR="00F76879" w:rsidRPr="003B080F" w:rsidRDefault="00567A9C" w:rsidP="00F76879">
      <w:pPr>
        <w:widowControl w:val="0"/>
        <w:tabs>
          <w:tab w:val="left" w:pos="426"/>
        </w:tabs>
        <w:jc w:val="center"/>
        <w:rPr>
          <w:b/>
          <w:bCs/>
          <w:snapToGrid w:val="0"/>
        </w:rPr>
      </w:pPr>
      <w:r w:rsidRPr="003B080F">
        <w:rPr>
          <w:b/>
          <w:bCs/>
          <w:color w:val="000000"/>
        </w:rPr>
        <w:t>1</w:t>
      </w:r>
      <w:r w:rsidR="00E85171">
        <w:rPr>
          <w:b/>
          <w:bCs/>
          <w:color w:val="000000"/>
        </w:rPr>
        <w:t>0</w:t>
      </w:r>
      <w:r w:rsidR="00F76879" w:rsidRPr="003B080F">
        <w:rPr>
          <w:b/>
          <w:bCs/>
          <w:color w:val="000000"/>
        </w:rPr>
        <w:t>. ОСОБЛИВІ УМОВИ</w:t>
      </w:r>
    </w:p>
    <w:p w:rsidR="00F76879" w:rsidRPr="0003763A" w:rsidRDefault="00567A9C" w:rsidP="003C2319">
      <w:pPr>
        <w:widowControl w:val="0"/>
        <w:tabs>
          <w:tab w:val="left" w:pos="1134"/>
        </w:tabs>
        <w:autoSpaceDE w:val="0"/>
        <w:jc w:val="both"/>
        <w:rPr>
          <w:color w:val="000000"/>
        </w:rPr>
      </w:pPr>
      <w:r w:rsidRPr="0003763A">
        <w:rPr>
          <w:color w:val="000000"/>
        </w:rPr>
        <w:t>1</w:t>
      </w:r>
      <w:r w:rsidR="00E85171">
        <w:rPr>
          <w:color w:val="000000"/>
        </w:rPr>
        <w:t>0</w:t>
      </w:r>
      <w:r w:rsidR="00F76879" w:rsidRPr="0003763A">
        <w:rPr>
          <w:color w:val="000000"/>
        </w:rPr>
        <w:t>.1.  Покупець має можливість зменшити обсяги закупівлі залежно від реального фінансування видатків.</w:t>
      </w:r>
    </w:p>
    <w:p w:rsidR="00F76879" w:rsidRPr="00135A3C" w:rsidRDefault="00567A9C" w:rsidP="003C2319">
      <w:pPr>
        <w:widowControl w:val="0"/>
        <w:tabs>
          <w:tab w:val="left" w:pos="1134"/>
        </w:tabs>
        <w:autoSpaceDE w:val="0"/>
        <w:jc w:val="both"/>
        <w:rPr>
          <w:noProof/>
          <w:snapToGrid w:val="0"/>
          <w:color w:val="000000"/>
        </w:rPr>
      </w:pPr>
      <w:r w:rsidRPr="0003763A">
        <w:rPr>
          <w:noProof/>
          <w:snapToGrid w:val="0"/>
          <w:color w:val="000000"/>
        </w:rPr>
        <w:t>1</w:t>
      </w:r>
      <w:r w:rsidR="00E85171">
        <w:rPr>
          <w:noProof/>
          <w:snapToGrid w:val="0"/>
          <w:color w:val="000000"/>
        </w:rPr>
        <w:t>0</w:t>
      </w:r>
      <w:r w:rsidR="00F76879" w:rsidRPr="0003763A">
        <w:rPr>
          <w:noProof/>
          <w:snapToGrid w:val="0"/>
          <w:color w:val="000000"/>
        </w:rPr>
        <w:t>.2.</w:t>
      </w:r>
      <w:r w:rsidR="00F76879" w:rsidRPr="00135A3C">
        <w:rPr>
          <w:noProof/>
          <w:snapToGrid w:val="0"/>
          <w:color w:val="000000"/>
        </w:rPr>
        <w:t xml:space="preserve"> Зміна умов Договору або внесення доповнень до нього можливе лише за взаємною згодою сторін.</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1) зменшення обсягів закупівлі, зокрема з урахуванням фактичного обсягу видатків замовника;</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5) погодження зміни ціни в договорі про закупівлю в бік зменшення (без зміни кількості (обсягу) та якості товарів, робіт і послуг);</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6879" w:rsidRPr="00135A3C" w:rsidRDefault="00F76879" w:rsidP="00F76879">
      <w:pPr>
        <w:shd w:val="clear" w:color="auto" w:fill="FFFFFF"/>
        <w:ind w:firstLine="450"/>
        <w:jc w:val="both"/>
        <w:rPr>
          <w:noProof/>
          <w:snapToGrid w:val="0"/>
          <w:color w:val="000000"/>
        </w:rPr>
      </w:pPr>
      <w:r w:rsidRPr="00135A3C">
        <w:rPr>
          <w:noProof/>
          <w:snapToGrid w:val="0"/>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76879" w:rsidRPr="00135A3C" w:rsidRDefault="003B080F" w:rsidP="003C2319">
      <w:pPr>
        <w:widowControl w:val="0"/>
        <w:tabs>
          <w:tab w:val="left" w:pos="426"/>
        </w:tabs>
        <w:jc w:val="both"/>
        <w:rPr>
          <w:snapToGrid w:val="0"/>
        </w:rPr>
      </w:pPr>
      <w:r>
        <w:rPr>
          <w:color w:val="000000"/>
        </w:rPr>
        <w:t>1</w:t>
      </w:r>
      <w:r w:rsidR="00E85171">
        <w:rPr>
          <w:color w:val="000000"/>
        </w:rPr>
        <w:t>0</w:t>
      </w:r>
      <w:r w:rsidR="00F76879" w:rsidRPr="0003763A">
        <w:rPr>
          <w:color w:val="000000"/>
        </w:rPr>
        <w:t>.3. Дія</w:t>
      </w:r>
      <w:r w:rsidR="00F76879" w:rsidRPr="00135A3C">
        <w:rPr>
          <w:color w:val="000000"/>
        </w:rPr>
        <w:t xml:space="preserve">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00F76879" w:rsidRPr="0003763A">
        <w:rPr>
          <w:color w:val="000000"/>
        </w:rPr>
        <w:t>перевищує 20 відсотків суми,</w:t>
      </w:r>
      <w:r w:rsidR="00F76879" w:rsidRPr="00135A3C">
        <w:rPr>
          <w:color w:val="000000"/>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6879" w:rsidRPr="00135A3C" w:rsidRDefault="00F76879" w:rsidP="00F76879">
      <w:pPr>
        <w:widowControl w:val="0"/>
        <w:tabs>
          <w:tab w:val="left" w:pos="426"/>
        </w:tabs>
        <w:jc w:val="both"/>
        <w:rPr>
          <w:snapToGrid w:val="0"/>
        </w:rPr>
      </w:pPr>
    </w:p>
    <w:p w:rsidR="00F76879" w:rsidRPr="00135A3C" w:rsidRDefault="00F76879" w:rsidP="00F7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00E85171">
        <w:rPr>
          <w:b/>
        </w:rPr>
        <w:t>1</w:t>
      </w:r>
      <w:r>
        <w:rPr>
          <w:b/>
        </w:rPr>
        <w:t xml:space="preserve">. </w:t>
      </w:r>
      <w:r w:rsidRPr="00135A3C">
        <w:rPr>
          <w:b/>
        </w:rPr>
        <w:t>ІНШІ УМОВИ</w:t>
      </w:r>
    </w:p>
    <w:p w:rsidR="00F76879" w:rsidRPr="003C2319" w:rsidRDefault="00F76879" w:rsidP="003C2319">
      <w:pPr>
        <w:widowControl w:val="0"/>
        <w:tabs>
          <w:tab w:val="left" w:pos="426"/>
        </w:tabs>
        <w:jc w:val="both"/>
        <w:rPr>
          <w:snapToGrid w:val="0"/>
        </w:rPr>
      </w:pPr>
      <w:bookmarkStart w:id="1" w:name="107"/>
      <w:bookmarkEnd w:id="1"/>
      <w:r w:rsidRPr="003C2319">
        <w:rPr>
          <w:snapToGrid w:val="0"/>
        </w:rPr>
        <w:t>1</w:t>
      </w:r>
      <w:r w:rsidR="00E85171" w:rsidRPr="003C2319">
        <w:rPr>
          <w:snapToGrid w:val="0"/>
        </w:rPr>
        <w:t>1</w:t>
      </w:r>
      <w:r w:rsidRPr="003C2319">
        <w:rPr>
          <w:snapToGrid w:val="0"/>
        </w:rPr>
        <w:t xml:space="preserve">.1. Договір складено у двох </w:t>
      </w:r>
      <w:r w:rsidR="00D356E1" w:rsidRPr="003C2319">
        <w:rPr>
          <w:snapToGrid w:val="0"/>
        </w:rPr>
        <w:t xml:space="preserve">оригінальних </w:t>
      </w:r>
      <w:r w:rsidRPr="003C2319">
        <w:rPr>
          <w:snapToGrid w:val="0"/>
        </w:rPr>
        <w:t>примірниках, кожний із яких має однакову юридичну силу, по одному для кожної із сторін.</w:t>
      </w:r>
    </w:p>
    <w:p w:rsidR="00F76879" w:rsidRPr="003C2319" w:rsidRDefault="00F76879" w:rsidP="003C2319">
      <w:pPr>
        <w:widowControl w:val="0"/>
        <w:tabs>
          <w:tab w:val="left" w:pos="426"/>
        </w:tabs>
        <w:jc w:val="both"/>
        <w:rPr>
          <w:snapToGrid w:val="0"/>
        </w:rPr>
      </w:pPr>
      <w:r w:rsidRPr="003C2319">
        <w:rPr>
          <w:snapToGrid w:val="0"/>
        </w:rPr>
        <w:t>1</w:t>
      </w:r>
      <w:r w:rsidR="00E85171" w:rsidRPr="003C2319">
        <w:rPr>
          <w:snapToGrid w:val="0"/>
        </w:rPr>
        <w:t>1</w:t>
      </w:r>
      <w:r w:rsidRPr="003C2319">
        <w:rPr>
          <w:snapToGrid w:val="0"/>
        </w:rPr>
        <w:t>.2.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F76879" w:rsidRPr="003C2319" w:rsidRDefault="00F76879" w:rsidP="003C2319">
      <w:pPr>
        <w:jc w:val="both"/>
      </w:pPr>
      <w:r w:rsidRPr="003C2319">
        <w:t>1</w:t>
      </w:r>
      <w:r w:rsidR="00E85171" w:rsidRPr="003C2319">
        <w:t>1</w:t>
      </w:r>
      <w:r w:rsidRPr="003C2319">
        <w:t>.3. Згідно з чинним законодавством України:</w:t>
      </w:r>
    </w:p>
    <w:p w:rsidR="00F76879" w:rsidRPr="003C2319" w:rsidRDefault="00F76879" w:rsidP="00F76879">
      <w:pPr>
        <w:jc w:val="both"/>
      </w:pPr>
      <w:r w:rsidRPr="003C2319">
        <w:t>Покупець є платником податку на прибуток на загальних умовах;</w:t>
      </w:r>
    </w:p>
    <w:p w:rsidR="00F76879" w:rsidRPr="003C2319" w:rsidRDefault="00F76879" w:rsidP="00F76879">
      <w:pPr>
        <w:jc w:val="both"/>
      </w:pPr>
      <w:r w:rsidRPr="003C2319">
        <w:t xml:space="preserve">Постачальник є платником податку </w:t>
      </w:r>
      <w:r w:rsidRPr="003C2319">
        <w:rPr>
          <w:u w:val="single"/>
        </w:rPr>
        <w:t xml:space="preserve"> </w:t>
      </w:r>
      <w:r w:rsidR="0047200E" w:rsidRPr="003C2319">
        <w:rPr>
          <w:u w:val="single"/>
        </w:rPr>
        <w:t xml:space="preserve">                                           </w:t>
      </w:r>
      <w:r w:rsidRPr="003C2319">
        <w:rPr>
          <w:u w:val="single"/>
        </w:rPr>
        <w:t>.</w:t>
      </w:r>
    </w:p>
    <w:p w:rsidR="00F76879" w:rsidRPr="003C2319" w:rsidRDefault="00F76879" w:rsidP="003C2319">
      <w:pPr>
        <w:jc w:val="both"/>
      </w:pPr>
      <w:r w:rsidRPr="003C2319">
        <w:t>1</w:t>
      </w:r>
      <w:r w:rsidR="00E85171" w:rsidRPr="003C2319">
        <w:t>1</w:t>
      </w:r>
      <w:r w:rsidRPr="003C2319">
        <w:t>.4.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F76879" w:rsidRPr="003C2319" w:rsidRDefault="00F76879" w:rsidP="003C2319">
      <w:pPr>
        <w:jc w:val="both"/>
      </w:pPr>
      <w:r w:rsidRPr="003C2319">
        <w:t>1</w:t>
      </w:r>
      <w:r w:rsidR="00E85171" w:rsidRPr="003C2319">
        <w:t>1</w:t>
      </w:r>
      <w:r w:rsidRPr="003C2319">
        <w:t>.5. Шляхом укладення цього Договору кожна із Сторін цього Договору відповідно до положень Конституції України, Закону України «Про захист персональних даних» 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w:t>
      </w:r>
    </w:p>
    <w:p w:rsidR="00F76879" w:rsidRPr="003C2319" w:rsidRDefault="00F76879" w:rsidP="00F76879">
      <w:pPr>
        <w:jc w:val="both"/>
      </w:pPr>
      <w:r w:rsidRPr="003C2319">
        <w:t>Сторони підписанням цього Договору підтверджують, що вони повідомленні про свої права відповідно до ст. 8 Закону України «Про захист персональних даних».</w:t>
      </w:r>
    </w:p>
    <w:p w:rsidR="00F76879" w:rsidRPr="003C2319" w:rsidRDefault="00F76879" w:rsidP="003C2319">
      <w:pPr>
        <w:widowControl w:val="0"/>
        <w:tabs>
          <w:tab w:val="left" w:pos="426"/>
        </w:tabs>
        <w:jc w:val="both"/>
        <w:rPr>
          <w:snapToGrid w:val="0"/>
        </w:rPr>
      </w:pPr>
      <w:r w:rsidRPr="003C2319">
        <w:rPr>
          <w:snapToGrid w:val="0"/>
        </w:rPr>
        <w:t>1</w:t>
      </w:r>
      <w:r w:rsidR="00E85171" w:rsidRPr="003C2319">
        <w:rPr>
          <w:snapToGrid w:val="0"/>
        </w:rPr>
        <w:t>1</w:t>
      </w:r>
      <w:r w:rsidRPr="003C2319">
        <w:rPr>
          <w:snapToGrid w:val="0"/>
        </w:rPr>
        <w:t xml:space="preserve">.6. У випадках, не передбачених Даним Договором, Сторони керуються чинним законодавством України. </w:t>
      </w:r>
    </w:p>
    <w:p w:rsidR="00F76879" w:rsidRPr="00135A3C" w:rsidRDefault="00F76879" w:rsidP="00F76879">
      <w:pPr>
        <w:spacing w:line="260" w:lineRule="exact"/>
        <w:ind w:firstLine="709"/>
        <w:jc w:val="both"/>
        <w:rPr>
          <w:highlight w:val="white"/>
        </w:rPr>
      </w:pPr>
      <w:r w:rsidRPr="003C2319">
        <w:rPr>
          <w:snapToGrid w:val="0"/>
        </w:rPr>
        <w:t>Додатки</w:t>
      </w:r>
      <w:r w:rsidRPr="00135A3C">
        <w:rPr>
          <w:snapToGrid w:val="0"/>
        </w:rPr>
        <w:t xml:space="preserve"> до договору: </w:t>
      </w:r>
      <w:r w:rsidRPr="00135A3C">
        <w:rPr>
          <w:color w:val="000000"/>
          <w:shd w:val="clear" w:color="auto" w:fill="FFFFFF"/>
        </w:rPr>
        <w:t>Додаток 1. Специфікація.</w:t>
      </w:r>
    </w:p>
    <w:p w:rsidR="00D67512" w:rsidRPr="00684367" w:rsidRDefault="00D67512" w:rsidP="00D67512">
      <w:pPr>
        <w:ind w:firstLine="709"/>
        <w:jc w:val="center"/>
        <w:rPr>
          <w:b/>
          <w:bCs/>
          <w:shd w:val="clear" w:color="auto" w:fill="FFFFFF"/>
        </w:rPr>
      </w:pPr>
    </w:p>
    <w:p w:rsidR="00D67512" w:rsidRDefault="00E85171" w:rsidP="00E85171">
      <w:pPr>
        <w:pStyle w:val="1"/>
        <w:numPr>
          <w:ilvl w:val="0"/>
          <w:numId w:val="0"/>
        </w:numPr>
        <w:tabs>
          <w:tab w:val="left" w:pos="426"/>
        </w:tabs>
        <w:ind w:left="360"/>
        <w:jc w:val="center"/>
        <w:rPr>
          <w:rFonts w:ascii="Times New Roman" w:hAnsi="Times New Roman" w:cs="Times New Roman"/>
          <w:spacing w:val="20"/>
          <w:sz w:val="20"/>
          <w:szCs w:val="20"/>
        </w:rPr>
      </w:pPr>
      <w:r>
        <w:rPr>
          <w:rFonts w:ascii="Times New Roman" w:hAnsi="Times New Roman" w:cs="Times New Roman"/>
          <w:spacing w:val="20"/>
          <w:sz w:val="20"/>
          <w:szCs w:val="20"/>
        </w:rPr>
        <w:t xml:space="preserve">12. </w:t>
      </w:r>
      <w:r w:rsidR="00D67512" w:rsidRPr="00684367">
        <w:rPr>
          <w:rFonts w:ascii="Times New Roman" w:hAnsi="Times New Roman" w:cs="Times New Roman"/>
          <w:spacing w:val="20"/>
          <w:sz w:val="20"/>
          <w:szCs w:val="20"/>
        </w:rPr>
        <w:t>ЮРИДИЧНІ ТА БАНКІВСЬКІ РЕКВІЗИТИ СТОРІН</w:t>
      </w:r>
    </w:p>
    <w:p w:rsidR="009E0EFD" w:rsidRPr="009E0EFD" w:rsidRDefault="009E0EFD" w:rsidP="009E0EF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820"/>
      </w:tblGrid>
      <w:tr w:rsidR="009E0EFD" w:rsidRPr="0002756C" w:rsidTr="00737B60">
        <w:trPr>
          <w:trHeight w:val="3128"/>
        </w:trPr>
        <w:tc>
          <w:tcPr>
            <w:tcW w:w="5098" w:type="dxa"/>
          </w:tcPr>
          <w:p w:rsidR="009E0EFD" w:rsidRPr="009E0EFD" w:rsidRDefault="009E0EFD" w:rsidP="009E0EFD">
            <w:pPr>
              <w:tabs>
                <w:tab w:val="left" w:pos="4287"/>
              </w:tabs>
              <w:jc w:val="center"/>
              <w:rPr>
                <w:b/>
                <w:bCs/>
                <w:color w:val="000000"/>
              </w:rPr>
            </w:pPr>
            <w:bookmarkStart w:id="2" w:name="_Hlk161662936"/>
            <w:r w:rsidRPr="009E0EFD">
              <w:rPr>
                <w:b/>
                <w:bCs/>
                <w:color w:val="000000"/>
              </w:rPr>
              <w:lastRenderedPageBreak/>
              <w:t>ПОСТАЧАЛЬНИК</w:t>
            </w:r>
          </w:p>
        </w:tc>
        <w:tc>
          <w:tcPr>
            <w:tcW w:w="4820" w:type="dxa"/>
          </w:tcPr>
          <w:p w:rsidR="009E0EFD" w:rsidRDefault="009E0EFD" w:rsidP="00E62B3C">
            <w:pPr>
              <w:jc w:val="center"/>
              <w:rPr>
                <w:b/>
                <w:bCs/>
              </w:rPr>
            </w:pPr>
            <w:r w:rsidRPr="0002756C">
              <w:rPr>
                <w:b/>
                <w:bCs/>
              </w:rPr>
              <w:t>ПОКУПЕЦЬ</w:t>
            </w:r>
          </w:p>
          <w:p w:rsidR="009E0EFD" w:rsidRPr="0002756C" w:rsidRDefault="009E0EFD" w:rsidP="00E62B3C">
            <w:pPr>
              <w:jc w:val="center"/>
              <w:rPr>
                <w:b/>
                <w:bCs/>
              </w:rPr>
            </w:pPr>
          </w:p>
          <w:p w:rsidR="009E0EFD" w:rsidRPr="0002756C" w:rsidRDefault="009E0EFD" w:rsidP="00E62B3C">
            <w:pPr>
              <w:rPr>
                <w:b/>
                <w:bCs/>
              </w:rPr>
            </w:pPr>
            <w:r w:rsidRPr="0002756C">
              <w:rPr>
                <w:b/>
                <w:bCs/>
              </w:rPr>
              <w:t>Комунальне підприємство «МАРІУПОЛЬВОДОКАНАЛ»</w:t>
            </w:r>
          </w:p>
          <w:p w:rsidR="009E0EFD" w:rsidRDefault="009E0EFD" w:rsidP="00E62B3C">
            <w:r w:rsidRPr="0002756C">
              <w:t>Юр.</w:t>
            </w:r>
            <w:r>
              <w:t xml:space="preserve"> </w:t>
            </w:r>
            <w:r w:rsidRPr="0002756C">
              <w:t xml:space="preserve">адреса: 87555, Донецька обл., </w:t>
            </w:r>
          </w:p>
          <w:p w:rsidR="009E0EFD" w:rsidRPr="0002756C" w:rsidRDefault="009E0EFD" w:rsidP="00E62B3C">
            <w:r w:rsidRPr="0002756C">
              <w:t>м. Маріуполь,  вул. Соборна, 7</w:t>
            </w:r>
          </w:p>
          <w:p w:rsidR="009E0EFD" w:rsidRDefault="009E0EFD" w:rsidP="00E62B3C">
            <w:r w:rsidRPr="0002756C">
              <w:t>Місцезнаходження: 58002, вул. Івана Франка,11, м. Чернівці</w:t>
            </w:r>
          </w:p>
          <w:p w:rsidR="009E0EFD" w:rsidRPr="001E6C81" w:rsidRDefault="009E0EFD" w:rsidP="00E62B3C">
            <w:pPr>
              <w:rPr>
                <w:lang w:val="ru-RU"/>
              </w:rPr>
            </w:pPr>
            <w:r>
              <w:rPr>
                <w:lang w:val="en-US"/>
              </w:rPr>
              <w:t>e</w:t>
            </w:r>
            <w:r w:rsidRPr="001E6C81">
              <w:rPr>
                <w:lang w:val="ru-RU"/>
              </w:rPr>
              <w:t>-</w:t>
            </w:r>
            <w:r>
              <w:rPr>
                <w:lang w:val="en-US"/>
              </w:rPr>
              <w:t>mail</w:t>
            </w:r>
            <w:r>
              <w:t xml:space="preserve">: </w:t>
            </w:r>
            <w:proofErr w:type="spellStart"/>
            <w:r w:rsidRPr="00170B74">
              <w:rPr>
                <w:lang w:val="en-US"/>
              </w:rPr>
              <w:t>vodokanalmariupol</w:t>
            </w:r>
            <w:proofErr w:type="spellEnd"/>
            <w:r w:rsidRPr="001E6C81">
              <w:rPr>
                <w:lang w:val="ru-RU"/>
              </w:rPr>
              <w:t>@</w:t>
            </w:r>
            <w:proofErr w:type="spellStart"/>
            <w:r w:rsidRPr="00170B74">
              <w:rPr>
                <w:lang w:val="en-US"/>
              </w:rPr>
              <w:t>ukr</w:t>
            </w:r>
            <w:proofErr w:type="spellEnd"/>
            <w:r w:rsidRPr="001E6C81">
              <w:rPr>
                <w:lang w:val="ru-RU"/>
              </w:rPr>
              <w:t>.</w:t>
            </w:r>
            <w:r w:rsidRPr="00170B74">
              <w:rPr>
                <w:lang w:val="en-US"/>
              </w:rPr>
              <w:t>ne</w:t>
            </w:r>
            <w:r>
              <w:rPr>
                <w:lang w:val="en-US"/>
              </w:rPr>
              <w:t>t</w:t>
            </w:r>
          </w:p>
          <w:p w:rsidR="009E0EFD" w:rsidRPr="0002756C" w:rsidRDefault="009E0EFD" w:rsidP="00E62B3C">
            <w:r w:rsidRPr="0002756C">
              <w:t xml:space="preserve">ЄДРПОУ 03361508 </w:t>
            </w:r>
          </w:p>
          <w:p w:rsidR="009E0EFD" w:rsidRPr="0002756C" w:rsidRDefault="009E0EFD" w:rsidP="00E62B3C">
            <w:r w:rsidRPr="0002756C">
              <w:t>ІПН 033615005199</w:t>
            </w:r>
          </w:p>
          <w:p w:rsidR="009E0EFD" w:rsidRPr="0002756C" w:rsidRDefault="009E0EFD" w:rsidP="00E62B3C">
            <w:r w:rsidRPr="0002756C">
              <w:t xml:space="preserve">п/р IBAN: UA 083348510000026001962487549 у АТ “ПУМБ” </w:t>
            </w:r>
            <w:proofErr w:type="spellStart"/>
            <w:r w:rsidRPr="0002756C">
              <w:t>м.Київ</w:t>
            </w:r>
            <w:proofErr w:type="spellEnd"/>
          </w:p>
          <w:p w:rsidR="009E0EFD" w:rsidRPr="0002756C" w:rsidRDefault="009E0EFD" w:rsidP="00E62B3C"/>
          <w:p w:rsidR="009E0EFD" w:rsidRPr="0002756C" w:rsidRDefault="009E0EFD" w:rsidP="00E62B3C"/>
          <w:p w:rsidR="009E0EFD" w:rsidRDefault="009E0EFD" w:rsidP="00E62B3C">
            <w:pPr>
              <w:rPr>
                <w:u w:val="single"/>
              </w:rPr>
            </w:pPr>
            <w:r w:rsidRPr="0002756C">
              <w:t>Директор</w:t>
            </w:r>
            <w:r w:rsidRPr="0002756C">
              <w:rPr>
                <w:u w:val="single"/>
              </w:rPr>
              <w:t xml:space="preserve"> </w:t>
            </w:r>
          </w:p>
          <w:p w:rsidR="009E0EFD" w:rsidRDefault="009E0EFD" w:rsidP="00E62B3C">
            <w:pPr>
              <w:rPr>
                <w:u w:val="single"/>
              </w:rPr>
            </w:pPr>
          </w:p>
          <w:p w:rsidR="009E0EFD" w:rsidRPr="0002756C" w:rsidRDefault="009E0EFD" w:rsidP="00E62B3C">
            <w:r w:rsidRPr="0002756C">
              <w:rPr>
                <w:u w:val="single"/>
              </w:rPr>
              <w:t xml:space="preserve">                                       </w:t>
            </w:r>
            <w:r w:rsidRPr="00D90DE4">
              <w:rPr>
                <w:b/>
                <w:bCs/>
              </w:rPr>
              <w:t>Антоненко В.В.</w:t>
            </w:r>
          </w:p>
        </w:tc>
      </w:tr>
      <w:bookmarkEnd w:id="2"/>
    </w:tbl>
    <w:p w:rsidR="009E0EFD" w:rsidRPr="009E0EFD" w:rsidRDefault="009E0EFD" w:rsidP="009E0EFD"/>
    <w:p w:rsidR="00346670" w:rsidRDefault="00346670"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9E0EFD" w:rsidRDefault="009E0EFD" w:rsidP="00346670">
      <w:pPr>
        <w:tabs>
          <w:tab w:val="left" w:pos="3963"/>
        </w:tabs>
        <w:jc w:val="right"/>
        <w:rPr>
          <w:color w:val="FFC000"/>
        </w:rPr>
      </w:pPr>
    </w:p>
    <w:p w:rsidR="00346670" w:rsidRDefault="00346670"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3C2319" w:rsidRDefault="003C2319" w:rsidP="00346670">
      <w:pPr>
        <w:tabs>
          <w:tab w:val="left" w:pos="3963"/>
        </w:tabs>
        <w:jc w:val="right"/>
        <w:rPr>
          <w:color w:val="FFC000"/>
        </w:rPr>
      </w:pPr>
    </w:p>
    <w:p w:rsidR="008C3A48" w:rsidRDefault="008C3A48" w:rsidP="00346670">
      <w:pPr>
        <w:tabs>
          <w:tab w:val="left" w:pos="3963"/>
        </w:tabs>
        <w:jc w:val="right"/>
        <w:rPr>
          <w:color w:val="FFC000"/>
        </w:rPr>
      </w:pPr>
    </w:p>
    <w:p w:rsidR="008C3A48" w:rsidRDefault="008C3A48" w:rsidP="00346670">
      <w:pPr>
        <w:tabs>
          <w:tab w:val="left" w:pos="3963"/>
        </w:tabs>
        <w:jc w:val="right"/>
        <w:rPr>
          <w:color w:val="FFC000"/>
        </w:rPr>
      </w:pPr>
    </w:p>
    <w:p w:rsidR="008C3A48" w:rsidRDefault="008C3A48" w:rsidP="00346670">
      <w:pPr>
        <w:tabs>
          <w:tab w:val="left" w:pos="3963"/>
        </w:tabs>
        <w:jc w:val="right"/>
        <w:rPr>
          <w:color w:val="FFC000"/>
        </w:rPr>
      </w:pPr>
    </w:p>
    <w:p w:rsidR="008C3A48" w:rsidRDefault="008C3A48" w:rsidP="00346670">
      <w:pPr>
        <w:tabs>
          <w:tab w:val="left" w:pos="3963"/>
        </w:tabs>
        <w:jc w:val="right"/>
        <w:rPr>
          <w:color w:val="FFC000"/>
        </w:rPr>
      </w:pPr>
    </w:p>
    <w:p w:rsidR="008C3A48" w:rsidRPr="0002756C" w:rsidRDefault="008C3A48" w:rsidP="008C3A48">
      <w:pPr>
        <w:tabs>
          <w:tab w:val="left" w:pos="916"/>
          <w:tab w:val="left" w:pos="1416"/>
          <w:tab w:val="left" w:pos="2124"/>
          <w:tab w:val="left" w:pos="2832"/>
          <w:tab w:val="left" w:pos="3540"/>
          <w:tab w:val="left" w:pos="4248"/>
          <w:tab w:val="left" w:pos="4956"/>
          <w:tab w:val="left" w:pos="5664"/>
          <w:tab w:val="left" w:pos="6372"/>
        </w:tabs>
        <w:jc w:val="right"/>
      </w:pPr>
      <w:r w:rsidRPr="0002756C">
        <w:lastRenderedPageBreak/>
        <w:t xml:space="preserve">Додаток №1 до Договору </w:t>
      </w:r>
    </w:p>
    <w:p w:rsidR="008C3A48" w:rsidRPr="0002756C" w:rsidRDefault="008C3A48" w:rsidP="009E0EFD">
      <w:pPr>
        <w:tabs>
          <w:tab w:val="left" w:pos="916"/>
          <w:tab w:val="left" w:pos="1416"/>
          <w:tab w:val="left" w:pos="2124"/>
          <w:tab w:val="left" w:pos="2832"/>
          <w:tab w:val="left" w:pos="3540"/>
          <w:tab w:val="left" w:pos="4248"/>
          <w:tab w:val="left" w:pos="4956"/>
          <w:tab w:val="left" w:pos="5664"/>
          <w:tab w:val="left" w:pos="6372"/>
        </w:tabs>
        <w:jc w:val="right"/>
      </w:pPr>
      <w:r w:rsidRPr="0002756C">
        <w:t xml:space="preserve">                                                                        №________ від «____» _____________ 202</w:t>
      </w:r>
      <w:r>
        <w:t>4</w:t>
      </w:r>
      <w:r w:rsidRPr="0002756C">
        <w:t xml:space="preserve"> р.</w:t>
      </w:r>
    </w:p>
    <w:p w:rsidR="008C3A48" w:rsidRPr="0002756C" w:rsidRDefault="008C3A48" w:rsidP="008C3A48"/>
    <w:p w:rsidR="008C3A48" w:rsidRPr="0002756C" w:rsidRDefault="008C3A48" w:rsidP="008C3A48"/>
    <w:p w:rsidR="008C3A48" w:rsidRPr="0002756C" w:rsidRDefault="008C3A48" w:rsidP="008C3A48">
      <w:pPr>
        <w:tabs>
          <w:tab w:val="left" w:pos="2700"/>
        </w:tabs>
        <w:jc w:val="center"/>
      </w:pPr>
      <w:r w:rsidRPr="0002756C">
        <w:t>СПЕЦИФІКАЦІЯ</w:t>
      </w:r>
    </w:p>
    <w:p w:rsidR="008C3A48" w:rsidRPr="0002756C" w:rsidRDefault="008C3A48" w:rsidP="008C3A48"/>
    <w:p w:rsidR="008C3A48" w:rsidRPr="0002756C" w:rsidRDefault="008C3A48" w:rsidP="008C3A48"/>
    <w:p w:rsidR="008C3A48" w:rsidRPr="0002756C" w:rsidRDefault="008C3A48" w:rsidP="008C3A48"/>
    <w:tbl>
      <w:tblPr>
        <w:tblpPr w:leftFromText="180" w:rightFromText="180" w:vertAnchor="text" w:horzAnchor="margin" w:tblpY="-14"/>
        <w:tblOverlap w:val="neve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981"/>
        <w:gridCol w:w="1493"/>
        <w:gridCol w:w="1228"/>
        <w:gridCol w:w="248"/>
        <w:gridCol w:w="1228"/>
        <w:gridCol w:w="1963"/>
        <w:gridCol w:w="1375"/>
      </w:tblGrid>
      <w:tr w:rsidR="00737B60" w:rsidRPr="0002756C" w:rsidTr="001756CF">
        <w:trPr>
          <w:trHeight w:val="416"/>
        </w:trPr>
        <w:tc>
          <w:tcPr>
            <w:tcW w:w="424" w:type="dxa"/>
            <w:shd w:val="clear" w:color="auto" w:fill="auto"/>
          </w:tcPr>
          <w:p w:rsidR="00737B60" w:rsidRPr="0002756C" w:rsidRDefault="00737B60" w:rsidP="00B8205F">
            <w:pPr>
              <w:tabs>
                <w:tab w:val="left" w:pos="3915"/>
              </w:tabs>
              <w:jc w:val="center"/>
            </w:pPr>
            <w:r w:rsidRPr="0002756C">
              <w:t>№</w:t>
            </w:r>
          </w:p>
        </w:tc>
        <w:tc>
          <w:tcPr>
            <w:tcW w:w="1981" w:type="dxa"/>
            <w:shd w:val="clear" w:color="auto" w:fill="auto"/>
          </w:tcPr>
          <w:p w:rsidR="00737B60" w:rsidRPr="00220242" w:rsidRDefault="00737B60" w:rsidP="00B8205F">
            <w:pPr>
              <w:tabs>
                <w:tab w:val="left" w:pos="3915"/>
              </w:tabs>
              <w:jc w:val="center"/>
            </w:pPr>
            <w:r w:rsidRPr="00220242">
              <w:t>Найменування товару</w:t>
            </w:r>
          </w:p>
        </w:tc>
        <w:tc>
          <w:tcPr>
            <w:tcW w:w="1493" w:type="dxa"/>
          </w:tcPr>
          <w:p w:rsidR="00737B60" w:rsidRPr="00220242" w:rsidRDefault="00737B60" w:rsidP="00B8205F">
            <w:pPr>
              <w:tabs>
                <w:tab w:val="left" w:pos="3915"/>
              </w:tabs>
              <w:jc w:val="center"/>
            </w:pPr>
            <w:r>
              <w:t>Відповідність ДСТУ</w:t>
            </w:r>
          </w:p>
        </w:tc>
        <w:tc>
          <w:tcPr>
            <w:tcW w:w="1228" w:type="dxa"/>
            <w:shd w:val="clear" w:color="auto" w:fill="auto"/>
          </w:tcPr>
          <w:p w:rsidR="00737B60" w:rsidRPr="00220242" w:rsidRDefault="00737B60" w:rsidP="00B8205F">
            <w:pPr>
              <w:tabs>
                <w:tab w:val="left" w:pos="3915"/>
              </w:tabs>
              <w:jc w:val="center"/>
            </w:pPr>
            <w:r w:rsidRPr="00220242">
              <w:t>Одиниця</w:t>
            </w:r>
          </w:p>
          <w:p w:rsidR="00737B60" w:rsidRPr="00220242" w:rsidRDefault="00737B60" w:rsidP="00B8205F">
            <w:pPr>
              <w:tabs>
                <w:tab w:val="left" w:pos="3915"/>
              </w:tabs>
              <w:jc w:val="center"/>
            </w:pPr>
            <w:r w:rsidRPr="00220242">
              <w:t>виміру</w:t>
            </w:r>
          </w:p>
        </w:tc>
        <w:tc>
          <w:tcPr>
            <w:tcW w:w="1476" w:type="dxa"/>
            <w:gridSpan w:val="2"/>
            <w:shd w:val="clear" w:color="auto" w:fill="auto"/>
          </w:tcPr>
          <w:p w:rsidR="00737B60" w:rsidRPr="00220242" w:rsidRDefault="00737B60" w:rsidP="00B8205F">
            <w:pPr>
              <w:tabs>
                <w:tab w:val="left" w:pos="3915"/>
              </w:tabs>
              <w:jc w:val="center"/>
            </w:pPr>
            <w:r w:rsidRPr="00220242">
              <w:t>Кількість</w:t>
            </w:r>
          </w:p>
        </w:tc>
        <w:tc>
          <w:tcPr>
            <w:tcW w:w="1963" w:type="dxa"/>
            <w:shd w:val="clear" w:color="auto" w:fill="auto"/>
          </w:tcPr>
          <w:p w:rsidR="00737B60" w:rsidRPr="00220242" w:rsidRDefault="00737B60" w:rsidP="00B8205F">
            <w:pPr>
              <w:tabs>
                <w:tab w:val="left" w:pos="3915"/>
              </w:tabs>
              <w:jc w:val="center"/>
            </w:pPr>
            <w:r w:rsidRPr="00220242">
              <w:t>Ціна за 1 літр</w:t>
            </w:r>
            <w:r>
              <w:t>,</w:t>
            </w:r>
            <w:r w:rsidRPr="00220242">
              <w:t xml:space="preserve"> грн з ПДВ</w:t>
            </w:r>
          </w:p>
        </w:tc>
        <w:tc>
          <w:tcPr>
            <w:tcW w:w="1375" w:type="dxa"/>
            <w:shd w:val="clear" w:color="auto" w:fill="auto"/>
          </w:tcPr>
          <w:p w:rsidR="00737B60" w:rsidRPr="00220242" w:rsidRDefault="00737B60" w:rsidP="00B8205F">
            <w:pPr>
              <w:tabs>
                <w:tab w:val="left" w:pos="3915"/>
              </w:tabs>
              <w:jc w:val="center"/>
            </w:pPr>
            <w:r w:rsidRPr="00220242">
              <w:t>Сума, грн з ПДВ.</w:t>
            </w:r>
          </w:p>
        </w:tc>
      </w:tr>
      <w:tr w:rsidR="00737B60" w:rsidRPr="0002756C" w:rsidTr="001756CF">
        <w:trPr>
          <w:trHeight w:val="414"/>
        </w:trPr>
        <w:tc>
          <w:tcPr>
            <w:tcW w:w="424" w:type="dxa"/>
            <w:shd w:val="clear" w:color="auto" w:fill="auto"/>
            <w:vAlign w:val="center"/>
          </w:tcPr>
          <w:p w:rsidR="00737B60" w:rsidRPr="009E0EFD" w:rsidRDefault="00737B60" w:rsidP="00B8205F">
            <w:pPr>
              <w:tabs>
                <w:tab w:val="left" w:pos="3915"/>
              </w:tabs>
              <w:jc w:val="center"/>
            </w:pPr>
            <w:r>
              <w:t>1</w:t>
            </w:r>
          </w:p>
        </w:tc>
        <w:tc>
          <w:tcPr>
            <w:tcW w:w="1981" w:type="dxa"/>
            <w:shd w:val="clear" w:color="auto" w:fill="auto"/>
            <w:vAlign w:val="center"/>
          </w:tcPr>
          <w:p w:rsidR="00737B60" w:rsidRPr="00220242" w:rsidRDefault="00737B60" w:rsidP="00B8205F">
            <w:pPr>
              <w:tabs>
                <w:tab w:val="left" w:pos="3915"/>
              </w:tabs>
              <w:jc w:val="center"/>
            </w:pPr>
            <w:r>
              <w:t>Дизельне паливо</w:t>
            </w:r>
          </w:p>
        </w:tc>
        <w:tc>
          <w:tcPr>
            <w:tcW w:w="1493" w:type="dxa"/>
          </w:tcPr>
          <w:p w:rsidR="00737B60" w:rsidRDefault="00737B60" w:rsidP="00B8205F">
            <w:pPr>
              <w:tabs>
                <w:tab w:val="left" w:pos="3915"/>
              </w:tabs>
              <w:jc w:val="center"/>
            </w:pPr>
            <w:r>
              <w:t>ДСТУ</w:t>
            </w:r>
          </w:p>
          <w:p w:rsidR="00737B60" w:rsidRDefault="00737B60" w:rsidP="00737B60">
            <w:pPr>
              <w:tabs>
                <w:tab w:val="left" w:pos="3915"/>
              </w:tabs>
              <w:jc w:val="center"/>
            </w:pPr>
            <w:r w:rsidRPr="00737B60">
              <w:t>7688:2015</w:t>
            </w:r>
          </w:p>
        </w:tc>
        <w:tc>
          <w:tcPr>
            <w:tcW w:w="1228" w:type="dxa"/>
            <w:shd w:val="clear" w:color="auto" w:fill="auto"/>
            <w:vAlign w:val="center"/>
          </w:tcPr>
          <w:p w:rsidR="00737B60" w:rsidRPr="00220242" w:rsidRDefault="00737B60" w:rsidP="00B8205F">
            <w:pPr>
              <w:tabs>
                <w:tab w:val="left" w:pos="3915"/>
              </w:tabs>
              <w:jc w:val="center"/>
            </w:pPr>
            <w:r>
              <w:t>л</w:t>
            </w:r>
          </w:p>
        </w:tc>
        <w:tc>
          <w:tcPr>
            <w:tcW w:w="1476" w:type="dxa"/>
            <w:gridSpan w:val="2"/>
            <w:shd w:val="clear" w:color="auto" w:fill="auto"/>
            <w:vAlign w:val="center"/>
          </w:tcPr>
          <w:p w:rsidR="00737B60" w:rsidRPr="00220242" w:rsidRDefault="00737B60" w:rsidP="00B8205F">
            <w:pPr>
              <w:tabs>
                <w:tab w:val="left" w:pos="3915"/>
              </w:tabs>
              <w:jc w:val="center"/>
            </w:pPr>
            <w:r>
              <w:t>3812</w:t>
            </w:r>
          </w:p>
        </w:tc>
        <w:tc>
          <w:tcPr>
            <w:tcW w:w="1963" w:type="dxa"/>
            <w:shd w:val="clear" w:color="auto" w:fill="auto"/>
            <w:vAlign w:val="center"/>
          </w:tcPr>
          <w:p w:rsidR="00737B60" w:rsidRPr="00220242" w:rsidRDefault="00737B60" w:rsidP="00B8205F">
            <w:pPr>
              <w:tabs>
                <w:tab w:val="left" w:pos="3915"/>
              </w:tabs>
              <w:jc w:val="center"/>
            </w:pPr>
          </w:p>
        </w:tc>
        <w:tc>
          <w:tcPr>
            <w:tcW w:w="1375" w:type="dxa"/>
            <w:shd w:val="clear" w:color="auto" w:fill="auto"/>
            <w:vAlign w:val="center"/>
          </w:tcPr>
          <w:p w:rsidR="00737B60" w:rsidRPr="00973752" w:rsidRDefault="00737B60" w:rsidP="00B8205F">
            <w:pPr>
              <w:jc w:val="center"/>
              <w:rPr>
                <w:b/>
                <w:bCs/>
              </w:rPr>
            </w:pPr>
          </w:p>
        </w:tc>
      </w:tr>
      <w:tr w:rsidR="00737B60" w:rsidRPr="0002756C" w:rsidTr="001756CF">
        <w:trPr>
          <w:trHeight w:val="414"/>
        </w:trPr>
        <w:tc>
          <w:tcPr>
            <w:tcW w:w="424" w:type="dxa"/>
            <w:shd w:val="clear" w:color="auto" w:fill="auto"/>
            <w:vAlign w:val="center"/>
          </w:tcPr>
          <w:p w:rsidR="00737B60" w:rsidRPr="009E0EFD" w:rsidRDefault="00737B60" w:rsidP="00B8205F">
            <w:pPr>
              <w:tabs>
                <w:tab w:val="left" w:pos="3915"/>
              </w:tabs>
              <w:jc w:val="center"/>
            </w:pPr>
            <w:r>
              <w:t>2</w:t>
            </w:r>
          </w:p>
        </w:tc>
        <w:tc>
          <w:tcPr>
            <w:tcW w:w="1981" w:type="dxa"/>
            <w:shd w:val="clear" w:color="auto" w:fill="auto"/>
            <w:vAlign w:val="center"/>
          </w:tcPr>
          <w:p w:rsidR="00737B60" w:rsidRPr="00220242" w:rsidRDefault="00737B60" w:rsidP="00B8205F">
            <w:pPr>
              <w:tabs>
                <w:tab w:val="left" w:pos="3915"/>
              </w:tabs>
              <w:jc w:val="center"/>
            </w:pPr>
            <w:r>
              <w:t>Бензин А-95</w:t>
            </w:r>
          </w:p>
        </w:tc>
        <w:tc>
          <w:tcPr>
            <w:tcW w:w="1493" w:type="dxa"/>
          </w:tcPr>
          <w:p w:rsidR="00737B60" w:rsidRDefault="00737B60" w:rsidP="00B8205F">
            <w:pPr>
              <w:tabs>
                <w:tab w:val="left" w:pos="3915"/>
              </w:tabs>
              <w:jc w:val="center"/>
            </w:pPr>
            <w:r w:rsidRPr="00737B60">
              <w:t>ДСТУ 7687:2015</w:t>
            </w:r>
          </w:p>
        </w:tc>
        <w:tc>
          <w:tcPr>
            <w:tcW w:w="1228" w:type="dxa"/>
            <w:shd w:val="clear" w:color="auto" w:fill="auto"/>
            <w:vAlign w:val="center"/>
          </w:tcPr>
          <w:p w:rsidR="00737B60" w:rsidRPr="00220242" w:rsidRDefault="00737B60" w:rsidP="00B8205F">
            <w:pPr>
              <w:tabs>
                <w:tab w:val="left" w:pos="3915"/>
              </w:tabs>
              <w:jc w:val="center"/>
            </w:pPr>
            <w:r>
              <w:t>л</w:t>
            </w:r>
          </w:p>
        </w:tc>
        <w:tc>
          <w:tcPr>
            <w:tcW w:w="1476" w:type="dxa"/>
            <w:gridSpan w:val="2"/>
            <w:shd w:val="clear" w:color="auto" w:fill="auto"/>
            <w:vAlign w:val="center"/>
          </w:tcPr>
          <w:p w:rsidR="00737B60" w:rsidRPr="00220242" w:rsidRDefault="00737B60" w:rsidP="00B8205F">
            <w:pPr>
              <w:tabs>
                <w:tab w:val="left" w:pos="3915"/>
              </w:tabs>
              <w:jc w:val="center"/>
            </w:pPr>
            <w:r>
              <w:t>950</w:t>
            </w:r>
          </w:p>
        </w:tc>
        <w:tc>
          <w:tcPr>
            <w:tcW w:w="1963" w:type="dxa"/>
            <w:shd w:val="clear" w:color="auto" w:fill="auto"/>
            <w:vAlign w:val="center"/>
          </w:tcPr>
          <w:p w:rsidR="00737B60" w:rsidRPr="00220242" w:rsidRDefault="00737B60" w:rsidP="00B8205F">
            <w:pPr>
              <w:tabs>
                <w:tab w:val="left" w:pos="3915"/>
              </w:tabs>
              <w:jc w:val="center"/>
            </w:pPr>
          </w:p>
        </w:tc>
        <w:tc>
          <w:tcPr>
            <w:tcW w:w="1375" w:type="dxa"/>
            <w:shd w:val="clear" w:color="auto" w:fill="auto"/>
            <w:vAlign w:val="center"/>
          </w:tcPr>
          <w:p w:rsidR="00737B60" w:rsidRPr="00973752" w:rsidRDefault="00737B60" w:rsidP="00B8205F">
            <w:pPr>
              <w:jc w:val="center"/>
              <w:rPr>
                <w:b/>
                <w:bCs/>
              </w:rPr>
            </w:pPr>
          </w:p>
        </w:tc>
      </w:tr>
      <w:tr w:rsidR="00737B60" w:rsidRPr="0002756C" w:rsidTr="00737B60">
        <w:tblPrEx>
          <w:tblLook w:val="0000" w:firstRow="0" w:lastRow="0" w:firstColumn="0" w:lastColumn="0" w:noHBand="0" w:noVBand="0"/>
        </w:tblPrEx>
        <w:trPr>
          <w:gridBefore w:val="5"/>
          <w:wBefore w:w="5374" w:type="dxa"/>
          <w:trHeight w:val="420"/>
        </w:trPr>
        <w:tc>
          <w:tcPr>
            <w:tcW w:w="1228" w:type="dxa"/>
          </w:tcPr>
          <w:p w:rsidR="00737B60" w:rsidRPr="00220242" w:rsidRDefault="00737B60" w:rsidP="00B8205F">
            <w:pPr>
              <w:tabs>
                <w:tab w:val="left" w:pos="3915"/>
              </w:tabs>
              <w:jc w:val="center"/>
            </w:pPr>
          </w:p>
        </w:tc>
        <w:tc>
          <w:tcPr>
            <w:tcW w:w="1963" w:type="dxa"/>
            <w:shd w:val="clear" w:color="auto" w:fill="auto"/>
            <w:vAlign w:val="center"/>
          </w:tcPr>
          <w:p w:rsidR="00737B60" w:rsidRPr="00220242" w:rsidRDefault="00737B60" w:rsidP="00B8205F">
            <w:pPr>
              <w:tabs>
                <w:tab w:val="left" w:pos="3915"/>
              </w:tabs>
              <w:jc w:val="center"/>
            </w:pPr>
            <w:r w:rsidRPr="00220242">
              <w:t>Разом без ПДВ:</w:t>
            </w:r>
          </w:p>
        </w:tc>
        <w:tc>
          <w:tcPr>
            <w:tcW w:w="1375" w:type="dxa"/>
            <w:shd w:val="clear" w:color="auto" w:fill="auto"/>
            <w:vAlign w:val="center"/>
          </w:tcPr>
          <w:p w:rsidR="00737B60" w:rsidRPr="00220242" w:rsidRDefault="00737B60" w:rsidP="00B8205F">
            <w:pPr>
              <w:tabs>
                <w:tab w:val="left" w:pos="3915"/>
              </w:tabs>
              <w:jc w:val="center"/>
              <w:rPr>
                <w:b/>
              </w:rPr>
            </w:pPr>
          </w:p>
        </w:tc>
      </w:tr>
      <w:tr w:rsidR="00737B60" w:rsidRPr="0002756C" w:rsidTr="00737B60">
        <w:tblPrEx>
          <w:tblLook w:val="0000" w:firstRow="0" w:lastRow="0" w:firstColumn="0" w:lastColumn="0" w:noHBand="0" w:noVBand="0"/>
        </w:tblPrEx>
        <w:trPr>
          <w:gridBefore w:val="5"/>
          <w:wBefore w:w="5374" w:type="dxa"/>
          <w:trHeight w:val="420"/>
        </w:trPr>
        <w:tc>
          <w:tcPr>
            <w:tcW w:w="1228" w:type="dxa"/>
          </w:tcPr>
          <w:p w:rsidR="00737B60" w:rsidRPr="00220242" w:rsidRDefault="00737B60" w:rsidP="00B8205F">
            <w:pPr>
              <w:tabs>
                <w:tab w:val="left" w:pos="3915"/>
              </w:tabs>
              <w:jc w:val="center"/>
            </w:pPr>
          </w:p>
        </w:tc>
        <w:tc>
          <w:tcPr>
            <w:tcW w:w="1963" w:type="dxa"/>
            <w:shd w:val="clear" w:color="auto" w:fill="auto"/>
            <w:vAlign w:val="center"/>
          </w:tcPr>
          <w:p w:rsidR="00737B60" w:rsidRPr="00220242" w:rsidRDefault="00737B60" w:rsidP="00B8205F">
            <w:pPr>
              <w:tabs>
                <w:tab w:val="left" w:pos="3915"/>
              </w:tabs>
              <w:jc w:val="center"/>
            </w:pPr>
            <w:r w:rsidRPr="00220242">
              <w:t>ПДВ 20%:</w:t>
            </w:r>
          </w:p>
        </w:tc>
        <w:tc>
          <w:tcPr>
            <w:tcW w:w="1375" w:type="dxa"/>
            <w:shd w:val="clear" w:color="auto" w:fill="auto"/>
            <w:vAlign w:val="center"/>
          </w:tcPr>
          <w:p w:rsidR="00737B60" w:rsidRPr="00220242" w:rsidRDefault="00737B60" w:rsidP="00B8205F">
            <w:pPr>
              <w:tabs>
                <w:tab w:val="left" w:pos="3915"/>
              </w:tabs>
              <w:jc w:val="center"/>
              <w:rPr>
                <w:b/>
              </w:rPr>
            </w:pPr>
          </w:p>
        </w:tc>
      </w:tr>
      <w:tr w:rsidR="00737B60" w:rsidRPr="0002756C" w:rsidTr="00737B60">
        <w:tblPrEx>
          <w:tblLook w:val="0000" w:firstRow="0" w:lastRow="0" w:firstColumn="0" w:lastColumn="0" w:noHBand="0" w:noVBand="0"/>
        </w:tblPrEx>
        <w:trPr>
          <w:gridBefore w:val="5"/>
          <w:wBefore w:w="5374" w:type="dxa"/>
          <w:trHeight w:val="410"/>
        </w:trPr>
        <w:tc>
          <w:tcPr>
            <w:tcW w:w="1228" w:type="dxa"/>
          </w:tcPr>
          <w:p w:rsidR="00737B60" w:rsidRPr="00220242" w:rsidRDefault="00737B60" w:rsidP="00B8205F">
            <w:pPr>
              <w:tabs>
                <w:tab w:val="left" w:pos="3915"/>
              </w:tabs>
              <w:jc w:val="center"/>
            </w:pPr>
          </w:p>
        </w:tc>
        <w:tc>
          <w:tcPr>
            <w:tcW w:w="1963" w:type="dxa"/>
            <w:shd w:val="clear" w:color="auto" w:fill="auto"/>
            <w:vAlign w:val="center"/>
          </w:tcPr>
          <w:p w:rsidR="00737B60" w:rsidRPr="00220242" w:rsidRDefault="00737B60" w:rsidP="00B8205F">
            <w:pPr>
              <w:tabs>
                <w:tab w:val="left" w:pos="3915"/>
              </w:tabs>
              <w:jc w:val="center"/>
            </w:pPr>
            <w:r w:rsidRPr="00220242">
              <w:t>Разом з ПДВ:</w:t>
            </w:r>
          </w:p>
        </w:tc>
        <w:tc>
          <w:tcPr>
            <w:tcW w:w="1375" w:type="dxa"/>
            <w:shd w:val="clear" w:color="auto" w:fill="auto"/>
            <w:vAlign w:val="center"/>
          </w:tcPr>
          <w:p w:rsidR="00737B60" w:rsidRPr="00973752" w:rsidRDefault="00737B60" w:rsidP="00B8205F">
            <w:pPr>
              <w:jc w:val="center"/>
              <w:rPr>
                <w:b/>
                <w:bCs/>
              </w:rPr>
            </w:pPr>
          </w:p>
        </w:tc>
      </w:tr>
    </w:tbl>
    <w:p w:rsidR="008C3A48" w:rsidRDefault="008C3A48" w:rsidP="008C3A48"/>
    <w:p w:rsidR="00C6248A" w:rsidRPr="00C6248A" w:rsidRDefault="00C6248A" w:rsidP="008C3A48">
      <w:pPr>
        <w:rPr>
          <w:b/>
          <w:bCs/>
          <w:vanish/>
        </w:rPr>
      </w:pPr>
    </w:p>
    <w:p w:rsidR="008C3A48" w:rsidRDefault="00C6248A" w:rsidP="008C3A48">
      <w:pPr>
        <w:rPr>
          <w:b/>
          <w:bCs/>
        </w:rPr>
      </w:pPr>
      <w:r w:rsidRPr="00C6248A">
        <w:rPr>
          <w:b/>
          <w:bCs/>
        </w:rPr>
        <w:t>Загальна сума:</w:t>
      </w:r>
    </w:p>
    <w:p w:rsidR="00C6248A" w:rsidRPr="00C6248A" w:rsidRDefault="00C6248A" w:rsidP="008C3A48">
      <w:pPr>
        <w:rPr>
          <w:b/>
          <w:bCs/>
        </w:rPr>
      </w:pPr>
    </w:p>
    <w:p w:rsidR="008C3A48" w:rsidRPr="00135A3C" w:rsidRDefault="008C3A48" w:rsidP="008C3A48">
      <w:pPr>
        <w:widowControl w:val="0"/>
        <w:tabs>
          <w:tab w:val="left" w:pos="426"/>
        </w:tabs>
        <w:ind w:firstLine="709"/>
        <w:jc w:val="both"/>
        <w:rPr>
          <w:snapToGrid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962"/>
      </w:tblGrid>
      <w:tr w:rsidR="00C6248A" w:rsidRPr="0002756C" w:rsidTr="00737B60">
        <w:trPr>
          <w:trHeight w:val="3128"/>
        </w:trPr>
        <w:tc>
          <w:tcPr>
            <w:tcW w:w="5098" w:type="dxa"/>
          </w:tcPr>
          <w:p w:rsidR="00C6248A" w:rsidRPr="009E0EFD" w:rsidRDefault="00C6248A" w:rsidP="00E62B3C">
            <w:pPr>
              <w:tabs>
                <w:tab w:val="left" w:pos="4287"/>
              </w:tabs>
              <w:jc w:val="center"/>
              <w:rPr>
                <w:b/>
                <w:bCs/>
                <w:color w:val="000000"/>
              </w:rPr>
            </w:pPr>
            <w:r w:rsidRPr="009E0EFD">
              <w:rPr>
                <w:b/>
                <w:bCs/>
                <w:color w:val="000000"/>
              </w:rPr>
              <w:t>ПОСТАЧАЛЬНИК</w:t>
            </w:r>
          </w:p>
        </w:tc>
        <w:tc>
          <w:tcPr>
            <w:tcW w:w="4962" w:type="dxa"/>
          </w:tcPr>
          <w:p w:rsidR="00C6248A" w:rsidRDefault="00C6248A" w:rsidP="00E62B3C">
            <w:pPr>
              <w:jc w:val="center"/>
              <w:rPr>
                <w:b/>
                <w:bCs/>
              </w:rPr>
            </w:pPr>
            <w:r w:rsidRPr="0002756C">
              <w:rPr>
                <w:b/>
                <w:bCs/>
              </w:rPr>
              <w:t>ПОКУПЕЦЬ</w:t>
            </w:r>
          </w:p>
          <w:p w:rsidR="00C6248A" w:rsidRPr="0002756C" w:rsidRDefault="00C6248A" w:rsidP="00E62B3C">
            <w:pPr>
              <w:jc w:val="center"/>
              <w:rPr>
                <w:b/>
                <w:bCs/>
              </w:rPr>
            </w:pPr>
          </w:p>
          <w:p w:rsidR="00C6248A" w:rsidRPr="0002756C" w:rsidRDefault="00C6248A" w:rsidP="00E62B3C">
            <w:pPr>
              <w:rPr>
                <w:b/>
                <w:bCs/>
              </w:rPr>
            </w:pPr>
            <w:r w:rsidRPr="0002756C">
              <w:rPr>
                <w:b/>
                <w:bCs/>
              </w:rPr>
              <w:t>Комунальне підприємство «МАРІУПОЛЬВОДОКАНАЛ»</w:t>
            </w:r>
          </w:p>
          <w:p w:rsidR="00C6248A" w:rsidRDefault="00C6248A" w:rsidP="00E62B3C">
            <w:r w:rsidRPr="0002756C">
              <w:t>Юр.</w:t>
            </w:r>
            <w:r>
              <w:t xml:space="preserve"> </w:t>
            </w:r>
            <w:r w:rsidRPr="0002756C">
              <w:t xml:space="preserve">адреса: 87555, Донецька обл., </w:t>
            </w:r>
          </w:p>
          <w:p w:rsidR="00C6248A" w:rsidRPr="0002756C" w:rsidRDefault="00C6248A" w:rsidP="00E62B3C">
            <w:r w:rsidRPr="0002756C">
              <w:t>м. Маріуполь,  вул. Соборна, 7</w:t>
            </w:r>
          </w:p>
          <w:p w:rsidR="00C6248A" w:rsidRDefault="00C6248A" w:rsidP="00E62B3C">
            <w:r w:rsidRPr="0002756C">
              <w:t>Місцезнаходження: 58002, вул. Івана Франка,11, м. Чернівці</w:t>
            </w:r>
          </w:p>
          <w:p w:rsidR="00C6248A" w:rsidRPr="009E0EFD" w:rsidRDefault="00C6248A" w:rsidP="00E62B3C">
            <w:pPr>
              <w:rPr>
                <w:lang w:val="ru-RU"/>
              </w:rPr>
            </w:pPr>
            <w:r>
              <w:rPr>
                <w:lang w:val="en-US"/>
              </w:rPr>
              <w:t>e</w:t>
            </w:r>
            <w:r w:rsidRPr="009E0EFD">
              <w:rPr>
                <w:lang w:val="ru-RU"/>
              </w:rPr>
              <w:t>-</w:t>
            </w:r>
            <w:r>
              <w:rPr>
                <w:lang w:val="en-US"/>
              </w:rPr>
              <w:t>mail</w:t>
            </w:r>
            <w:r>
              <w:t xml:space="preserve">: </w:t>
            </w:r>
            <w:proofErr w:type="spellStart"/>
            <w:r w:rsidRPr="00170B74">
              <w:rPr>
                <w:lang w:val="en-US"/>
              </w:rPr>
              <w:t>vodokanalmariupol</w:t>
            </w:r>
            <w:proofErr w:type="spellEnd"/>
            <w:r w:rsidRPr="009E0EFD">
              <w:rPr>
                <w:lang w:val="ru-RU"/>
              </w:rPr>
              <w:t>@</w:t>
            </w:r>
            <w:proofErr w:type="spellStart"/>
            <w:r w:rsidRPr="00170B74">
              <w:rPr>
                <w:lang w:val="en-US"/>
              </w:rPr>
              <w:t>ukr</w:t>
            </w:r>
            <w:proofErr w:type="spellEnd"/>
            <w:r w:rsidRPr="009E0EFD">
              <w:rPr>
                <w:lang w:val="ru-RU"/>
              </w:rPr>
              <w:t>.</w:t>
            </w:r>
            <w:r w:rsidRPr="00170B74">
              <w:rPr>
                <w:lang w:val="en-US"/>
              </w:rPr>
              <w:t>ne</w:t>
            </w:r>
            <w:r>
              <w:rPr>
                <w:lang w:val="en-US"/>
              </w:rPr>
              <w:t>t</w:t>
            </w:r>
          </w:p>
          <w:p w:rsidR="00C6248A" w:rsidRPr="0002756C" w:rsidRDefault="00C6248A" w:rsidP="00E62B3C">
            <w:r w:rsidRPr="0002756C">
              <w:t xml:space="preserve">ЄДРПОУ 03361508 </w:t>
            </w:r>
          </w:p>
          <w:p w:rsidR="00C6248A" w:rsidRPr="0002756C" w:rsidRDefault="00C6248A" w:rsidP="00E62B3C">
            <w:r w:rsidRPr="0002756C">
              <w:t>ІПН 033615005199</w:t>
            </w:r>
          </w:p>
          <w:p w:rsidR="00C6248A" w:rsidRPr="0002756C" w:rsidRDefault="00C6248A" w:rsidP="00E62B3C">
            <w:r w:rsidRPr="0002756C">
              <w:t xml:space="preserve">п/р IBAN: UA 083348510000026001962487549 у АТ “ПУМБ” </w:t>
            </w:r>
            <w:proofErr w:type="spellStart"/>
            <w:r w:rsidRPr="0002756C">
              <w:t>м.Київ</w:t>
            </w:r>
            <w:proofErr w:type="spellEnd"/>
          </w:p>
          <w:p w:rsidR="00C6248A" w:rsidRPr="0002756C" w:rsidRDefault="00C6248A" w:rsidP="00E62B3C"/>
          <w:p w:rsidR="00C6248A" w:rsidRDefault="00C6248A" w:rsidP="00E62B3C"/>
          <w:p w:rsidR="00C6248A" w:rsidRDefault="00C6248A" w:rsidP="00E62B3C"/>
          <w:p w:rsidR="00C6248A" w:rsidRPr="0002756C" w:rsidRDefault="00C6248A" w:rsidP="00E62B3C"/>
          <w:p w:rsidR="00C6248A" w:rsidRDefault="00C6248A" w:rsidP="00E62B3C">
            <w:pPr>
              <w:rPr>
                <w:u w:val="single"/>
              </w:rPr>
            </w:pPr>
            <w:r w:rsidRPr="0002756C">
              <w:t>Директор</w:t>
            </w:r>
            <w:r w:rsidRPr="0002756C">
              <w:rPr>
                <w:u w:val="single"/>
              </w:rPr>
              <w:t xml:space="preserve"> </w:t>
            </w:r>
          </w:p>
          <w:p w:rsidR="00C6248A" w:rsidRDefault="00C6248A" w:rsidP="00E62B3C">
            <w:pPr>
              <w:rPr>
                <w:u w:val="single"/>
              </w:rPr>
            </w:pPr>
          </w:p>
          <w:p w:rsidR="00C6248A" w:rsidRPr="0002756C" w:rsidRDefault="00C6248A" w:rsidP="00E62B3C">
            <w:r w:rsidRPr="0002756C">
              <w:rPr>
                <w:u w:val="single"/>
              </w:rPr>
              <w:t xml:space="preserve">                                       </w:t>
            </w:r>
            <w:r w:rsidRPr="00D90DE4">
              <w:rPr>
                <w:b/>
                <w:bCs/>
              </w:rPr>
              <w:t>Антоненко В.В.</w:t>
            </w:r>
          </w:p>
        </w:tc>
      </w:tr>
    </w:tbl>
    <w:p w:rsidR="008C3A48" w:rsidRDefault="008C3A48" w:rsidP="00346670">
      <w:pPr>
        <w:tabs>
          <w:tab w:val="left" w:pos="3963"/>
        </w:tabs>
        <w:jc w:val="right"/>
        <w:rPr>
          <w:color w:val="FFC000"/>
        </w:rPr>
      </w:pPr>
    </w:p>
    <w:sectPr w:rsidR="008C3A48" w:rsidSect="00BC6945">
      <w:headerReference w:type="default" r:id="rId8"/>
      <w:footerReference w:type="default" r:id="rId9"/>
      <w:footnotePr>
        <w:pos w:val="beneathText"/>
      </w:footnotePr>
      <w:pgSz w:w="11905" w:h="16837"/>
      <w:pgMar w:top="709" w:right="706" w:bottom="568"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6945" w:rsidRDefault="00BC6945">
      <w:r>
        <w:separator/>
      </w:r>
    </w:p>
  </w:endnote>
  <w:endnote w:type="continuationSeparator" w:id="0">
    <w:p w:rsidR="00BC6945" w:rsidRDefault="00BC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79F0" w:rsidRDefault="00FE79F0">
    <w:pPr>
      <w:pStyle w:val="af1"/>
      <w:jc w:val="center"/>
      <w:rPr>
        <w:noProof/>
        <w:lang w:eastAsia="uk-UA"/>
      </w:rPr>
    </w:pPr>
  </w:p>
  <w:p w:rsidR="003F5264" w:rsidRPr="00727EA9" w:rsidRDefault="003F5264">
    <w:pPr>
      <w:pStyle w:val="af1"/>
      <w:jc w:val="center"/>
    </w:pPr>
    <w:r w:rsidRPr="00727EA9">
      <w:fldChar w:fldCharType="begin"/>
    </w:r>
    <w:r w:rsidRPr="00727EA9">
      <w:instrText xml:space="preserve"> PAGE </w:instrText>
    </w:r>
    <w:r w:rsidRPr="00727EA9">
      <w:fldChar w:fldCharType="separate"/>
    </w:r>
    <w:r w:rsidR="007D2686">
      <w:rPr>
        <w:noProof/>
      </w:rPr>
      <w:t>1</w:t>
    </w:r>
    <w:r w:rsidRPr="00727E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6945" w:rsidRDefault="00BC6945">
      <w:r>
        <w:separator/>
      </w:r>
    </w:p>
  </w:footnote>
  <w:footnote w:type="continuationSeparator" w:id="0">
    <w:p w:rsidR="00BC6945" w:rsidRDefault="00BC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79F0" w:rsidRPr="00FE79F0" w:rsidRDefault="003F5264" w:rsidP="00FE79F0">
    <w:pPr>
      <w:pStyle w:val="af0"/>
      <w:tabs>
        <w:tab w:val="clear" w:pos="9072"/>
        <w:tab w:val="left" w:pos="567"/>
        <w:tab w:val="left" w:pos="8505"/>
      </w:tabs>
      <w:jc w:val="right"/>
      <w:rPr>
        <w:lang w:val="en-US"/>
      </w:rPr>
    </w:pPr>
    <w:r>
      <w:tab/>
      <w:t xml:space="preserve"> </w:t>
    </w:r>
    <w:r>
      <w:tab/>
    </w:r>
  </w:p>
  <w:p w:rsidR="003F5264" w:rsidRDefault="003F5264" w:rsidP="00195D70">
    <w:pPr>
      <w:pStyle w:val="af0"/>
      <w:tabs>
        <w:tab w:val="clear" w:pos="9072"/>
        <w:tab w:val="left" w:pos="567"/>
        <w:tab w:val="left" w:pos="850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8"/>
      <w:numFmt w:val="decimal"/>
      <w:lvlText w:val="%1"/>
      <w:lvlJc w:val="left"/>
      <w:pPr>
        <w:tabs>
          <w:tab w:val="num" w:pos="705"/>
        </w:tabs>
        <w:ind w:left="705" w:hanging="705"/>
      </w:pPr>
      <w:rPr>
        <w:rFonts w:cs="Times New Roman"/>
        <w:b w:val="0"/>
        <w:bCs w:val="0"/>
        <w:sz w:val="22"/>
        <w:szCs w:val="22"/>
      </w:rPr>
    </w:lvl>
    <w:lvl w:ilvl="1">
      <w:start w:val="1"/>
      <w:numFmt w:val="bullet"/>
      <w:lvlText w:val=""/>
      <w:lvlJc w:val="left"/>
      <w:pPr>
        <w:tabs>
          <w:tab w:val="num" w:pos="705"/>
        </w:tabs>
        <w:ind w:left="705" w:hanging="705"/>
      </w:pPr>
      <w:rPr>
        <w:rFonts w:ascii="Symbol" w:hAnsi="Symbol"/>
        <w:sz w:val="22"/>
      </w:rPr>
    </w:lvl>
    <w:lvl w:ilvl="2">
      <w:start w:val="1"/>
      <w:numFmt w:val="decimal"/>
      <w:lvlText w:val="%1.%2.%3"/>
      <w:lvlJc w:val="left"/>
      <w:pPr>
        <w:tabs>
          <w:tab w:val="num" w:pos="720"/>
        </w:tabs>
        <w:ind w:left="720" w:hanging="720"/>
      </w:pPr>
      <w:rPr>
        <w:rFonts w:cs="Times New Roman"/>
        <w:b w:val="0"/>
        <w:bCs w:val="0"/>
        <w:sz w:val="22"/>
        <w:szCs w:val="22"/>
      </w:rPr>
    </w:lvl>
    <w:lvl w:ilvl="3">
      <w:start w:val="1"/>
      <w:numFmt w:val="decimal"/>
      <w:lvlText w:val="%1.%2.%3.%4"/>
      <w:lvlJc w:val="left"/>
      <w:pPr>
        <w:tabs>
          <w:tab w:val="num" w:pos="720"/>
        </w:tabs>
        <w:ind w:left="720" w:hanging="720"/>
      </w:pPr>
      <w:rPr>
        <w:rFonts w:cs="Times New Roman"/>
        <w:b w:val="0"/>
        <w:bCs w:val="0"/>
        <w:sz w:val="22"/>
        <w:szCs w:val="22"/>
      </w:rPr>
    </w:lvl>
    <w:lvl w:ilvl="4">
      <w:start w:val="1"/>
      <w:numFmt w:val="decimal"/>
      <w:lvlText w:val="%1.%2.%3.%4.%5"/>
      <w:lvlJc w:val="left"/>
      <w:pPr>
        <w:tabs>
          <w:tab w:val="num" w:pos="720"/>
        </w:tabs>
        <w:ind w:left="720" w:hanging="720"/>
      </w:pPr>
      <w:rPr>
        <w:rFonts w:cs="Times New Roman"/>
        <w:b w:val="0"/>
        <w:bCs w:val="0"/>
        <w:sz w:val="22"/>
        <w:szCs w:val="22"/>
      </w:rPr>
    </w:lvl>
    <w:lvl w:ilvl="5">
      <w:start w:val="1"/>
      <w:numFmt w:val="decimal"/>
      <w:lvlText w:val="%1.%2.%3.%4.%5.%6"/>
      <w:lvlJc w:val="left"/>
      <w:pPr>
        <w:tabs>
          <w:tab w:val="num" w:pos="1080"/>
        </w:tabs>
        <w:ind w:left="1080" w:hanging="1080"/>
      </w:pPr>
      <w:rPr>
        <w:rFonts w:cs="Times New Roman"/>
        <w:b w:val="0"/>
        <w:bCs w:val="0"/>
        <w:sz w:val="22"/>
        <w:szCs w:val="22"/>
      </w:rPr>
    </w:lvl>
    <w:lvl w:ilvl="6">
      <w:start w:val="1"/>
      <w:numFmt w:val="decimal"/>
      <w:lvlText w:val="%1.%2.%3.%4.%5.%6.%7"/>
      <w:lvlJc w:val="left"/>
      <w:pPr>
        <w:tabs>
          <w:tab w:val="num" w:pos="1080"/>
        </w:tabs>
        <w:ind w:left="1080" w:hanging="1080"/>
      </w:pPr>
      <w:rPr>
        <w:rFonts w:cs="Times New Roman"/>
        <w:b w:val="0"/>
        <w:bCs w:val="0"/>
        <w:sz w:val="22"/>
        <w:szCs w:val="22"/>
      </w:rPr>
    </w:lvl>
    <w:lvl w:ilvl="7">
      <w:start w:val="1"/>
      <w:numFmt w:val="decimal"/>
      <w:lvlText w:val="%1.%2.%3.%4.%5.%6.%7.%8"/>
      <w:lvlJc w:val="left"/>
      <w:pPr>
        <w:tabs>
          <w:tab w:val="num" w:pos="1440"/>
        </w:tabs>
        <w:ind w:left="1440" w:hanging="1440"/>
      </w:pPr>
      <w:rPr>
        <w:rFonts w:cs="Times New Roman"/>
        <w:b w:val="0"/>
        <w:bCs w:val="0"/>
        <w:sz w:val="22"/>
        <w:szCs w:val="22"/>
      </w:rPr>
    </w:lvl>
    <w:lvl w:ilvl="8">
      <w:start w:val="1"/>
      <w:numFmt w:val="decimal"/>
      <w:lvlText w:val="%1.%2.%3.%4.%5.%6.%7.%8.%9"/>
      <w:lvlJc w:val="left"/>
      <w:pPr>
        <w:tabs>
          <w:tab w:val="num" w:pos="1440"/>
        </w:tabs>
        <w:ind w:left="1440" w:hanging="1440"/>
      </w:pPr>
      <w:rPr>
        <w:rFonts w:cs="Times New Roman"/>
        <w:b w:val="0"/>
        <w:bCs w:val="0"/>
        <w:sz w:val="22"/>
        <w:szCs w:val="22"/>
      </w:rPr>
    </w:lvl>
  </w:abstractNum>
  <w:abstractNum w:abstractNumId="2" w15:restartNumberingAfterBreak="0">
    <w:nsid w:val="00000003"/>
    <w:multiLevelType w:val="multilevel"/>
    <w:tmpl w:val="00000003"/>
    <w:name w:val="WW8Num3"/>
    <w:lvl w:ilvl="0">
      <w:start w:val="8"/>
      <w:numFmt w:val="decimal"/>
      <w:lvlText w:val="%1"/>
      <w:lvlJc w:val="left"/>
      <w:pPr>
        <w:tabs>
          <w:tab w:val="num" w:pos="705"/>
        </w:tabs>
        <w:ind w:left="705" w:hanging="705"/>
      </w:pPr>
      <w:rPr>
        <w:rFonts w:cs="Times New Roman"/>
        <w:sz w:val="20"/>
        <w:szCs w:val="20"/>
      </w:rPr>
    </w:lvl>
    <w:lvl w:ilvl="1">
      <w:start w:val="1"/>
      <w:numFmt w:val="decimal"/>
      <w:lvlText w:val="11.%2."/>
      <w:lvlJc w:val="left"/>
      <w:pPr>
        <w:tabs>
          <w:tab w:val="num" w:pos="705"/>
        </w:tabs>
        <w:ind w:left="705" w:hanging="705"/>
      </w:pPr>
      <w:rPr>
        <w:rFonts w:ascii="Symbol" w:hAnsi="Symbol"/>
        <w:sz w:val="22"/>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3"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1415"/>
        </w:tabs>
        <w:ind w:left="141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4" w15:restartNumberingAfterBreak="0">
    <w:nsid w:val="00000005"/>
    <w:multiLevelType w:val="multilevel"/>
    <w:tmpl w:val="02E680C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6"/>
    <w:multiLevelType w:val="multilevel"/>
    <w:tmpl w:val="E1CA93E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989"/>
        </w:tabs>
        <w:ind w:left="989"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6"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8" w15:restartNumberingAfterBreak="0">
    <w:nsid w:val="00000009"/>
    <w:multiLevelType w:val="multilevel"/>
    <w:tmpl w:val="AED820AE"/>
    <w:lvl w:ilvl="0">
      <w:start w:val="1"/>
      <w:numFmt w:val="decimal"/>
      <w:lvlText w:val="%1"/>
      <w:lvlJc w:val="left"/>
      <w:pPr>
        <w:tabs>
          <w:tab w:val="num" w:pos="3257"/>
        </w:tabs>
        <w:ind w:left="3257" w:hanging="705"/>
      </w:pPr>
      <w:rPr>
        <w:rFonts w:ascii="Times New Roman" w:hAnsi="Times New Roman" w:hint="default"/>
        <w:b/>
        <w:bCs/>
        <w:i w:val="0"/>
        <w:iCs w:val="0"/>
        <w:caps w:val="0"/>
        <w:smallCaps w:val="0"/>
        <w:strike w:val="0"/>
        <w:dstrike w:val="0"/>
        <w:color w:val="000000"/>
        <w:sz w:val="20"/>
        <w:szCs w:val="20"/>
      </w:rPr>
    </w:lvl>
    <w:lvl w:ilvl="1">
      <w:start w:val="1"/>
      <w:numFmt w:val="decimal"/>
      <w:lvlText w:val="13.%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abstractNum>
  <w:abstractNum w:abstractNumId="9" w15:restartNumberingAfterBreak="0">
    <w:nsid w:val="0000000A"/>
    <w:multiLevelType w:val="multilevel"/>
    <w:tmpl w:val="DEE47630"/>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0" w15:restartNumberingAfterBreak="0">
    <w:nsid w:val="0000000B"/>
    <w:multiLevelType w:val="multilevel"/>
    <w:tmpl w:val="E2464590"/>
    <w:name w:val="WW8Num11"/>
    <w:lvl w:ilvl="0">
      <w:start w:val="6"/>
      <w:numFmt w:val="decimal"/>
      <w:lvlText w:val="%1"/>
      <w:lvlJc w:val="left"/>
      <w:pPr>
        <w:tabs>
          <w:tab w:val="num" w:pos="705"/>
        </w:tabs>
        <w:ind w:left="705" w:hanging="705"/>
      </w:pPr>
      <w:rPr>
        <w:rFonts w:cs="Times New Roman"/>
      </w:rPr>
    </w:lvl>
    <w:lvl w:ilvl="1">
      <w:start w:val="1"/>
      <w:numFmt w:val="decimal"/>
      <w:lvlText w:val="7.%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44E8C30E"/>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0000000E"/>
    <w:multiLevelType w:val="multilevel"/>
    <w:tmpl w:val="AD04F622"/>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b w:val="0"/>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4"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00000010"/>
    <w:multiLevelType w:val="multilevel"/>
    <w:tmpl w:val="AAAC0A82"/>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6"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7" w15:restartNumberingAfterBreak="0">
    <w:nsid w:val="00000012"/>
    <w:multiLevelType w:val="multilevel"/>
    <w:tmpl w:val="A810189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1"/>
        <w:szCs w:val="21"/>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18" w15:restartNumberingAfterBreak="0">
    <w:nsid w:val="00000013"/>
    <w:multiLevelType w:val="multilevel"/>
    <w:tmpl w:val="42E6034C"/>
    <w:name w:val="WW8Num19"/>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sz w:val="20"/>
        <w:szCs w:val="20"/>
      </w:rPr>
    </w:lvl>
    <w:lvl w:ilvl="4">
      <w:start w:val="1"/>
      <w:numFmt w:val="decimal"/>
      <w:lvlText w:val="%1.%2.%3.%4.%5."/>
      <w:lvlJc w:val="left"/>
      <w:pPr>
        <w:tabs>
          <w:tab w:val="num" w:pos="2232"/>
        </w:tabs>
        <w:ind w:left="2232" w:hanging="792"/>
      </w:pPr>
      <w:rPr>
        <w:rFonts w:cs="Times New Roman"/>
        <w:sz w:val="20"/>
        <w:szCs w:val="20"/>
      </w:rPr>
    </w:lvl>
    <w:lvl w:ilvl="5">
      <w:start w:val="1"/>
      <w:numFmt w:val="decimal"/>
      <w:lvlText w:val="%1.%2.%3.%4.%5.%6."/>
      <w:lvlJc w:val="left"/>
      <w:pPr>
        <w:tabs>
          <w:tab w:val="num" w:pos="2736"/>
        </w:tabs>
        <w:ind w:left="2736" w:hanging="936"/>
      </w:pPr>
      <w:rPr>
        <w:rFonts w:cs="Times New Roman"/>
        <w:sz w:val="20"/>
        <w:szCs w:val="20"/>
      </w:rPr>
    </w:lvl>
    <w:lvl w:ilvl="6">
      <w:start w:val="1"/>
      <w:numFmt w:val="decimal"/>
      <w:lvlText w:val="%1.%2.%3.%4.%5.%6.%7."/>
      <w:lvlJc w:val="left"/>
      <w:pPr>
        <w:tabs>
          <w:tab w:val="num" w:pos="3240"/>
        </w:tabs>
        <w:ind w:left="3240" w:hanging="1080"/>
      </w:pPr>
      <w:rPr>
        <w:rFonts w:cs="Times New Roman"/>
        <w:sz w:val="20"/>
        <w:szCs w:val="20"/>
      </w:rPr>
    </w:lvl>
    <w:lvl w:ilvl="7">
      <w:start w:val="1"/>
      <w:numFmt w:val="decimal"/>
      <w:lvlText w:val="%1.%2.%3.%4.%5.%6.%7.%8."/>
      <w:lvlJc w:val="left"/>
      <w:pPr>
        <w:tabs>
          <w:tab w:val="num" w:pos="3744"/>
        </w:tabs>
        <w:ind w:left="3744" w:hanging="1224"/>
      </w:pPr>
      <w:rPr>
        <w:rFonts w:cs="Times New Roman"/>
        <w:sz w:val="20"/>
        <w:szCs w:val="20"/>
      </w:rPr>
    </w:lvl>
    <w:lvl w:ilvl="8">
      <w:start w:val="1"/>
      <w:numFmt w:val="decimal"/>
      <w:lvlText w:val="%1.%2.%3.%4.%5.%6.%7.%8.%9."/>
      <w:lvlJc w:val="left"/>
      <w:pPr>
        <w:tabs>
          <w:tab w:val="num" w:pos="4320"/>
        </w:tabs>
        <w:ind w:left="4320" w:hanging="1440"/>
      </w:pPr>
      <w:rPr>
        <w:rFonts w:cs="Times New Roman"/>
        <w:sz w:val="20"/>
        <w:szCs w:val="20"/>
      </w:rPr>
    </w:lvl>
  </w:abstractNum>
  <w:abstractNum w:abstractNumId="19" w15:restartNumberingAfterBreak="0">
    <w:nsid w:val="00000014"/>
    <w:multiLevelType w:val="multilevel"/>
    <w:tmpl w:val="00000014"/>
    <w:name w:val="WW8Num20"/>
    <w:lvl w:ilvl="0">
      <w:start w:val="8"/>
      <w:numFmt w:val="decimal"/>
      <w:lvlText w:val="%1"/>
      <w:lvlJc w:val="left"/>
      <w:pPr>
        <w:tabs>
          <w:tab w:val="num" w:pos="705"/>
        </w:tabs>
        <w:ind w:left="705" w:hanging="705"/>
      </w:pPr>
      <w:rPr>
        <w:rFonts w:cs="Times New Roman"/>
      </w:rPr>
    </w:lvl>
    <w:lvl w:ilvl="1">
      <w:start w:val="1"/>
      <w:numFmt w:val="decimal"/>
      <w:lvlText w:val="9.%2."/>
      <w:lvlJc w:val="left"/>
      <w:pPr>
        <w:tabs>
          <w:tab w:val="num" w:pos="705"/>
        </w:tabs>
        <w:ind w:left="705" w:hanging="705"/>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00000015"/>
    <w:multiLevelType w:val="multilevel"/>
    <w:tmpl w:val="241A7592"/>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3414"/>
        </w:tabs>
        <w:ind w:left="3414"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21" w15:restartNumberingAfterBreak="0">
    <w:nsid w:val="00000016"/>
    <w:multiLevelType w:val="multilevel"/>
    <w:tmpl w:val="26CCDD74"/>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0"/>
        <w:szCs w:val="20"/>
      </w:rPr>
    </w:lvl>
    <w:lvl w:ilvl="2">
      <w:start w:val="1"/>
      <w:numFmt w:val="decimal"/>
      <w:suff w:val="space"/>
      <w:lvlText w:val="%1.%2.%3"/>
      <w:lvlJc w:val="left"/>
      <w:pPr>
        <w:tabs>
          <w:tab w:val="num" w:pos="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22" w15:restartNumberingAfterBreak="0">
    <w:nsid w:val="00000017"/>
    <w:multiLevelType w:val="multilevel"/>
    <w:tmpl w:val="214CA7E0"/>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2FF1E1C"/>
    <w:multiLevelType w:val="hybridMultilevel"/>
    <w:tmpl w:val="07E2CA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08751648"/>
    <w:multiLevelType w:val="multilevel"/>
    <w:tmpl w:val="E7EE5D60"/>
    <w:lvl w:ilvl="0">
      <w:start w:val="1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5" w15:restartNumberingAfterBreak="0">
    <w:nsid w:val="0DB45783"/>
    <w:multiLevelType w:val="multilevel"/>
    <w:tmpl w:val="58ECBE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0F71261C"/>
    <w:multiLevelType w:val="multilevel"/>
    <w:tmpl w:val="2806B312"/>
    <w:lvl w:ilvl="0">
      <w:start w:val="13"/>
      <w:numFmt w:val="decimal"/>
      <w:lvlText w:val="%1."/>
      <w:lvlJc w:val="left"/>
      <w:pPr>
        <w:ind w:left="360" w:hanging="360"/>
      </w:pPr>
      <w:rPr>
        <w:rFonts w:hint="default"/>
      </w:rPr>
    </w:lvl>
    <w:lvl w:ilvl="1">
      <w:start w:val="2"/>
      <w:numFmt w:val="none"/>
      <w:suff w:val="nothing"/>
      <w:lvlText w:val="14.2."/>
      <w:lvlJc w:val="left"/>
      <w:pPr>
        <w:ind w:left="0" w:firstLine="71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7" w15:restartNumberingAfterBreak="0">
    <w:nsid w:val="1C5B122C"/>
    <w:multiLevelType w:val="multilevel"/>
    <w:tmpl w:val="48CAF380"/>
    <w:lvl w:ilvl="0">
      <w:start w:val="1"/>
      <w:numFmt w:val="decimal"/>
      <w:lvlText w:val="%1"/>
      <w:lvlJc w:val="left"/>
      <w:pPr>
        <w:tabs>
          <w:tab w:val="num" w:pos="3257"/>
        </w:tabs>
        <w:ind w:left="3257" w:hanging="705"/>
      </w:pPr>
      <w:rPr>
        <w:rFonts w:ascii="Times New Roman" w:hAnsi="Times New Roman" w:hint="default"/>
        <w:b/>
        <w:bCs/>
        <w:i w:val="0"/>
        <w:iCs w:val="0"/>
        <w:caps w:val="0"/>
        <w:smallCaps w:val="0"/>
        <w:strike w:val="0"/>
        <w:dstrike w:val="0"/>
        <w:color w:val="000000"/>
        <w:sz w:val="20"/>
        <w:szCs w:val="20"/>
      </w:rPr>
    </w:lvl>
    <w:lvl w:ilvl="1">
      <w:start w:val="1"/>
      <w:numFmt w:val="decimal"/>
      <w:lvlText w:val="14.%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abstractNum>
  <w:abstractNum w:abstractNumId="28" w15:restartNumberingAfterBreak="0">
    <w:nsid w:val="2C160775"/>
    <w:multiLevelType w:val="multilevel"/>
    <w:tmpl w:val="9CBA146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1467576"/>
    <w:multiLevelType w:val="multilevel"/>
    <w:tmpl w:val="DEF61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F513CD"/>
    <w:multiLevelType w:val="multilevel"/>
    <w:tmpl w:val="C0B8DE58"/>
    <w:lvl w:ilvl="0">
      <w:start w:val="13"/>
      <w:numFmt w:val="decimal"/>
      <w:lvlText w:val="%1."/>
      <w:lvlJc w:val="left"/>
      <w:pPr>
        <w:ind w:left="360" w:hanging="360"/>
      </w:pPr>
      <w:rPr>
        <w:rFonts w:hint="default"/>
      </w:rPr>
    </w:lvl>
    <w:lvl w:ilvl="1">
      <w:start w:val="1"/>
      <w:numFmt w:val="decimal"/>
      <w:suff w:val="nothing"/>
      <w:lvlText w:val="14.%2."/>
      <w:lvlJc w:val="left"/>
      <w:pPr>
        <w:ind w:left="0" w:firstLine="71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1" w15:restartNumberingAfterBreak="0">
    <w:nsid w:val="3A464B17"/>
    <w:multiLevelType w:val="multilevel"/>
    <w:tmpl w:val="417C80CC"/>
    <w:name w:val="WW8Num12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B0E461A"/>
    <w:multiLevelType w:val="multilevel"/>
    <w:tmpl w:val="72B4D74A"/>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3" w15:restartNumberingAfterBreak="0">
    <w:nsid w:val="3C2B7AE3"/>
    <w:multiLevelType w:val="hybridMultilevel"/>
    <w:tmpl w:val="4F18B6AA"/>
    <w:lvl w:ilvl="0" w:tplc="8528D2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F56C9A"/>
    <w:multiLevelType w:val="multilevel"/>
    <w:tmpl w:val="4C164238"/>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3526F2E"/>
    <w:multiLevelType w:val="multilevel"/>
    <w:tmpl w:val="F86E3C78"/>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21C4F5F"/>
    <w:multiLevelType w:val="multilevel"/>
    <w:tmpl w:val="B88C7A0A"/>
    <w:lvl w:ilvl="0">
      <w:start w:val="13"/>
      <w:numFmt w:val="decimal"/>
      <w:lvlText w:val="%1."/>
      <w:lvlJc w:val="left"/>
      <w:pPr>
        <w:ind w:left="360" w:hanging="360"/>
      </w:pPr>
      <w:rPr>
        <w:rFonts w:hint="default"/>
      </w:rPr>
    </w:lvl>
    <w:lvl w:ilvl="1">
      <w:start w:val="1"/>
      <w:numFmt w:val="decimal"/>
      <w:suff w:val="nothing"/>
      <w:lvlText w:val="14.%2"/>
      <w:lvlJc w:val="left"/>
      <w:pPr>
        <w:ind w:left="0" w:firstLine="71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7" w15:restartNumberingAfterBreak="0">
    <w:nsid w:val="56617CA1"/>
    <w:multiLevelType w:val="hybridMultilevel"/>
    <w:tmpl w:val="9C6C8A9C"/>
    <w:lvl w:ilvl="0" w:tplc="3CB2D568">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9893174"/>
    <w:multiLevelType w:val="multilevel"/>
    <w:tmpl w:val="9B045A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5A540328"/>
    <w:multiLevelType w:val="multilevel"/>
    <w:tmpl w:val="85FC7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A91802"/>
    <w:multiLevelType w:val="multilevel"/>
    <w:tmpl w:val="77B61DC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B906A7"/>
    <w:multiLevelType w:val="multilevel"/>
    <w:tmpl w:val="2806B312"/>
    <w:lvl w:ilvl="0">
      <w:start w:val="13"/>
      <w:numFmt w:val="decimal"/>
      <w:lvlText w:val="%1."/>
      <w:lvlJc w:val="left"/>
      <w:pPr>
        <w:ind w:left="360" w:hanging="360"/>
      </w:pPr>
      <w:rPr>
        <w:rFonts w:hint="default"/>
      </w:rPr>
    </w:lvl>
    <w:lvl w:ilvl="1">
      <w:start w:val="2"/>
      <w:numFmt w:val="none"/>
      <w:suff w:val="nothing"/>
      <w:lvlText w:val="14.2."/>
      <w:lvlJc w:val="left"/>
      <w:pPr>
        <w:ind w:left="0" w:firstLine="71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2" w15:restartNumberingAfterBreak="0">
    <w:nsid w:val="71161B52"/>
    <w:multiLevelType w:val="hybridMultilevel"/>
    <w:tmpl w:val="A838DBDC"/>
    <w:lvl w:ilvl="0" w:tplc="6E681F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1F17D2D"/>
    <w:multiLevelType w:val="multilevel"/>
    <w:tmpl w:val="49B4D874"/>
    <w:name w:val="WW8Num122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FAF34FB"/>
    <w:multiLevelType w:val="multilevel"/>
    <w:tmpl w:val="D6B0CC72"/>
    <w:lvl w:ilvl="0">
      <w:start w:val="1"/>
      <w:numFmt w:val="decimal"/>
      <w:lvlText w:val="%1."/>
      <w:lvlJc w:val="left"/>
      <w:pPr>
        <w:ind w:left="435" w:hanging="435"/>
      </w:pPr>
      <w:rPr>
        <w:rFonts w:hint="default"/>
        <w:b/>
      </w:rPr>
    </w:lvl>
    <w:lvl w:ilvl="1">
      <w:start w:val="19"/>
      <w:numFmt w:val="decimal"/>
      <w:lvlText w:val="%1.%2."/>
      <w:lvlJc w:val="left"/>
      <w:pPr>
        <w:ind w:left="681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972949944">
    <w:abstractNumId w:val="0"/>
  </w:num>
  <w:num w:numId="2" w16cid:durableId="1745907816">
    <w:abstractNumId w:val="3"/>
  </w:num>
  <w:num w:numId="3" w16cid:durableId="1649239696">
    <w:abstractNumId w:val="4"/>
  </w:num>
  <w:num w:numId="4" w16cid:durableId="2081097659">
    <w:abstractNumId w:val="5"/>
  </w:num>
  <w:num w:numId="5" w16cid:durableId="157769663">
    <w:abstractNumId w:val="7"/>
  </w:num>
  <w:num w:numId="6" w16cid:durableId="1927768133">
    <w:abstractNumId w:val="8"/>
  </w:num>
  <w:num w:numId="7" w16cid:durableId="2106072938">
    <w:abstractNumId w:val="9"/>
  </w:num>
  <w:num w:numId="8" w16cid:durableId="386535984">
    <w:abstractNumId w:val="11"/>
  </w:num>
  <w:num w:numId="9" w16cid:durableId="2062052655">
    <w:abstractNumId w:val="12"/>
  </w:num>
  <w:num w:numId="10" w16cid:durableId="449205394">
    <w:abstractNumId w:val="13"/>
  </w:num>
  <w:num w:numId="11" w16cid:durableId="1126705252">
    <w:abstractNumId w:val="14"/>
  </w:num>
  <w:num w:numId="12" w16cid:durableId="1247763964">
    <w:abstractNumId w:val="15"/>
  </w:num>
  <w:num w:numId="13" w16cid:durableId="1629238959">
    <w:abstractNumId w:val="16"/>
  </w:num>
  <w:num w:numId="14" w16cid:durableId="606742882">
    <w:abstractNumId w:val="20"/>
  </w:num>
  <w:num w:numId="15" w16cid:durableId="1469979529">
    <w:abstractNumId w:val="21"/>
  </w:num>
  <w:num w:numId="16" w16cid:durableId="1709066206">
    <w:abstractNumId w:val="33"/>
  </w:num>
  <w:num w:numId="17" w16cid:durableId="1614823731">
    <w:abstractNumId w:val="39"/>
  </w:num>
  <w:num w:numId="18" w16cid:durableId="959454555">
    <w:abstractNumId w:val="43"/>
  </w:num>
  <w:num w:numId="19" w16cid:durableId="65299419">
    <w:abstractNumId w:val="32"/>
  </w:num>
  <w:num w:numId="20" w16cid:durableId="1405713815">
    <w:abstractNumId w:val="25"/>
  </w:num>
  <w:num w:numId="21" w16cid:durableId="2113545382">
    <w:abstractNumId w:val="38"/>
  </w:num>
  <w:num w:numId="22" w16cid:durableId="1471677766">
    <w:abstractNumId w:val="44"/>
  </w:num>
  <w:num w:numId="23" w16cid:durableId="854615932">
    <w:abstractNumId w:val="37"/>
  </w:num>
  <w:num w:numId="24" w16cid:durableId="117840343">
    <w:abstractNumId w:val="40"/>
  </w:num>
  <w:num w:numId="25" w16cid:durableId="1069158786">
    <w:abstractNumId w:val="23"/>
  </w:num>
  <w:num w:numId="26" w16cid:durableId="1936403749">
    <w:abstractNumId w:val="42"/>
  </w:num>
  <w:num w:numId="27" w16cid:durableId="1491211196">
    <w:abstractNumId w:val="29"/>
  </w:num>
  <w:num w:numId="28" w16cid:durableId="539515343">
    <w:abstractNumId w:val="28"/>
  </w:num>
  <w:num w:numId="29" w16cid:durableId="745230721">
    <w:abstractNumId w:val="35"/>
  </w:num>
  <w:num w:numId="30" w16cid:durableId="1002968455">
    <w:abstractNumId w:val="34"/>
  </w:num>
  <w:num w:numId="31" w16cid:durableId="905726696">
    <w:abstractNumId w:val="24"/>
  </w:num>
  <w:num w:numId="32" w16cid:durableId="1796558234">
    <w:abstractNumId w:val="27"/>
  </w:num>
  <w:num w:numId="33" w16cid:durableId="96367267">
    <w:abstractNumId w:val="24"/>
    <w:lvlOverride w:ilvl="0">
      <w:lvl w:ilvl="0">
        <w:start w:val="13"/>
        <w:numFmt w:val="decimal"/>
        <w:lvlText w:val="%1."/>
        <w:lvlJc w:val="left"/>
        <w:pPr>
          <w:ind w:left="360" w:hanging="360"/>
        </w:pPr>
        <w:rPr>
          <w:rFonts w:hint="default"/>
        </w:rPr>
      </w:lvl>
    </w:lvlOverride>
    <w:lvlOverride w:ilvl="1">
      <w:lvl w:ilvl="1">
        <w:start w:val="2"/>
        <w:numFmt w:val="none"/>
        <w:lvlText w:val="14.1."/>
        <w:lvlJc w:val="left"/>
        <w:pPr>
          <w:ind w:left="0" w:firstLine="710"/>
        </w:pPr>
        <w:rPr>
          <w:rFonts w:hint="default"/>
        </w:rPr>
      </w:lvl>
    </w:lvlOverride>
    <w:lvlOverride w:ilvl="2">
      <w:lvl w:ilvl="2">
        <w:start w:val="1"/>
        <w:numFmt w:val="decimal"/>
        <w:lvlText w:val="%1.%2.%3."/>
        <w:lvlJc w:val="left"/>
        <w:pPr>
          <w:ind w:left="2140" w:hanging="720"/>
        </w:pPr>
        <w:rPr>
          <w:rFonts w:hint="default"/>
        </w:rPr>
      </w:lvl>
    </w:lvlOverride>
    <w:lvlOverride w:ilvl="3">
      <w:lvl w:ilvl="3">
        <w:start w:val="1"/>
        <w:numFmt w:val="decimal"/>
        <w:lvlText w:val="%1.%2.%3.%4."/>
        <w:lvlJc w:val="left"/>
        <w:pPr>
          <w:ind w:left="2850" w:hanging="720"/>
        </w:pPr>
        <w:rPr>
          <w:rFonts w:hint="default"/>
        </w:rPr>
      </w:lvl>
    </w:lvlOverride>
    <w:lvlOverride w:ilvl="4">
      <w:lvl w:ilvl="4">
        <w:start w:val="1"/>
        <w:numFmt w:val="decimal"/>
        <w:lvlText w:val="%1.%2.%3.%4.%5."/>
        <w:lvlJc w:val="left"/>
        <w:pPr>
          <w:ind w:left="3920" w:hanging="1080"/>
        </w:pPr>
        <w:rPr>
          <w:rFonts w:hint="default"/>
        </w:rPr>
      </w:lvl>
    </w:lvlOverride>
    <w:lvlOverride w:ilvl="5">
      <w:lvl w:ilvl="5">
        <w:start w:val="1"/>
        <w:numFmt w:val="decimal"/>
        <w:lvlText w:val="%1.%2.%3.%4.%5.%6."/>
        <w:lvlJc w:val="left"/>
        <w:pPr>
          <w:ind w:left="4630" w:hanging="1080"/>
        </w:pPr>
        <w:rPr>
          <w:rFonts w:hint="default"/>
        </w:rPr>
      </w:lvl>
    </w:lvlOverride>
    <w:lvlOverride w:ilvl="6">
      <w:lvl w:ilvl="6">
        <w:start w:val="1"/>
        <w:numFmt w:val="decimal"/>
        <w:lvlText w:val="%1.%2.%3.%4.%5.%6.%7."/>
        <w:lvlJc w:val="left"/>
        <w:pPr>
          <w:ind w:left="5340" w:hanging="1080"/>
        </w:pPr>
        <w:rPr>
          <w:rFonts w:hint="default"/>
        </w:rPr>
      </w:lvl>
    </w:lvlOverride>
    <w:lvlOverride w:ilvl="7">
      <w:lvl w:ilvl="7">
        <w:start w:val="1"/>
        <w:numFmt w:val="decimal"/>
        <w:lvlText w:val="%1.%2.%3.%4.%5.%6.%7.%8."/>
        <w:lvlJc w:val="left"/>
        <w:pPr>
          <w:ind w:left="6410" w:hanging="1440"/>
        </w:pPr>
        <w:rPr>
          <w:rFonts w:hint="default"/>
        </w:rPr>
      </w:lvl>
    </w:lvlOverride>
    <w:lvlOverride w:ilvl="8">
      <w:lvl w:ilvl="8">
        <w:start w:val="1"/>
        <w:numFmt w:val="decimal"/>
        <w:lvlText w:val="%1.%2.%3.%4.%5.%6.%7.%8.%9."/>
        <w:lvlJc w:val="left"/>
        <w:pPr>
          <w:ind w:left="7120" w:hanging="1440"/>
        </w:pPr>
        <w:rPr>
          <w:rFonts w:hint="default"/>
        </w:rPr>
      </w:lvl>
    </w:lvlOverride>
  </w:num>
  <w:num w:numId="34" w16cid:durableId="2096244111">
    <w:abstractNumId w:val="26"/>
  </w:num>
  <w:num w:numId="35" w16cid:durableId="1501115926">
    <w:abstractNumId w:val="41"/>
  </w:num>
  <w:num w:numId="36" w16cid:durableId="33776822">
    <w:abstractNumId w:val="36"/>
  </w:num>
  <w:num w:numId="37" w16cid:durableId="1156535295">
    <w:abstractNumId w:val="30"/>
  </w:num>
  <w:num w:numId="38" w16cid:durableId="1800876290">
    <w:abstractNumId w:val="8"/>
    <w:lvlOverride w:ilvl="0">
      <w:lvl w:ilvl="0">
        <w:start w:val="1"/>
        <w:numFmt w:val="decimal"/>
        <w:lvlText w:val="%1"/>
        <w:lvlJc w:val="left"/>
        <w:pPr>
          <w:tabs>
            <w:tab w:val="num" w:pos="3257"/>
          </w:tabs>
          <w:ind w:left="3257" w:hanging="705"/>
        </w:pPr>
        <w:rPr>
          <w:rFonts w:ascii="Times New Roman" w:hAnsi="Times New Roman" w:hint="default"/>
          <w:b/>
          <w:bCs/>
          <w:i w:val="0"/>
          <w:iCs w:val="0"/>
          <w:caps w:val="0"/>
          <w:smallCaps w:val="0"/>
          <w:strike w:val="0"/>
          <w:dstrike w:val="0"/>
          <w:color w:val="000000"/>
          <w:sz w:val="20"/>
          <w:szCs w:val="20"/>
        </w:rPr>
      </w:lvl>
    </w:lvlOverride>
    <w:lvlOverride w:ilvl="1">
      <w:lvl w:ilvl="1">
        <w:start w:val="1"/>
        <w:numFmt w:val="none"/>
        <w:lvlText w:val="14.14."/>
        <w:lvlJc w:val="left"/>
        <w:pPr>
          <w:tabs>
            <w:tab w:val="num" w:pos="705"/>
          </w:tabs>
          <w:ind w:left="705" w:hanging="705"/>
        </w:pPr>
        <w:rPr>
          <w:rFonts w:cs="Times New Roman" w:hint="default"/>
          <w:b w:val="0"/>
        </w:rPr>
      </w:lvl>
    </w:lvlOverride>
    <w:lvlOverride w:ilvl="2">
      <w:lvl w:ilvl="2">
        <w:start w:val="1"/>
        <w:numFmt w:val="decimal"/>
        <w:lvlText w:val="%1.%2.%3"/>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Override>
    <w:lvlOverride w:ilvl="3">
      <w:lvl w:ilvl="3">
        <w:start w:val="1"/>
        <w:numFmt w:val="decimal"/>
        <w:lvlText w:val="%1.%2.%3.%4"/>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Override>
    <w:lvlOverride w:ilvl="4">
      <w:lvl w:ilvl="4">
        <w:start w:val="1"/>
        <w:numFmt w:val="decimal"/>
        <w:lvlText w:val="%1.%2.%3.%4.%5"/>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Override>
    <w:lvlOverride w:ilvl="5">
      <w:lvl w:ilvl="5">
        <w:start w:val="1"/>
        <w:numFmt w:val="decimal"/>
        <w:lvlText w:val="%1.%2.%3.%4.%5.%6"/>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Override>
    <w:lvlOverride w:ilvl="6">
      <w:lvl w:ilvl="6">
        <w:start w:val="1"/>
        <w:numFmt w:val="decimal"/>
        <w:lvlText w:val="%1.%2.%3.%4.%5.%6.%7"/>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Override>
    <w:lvlOverride w:ilvl="7">
      <w:lvl w:ilvl="7">
        <w:start w:val="1"/>
        <w:numFmt w:val="decimal"/>
        <w:lvlText w:val="%1.%2.%3.%4.%5.%6.%7.%8"/>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Override>
    <w:lvlOverride w:ilvl="8">
      <w:lvl w:ilvl="8">
        <w:start w:val="1"/>
        <w:numFmt w:val="decimal"/>
        <w:lvlText w:val="%1.%2.%3.%4.%5.%6.%7.%8.%9"/>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F8"/>
    <w:rsid w:val="00001C68"/>
    <w:rsid w:val="00005548"/>
    <w:rsid w:val="00011C86"/>
    <w:rsid w:val="000123F2"/>
    <w:rsid w:val="000207C5"/>
    <w:rsid w:val="00020DF5"/>
    <w:rsid w:val="00025E9E"/>
    <w:rsid w:val="00031E66"/>
    <w:rsid w:val="00032402"/>
    <w:rsid w:val="00033060"/>
    <w:rsid w:val="000363F5"/>
    <w:rsid w:val="0003763A"/>
    <w:rsid w:val="00040122"/>
    <w:rsid w:val="00042AF0"/>
    <w:rsid w:val="00042CB8"/>
    <w:rsid w:val="000433B5"/>
    <w:rsid w:val="0004377A"/>
    <w:rsid w:val="00044833"/>
    <w:rsid w:val="000517D4"/>
    <w:rsid w:val="00053419"/>
    <w:rsid w:val="000543A1"/>
    <w:rsid w:val="0005584A"/>
    <w:rsid w:val="00055ACB"/>
    <w:rsid w:val="00055C03"/>
    <w:rsid w:val="000573AC"/>
    <w:rsid w:val="00057B68"/>
    <w:rsid w:val="00057E2A"/>
    <w:rsid w:val="00057F9B"/>
    <w:rsid w:val="000603B6"/>
    <w:rsid w:val="000611F0"/>
    <w:rsid w:val="00061635"/>
    <w:rsid w:val="00066D6E"/>
    <w:rsid w:val="00067A80"/>
    <w:rsid w:val="00075669"/>
    <w:rsid w:val="00076F69"/>
    <w:rsid w:val="00084FE4"/>
    <w:rsid w:val="00087BF7"/>
    <w:rsid w:val="000900B6"/>
    <w:rsid w:val="00093E6B"/>
    <w:rsid w:val="000A18B2"/>
    <w:rsid w:val="000A28F6"/>
    <w:rsid w:val="000B3219"/>
    <w:rsid w:val="000C117E"/>
    <w:rsid w:val="000C1EF4"/>
    <w:rsid w:val="000C4C51"/>
    <w:rsid w:val="000C4EFE"/>
    <w:rsid w:val="000C6754"/>
    <w:rsid w:val="000C6949"/>
    <w:rsid w:val="000C76F2"/>
    <w:rsid w:val="000C7A34"/>
    <w:rsid w:val="000D1CD9"/>
    <w:rsid w:val="000D2022"/>
    <w:rsid w:val="000D239B"/>
    <w:rsid w:val="000D2974"/>
    <w:rsid w:val="000D401E"/>
    <w:rsid w:val="000D4A36"/>
    <w:rsid w:val="000D4FB8"/>
    <w:rsid w:val="000D5D8E"/>
    <w:rsid w:val="000D7197"/>
    <w:rsid w:val="000E0BEB"/>
    <w:rsid w:val="000E250A"/>
    <w:rsid w:val="000E769B"/>
    <w:rsid w:val="000F03E8"/>
    <w:rsid w:val="000F480C"/>
    <w:rsid w:val="001033B9"/>
    <w:rsid w:val="001054ED"/>
    <w:rsid w:val="00115027"/>
    <w:rsid w:val="00115666"/>
    <w:rsid w:val="00115971"/>
    <w:rsid w:val="001169CA"/>
    <w:rsid w:val="0012063D"/>
    <w:rsid w:val="00122700"/>
    <w:rsid w:val="00124778"/>
    <w:rsid w:val="00125C51"/>
    <w:rsid w:val="00126BEC"/>
    <w:rsid w:val="00126D87"/>
    <w:rsid w:val="0012772D"/>
    <w:rsid w:val="00131841"/>
    <w:rsid w:val="00132FA1"/>
    <w:rsid w:val="001338E8"/>
    <w:rsid w:val="00135831"/>
    <w:rsid w:val="001408FC"/>
    <w:rsid w:val="00141FC8"/>
    <w:rsid w:val="001439E9"/>
    <w:rsid w:val="00146F5F"/>
    <w:rsid w:val="00155674"/>
    <w:rsid w:val="00155966"/>
    <w:rsid w:val="0015632C"/>
    <w:rsid w:val="0015706D"/>
    <w:rsid w:val="0016211D"/>
    <w:rsid w:val="001659F4"/>
    <w:rsid w:val="00167540"/>
    <w:rsid w:val="00167D33"/>
    <w:rsid w:val="0017339B"/>
    <w:rsid w:val="001756CF"/>
    <w:rsid w:val="001775CC"/>
    <w:rsid w:val="001835DB"/>
    <w:rsid w:val="00190686"/>
    <w:rsid w:val="00190BFB"/>
    <w:rsid w:val="00195D70"/>
    <w:rsid w:val="00195DFA"/>
    <w:rsid w:val="001962A7"/>
    <w:rsid w:val="00197CD8"/>
    <w:rsid w:val="001A1814"/>
    <w:rsid w:val="001A6D86"/>
    <w:rsid w:val="001A786C"/>
    <w:rsid w:val="001B248E"/>
    <w:rsid w:val="001B30FF"/>
    <w:rsid w:val="001C1FDE"/>
    <w:rsid w:val="001C25E3"/>
    <w:rsid w:val="001C7014"/>
    <w:rsid w:val="001D04CE"/>
    <w:rsid w:val="001D0FF2"/>
    <w:rsid w:val="001D3DF2"/>
    <w:rsid w:val="001D4D40"/>
    <w:rsid w:val="001D7CD3"/>
    <w:rsid w:val="001E56E7"/>
    <w:rsid w:val="001E6C81"/>
    <w:rsid w:val="001F15B3"/>
    <w:rsid w:val="001F7513"/>
    <w:rsid w:val="00206615"/>
    <w:rsid w:val="00212E6D"/>
    <w:rsid w:val="002134A7"/>
    <w:rsid w:val="00216E10"/>
    <w:rsid w:val="00221405"/>
    <w:rsid w:val="00226D3C"/>
    <w:rsid w:val="00232B5E"/>
    <w:rsid w:val="002340EA"/>
    <w:rsid w:val="00235308"/>
    <w:rsid w:val="00236B6B"/>
    <w:rsid w:val="002374E8"/>
    <w:rsid w:val="00240EB3"/>
    <w:rsid w:val="00245DB0"/>
    <w:rsid w:val="0026108A"/>
    <w:rsid w:val="00261212"/>
    <w:rsid w:val="00261E83"/>
    <w:rsid w:val="00262913"/>
    <w:rsid w:val="00270222"/>
    <w:rsid w:val="00275D17"/>
    <w:rsid w:val="00281D64"/>
    <w:rsid w:val="00283A13"/>
    <w:rsid w:val="00284C1F"/>
    <w:rsid w:val="0028556E"/>
    <w:rsid w:val="00285F06"/>
    <w:rsid w:val="00292CA4"/>
    <w:rsid w:val="00293012"/>
    <w:rsid w:val="00295E80"/>
    <w:rsid w:val="002A014D"/>
    <w:rsid w:val="002A2BA9"/>
    <w:rsid w:val="002A4589"/>
    <w:rsid w:val="002A4F81"/>
    <w:rsid w:val="002B0A3D"/>
    <w:rsid w:val="002B0EC2"/>
    <w:rsid w:val="002B1F43"/>
    <w:rsid w:val="002B78E6"/>
    <w:rsid w:val="002C0254"/>
    <w:rsid w:val="002C031E"/>
    <w:rsid w:val="002C31FC"/>
    <w:rsid w:val="002D308A"/>
    <w:rsid w:val="002D4B8A"/>
    <w:rsid w:val="002D562A"/>
    <w:rsid w:val="002D6E4E"/>
    <w:rsid w:val="002E5973"/>
    <w:rsid w:val="002E6B2C"/>
    <w:rsid w:val="002E6DB8"/>
    <w:rsid w:val="002F195B"/>
    <w:rsid w:val="002F24A5"/>
    <w:rsid w:val="002F598D"/>
    <w:rsid w:val="002F607C"/>
    <w:rsid w:val="002F67E9"/>
    <w:rsid w:val="002F6D71"/>
    <w:rsid w:val="002F7091"/>
    <w:rsid w:val="00302DA0"/>
    <w:rsid w:val="00303479"/>
    <w:rsid w:val="00306314"/>
    <w:rsid w:val="00314295"/>
    <w:rsid w:val="003150D5"/>
    <w:rsid w:val="00316857"/>
    <w:rsid w:val="0032025E"/>
    <w:rsid w:val="00322C37"/>
    <w:rsid w:val="00325960"/>
    <w:rsid w:val="00327CED"/>
    <w:rsid w:val="003318C6"/>
    <w:rsid w:val="00333169"/>
    <w:rsid w:val="003354D0"/>
    <w:rsid w:val="00335DF1"/>
    <w:rsid w:val="0033630E"/>
    <w:rsid w:val="003369AC"/>
    <w:rsid w:val="00336B36"/>
    <w:rsid w:val="0034477E"/>
    <w:rsid w:val="00346670"/>
    <w:rsid w:val="0035183B"/>
    <w:rsid w:val="00351EBE"/>
    <w:rsid w:val="00352341"/>
    <w:rsid w:val="00352720"/>
    <w:rsid w:val="0035416C"/>
    <w:rsid w:val="0035550E"/>
    <w:rsid w:val="00375AE8"/>
    <w:rsid w:val="00375BA9"/>
    <w:rsid w:val="0037682D"/>
    <w:rsid w:val="00377761"/>
    <w:rsid w:val="0038085D"/>
    <w:rsid w:val="00381FA9"/>
    <w:rsid w:val="00387277"/>
    <w:rsid w:val="00394960"/>
    <w:rsid w:val="00396D3D"/>
    <w:rsid w:val="003A561B"/>
    <w:rsid w:val="003A5E38"/>
    <w:rsid w:val="003A6860"/>
    <w:rsid w:val="003A702B"/>
    <w:rsid w:val="003A7E8C"/>
    <w:rsid w:val="003B080F"/>
    <w:rsid w:val="003B1AC0"/>
    <w:rsid w:val="003B1FDE"/>
    <w:rsid w:val="003B2C2D"/>
    <w:rsid w:val="003B38D3"/>
    <w:rsid w:val="003C1125"/>
    <w:rsid w:val="003C1418"/>
    <w:rsid w:val="003C2319"/>
    <w:rsid w:val="003C7FB4"/>
    <w:rsid w:val="003D0368"/>
    <w:rsid w:val="003D3721"/>
    <w:rsid w:val="003D570B"/>
    <w:rsid w:val="003D640C"/>
    <w:rsid w:val="003D6782"/>
    <w:rsid w:val="003E0512"/>
    <w:rsid w:val="003E05FD"/>
    <w:rsid w:val="003E0D27"/>
    <w:rsid w:val="003E12ED"/>
    <w:rsid w:val="003E14A1"/>
    <w:rsid w:val="003E3AB4"/>
    <w:rsid w:val="003E7B6B"/>
    <w:rsid w:val="003F10C6"/>
    <w:rsid w:val="003F27FA"/>
    <w:rsid w:val="003F3506"/>
    <w:rsid w:val="003F39CE"/>
    <w:rsid w:val="003F5264"/>
    <w:rsid w:val="00406964"/>
    <w:rsid w:val="004115B5"/>
    <w:rsid w:val="0041434A"/>
    <w:rsid w:val="004249B7"/>
    <w:rsid w:val="004254B5"/>
    <w:rsid w:val="00426FB5"/>
    <w:rsid w:val="00430EC4"/>
    <w:rsid w:val="00437115"/>
    <w:rsid w:val="00442F38"/>
    <w:rsid w:val="0045066C"/>
    <w:rsid w:val="0045223D"/>
    <w:rsid w:val="00452456"/>
    <w:rsid w:val="00457B70"/>
    <w:rsid w:val="00463EA7"/>
    <w:rsid w:val="00467D89"/>
    <w:rsid w:val="0047200E"/>
    <w:rsid w:val="00472887"/>
    <w:rsid w:val="004734FA"/>
    <w:rsid w:val="00476D5F"/>
    <w:rsid w:val="00477B8A"/>
    <w:rsid w:val="004853FD"/>
    <w:rsid w:val="00486F34"/>
    <w:rsid w:val="00487C9A"/>
    <w:rsid w:val="00493626"/>
    <w:rsid w:val="00495C4E"/>
    <w:rsid w:val="004A2EF8"/>
    <w:rsid w:val="004A32CB"/>
    <w:rsid w:val="004A4DCD"/>
    <w:rsid w:val="004A5A3A"/>
    <w:rsid w:val="004A6D46"/>
    <w:rsid w:val="004B4760"/>
    <w:rsid w:val="004C2A44"/>
    <w:rsid w:val="004C3787"/>
    <w:rsid w:val="004C734A"/>
    <w:rsid w:val="004C784C"/>
    <w:rsid w:val="004D0DB1"/>
    <w:rsid w:val="004D1335"/>
    <w:rsid w:val="004D3E73"/>
    <w:rsid w:val="004D57C5"/>
    <w:rsid w:val="004D612B"/>
    <w:rsid w:val="004D6D37"/>
    <w:rsid w:val="004E094E"/>
    <w:rsid w:val="004E16CB"/>
    <w:rsid w:val="004E253B"/>
    <w:rsid w:val="004E31F0"/>
    <w:rsid w:val="004F0154"/>
    <w:rsid w:val="004F08E4"/>
    <w:rsid w:val="004F216F"/>
    <w:rsid w:val="004F46B6"/>
    <w:rsid w:val="00501F04"/>
    <w:rsid w:val="00505391"/>
    <w:rsid w:val="00507532"/>
    <w:rsid w:val="00510086"/>
    <w:rsid w:val="00510D1A"/>
    <w:rsid w:val="0051504C"/>
    <w:rsid w:val="00517D57"/>
    <w:rsid w:val="00520FF7"/>
    <w:rsid w:val="00522532"/>
    <w:rsid w:val="00522FB8"/>
    <w:rsid w:val="00533D3A"/>
    <w:rsid w:val="00536CA7"/>
    <w:rsid w:val="00540106"/>
    <w:rsid w:val="005406A6"/>
    <w:rsid w:val="00544B5B"/>
    <w:rsid w:val="00546017"/>
    <w:rsid w:val="00550191"/>
    <w:rsid w:val="00550825"/>
    <w:rsid w:val="00551275"/>
    <w:rsid w:val="00551868"/>
    <w:rsid w:val="00551EB1"/>
    <w:rsid w:val="00552359"/>
    <w:rsid w:val="00552D59"/>
    <w:rsid w:val="00554B0D"/>
    <w:rsid w:val="00562B78"/>
    <w:rsid w:val="00563641"/>
    <w:rsid w:val="005637BD"/>
    <w:rsid w:val="00567A9C"/>
    <w:rsid w:val="00572C55"/>
    <w:rsid w:val="00574078"/>
    <w:rsid w:val="00581709"/>
    <w:rsid w:val="00583EBD"/>
    <w:rsid w:val="00586BB6"/>
    <w:rsid w:val="00590396"/>
    <w:rsid w:val="00591463"/>
    <w:rsid w:val="00593A03"/>
    <w:rsid w:val="00596285"/>
    <w:rsid w:val="0059724C"/>
    <w:rsid w:val="005A00D9"/>
    <w:rsid w:val="005A299E"/>
    <w:rsid w:val="005A75B4"/>
    <w:rsid w:val="005A77AF"/>
    <w:rsid w:val="005B0277"/>
    <w:rsid w:val="005B6273"/>
    <w:rsid w:val="005C1364"/>
    <w:rsid w:val="005C2C0E"/>
    <w:rsid w:val="005C4A12"/>
    <w:rsid w:val="005D081F"/>
    <w:rsid w:val="005D093C"/>
    <w:rsid w:val="005D12CD"/>
    <w:rsid w:val="005D299D"/>
    <w:rsid w:val="005D455C"/>
    <w:rsid w:val="005D5D75"/>
    <w:rsid w:val="005D7C20"/>
    <w:rsid w:val="005E27FA"/>
    <w:rsid w:val="005E5C8C"/>
    <w:rsid w:val="005F1B93"/>
    <w:rsid w:val="005F3C3C"/>
    <w:rsid w:val="006008AB"/>
    <w:rsid w:val="00604412"/>
    <w:rsid w:val="00606C79"/>
    <w:rsid w:val="00610978"/>
    <w:rsid w:val="006168CC"/>
    <w:rsid w:val="006171D7"/>
    <w:rsid w:val="006208E6"/>
    <w:rsid w:val="00620CDA"/>
    <w:rsid w:val="00623EF4"/>
    <w:rsid w:val="00630A18"/>
    <w:rsid w:val="00632995"/>
    <w:rsid w:val="00636E3C"/>
    <w:rsid w:val="00637135"/>
    <w:rsid w:val="0063791E"/>
    <w:rsid w:val="00641AE8"/>
    <w:rsid w:val="00642075"/>
    <w:rsid w:val="00642CDE"/>
    <w:rsid w:val="00644950"/>
    <w:rsid w:val="006531DA"/>
    <w:rsid w:val="00653B8F"/>
    <w:rsid w:val="00655E73"/>
    <w:rsid w:val="006660DD"/>
    <w:rsid w:val="00666967"/>
    <w:rsid w:val="00667576"/>
    <w:rsid w:val="0067008E"/>
    <w:rsid w:val="00671F1C"/>
    <w:rsid w:val="00680915"/>
    <w:rsid w:val="00683343"/>
    <w:rsid w:val="00684367"/>
    <w:rsid w:val="00686BF4"/>
    <w:rsid w:val="00687BC4"/>
    <w:rsid w:val="00687FB7"/>
    <w:rsid w:val="0069244B"/>
    <w:rsid w:val="006938E1"/>
    <w:rsid w:val="00694DB7"/>
    <w:rsid w:val="0069540A"/>
    <w:rsid w:val="00697198"/>
    <w:rsid w:val="006973B2"/>
    <w:rsid w:val="006973BD"/>
    <w:rsid w:val="006A321B"/>
    <w:rsid w:val="006A5ADD"/>
    <w:rsid w:val="006A646E"/>
    <w:rsid w:val="006B051A"/>
    <w:rsid w:val="006B3221"/>
    <w:rsid w:val="006B32EC"/>
    <w:rsid w:val="006B4071"/>
    <w:rsid w:val="006B6DD5"/>
    <w:rsid w:val="006B6F80"/>
    <w:rsid w:val="006C30F8"/>
    <w:rsid w:val="006C4CCE"/>
    <w:rsid w:val="006E0E5B"/>
    <w:rsid w:val="006E17F5"/>
    <w:rsid w:val="006E1B9C"/>
    <w:rsid w:val="006E4844"/>
    <w:rsid w:val="006E7C31"/>
    <w:rsid w:val="006F2F2F"/>
    <w:rsid w:val="006F45A9"/>
    <w:rsid w:val="006F482D"/>
    <w:rsid w:val="006F4863"/>
    <w:rsid w:val="006F7669"/>
    <w:rsid w:val="0070237F"/>
    <w:rsid w:val="00703DA3"/>
    <w:rsid w:val="0070754E"/>
    <w:rsid w:val="00710BC5"/>
    <w:rsid w:val="00713B7B"/>
    <w:rsid w:val="007166B1"/>
    <w:rsid w:val="00724C5A"/>
    <w:rsid w:val="00727EA9"/>
    <w:rsid w:val="007314FD"/>
    <w:rsid w:val="00733D63"/>
    <w:rsid w:val="00735A62"/>
    <w:rsid w:val="00737B60"/>
    <w:rsid w:val="00740D16"/>
    <w:rsid w:val="007411E5"/>
    <w:rsid w:val="00745EE4"/>
    <w:rsid w:val="00746FB0"/>
    <w:rsid w:val="00747BE5"/>
    <w:rsid w:val="0075002C"/>
    <w:rsid w:val="007529EB"/>
    <w:rsid w:val="007558FC"/>
    <w:rsid w:val="0076011A"/>
    <w:rsid w:val="00762292"/>
    <w:rsid w:val="0076387D"/>
    <w:rsid w:val="0077026D"/>
    <w:rsid w:val="007707E4"/>
    <w:rsid w:val="00770B0C"/>
    <w:rsid w:val="007720BE"/>
    <w:rsid w:val="00772F43"/>
    <w:rsid w:val="00780CE8"/>
    <w:rsid w:val="00781CE6"/>
    <w:rsid w:val="0078214C"/>
    <w:rsid w:val="00790DAC"/>
    <w:rsid w:val="00794F11"/>
    <w:rsid w:val="00795CB4"/>
    <w:rsid w:val="007A379E"/>
    <w:rsid w:val="007A4814"/>
    <w:rsid w:val="007B2746"/>
    <w:rsid w:val="007B3112"/>
    <w:rsid w:val="007B3A6F"/>
    <w:rsid w:val="007B424B"/>
    <w:rsid w:val="007B5AE6"/>
    <w:rsid w:val="007B6DE3"/>
    <w:rsid w:val="007C0856"/>
    <w:rsid w:val="007C3DF0"/>
    <w:rsid w:val="007C490C"/>
    <w:rsid w:val="007D2686"/>
    <w:rsid w:val="007D2C33"/>
    <w:rsid w:val="007E088A"/>
    <w:rsid w:val="007E1D26"/>
    <w:rsid w:val="007E485E"/>
    <w:rsid w:val="007E5CB1"/>
    <w:rsid w:val="007F6046"/>
    <w:rsid w:val="0080455B"/>
    <w:rsid w:val="00806AE7"/>
    <w:rsid w:val="0081004A"/>
    <w:rsid w:val="00811763"/>
    <w:rsid w:val="00812281"/>
    <w:rsid w:val="00814F7A"/>
    <w:rsid w:val="008234C7"/>
    <w:rsid w:val="0082468F"/>
    <w:rsid w:val="00832B67"/>
    <w:rsid w:val="00834A2D"/>
    <w:rsid w:val="00834F09"/>
    <w:rsid w:val="00842900"/>
    <w:rsid w:val="0084361F"/>
    <w:rsid w:val="00844964"/>
    <w:rsid w:val="00850032"/>
    <w:rsid w:val="00853229"/>
    <w:rsid w:val="00853FD6"/>
    <w:rsid w:val="00856905"/>
    <w:rsid w:val="00857069"/>
    <w:rsid w:val="00860499"/>
    <w:rsid w:val="00861190"/>
    <w:rsid w:val="00862731"/>
    <w:rsid w:val="0086592A"/>
    <w:rsid w:val="00870454"/>
    <w:rsid w:val="008732A4"/>
    <w:rsid w:val="00873A38"/>
    <w:rsid w:val="00876BB3"/>
    <w:rsid w:val="00877654"/>
    <w:rsid w:val="008779D9"/>
    <w:rsid w:val="00881A95"/>
    <w:rsid w:val="00883100"/>
    <w:rsid w:val="00883DB6"/>
    <w:rsid w:val="00884A5D"/>
    <w:rsid w:val="00884E3B"/>
    <w:rsid w:val="00887AE7"/>
    <w:rsid w:val="00891539"/>
    <w:rsid w:val="00894D15"/>
    <w:rsid w:val="0089639D"/>
    <w:rsid w:val="00896C27"/>
    <w:rsid w:val="008A06A7"/>
    <w:rsid w:val="008A4F74"/>
    <w:rsid w:val="008B2FF3"/>
    <w:rsid w:val="008B4BE6"/>
    <w:rsid w:val="008B4CB0"/>
    <w:rsid w:val="008B696C"/>
    <w:rsid w:val="008C195E"/>
    <w:rsid w:val="008C1E02"/>
    <w:rsid w:val="008C3A48"/>
    <w:rsid w:val="008C4218"/>
    <w:rsid w:val="008C56E1"/>
    <w:rsid w:val="008C6AE6"/>
    <w:rsid w:val="008C6CE4"/>
    <w:rsid w:val="008D26D9"/>
    <w:rsid w:val="008D2E7B"/>
    <w:rsid w:val="008D60A6"/>
    <w:rsid w:val="008E4563"/>
    <w:rsid w:val="008E49B9"/>
    <w:rsid w:val="008E5950"/>
    <w:rsid w:val="008F0F7A"/>
    <w:rsid w:val="008F1B99"/>
    <w:rsid w:val="008F4A45"/>
    <w:rsid w:val="008F5047"/>
    <w:rsid w:val="008F6F98"/>
    <w:rsid w:val="0090019E"/>
    <w:rsid w:val="00900E45"/>
    <w:rsid w:val="009043FA"/>
    <w:rsid w:val="00905890"/>
    <w:rsid w:val="00905C01"/>
    <w:rsid w:val="0090657A"/>
    <w:rsid w:val="0090696C"/>
    <w:rsid w:val="00906FCB"/>
    <w:rsid w:val="009107BE"/>
    <w:rsid w:val="00911FBA"/>
    <w:rsid w:val="0091265E"/>
    <w:rsid w:val="00916AA3"/>
    <w:rsid w:val="00917C3A"/>
    <w:rsid w:val="00921E96"/>
    <w:rsid w:val="00923879"/>
    <w:rsid w:val="0092404B"/>
    <w:rsid w:val="0092472B"/>
    <w:rsid w:val="00927986"/>
    <w:rsid w:val="00927EC7"/>
    <w:rsid w:val="00933AF3"/>
    <w:rsid w:val="00933B0D"/>
    <w:rsid w:val="00941131"/>
    <w:rsid w:val="00942693"/>
    <w:rsid w:val="00942B59"/>
    <w:rsid w:val="009437F3"/>
    <w:rsid w:val="009445E5"/>
    <w:rsid w:val="00946675"/>
    <w:rsid w:val="0095023D"/>
    <w:rsid w:val="00950AF8"/>
    <w:rsid w:val="009526AB"/>
    <w:rsid w:val="00953286"/>
    <w:rsid w:val="00953DF6"/>
    <w:rsid w:val="009563C6"/>
    <w:rsid w:val="0096152D"/>
    <w:rsid w:val="00966ACD"/>
    <w:rsid w:val="00966B90"/>
    <w:rsid w:val="0096732F"/>
    <w:rsid w:val="00970FF9"/>
    <w:rsid w:val="009731E4"/>
    <w:rsid w:val="00973206"/>
    <w:rsid w:val="00974730"/>
    <w:rsid w:val="0098005E"/>
    <w:rsid w:val="009814EC"/>
    <w:rsid w:val="00981787"/>
    <w:rsid w:val="00983E51"/>
    <w:rsid w:val="00985D57"/>
    <w:rsid w:val="00987EAE"/>
    <w:rsid w:val="00990288"/>
    <w:rsid w:val="009910D4"/>
    <w:rsid w:val="00991638"/>
    <w:rsid w:val="00993F4D"/>
    <w:rsid w:val="00993FEB"/>
    <w:rsid w:val="009970F7"/>
    <w:rsid w:val="009B158F"/>
    <w:rsid w:val="009B16A4"/>
    <w:rsid w:val="009B217B"/>
    <w:rsid w:val="009B4F77"/>
    <w:rsid w:val="009B4FFA"/>
    <w:rsid w:val="009B68C9"/>
    <w:rsid w:val="009C05B7"/>
    <w:rsid w:val="009C4F87"/>
    <w:rsid w:val="009C553D"/>
    <w:rsid w:val="009C59DA"/>
    <w:rsid w:val="009C78AF"/>
    <w:rsid w:val="009D0DA3"/>
    <w:rsid w:val="009D129C"/>
    <w:rsid w:val="009D52FC"/>
    <w:rsid w:val="009E0EFD"/>
    <w:rsid w:val="009E1211"/>
    <w:rsid w:val="009E5818"/>
    <w:rsid w:val="009E7E96"/>
    <w:rsid w:val="009F3E5F"/>
    <w:rsid w:val="009F4A5A"/>
    <w:rsid w:val="009F6ABC"/>
    <w:rsid w:val="00A04344"/>
    <w:rsid w:val="00A04FF3"/>
    <w:rsid w:val="00A06D05"/>
    <w:rsid w:val="00A10222"/>
    <w:rsid w:val="00A119BC"/>
    <w:rsid w:val="00A12BCE"/>
    <w:rsid w:val="00A14470"/>
    <w:rsid w:val="00A203C8"/>
    <w:rsid w:val="00A20612"/>
    <w:rsid w:val="00A20B82"/>
    <w:rsid w:val="00A25932"/>
    <w:rsid w:val="00A25B69"/>
    <w:rsid w:val="00A360F1"/>
    <w:rsid w:val="00A3708A"/>
    <w:rsid w:val="00A40EA4"/>
    <w:rsid w:val="00A41246"/>
    <w:rsid w:val="00A46078"/>
    <w:rsid w:val="00A47E70"/>
    <w:rsid w:val="00A51458"/>
    <w:rsid w:val="00A5370E"/>
    <w:rsid w:val="00A546EA"/>
    <w:rsid w:val="00A6057D"/>
    <w:rsid w:val="00A615A2"/>
    <w:rsid w:val="00A62AE2"/>
    <w:rsid w:val="00A6527B"/>
    <w:rsid w:val="00A67019"/>
    <w:rsid w:val="00A71730"/>
    <w:rsid w:val="00A732B4"/>
    <w:rsid w:val="00A75A40"/>
    <w:rsid w:val="00A75CB9"/>
    <w:rsid w:val="00A76C2F"/>
    <w:rsid w:val="00A777EA"/>
    <w:rsid w:val="00A77A73"/>
    <w:rsid w:val="00A80CB6"/>
    <w:rsid w:val="00A84111"/>
    <w:rsid w:val="00A84200"/>
    <w:rsid w:val="00A8431F"/>
    <w:rsid w:val="00A8607D"/>
    <w:rsid w:val="00A863B5"/>
    <w:rsid w:val="00A91063"/>
    <w:rsid w:val="00A951E0"/>
    <w:rsid w:val="00AA053C"/>
    <w:rsid w:val="00AA17A2"/>
    <w:rsid w:val="00AA1F97"/>
    <w:rsid w:val="00AA4D88"/>
    <w:rsid w:val="00AA619C"/>
    <w:rsid w:val="00AA6ED9"/>
    <w:rsid w:val="00AA7216"/>
    <w:rsid w:val="00AB7D69"/>
    <w:rsid w:val="00AB7F5E"/>
    <w:rsid w:val="00AC0594"/>
    <w:rsid w:val="00AC0786"/>
    <w:rsid w:val="00AC319D"/>
    <w:rsid w:val="00AC4DDA"/>
    <w:rsid w:val="00AD7788"/>
    <w:rsid w:val="00AD7E2C"/>
    <w:rsid w:val="00AE3B43"/>
    <w:rsid w:val="00AF1617"/>
    <w:rsid w:val="00AF1B03"/>
    <w:rsid w:val="00AF7149"/>
    <w:rsid w:val="00B05071"/>
    <w:rsid w:val="00B05EED"/>
    <w:rsid w:val="00B06585"/>
    <w:rsid w:val="00B066A0"/>
    <w:rsid w:val="00B12B97"/>
    <w:rsid w:val="00B1411D"/>
    <w:rsid w:val="00B1580B"/>
    <w:rsid w:val="00B20181"/>
    <w:rsid w:val="00B20760"/>
    <w:rsid w:val="00B22D37"/>
    <w:rsid w:val="00B36E97"/>
    <w:rsid w:val="00B37987"/>
    <w:rsid w:val="00B4034D"/>
    <w:rsid w:val="00B42B3C"/>
    <w:rsid w:val="00B43023"/>
    <w:rsid w:val="00B45321"/>
    <w:rsid w:val="00B45DF6"/>
    <w:rsid w:val="00B478E1"/>
    <w:rsid w:val="00B52126"/>
    <w:rsid w:val="00B54A8B"/>
    <w:rsid w:val="00B621E5"/>
    <w:rsid w:val="00B63ACA"/>
    <w:rsid w:val="00B67EFF"/>
    <w:rsid w:val="00B718B3"/>
    <w:rsid w:val="00B71B32"/>
    <w:rsid w:val="00B735AB"/>
    <w:rsid w:val="00B7528A"/>
    <w:rsid w:val="00B75593"/>
    <w:rsid w:val="00B778DF"/>
    <w:rsid w:val="00B8269F"/>
    <w:rsid w:val="00B83FB3"/>
    <w:rsid w:val="00B867D7"/>
    <w:rsid w:val="00B9253A"/>
    <w:rsid w:val="00B964EE"/>
    <w:rsid w:val="00BA41AF"/>
    <w:rsid w:val="00BA4CB8"/>
    <w:rsid w:val="00BA4DFC"/>
    <w:rsid w:val="00BA70AF"/>
    <w:rsid w:val="00BB3030"/>
    <w:rsid w:val="00BB3936"/>
    <w:rsid w:val="00BB4DC8"/>
    <w:rsid w:val="00BB55B4"/>
    <w:rsid w:val="00BB72FC"/>
    <w:rsid w:val="00BC0B7A"/>
    <w:rsid w:val="00BC1B88"/>
    <w:rsid w:val="00BC1DFA"/>
    <w:rsid w:val="00BC6945"/>
    <w:rsid w:val="00BD47D8"/>
    <w:rsid w:val="00BD5AF2"/>
    <w:rsid w:val="00BD7AB2"/>
    <w:rsid w:val="00BE0495"/>
    <w:rsid w:val="00BE4233"/>
    <w:rsid w:val="00BE5033"/>
    <w:rsid w:val="00BE7F59"/>
    <w:rsid w:val="00BF279A"/>
    <w:rsid w:val="00BF6454"/>
    <w:rsid w:val="00BF6ABB"/>
    <w:rsid w:val="00C00537"/>
    <w:rsid w:val="00C0282F"/>
    <w:rsid w:val="00C04BED"/>
    <w:rsid w:val="00C05F0E"/>
    <w:rsid w:val="00C174B5"/>
    <w:rsid w:val="00C20D28"/>
    <w:rsid w:val="00C24E85"/>
    <w:rsid w:val="00C2688D"/>
    <w:rsid w:val="00C27DB6"/>
    <w:rsid w:val="00C32822"/>
    <w:rsid w:val="00C33B79"/>
    <w:rsid w:val="00C33E0D"/>
    <w:rsid w:val="00C365D7"/>
    <w:rsid w:val="00C36DA1"/>
    <w:rsid w:val="00C42B8B"/>
    <w:rsid w:val="00C4699D"/>
    <w:rsid w:val="00C5303D"/>
    <w:rsid w:val="00C54E3D"/>
    <w:rsid w:val="00C5642F"/>
    <w:rsid w:val="00C610A6"/>
    <w:rsid w:val="00C61CAA"/>
    <w:rsid w:val="00C6248A"/>
    <w:rsid w:val="00C6319A"/>
    <w:rsid w:val="00C657D7"/>
    <w:rsid w:val="00C65BFE"/>
    <w:rsid w:val="00C66482"/>
    <w:rsid w:val="00C665B0"/>
    <w:rsid w:val="00C67069"/>
    <w:rsid w:val="00C672BC"/>
    <w:rsid w:val="00C72F22"/>
    <w:rsid w:val="00C73BF8"/>
    <w:rsid w:val="00C770E6"/>
    <w:rsid w:val="00C77351"/>
    <w:rsid w:val="00C80411"/>
    <w:rsid w:val="00C80980"/>
    <w:rsid w:val="00C8181A"/>
    <w:rsid w:val="00C82698"/>
    <w:rsid w:val="00C8345B"/>
    <w:rsid w:val="00C838B8"/>
    <w:rsid w:val="00C842E6"/>
    <w:rsid w:val="00C911E0"/>
    <w:rsid w:val="00C94F35"/>
    <w:rsid w:val="00C95ACE"/>
    <w:rsid w:val="00C962E3"/>
    <w:rsid w:val="00C97516"/>
    <w:rsid w:val="00CA3798"/>
    <w:rsid w:val="00CA5378"/>
    <w:rsid w:val="00CA6ADC"/>
    <w:rsid w:val="00CB1214"/>
    <w:rsid w:val="00CB536B"/>
    <w:rsid w:val="00CC5FA0"/>
    <w:rsid w:val="00CC7ED9"/>
    <w:rsid w:val="00CD007E"/>
    <w:rsid w:val="00CD024C"/>
    <w:rsid w:val="00CD127C"/>
    <w:rsid w:val="00CD28C8"/>
    <w:rsid w:val="00CD3158"/>
    <w:rsid w:val="00CD4264"/>
    <w:rsid w:val="00CD43C5"/>
    <w:rsid w:val="00CD6E5E"/>
    <w:rsid w:val="00CE1707"/>
    <w:rsid w:val="00CE1A01"/>
    <w:rsid w:val="00CE1ACC"/>
    <w:rsid w:val="00CE20CE"/>
    <w:rsid w:val="00CE23A1"/>
    <w:rsid w:val="00CE447C"/>
    <w:rsid w:val="00CE5E41"/>
    <w:rsid w:val="00CF0BE7"/>
    <w:rsid w:val="00CF11C8"/>
    <w:rsid w:val="00CF1664"/>
    <w:rsid w:val="00CF3A95"/>
    <w:rsid w:val="00D03ECB"/>
    <w:rsid w:val="00D07ED9"/>
    <w:rsid w:val="00D1282D"/>
    <w:rsid w:val="00D16A54"/>
    <w:rsid w:val="00D16C75"/>
    <w:rsid w:val="00D20F36"/>
    <w:rsid w:val="00D31574"/>
    <w:rsid w:val="00D33295"/>
    <w:rsid w:val="00D34B82"/>
    <w:rsid w:val="00D356E1"/>
    <w:rsid w:val="00D4231D"/>
    <w:rsid w:val="00D45123"/>
    <w:rsid w:val="00D461A8"/>
    <w:rsid w:val="00D51BEB"/>
    <w:rsid w:val="00D5268A"/>
    <w:rsid w:val="00D52AEB"/>
    <w:rsid w:val="00D57DFF"/>
    <w:rsid w:val="00D60AA9"/>
    <w:rsid w:val="00D60F8D"/>
    <w:rsid w:val="00D64DA4"/>
    <w:rsid w:val="00D66257"/>
    <w:rsid w:val="00D67512"/>
    <w:rsid w:val="00D70694"/>
    <w:rsid w:val="00D70F0B"/>
    <w:rsid w:val="00D73644"/>
    <w:rsid w:val="00D736A7"/>
    <w:rsid w:val="00D75456"/>
    <w:rsid w:val="00D76DC4"/>
    <w:rsid w:val="00D8059E"/>
    <w:rsid w:val="00D85CFE"/>
    <w:rsid w:val="00D85D3D"/>
    <w:rsid w:val="00D86259"/>
    <w:rsid w:val="00D8689F"/>
    <w:rsid w:val="00D936EE"/>
    <w:rsid w:val="00D9376F"/>
    <w:rsid w:val="00D939A7"/>
    <w:rsid w:val="00DA01CA"/>
    <w:rsid w:val="00DA1310"/>
    <w:rsid w:val="00DA435D"/>
    <w:rsid w:val="00DA51CE"/>
    <w:rsid w:val="00DA6D52"/>
    <w:rsid w:val="00DA7D73"/>
    <w:rsid w:val="00DB201C"/>
    <w:rsid w:val="00DB2272"/>
    <w:rsid w:val="00DB2CD4"/>
    <w:rsid w:val="00DB3B6E"/>
    <w:rsid w:val="00DB52CC"/>
    <w:rsid w:val="00DC23A5"/>
    <w:rsid w:val="00DC2581"/>
    <w:rsid w:val="00DC4E21"/>
    <w:rsid w:val="00DD19DE"/>
    <w:rsid w:val="00DD1ED0"/>
    <w:rsid w:val="00DD31AA"/>
    <w:rsid w:val="00DD3C17"/>
    <w:rsid w:val="00DD4291"/>
    <w:rsid w:val="00DD5930"/>
    <w:rsid w:val="00DE16F3"/>
    <w:rsid w:val="00DE2318"/>
    <w:rsid w:val="00DE29D2"/>
    <w:rsid w:val="00DE6DEC"/>
    <w:rsid w:val="00DE7CB0"/>
    <w:rsid w:val="00DF3F07"/>
    <w:rsid w:val="00E00E1F"/>
    <w:rsid w:val="00E04888"/>
    <w:rsid w:val="00E0650A"/>
    <w:rsid w:val="00E06EE5"/>
    <w:rsid w:val="00E11B2B"/>
    <w:rsid w:val="00E11EF8"/>
    <w:rsid w:val="00E13616"/>
    <w:rsid w:val="00E20471"/>
    <w:rsid w:val="00E237F6"/>
    <w:rsid w:val="00E237F9"/>
    <w:rsid w:val="00E23A69"/>
    <w:rsid w:val="00E24EB4"/>
    <w:rsid w:val="00E2588F"/>
    <w:rsid w:val="00E2598E"/>
    <w:rsid w:val="00E30B9B"/>
    <w:rsid w:val="00E33815"/>
    <w:rsid w:val="00E33A80"/>
    <w:rsid w:val="00E3477F"/>
    <w:rsid w:val="00E37906"/>
    <w:rsid w:val="00E37986"/>
    <w:rsid w:val="00E42A19"/>
    <w:rsid w:val="00E44004"/>
    <w:rsid w:val="00E4449B"/>
    <w:rsid w:val="00E476CA"/>
    <w:rsid w:val="00E53F1F"/>
    <w:rsid w:val="00E57850"/>
    <w:rsid w:val="00E62324"/>
    <w:rsid w:val="00E64D98"/>
    <w:rsid w:val="00E67246"/>
    <w:rsid w:val="00E67719"/>
    <w:rsid w:val="00E67B34"/>
    <w:rsid w:val="00E72E10"/>
    <w:rsid w:val="00E760E7"/>
    <w:rsid w:val="00E81135"/>
    <w:rsid w:val="00E85171"/>
    <w:rsid w:val="00E87028"/>
    <w:rsid w:val="00E92AE8"/>
    <w:rsid w:val="00E93DF6"/>
    <w:rsid w:val="00EA0A90"/>
    <w:rsid w:val="00EA39E6"/>
    <w:rsid w:val="00EB1956"/>
    <w:rsid w:val="00EB218E"/>
    <w:rsid w:val="00EB420F"/>
    <w:rsid w:val="00EC1CD3"/>
    <w:rsid w:val="00EC6734"/>
    <w:rsid w:val="00EC7C05"/>
    <w:rsid w:val="00ED2DA5"/>
    <w:rsid w:val="00ED5087"/>
    <w:rsid w:val="00EE5B7A"/>
    <w:rsid w:val="00EE67DD"/>
    <w:rsid w:val="00EE6FF3"/>
    <w:rsid w:val="00EE75B0"/>
    <w:rsid w:val="00EF071D"/>
    <w:rsid w:val="00EF186B"/>
    <w:rsid w:val="00EF3F6C"/>
    <w:rsid w:val="00EF496E"/>
    <w:rsid w:val="00F03B8E"/>
    <w:rsid w:val="00F056D5"/>
    <w:rsid w:val="00F103F5"/>
    <w:rsid w:val="00F12275"/>
    <w:rsid w:val="00F13852"/>
    <w:rsid w:val="00F14465"/>
    <w:rsid w:val="00F25D25"/>
    <w:rsid w:val="00F2662F"/>
    <w:rsid w:val="00F320FC"/>
    <w:rsid w:val="00F35438"/>
    <w:rsid w:val="00F42272"/>
    <w:rsid w:val="00F42545"/>
    <w:rsid w:val="00F51ACC"/>
    <w:rsid w:val="00F53380"/>
    <w:rsid w:val="00F6085C"/>
    <w:rsid w:val="00F612A3"/>
    <w:rsid w:val="00F662AC"/>
    <w:rsid w:val="00F6673A"/>
    <w:rsid w:val="00F71530"/>
    <w:rsid w:val="00F71A80"/>
    <w:rsid w:val="00F743D4"/>
    <w:rsid w:val="00F74B07"/>
    <w:rsid w:val="00F74F90"/>
    <w:rsid w:val="00F76356"/>
    <w:rsid w:val="00F76879"/>
    <w:rsid w:val="00F802E2"/>
    <w:rsid w:val="00F828E2"/>
    <w:rsid w:val="00F83961"/>
    <w:rsid w:val="00F910A4"/>
    <w:rsid w:val="00F92C11"/>
    <w:rsid w:val="00F97092"/>
    <w:rsid w:val="00FA2216"/>
    <w:rsid w:val="00FA73A6"/>
    <w:rsid w:val="00FB019D"/>
    <w:rsid w:val="00FB2E34"/>
    <w:rsid w:val="00FC4584"/>
    <w:rsid w:val="00FC6126"/>
    <w:rsid w:val="00FC76D4"/>
    <w:rsid w:val="00FC7D3F"/>
    <w:rsid w:val="00FD107E"/>
    <w:rsid w:val="00FD24AC"/>
    <w:rsid w:val="00FD352F"/>
    <w:rsid w:val="00FD6B88"/>
    <w:rsid w:val="00FD7146"/>
    <w:rsid w:val="00FE1B2F"/>
    <w:rsid w:val="00FE2442"/>
    <w:rsid w:val="00FE79F0"/>
    <w:rsid w:val="00FF01FC"/>
    <w:rsid w:val="00FF1942"/>
    <w:rsid w:val="00FF1C95"/>
    <w:rsid w:val="00FF3D6C"/>
    <w:rsid w:val="00FF49B8"/>
    <w:rsid w:val="00FF7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16A1"/>
  <w15:docId w15:val="{8644A319-AEA6-4BA9-B2FF-46AF8466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48A"/>
    <w:pPr>
      <w:suppressAutoHyphens/>
    </w:pPr>
    <w:rPr>
      <w:lang w:eastAsia="ar-SA"/>
    </w:rPr>
  </w:style>
  <w:style w:type="paragraph" w:styleId="1">
    <w:name w:val="heading 1"/>
    <w:basedOn w:val="a"/>
    <w:next w:val="a"/>
    <w:qFormat/>
    <w:pPr>
      <w:keepNext/>
      <w:numPr>
        <w:numId w:val="1"/>
      </w:numPr>
      <w:outlineLvl w:val="0"/>
    </w:pPr>
    <w:rPr>
      <w:rFonts w:ascii="Arial" w:hAnsi="Arial" w:cs="Arial"/>
      <w:b/>
      <w:bCs/>
      <w:sz w:val="24"/>
      <w:szCs w:val="24"/>
    </w:rPr>
  </w:style>
  <w:style w:type="paragraph" w:styleId="2">
    <w:name w:val="heading 2"/>
    <w:basedOn w:val="a"/>
    <w:next w:val="a"/>
    <w:qFormat/>
    <w:pPr>
      <w:keepNext/>
      <w:numPr>
        <w:ilvl w:val="1"/>
        <w:numId w:val="1"/>
      </w:numPr>
      <w:ind w:left="0" w:firstLine="567"/>
      <w:jc w:val="both"/>
      <w:outlineLvl w:val="1"/>
    </w:pPr>
    <w:rPr>
      <w:b/>
      <w:bCs/>
      <w:sz w:val="24"/>
      <w:szCs w:val="24"/>
    </w:rPr>
  </w:style>
  <w:style w:type="paragraph" w:styleId="3">
    <w:name w:val="heading 3"/>
    <w:basedOn w:val="a"/>
    <w:next w:val="a"/>
    <w:qFormat/>
    <w:pPr>
      <w:keepNext/>
      <w:numPr>
        <w:ilvl w:val="2"/>
        <w:numId w:val="1"/>
      </w:numPr>
      <w:jc w:val="both"/>
      <w:outlineLvl w:val="2"/>
    </w:pPr>
    <w:rPr>
      <w:b/>
      <w:bCs/>
      <w:sz w:val="24"/>
      <w:szCs w:val="24"/>
    </w:rPr>
  </w:style>
  <w:style w:type="paragraph" w:styleId="4">
    <w:name w:val="heading 4"/>
    <w:basedOn w:val="a"/>
    <w:next w:val="a"/>
    <w:qFormat/>
    <w:pPr>
      <w:keepNext/>
      <w:numPr>
        <w:ilvl w:val="3"/>
        <w:numId w:val="1"/>
      </w:numPr>
      <w:jc w:val="center"/>
      <w:outlineLvl w:val="3"/>
    </w:pPr>
    <w:rPr>
      <w:b/>
      <w:bCs/>
    </w:rPr>
  </w:style>
  <w:style w:type="paragraph" w:styleId="5">
    <w:name w:val="heading 5"/>
    <w:basedOn w:val="a"/>
    <w:next w:val="a"/>
    <w:qFormat/>
    <w:pPr>
      <w:keepNext/>
      <w:numPr>
        <w:ilvl w:val="4"/>
        <w:numId w:val="1"/>
      </w:numPr>
      <w:jc w:val="center"/>
      <w:outlineLvl w:val="4"/>
    </w:pPr>
    <w:rPr>
      <w:b/>
      <w:bCs/>
      <w:sz w:val="24"/>
      <w:szCs w:val="24"/>
    </w:rPr>
  </w:style>
  <w:style w:type="paragraph" w:styleId="6">
    <w:name w:val="heading 6"/>
    <w:basedOn w:val="a"/>
    <w:next w:val="a"/>
    <w:qFormat/>
    <w:pPr>
      <w:keepNext/>
      <w:numPr>
        <w:ilvl w:val="5"/>
        <w:numId w:val="1"/>
      </w:numPr>
      <w:jc w:val="center"/>
      <w:outlineLvl w:val="5"/>
    </w:pPr>
    <w:rPr>
      <w:b/>
      <w:bCs/>
      <w:sz w:val="28"/>
      <w:szCs w:val="28"/>
    </w:rPr>
  </w:style>
  <w:style w:type="paragraph" w:styleId="7">
    <w:name w:val="heading 7"/>
    <w:basedOn w:val="a"/>
    <w:next w:val="a"/>
    <w:qFormat/>
    <w:pPr>
      <w:keepNext/>
      <w:numPr>
        <w:ilvl w:val="6"/>
        <w:numId w:val="1"/>
      </w:numPr>
      <w:ind w:left="0" w:firstLine="720"/>
      <w:jc w:val="center"/>
      <w:outlineLvl w:val="6"/>
    </w:pPr>
    <w:rPr>
      <w:b/>
      <w:bCs/>
      <w:sz w:val="22"/>
      <w:szCs w:val="22"/>
    </w:rPr>
  </w:style>
  <w:style w:type="paragraph" w:styleId="8">
    <w:name w:val="heading 8"/>
    <w:basedOn w:val="a"/>
    <w:next w:val="a"/>
    <w:qFormat/>
    <w:pPr>
      <w:keepNext/>
      <w:numPr>
        <w:ilvl w:val="7"/>
        <w:numId w:val="1"/>
      </w:numPr>
      <w:outlineLvl w:val="7"/>
    </w:pPr>
    <w:rPr>
      <w:sz w:val="24"/>
      <w:szCs w:val="24"/>
    </w:rPr>
  </w:style>
  <w:style w:type="paragraph" w:styleId="9">
    <w:name w:val="heading 9"/>
    <w:basedOn w:val="a"/>
    <w:next w:val="a"/>
    <w:qFormat/>
    <w:pPr>
      <w:keepNext/>
      <w:numPr>
        <w:ilvl w:val="8"/>
        <w:numId w:val="1"/>
      </w:numPr>
      <w:jc w:val="both"/>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b w:val="0"/>
      <w:bCs w:val="0"/>
      <w:sz w:val="22"/>
      <w:szCs w:val="22"/>
    </w:rPr>
  </w:style>
  <w:style w:type="character" w:customStyle="1" w:styleId="WW8Num2z1">
    <w:name w:val="WW8Num2z1"/>
    <w:rPr>
      <w:rFonts w:ascii="Symbol" w:hAnsi="Symbol"/>
      <w:sz w:val="22"/>
    </w:rPr>
  </w:style>
  <w:style w:type="character" w:customStyle="1" w:styleId="WW8Num3z0">
    <w:name w:val="WW8Num3z0"/>
    <w:rPr>
      <w:rFonts w:cs="Times New Roman"/>
      <w:sz w:val="20"/>
      <w:szCs w:val="20"/>
    </w:rPr>
  </w:style>
  <w:style w:type="character" w:customStyle="1" w:styleId="WW8Num3z1">
    <w:name w:val="WW8Num3z1"/>
    <w:rPr>
      <w:rFonts w:ascii="Symbol" w:hAnsi="Symbol"/>
      <w:sz w:val="22"/>
    </w:rPr>
  </w:style>
  <w:style w:type="character" w:customStyle="1" w:styleId="WW8Num4z0">
    <w:name w:val="WW8Num4z0"/>
    <w:rPr>
      <w:rFonts w:cs="Times New Roman"/>
      <w:sz w:val="20"/>
      <w:szCs w:val="20"/>
    </w:rPr>
  </w:style>
  <w:style w:type="character" w:customStyle="1" w:styleId="WW8Num4z2">
    <w:name w:val="WW8Num4z2"/>
    <w:rPr>
      <w:rFonts w:cs="Times New Roman"/>
      <w:b w:val="0"/>
      <w:bCs w:val="0"/>
    </w:rPr>
  </w:style>
  <w:style w:type="character" w:customStyle="1" w:styleId="WW8Num5z0">
    <w:name w:val="WW8Num5z0"/>
    <w:rPr>
      <w:rFonts w:cs="Times New Roman"/>
    </w:rPr>
  </w:style>
  <w:style w:type="character" w:customStyle="1" w:styleId="WW8Num5z1">
    <w:name w:val="WW8Num5z1"/>
    <w:rPr>
      <w:rFonts w:ascii="Times New Roman" w:hAnsi="Times New Roman" w:cs="Times New Roman"/>
      <w:b w:val="0"/>
      <w:bCs w:val="0"/>
      <w:sz w:val="22"/>
      <w:szCs w:val="22"/>
    </w:rPr>
  </w:style>
  <w:style w:type="character" w:customStyle="1" w:styleId="WW8Num6z0">
    <w:name w:val="WW8Num6z0"/>
    <w:rPr>
      <w:rFonts w:cs="Times New Roman"/>
      <w:sz w:val="20"/>
      <w:szCs w:val="20"/>
    </w:rPr>
  </w:style>
  <w:style w:type="character" w:customStyle="1" w:styleId="WW8Num6z1">
    <w:name w:val="WW8Num6z1"/>
    <w:rPr>
      <w:rFonts w:ascii="Times New Roman" w:hAnsi="Times New Roman" w:cs="Times New Roman"/>
      <w:b w:val="0"/>
      <w:bCs w:val="0"/>
      <w:sz w:val="22"/>
      <w:szCs w:val="22"/>
    </w:rPr>
  </w:style>
  <w:style w:type="character" w:customStyle="1" w:styleId="WW8Num7z0">
    <w:name w:val="WW8Num7z0"/>
    <w:rPr>
      <w:rFonts w:cs="Times New Roman"/>
      <w:sz w:val="20"/>
      <w:szCs w:val="20"/>
    </w:rPr>
  </w:style>
  <w:style w:type="character" w:customStyle="1" w:styleId="WW8Num8z0">
    <w:name w:val="WW8Num8z0"/>
    <w:rPr>
      <w:rFonts w:cs="Times New Roman"/>
    </w:rPr>
  </w:style>
  <w:style w:type="character" w:customStyle="1" w:styleId="WW8Num9z0">
    <w:name w:val="WW8Num9z0"/>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cs="Times New Roman"/>
      <w:b/>
    </w:rPr>
  </w:style>
  <w:style w:type="character" w:customStyle="1" w:styleId="WW8Num10z0">
    <w:name w:val="WW8Num10z0"/>
    <w:rPr>
      <w:rFonts w:cs="Times New Roman"/>
      <w:sz w:val="20"/>
      <w:szCs w:val="20"/>
    </w:rPr>
  </w:style>
  <w:style w:type="character" w:customStyle="1" w:styleId="WW8Num11z0">
    <w:name w:val="WW8Num11z0"/>
    <w:rPr>
      <w:rFonts w:cs="Times New Roman"/>
    </w:rPr>
  </w:style>
  <w:style w:type="character" w:customStyle="1" w:styleId="WW8Num11z1">
    <w:name w:val="WW8Num11z1"/>
    <w:rPr>
      <w:rFonts w:ascii="Times New Roman" w:hAnsi="Times New Roman" w:cs="Times New Roman"/>
      <w:b w:val="0"/>
      <w:bCs w:val="0"/>
      <w:sz w:val="22"/>
      <w:szCs w:val="22"/>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3z1">
    <w:name w:val="WW8Num13z1"/>
    <w:rPr>
      <w:rFonts w:ascii="Times New Roman" w:hAnsi="Times New Roman" w:cs="Times New Roman"/>
      <w:b w:val="0"/>
      <w:bCs w:val="0"/>
      <w:sz w:val="22"/>
      <w:szCs w:val="22"/>
    </w:rPr>
  </w:style>
  <w:style w:type="character" w:customStyle="1" w:styleId="WW8Num14z0">
    <w:name w:val="WW8Num14z0"/>
    <w:rPr>
      <w:rFonts w:cs="Times New Roman"/>
      <w:sz w:val="20"/>
      <w:szCs w:val="20"/>
    </w:rPr>
  </w:style>
  <w:style w:type="character" w:customStyle="1" w:styleId="WW8Num14z1">
    <w:name w:val="WW8Num14z1"/>
    <w:rPr>
      <w:rFonts w:ascii="Times New Roman" w:hAnsi="Times New Roman" w:cs="Times New Roman"/>
      <w:b w:val="0"/>
      <w:bCs w:val="0"/>
      <w:sz w:val="22"/>
      <w:szCs w:val="22"/>
    </w:rPr>
  </w:style>
  <w:style w:type="character" w:customStyle="1" w:styleId="WW8Num15z0">
    <w:name w:val="WW8Num15z0"/>
    <w:rPr>
      <w:rFonts w:cs="Times New Roman"/>
    </w:rPr>
  </w:style>
  <w:style w:type="character" w:customStyle="1" w:styleId="WW8Num15z1">
    <w:name w:val="WW8Num15z1"/>
    <w:rPr>
      <w:rFonts w:cs="Times New Roman"/>
      <w:b w:val="0"/>
      <w:bCs w:val="0"/>
    </w:rPr>
  </w:style>
  <w:style w:type="character" w:customStyle="1" w:styleId="WW8Num16z0">
    <w:name w:val="WW8Num16z0"/>
    <w:rPr>
      <w:rFonts w:cs="Times New Roman"/>
      <w:sz w:val="20"/>
      <w:szCs w:val="20"/>
    </w:rPr>
  </w:style>
  <w:style w:type="character" w:customStyle="1" w:styleId="WW8Num17z0">
    <w:name w:val="WW8Num17z0"/>
    <w:rPr>
      <w:rFonts w:cs="Times New Roman"/>
    </w:rPr>
  </w:style>
  <w:style w:type="character" w:customStyle="1" w:styleId="WW8Num18z0">
    <w:name w:val="WW8Num18z0"/>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Wingdings" w:eastAsia="Times New Roman" w:hAnsi="Wingdings"/>
    </w:rPr>
  </w:style>
  <w:style w:type="character" w:customStyle="1" w:styleId="WW8Num19z0">
    <w:name w:val="WW8Num19z0"/>
    <w:rPr>
      <w:rFonts w:cs="Times New Roman"/>
      <w:sz w:val="20"/>
      <w:szCs w:val="20"/>
    </w:rPr>
  </w:style>
  <w:style w:type="character" w:customStyle="1" w:styleId="WW8Num19z1">
    <w:name w:val="WW8Num19z1"/>
    <w:rPr>
      <w:rFonts w:cs="Times New Roman"/>
      <w:sz w:val="22"/>
      <w:szCs w:val="22"/>
    </w:rPr>
  </w:style>
  <w:style w:type="character" w:customStyle="1" w:styleId="WW8Num20z0">
    <w:name w:val="WW8Num20z0"/>
    <w:rPr>
      <w:rFonts w:cs="Times New Roman"/>
    </w:rPr>
  </w:style>
  <w:style w:type="character" w:customStyle="1" w:styleId="WW8Num20z1">
    <w:name w:val="WW8Num20z1"/>
    <w:rPr>
      <w:rFonts w:cs="Times New Roman"/>
      <w:b w:val="0"/>
      <w:bCs w:val="0"/>
      <w:color w:val="auto"/>
    </w:rPr>
  </w:style>
  <w:style w:type="character" w:customStyle="1" w:styleId="WW8Num21z0">
    <w:name w:val="WW8Num21z0"/>
    <w:rPr>
      <w:rFonts w:cs="Times New Roman"/>
      <w:sz w:val="20"/>
      <w:szCs w:val="20"/>
    </w:rPr>
  </w:style>
  <w:style w:type="character" w:customStyle="1" w:styleId="WW8Num22z0">
    <w:name w:val="WW8Num22z0"/>
    <w:rPr>
      <w:rFonts w:cs="Times New Roman"/>
      <w:sz w:val="22"/>
      <w:szCs w:val="22"/>
    </w:rPr>
  </w:style>
  <w:style w:type="character" w:customStyle="1" w:styleId="WW8Num22z1">
    <w:name w:val="WW8Num22z1"/>
    <w:rPr>
      <w:rFonts w:cs="Times New Roman"/>
      <w:b w:val="0"/>
      <w:bCs w:val="0"/>
      <w:sz w:val="22"/>
      <w:szCs w:val="22"/>
    </w:rPr>
  </w:style>
  <w:style w:type="character" w:customStyle="1" w:styleId="WW8Num23z0">
    <w:name w:val="WW8Num23z0"/>
    <w:rPr>
      <w:rFonts w:cs="Times New Roman"/>
    </w:rPr>
  </w:style>
  <w:style w:type="character" w:customStyle="1" w:styleId="WW8Num23z1">
    <w:name w:val="WW8Num23z1"/>
    <w:rPr>
      <w:rFonts w:cs="Times New Roman"/>
      <w:b w:val="0"/>
      <w:bCs w:val="0"/>
      <w:sz w:val="22"/>
      <w:szCs w:val="22"/>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Times New Roman" w:hAnsi="Times New Roman" w:cs="Times New Roman"/>
      <w:b w:val="0"/>
      <w:bCs w:val="0"/>
      <w:sz w:val="22"/>
      <w:szCs w:val="22"/>
    </w:rPr>
  </w:style>
  <w:style w:type="character" w:customStyle="1" w:styleId="WW8Num5z2">
    <w:name w:val="WW8Num5z2"/>
    <w:rPr>
      <w:rFonts w:cs="Times New Roman"/>
      <w:b w:val="0"/>
      <w:bCs w:val="0"/>
    </w:rPr>
  </w:style>
  <w:style w:type="character" w:customStyle="1" w:styleId="WW8Num7z1">
    <w:name w:val="WW8Num7z1"/>
    <w:rPr>
      <w:rFonts w:ascii="Times New Roman" w:hAnsi="Times New Roman" w:cs="Times New Roman"/>
      <w:b w:val="0"/>
      <w:bCs w:val="0"/>
      <w:sz w:val="22"/>
      <w:szCs w:val="22"/>
    </w:rPr>
  </w:style>
  <w:style w:type="character" w:customStyle="1" w:styleId="WW8Num10z1">
    <w:name w:val="WW8Num10z1"/>
    <w:rPr>
      <w:rFonts w:cs="Times New Roman"/>
      <w:sz w:val="22"/>
      <w:szCs w:val="22"/>
    </w:rPr>
  </w:style>
  <w:style w:type="character" w:customStyle="1" w:styleId="WW8Num12z1">
    <w:name w:val="WW8Num12z1"/>
    <w:rPr>
      <w:rFonts w:ascii="Times New Roman" w:hAnsi="Times New Roman" w:cs="Times New Roman"/>
      <w:b w:val="0"/>
      <w:bCs w:val="0"/>
      <w:sz w:val="22"/>
      <w:szCs w:val="22"/>
    </w:rPr>
  </w:style>
  <w:style w:type="character" w:customStyle="1" w:styleId="WW8Num16z1">
    <w:name w:val="WW8Num16z1"/>
    <w:rPr>
      <w:rFonts w:ascii="Times New Roman" w:hAnsi="Times New Roman" w:cs="Times New Roman"/>
      <w:b w:val="0"/>
      <w:bCs w:val="0"/>
      <w:sz w:val="22"/>
      <w:szCs w:val="22"/>
    </w:rPr>
  </w:style>
  <w:style w:type="character" w:customStyle="1" w:styleId="WW8Num21z1">
    <w:name w:val="WW8Num21z1"/>
    <w:rPr>
      <w:rFonts w:ascii="Times New Roman" w:hAnsi="Times New Roman" w:cs="Times New Roman"/>
      <w:b w:val="0"/>
      <w:bCs w:val="0"/>
      <w:sz w:val="22"/>
      <w:szCs w:val="22"/>
    </w:rPr>
  </w:style>
  <w:style w:type="character" w:customStyle="1" w:styleId="WW8Num24z0">
    <w:name w:val="WW8Num24z0"/>
    <w:rPr>
      <w:rFonts w:cs="Times New Roman"/>
    </w:rPr>
  </w:style>
  <w:style w:type="character" w:customStyle="1" w:styleId="WW8Num24z1">
    <w:name w:val="WW8Num24z1"/>
    <w:rPr>
      <w:rFonts w:ascii="Times New Roman" w:hAnsi="Times New Roman" w:cs="Times New Roman"/>
      <w:b w:val="0"/>
      <w:bCs w:val="0"/>
      <w:sz w:val="22"/>
      <w:szCs w:val="22"/>
    </w:rPr>
  </w:style>
  <w:style w:type="character" w:customStyle="1" w:styleId="WW-Absatz-Standardschriftart111111111">
    <w:name w:val="WW-Absatz-Standardschriftart111111111"/>
  </w:style>
  <w:style w:type="character" w:customStyle="1" w:styleId="WW8Num1z0">
    <w:name w:val="WW8Num1z0"/>
    <w:rPr>
      <w:rFonts w:ascii="Symbol" w:hAnsi="Symbol"/>
    </w:rPr>
  </w:style>
  <w:style w:type="character" w:customStyle="1" w:styleId="WW8Num9z2">
    <w:name w:val="WW8Num9z2"/>
    <w:rPr>
      <w:rFonts w:ascii="Wingdings" w:eastAsia="Times New Roman" w:hAnsi="Wingdings"/>
    </w:rPr>
  </w:style>
  <w:style w:type="character" w:customStyle="1" w:styleId="WW8Num9z3">
    <w:name w:val="WW8Num9z3"/>
    <w:rPr>
      <w:rFonts w:ascii="Symbol" w:hAnsi="Symbol"/>
      <w:b/>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Pr>
      <w:rFonts w:ascii="Courier New" w:hAnsi="Courier New"/>
      <w:b w:val="0"/>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rPr>
      <w:rFonts w:ascii="Symbol" w:hAnsi="Symbol"/>
      <w:b/>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Courier New" w:hAnsi="Courier New"/>
      <w:b w:val="0"/>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cs="Times New Roman"/>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21">
    <w:name w:val="Заголовок 2 Знак"/>
    <w:rPr>
      <w:rFonts w:ascii="Cambria" w:hAnsi="Cambria" w:cs="Times New Roman"/>
      <w:b/>
      <w:bCs/>
      <w:i/>
      <w:iCs/>
      <w:sz w:val="28"/>
      <w:szCs w:val="28"/>
    </w:rPr>
  </w:style>
  <w:style w:type="character" w:customStyle="1" w:styleId="30">
    <w:name w:val="Заголовок 3 Знак"/>
    <w:rPr>
      <w:rFonts w:ascii="Cambria" w:hAnsi="Cambria" w:cs="Times New Roman"/>
      <w:b/>
      <w:bCs/>
      <w:sz w:val="26"/>
      <w:szCs w:val="26"/>
    </w:rPr>
  </w:style>
  <w:style w:type="character" w:customStyle="1" w:styleId="40">
    <w:name w:val="Заголовок 4 Знак"/>
    <w:rPr>
      <w:rFonts w:ascii="Calibri" w:hAnsi="Calibri" w:cs="Times New Roman"/>
      <w:b/>
      <w:bCs/>
      <w:sz w:val="28"/>
      <w:szCs w:val="28"/>
    </w:rPr>
  </w:style>
  <w:style w:type="character" w:customStyle="1" w:styleId="50">
    <w:name w:val="Заголовок 5 Знак"/>
    <w:rPr>
      <w:rFonts w:ascii="Calibri" w:hAnsi="Calibri" w:cs="Times New Roman"/>
      <w:b/>
      <w:bCs/>
      <w:i/>
      <w:iCs/>
      <w:sz w:val="26"/>
      <w:szCs w:val="26"/>
    </w:rPr>
  </w:style>
  <w:style w:type="character" w:customStyle="1" w:styleId="60">
    <w:name w:val="Заголовок 6 Знак"/>
    <w:rPr>
      <w:rFonts w:ascii="Calibri" w:hAnsi="Calibri" w:cs="Times New Roman"/>
      <w:b/>
      <w:bCs/>
    </w:rPr>
  </w:style>
  <w:style w:type="character" w:customStyle="1" w:styleId="70">
    <w:name w:val="Заголовок 7 Знак"/>
    <w:rPr>
      <w:rFonts w:ascii="Calibri" w:hAnsi="Calibri" w:cs="Times New Roman"/>
      <w:sz w:val="24"/>
      <w:szCs w:val="24"/>
    </w:rPr>
  </w:style>
  <w:style w:type="character" w:customStyle="1" w:styleId="80">
    <w:name w:val="Заголовок 8 Знак"/>
    <w:rPr>
      <w:rFonts w:ascii="Calibri" w:hAnsi="Calibri" w:cs="Times New Roman"/>
      <w:i/>
      <w:iCs/>
      <w:sz w:val="24"/>
      <w:szCs w:val="24"/>
    </w:rPr>
  </w:style>
  <w:style w:type="character" w:customStyle="1" w:styleId="90">
    <w:name w:val="Заголовок 9 Знак"/>
    <w:rPr>
      <w:rFonts w:ascii="Cambria" w:hAnsi="Cambria" w:cs="Times New Roman"/>
    </w:rPr>
  </w:style>
  <w:style w:type="character" w:customStyle="1" w:styleId="a3">
    <w:name w:val="Верхний колонтитул Знак"/>
    <w:rPr>
      <w:rFonts w:cs="Times New Roman"/>
      <w:sz w:val="20"/>
      <w:szCs w:val="20"/>
    </w:rPr>
  </w:style>
  <w:style w:type="character" w:customStyle="1" w:styleId="a4">
    <w:name w:val="Нижний колонтитул Знак"/>
    <w:rPr>
      <w:rFonts w:cs="Times New Roman"/>
      <w:sz w:val="20"/>
      <w:szCs w:val="20"/>
    </w:rPr>
  </w:style>
  <w:style w:type="character" w:styleId="a5">
    <w:name w:val="page number"/>
    <w:semiHidden/>
    <w:rPr>
      <w:rFonts w:cs="Times New Roman"/>
    </w:rPr>
  </w:style>
  <w:style w:type="character" w:customStyle="1" w:styleId="a6">
    <w:name w:val="Основной текст Знак"/>
    <w:rPr>
      <w:rFonts w:cs="Times New Roman"/>
      <w:sz w:val="20"/>
      <w:szCs w:val="20"/>
    </w:rPr>
  </w:style>
  <w:style w:type="character" w:customStyle="1" w:styleId="22">
    <w:name w:val="Основной текст 2 Знак"/>
    <w:rPr>
      <w:rFonts w:cs="Times New Roman"/>
      <w:sz w:val="20"/>
      <w:szCs w:val="20"/>
    </w:rPr>
  </w:style>
  <w:style w:type="character" w:customStyle="1" w:styleId="23">
    <w:name w:val="Основной текст с отступом 2 Знак"/>
    <w:rPr>
      <w:rFonts w:cs="Times New Roman"/>
      <w:sz w:val="20"/>
      <w:szCs w:val="20"/>
    </w:rPr>
  </w:style>
  <w:style w:type="character" w:customStyle="1" w:styleId="31">
    <w:name w:val="Основной текст 3 Знак"/>
    <w:rPr>
      <w:rFonts w:cs="Times New Roman"/>
      <w:sz w:val="16"/>
      <w:szCs w:val="16"/>
    </w:rPr>
  </w:style>
  <w:style w:type="character" w:styleId="a7">
    <w:name w:val="Hyperlink"/>
    <w:semiHidden/>
    <w:rPr>
      <w:rFonts w:cs="Times New Roman"/>
      <w:color w:val="0000FF"/>
      <w:u w:val="single"/>
    </w:rPr>
  </w:style>
  <w:style w:type="character" w:styleId="a8">
    <w:name w:val="FollowedHyperlink"/>
    <w:semiHidden/>
    <w:rPr>
      <w:rFonts w:cs="Times New Roman"/>
      <w:color w:val="800080"/>
      <w:u w:val="single"/>
    </w:rPr>
  </w:style>
  <w:style w:type="character" w:customStyle="1" w:styleId="32">
    <w:name w:val="Основной текст с отступом 3 Знак"/>
    <w:rPr>
      <w:rFonts w:cs="Times New Roman"/>
      <w:sz w:val="16"/>
      <w:szCs w:val="16"/>
    </w:rPr>
  </w:style>
  <w:style w:type="character" w:customStyle="1" w:styleId="a9">
    <w:name w:val="Текст выноски Знак"/>
    <w:rPr>
      <w:rFonts w:ascii="Tahoma" w:hAnsi="Tahoma" w:cs="Tahoma"/>
      <w:sz w:val="16"/>
      <w:szCs w:val="16"/>
    </w:rPr>
  </w:style>
  <w:style w:type="character" w:customStyle="1" w:styleId="12">
    <w:name w:val="Знак примечания1"/>
    <w:rPr>
      <w:rFonts w:cs="Times New Roman"/>
      <w:sz w:val="16"/>
      <w:szCs w:val="16"/>
    </w:rPr>
  </w:style>
  <w:style w:type="character" w:customStyle="1" w:styleId="aa">
    <w:name w:val="Текст примечания Знак"/>
    <w:rPr>
      <w:rFonts w:cs="Times New Roman"/>
      <w:sz w:val="20"/>
      <w:szCs w:val="20"/>
    </w:rPr>
  </w:style>
  <w:style w:type="character" w:customStyle="1" w:styleId="ab">
    <w:name w:val="Тема примечания Знак"/>
    <w:rPr>
      <w:rFonts w:cs="Times New Roman"/>
      <w:b/>
      <w:bCs/>
      <w:sz w:val="20"/>
      <w:szCs w:val="20"/>
    </w:rPr>
  </w:style>
  <w:style w:type="character" w:customStyle="1" w:styleId="ac">
    <w:name w:val="Подзаголовок Знак"/>
    <w:rPr>
      <w:rFonts w:cs="Times New Roman"/>
      <w:i/>
      <w:iCs/>
      <w:sz w:val="24"/>
      <w:szCs w:val="24"/>
      <w:lang w:val="ru-RU"/>
    </w:rPr>
  </w:style>
  <w:style w:type="character" w:customStyle="1" w:styleId="ad">
    <w:name w:val="Основной текст с отступом Знак"/>
    <w:rPr>
      <w:rFonts w:cs="Times New Roman"/>
      <w:sz w:val="20"/>
      <w:szCs w:val="20"/>
      <w:lang w:val="ru-RU"/>
    </w:rPr>
  </w:style>
  <w:style w:type="paragraph" w:customStyle="1" w:styleId="13">
    <w:name w:val="Заголовок1"/>
    <w:basedOn w:val="a"/>
    <w:next w:val="ae"/>
    <w:pPr>
      <w:keepNext/>
      <w:spacing w:before="240" w:after="120"/>
    </w:pPr>
    <w:rPr>
      <w:rFonts w:ascii="Arial" w:eastAsia="Lucida Sans Unicode" w:hAnsi="Arial" w:cs="Tahoma"/>
      <w:sz w:val="28"/>
      <w:szCs w:val="28"/>
    </w:rPr>
  </w:style>
  <w:style w:type="paragraph" w:styleId="ae">
    <w:name w:val="Body Text"/>
    <w:basedOn w:val="a"/>
    <w:link w:val="14"/>
    <w:pPr>
      <w:spacing w:after="120"/>
    </w:pPr>
  </w:style>
  <w:style w:type="paragraph" w:styleId="af">
    <w:name w:val="List"/>
    <w:basedOn w:val="ae"/>
    <w:semiHidden/>
    <w:rPr>
      <w:rFonts w:cs="Tahoma"/>
    </w:rPr>
  </w:style>
  <w:style w:type="paragraph" w:customStyle="1" w:styleId="24">
    <w:name w:val="Название2"/>
    <w:basedOn w:val="a"/>
    <w:pPr>
      <w:suppressLineNumbers/>
      <w:spacing w:before="120" w:after="120"/>
    </w:pPr>
    <w:rPr>
      <w:rFonts w:cs="Tahoma"/>
      <w:i/>
      <w:iCs/>
      <w:sz w:val="24"/>
      <w:szCs w:val="24"/>
    </w:rPr>
  </w:style>
  <w:style w:type="paragraph" w:customStyle="1" w:styleId="25">
    <w:name w:val="Указатель2"/>
    <w:basedOn w:val="a"/>
    <w:pPr>
      <w:suppressLineNumbers/>
    </w:pPr>
    <w:rPr>
      <w:rFonts w:cs="Tahoma"/>
    </w:rPr>
  </w:style>
  <w:style w:type="paragraph" w:customStyle="1" w:styleId="15">
    <w:name w:val="Название1"/>
    <w:basedOn w:val="a"/>
    <w:pPr>
      <w:suppressLineNumbers/>
      <w:spacing w:before="120" w:after="120"/>
    </w:pPr>
    <w:rPr>
      <w:rFonts w:cs="Tahoma"/>
      <w:i/>
      <w:iCs/>
      <w:sz w:val="24"/>
      <w:szCs w:val="24"/>
    </w:rPr>
  </w:style>
  <w:style w:type="paragraph" w:customStyle="1" w:styleId="16">
    <w:name w:val="Указатель1"/>
    <w:basedOn w:val="a"/>
    <w:pPr>
      <w:suppressLineNumbers/>
    </w:pPr>
    <w:rPr>
      <w:rFonts w:cs="Tahoma"/>
    </w:rPr>
  </w:style>
  <w:style w:type="paragraph" w:styleId="af0">
    <w:name w:val="header"/>
    <w:basedOn w:val="a"/>
    <w:semiHidden/>
    <w:pPr>
      <w:tabs>
        <w:tab w:val="center" w:pos="4536"/>
        <w:tab w:val="right" w:pos="9072"/>
      </w:tabs>
    </w:pPr>
  </w:style>
  <w:style w:type="paragraph" w:styleId="af1">
    <w:name w:val="footer"/>
    <w:basedOn w:val="a"/>
    <w:semiHidden/>
    <w:pPr>
      <w:tabs>
        <w:tab w:val="center" w:pos="4536"/>
        <w:tab w:val="right" w:pos="9072"/>
      </w:tabs>
    </w:pPr>
  </w:style>
  <w:style w:type="paragraph" w:customStyle="1" w:styleId="210">
    <w:name w:val="Список 21"/>
    <w:basedOn w:val="a"/>
    <w:pPr>
      <w:ind w:left="566" w:hanging="283"/>
    </w:pPr>
  </w:style>
  <w:style w:type="paragraph" w:customStyle="1" w:styleId="310">
    <w:name w:val="Список 31"/>
    <w:basedOn w:val="a"/>
    <w:pPr>
      <w:ind w:left="849" w:hanging="283"/>
    </w:pPr>
  </w:style>
  <w:style w:type="paragraph" w:customStyle="1" w:styleId="41">
    <w:name w:val="Маркированный список 41"/>
    <w:basedOn w:val="a"/>
    <w:pPr>
      <w:jc w:val="both"/>
    </w:pPr>
    <w:rPr>
      <w:sz w:val="24"/>
      <w:szCs w:val="24"/>
    </w:rPr>
  </w:style>
  <w:style w:type="paragraph" w:customStyle="1" w:styleId="211">
    <w:name w:val="Продолжение списка 21"/>
    <w:basedOn w:val="a"/>
    <w:pPr>
      <w:spacing w:after="120"/>
      <w:ind w:left="566"/>
    </w:pPr>
  </w:style>
  <w:style w:type="paragraph" w:customStyle="1" w:styleId="410">
    <w:name w:val="Список 41"/>
    <w:basedOn w:val="a"/>
    <w:pPr>
      <w:ind w:left="1132" w:hanging="283"/>
    </w:pPr>
  </w:style>
  <w:style w:type="paragraph" w:customStyle="1" w:styleId="311">
    <w:name w:val="Продолжение списка 31"/>
    <w:basedOn w:val="a"/>
    <w:pPr>
      <w:spacing w:after="120"/>
      <w:ind w:left="849"/>
    </w:pPr>
  </w:style>
  <w:style w:type="paragraph" w:customStyle="1" w:styleId="220">
    <w:name w:val="Основной текст 22"/>
    <w:basedOn w:val="a"/>
    <w:rPr>
      <w:rFonts w:ascii="Arial" w:hAnsi="Arial" w:cs="Arial"/>
      <w:b/>
      <w:bCs/>
      <w:sz w:val="23"/>
      <w:szCs w:val="23"/>
    </w:rPr>
  </w:style>
  <w:style w:type="paragraph" w:customStyle="1" w:styleId="212">
    <w:name w:val="Основной текст с отступом 21"/>
    <w:basedOn w:val="a"/>
    <w:pPr>
      <w:ind w:firstLine="720"/>
    </w:pPr>
    <w:rPr>
      <w:b/>
      <w:bCs/>
      <w:sz w:val="24"/>
      <w:szCs w:val="24"/>
    </w:rPr>
  </w:style>
  <w:style w:type="paragraph" w:customStyle="1" w:styleId="312">
    <w:name w:val="Основной текст 31"/>
    <w:basedOn w:val="a"/>
    <w:rPr>
      <w:rFonts w:ascii="Arial" w:hAnsi="Arial" w:cs="Arial"/>
      <w:b/>
      <w:bCs/>
      <w:sz w:val="18"/>
      <w:szCs w:val="18"/>
    </w:rPr>
  </w:style>
  <w:style w:type="paragraph" w:customStyle="1" w:styleId="313">
    <w:name w:val="Основной текст с отступом 31"/>
    <w:basedOn w:val="a"/>
    <w:pPr>
      <w:ind w:left="705"/>
      <w:jc w:val="both"/>
    </w:pPr>
    <w:rPr>
      <w:sz w:val="24"/>
      <w:szCs w:val="24"/>
    </w:rPr>
  </w:style>
  <w:style w:type="paragraph" w:customStyle="1" w:styleId="17">
    <w:name w:val="Îáû÷íûé1"/>
    <w:pPr>
      <w:widowControl w:val="0"/>
      <w:suppressAutoHyphens/>
    </w:pPr>
    <w:rPr>
      <w:rFonts w:eastAsia="Arial"/>
      <w:lang w:val="ru-RU" w:eastAsia="ar-SA"/>
    </w:rPr>
  </w:style>
  <w:style w:type="paragraph" w:customStyle="1" w:styleId="18">
    <w:name w:val="Название объекта1"/>
    <w:basedOn w:val="a"/>
    <w:next w:val="a"/>
    <w:pPr>
      <w:jc w:val="center"/>
    </w:pPr>
    <w:rPr>
      <w:sz w:val="28"/>
      <w:szCs w:val="28"/>
    </w:rPr>
  </w:style>
  <w:style w:type="paragraph" w:customStyle="1" w:styleId="af2">
    <w:name w:val="Стандарт"/>
    <w:link w:val="af3"/>
    <w:pPr>
      <w:widowControl w:val="0"/>
      <w:suppressAutoHyphens/>
      <w:autoSpaceDE w:val="0"/>
    </w:pPr>
    <w:rPr>
      <w:rFonts w:eastAsia="Arial"/>
      <w:lang w:val="ru-RU" w:eastAsia="ar-SA"/>
    </w:rPr>
  </w:style>
  <w:style w:type="paragraph" w:customStyle="1" w:styleId="Oaeno0">
    <w:name w:val="Oaeno0"/>
    <w:basedOn w:val="af2"/>
    <w:pPr>
      <w:spacing w:line="204" w:lineRule="auto"/>
      <w:jc w:val="both"/>
    </w:pPr>
  </w:style>
  <w:style w:type="paragraph" w:customStyle="1" w:styleId="Oaeno">
    <w:name w:val="Oaeno"/>
    <w:pPr>
      <w:widowControl w:val="0"/>
      <w:suppressAutoHyphens/>
      <w:autoSpaceDE w:val="0"/>
      <w:spacing w:line="204" w:lineRule="auto"/>
      <w:ind w:firstLine="454"/>
      <w:jc w:val="both"/>
    </w:pPr>
    <w:rPr>
      <w:rFonts w:eastAsia="Arial"/>
      <w:lang w:val="ru-RU" w:eastAsia="ar-SA"/>
    </w:rPr>
  </w:style>
  <w:style w:type="paragraph" w:styleId="af4">
    <w:name w:val="Balloon Text"/>
    <w:basedOn w:val="a"/>
    <w:rPr>
      <w:rFonts w:ascii="Tahoma" w:hAnsi="Tahoma" w:cs="Tahoma"/>
      <w:sz w:val="16"/>
      <w:szCs w:val="16"/>
    </w:rPr>
  </w:style>
  <w:style w:type="paragraph" w:customStyle="1" w:styleId="19">
    <w:name w:val="Текст примечания1"/>
    <w:basedOn w:val="a"/>
  </w:style>
  <w:style w:type="paragraph" w:styleId="af5">
    <w:name w:val="annotation subject"/>
    <w:basedOn w:val="19"/>
    <w:next w:val="19"/>
    <w:rPr>
      <w:b/>
      <w:bCs/>
    </w:rPr>
  </w:style>
  <w:style w:type="paragraph" w:customStyle="1" w:styleId="213">
    <w:name w:val="Основной текст 21"/>
    <w:basedOn w:val="a"/>
    <w:pPr>
      <w:widowControl w:val="0"/>
      <w:spacing w:line="252" w:lineRule="auto"/>
      <w:jc w:val="both"/>
    </w:pPr>
  </w:style>
  <w:style w:type="paragraph" w:styleId="af6">
    <w:name w:val="Subtitle"/>
    <w:basedOn w:val="a"/>
    <w:next w:val="ae"/>
    <w:qFormat/>
    <w:rPr>
      <w:i/>
      <w:iCs/>
      <w:sz w:val="24"/>
      <w:szCs w:val="24"/>
      <w:lang w:val="ru-RU"/>
    </w:rPr>
  </w:style>
  <w:style w:type="paragraph" w:styleId="af7">
    <w:name w:val="Body Text Indent"/>
    <w:basedOn w:val="a"/>
    <w:semiHidden/>
    <w:pPr>
      <w:spacing w:after="120"/>
      <w:ind w:left="283"/>
    </w:pPr>
    <w:rPr>
      <w:lang w:val="ru-RU"/>
    </w:rPr>
  </w:style>
  <w:style w:type="paragraph" w:customStyle="1" w:styleId="1a">
    <w:name w:val="Стандарт1"/>
    <w:basedOn w:val="a"/>
    <w:pPr>
      <w:widowControl w:val="0"/>
      <w:autoSpaceDE w:val="0"/>
    </w:pPr>
    <w:rPr>
      <w:color w:val="000000"/>
      <w:sz w:val="2"/>
      <w:szCs w:val="2"/>
      <w:lang w:val="ru-RU"/>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character" w:styleId="afa">
    <w:name w:val="annotation reference"/>
    <w:uiPriority w:val="99"/>
    <w:semiHidden/>
    <w:unhideWhenUsed/>
    <w:rsid w:val="00155966"/>
    <w:rPr>
      <w:sz w:val="16"/>
      <w:szCs w:val="16"/>
    </w:rPr>
  </w:style>
  <w:style w:type="paragraph" w:styleId="afb">
    <w:name w:val="annotation text"/>
    <w:basedOn w:val="a"/>
    <w:link w:val="1b"/>
    <w:uiPriority w:val="99"/>
    <w:semiHidden/>
    <w:unhideWhenUsed/>
    <w:rsid w:val="00155966"/>
  </w:style>
  <w:style w:type="character" w:customStyle="1" w:styleId="1b">
    <w:name w:val="Текст примечания Знак1"/>
    <w:link w:val="afb"/>
    <w:uiPriority w:val="99"/>
    <w:semiHidden/>
    <w:rsid w:val="00155966"/>
    <w:rPr>
      <w:lang w:val="uk-UA" w:eastAsia="ar-SA"/>
    </w:rPr>
  </w:style>
  <w:style w:type="paragraph" w:customStyle="1" w:styleId="bca2">
    <w:name w:val="Основной теЊbcaст 2"/>
    <w:basedOn w:val="a"/>
    <w:rsid w:val="00262913"/>
    <w:pPr>
      <w:widowControl w:val="0"/>
      <w:autoSpaceDE w:val="0"/>
      <w:ind w:firstLine="284"/>
      <w:jc w:val="both"/>
    </w:pPr>
    <w:rPr>
      <w:sz w:val="22"/>
    </w:rPr>
  </w:style>
  <w:style w:type="character" w:customStyle="1" w:styleId="FontStyle13">
    <w:name w:val="Font Style13"/>
    <w:rsid w:val="00262913"/>
    <w:rPr>
      <w:rFonts w:ascii="Times New Roman" w:hAnsi="Times New Roman" w:cs="Times New Roman"/>
      <w:sz w:val="26"/>
      <w:szCs w:val="26"/>
    </w:rPr>
  </w:style>
  <w:style w:type="character" w:customStyle="1" w:styleId="afc">
    <w:name w:val="Основной текст + Полужирный"/>
    <w:rsid w:val="00387277"/>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c">
    <w:name w:val="Основной текст1"/>
    <w:rsid w:val="00387277"/>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d">
    <w:name w:val="List Paragraph"/>
    <w:basedOn w:val="a"/>
    <w:uiPriority w:val="34"/>
    <w:qFormat/>
    <w:rsid w:val="00A203C8"/>
    <w:pPr>
      <w:ind w:left="720"/>
      <w:contextualSpacing/>
    </w:pPr>
  </w:style>
  <w:style w:type="character" w:customStyle="1" w:styleId="af3">
    <w:name w:val="Стандарт Знак"/>
    <w:link w:val="af2"/>
    <w:locked/>
    <w:rsid w:val="00684367"/>
    <w:rPr>
      <w:rFonts w:eastAsia="Arial"/>
      <w:lang w:val="ru-RU" w:eastAsia="ar-SA"/>
    </w:rPr>
  </w:style>
  <w:style w:type="character" w:customStyle="1" w:styleId="object-hover">
    <w:name w:val="object-hover"/>
    <w:rsid w:val="006973B2"/>
  </w:style>
  <w:style w:type="character" w:customStyle="1" w:styleId="14">
    <w:name w:val="Основной текст Знак1"/>
    <w:basedOn w:val="a0"/>
    <w:link w:val="ae"/>
    <w:rsid w:val="00861190"/>
    <w:rPr>
      <w:lang w:eastAsia="ar-SA"/>
    </w:rPr>
  </w:style>
  <w:style w:type="character" w:styleId="afe">
    <w:name w:val="Strong"/>
    <w:basedOn w:val="a0"/>
    <w:uiPriority w:val="22"/>
    <w:qFormat/>
    <w:rsid w:val="00281D64"/>
    <w:rPr>
      <w:b/>
      <w:bCs/>
    </w:rPr>
  </w:style>
  <w:style w:type="character" w:customStyle="1" w:styleId="fontstyle130">
    <w:name w:val="fontstyle13"/>
    <w:basedOn w:val="a0"/>
    <w:rsid w:val="00A777EA"/>
  </w:style>
  <w:style w:type="character" w:customStyle="1" w:styleId="object">
    <w:name w:val="object"/>
    <w:basedOn w:val="a0"/>
    <w:rsid w:val="00A777EA"/>
  </w:style>
  <w:style w:type="paragraph" w:styleId="26">
    <w:name w:val="Body Text 2"/>
    <w:basedOn w:val="a"/>
    <w:link w:val="214"/>
    <w:uiPriority w:val="99"/>
    <w:semiHidden/>
    <w:unhideWhenUsed/>
    <w:rsid w:val="009E0EFD"/>
    <w:pPr>
      <w:spacing w:after="120" w:line="480" w:lineRule="auto"/>
    </w:pPr>
  </w:style>
  <w:style w:type="character" w:customStyle="1" w:styleId="214">
    <w:name w:val="Основной текст 2 Знак1"/>
    <w:basedOn w:val="a0"/>
    <w:link w:val="26"/>
    <w:uiPriority w:val="99"/>
    <w:semiHidden/>
    <w:rsid w:val="009E0EFD"/>
    <w:rPr>
      <w:lang w:eastAsia="ar-SA"/>
    </w:rPr>
  </w:style>
  <w:style w:type="table" w:styleId="27">
    <w:name w:val="Plain Table 2"/>
    <w:basedOn w:val="a1"/>
    <w:uiPriority w:val="42"/>
    <w:rsid w:val="009E0E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957836">
      <w:bodyDiv w:val="1"/>
      <w:marLeft w:val="0"/>
      <w:marRight w:val="0"/>
      <w:marTop w:val="0"/>
      <w:marBottom w:val="0"/>
      <w:divBdr>
        <w:top w:val="none" w:sz="0" w:space="0" w:color="auto"/>
        <w:left w:val="none" w:sz="0" w:space="0" w:color="auto"/>
        <w:bottom w:val="none" w:sz="0" w:space="0" w:color="auto"/>
        <w:right w:val="none" w:sz="0" w:space="0" w:color="auto"/>
      </w:divBdr>
    </w:div>
    <w:div w:id="1454205842">
      <w:bodyDiv w:val="1"/>
      <w:marLeft w:val="0"/>
      <w:marRight w:val="0"/>
      <w:marTop w:val="0"/>
      <w:marBottom w:val="0"/>
      <w:divBdr>
        <w:top w:val="none" w:sz="0" w:space="0" w:color="auto"/>
        <w:left w:val="none" w:sz="0" w:space="0" w:color="auto"/>
        <w:bottom w:val="none" w:sz="0" w:space="0" w:color="auto"/>
        <w:right w:val="none" w:sz="0" w:space="0" w:color="auto"/>
      </w:divBdr>
    </w:div>
    <w:div w:id="1658607772">
      <w:bodyDiv w:val="1"/>
      <w:marLeft w:val="0"/>
      <w:marRight w:val="0"/>
      <w:marTop w:val="0"/>
      <w:marBottom w:val="0"/>
      <w:divBdr>
        <w:top w:val="none" w:sz="0" w:space="0" w:color="auto"/>
        <w:left w:val="none" w:sz="0" w:space="0" w:color="auto"/>
        <w:bottom w:val="none" w:sz="0" w:space="0" w:color="auto"/>
        <w:right w:val="none" w:sz="0" w:space="0" w:color="auto"/>
      </w:divBdr>
    </w:div>
    <w:div w:id="1690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550B1-9116-4B13-B8F6-A7C9AB38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18134</Words>
  <Characters>10337</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Ю-1 ЛС відтермінув</vt:lpstr>
      <vt:lpstr>Ю-1 ЛС відтермінув</vt:lpstr>
    </vt:vector>
  </TitlesOfParts>
  <Company>Microsoft</Company>
  <LinksUpToDate>false</LinksUpToDate>
  <CharactersWithSpaces>28415</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3211268</vt:i4>
      </vt:variant>
      <vt:variant>
        <vt:i4>5186</vt:i4>
      </vt:variant>
      <vt:variant>
        <vt:i4>1025</vt:i4>
      </vt:variant>
      <vt:variant>
        <vt:i4>1</vt:i4>
      </vt:variant>
      <vt:variant>
        <vt:lpwstr>cid:image001.png@01D15831.0B2AA140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Ю-1 ЛС відтермінув</dc:title>
  <dc:creator>Anastasiia Kovalenko</dc:creator>
  <cp:lastModifiedBy>Андрій Кузнецов</cp:lastModifiedBy>
  <cp:revision>54</cp:revision>
  <cp:lastPrinted>2023-12-28T14:43:00Z</cp:lastPrinted>
  <dcterms:created xsi:type="dcterms:W3CDTF">2024-03-15T12:46:00Z</dcterms:created>
  <dcterms:modified xsi:type="dcterms:W3CDTF">2024-03-19T10:38:00Z</dcterms:modified>
</cp:coreProperties>
</file>