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666" w:rsidRDefault="00865666" w:rsidP="00865666">
      <w:pPr>
        <w:spacing w:after="0" w:line="240" w:lineRule="auto"/>
        <w:jc w:val="right"/>
        <w:rPr>
          <w:rFonts w:ascii="Times New Roman" w:hAnsi="Times New Roman"/>
          <w:b/>
          <w:color w:val="000000"/>
          <w:sz w:val="24"/>
          <w:lang w:val="uk-UA"/>
        </w:rPr>
      </w:pPr>
      <w:r>
        <w:rPr>
          <w:rFonts w:ascii="Times New Roman" w:hAnsi="Times New Roman"/>
          <w:b/>
          <w:color w:val="000000"/>
          <w:sz w:val="24"/>
          <w:lang w:val="uk-UA"/>
        </w:rPr>
        <w:t>Додаток 19</w:t>
      </w:r>
    </w:p>
    <w:p w:rsidR="00D77A5C" w:rsidRPr="00865666" w:rsidRDefault="003F6DEB">
      <w:pPr>
        <w:spacing w:after="0" w:line="240" w:lineRule="auto"/>
        <w:jc w:val="center"/>
        <w:rPr>
          <w:rFonts w:ascii="Times New Roman" w:hAnsi="Times New Roman"/>
          <w:b/>
          <w:color w:val="000000"/>
          <w:sz w:val="24"/>
          <w:lang w:val="uk-UA"/>
        </w:rPr>
      </w:pPr>
      <w:r w:rsidRPr="00865666">
        <w:rPr>
          <w:rFonts w:ascii="Times New Roman" w:hAnsi="Times New Roman"/>
          <w:b/>
          <w:color w:val="000000"/>
          <w:sz w:val="24"/>
          <w:lang w:val="uk-UA"/>
        </w:rPr>
        <w:t>ОХТИРСЬКА ЗАГАЛЬНООСВІТНЯ ШКОЛА І-ІІІ СТУПЕНІВ № 1</w:t>
      </w:r>
    </w:p>
    <w:p w:rsidR="00D77A5C" w:rsidRPr="00865666" w:rsidRDefault="003F6DEB">
      <w:pPr>
        <w:spacing w:after="0" w:line="240" w:lineRule="auto"/>
        <w:jc w:val="center"/>
        <w:rPr>
          <w:rFonts w:ascii="Times New Roman" w:hAnsi="Times New Roman"/>
          <w:b/>
          <w:color w:val="000000"/>
          <w:lang w:val="uk-UA"/>
        </w:rPr>
      </w:pPr>
      <w:r w:rsidRPr="00865666">
        <w:rPr>
          <w:rFonts w:ascii="Times New Roman" w:hAnsi="Times New Roman"/>
          <w:b/>
          <w:color w:val="000000"/>
          <w:sz w:val="24"/>
          <w:lang w:val="uk-UA"/>
        </w:rPr>
        <w:t>ОХТИРСЬКОЇ МІСЬКОЇ РАДИ СУМСЬКОЇ ОБЛАСТІ</w:t>
      </w:r>
    </w:p>
    <w:p w:rsidR="00D77A5C" w:rsidRPr="00865666" w:rsidRDefault="00D77A5C">
      <w:pPr>
        <w:spacing w:after="0" w:line="240" w:lineRule="auto"/>
        <w:ind w:left="5761"/>
        <w:rPr>
          <w:rFonts w:ascii="Times New Roman" w:hAnsi="Times New Roman"/>
          <w:b/>
          <w:color w:val="000000"/>
          <w:sz w:val="24"/>
          <w:lang w:val="uk-UA"/>
        </w:rPr>
      </w:pPr>
    </w:p>
    <w:p w:rsidR="00D77A5C" w:rsidRPr="00865666" w:rsidRDefault="00D77A5C">
      <w:pPr>
        <w:spacing w:after="0" w:line="240" w:lineRule="auto"/>
        <w:ind w:left="5761"/>
        <w:rPr>
          <w:rFonts w:ascii="Times New Roman" w:hAnsi="Times New Roman"/>
          <w:b/>
          <w:color w:val="000000"/>
          <w:sz w:val="24"/>
          <w:lang w:val="uk-UA"/>
        </w:rPr>
      </w:pPr>
    </w:p>
    <w:p w:rsidR="00D77A5C" w:rsidRPr="0019164A" w:rsidRDefault="003F6DEB">
      <w:pPr>
        <w:spacing w:after="0" w:line="240" w:lineRule="auto"/>
        <w:ind w:left="5761"/>
        <w:rPr>
          <w:rFonts w:ascii="Times New Roman" w:hAnsi="Times New Roman"/>
          <w:b/>
          <w:color w:val="000000"/>
          <w:sz w:val="24"/>
          <w:lang w:val="uk-UA"/>
        </w:rPr>
      </w:pPr>
      <w:r w:rsidRPr="0019164A">
        <w:rPr>
          <w:rFonts w:ascii="Times New Roman" w:hAnsi="Times New Roman"/>
          <w:b/>
          <w:color w:val="000000"/>
          <w:sz w:val="24"/>
          <w:lang w:val="uk-UA"/>
        </w:rPr>
        <w:t>ЗАТВЕРДЖЕНО:</w:t>
      </w:r>
    </w:p>
    <w:p w:rsidR="00D77A5C" w:rsidRDefault="003F6DEB">
      <w:pPr>
        <w:spacing w:after="0" w:line="240" w:lineRule="auto"/>
        <w:ind w:left="5761"/>
        <w:rPr>
          <w:rFonts w:ascii="Times New Roman" w:hAnsi="Times New Roman"/>
          <w:b/>
          <w:color w:val="000000"/>
          <w:sz w:val="24"/>
        </w:rPr>
      </w:pPr>
      <w:proofErr w:type="gramStart"/>
      <w:r>
        <w:rPr>
          <w:rFonts w:ascii="Times New Roman" w:hAnsi="Times New Roman"/>
          <w:b/>
          <w:color w:val="000000"/>
          <w:sz w:val="24"/>
        </w:rPr>
        <w:t>Р</w:t>
      </w:r>
      <w:proofErr w:type="gramEnd"/>
      <w:r>
        <w:rPr>
          <w:rFonts w:ascii="Times New Roman" w:hAnsi="Times New Roman"/>
          <w:b/>
          <w:color w:val="000000"/>
          <w:sz w:val="24"/>
        </w:rPr>
        <w:t xml:space="preserve">ішенням уповноваженої особи </w:t>
      </w:r>
    </w:p>
    <w:p w:rsidR="00D77A5C" w:rsidRDefault="00D77A5C">
      <w:pPr>
        <w:spacing w:after="0" w:line="240" w:lineRule="auto"/>
        <w:ind w:left="5761"/>
        <w:rPr>
          <w:rFonts w:ascii="Times New Roman" w:hAnsi="Times New Roman"/>
          <w:color w:val="000000"/>
          <w:sz w:val="16"/>
        </w:rPr>
      </w:pPr>
    </w:p>
    <w:p w:rsidR="00D77A5C" w:rsidRDefault="003F6DEB">
      <w:pPr>
        <w:spacing w:after="0" w:line="240" w:lineRule="auto"/>
        <w:ind w:left="5761"/>
        <w:rPr>
          <w:rFonts w:ascii="Times New Roman" w:hAnsi="Times New Roman"/>
          <w:color w:val="000000"/>
          <w:sz w:val="24"/>
          <w:shd w:val="clear" w:color="auto" w:fill="FFFFFF"/>
        </w:rPr>
      </w:pPr>
      <w:r>
        <w:rPr>
          <w:rFonts w:ascii="Times New Roman" w:hAnsi="Times New Roman"/>
          <w:color w:val="000000"/>
          <w:sz w:val="24"/>
          <w:shd w:val="clear" w:color="auto" w:fill="FFFFFF"/>
        </w:rPr>
        <w:t xml:space="preserve">Протокол </w:t>
      </w:r>
      <w:r>
        <w:rPr>
          <w:rFonts w:ascii="Times New Roman" w:hAnsi="Times New Roman"/>
          <w:b/>
          <w:color w:val="000000"/>
          <w:sz w:val="24"/>
          <w:shd w:val="clear" w:color="auto" w:fill="FFFFFF"/>
        </w:rPr>
        <w:t xml:space="preserve">№ </w:t>
      </w:r>
      <w:r w:rsidR="00CE29A3">
        <w:rPr>
          <w:rFonts w:ascii="Times New Roman" w:hAnsi="Times New Roman"/>
          <w:b/>
          <w:color w:val="000000"/>
          <w:sz w:val="24"/>
          <w:shd w:val="clear" w:color="auto" w:fill="FFFFFF"/>
          <w:lang w:val="uk-UA"/>
        </w:rPr>
        <w:t>31</w:t>
      </w:r>
      <w:r>
        <w:rPr>
          <w:rFonts w:ascii="Times New Roman" w:hAnsi="Times New Roman"/>
          <w:color w:val="000000"/>
          <w:sz w:val="24"/>
          <w:shd w:val="clear" w:color="auto" w:fill="FFFFFF"/>
        </w:rPr>
        <w:t xml:space="preserve"> від </w:t>
      </w:r>
      <w:r w:rsidR="0019164A">
        <w:rPr>
          <w:rFonts w:ascii="Times New Roman" w:hAnsi="Times New Roman"/>
          <w:b/>
          <w:color w:val="000000"/>
          <w:sz w:val="24"/>
          <w:shd w:val="clear" w:color="auto" w:fill="FFFFFF"/>
          <w:lang w:val="uk-UA"/>
        </w:rPr>
        <w:t>16</w:t>
      </w:r>
      <w:r w:rsidR="00CD4E95">
        <w:rPr>
          <w:rFonts w:ascii="Times New Roman" w:hAnsi="Times New Roman"/>
          <w:b/>
          <w:color w:val="000000"/>
          <w:sz w:val="24"/>
          <w:shd w:val="clear" w:color="auto" w:fill="FFFFFF"/>
        </w:rPr>
        <w:t>.</w:t>
      </w:r>
      <w:r w:rsidR="000E2554">
        <w:rPr>
          <w:rFonts w:ascii="Times New Roman" w:hAnsi="Times New Roman"/>
          <w:b/>
          <w:color w:val="000000"/>
          <w:sz w:val="24"/>
          <w:shd w:val="clear" w:color="auto" w:fill="FFFFFF"/>
          <w:lang w:val="uk-UA"/>
        </w:rPr>
        <w:t>04</w:t>
      </w:r>
      <w:r w:rsidR="00CD4E95">
        <w:rPr>
          <w:rFonts w:ascii="Times New Roman" w:hAnsi="Times New Roman"/>
          <w:b/>
          <w:color w:val="000000"/>
          <w:sz w:val="24"/>
          <w:shd w:val="clear" w:color="auto" w:fill="FFFFFF"/>
        </w:rPr>
        <w:t>.202</w:t>
      </w:r>
      <w:r w:rsidR="00CD4E95">
        <w:rPr>
          <w:rFonts w:ascii="Times New Roman" w:hAnsi="Times New Roman"/>
          <w:b/>
          <w:color w:val="000000"/>
          <w:sz w:val="24"/>
          <w:shd w:val="clear" w:color="auto" w:fill="FFFFFF"/>
          <w:lang w:val="uk-UA"/>
        </w:rPr>
        <w:t>4</w:t>
      </w:r>
      <w:r>
        <w:rPr>
          <w:rFonts w:ascii="Times New Roman" w:hAnsi="Times New Roman"/>
          <w:b/>
          <w:color w:val="000000"/>
          <w:sz w:val="24"/>
          <w:shd w:val="clear" w:color="auto" w:fill="FFFFFF"/>
        </w:rPr>
        <w:t xml:space="preserve"> р.</w:t>
      </w:r>
    </w:p>
    <w:p w:rsidR="00D77A5C" w:rsidRDefault="003F6DEB">
      <w:pPr>
        <w:spacing w:after="0" w:line="240" w:lineRule="auto"/>
        <w:ind w:left="5761"/>
        <w:rPr>
          <w:rFonts w:ascii="Times New Roman" w:hAnsi="Times New Roman"/>
          <w:b/>
          <w:color w:val="000000"/>
          <w:sz w:val="20"/>
        </w:rPr>
      </w:pPr>
      <w:r>
        <w:rPr>
          <w:rFonts w:ascii="Times New Roman" w:hAnsi="Times New Roman"/>
          <w:b/>
          <w:color w:val="000000"/>
          <w:sz w:val="20"/>
        </w:rPr>
        <w:t xml:space="preserve">       </w:t>
      </w:r>
    </w:p>
    <w:p w:rsidR="00D77A5C" w:rsidRDefault="003F6DEB">
      <w:pPr>
        <w:ind w:left="5760"/>
        <w:rPr>
          <w:rFonts w:ascii="Times New Roman" w:hAnsi="Times New Roman"/>
          <w:b/>
          <w:color w:val="000000"/>
        </w:rPr>
      </w:pPr>
      <w:r>
        <w:rPr>
          <w:rFonts w:ascii="Times New Roman" w:hAnsi="Times New Roman"/>
          <w:b/>
          <w:color w:val="000000"/>
        </w:rPr>
        <w:t xml:space="preserve">Уповноважена особа – </w:t>
      </w:r>
    </w:p>
    <w:p w:rsidR="00D77A5C" w:rsidRDefault="003F6DEB">
      <w:pPr>
        <w:ind w:left="5760"/>
        <w:rPr>
          <w:rFonts w:ascii="Times New Roman" w:hAnsi="Times New Roman"/>
          <w:b/>
          <w:color w:val="000000"/>
        </w:rPr>
      </w:pPr>
      <w:r>
        <w:rPr>
          <w:rFonts w:ascii="Times New Roman" w:hAnsi="Times New Roman"/>
          <w:b/>
          <w:color w:val="000000"/>
        </w:rPr>
        <w:t xml:space="preserve">_______________Олена БАРМА  </w:t>
      </w:r>
    </w:p>
    <w:p w:rsidR="00D77A5C" w:rsidRDefault="003F6DEB">
      <w:pPr>
        <w:ind w:left="5760"/>
        <w:rPr>
          <w:rFonts w:ascii="Times New Roman" w:hAnsi="Times New Roman"/>
          <w:b/>
          <w:color w:val="000000"/>
          <w:sz w:val="24"/>
        </w:rPr>
      </w:pPr>
      <w:r>
        <w:rPr>
          <w:rFonts w:ascii="Times New Roman" w:hAnsi="Times New Roman"/>
          <w:b/>
          <w:color w:val="000000"/>
          <w:sz w:val="24"/>
        </w:rPr>
        <w:t>(</w:t>
      </w:r>
      <w:proofErr w:type="gramStart"/>
      <w:r>
        <w:rPr>
          <w:rFonts w:ascii="Times New Roman" w:hAnsi="Times New Roman"/>
          <w:b/>
          <w:color w:val="000000"/>
          <w:sz w:val="24"/>
        </w:rPr>
        <w:t>П</w:t>
      </w:r>
      <w:proofErr w:type="gramEnd"/>
      <w:r>
        <w:rPr>
          <w:rFonts w:ascii="Times New Roman" w:hAnsi="Times New Roman"/>
          <w:b/>
          <w:color w:val="000000"/>
          <w:sz w:val="24"/>
        </w:rPr>
        <w:t>ідпис накладено)</w:t>
      </w:r>
    </w:p>
    <w:p w:rsidR="00D77A5C" w:rsidRDefault="00D77A5C">
      <w:pPr>
        <w:rPr>
          <w:rFonts w:ascii="Times New Roman" w:hAnsi="Times New Roman"/>
          <w:b/>
          <w:color w:val="000000"/>
          <w:sz w:val="16"/>
          <w:lang w:val="uk-UA"/>
        </w:rPr>
      </w:pPr>
    </w:p>
    <w:p w:rsidR="00074469" w:rsidRPr="00074469" w:rsidRDefault="00074469">
      <w:pPr>
        <w:rPr>
          <w:rFonts w:ascii="Times New Roman" w:hAnsi="Times New Roman"/>
          <w:b/>
          <w:color w:val="000000"/>
          <w:sz w:val="16"/>
          <w:lang w:val="uk-UA"/>
        </w:rPr>
      </w:pPr>
    </w:p>
    <w:p w:rsidR="00D77A5C" w:rsidRDefault="00D77A5C">
      <w:pPr>
        <w:rPr>
          <w:rFonts w:ascii="Times New Roman" w:hAnsi="Times New Roman"/>
          <w:b/>
          <w:color w:val="000000"/>
          <w:sz w:val="16"/>
        </w:rPr>
      </w:pPr>
    </w:p>
    <w:p w:rsidR="00D77A5C" w:rsidRDefault="00D77A5C" w:rsidP="00EF739C">
      <w:pPr>
        <w:spacing w:after="0" w:line="240" w:lineRule="auto"/>
        <w:jc w:val="center"/>
        <w:rPr>
          <w:rFonts w:ascii="Times New Roman" w:hAnsi="Times New Roman"/>
          <w:b/>
          <w:color w:val="000000"/>
          <w:sz w:val="34"/>
        </w:rPr>
      </w:pPr>
    </w:p>
    <w:p w:rsidR="00D77A5C" w:rsidRDefault="003F6DEB" w:rsidP="00EF739C">
      <w:pPr>
        <w:spacing w:after="0" w:line="240" w:lineRule="auto"/>
        <w:jc w:val="center"/>
        <w:rPr>
          <w:rFonts w:ascii="Times New Roman" w:hAnsi="Times New Roman"/>
          <w:b/>
          <w:color w:val="000000"/>
          <w:sz w:val="34"/>
        </w:rPr>
      </w:pPr>
      <w:r>
        <w:rPr>
          <w:rFonts w:ascii="Times New Roman" w:hAnsi="Times New Roman"/>
          <w:b/>
          <w:color w:val="000000"/>
          <w:sz w:val="34"/>
        </w:rPr>
        <w:t>ВІДКРИТІ ТОРГИ</w:t>
      </w:r>
    </w:p>
    <w:p w:rsidR="00D77A5C" w:rsidRDefault="003F6DEB" w:rsidP="00EF739C">
      <w:pPr>
        <w:spacing w:after="0" w:line="240" w:lineRule="auto"/>
        <w:jc w:val="center"/>
        <w:rPr>
          <w:rFonts w:ascii="Times New Roman" w:hAnsi="Times New Roman"/>
          <w:b/>
          <w:color w:val="000000"/>
          <w:sz w:val="34"/>
        </w:rPr>
      </w:pPr>
      <w:r>
        <w:rPr>
          <w:rFonts w:ascii="Times New Roman" w:hAnsi="Times New Roman"/>
          <w:b/>
          <w:color w:val="000000"/>
          <w:sz w:val="34"/>
        </w:rPr>
        <w:t>з особливостями</w:t>
      </w:r>
    </w:p>
    <w:p w:rsidR="00D77A5C" w:rsidRDefault="00D77A5C">
      <w:pPr>
        <w:spacing w:line="240" w:lineRule="auto"/>
        <w:jc w:val="center"/>
        <w:rPr>
          <w:rFonts w:ascii="Times New Roman" w:hAnsi="Times New Roman"/>
          <w:b/>
          <w:color w:val="000000"/>
          <w:sz w:val="16"/>
        </w:rPr>
      </w:pPr>
    </w:p>
    <w:p w:rsidR="00D77A5C" w:rsidRPr="00EF739C" w:rsidRDefault="003F6DEB">
      <w:pPr>
        <w:spacing w:line="240" w:lineRule="auto"/>
        <w:jc w:val="center"/>
        <w:rPr>
          <w:rFonts w:ascii="Times New Roman" w:hAnsi="Times New Roman"/>
          <w:b/>
          <w:color w:val="000000"/>
          <w:sz w:val="28"/>
          <w:szCs w:val="28"/>
        </w:rPr>
      </w:pPr>
      <w:r w:rsidRPr="00EF739C">
        <w:rPr>
          <w:rFonts w:ascii="Times New Roman" w:hAnsi="Times New Roman"/>
          <w:b/>
          <w:color w:val="000000"/>
          <w:sz w:val="28"/>
          <w:szCs w:val="28"/>
        </w:rPr>
        <w:t>предмет закупі</w:t>
      </w:r>
      <w:proofErr w:type="gramStart"/>
      <w:r w:rsidRPr="00EF739C">
        <w:rPr>
          <w:rFonts w:ascii="Times New Roman" w:hAnsi="Times New Roman"/>
          <w:b/>
          <w:color w:val="000000"/>
          <w:sz w:val="28"/>
          <w:szCs w:val="28"/>
        </w:rPr>
        <w:t>вл</w:t>
      </w:r>
      <w:proofErr w:type="gramEnd"/>
      <w:r w:rsidRPr="00EF739C">
        <w:rPr>
          <w:rFonts w:ascii="Times New Roman" w:hAnsi="Times New Roman"/>
          <w:b/>
          <w:color w:val="000000"/>
          <w:sz w:val="28"/>
          <w:szCs w:val="28"/>
        </w:rPr>
        <w:t xml:space="preserve">і: </w:t>
      </w:r>
    </w:p>
    <w:p w:rsidR="00D77A5C" w:rsidRPr="00EF739C" w:rsidRDefault="003F6DEB">
      <w:pPr>
        <w:spacing w:line="240" w:lineRule="auto"/>
        <w:jc w:val="center"/>
        <w:rPr>
          <w:rFonts w:ascii="Times New Roman" w:hAnsi="Times New Roman"/>
          <w:b/>
          <w:color w:val="000000"/>
          <w:sz w:val="44"/>
          <w:szCs w:val="44"/>
          <w:lang w:val="uk-UA"/>
        </w:rPr>
      </w:pPr>
      <w:r w:rsidRPr="00EF739C">
        <w:rPr>
          <w:rFonts w:ascii="Times New Roman" w:hAnsi="Times New Roman"/>
          <w:b/>
          <w:color w:val="000000"/>
          <w:sz w:val="44"/>
          <w:szCs w:val="44"/>
        </w:rPr>
        <w:t>Послуги з організації шкільного харчування</w:t>
      </w:r>
      <w:r w:rsidR="00EF739C">
        <w:rPr>
          <w:rFonts w:ascii="Times New Roman" w:hAnsi="Times New Roman"/>
          <w:b/>
          <w:color w:val="000000"/>
          <w:sz w:val="44"/>
          <w:szCs w:val="44"/>
          <w:lang w:val="uk-UA"/>
        </w:rPr>
        <w:t xml:space="preserve"> учні</w:t>
      </w:r>
      <w:proofErr w:type="gramStart"/>
      <w:r w:rsidR="00EF739C">
        <w:rPr>
          <w:rFonts w:ascii="Times New Roman" w:hAnsi="Times New Roman"/>
          <w:b/>
          <w:color w:val="000000"/>
          <w:sz w:val="44"/>
          <w:szCs w:val="44"/>
          <w:lang w:val="uk-UA"/>
        </w:rPr>
        <w:t>в</w:t>
      </w:r>
      <w:proofErr w:type="gramEnd"/>
    </w:p>
    <w:p w:rsidR="00D77A5C" w:rsidRPr="00EF739C" w:rsidRDefault="003F6DEB">
      <w:pPr>
        <w:rPr>
          <w:rFonts w:ascii="Times New Roman" w:hAnsi="Times New Roman"/>
          <w:b/>
          <w:color w:val="000000"/>
          <w:sz w:val="24"/>
          <w:szCs w:val="24"/>
        </w:rPr>
      </w:pPr>
      <w:r>
        <w:rPr>
          <w:rFonts w:ascii="Times New Roman" w:hAnsi="Times New Roman"/>
          <w:b/>
          <w:color w:val="000000"/>
          <w:sz w:val="56"/>
        </w:rPr>
        <w:t xml:space="preserve"> </w:t>
      </w:r>
    </w:p>
    <w:p w:rsidR="00D77A5C" w:rsidRPr="00EF739C" w:rsidRDefault="003F6DEB">
      <w:pPr>
        <w:spacing w:line="240" w:lineRule="auto"/>
        <w:jc w:val="center"/>
        <w:rPr>
          <w:rFonts w:ascii="Times New Roman" w:hAnsi="Times New Roman"/>
          <w:color w:val="000000"/>
          <w:sz w:val="28"/>
          <w:szCs w:val="28"/>
        </w:rPr>
      </w:pPr>
      <w:r w:rsidRPr="00EF739C">
        <w:rPr>
          <w:rFonts w:ascii="Times New Roman" w:hAnsi="Times New Roman"/>
          <w:color w:val="000000"/>
          <w:sz w:val="28"/>
          <w:szCs w:val="28"/>
        </w:rPr>
        <w:t>Код ДК 021-2015: 55520000-1 – Кейтерингові послуги</w:t>
      </w:r>
    </w:p>
    <w:p w:rsidR="00D77A5C" w:rsidRDefault="00D77A5C">
      <w:pPr>
        <w:jc w:val="center"/>
        <w:rPr>
          <w:rFonts w:ascii="Times New Roman" w:hAnsi="Times New Roman"/>
          <w:b/>
          <w:color w:val="000000"/>
        </w:rPr>
      </w:pPr>
    </w:p>
    <w:p w:rsidR="00D77A5C" w:rsidRDefault="003F6DEB">
      <w:pPr>
        <w:jc w:val="center"/>
        <w:rPr>
          <w:rFonts w:ascii="Times New Roman" w:hAnsi="Times New Roman"/>
          <w:b/>
          <w:color w:val="000000"/>
          <w:sz w:val="36"/>
        </w:rPr>
      </w:pPr>
      <w:r>
        <w:rPr>
          <w:rFonts w:ascii="Times New Roman" w:hAnsi="Times New Roman"/>
          <w:b/>
          <w:color w:val="000000"/>
          <w:sz w:val="36"/>
        </w:rPr>
        <w:t xml:space="preserve">ТЕНДЕРНА  ДОКУМЕНТАЦІЯ </w:t>
      </w:r>
    </w:p>
    <w:p w:rsidR="00D77A5C" w:rsidRDefault="00D77A5C">
      <w:pPr>
        <w:jc w:val="center"/>
        <w:rPr>
          <w:rFonts w:ascii="Times New Roman" w:hAnsi="Times New Roman"/>
          <w:b/>
          <w:color w:val="000000"/>
        </w:rPr>
      </w:pPr>
    </w:p>
    <w:p w:rsidR="00D77A5C" w:rsidRDefault="00D77A5C">
      <w:pPr>
        <w:jc w:val="center"/>
        <w:rPr>
          <w:rFonts w:ascii="Times New Roman" w:hAnsi="Times New Roman"/>
          <w:b/>
          <w:color w:val="000000"/>
        </w:rPr>
      </w:pPr>
    </w:p>
    <w:p w:rsidR="00D77A5C" w:rsidRDefault="00D77A5C">
      <w:pPr>
        <w:rPr>
          <w:rFonts w:ascii="Times New Roman" w:hAnsi="Times New Roman"/>
          <w:b/>
          <w:color w:val="000000"/>
        </w:rPr>
      </w:pPr>
    </w:p>
    <w:p w:rsidR="00D77A5C" w:rsidRDefault="00D77A5C">
      <w:pPr>
        <w:rPr>
          <w:rFonts w:ascii="Times New Roman" w:hAnsi="Times New Roman"/>
          <w:b/>
          <w:color w:val="000000"/>
        </w:rPr>
      </w:pPr>
    </w:p>
    <w:p w:rsidR="00D77A5C" w:rsidRDefault="00D77A5C">
      <w:pPr>
        <w:rPr>
          <w:rFonts w:ascii="Times New Roman" w:hAnsi="Times New Roman"/>
          <w:b/>
          <w:color w:val="000000"/>
        </w:rPr>
      </w:pPr>
    </w:p>
    <w:p w:rsidR="00D77A5C" w:rsidRDefault="00D77A5C">
      <w:pPr>
        <w:rPr>
          <w:rFonts w:ascii="Times New Roman" w:hAnsi="Times New Roman"/>
          <w:b/>
          <w:color w:val="000000"/>
          <w:lang w:val="uk-UA"/>
        </w:rPr>
      </w:pPr>
    </w:p>
    <w:p w:rsidR="00EF739C" w:rsidRDefault="00EF739C">
      <w:pPr>
        <w:rPr>
          <w:rFonts w:ascii="Times New Roman" w:hAnsi="Times New Roman"/>
          <w:b/>
          <w:color w:val="000000"/>
          <w:lang w:val="uk-UA"/>
        </w:rPr>
      </w:pPr>
    </w:p>
    <w:p w:rsidR="00D77A5C" w:rsidRDefault="00D77A5C">
      <w:pPr>
        <w:rPr>
          <w:rFonts w:ascii="Times New Roman" w:hAnsi="Times New Roman"/>
          <w:b/>
          <w:color w:val="000000"/>
          <w:lang w:val="uk-UA"/>
        </w:rPr>
      </w:pPr>
    </w:p>
    <w:p w:rsidR="00074469" w:rsidRPr="00074469" w:rsidRDefault="00074469">
      <w:pPr>
        <w:rPr>
          <w:rFonts w:ascii="Times New Roman" w:hAnsi="Times New Roman"/>
          <w:b/>
          <w:color w:val="000000"/>
          <w:lang w:val="uk-UA"/>
        </w:rPr>
      </w:pPr>
    </w:p>
    <w:p w:rsidR="00D77A5C" w:rsidRPr="007D1D41" w:rsidRDefault="007D1D41">
      <w:pPr>
        <w:jc w:val="center"/>
        <w:rPr>
          <w:rFonts w:ascii="Times New Roman" w:hAnsi="Times New Roman"/>
          <w:b/>
          <w:color w:val="000000"/>
          <w:lang w:val="uk-UA"/>
        </w:rPr>
      </w:pPr>
      <w:r w:rsidRPr="000E2554">
        <w:rPr>
          <w:rFonts w:ascii="Times New Roman" w:hAnsi="Times New Roman"/>
          <w:b/>
          <w:color w:val="000000"/>
          <w:lang w:val="uk-UA"/>
        </w:rPr>
        <w:t>м. Охтирка, 202</w:t>
      </w:r>
      <w:r w:rsidR="003E07B7">
        <w:rPr>
          <w:rFonts w:ascii="Times New Roman" w:hAnsi="Times New Roman"/>
          <w:b/>
          <w:color w:val="000000"/>
          <w:lang w:val="uk-UA"/>
        </w:rPr>
        <w:t>4</w:t>
      </w:r>
    </w:p>
    <w:p w:rsidR="00D77A5C" w:rsidRPr="000E2554" w:rsidRDefault="003F6DEB" w:rsidP="00FB5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6"/>
          <w:lang w:val="uk-UA"/>
        </w:rPr>
      </w:pPr>
      <w:r w:rsidRPr="000E2554">
        <w:rPr>
          <w:rFonts w:ascii="Times New Roman" w:hAnsi="Times New Roman"/>
          <w:b/>
          <w:color w:val="000000"/>
          <w:sz w:val="26"/>
          <w:lang w:val="uk-UA"/>
        </w:rPr>
        <w:br w:type="page"/>
      </w:r>
      <w:r w:rsidRPr="000E2554">
        <w:rPr>
          <w:rFonts w:ascii="Times New Roman" w:hAnsi="Times New Roman"/>
          <w:b/>
          <w:color w:val="000000"/>
          <w:sz w:val="26"/>
          <w:lang w:val="uk-UA"/>
        </w:rPr>
        <w:lastRenderedPageBreak/>
        <w:t>Оголошення про проведення відкритих торгів</w:t>
      </w:r>
    </w:p>
    <w:p w:rsidR="00D77A5C" w:rsidRPr="000E2554" w:rsidRDefault="00D77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16"/>
          <w:lang w:val="uk-UA"/>
        </w:rPr>
      </w:pPr>
    </w:p>
    <w:p w:rsidR="00D77A5C" w:rsidRPr="000E2554" w:rsidRDefault="003F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sz w:val="24"/>
          <w:lang w:val="uk-UA"/>
        </w:rPr>
      </w:pPr>
      <w:r w:rsidRPr="000E2554">
        <w:rPr>
          <w:rFonts w:ascii="Times New Roman" w:hAnsi="Times New Roman"/>
          <w:color w:val="000000"/>
          <w:sz w:val="24"/>
          <w:lang w:val="uk-UA"/>
        </w:rPr>
        <w:t xml:space="preserve">1.Найменування, місцезнаходження, код в ЄДРПОУ, категорія Замовника: </w:t>
      </w:r>
      <w:r w:rsidRPr="000E2554">
        <w:rPr>
          <w:rFonts w:ascii="Times New Roman" w:hAnsi="Times New Roman"/>
          <w:b/>
          <w:color w:val="000000"/>
          <w:sz w:val="24"/>
          <w:lang w:val="uk-UA"/>
        </w:rPr>
        <w:t>ОХТИРСЬКА ЗАГАЛЬНООСВІТНЯ ШКОЛА І-ІІІ СТУПЕНІВ №1 ОХТИРСЬКОЇ МІСЬКОЇ РАДИ СУМСЬКОЇ ОБЛАСТІ; 42700 ,Україна, Сумська область, місто Охтирка, вулиця Перемоги, будинок 2, Код ЄДРПОУ: 22977103; Категорія замовника: юридична особа, яка забезпечує потреби держави або територіальної громади.</w:t>
      </w:r>
    </w:p>
    <w:p w:rsidR="00D77A5C" w:rsidRPr="000E2554" w:rsidRDefault="00D77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lang w:val="uk-UA"/>
        </w:rPr>
      </w:pPr>
    </w:p>
    <w:p w:rsidR="00D77A5C" w:rsidRDefault="003F6DEB">
      <w:pPr>
        <w:spacing w:after="0" w:line="240" w:lineRule="auto"/>
        <w:jc w:val="both"/>
        <w:rPr>
          <w:rFonts w:ascii="Times New Roman" w:hAnsi="Times New Roman"/>
          <w:b/>
          <w:color w:val="000000"/>
          <w:sz w:val="40"/>
        </w:rPr>
      </w:pPr>
      <w:r>
        <w:rPr>
          <w:rFonts w:ascii="Times New Roman" w:hAnsi="Times New Roman"/>
          <w:color w:val="000000"/>
          <w:sz w:val="24"/>
        </w:rPr>
        <w:t>2. Назва предмета закупі</w:t>
      </w:r>
      <w:proofErr w:type="gramStart"/>
      <w:r>
        <w:rPr>
          <w:rFonts w:ascii="Times New Roman" w:hAnsi="Times New Roman"/>
          <w:color w:val="000000"/>
          <w:sz w:val="24"/>
        </w:rPr>
        <w:t>вл</w:t>
      </w:r>
      <w:proofErr w:type="gramEnd"/>
      <w:r>
        <w:rPr>
          <w:rFonts w:ascii="Times New Roman" w:hAnsi="Times New Roman"/>
          <w:color w:val="000000"/>
          <w:sz w:val="24"/>
        </w:rPr>
        <w:t xml:space="preserve">і (лотів), код ЄЗС щодо кожного лоту: </w:t>
      </w:r>
      <w:r>
        <w:rPr>
          <w:rFonts w:ascii="Times New Roman" w:hAnsi="Times New Roman"/>
          <w:b/>
          <w:color w:val="000000"/>
          <w:sz w:val="24"/>
        </w:rPr>
        <w:t>Послуги з організації  шкільного харчування</w:t>
      </w:r>
      <w:r w:rsidR="00D94C37">
        <w:rPr>
          <w:rFonts w:ascii="Times New Roman" w:hAnsi="Times New Roman"/>
          <w:b/>
          <w:color w:val="000000"/>
          <w:sz w:val="24"/>
          <w:lang w:val="uk-UA"/>
        </w:rPr>
        <w:t xml:space="preserve"> учнів</w:t>
      </w:r>
      <w:r>
        <w:rPr>
          <w:rFonts w:ascii="Times New Roman" w:hAnsi="Times New Roman"/>
          <w:b/>
          <w:color w:val="000000"/>
          <w:sz w:val="24"/>
        </w:rPr>
        <w:t xml:space="preserve"> </w:t>
      </w:r>
      <w:r>
        <w:rPr>
          <w:rFonts w:ascii="Times New Roman" w:hAnsi="Times New Roman"/>
          <w:color w:val="000000"/>
          <w:sz w:val="24"/>
        </w:rPr>
        <w:t>(Код ДК 021-2015: 55520000-1 – Кейтерингові послуги).</w:t>
      </w:r>
      <w:r>
        <w:rPr>
          <w:rFonts w:ascii="Times New Roman" w:hAnsi="Times New Roman"/>
          <w:b/>
          <w:color w:val="000000"/>
          <w:sz w:val="40"/>
        </w:rPr>
        <w:t xml:space="preserve"> </w:t>
      </w:r>
    </w:p>
    <w:p w:rsidR="00D77A5C" w:rsidRDefault="00D77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sz w:val="12"/>
        </w:rPr>
      </w:pPr>
    </w:p>
    <w:p w:rsidR="00D77A5C" w:rsidRDefault="003F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rPr>
      </w:pPr>
      <w:r>
        <w:rPr>
          <w:rFonts w:ascii="Times New Roman" w:hAnsi="Times New Roman"/>
          <w:color w:val="000000"/>
          <w:sz w:val="24"/>
        </w:rPr>
        <w:t xml:space="preserve">3. Кількість і місце надання послуг: </w:t>
      </w:r>
    </w:p>
    <w:p w:rsidR="00D77A5C" w:rsidRDefault="003F6DEB">
      <w:pPr>
        <w:widowControl w:val="0"/>
        <w:spacing w:after="0"/>
        <w:jc w:val="both"/>
        <w:rPr>
          <w:rFonts w:ascii="Times New Roman" w:hAnsi="Times New Roman"/>
          <w:b/>
          <w:color w:val="000000"/>
          <w:sz w:val="24"/>
        </w:rPr>
      </w:pPr>
      <w:r>
        <w:rPr>
          <w:rFonts w:ascii="Times New Roman" w:hAnsi="Times New Roman"/>
          <w:b/>
          <w:color w:val="000000"/>
          <w:sz w:val="24"/>
          <w:u w:val="single"/>
        </w:rPr>
        <w:t>Обсяг надання послуг</w:t>
      </w:r>
      <w:r>
        <w:rPr>
          <w:rFonts w:ascii="Times New Roman" w:hAnsi="Times New Roman"/>
          <w:b/>
          <w:color w:val="000000"/>
          <w:sz w:val="24"/>
        </w:rPr>
        <w:t>:  Послуги з організації  шкільного харчування</w:t>
      </w:r>
      <w:r w:rsidR="00D94C37">
        <w:rPr>
          <w:rFonts w:ascii="Times New Roman" w:hAnsi="Times New Roman"/>
          <w:b/>
          <w:color w:val="000000"/>
          <w:sz w:val="24"/>
          <w:lang w:val="uk-UA"/>
        </w:rPr>
        <w:t xml:space="preserve"> учнів</w:t>
      </w:r>
      <w:r>
        <w:rPr>
          <w:rFonts w:ascii="Times New Roman" w:hAnsi="Times New Roman"/>
          <w:b/>
          <w:color w:val="000000"/>
          <w:sz w:val="24"/>
        </w:rPr>
        <w:t xml:space="preserve"> – </w:t>
      </w:r>
      <w:r w:rsidR="003B2E38">
        <w:rPr>
          <w:rFonts w:ascii="Times New Roman" w:hAnsi="Times New Roman"/>
          <w:b/>
          <w:color w:val="000000"/>
          <w:sz w:val="24"/>
          <w:lang w:val="uk-UA"/>
        </w:rPr>
        <w:t>40 002</w:t>
      </w:r>
      <w:r>
        <w:rPr>
          <w:rFonts w:ascii="Times New Roman" w:hAnsi="Times New Roman"/>
          <w:b/>
          <w:color w:val="000000"/>
          <w:sz w:val="24"/>
        </w:rPr>
        <w:t xml:space="preserve">  порцій </w:t>
      </w:r>
    </w:p>
    <w:p w:rsidR="00D77A5C" w:rsidRDefault="00D77A5C">
      <w:pPr>
        <w:widowControl w:val="0"/>
        <w:spacing w:after="0"/>
        <w:jc w:val="both"/>
        <w:rPr>
          <w:rFonts w:ascii="Times New Roman" w:hAnsi="Times New Roman"/>
          <w:b/>
          <w:color w:val="000000"/>
          <w:sz w:val="24"/>
        </w:rPr>
      </w:pPr>
    </w:p>
    <w:tbl>
      <w:tblPr>
        <w:tblW w:w="10600" w:type="dxa"/>
        <w:tblInd w:w="113" w:type="dxa"/>
        <w:tblLook w:val="04A0" w:firstRow="1" w:lastRow="0" w:firstColumn="1" w:lastColumn="0" w:noHBand="0" w:noVBand="1"/>
      </w:tblPr>
      <w:tblGrid>
        <w:gridCol w:w="531"/>
        <w:gridCol w:w="3165"/>
        <w:gridCol w:w="1511"/>
        <w:gridCol w:w="1133"/>
        <w:gridCol w:w="1187"/>
        <w:gridCol w:w="1540"/>
        <w:gridCol w:w="1533"/>
      </w:tblGrid>
      <w:tr w:rsidR="00D77A5C">
        <w:trPr>
          <w:trHeight w:val="975"/>
        </w:trPr>
        <w:tc>
          <w:tcPr>
            <w:tcW w:w="531" w:type="dxa"/>
            <w:tcBorders>
              <w:top w:val="single" w:sz="4" w:space="0" w:color="auto"/>
              <w:left w:val="single" w:sz="4" w:space="0" w:color="auto"/>
              <w:bottom w:val="single" w:sz="4" w:space="0" w:color="auto"/>
              <w:right w:val="single" w:sz="4" w:space="0" w:color="auto"/>
            </w:tcBorders>
            <w:vAlign w:val="center"/>
            <w:hideMark/>
          </w:tcPr>
          <w:p w:rsidR="00D77A5C" w:rsidRDefault="003F6DEB">
            <w:pPr>
              <w:spacing w:after="0" w:line="240" w:lineRule="auto"/>
              <w:jc w:val="center"/>
              <w:rPr>
                <w:rFonts w:ascii="Times New Roman" w:hAnsi="Times New Roman"/>
                <w:b/>
                <w:color w:val="000000"/>
              </w:rPr>
            </w:pPr>
            <w:r>
              <w:rPr>
                <w:rFonts w:ascii="Times New Roman" w:hAnsi="Times New Roman"/>
                <w:b/>
                <w:color w:val="000000"/>
              </w:rPr>
              <w:t xml:space="preserve">№ </w:t>
            </w:r>
            <w:proofErr w:type="gramStart"/>
            <w:r>
              <w:rPr>
                <w:rFonts w:ascii="Times New Roman" w:hAnsi="Times New Roman"/>
                <w:b/>
                <w:color w:val="000000"/>
              </w:rPr>
              <w:t>п</w:t>
            </w:r>
            <w:proofErr w:type="gramEnd"/>
            <w:r>
              <w:rPr>
                <w:rFonts w:ascii="Times New Roman" w:hAnsi="Times New Roman"/>
                <w:b/>
                <w:color w:val="000000"/>
              </w:rPr>
              <w:t>/п</w:t>
            </w:r>
          </w:p>
        </w:tc>
        <w:tc>
          <w:tcPr>
            <w:tcW w:w="3165" w:type="dxa"/>
            <w:tcBorders>
              <w:top w:val="single" w:sz="4" w:space="0" w:color="auto"/>
              <w:left w:val="nil"/>
              <w:bottom w:val="single" w:sz="4" w:space="0" w:color="auto"/>
              <w:right w:val="single" w:sz="4" w:space="0" w:color="auto"/>
            </w:tcBorders>
            <w:vAlign w:val="center"/>
            <w:hideMark/>
          </w:tcPr>
          <w:p w:rsidR="00D77A5C" w:rsidRDefault="003F6DEB">
            <w:pPr>
              <w:spacing w:after="0" w:line="240" w:lineRule="auto"/>
              <w:jc w:val="center"/>
              <w:rPr>
                <w:rFonts w:ascii="Times New Roman" w:hAnsi="Times New Roman"/>
                <w:b/>
                <w:color w:val="000000"/>
              </w:rPr>
            </w:pPr>
            <w:r>
              <w:rPr>
                <w:rFonts w:ascii="Times New Roman" w:hAnsi="Times New Roman"/>
                <w:b/>
                <w:color w:val="000000"/>
              </w:rPr>
              <w:t>Найменування                                             предмету закупі</w:t>
            </w:r>
            <w:proofErr w:type="gramStart"/>
            <w:r>
              <w:rPr>
                <w:rFonts w:ascii="Times New Roman" w:hAnsi="Times New Roman"/>
                <w:b/>
                <w:color w:val="000000"/>
              </w:rPr>
              <w:t>вл</w:t>
            </w:r>
            <w:proofErr w:type="gramEnd"/>
            <w:r>
              <w:rPr>
                <w:rFonts w:ascii="Times New Roman" w:hAnsi="Times New Roman"/>
                <w:b/>
                <w:color w:val="000000"/>
              </w:rPr>
              <w:t>і</w:t>
            </w:r>
          </w:p>
        </w:tc>
        <w:tc>
          <w:tcPr>
            <w:tcW w:w="1511" w:type="dxa"/>
            <w:tcBorders>
              <w:top w:val="single" w:sz="4" w:space="0" w:color="auto"/>
              <w:left w:val="nil"/>
              <w:bottom w:val="single" w:sz="4" w:space="0" w:color="auto"/>
              <w:right w:val="single" w:sz="4" w:space="0" w:color="auto"/>
            </w:tcBorders>
            <w:vAlign w:val="center"/>
            <w:hideMark/>
          </w:tcPr>
          <w:p w:rsidR="00D77A5C" w:rsidRDefault="003F6DEB">
            <w:pPr>
              <w:spacing w:after="0" w:line="240" w:lineRule="auto"/>
              <w:jc w:val="center"/>
              <w:rPr>
                <w:rFonts w:ascii="Times New Roman" w:hAnsi="Times New Roman"/>
                <w:b/>
                <w:color w:val="000000"/>
              </w:rPr>
            </w:pPr>
            <w:r>
              <w:rPr>
                <w:rFonts w:ascii="Times New Roman" w:hAnsi="Times New Roman"/>
                <w:b/>
                <w:color w:val="000000"/>
              </w:rPr>
              <w:t>ДК 021-2015</w:t>
            </w:r>
          </w:p>
        </w:tc>
        <w:tc>
          <w:tcPr>
            <w:tcW w:w="1133" w:type="dxa"/>
            <w:tcBorders>
              <w:top w:val="single" w:sz="4" w:space="0" w:color="auto"/>
              <w:left w:val="nil"/>
              <w:bottom w:val="single" w:sz="4" w:space="0" w:color="auto"/>
              <w:right w:val="single" w:sz="4" w:space="0" w:color="auto"/>
            </w:tcBorders>
            <w:vAlign w:val="center"/>
            <w:hideMark/>
          </w:tcPr>
          <w:p w:rsidR="00D77A5C" w:rsidRDefault="003F6DEB">
            <w:pPr>
              <w:spacing w:after="0" w:line="240" w:lineRule="auto"/>
              <w:jc w:val="center"/>
              <w:rPr>
                <w:rFonts w:ascii="Times New Roman" w:hAnsi="Times New Roman"/>
                <w:b/>
                <w:color w:val="000000"/>
              </w:rPr>
            </w:pPr>
            <w:r>
              <w:rPr>
                <w:rFonts w:ascii="Times New Roman" w:hAnsi="Times New Roman"/>
                <w:b/>
                <w:color w:val="000000"/>
              </w:rPr>
              <w:t>Одиниці виміру</w:t>
            </w:r>
          </w:p>
        </w:tc>
        <w:tc>
          <w:tcPr>
            <w:tcW w:w="1187" w:type="dxa"/>
            <w:tcBorders>
              <w:top w:val="single" w:sz="4" w:space="0" w:color="auto"/>
              <w:left w:val="nil"/>
              <w:bottom w:val="single" w:sz="4" w:space="0" w:color="auto"/>
              <w:right w:val="single" w:sz="4" w:space="0" w:color="auto"/>
            </w:tcBorders>
            <w:vAlign w:val="center"/>
            <w:hideMark/>
          </w:tcPr>
          <w:p w:rsidR="00D77A5C" w:rsidRDefault="003F6DEB">
            <w:pPr>
              <w:spacing w:after="0" w:line="240" w:lineRule="auto"/>
              <w:jc w:val="center"/>
              <w:rPr>
                <w:rFonts w:ascii="Times New Roman" w:hAnsi="Times New Roman"/>
                <w:b/>
                <w:color w:val="000000"/>
              </w:rPr>
            </w:pPr>
            <w:r>
              <w:rPr>
                <w:rFonts w:ascii="Times New Roman" w:hAnsi="Times New Roman"/>
                <w:b/>
                <w:color w:val="000000"/>
              </w:rPr>
              <w:t>Кількість</w:t>
            </w:r>
          </w:p>
        </w:tc>
        <w:tc>
          <w:tcPr>
            <w:tcW w:w="1540" w:type="dxa"/>
            <w:tcBorders>
              <w:top w:val="single" w:sz="4" w:space="0" w:color="auto"/>
              <w:left w:val="nil"/>
              <w:bottom w:val="single" w:sz="4" w:space="0" w:color="auto"/>
              <w:right w:val="single" w:sz="4" w:space="0" w:color="auto"/>
            </w:tcBorders>
            <w:vAlign w:val="center"/>
            <w:hideMark/>
          </w:tcPr>
          <w:p w:rsidR="00D77A5C" w:rsidRDefault="003F6DEB">
            <w:pPr>
              <w:spacing w:after="0" w:line="240" w:lineRule="auto"/>
              <w:jc w:val="center"/>
              <w:rPr>
                <w:rFonts w:ascii="Times New Roman" w:hAnsi="Times New Roman"/>
                <w:b/>
                <w:color w:val="000000"/>
              </w:rPr>
            </w:pPr>
            <w:proofErr w:type="gramStart"/>
            <w:r>
              <w:rPr>
                <w:rFonts w:ascii="Times New Roman" w:hAnsi="Times New Roman"/>
                <w:b/>
                <w:color w:val="000000"/>
              </w:rPr>
              <w:t>Ц</w:t>
            </w:r>
            <w:proofErr w:type="gramEnd"/>
            <w:r>
              <w:rPr>
                <w:rFonts w:ascii="Times New Roman" w:hAnsi="Times New Roman"/>
                <w:b/>
                <w:color w:val="000000"/>
              </w:rPr>
              <w:t>іна за одиницю, грн.</w:t>
            </w:r>
          </w:p>
        </w:tc>
        <w:tc>
          <w:tcPr>
            <w:tcW w:w="1533" w:type="dxa"/>
            <w:tcBorders>
              <w:top w:val="single" w:sz="4" w:space="0" w:color="auto"/>
              <w:left w:val="nil"/>
              <w:bottom w:val="single" w:sz="4" w:space="0" w:color="auto"/>
              <w:right w:val="single" w:sz="4" w:space="0" w:color="auto"/>
            </w:tcBorders>
            <w:vAlign w:val="center"/>
            <w:hideMark/>
          </w:tcPr>
          <w:p w:rsidR="00D77A5C" w:rsidRDefault="003F6DEB">
            <w:pPr>
              <w:spacing w:after="0" w:line="240" w:lineRule="auto"/>
              <w:jc w:val="center"/>
              <w:rPr>
                <w:rFonts w:ascii="Times New Roman" w:hAnsi="Times New Roman"/>
                <w:b/>
                <w:color w:val="000000"/>
              </w:rPr>
            </w:pPr>
            <w:r>
              <w:rPr>
                <w:rFonts w:ascii="Times New Roman" w:hAnsi="Times New Roman"/>
                <w:b/>
                <w:color w:val="000000"/>
              </w:rPr>
              <w:t>Сума,             грн.</w:t>
            </w:r>
          </w:p>
        </w:tc>
      </w:tr>
      <w:tr w:rsidR="00D77A5C">
        <w:trPr>
          <w:trHeight w:val="405"/>
        </w:trPr>
        <w:tc>
          <w:tcPr>
            <w:tcW w:w="3696" w:type="dxa"/>
            <w:gridSpan w:val="2"/>
            <w:tcBorders>
              <w:top w:val="single" w:sz="4" w:space="0" w:color="auto"/>
              <w:left w:val="single" w:sz="4" w:space="0" w:color="auto"/>
              <w:bottom w:val="single" w:sz="4" w:space="0" w:color="auto"/>
              <w:right w:val="single" w:sz="4" w:space="0" w:color="000000"/>
            </w:tcBorders>
            <w:vAlign w:val="center"/>
            <w:hideMark/>
          </w:tcPr>
          <w:p w:rsidR="00D77A5C" w:rsidRDefault="003F6DEB">
            <w:pPr>
              <w:spacing w:after="0" w:line="240" w:lineRule="auto"/>
              <w:rPr>
                <w:rFonts w:ascii="Times New Roman" w:hAnsi="Times New Roman"/>
                <w:b/>
                <w:color w:val="000000"/>
              </w:rPr>
            </w:pPr>
            <w:r>
              <w:rPr>
                <w:rFonts w:ascii="Times New Roman" w:hAnsi="Times New Roman"/>
                <w:b/>
                <w:color w:val="000000"/>
              </w:rPr>
              <w:t>Кейтерингові послуги:</w:t>
            </w:r>
          </w:p>
        </w:tc>
        <w:tc>
          <w:tcPr>
            <w:tcW w:w="1511" w:type="dxa"/>
            <w:tcBorders>
              <w:top w:val="nil"/>
              <w:left w:val="nil"/>
              <w:bottom w:val="single" w:sz="4" w:space="0" w:color="auto"/>
              <w:right w:val="single" w:sz="4" w:space="0" w:color="auto"/>
            </w:tcBorders>
            <w:vAlign w:val="center"/>
            <w:hideMark/>
          </w:tcPr>
          <w:p w:rsidR="00D77A5C" w:rsidRDefault="003F6DEB">
            <w:pPr>
              <w:spacing w:after="0" w:line="240" w:lineRule="auto"/>
              <w:jc w:val="center"/>
              <w:rPr>
                <w:rFonts w:ascii="Times New Roman" w:hAnsi="Times New Roman"/>
                <w:b/>
                <w:color w:val="000000"/>
                <w:sz w:val="24"/>
              </w:rPr>
            </w:pPr>
            <w:r>
              <w:rPr>
                <w:rFonts w:ascii="Times New Roman" w:hAnsi="Times New Roman"/>
                <w:b/>
                <w:color w:val="000000"/>
                <w:sz w:val="24"/>
              </w:rPr>
              <w:t>55520000-1</w:t>
            </w:r>
          </w:p>
        </w:tc>
        <w:tc>
          <w:tcPr>
            <w:tcW w:w="1133" w:type="dxa"/>
            <w:tcBorders>
              <w:top w:val="nil"/>
              <w:left w:val="nil"/>
              <w:bottom w:val="single" w:sz="4" w:space="0" w:color="auto"/>
              <w:right w:val="single" w:sz="4" w:space="0" w:color="auto"/>
            </w:tcBorders>
            <w:vAlign w:val="center"/>
            <w:hideMark/>
          </w:tcPr>
          <w:p w:rsidR="00D77A5C" w:rsidRDefault="003F6DEB">
            <w:pPr>
              <w:spacing w:after="0" w:line="240" w:lineRule="auto"/>
              <w:jc w:val="center"/>
              <w:rPr>
                <w:rFonts w:ascii="Times New Roman" w:hAnsi="Times New Roman"/>
                <w:color w:val="000000"/>
              </w:rPr>
            </w:pPr>
            <w:r>
              <w:rPr>
                <w:rFonts w:ascii="Times New Roman" w:hAnsi="Times New Roman"/>
                <w:color w:val="000000"/>
              </w:rPr>
              <w:t> </w:t>
            </w:r>
          </w:p>
        </w:tc>
        <w:tc>
          <w:tcPr>
            <w:tcW w:w="1187" w:type="dxa"/>
            <w:tcBorders>
              <w:top w:val="nil"/>
              <w:left w:val="nil"/>
              <w:bottom w:val="single" w:sz="4" w:space="0" w:color="auto"/>
              <w:right w:val="single" w:sz="4" w:space="0" w:color="auto"/>
            </w:tcBorders>
            <w:vAlign w:val="center"/>
            <w:hideMark/>
          </w:tcPr>
          <w:p w:rsidR="00D77A5C" w:rsidRDefault="003F6DEB">
            <w:pPr>
              <w:spacing w:after="0" w:line="240" w:lineRule="auto"/>
              <w:jc w:val="center"/>
              <w:rPr>
                <w:rFonts w:ascii="Times New Roman" w:hAnsi="Times New Roman"/>
                <w:color w:val="000000"/>
              </w:rPr>
            </w:pPr>
            <w:r>
              <w:rPr>
                <w:rFonts w:ascii="Times New Roman" w:hAnsi="Times New Roman"/>
                <w:color w:val="000000"/>
              </w:rPr>
              <w:t> </w:t>
            </w:r>
          </w:p>
        </w:tc>
        <w:tc>
          <w:tcPr>
            <w:tcW w:w="1540" w:type="dxa"/>
            <w:tcBorders>
              <w:top w:val="nil"/>
              <w:left w:val="nil"/>
              <w:bottom w:val="single" w:sz="4" w:space="0" w:color="auto"/>
              <w:right w:val="single" w:sz="4" w:space="0" w:color="auto"/>
            </w:tcBorders>
            <w:vAlign w:val="center"/>
            <w:hideMark/>
          </w:tcPr>
          <w:p w:rsidR="00D77A5C" w:rsidRDefault="003F6DEB">
            <w:pPr>
              <w:spacing w:after="0" w:line="240" w:lineRule="auto"/>
              <w:jc w:val="center"/>
              <w:rPr>
                <w:rFonts w:ascii="Times New Roman" w:hAnsi="Times New Roman"/>
                <w:color w:val="000000"/>
              </w:rPr>
            </w:pPr>
            <w:r>
              <w:rPr>
                <w:rFonts w:ascii="Times New Roman" w:hAnsi="Times New Roman"/>
                <w:color w:val="000000"/>
              </w:rPr>
              <w:t> </w:t>
            </w:r>
          </w:p>
        </w:tc>
        <w:tc>
          <w:tcPr>
            <w:tcW w:w="1533" w:type="dxa"/>
            <w:tcBorders>
              <w:top w:val="nil"/>
              <w:left w:val="nil"/>
              <w:bottom w:val="single" w:sz="4" w:space="0" w:color="auto"/>
              <w:right w:val="single" w:sz="4" w:space="0" w:color="auto"/>
            </w:tcBorders>
            <w:vAlign w:val="center"/>
            <w:hideMark/>
          </w:tcPr>
          <w:p w:rsidR="00D77A5C" w:rsidRDefault="003F6DEB">
            <w:pPr>
              <w:spacing w:after="0" w:line="240" w:lineRule="auto"/>
              <w:jc w:val="center"/>
              <w:rPr>
                <w:rFonts w:ascii="Times New Roman" w:hAnsi="Times New Roman"/>
                <w:color w:val="000000"/>
              </w:rPr>
            </w:pPr>
            <w:r>
              <w:rPr>
                <w:rFonts w:ascii="Times New Roman" w:hAnsi="Times New Roman"/>
                <w:color w:val="000000"/>
              </w:rPr>
              <w:t> </w:t>
            </w:r>
          </w:p>
        </w:tc>
      </w:tr>
      <w:tr w:rsidR="00D77A5C">
        <w:trPr>
          <w:trHeight w:val="560"/>
        </w:trPr>
        <w:tc>
          <w:tcPr>
            <w:tcW w:w="531" w:type="dxa"/>
            <w:tcBorders>
              <w:top w:val="nil"/>
              <w:left w:val="single" w:sz="4" w:space="0" w:color="auto"/>
              <w:bottom w:val="single" w:sz="4" w:space="0" w:color="auto"/>
              <w:right w:val="single" w:sz="4" w:space="0" w:color="auto"/>
            </w:tcBorders>
            <w:vAlign w:val="center"/>
            <w:hideMark/>
          </w:tcPr>
          <w:p w:rsidR="00D77A5C" w:rsidRDefault="003F6DEB">
            <w:pPr>
              <w:spacing w:after="0" w:line="240" w:lineRule="auto"/>
              <w:jc w:val="center"/>
              <w:rPr>
                <w:rFonts w:ascii="Times New Roman" w:hAnsi="Times New Roman"/>
                <w:color w:val="000000"/>
              </w:rPr>
            </w:pPr>
            <w:r>
              <w:rPr>
                <w:rFonts w:ascii="Times New Roman" w:hAnsi="Times New Roman"/>
                <w:color w:val="000000"/>
              </w:rPr>
              <w:t>1</w:t>
            </w:r>
          </w:p>
        </w:tc>
        <w:tc>
          <w:tcPr>
            <w:tcW w:w="3165" w:type="dxa"/>
            <w:tcBorders>
              <w:top w:val="nil"/>
              <w:left w:val="nil"/>
              <w:bottom w:val="single" w:sz="4" w:space="0" w:color="auto"/>
              <w:right w:val="single" w:sz="4" w:space="0" w:color="auto"/>
            </w:tcBorders>
            <w:vAlign w:val="center"/>
            <w:hideMark/>
          </w:tcPr>
          <w:p w:rsidR="00D77A5C" w:rsidRDefault="003F6DEB">
            <w:pPr>
              <w:spacing w:after="0" w:line="240" w:lineRule="auto"/>
              <w:rPr>
                <w:rFonts w:ascii="Times New Roman" w:hAnsi="Times New Roman"/>
                <w:color w:val="000000"/>
              </w:rPr>
            </w:pPr>
            <w:r>
              <w:rPr>
                <w:rFonts w:ascii="Times New Roman" w:hAnsi="Times New Roman"/>
                <w:color w:val="000000"/>
              </w:rPr>
              <w:t xml:space="preserve">Харчування учнів 1-11 класів </w:t>
            </w:r>
            <w:proofErr w:type="gramStart"/>
            <w:r>
              <w:rPr>
                <w:rFonts w:ascii="Times New Roman" w:hAnsi="Times New Roman"/>
                <w:color w:val="000000"/>
              </w:rPr>
              <w:t>п</w:t>
            </w:r>
            <w:proofErr w:type="gramEnd"/>
            <w:r>
              <w:rPr>
                <w:rFonts w:ascii="Times New Roman" w:hAnsi="Times New Roman"/>
                <w:color w:val="000000"/>
              </w:rPr>
              <w:t>ільгова категорія</w:t>
            </w:r>
          </w:p>
        </w:tc>
        <w:tc>
          <w:tcPr>
            <w:tcW w:w="1511" w:type="dxa"/>
            <w:tcBorders>
              <w:top w:val="nil"/>
              <w:left w:val="nil"/>
              <w:bottom w:val="single" w:sz="4" w:space="0" w:color="auto"/>
              <w:right w:val="single" w:sz="4" w:space="0" w:color="auto"/>
            </w:tcBorders>
            <w:vAlign w:val="center"/>
            <w:hideMark/>
          </w:tcPr>
          <w:p w:rsidR="00D77A5C" w:rsidRDefault="003F6DEB">
            <w:pPr>
              <w:spacing w:after="0" w:line="240" w:lineRule="auto"/>
              <w:jc w:val="center"/>
              <w:rPr>
                <w:rFonts w:ascii="Times New Roman" w:hAnsi="Times New Roman"/>
                <w:color w:val="000000"/>
              </w:rPr>
            </w:pPr>
            <w:r>
              <w:rPr>
                <w:rFonts w:ascii="Times New Roman" w:hAnsi="Times New Roman"/>
                <w:color w:val="000000"/>
              </w:rPr>
              <w:t> </w:t>
            </w:r>
          </w:p>
        </w:tc>
        <w:tc>
          <w:tcPr>
            <w:tcW w:w="1133" w:type="dxa"/>
            <w:tcBorders>
              <w:top w:val="nil"/>
              <w:left w:val="nil"/>
              <w:bottom w:val="single" w:sz="4" w:space="0" w:color="auto"/>
              <w:right w:val="single" w:sz="4" w:space="0" w:color="auto"/>
            </w:tcBorders>
            <w:vAlign w:val="center"/>
            <w:hideMark/>
          </w:tcPr>
          <w:p w:rsidR="00D77A5C" w:rsidRDefault="003F6DEB">
            <w:pPr>
              <w:spacing w:after="0" w:line="240" w:lineRule="auto"/>
              <w:jc w:val="center"/>
              <w:rPr>
                <w:rFonts w:ascii="Times New Roman" w:hAnsi="Times New Roman"/>
                <w:color w:val="000000"/>
              </w:rPr>
            </w:pPr>
            <w:r>
              <w:rPr>
                <w:rFonts w:ascii="Times New Roman" w:hAnsi="Times New Roman"/>
                <w:color w:val="000000"/>
              </w:rPr>
              <w:t>порції</w:t>
            </w:r>
          </w:p>
        </w:tc>
        <w:tc>
          <w:tcPr>
            <w:tcW w:w="1187" w:type="dxa"/>
            <w:tcBorders>
              <w:top w:val="nil"/>
              <w:left w:val="nil"/>
              <w:bottom w:val="single" w:sz="4" w:space="0" w:color="auto"/>
              <w:right w:val="single" w:sz="4" w:space="0" w:color="auto"/>
            </w:tcBorders>
            <w:vAlign w:val="center"/>
            <w:hideMark/>
          </w:tcPr>
          <w:p w:rsidR="00D77A5C" w:rsidRPr="003E35F8" w:rsidRDefault="00A93782">
            <w:pPr>
              <w:spacing w:after="0" w:line="240" w:lineRule="auto"/>
              <w:jc w:val="center"/>
              <w:rPr>
                <w:rFonts w:ascii="Times New Roman" w:hAnsi="Times New Roman"/>
                <w:b/>
                <w:color w:val="000000"/>
                <w:sz w:val="24"/>
                <w:lang w:val="uk-UA"/>
              </w:rPr>
            </w:pPr>
            <w:r>
              <w:rPr>
                <w:rFonts w:ascii="Times New Roman" w:hAnsi="Times New Roman"/>
                <w:b/>
                <w:color w:val="000000"/>
                <w:sz w:val="24"/>
                <w:lang w:val="uk-UA"/>
              </w:rPr>
              <w:t>1487</w:t>
            </w:r>
          </w:p>
        </w:tc>
        <w:tc>
          <w:tcPr>
            <w:tcW w:w="1540" w:type="dxa"/>
            <w:tcBorders>
              <w:top w:val="nil"/>
              <w:left w:val="nil"/>
              <w:bottom w:val="single" w:sz="4" w:space="0" w:color="auto"/>
              <w:right w:val="single" w:sz="4" w:space="0" w:color="auto"/>
            </w:tcBorders>
            <w:vAlign w:val="center"/>
            <w:hideMark/>
          </w:tcPr>
          <w:p w:rsidR="00D77A5C" w:rsidRPr="003E35F8" w:rsidRDefault="00737252">
            <w:pPr>
              <w:spacing w:after="0" w:line="240" w:lineRule="auto"/>
              <w:jc w:val="center"/>
              <w:rPr>
                <w:rFonts w:ascii="Times New Roman" w:hAnsi="Times New Roman"/>
                <w:b/>
                <w:color w:val="000000"/>
                <w:sz w:val="24"/>
                <w:lang w:val="uk-UA"/>
              </w:rPr>
            </w:pPr>
            <w:r>
              <w:rPr>
                <w:rFonts w:ascii="Times New Roman" w:hAnsi="Times New Roman"/>
                <w:b/>
                <w:color w:val="000000"/>
                <w:sz w:val="24"/>
                <w:lang w:val="uk-UA"/>
              </w:rPr>
              <w:t>54,</w:t>
            </w:r>
            <w:r w:rsidR="003E35F8">
              <w:rPr>
                <w:rFonts w:ascii="Times New Roman" w:hAnsi="Times New Roman"/>
                <w:b/>
                <w:color w:val="000000"/>
                <w:sz w:val="24"/>
                <w:lang w:val="uk-UA"/>
              </w:rPr>
              <w:t>80</w:t>
            </w:r>
          </w:p>
        </w:tc>
        <w:tc>
          <w:tcPr>
            <w:tcW w:w="1533" w:type="dxa"/>
            <w:tcBorders>
              <w:top w:val="nil"/>
              <w:left w:val="nil"/>
              <w:bottom w:val="single" w:sz="4" w:space="0" w:color="auto"/>
              <w:right w:val="single" w:sz="4" w:space="0" w:color="auto"/>
            </w:tcBorders>
            <w:vAlign w:val="center"/>
            <w:hideMark/>
          </w:tcPr>
          <w:p w:rsidR="00D77A5C" w:rsidRPr="003E35F8" w:rsidRDefault="00A93782">
            <w:pPr>
              <w:spacing w:after="0" w:line="240" w:lineRule="auto"/>
              <w:jc w:val="center"/>
              <w:rPr>
                <w:rFonts w:ascii="Times New Roman" w:hAnsi="Times New Roman"/>
                <w:b/>
                <w:color w:val="000000"/>
                <w:sz w:val="24"/>
                <w:lang w:val="uk-UA"/>
              </w:rPr>
            </w:pPr>
            <w:r>
              <w:rPr>
                <w:rFonts w:ascii="Times New Roman" w:hAnsi="Times New Roman"/>
                <w:b/>
                <w:color w:val="000000"/>
                <w:sz w:val="24"/>
                <w:lang w:val="uk-UA"/>
              </w:rPr>
              <w:t>81 487,60</w:t>
            </w:r>
          </w:p>
        </w:tc>
      </w:tr>
      <w:tr w:rsidR="00D77A5C" w:rsidTr="003E35F8">
        <w:trPr>
          <w:trHeight w:val="300"/>
        </w:trPr>
        <w:tc>
          <w:tcPr>
            <w:tcW w:w="531" w:type="dxa"/>
            <w:tcBorders>
              <w:top w:val="nil"/>
              <w:left w:val="single" w:sz="4" w:space="0" w:color="auto"/>
              <w:bottom w:val="single" w:sz="4" w:space="0" w:color="auto"/>
              <w:right w:val="single" w:sz="4" w:space="0" w:color="auto"/>
            </w:tcBorders>
            <w:vAlign w:val="center"/>
            <w:hideMark/>
          </w:tcPr>
          <w:p w:rsidR="00D77A5C" w:rsidRDefault="003F6DEB">
            <w:pPr>
              <w:spacing w:after="0" w:line="240" w:lineRule="auto"/>
              <w:jc w:val="center"/>
              <w:rPr>
                <w:rFonts w:ascii="Times New Roman" w:hAnsi="Times New Roman"/>
                <w:color w:val="000000"/>
              </w:rPr>
            </w:pPr>
            <w:r>
              <w:rPr>
                <w:rFonts w:ascii="Times New Roman" w:hAnsi="Times New Roman"/>
                <w:color w:val="000000"/>
              </w:rPr>
              <w:t>2</w:t>
            </w:r>
          </w:p>
        </w:tc>
        <w:tc>
          <w:tcPr>
            <w:tcW w:w="3165" w:type="dxa"/>
            <w:tcBorders>
              <w:top w:val="nil"/>
              <w:left w:val="nil"/>
              <w:bottom w:val="single" w:sz="4" w:space="0" w:color="auto"/>
              <w:right w:val="single" w:sz="4" w:space="0" w:color="auto"/>
            </w:tcBorders>
            <w:vAlign w:val="center"/>
            <w:hideMark/>
          </w:tcPr>
          <w:p w:rsidR="00D77A5C" w:rsidRDefault="003F6DEB">
            <w:pPr>
              <w:spacing w:after="0" w:line="240" w:lineRule="auto"/>
              <w:rPr>
                <w:rFonts w:ascii="Times New Roman" w:hAnsi="Times New Roman"/>
                <w:color w:val="000000"/>
              </w:rPr>
            </w:pPr>
            <w:r>
              <w:rPr>
                <w:rFonts w:ascii="Times New Roman" w:hAnsi="Times New Roman"/>
                <w:color w:val="000000"/>
              </w:rPr>
              <w:t xml:space="preserve">Харчування учнів 1-11 класів </w:t>
            </w:r>
          </w:p>
        </w:tc>
        <w:tc>
          <w:tcPr>
            <w:tcW w:w="1511" w:type="dxa"/>
            <w:tcBorders>
              <w:top w:val="nil"/>
              <w:left w:val="nil"/>
              <w:bottom w:val="single" w:sz="4" w:space="0" w:color="auto"/>
              <w:right w:val="single" w:sz="4" w:space="0" w:color="auto"/>
            </w:tcBorders>
            <w:vAlign w:val="center"/>
            <w:hideMark/>
          </w:tcPr>
          <w:p w:rsidR="00D77A5C" w:rsidRDefault="003F6DEB">
            <w:pPr>
              <w:spacing w:after="0" w:line="240" w:lineRule="auto"/>
              <w:jc w:val="center"/>
              <w:rPr>
                <w:rFonts w:ascii="Times New Roman" w:hAnsi="Times New Roman"/>
                <w:color w:val="000000"/>
              </w:rPr>
            </w:pPr>
            <w:r>
              <w:rPr>
                <w:rFonts w:ascii="Times New Roman" w:hAnsi="Times New Roman"/>
                <w:color w:val="000000"/>
              </w:rPr>
              <w:t> </w:t>
            </w:r>
          </w:p>
        </w:tc>
        <w:tc>
          <w:tcPr>
            <w:tcW w:w="1133" w:type="dxa"/>
            <w:tcBorders>
              <w:top w:val="nil"/>
              <w:left w:val="nil"/>
              <w:bottom w:val="single" w:sz="4" w:space="0" w:color="auto"/>
              <w:right w:val="single" w:sz="4" w:space="0" w:color="auto"/>
            </w:tcBorders>
            <w:vAlign w:val="center"/>
            <w:hideMark/>
          </w:tcPr>
          <w:p w:rsidR="00D77A5C" w:rsidRDefault="003F6DEB">
            <w:pPr>
              <w:spacing w:after="0" w:line="240" w:lineRule="auto"/>
              <w:jc w:val="center"/>
              <w:rPr>
                <w:rFonts w:ascii="Times New Roman" w:hAnsi="Times New Roman"/>
                <w:color w:val="000000"/>
              </w:rPr>
            </w:pPr>
            <w:r>
              <w:rPr>
                <w:rFonts w:ascii="Times New Roman" w:hAnsi="Times New Roman"/>
                <w:color w:val="000000"/>
              </w:rPr>
              <w:t>порції</w:t>
            </w:r>
          </w:p>
        </w:tc>
        <w:tc>
          <w:tcPr>
            <w:tcW w:w="1187" w:type="dxa"/>
            <w:tcBorders>
              <w:top w:val="nil"/>
              <w:left w:val="nil"/>
              <w:bottom w:val="single" w:sz="4" w:space="0" w:color="auto"/>
              <w:right w:val="single" w:sz="4" w:space="0" w:color="auto"/>
            </w:tcBorders>
            <w:vAlign w:val="center"/>
            <w:hideMark/>
          </w:tcPr>
          <w:p w:rsidR="00D77A5C" w:rsidRPr="003E35F8" w:rsidRDefault="00A93782">
            <w:pPr>
              <w:spacing w:after="0" w:line="240" w:lineRule="auto"/>
              <w:jc w:val="center"/>
              <w:rPr>
                <w:rFonts w:ascii="Times New Roman" w:hAnsi="Times New Roman"/>
                <w:b/>
                <w:color w:val="000000"/>
                <w:sz w:val="24"/>
                <w:lang w:val="uk-UA"/>
              </w:rPr>
            </w:pPr>
            <w:r>
              <w:rPr>
                <w:rFonts w:ascii="Times New Roman" w:hAnsi="Times New Roman"/>
                <w:b/>
                <w:color w:val="000000"/>
                <w:sz w:val="24"/>
                <w:lang w:val="uk-UA"/>
              </w:rPr>
              <w:t>10347</w:t>
            </w:r>
          </w:p>
        </w:tc>
        <w:tc>
          <w:tcPr>
            <w:tcW w:w="1540" w:type="dxa"/>
            <w:tcBorders>
              <w:top w:val="nil"/>
              <w:left w:val="nil"/>
              <w:bottom w:val="single" w:sz="4" w:space="0" w:color="auto"/>
              <w:right w:val="single" w:sz="4" w:space="0" w:color="auto"/>
            </w:tcBorders>
            <w:vAlign w:val="center"/>
            <w:hideMark/>
          </w:tcPr>
          <w:p w:rsidR="00D77A5C" w:rsidRPr="003E35F8" w:rsidRDefault="003E35F8">
            <w:pPr>
              <w:spacing w:after="0" w:line="240" w:lineRule="auto"/>
              <w:jc w:val="center"/>
              <w:rPr>
                <w:rFonts w:ascii="Times New Roman" w:hAnsi="Times New Roman"/>
                <w:b/>
                <w:color w:val="000000"/>
                <w:sz w:val="24"/>
                <w:lang w:val="uk-UA"/>
              </w:rPr>
            </w:pPr>
            <w:r>
              <w:rPr>
                <w:rFonts w:ascii="Times New Roman" w:hAnsi="Times New Roman"/>
                <w:b/>
                <w:color w:val="000000"/>
                <w:sz w:val="24"/>
                <w:lang w:val="uk-UA"/>
              </w:rPr>
              <w:t>54,80</w:t>
            </w:r>
          </w:p>
        </w:tc>
        <w:tc>
          <w:tcPr>
            <w:tcW w:w="1533" w:type="dxa"/>
            <w:tcBorders>
              <w:top w:val="nil"/>
              <w:left w:val="nil"/>
              <w:bottom w:val="single" w:sz="4" w:space="0" w:color="auto"/>
              <w:right w:val="single" w:sz="4" w:space="0" w:color="auto"/>
            </w:tcBorders>
            <w:vAlign w:val="center"/>
            <w:hideMark/>
          </w:tcPr>
          <w:p w:rsidR="00D77A5C" w:rsidRPr="003E35F8" w:rsidRDefault="00A93782" w:rsidP="003E35F8">
            <w:pPr>
              <w:spacing w:after="0" w:line="240" w:lineRule="auto"/>
              <w:jc w:val="center"/>
              <w:rPr>
                <w:rFonts w:ascii="Times New Roman" w:hAnsi="Times New Roman"/>
                <w:b/>
                <w:color w:val="000000"/>
                <w:sz w:val="24"/>
                <w:lang w:val="uk-UA"/>
              </w:rPr>
            </w:pPr>
            <w:r>
              <w:rPr>
                <w:rFonts w:ascii="Times New Roman" w:hAnsi="Times New Roman"/>
                <w:b/>
                <w:color w:val="000000"/>
                <w:sz w:val="24"/>
                <w:lang w:val="uk-UA"/>
              </w:rPr>
              <w:t>567 015,60</w:t>
            </w:r>
          </w:p>
        </w:tc>
      </w:tr>
    </w:tbl>
    <w:p w:rsidR="00D77A5C" w:rsidRDefault="00D77A5C">
      <w:pPr>
        <w:widowControl w:val="0"/>
        <w:spacing w:after="0"/>
        <w:jc w:val="both"/>
        <w:rPr>
          <w:rFonts w:ascii="Times New Roman" w:hAnsi="Times New Roman"/>
          <w:b/>
          <w:color w:val="000000"/>
          <w:sz w:val="24"/>
        </w:rPr>
      </w:pPr>
    </w:p>
    <w:p w:rsidR="00D77A5C" w:rsidRDefault="003F6DEB">
      <w:pPr>
        <w:pStyle w:val="af0"/>
        <w:widowControl w:val="0"/>
        <w:ind w:left="0"/>
        <w:jc w:val="both"/>
        <w:rPr>
          <w:color w:val="000000"/>
          <w:sz w:val="24"/>
        </w:rPr>
      </w:pPr>
      <w:r>
        <w:rPr>
          <w:color w:val="000000"/>
          <w:sz w:val="24"/>
        </w:rPr>
        <w:t>Детально обсяг  в Додатку 1 до Тендерної документації.</w:t>
      </w:r>
    </w:p>
    <w:p w:rsidR="00D77A5C" w:rsidRDefault="00D77A5C">
      <w:pPr>
        <w:pStyle w:val="af0"/>
        <w:widowControl w:val="0"/>
        <w:ind w:left="0"/>
        <w:jc w:val="both"/>
        <w:rPr>
          <w:color w:val="000000"/>
          <w:sz w:val="24"/>
        </w:rPr>
      </w:pPr>
    </w:p>
    <w:p w:rsidR="00D77A5C" w:rsidRDefault="003F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rPr>
      </w:pPr>
      <w:r>
        <w:rPr>
          <w:rFonts w:ascii="Times New Roman" w:hAnsi="Times New Roman"/>
          <w:b/>
          <w:color w:val="000000"/>
          <w:sz w:val="24"/>
          <w:u w:val="single"/>
        </w:rPr>
        <w:t>Місце надання послуг</w:t>
      </w:r>
      <w:r>
        <w:rPr>
          <w:rFonts w:ascii="Times New Roman" w:hAnsi="Times New Roman"/>
          <w:b/>
          <w:color w:val="000000"/>
          <w:sz w:val="24"/>
        </w:rPr>
        <w:t xml:space="preserve">: </w:t>
      </w:r>
      <w:r>
        <w:rPr>
          <w:rFonts w:ascii="Times New Roman" w:hAnsi="Times New Roman"/>
          <w:color w:val="000000"/>
          <w:sz w:val="24"/>
        </w:rPr>
        <w:t xml:space="preserve">42700 ,Україна, Сумська область, місто Охтирка, вулиця </w:t>
      </w:r>
      <w:r w:rsidR="00CB4281">
        <w:rPr>
          <w:rFonts w:ascii="Times New Roman" w:hAnsi="Times New Roman"/>
          <w:color w:val="000000"/>
          <w:sz w:val="24"/>
          <w:lang w:val="uk-UA"/>
        </w:rPr>
        <w:t>Перемоги</w:t>
      </w:r>
      <w:r w:rsidR="00CB4281">
        <w:rPr>
          <w:rFonts w:ascii="Times New Roman" w:hAnsi="Times New Roman"/>
          <w:color w:val="000000"/>
          <w:sz w:val="24"/>
        </w:rPr>
        <w:t xml:space="preserve">, будинок </w:t>
      </w:r>
      <w:r w:rsidR="00CB4281">
        <w:rPr>
          <w:rFonts w:ascii="Times New Roman" w:hAnsi="Times New Roman"/>
          <w:color w:val="000000"/>
          <w:sz w:val="24"/>
          <w:lang w:val="uk-UA"/>
        </w:rPr>
        <w:t>2</w:t>
      </w:r>
      <w:r>
        <w:rPr>
          <w:rFonts w:ascii="Times New Roman" w:hAnsi="Times New Roman"/>
          <w:color w:val="000000"/>
          <w:sz w:val="24"/>
        </w:rPr>
        <w:t>.</w:t>
      </w:r>
    </w:p>
    <w:p w:rsidR="00D77A5C" w:rsidRDefault="00D77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rPr>
      </w:pPr>
    </w:p>
    <w:p w:rsidR="00D77A5C" w:rsidRPr="00A93782" w:rsidRDefault="003F6DEB">
      <w:pPr>
        <w:widowControl w:val="0"/>
        <w:spacing w:after="0" w:line="240" w:lineRule="auto"/>
        <w:jc w:val="both"/>
        <w:rPr>
          <w:rFonts w:ascii="Times New Roman" w:hAnsi="Times New Roman"/>
          <w:b/>
          <w:color w:val="000000"/>
          <w:sz w:val="24"/>
          <w:lang w:val="uk-UA"/>
        </w:rPr>
      </w:pPr>
      <w:r w:rsidRPr="00343E50">
        <w:rPr>
          <w:rFonts w:ascii="Times New Roman" w:hAnsi="Times New Roman"/>
          <w:color w:val="000000"/>
          <w:sz w:val="24"/>
        </w:rPr>
        <w:t>4. Очікувана вартість предмета закупі</w:t>
      </w:r>
      <w:proofErr w:type="gramStart"/>
      <w:r w:rsidRPr="00343E50">
        <w:rPr>
          <w:rFonts w:ascii="Times New Roman" w:hAnsi="Times New Roman"/>
          <w:color w:val="000000"/>
          <w:sz w:val="24"/>
        </w:rPr>
        <w:t>вл</w:t>
      </w:r>
      <w:proofErr w:type="gramEnd"/>
      <w:r w:rsidRPr="00343E50">
        <w:rPr>
          <w:rFonts w:ascii="Times New Roman" w:hAnsi="Times New Roman"/>
          <w:color w:val="000000"/>
          <w:sz w:val="24"/>
        </w:rPr>
        <w:t xml:space="preserve">і:  </w:t>
      </w:r>
      <w:r w:rsidR="00A93782">
        <w:rPr>
          <w:rFonts w:ascii="Times New Roman" w:hAnsi="Times New Roman"/>
          <w:b/>
          <w:color w:val="000000"/>
          <w:sz w:val="24"/>
          <w:lang w:val="uk-UA"/>
        </w:rPr>
        <w:t>648 503,2</w:t>
      </w:r>
      <w:r w:rsidR="003E35F8" w:rsidRPr="00343E50">
        <w:rPr>
          <w:rFonts w:ascii="Times New Roman" w:hAnsi="Times New Roman"/>
          <w:b/>
          <w:color w:val="000000"/>
          <w:sz w:val="24"/>
          <w:lang w:val="uk-UA"/>
        </w:rPr>
        <w:t>0</w:t>
      </w:r>
      <w:r w:rsidRPr="00343E50">
        <w:rPr>
          <w:rFonts w:ascii="Times New Roman" w:hAnsi="Times New Roman"/>
          <w:b/>
          <w:color w:val="000000"/>
          <w:sz w:val="24"/>
        </w:rPr>
        <w:t xml:space="preserve"> грн. </w:t>
      </w:r>
      <w:r w:rsidR="00A93782">
        <w:rPr>
          <w:rFonts w:ascii="Times New Roman" w:hAnsi="Times New Roman"/>
          <w:b/>
          <w:color w:val="000000"/>
          <w:sz w:val="24"/>
          <w:lang w:val="uk-UA"/>
        </w:rPr>
        <w:t>(Шістсот сорок вісім тисяч п’ятсот три гривіні 20 копійок)</w:t>
      </w:r>
    </w:p>
    <w:p w:rsidR="00D77A5C" w:rsidRPr="00343E50" w:rsidRDefault="00D77A5C">
      <w:pPr>
        <w:widowControl w:val="0"/>
        <w:spacing w:after="0" w:line="240" w:lineRule="auto"/>
        <w:jc w:val="both"/>
        <w:rPr>
          <w:rFonts w:ascii="Times New Roman" w:hAnsi="Times New Roman"/>
          <w:color w:val="000000"/>
          <w:sz w:val="24"/>
        </w:rPr>
      </w:pPr>
    </w:p>
    <w:p w:rsidR="00D77A5C" w:rsidRPr="0005176E" w:rsidRDefault="003F6DEB">
      <w:pPr>
        <w:tabs>
          <w:tab w:val="left" w:pos="0"/>
        </w:tabs>
        <w:spacing w:after="0"/>
        <w:ind w:firstLine="709"/>
        <w:jc w:val="both"/>
        <w:rPr>
          <w:rFonts w:ascii="Times New Roman" w:hAnsi="Times New Roman"/>
          <w:color w:val="000000"/>
          <w:lang w:val="uk-UA"/>
        </w:rPr>
      </w:pPr>
      <w:r w:rsidRPr="00343E50">
        <w:rPr>
          <w:rFonts w:ascii="Times New Roman" w:hAnsi="Times New Roman"/>
          <w:b/>
          <w:color w:val="000000"/>
          <w:sz w:val="24"/>
        </w:rPr>
        <w:t xml:space="preserve">Обгрунтування очікуваної вартості та/або розміру </w:t>
      </w:r>
      <w:proofErr w:type="gramStart"/>
      <w:r w:rsidRPr="00343E50">
        <w:rPr>
          <w:rFonts w:ascii="Times New Roman" w:hAnsi="Times New Roman"/>
          <w:b/>
          <w:color w:val="000000"/>
          <w:sz w:val="24"/>
        </w:rPr>
        <w:t>бюджетного</w:t>
      </w:r>
      <w:proofErr w:type="gramEnd"/>
      <w:r w:rsidRPr="00343E50">
        <w:rPr>
          <w:rFonts w:ascii="Times New Roman" w:hAnsi="Times New Roman"/>
          <w:b/>
          <w:color w:val="000000"/>
          <w:sz w:val="24"/>
        </w:rPr>
        <w:t xml:space="preserve"> призначення: </w:t>
      </w:r>
      <w:r w:rsidRPr="00343E50">
        <w:rPr>
          <w:rFonts w:ascii="Times New Roman" w:hAnsi="Times New Roman"/>
          <w:color w:val="000000"/>
        </w:rPr>
        <w:t xml:space="preserve">Гранична вартість харчування для учнів </w:t>
      </w:r>
      <w:proofErr w:type="gramStart"/>
      <w:r w:rsidRPr="00343E50">
        <w:rPr>
          <w:rFonts w:ascii="Times New Roman" w:hAnsi="Times New Roman"/>
          <w:color w:val="000000"/>
        </w:rPr>
        <w:t>п</w:t>
      </w:r>
      <w:proofErr w:type="gramEnd"/>
      <w:r w:rsidRPr="00343E50">
        <w:rPr>
          <w:rFonts w:ascii="Times New Roman" w:hAnsi="Times New Roman"/>
          <w:color w:val="000000"/>
        </w:rPr>
        <w:t xml:space="preserve">ільгових категорій: дітей-сиріт, дітей, позбавлених батьківського піклування; дітей з особливими освітніми потребами, які навчаються у спеціальних і інклюзивних класах (групах); дітей із сімей, які отримують допомогу відповідно до Закону України «Про державну </w:t>
      </w:r>
      <w:proofErr w:type="gramStart"/>
      <w:r w:rsidRPr="00343E50">
        <w:rPr>
          <w:rFonts w:ascii="Times New Roman" w:hAnsi="Times New Roman"/>
          <w:color w:val="000000"/>
        </w:rPr>
        <w:t>соц</w:t>
      </w:r>
      <w:proofErr w:type="gramEnd"/>
      <w:r w:rsidRPr="00343E50">
        <w:rPr>
          <w:rFonts w:ascii="Times New Roman" w:hAnsi="Times New Roman"/>
          <w:color w:val="000000"/>
        </w:rPr>
        <w:t>іальну допомогу малозабезпеченим сім'ям»; дітей з числа внутрішньо переміщених осіб, дітей, які мають статус дитини, яка постраждала внаслідок воєнних дій і збройних конфліктів; дітей з числа осіб, визначених у статті 10, 10</w:t>
      </w:r>
      <w:r w:rsidRPr="00343E50">
        <w:rPr>
          <w:rFonts w:ascii="Times New Roman" w:hAnsi="Times New Roman"/>
          <w:color w:val="000000"/>
          <w:vertAlign w:val="superscript"/>
        </w:rPr>
        <w:t>1</w:t>
      </w:r>
      <w:r w:rsidRPr="00343E50">
        <w:rPr>
          <w:rFonts w:ascii="Times New Roman" w:hAnsi="Times New Roman"/>
          <w:color w:val="000000"/>
        </w:rPr>
        <w:t xml:space="preserve"> Закону України «Про статус ветеранів </w:t>
      </w:r>
      <w:proofErr w:type="gramStart"/>
      <w:r w:rsidRPr="00343E50">
        <w:rPr>
          <w:rFonts w:ascii="Times New Roman" w:hAnsi="Times New Roman"/>
          <w:color w:val="000000"/>
        </w:rPr>
        <w:t>в</w:t>
      </w:r>
      <w:proofErr w:type="gramEnd"/>
      <w:r w:rsidRPr="00343E50">
        <w:rPr>
          <w:rFonts w:ascii="Times New Roman" w:hAnsi="Times New Roman"/>
          <w:color w:val="000000"/>
        </w:rPr>
        <w:t xml:space="preserve">ійни, гарантії їх соціального захисту»; дітей, батьки яких є учасниками бойових дій, які мають відповідні </w:t>
      </w:r>
      <w:proofErr w:type="gramStart"/>
      <w:r w:rsidRPr="0005176E">
        <w:rPr>
          <w:rFonts w:ascii="Times New Roman" w:hAnsi="Times New Roman"/>
          <w:color w:val="000000"/>
        </w:rPr>
        <w:t>п</w:t>
      </w:r>
      <w:proofErr w:type="gramEnd"/>
      <w:r w:rsidRPr="0005176E">
        <w:rPr>
          <w:rFonts w:ascii="Times New Roman" w:hAnsi="Times New Roman"/>
          <w:color w:val="000000"/>
        </w:rPr>
        <w:t xml:space="preserve">ідтверджуючі документи, встановлена згідно рішення виконавчого комітету Охтирської міської ради  </w:t>
      </w:r>
      <w:r w:rsidR="00211B16" w:rsidRPr="0005176E">
        <w:rPr>
          <w:rFonts w:ascii="Times New Roman" w:hAnsi="Times New Roman"/>
          <w:b/>
          <w:color w:val="000000"/>
        </w:rPr>
        <w:t xml:space="preserve">від </w:t>
      </w:r>
      <w:r w:rsidR="00FF7FEF" w:rsidRPr="0005176E">
        <w:rPr>
          <w:rFonts w:ascii="Times New Roman" w:hAnsi="Times New Roman"/>
          <w:b/>
          <w:color w:val="000000"/>
          <w:lang w:val="uk-UA"/>
        </w:rPr>
        <w:t>26</w:t>
      </w:r>
      <w:r w:rsidR="00211B16" w:rsidRPr="0005176E">
        <w:rPr>
          <w:rFonts w:ascii="Times New Roman" w:hAnsi="Times New Roman"/>
          <w:b/>
          <w:color w:val="000000"/>
        </w:rPr>
        <w:t>.</w:t>
      </w:r>
      <w:r w:rsidR="00211B16" w:rsidRPr="0005176E">
        <w:rPr>
          <w:rFonts w:ascii="Times New Roman" w:hAnsi="Times New Roman"/>
          <w:b/>
          <w:color w:val="000000"/>
          <w:lang w:val="uk-UA"/>
        </w:rPr>
        <w:t>12</w:t>
      </w:r>
      <w:r w:rsidR="00FF7FEF" w:rsidRPr="0005176E">
        <w:rPr>
          <w:rFonts w:ascii="Times New Roman" w:hAnsi="Times New Roman"/>
          <w:b/>
          <w:color w:val="000000"/>
        </w:rPr>
        <w:t xml:space="preserve">.2023 р. № </w:t>
      </w:r>
      <w:r w:rsidR="00FF7FEF" w:rsidRPr="0005176E">
        <w:rPr>
          <w:rFonts w:ascii="Times New Roman" w:hAnsi="Times New Roman"/>
          <w:b/>
          <w:color w:val="000000"/>
          <w:lang w:val="uk-UA"/>
        </w:rPr>
        <w:t>290-МР</w:t>
      </w:r>
      <w:r w:rsidR="0005176E">
        <w:rPr>
          <w:rFonts w:ascii="Times New Roman" w:hAnsi="Times New Roman"/>
          <w:b/>
          <w:color w:val="000000"/>
          <w:lang w:val="uk-UA"/>
        </w:rPr>
        <w:t xml:space="preserve"> </w:t>
      </w:r>
      <w:r w:rsidR="0005176E" w:rsidRPr="0005176E">
        <w:rPr>
          <w:rFonts w:ascii="Times New Roman" w:hAnsi="Times New Roman"/>
          <w:b/>
          <w:color w:val="000000"/>
          <w:lang w:val="uk-UA"/>
        </w:rPr>
        <w:t>(Внесено зміни  № 19 від 14.02.2024)</w:t>
      </w:r>
      <w:r w:rsidR="0005176E">
        <w:rPr>
          <w:rFonts w:ascii="Times New Roman" w:hAnsi="Times New Roman"/>
          <w:b/>
          <w:color w:val="000000"/>
          <w:lang w:val="uk-UA"/>
        </w:rPr>
        <w:t>.</w:t>
      </w:r>
    </w:p>
    <w:p w:rsidR="00D77A5C" w:rsidRPr="0005176E" w:rsidRDefault="003F6DEB">
      <w:pPr>
        <w:tabs>
          <w:tab w:val="left" w:pos="0"/>
        </w:tabs>
        <w:spacing w:after="0"/>
        <w:ind w:firstLine="709"/>
        <w:jc w:val="both"/>
        <w:rPr>
          <w:rFonts w:ascii="Times New Roman" w:hAnsi="Times New Roman"/>
          <w:color w:val="000000"/>
          <w:lang w:val="uk-UA"/>
        </w:rPr>
      </w:pPr>
      <w:r w:rsidRPr="0005176E">
        <w:rPr>
          <w:rFonts w:ascii="Times New Roman" w:hAnsi="Times New Roman"/>
          <w:color w:val="000000"/>
          <w:lang w:val="uk-UA"/>
        </w:rPr>
        <w:t xml:space="preserve">Згідно отриманої інформації щодо кількості учнів пільгових категорій, які мають право на безоплатне харчування , з врахуванням граничної вартість харчування для учнів пільгових категорій у закладах загальної середньої освіти Охтирської міської територіальної громади встановленої рішенням Виконавчого комітету Охтирської міської ради від </w:t>
      </w:r>
      <w:r w:rsidR="00FF7FEF" w:rsidRPr="00FF7FEF">
        <w:rPr>
          <w:rFonts w:ascii="Times New Roman" w:hAnsi="Times New Roman"/>
          <w:color w:val="000000"/>
          <w:lang w:val="uk-UA"/>
        </w:rPr>
        <w:t>26</w:t>
      </w:r>
      <w:r w:rsidR="00211B16" w:rsidRPr="0005176E">
        <w:rPr>
          <w:rFonts w:ascii="Times New Roman" w:hAnsi="Times New Roman"/>
          <w:color w:val="000000"/>
          <w:lang w:val="uk-UA"/>
        </w:rPr>
        <w:t>.</w:t>
      </w:r>
      <w:r w:rsidR="00211B16" w:rsidRPr="00FF7FEF">
        <w:rPr>
          <w:rFonts w:ascii="Times New Roman" w:hAnsi="Times New Roman"/>
          <w:color w:val="000000"/>
          <w:lang w:val="uk-UA"/>
        </w:rPr>
        <w:t>12</w:t>
      </w:r>
      <w:r w:rsidR="00FF7FEF" w:rsidRPr="0005176E">
        <w:rPr>
          <w:rFonts w:ascii="Times New Roman" w:hAnsi="Times New Roman"/>
          <w:color w:val="000000"/>
          <w:lang w:val="uk-UA"/>
        </w:rPr>
        <w:t xml:space="preserve">.2023 р. № </w:t>
      </w:r>
      <w:r w:rsidR="00FF7FEF" w:rsidRPr="00FF7FEF">
        <w:rPr>
          <w:rFonts w:ascii="Times New Roman" w:hAnsi="Times New Roman"/>
          <w:color w:val="000000"/>
          <w:lang w:val="uk-UA"/>
        </w:rPr>
        <w:t>290-МР</w:t>
      </w:r>
      <w:r w:rsidR="0005176E">
        <w:rPr>
          <w:rFonts w:ascii="Times New Roman" w:hAnsi="Times New Roman"/>
          <w:color w:val="000000"/>
          <w:lang w:val="uk-UA"/>
        </w:rPr>
        <w:t xml:space="preserve"> (зі змінами)</w:t>
      </w:r>
      <w:r w:rsidRPr="0005176E">
        <w:rPr>
          <w:rFonts w:ascii="Times New Roman" w:hAnsi="Times New Roman"/>
          <w:color w:val="000000"/>
          <w:lang w:val="uk-UA"/>
        </w:rPr>
        <w:t xml:space="preserve">  проведено розрахунок очікуваної вартості закупівлі.</w:t>
      </w:r>
    </w:p>
    <w:p w:rsidR="00D77A5C" w:rsidRPr="0005176E" w:rsidRDefault="00D77A5C">
      <w:pPr>
        <w:spacing w:after="0" w:line="240" w:lineRule="auto"/>
        <w:ind w:right="-108"/>
        <w:jc w:val="both"/>
        <w:rPr>
          <w:rFonts w:ascii="Times New Roman" w:hAnsi="Times New Roman"/>
          <w:b/>
          <w:color w:val="000000"/>
          <w:sz w:val="20"/>
          <w:lang w:val="uk-UA"/>
        </w:rPr>
      </w:pPr>
    </w:p>
    <w:p w:rsidR="00D77A5C" w:rsidRDefault="003F6DEB">
      <w:pPr>
        <w:spacing w:after="0" w:line="240" w:lineRule="auto"/>
        <w:jc w:val="both"/>
        <w:rPr>
          <w:rFonts w:ascii="Times New Roman" w:hAnsi="Times New Roman"/>
          <w:b/>
          <w:color w:val="000000"/>
          <w:sz w:val="24"/>
        </w:rPr>
      </w:pPr>
      <w:r>
        <w:rPr>
          <w:rFonts w:ascii="Times New Roman" w:hAnsi="Times New Roman"/>
          <w:color w:val="000000"/>
          <w:sz w:val="24"/>
        </w:rPr>
        <w:t xml:space="preserve">5.Строк надання послуг: </w:t>
      </w:r>
      <w:r>
        <w:rPr>
          <w:rFonts w:ascii="Times New Roman" w:hAnsi="Times New Roman"/>
          <w:b/>
          <w:color w:val="000000"/>
          <w:sz w:val="24"/>
        </w:rPr>
        <w:t xml:space="preserve"> з дати </w:t>
      </w:r>
      <w:proofErr w:type="gramStart"/>
      <w:r>
        <w:rPr>
          <w:rFonts w:ascii="Times New Roman" w:hAnsi="Times New Roman"/>
          <w:b/>
          <w:color w:val="000000"/>
          <w:sz w:val="24"/>
        </w:rPr>
        <w:t>п</w:t>
      </w:r>
      <w:proofErr w:type="gramEnd"/>
      <w:r>
        <w:rPr>
          <w:rFonts w:ascii="Times New Roman" w:hAnsi="Times New Roman"/>
          <w:b/>
          <w:color w:val="000000"/>
          <w:sz w:val="24"/>
        </w:rPr>
        <w:t>ідписа</w:t>
      </w:r>
      <w:r w:rsidR="003E35F8">
        <w:rPr>
          <w:rFonts w:ascii="Times New Roman" w:hAnsi="Times New Roman"/>
          <w:b/>
          <w:color w:val="000000"/>
          <w:sz w:val="24"/>
        </w:rPr>
        <w:t>ння договору до 31  грудня  202</w:t>
      </w:r>
      <w:r w:rsidR="003E35F8">
        <w:rPr>
          <w:rFonts w:ascii="Times New Roman" w:hAnsi="Times New Roman"/>
          <w:b/>
          <w:color w:val="000000"/>
          <w:sz w:val="24"/>
          <w:lang w:val="uk-UA"/>
        </w:rPr>
        <w:t>4</w:t>
      </w:r>
      <w:r>
        <w:rPr>
          <w:rFonts w:ascii="Times New Roman" w:hAnsi="Times New Roman"/>
          <w:b/>
          <w:color w:val="000000"/>
          <w:sz w:val="24"/>
        </w:rPr>
        <w:t xml:space="preserve"> р. </w:t>
      </w:r>
    </w:p>
    <w:p w:rsidR="00D77A5C" w:rsidRDefault="00D77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rPr>
      </w:pPr>
    </w:p>
    <w:p w:rsidR="00D77A5C" w:rsidRDefault="003F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sz w:val="24"/>
        </w:rPr>
      </w:pPr>
      <w:r>
        <w:rPr>
          <w:rFonts w:ascii="Times New Roman" w:hAnsi="Times New Roman"/>
          <w:color w:val="000000"/>
          <w:sz w:val="24"/>
        </w:rPr>
        <w:t xml:space="preserve">6. Кінцевий строк подання тендерних пропозицій: </w:t>
      </w:r>
      <w:r w:rsidR="0019164A" w:rsidRPr="0019164A">
        <w:rPr>
          <w:rFonts w:ascii="Times New Roman" w:hAnsi="Times New Roman"/>
          <w:b/>
          <w:color w:val="000000"/>
          <w:sz w:val="24"/>
          <w:lang w:val="uk-UA"/>
        </w:rPr>
        <w:t>24</w:t>
      </w:r>
      <w:r w:rsidR="003B2E38" w:rsidRPr="0019164A">
        <w:rPr>
          <w:rFonts w:ascii="Times New Roman" w:hAnsi="Times New Roman"/>
          <w:b/>
          <w:color w:val="000000"/>
          <w:sz w:val="24"/>
        </w:rPr>
        <w:t>.</w:t>
      </w:r>
      <w:r w:rsidR="00AD72D5" w:rsidRPr="0019164A">
        <w:rPr>
          <w:rFonts w:ascii="Times New Roman" w:hAnsi="Times New Roman"/>
          <w:b/>
          <w:color w:val="000000"/>
          <w:sz w:val="24"/>
          <w:lang w:val="uk-UA"/>
        </w:rPr>
        <w:t>04</w:t>
      </w:r>
      <w:r w:rsidR="003B2E38" w:rsidRPr="0019164A">
        <w:rPr>
          <w:rFonts w:ascii="Times New Roman" w:hAnsi="Times New Roman"/>
          <w:b/>
          <w:color w:val="000000"/>
          <w:sz w:val="24"/>
        </w:rPr>
        <w:t>.202</w:t>
      </w:r>
      <w:r w:rsidR="003B2E38" w:rsidRPr="0019164A">
        <w:rPr>
          <w:rFonts w:ascii="Times New Roman" w:hAnsi="Times New Roman"/>
          <w:b/>
          <w:color w:val="000000"/>
          <w:sz w:val="24"/>
          <w:lang w:val="uk-UA"/>
        </w:rPr>
        <w:t>4</w:t>
      </w:r>
      <w:r w:rsidR="003E35F8" w:rsidRPr="0019164A">
        <w:rPr>
          <w:rFonts w:ascii="Times New Roman" w:hAnsi="Times New Roman"/>
          <w:b/>
          <w:color w:val="000000"/>
          <w:sz w:val="24"/>
        </w:rPr>
        <w:t xml:space="preserve"> р. до 1</w:t>
      </w:r>
      <w:r w:rsidR="000E2554" w:rsidRPr="0019164A">
        <w:rPr>
          <w:rFonts w:ascii="Times New Roman" w:hAnsi="Times New Roman"/>
          <w:b/>
          <w:color w:val="000000"/>
          <w:sz w:val="24"/>
          <w:lang w:val="uk-UA"/>
        </w:rPr>
        <w:t>4</w:t>
      </w:r>
      <w:r w:rsidRPr="0019164A">
        <w:rPr>
          <w:rFonts w:ascii="Times New Roman" w:hAnsi="Times New Roman"/>
          <w:b/>
          <w:color w:val="000000"/>
          <w:sz w:val="24"/>
        </w:rPr>
        <w:t>.00 год.</w:t>
      </w:r>
      <w:r>
        <w:rPr>
          <w:rFonts w:ascii="Times New Roman" w:hAnsi="Times New Roman"/>
          <w:color w:val="000000"/>
          <w:sz w:val="24"/>
        </w:rPr>
        <w:t xml:space="preserve"> </w:t>
      </w:r>
    </w:p>
    <w:p w:rsidR="00D77A5C" w:rsidRDefault="00D77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0"/>
        </w:rPr>
      </w:pPr>
    </w:p>
    <w:p w:rsidR="00D77A5C" w:rsidRDefault="003F6DEB">
      <w:pPr>
        <w:spacing w:after="0" w:line="240" w:lineRule="auto"/>
        <w:ind w:right="-108"/>
        <w:jc w:val="both"/>
        <w:rPr>
          <w:rFonts w:ascii="Times New Roman" w:hAnsi="Times New Roman"/>
          <w:b/>
          <w:color w:val="000000"/>
          <w:sz w:val="24"/>
        </w:rPr>
      </w:pPr>
      <w:r>
        <w:rPr>
          <w:rFonts w:ascii="Times New Roman" w:hAnsi="Times New Roman"/>
          <w:color w:val="000000"/>
          <w:sz w:val="24"/>
        </w:rPr>
        <w:t>7. Умови оплати:</w:t>
      </w:r>
      <w:r>
        <w:rPr>
          <w:rFonts w:ascii="Times New Roman" w:hAnsi="Times New Roman"/>
          <w:b/>
          <w:color w:val="000000"/>
          <w:sz w:val="24"/>
        </w:rPr>
        <w:t xml:space="preserve"> Розрахунки за послуги, що є предметом даного договору, здійснюються шляхом</w:t>
      </w:r>
    </w:p>
    <w:p w:rsidR="00D77A5C" w:rsidRDefault="003F6DEB">
      <w:pPr>
        <w:spacing w:after="0" w:line="240" w:lineRule="auto"/>
        <w:ind w:right="-108"/>
        <w:jc w:val="both"/>
        <w:rPr>
          <w:rFonts w:ascii="Times New Roman" w:hAnsi="Times New Roman"/>
          <w:b/>
          <w:color w:val="000000"/>
          <w:sz w:val="24"/>
        </w:rPr>
      </w:pPr>
      <w:r>
        <w:rPr>
          <w:rFonts w:ascii="Times New Roman" w:hAnsi="Times New Roman"/>
          <w:b/>
          <w:color w:val="000000"/>
          <w:sz w:val="24"/>
        </w:rPr>
        <w:t>перерахування коштів Замовником на розрахунковий рахунок Постачальника протягом</w:t>
      </w:r>
    </w:p>
    <w:p w:rsidR="00D77A5C" w:rsidRDefault="003F6DEB">
      <w:pPr>
        <w:spacing w:after="0" w:line="240" w:lineRule="auto"/>
        <w:ind w:right="-108"/>
        <w:jc w:val="both"/>
        <w:rPr>
          <w:rFonts w:ascii="Times New Roman" w:hAnsi="Times New Roman"/>
          <w:b/>
          <w:color w:val="000000"/>
          <w:sz w:val="24"/>
        </w:rPr>
      </w:pPr>
      <w:r>
        <w:rPr>
          <w:rFonts w:ascii="Times New Roman" w:hAnsi="Times New Roman"/>
          <w:b/>
          <w:color w:val="000000"/>
          <w:sz w:val="24"/>
        </w:rPr>
        <w:t>20 (двадцяти) календарних днів з дати отримання послуг згідно з накладною.</w:t>
      </w:r>
    </w:p>
    <w:p w:rsidR="00D77A5C" w:rsidRDefault="00D77A5C">
      <w:pPr>
        <w:spacing w:after="0" w:line="240" w:lineRule="auto"/>
        <w:ind w:right="-108"/>
        <w:jc w:val="both"/>
        <w:rPr>
          <w:rFonts w:ascii="Times New Roman" w:hAnsi="Times New Roman"/>
          <w:b/>
          <w:color w:val="000000"/>
          <w:sz w:val="24"/>
        </w:rPr>
      </w:pPr>
    </w:p>
    <w:p w:rsidR="00D77A5C" w:rsidRDefault="00D77A5C">
      <w:pPr>
        <w:spacing w:after="0" w:line="240" w:lineRule="auto"/>
        <w:ind w:right="-108"/>
        <w:jc w:val="both"/>
        <w:rPr>
          <w:rFonts w:ascii="Times New Roman" w:hAnsi="Times New Roman"/>
          <w:b/>
          <w:color w:val="000000"/>
          <w:sz w:val="24"/>
        </w:rPr>
      </w:pPr>
    </w:p>
    <w:p w:rsidR="00D77A5C" w:rsidRDefault="00D77A5C">
      <w:pPr>
        <w:spacing w:after="0" w:line="240" w:lineRule="auto"/>
        <w:ind w:right="-108"/>
        <w:jc w:val="both"/>
        <w:rPr>
          <w:rFonts w:ascii="Times New Roman" w:hAnsi="Times New Roman"/>
          <w:b/>
          <w:color w:val="000000"/>
          <w:sz w:val="24"/>
        </w:rPr>
      </w:pPr>
    </w:p>
    <w:p w:rsidR="00D77A5C" w:rsidRDefault="00D77A5C">
      <w:pPr>
        <w:spacing w:after="0" w:line="240" w:lineRule="auto"/>
        <w:ind w:right="-108"/>
        <w:jc w:val="both"/>
        <w:rPr>
          <w:rFonts w:ascii="Times New Roman" w:hAnsi="Times New Roman"/>
          <w:b/>
          <w:color w:val="000000"/>
          <w:sz w:val="20"/>
        </w:rPr>
      </w:pPr>
    </w:p>
    <w:p w:rsidR="00D77A5C" w:rsidRDefault="003F6DEB">
      <w:pPr>
        <w:spacing w:after="0" w:line="240" w:lineRule="auto"/>
        <w:ind w:right="-108"/>
        <w:jc w:val="both"/>
        <w:rPr>
          <w:rFonts w:ascii="Times New Roman" w:hAnsi="Times New Roman"/>
          <w:b/>
          <w:color w:val="000000"/>
          <w:sz w:val="24"/>
        </w:rPr>
      </w:pPr>
      <w:r>
        <w:rPr>
          <w:rFonts w:ascii="Times New Roman" w:hAnsi="Times New Roman"/>
          <w:color w:val="000000"/>
          <w:sz w:val="24"/>
        </w:rPr>
        <w:t xml:space="preserve">8. Мова (мови), якою (якими) повинні готуватися тендерні пропозиції: </w:t>
      </w:r>
      <w:r>
        <w:rPr>
          <w:rFonts w:ascii="Times New Roman" w:hAnsi="Times New Roman"/>
          <w:b/>
          <w:color w:val="000000"/>
          <w:sz w:val="24"/>
        </w:rPr>
        <w:t xml:space="preserve">Всі документи, що мають відношення до тендерної пропозиції і готуються безпосередньо учасником, складаються українською мовою. У разі надання учасником будь-яких документів (оригіналів чи їх копій) іноземною мовою, що видані іншими установами чи </w:t>
      </w:r>
      <w:proofErr w:type="gramStart"/>
      <w:r>
        <w:rPr>
          <w:rFonts w:ascii="Times New Roman" w:hAnsi="Times New Roman"/>
          <w:b/>
          <w:color w:val="000000"/>
          <w:sz w:val="24"/>
        </w:rPr>
        <w:t>п</w:t>
      </w:r>
      <w:proofErr w:type="gramEnd"/>
      <w:r>
        <w:rPr>
          <w:rFonts w:ascii="Times New Roman" w:hAnsi="Times New Roman"/>
          <w:b/>
          <w:color w:val="000000"/>
          <w:sz w:val="24"/>
        </w:rPr>
        <w:t>ідприємствами, то такі документи повинні мати автентичний переклад українською мовою.</w:t>
      </w:r>
    </w:p>
    <w:p w:rsidR="00D77A5C" w:rsidRDefault="00D77A5C">
      <w:pPr>
        <w:spacing w:after="0" w:line="240" w:lineRule="auto"/>
        <w:ind w:right="-108"/>
        <w:jc w:val="both"/>
        <w:rPr>
          <w:rFonts w:ascii="Times New Roman" w:hAnsi="Times New Roman"/>
          <w:color w:val="000000"/>
          <w:sz w:val="20"/>
        </w:rPr>
      </w:pPr>
    </w:p>
    <w:p w:rsidR="00D77A5C" w:rsidRDefault="003F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sz w:val="24"/>
        </w:rPr>
      </w:pPr>
      <w:r>
        <w:rPr>
          <w:rFonts w:ascii="Times New Roman" w:hAnsi="Times New Roman"/>
          <w:color w:val="000000"/>
          <w:sz w:val="24"/>
        </w:rPr>
        <w:t>9. Розмі</w:t>
      </w:r>
      <w:proofErr w:type="gramStart"/>
      <w:r>
        <w:rPr>
          <w:rFonts w:ascii="Times New Roman" w:hAnsi="Times New Roman"/>
          <w:color w:val="000000"/>
          <w:sz w:val="24"/>
        </w:rPr>
        <w:t>р</w:t>
      </w:r>
      <w:proofErr w:type="gramEnd"/>
      <w:r>
        <w:rPr>
          <w:rFonts w:ascii="Times New Roman" w:hAnsi="Times New Roman"/>
          <w:color w:val="000000"/>
          <w:sz w:val="24"/>
        </w:rPr>
        <w:t xml:space="preserve">, вид та умови надання забезпечення тендерних пропозиції: </w:t>
      </w:r>
      <w:r>
        <w:rPr>
          <w:rFonts w:ascii="Times New Roman" w:hAnsi="Times New Roman"/>
          <w:b/>
          <w:color w:val="000000"/>
          <w:sz w:val="24"/>
        </w:rPr>
        <w:t xml:space="preserve">не вимагається. </w:t>
      </w:r>
    </w:p>
    <w:p w:rsidR="00D77A5C" w:rsidRDefault="003F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sz w:val="24"/>
        </w:rPr>
      </w:pPr>
      <w:r>
        <w:rPr>
          <w:rFonts w:ascii="Times New Roman" w:hAnsi="Times New Roman"/>
          <w:color w:val="000000"/>
          <w:sz w:val="24"/>
        </w:rPr>
        <w:t xml:space="preserve">10. Дата та час розкриття тендерних пропозицій, якщо оголошення про проведення відкритих торгів оприлюднюється відповідно до ч.3 ст.10 Закону: </w:t>
      </w:r>
      <w:r>
        <w:rPr>
          <w:rFonts w:ascii="Times New Roman" w:hAnsi="Times New Roman"/>
          <w:b/>
          <w:color w:val="000000"/>
          <w:sz w:val="24"/>
        </w:rPr>
        <w:t>-</w:t>
      </w:r>
    </w:p>
    <w:p w:rsidR="00D77A5C" w:rsidRDefault="003F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sz w:val="24"/>
        </w:rPr>
      </w:pPr>
      <w:r>
        <w:rPr>
          <w:rFonts w:ascii="Times New Roman" w:hAnsi="Times New Roman"/>
          <w:color w:val="000000"/>
          <w:sz w:val="24"/>
        </w:rPr>
        <w:t>11. Розмі</w:t>
      </w:r>
      <w:proofErr w:type="gramStart"/>
      <w:r>
        <w:rPr>
          <w:rFonts w:ascii="Times New Roman" w:hAnsi="Times New Roman"/>
          <w:color w:val="000000"/>
          <w:sz w:val="24"/>
        </w:rPr>
        <w:t>р</w:t>
      </w:r>
      <w:proofErr w:type="gramEnd"/>
      <w:r>
        <w:rPr>
          <w:rFonts w:ascii="Times New Roman" w:hAnsi="Times New Roman"/>
          <w:color w:val="000000"/>
          <w:sz w:val="24"/>
        </w:rPr>
        <w:t xml:space="preserve"> мінімального кроку пониження ціни під час електронного аукціону:</w:t>
      </w:r>
      <w:r>
        <w:rPr>
          <w:rFonts w:ascii="Times New Roman" w:hAnsi="Times New Roman"/>
          <w:b/>
          <w:color w:val="000000"/>
          <w:sz w:val="24"/>
        </w:rPr>
        <w:t xml:space="preserve"> 0,5 %.  </w:t>
      </w:r>
    </w:p>
    <w:p w:rsidR="00D77A5C" w:rsidRDefault="003F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rPr>
      </w:pPr>
      <w:r>
        <w:rPr>
          <w:rFonts w:ascii="Times New Roman" w:hAnsi="Times New Roman"/>
          <w:color w:val="000000"/>
          <w:sz w:val="24"/>
        </w:rPr>
        <w:t>12. Математична формула для розрахунку приведеної ціни (</w:t>
      </w:r>
      <w:proofErr w:type="gramStart"/>
      <w:r>
        <w:rPr>
          <w:rFonts w:ascii="Times New Roman" w:hAnsi="Times New Roman"/>
          <w:color w:val="000000"/>
          <w:sz w:val="24"/>
        </w:rPr>
        <w:t>у</w:t>
      </w:r>
      <w:proofErr w:type="gramEnd"/>
      <w:r>
        <w:rPr>
          <w:rFonts w:ascii="Times New Roman" w:hAnsi="Times New Roman"/>
          <w:color w:val="000000"/>
          <w:sz w:val="24"/>
        </w:rPr>
        <w:t xml:space="preserve"> разі її застосування): </w:t>
      </w:r>
      <w:r>
        <w:rPr>
          <w:rFonts w:ascii="Times New Roman" w:hAnsi="Times New Roman"/>
          <w:b/>
          <w:color w:val="000000"/>
          <w:sz w:val="24"/>
        </w:rPr>
        <w:t>Не застосовується.</w:t>
      </w:r>
    </w:p>
    <w:p w:rsidR="00D77A5C" w:rsidRDefault="00D77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rPr>
      </w:pPr>
    </w:p>
    <w:p w:rsidR="00D77A5C" w:rsidRDefault="003F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6"/>
        </w:rPr>
      </w:pPr>
      <w:r>
        <w:rPr>
          <w:rFonts w:ascii="Times New Roman" w:hAnsi="Times New Roman"/>
          <w:color w:val="000000"/>
          <w:sz w:val="24"/>
        </w:rPr>
        <w:br w:type="page"/>
      </w: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3431"/>
        <w:gridCol w:w="6576"/>
      </w:tblGrid>
      <w:tr w:rsidR="00D77A5C">
        <w:trPr>
          <w:trHeight w:val="251"/>
          <w:jc w:val="center"/>
        </w:trPr>
        <w:tc>
          <w:tcPr>
            <w:tcW w:w="429" w:type="dxa"/>
            <w:vAlign w:val="center"/>
          </w:tcPr>
          <w:p w:rsidR="00D77A5C" w:rsidRDefault="003F6DEB">
            <w:pPr>
              <w:widowControl w:val="0"/>
              <w:spacing w:after="0" w:line="240" w:lineRule="auto"/>
              <w:ind w:left="-95" w:right="-105"/>
              <w:contextualSpacing/>
              <w:jc w:val="center"/>
              <w:rPr>
                <w:rFonts w:ascii="Times New Roman" w:hAnsi="Times New Roman"/>
                <w:b/>
                <w:color w:val="000000"/>
                <w:sz w:val="24"/>
              </w:rPr>
            </w:pPr>
            <w:r>
              <w:rPr>
                <w:rFonts w:ascii="Times New Roman" w:hAnsi="Times New Roman"/>
                <w:b/>
                <w:i/>
                <w:color w:val="000000"/>
                <w:sz w:val="24"/>
              </w:rPr>
              <w:lastRenderedPageBreak/>
              <w:br w:type="page"/>
            </w:r>
            <w:r>
              <w:rPr>
                <w:rFonts w:ascii="Times New Roman" w:hAnsi="Times New Roman"/>
                <w:b/>
                <w:color w:val="000000"/>
                <w:sz w:val="24"/>
              </w:rPr>
              <w:br w:type="page"/>
            </w:r>
            <w:r>
              <w:rPr>
                <w:rFonts w:ascii="Times New Roman" w:hAnsi="Times New Roman"/>
                <w:b/>
                <w:color w:val="000000"/>
                <w:sz w:val="24"/>
              </w:rPr>
              <w:br w:type="page"/>
            </w:r>
            <w:r>
              <w:rPr>
                <w:rFonts w:ascii="Times New Roman" w:hAnsi="Times New Roman"/>
                <w:b/>
                <w:color w:val="000000"/>
                <w:sz w:val="24"/>
              </w:rPr>
              <w:br w:type="page"/>
              <w:t>№</w:t>
            </w:r>
          </w:p>
        </w:tc>
        <w:tc>
          <w:tcPr>
            <w:tcW w:w="10006" w:type="dxa"/>
            <w:gridSpan w:val="2"/>
            <w:vAlign w:val="center"/>
          </w:tcPr>
          <w:p w:rsidR="00D77A5C" w:rsidRDefault="003F6DEB">
            <w:pPr>
              <w:widowControl w:val="0"/>
              <w:spacing w:after="0" w:line="240" w:lineRule="auto"/>
              <w:contextualSpacing/>
              <w:jc w:val="center"/>
              <w:rPr>
                <w:rFonts w:ascii="Times New Roman" w:hAnsi="Times New Roman"/>
                <w:b/>
                <w:color w:val="000000"/>
                <w:sz w:val="24"/>
              </w:rPr>
            </w:pPr>
            <w:r>
              <w:rPr>
                <w:rFonts w:ascii="Times New Roman" w:hAnsi="Times New Roman"/>
                <w:b/>
                <w:color w:val="000000"/>
                <w:sz w:val="24"/>
              </w:rPr>
              <w:t>Розділ 1. ЗАГАЛЬНІ ПОЛОЖЕННЯ</w:t>
            </w:r>
          </w:p>
        </w:tc>
      </w:tr>
      <w:tr w:rsidR="00D77A5C">
        <w:trPr>
          <w:trHeight w:val="70"/>
          <w:jc w:val="center"/>
        </w:trPr>
        <w:tc>
          <w:tcPr>
            <w:tcW w:w="429" w:type="dxa"/>
          </w:tcPr>
          <w:p w:rsidR="00D77A5C" w:rsidRDefault="003F6DEB">
            <w:pPr>
              <w:widowControl w:val="0"/>
              <w:spacing w:after="0" w:line="240" w:lineRule="auto"/>
              <w:ind w:left="-95" w:right="-105"/>
              <w:contextualSpacing/>
              <w:jc w:val="center"/>
              <w:rPr>
                <w:rFonts w:ascii="Times New Roman" w:hAnsi="Times New Roman"/>
                <w:color w:val="000000"/>
                <w:sz w:val="24"/>
              </w:rPr>
            </w:pPr>
            <w:r>
              <w:rPr>
                <w:rFonts w:ascii="Times New Roman" w:hAnsi="Times New Roman"/>
                <w:color w:val="000000"/>
                <w:sz w:val="24"/>
              </w:rPr>
              <w:t>1</w:t>
            </w:r>
          </w:p>
        </w:tc>
        <w:tc>
          <w:tcPr>
            <w:tcW w:w="3255" w:type="dxa"/>
          </w:tcPr>
          <w:p w:rsidR="00D77A5C" w:rsidRDefault="003F6DEB">
            <w:pPr>
              <w:widowControl w:val="0"/>
              <w:spacing w:after="0" w:line="240" w:lineRule="auto"/>
              <w:contextualSpacing/>
              <w:jc w:val="center"/>
              <w:rPr>
                <w:rFonts w:ascii="Times New Roman" w:hAnsi="Times New Roman"/>
                <w:color w:val="000000"/>
                <w:sz w:val="24"/>
              </w:rPr>
            </w:pPr>
            <w:r>
              <w:rPr>
                <w:rFonts w:ascii="Times New Roman" w:hAnsi="Times New Roman"/>
                <w:color w:val="000000"/>
                <w:sz w:val="24"/>
              </w:rPr>
              <w:t>2</w:t>
            </w:r>
          </w:p>
        </w:tc>
        <w:tc>
          <w:tcPr>
            <w:tcW w:w="6751" w:type="dxa"/>
            <w:vAlign w:val="center"/>
          </w:tcPr>
          <w:p w:rsidR="00D77A5C" w:rsidRDefault="003F6DEB">
            <w:pPr>
              <w:widowControl w:val="0"/>
              <w:spacing w:after="0" w:line="240" w:lineRule="auto"/>
              <w:ind w:left="-78" w:right="-84"/>
              <w:contextualSpacing/>
              <w:jc w:val="center"/>
              <w:rPr>
                <w:rFonts w:ascii="Times New Roman" w:hAnsi="Times New Roman"/>
                <w:color w:val="000000"/>
                <w:sz w:val="24"/>
              </w:rPr>
            </w:pPr>
            <w:r>
              <w:rPr>
                <w:rFonts w:ascii="Times New Roman" w:hAnsi="Times New Roman"/>
                <w:color w:val="000000"/>
                <w:sz w:val="24"/>
              </w:rPr>
              <w:t>3</w:t>
            </w:r>
          </w:p>
        </w:tc>
      </w:tr>
      <w:tr w:rsidR="00D77A5C">
        <w:trPr>
          <w:trHeight w:val="70"/>
          <w:jc w:val="center"/>
        </w:trPr>
        <w:tc>
          <w:tcPr>
            <w:tcW w:w="429" w:type="dxa"/>
          </w:tcPr>
          <w:p w:rsidR="00D77A5C" w:rsidRDefault="003F6DEB">
            <w:pPr>
              <w:widowControl w:val="0"/>
              <w:spacing w:after="0" w:line="240" w:lineRule="auto"/>
              <w:ind w:left="-95" w:right="-105"/>
              <w:contextualSpacing/>
              <w:jc w:val="center"/>
              <w:rPr>
                <w:rFonts w:ascii="Times New Roman" w:hAnsi="Times New Roman"/>
                <w:b/>
                <w:color w:val="000000"/>
                <w:sz w:val="24"/>
              </w:rPr>
            </w:pPr>
            <w:r>
              <w:rPr>
                <w:rFonts w:ascii="Times New Roman" w:hAnsi="Times New Roman"/>
                <w:b/>
                <w:color w:val="000000"/>
                <w:sz w:val="24"/>
              </w:rPr>
              <w:t>1</w:t>
            </w:r>
          </w:p>
        </w:tc>
        <w:tc>
          <w:tcPr>
            <w:tcW w:w="3255" w:type="dxa"/>
          </w:tcPr>
          <w:p w:rsidR="00D77A5C" w:rsidRDefault="003F6DEB">
            <w:pPr>
              <w:widowControl w:val="0"/>
              <w:spacing w:after="0" w:line="240" w:lineRule="auto"/>
              <w:contextualSpacing/>
              <w:rPr>
                <w:rFonts w:ascii="Times New Roman" w:hAnsi="Times New Roman"/>
                <w:b/>
                <w:color w:val="000000"/>
                <w:sz w:val="24"/>
              </w:rPr>
            </w:pPr>
            <w:r>
              <w:rPr>
                <w:rFonts w:ascii="Times New Roman" w:hAnsi="Times New Roman"/>
                <w:b/>
                <w:color w:val="000000"/>
                <w:sz w:val="24"/>
              </w:rPr>
              <w:t>Терміни, які вживаються в тендерній документації</w:t>
            </w:r>
          </w:p>
        </w:tc>
        <w:tc>
          <w:tcPr>
            <w:tcW w:w="6751" w:type="dxa"/>
            <w:vAlign w:val="center"/>
          </w:tcPr>
          <w:p w:rsidR="00D77A5C" w:rsidRDefault="003F6DEB">
            <w:pPr>
              <w:widowControl w:val="0"/>
              <w:spacing w:after="0" w:line="240" w:lineRule="auto"/>
              <w:contextualSpacing/>
              <w:jc w:val="both"/>
              <w:rPr>
                <w:rFonts w:ascii="Times New Roman" w:hAnsi="Times New Roman"/>
                <w:color w:val="000000"/>
                <w:sz w:val="24"/>
              </w:rPr>
            </w:pPr>
            <w:r>
              <w:rPr>
                <w:rFonts w:ascii="Times New Roman" w:hAnsi="Times New Roman"/>
                <w:sz w:val="24"/>
              </w:rPr>
              <w:t>Тендерну документацію розроблено відповідно до вимог Закону України «Про публічні закупі</w:t>
            </w:r>
            <w:proofErr w:type="gramStart"/>
            <w:r>
              <w:rPr>
                <w:rFonts w:ascii="Times New Roman" w:hAnsi="Times New Roman"/>
                <w:sz w:val="24"/>
              </w:rPr>
              <w:t>вл</w:t>
            </w:r>
            <w:proofErr w:type="gramEnd"/>
            <w:r>
              <w:rPr>
                <w:rFonts w:ascii="Times New Roman" w:hAnsi="Times New Roman"/>
                <w:sz w:val="24"/>
              </w:rPr>
              <w:t>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w:t>
            </w:r>
            <w:proofErr w:type="gramStart"/>
            <w:r>
              <w:rPr>
                <w:rFonts w:ascii="Times New Roman" w:hAnsi="Times New Roman"/>
                <w:sz w:val="24"/>
              </w:rPr>
              <w:t>стр</w:t>
            </w:r>
            <w:proofErr w:type="gramEnd"/>
            <w:r>
              <w:rPr>
                <w:rFonts w:ascii="Times New Roman" w:hAnsi="Times New Roman"/>
                <w:sz w:val="24"/>
              </w:rPr>
              <w:t>ів України від 12.10.2022 № 1178 (зі змінами) (надалі – Особливості). Терміни вживаються у значенні, наведеному в Законі з урахуванням Особливостей.</w:t>
            </w:r>
          </w:p>
        </w:tc>
      </w:tr>
      <w:tr w:rsidR="00D77A5C">
        <w:trPr>
          <w:trHeight w:val="137"/>
          <w:jc w:val="center"/>
        </w:trPr>
        <w:tc>
          <w:tcPr>
            <w:tcW w:w="429" w:type="dxa"/>
          </w:tcPr>
          <w:p w:rsidR="00D77A5C" w:rsidRDefault="003F6DEB">
            <w:pPr>
              <w:widowControl w:val="0"/>
              <w:spacing w:after="0" w:line="240" w:lineRule="auto"/>
              <w:ind w:left="-95" w:right="-105"/>
              <w:contextualSpacing/>
              <w:jc w:val="center"/>
              <w:rPr>
                <w:rFonts w:ascii="Times New Roman" w:hAnsi="Times New Roman"/>
                <w:b/>
                <w:color w:val="000000"/>
                <w:sz w:val="24"/>
              </w:rPr>
            </w:pPr>
            <w:r>
              <w:rPr>
                <w:rFonts w:ascii="Times New Roman" w:hAnsi="Times New Roman"/>
                <w:b/>
                <w:color w:val="000000"/>
                <w:sz w:val="24"/>
              </w:rPr>
              <w:t>2</w:t>
            </w:r>
          </w:p>
        </w:tc>
        <w:tc>
          <w:tcPr>
            <w:tcW w:w="3255" w:type="dxa"/>
          </w:tcPr>
          <w:p w:rsidR="00D77A5C" w:rsidRDefault="003F6DEB">
            <w:pPr>
              <w:widowControl w:val="0"/>
              <w:spacing w:after="0" w:line="240" w:lineRule="auto"/>
              <w:contextualSpacing/>
              <w:rPr>
                <w:rFonts w:ascii="Times New Roman" w:hAnsi="Times New Roman"/>
                <w:b/>
                <w:color w:val="000000"/>
                <w:sz w:val="24"/>
              </w:rPr>
            </w:pPr>
            <w:r>
              <w:rPr>
                <w:rFonts w:ascii="Times New Roman" w:hAnsi="Times New Roman"/>
                <w:b/>
                <w:color w:val="000000"/>
                <w:sz w:val="24"/>
              </w:rPr>
              <w:t>Інформація про замовника торгі</w:t>
            </w:r>
            <w:proofErr w:type="gramStart"/>
            <w:r>
              <w:rPr>
                <w:rFonts w:ascii="Times New Roman" w:hAnsi="Times New Roman"/>
                <w:b/>
                <w:color w:val="000000"/>
                <w:sz w:val="24"/>
              </w:rPr>
              <w:t>в</w:t>
            </w:r>
            <w:proofErr w:type="gramEnd"/>
            <w:r>
              <w:rPr>
                <w:rFonts w:ascii="Times New Roman" w:hAnsi="Times New Roman"/>
                <w:b/>
                <w:color w:val="000000"/>
                <w:sz w:val="24"/>
              </w:rPr>
              <w:t>:</w:t>
            </w:r>
          </w:p>
        </w:tc>
        <w:tc>
          <w:tcPr>
            <w:tcW w:w="6751" w:type="dxa"/>
          </w:tcPr>
          <w:p w:rsidR="00D77A5C" w:rsidRDefault="00D77A5C">
            <w:pPr>
              <w:widowControl w:val="0"/>
              <w:spacing w:after="0" w:line="240" w:lineRule="auto"/>
              <w:contextualSpacing/>
              <w:rPr>
                <w:rFonts w:ascii="Times New Roman" w:hAnsi="Times New Roman"/>
                <w:color w:val="000000"/>
                <w:sz w:val="24"/>
              </w:rPr>
            </w:pPr>
          </w:p>
        </w:tc>
      </w:tr>
      <w:tr w:rsidR="00D77A5C">
        <w:trPr>
          <w:trHeight w:val="70"/>
          <w:jc w:val="center"/>
        </w:trPr>
        <w:tc>
          <w:tcPr>
            <w:tcW w:w="429" w:type="dxa"/>
          </w:tcPr>
          <w:p w:rsidR="00D77A5C" w:rsidRDefault="003F6DEB">
            <w:pPr>
              <w:widowControl w:val="0"/>
              <w:spacing w:after="0" w:line="240" w:lineRule="auto"/>
              <w:ind w:left="-95" w:right="-105"/>
              <w:contextualSpacing/>
              <w:jc w:val="center"/>
              <w:rPr>
                <w:rFonts w:ascii="Times New Roman" w:hAnsi="Times New Roman"/>
                <w:b/>
                <w:color w:val="000000"/>
                <w:sz w:val="24"/>
              </w:rPr>
            </w:pPr>
            <w:r>
              <w:rPr>
                <w:rFonts w:ascii="Times New Roman" w:hAnsi="Times New Roman"/>
                <w:b/>
                <w:color w:val="000000"/>
                <w:sz w:val="24"/>
              </w:rPr>
              <w:t>2.1</w:t>
            </w:r>
          </w:p>
        </w:tc>
        <w:tc>
          <w:tcPr>
            <w:tcW w:w="3255" w:type="dxa"/>
          </w:tcPr>
          <w:p w:rsidR="00D77A5C" w:rsidRDefault="003F6DEB">
            <w:pPr>
              <w:widowControl w:val="0"/>
              <w:spacing w:after="0" w:line="240" w:lineRule="auto"/>
              <w:ind w:right="113"/>
              <w:contextualSpacing/>
              <w:rPr>
                <w:rFonts w:ascii="Times New Roman" w:hAnsi="Times New Roman"/>
                <w:color w:val="000000"/>
                <w:sz w:val="24"/>
              </w:rPr>
            </w:pPr>
            <w:r>
              <w:rPr>
                <w:rFonts w:ascii="Times New Roman" w:hAnsi="Times New Roman"/>
                <w:color w:val="000000"/>
                <w:sz w:val="24"/>
              </w:rPr>
              <w:t xml:space="preserve">повне найменування </w:t>
            </w:r>
          </w:p>
        </w:tc>
        <w:tc>
          <w:tcPr>
            <w:tcW w:w="6751" w:type="dxa"/>
          </w:tcPr>
          <w:p w:rsidR="00D77A5C" w:rsidRDefault="003F6DEB">
            <w:pPr>
              <w:spacing w:after="0" w:line="240" w:lineRule="auto"/>
              <w:jc w:val="center"/>
              <w:rPr>
                <w:rFonts w:ascii="Times New Roman" w:hAnsi="Times New Roman"/>
                <w:b/>
                <w:color w:val="000000"/>
                <w:sz w:val="24"/>
              </w:rPr>
            </w:pPr>
            <w:r>
              <w:rPr>
                <w:rFonts w:ascii="Times New Roman" w:hAnsi="Times New Roman"/>
                <w:b/>
                <w:color w:val="000000"/>
                <w:sz w:val="24"/>
              </w:rPr>
              <w:t>ОХТИРСЬКА ЗАГАЛЬНООСВІТНЯ ШКОЛА І-ІІІ СТУПЕНІВ №1 ОХТИРСЬКОЇ МІСЬКОЇ РАДИ СУМСЬКОЇ ОБЛАСТІ</w:t>
            </w:r>
          </w:p>
        </w:tc>
      </w:tr>
      <w:tr w:rsidR="00D77A5C">
        <w:trPr>
          <w:trHeight w:val="70"/>
          <w:jc w:val="center"/>
        </w:trPr>
        <w:tc>
          <w:tcPr>
            <w:tcW w:w="429" w:type="dxa"/>
          </w:tcPr>
          <w:p w:rsidR="00D77A5C" w:rsidRDefault="003F6DEB">
            <w:pPr>
              <w:widowControl w:val="0"/>
              <w:spacing w:after="0" w:line="240" w:lineRule="auto"/>
              <w:ind w:left="-95" w:right="-105"/>
              <w:contextualSpacing/>
              <w:jc w:val="center"/>
              <w:rPr>
                <w:rFonts w:ascii="Times New Roman" w:hAnsi="Times New Roman"/>
                <w:b/>
                <w:color w:val="000000"/>
                <w:sz w:val="24"/>
              </w:rPr>
            </w:pPr>
            <w:r>
              <w:rPr>
                <w:rFonts w:ascii="Times New Roman" w:hAnsi="Times New Roman"/>
                <w:b/>
                <w:color w:val="000000"/>
                <w:sz w:val="24"/>
              </w:rPr>
              <w:t>2.2</w:t>
            </w:r>
          </w:p>
        </w:tc>
        <w:tc>
          <w:tcPr>
            <w:tcW w:w="3255" w:type="dxa"/>
          </w:tcPr>
          <w:p w:rsidR="00D77A5C" w:rsidRDefault="003F6DEB">
            <w:pPr>
              <w:widowControl w:val="0"/>
              <w:spacing w:after="0" w:line="240" w:lineRule="auto"/>
              <w:ind w:right="113"/>
              <w:contextualSpacing/>
              <w:rPr>
                <w:rFonts w:ascii="Times New Roman" w:hAnsi="Times New Roman"/>
                <w:color w:val="000000"/>
                <w:sz w:val="24"/>
              </w:rPr>
            </w:pPr>
            <w:proofErr w:type="gramStart"/>
            <w:r>
              <w:rPr>
                <w:rFonts w:ascii="Times New Roman" w:hAnsi="Times New Roman"/>
                <w:color w:val="000000"/>
                <w:sz w:val="24"/>
              </w:rPr>
              <w:t>м</w:t>
            </w:r>
            <w:proofErr w:type="gramEnd"/>
            <w:r>
              <w:rPr>
                <w:rFonts w:ascii="Times New Roman" w:hAnsi="Times New Roman"/>
                <w:color w:val="000000"/>
                <w:sz w:val="24"/>
              </w:rPr>
              <w:t>ісцезнаходження</w:t>
            </w:r>
          </w:p>
        </w:tc>
        <w:tc>
          <w:tcPr>
            <w:tcW w:w="6751" w:type="dxa"/>
          </w:tcPr>
          <w:p w:rsidR="00D77A5C" w:rsidRDefault="003F6DEB">
            <w:pPr>
              <w:spacing w:after="0" w:line="240" w:lineRule="auto"/>
              <w:jc w:val="both"/>
              <w:rPr>
                <w:rFonts w:ascii="Times New Roman" w:hAnsi="Times New Roman"/>
                <w:color w:val="000000"/>
                <w:sz w:val="24"/>
              </w:rPr>
            </w:pPr>
            <w:r>
              <w:rPr>
                <w:rFonts w:ascii="Times New Roman" w:hAnsi="Times New Roman"/>
                <w:color w:val="000000"/>
                <w:sz w:val="24"/>
              </w:rPr>
              <w:t xml:space="preserve">42700 ,Україна, Сумська область, </w:t>
            </w:r>
            <w:proofErr w:type="gramStart"/>
            <w:r>
              <w:rPr>
                <w:rFonts w:ascii="Times New Roman" w:hAnsi="Times New Roman"/>
                <w:color w:val="000000"/>
                <w:sz w:val="24"/>
              </w:rPr>
              <w:t>м</w:t>
            </w:r>
            <w:proofErr w:type="gramEnd"/>
            <w:r>
              <w:rPr>
                <w:rFonts w:ascii="Times New Roman" w:hAnsi="Times New Roman"/>
                <w:color w:val="000000"/>
                <w:sz w:val="24"/>
              </w:rPr>
              <w:t>істо Охтирка, вулиця Перемоги, будинок 2.</w:t>
            </w:r>
          </w:p>
        </w:tc>
      </w:tr>
      <w:tr w:rsidR="00D77A5C">
        <w:trPr>
          <w:trHeight w:val="522"/>
          <w:jc w:val="center"/>
        </w:trPr>
        <w:tc>
          <w:tcPr>
            <w:tcW w:w="429" w:type="dxa"/>
          </w:tcPr>
          <w:p w:rsidR="00D77A5C" w:rsidRDefault="003F6DEB">
            <w:pPr>
              <w:widowControl w:val="0"/>
              <w:spacing w:after="0" w:line="240" w:lineRule="auto"/>
              <w:ind w:left="-95" w:right="-105"/>
              <w:contextualSpacing/>
              <w:jc w:val="center"/>
              <w:rPr>
                <w:rFonts w:ascii="Times New Roman" w:hAnsi="Times New Roman"/>
                <w:b/>
                <w:color w:val="000000"/>
                <w:sz w:val="24"/>
              </w:rPr>
            </w:pPr>
            <w:r>
              <w:rPr>
                <w:rFonts w:ascii="Times New Roman" w:hAnsi="Times New Roman"/>
                <w:b/>
                <w:color w:val="000000"/>
                <w:sz w:val="24"/>
              </w:rPr>
              <w:t>2.3</w:t>
            </w:r>
          </w:p>
        </w:tc>
        <w:tc>
          <w:tcPr>
            <w:tcW w:w="3255" w:type="dxa"/>
          </w:tcPr>
          <w:p w:rsidR="00D77A5C" w:rsidRDefault="003F6DEB">
            <w:pPr>
              <w:widowControl w:val="0"/>
              <w:spacing w:after="0" w:line="240" w:lineRule="auto"/>
              <w:ind w:right="-83"/>
              <w:contextualSpacing/>
              <w:rPr>
                <w:rFonts w:ascii="Times New Roman" w:hAnsi="Times New Roman"/>
                <w:color w:val="000000"/>
                <w:sz w:val="24"/>
              </w:rPr>
            </w:pPr>
            <w:proofErr w:type="gramStart"/>
            <w:r>
              <w:rPr>
                <w:rFonts w:ascii="Times New Roman" w:hAnsi="Times New Roman"/>
                <w:color w:val="000000"/>
                <w:sz w:val="24"/>
              </w:rPr>
              <w:t>П</w:t>
            </w:r>
            <w:proofErr w:type="gramEnd"/>
            <w:r>
              <w:rPr>
                <w:rFonts w:ascii="Times New Roman" w:hAnsi="Times New Roman"/>
                <w:color w:val="000000"/>
                <w:sz w:val="24"/>
              </w:rPr>
              <w:t>ІБ, посада та електронна адреса посадової особи замовника, уповноваженої здійснювати зв’язок з учасниками</w:t>
            </w:r>
          </w:p>
        </w:tc>
        <w:tc>
          <w:tcPr>
            <w:tcW w:w="6751" w:type="dxa"/>
          </w:tcPr>
          <w:p w:rsidR="00D77A5C" w:rsidRDefault="003F6DEB">
            <w:pPr>
              <w:pStyle w:val="ad"/>
              <w:spacing w:before="0" w:beforeAutospacing="0" w:after="0" w:afterAutospacing="0"/>
            </w:pPr>
            <w:proofErr w:type="gramStart"/>
            <w:r>
              <w:rPr>
                <w:color w:val="000000"/>
              </w:rPr>
              <w:t>Пр</w:t>
            </w:r>
            <w:proofErr w:type="gramEnd"/>
            <w:r>
              <w:rPr>
                <w:color w:val="000000"/>
              </w:rPr>
              <w:t>ізвище, ім'я, по батькові: Барма Олена Юріївна – фахівець з публічних закупівель;</w:t>
            </w:r>
          </w:p>
          <w:p w:rsidR="00D77A5C" w:rsidRDefault="003F6DEB">
            <w:pPr>
              <w:spacing w:after="0" w:line="240" w:lineRule="auto"/>
              <w:jc w:val="both"/>
              <w:rPr>
                <w:rFonts w:ascii="Times New Roman" w:hAnsi="Times New Roman"/>
                <w:color w:val="000000"/>
                <w:sz w:val="24"/>
              </w:rPr>
            </w:pPr>
            <w:r>
              <w:rPr>
                <w:rFonts w:ascii="Times New Roman" w:hAnsi="Times New Roman"/>
                <w:color w:val="000000"/>
                <w:sz w:val="24"/>
              </w:rPr>
              <w:t xml:space="preserve">електронна адреса: </w:t>
            </w:r>
            <w:r>
              <w:rPr>
                <w:rFonts w:ascii="Times New Roman" w:hAnsi="Times New Roman"/>
                <w:sz w:val="24"/>
              </w:rPr>
              <w:t>barma.olena@gmail.com</w:t>
            </w:r>
          </w:p>
          <w:p w:rsidR="00D77A5C" w:rsidRDefault="003F6DEB">
            <w:pPr>
              <w:pStyle w:val="ad"/>
              <w:spacing w:before="0" w:beforeAutospacing="0" w:after="0" w:afterAutospacing="0"/>
            </w:pPr>
            <w:r>
              <w:rPr>
                <w:color w:val="000000"/>
              </w:rPr>
              <w:t>телефон: +380958447770</w:t>
            </w:r>
          </w:p>
        </w:tc>
      </w:tr>
      <w:tr w:rsidR="00D77A5C">
        <w:trPr>
          <w:trHeight w:val="70"/>
          <w:jc w:val="center"/>
        </w:trPr>
        <w:tc>
          <w:tcPr>
            <w:tcW w:w="429" w:type="dxa"/>
          </w:tcPr>
          <w:p w:rsidR="00D77A5C" w:rsidRDefault="003F6DEB">
            <w:pPr>
              <w:widowControl w:val="0"/>
              <w:spacing w:after="0" w:line="240" w:lineRule="auto"/>
              <w:ind w:left="-81" w:right="-91"/>
              <w:contextualSpacing/>
              <w:jc w:val="center"/>
              <w:rPr>
                <w:rFonts w:ascii="Times New Roman" w:hAnsi="Times New Roman"/>
                <w:b/>
                <w:color w:val="000000"/>
                <w:sz w:val="24"/>
              </w:rPr>
            </w:pPr>
            <w:r>
              <w:rPr>
                <w:rFonts w:ascii="Times New Roman" w:hAnsi="Times New Roman"/>
                <w:b/>
                <w:color w:val="000000"/>
                <w:sz w:val="24"/>
              </w:rPr>
              <w:t>3</w:t>
            </w:r>
          </w:p>
        </w:tc>
        <w:tc>
          <w:tcPr>
            <w:tcW w:w="3255" w:type="dxa"/>
          </w:tcPr>
          <w:p w:rsidR="00D77A5C" w:rsidRDefault="003F6DEB">
            <w:pPr>
              <w:widowControl w:val="0"/>
              <w:spacing w:after="0" w:line="240" w:lineRule="auto"/>
              <w:contextualSpacing/>
              <w:rPr>
                <w:rFonts w:ascii="Times New Roman" w:hAnsi="Times New Roman"/>
                <w:b/>
                <w:color w:val="000000"/>
                <w:sz w:val="24"/>
              </w:rPr>
            </w:pPr>
            <w:r>
              <w:rPr>
                <w:rFonts w:ascii="Times New Roman" w:hAnsi="Times New Roman"/>
                <w:b/>
                <w:color w:val="000000"/>
                <w:sz w:val="24"/>
              </w:rPr>
              <w:t>Процедура закупі</w:t>
            </w:r>
            <w:proofErr w:type="gramStart"/>
            <w:r>
              <w:rPr>
                <w:rFonts w:ascii="Times New Roman" w:hAnsi="Times New Roman"/>
                <w:b/>
                <w:color w:val="000000"/>
                <w:sz w:val="24"/>
              </w:rPr>
              <w:t>вл</w:t>
            </w:r>
            <w:proofErr w:type="gramEnd"/>
            <w:r>
              <w:rPr>
                <w:rFonts w:ascii="Times New Roman" w:hAnsi="Times New Roman"/>
                <w:b/>
                <w:color w:val="000000"/>
                <w:sz w:val="24"/>
              </w:rPr>
              <w:t>і</w:t>
            </w:r>
          </w:p>
        </w:tc>
        <w:tc>
          <w:tcPr>
            <w:tcW w:w="6751" w:type="dxa"/>
          </w:tcPr>
          <w:p w:rsidR="00D77A5C" w:rsidRDefault="003F6DEB">
            <w:pPr>
              <w:widowControl w:val="0"/>
              <w:spacing w:after="0" w:line="240" w:lineRule="auto"/>
              <w:contextualSpacing/>
              <w:jc w:val="both"/>
              <w:rPr>
                <w:rFonts w:ascii="Times New Roman" w:hAnsi="Times New Roman"/>
                <w:color w:val="000000"/>
                <w:sz w:val="24"/>
              </w:rPr>
            </w:pPr>
            <w:r>
              <w:rPr>
                <w:rFonts w:ascii="Times New Roman" w:hAnsi="Times New Roman"/>
                <w:color w:val="000000"/>
                <w:sz w:val="24"/>
              </w:rPr>
              <w:t xml:space="preserve">   Відкриті торги (з особливостями)</w:t>
            </w:r>
          </w:p>
        </w:tc>
      </w:tr>
      <w:tr w:rsidR="00D77A5C">
        <w:trPr>
          <w:trHeight w:val="522"/>
          <w:jc w:val="center"/>
        </w:trPr>
        <w:tc>
          <w:tcPr>
            <w:tcW w:w="429" w:type="dxa"/>
          </w:tcPr>
          <w:p w:rsidR="00D77A5C" w:rsidRDefault="003F6DEB">
            <w:pPr>
              <w:widowControl w:val="0"/>
              <w:spacing w:after="0" w:line="240" w:lineRule="auto"/>
              <w:ind w:left="-81" w:right="-91"/>
              <w:contextualSpacing/>
              <w:jc w:val="center"/>
              <w:rPr>
                <w:rFonts w:ascii="Times New Roman" w:hAnsi="Times New Roman"/>
                <w:b/>
                <w:color w:val="000000"/>
                <w:sz w:val="24"/>
              </w:rPr>
            </w:pPr>
            <w:r>
              <w:rPr>
                <w:rFonts w:ascii="Times New Roman" w:hAnsi="Times New Roman"/>
                <w:b/>
                <w:color w:val="000000"/>
                <w:sz w:val="24"/>
              </w:rPr>
              <w:t>4</w:t>
            </w:r>
          </w:p>
        </w:tc>
        <w:tc>
          <w:tcPr>
            <w:tcW w:w="3255" w:type="dxa"/>
          </w:tcPr>
          <w:p w:rsidR="00D77A5C" w:rsidRDefault="003F6DEB">
            <w:pPr>
              <w:widowControl w:val="0"/>
              <w:spacing w:after="0" w:line="240" w:lineRule="auto"/>
              <w:contextualSpacing/>
              <w:rPr>
                <w:rFonts w:ascii="Times New Roman" w:hAnsi="Times New Roman"/>
                <w:b/>
                <w:color w:val="000000"/>
                <w:sz w:val="24"/>
              </w:rPr>
            </w:pPr>
            <w:r>
              <w:rPr>
                <w:rFonts w:ascii="Times New Roman" w:hAnsi="Times New Roman"/>
                <w:b/>
                <w:color w:val="000000"/>
                <w:sz w:val="24"/>
              </w:rPr>
              <w:t>Інформація про предмет закупі</w:t>
            </w:r>
            <w:proofErr w:type="gramStart"/>
            <w:r>
              <w:rPr>
                <w:rFonts w:ascii="Times New Roman" w:hAnsi="Times New Roman"/>
                <w:b/>
                <w:color w:val="000000"/>
                <w:sz w:val="24"/>
              </w:rPr>
              <w:t>вл</w:t>
            </w:r>
            <w:proofErr w:type="gramEnd"/>
            <w:r>
              <w:rPr>
                <w:rFonts w:ascii="Times New Roman" w:hAnsi="Times New Roman"/>
                <w:b/>
                <w:color w:val="000000"/>
                <w:sz w:val="24"/>
              </w:rPr>
              <w:t>і:</w:t>
            </w:r>
          </w:p>
        </w:tc>
        <w:tc>
          <w:tcPr>
            <w:tcW w:w="6751" w:type="dxa"/>
          </w:tcPr>
          <w:p w:rsidR="00D77A5C" w:rsidRDefault="003F6DEB">
            <w:pPr>
              <w:widowControl w:val="0"/>
              <w:spacing w:after="0" w:line="240" w:lineRule="auto"/>
              <w:contextualSpacing/>
              <w:rPr>
                <w:rFonts w:ascii="Times New Roman" w:hAnsi="Times New Roman"/>
                <w:color w:val="000000"/>
                <w:sz w:val="24"/>
              </w:rPr>
            </w:pPr>
            <w:r>
              <w:rPr>
                <w:rFonts w:ascii="Times New Roman" w:hAnsi="Times New Roman"/>
                <w:color w:val="000000"/>
                <w:sz w:val="24"/>
              </w:rPr>
              <w:t xml:space="preserve">   Послуги</w:t>
            </w:r>
          </w:p>
        </w:tc>
      </w:tr>
      <w:tr w:rsidR="00D77A5C">
        <w:trPr>
          <w:trHeight w:val="323"/>
          <w:jc w:val="center"/>
        </w:trPr>
        <w:tc>
          <w:tcPr>
            <w:tcW w:w="429" w:type="dxa"/>
          </w:tcPr>
          <w:p w:rsidR="00D77A5C" w:rsidRDefault="003F6DEB">
            <w:pPr>
              <w:widowControl w:val="0"/>
              <w:spacing w:after="0" w:line="240" w:lineRule="auto"/>
              <w:ind w:left="-81" w:right="-91"/>
              <w:contextualSpacing/>
              <w:jc w:val="center"/>
              <w:rPr>
                <w:rFonts w:ascii="Times New Roman" w:hAnsi="Times New Roman"/>
                <w:b/>
                <w:color w:val="000000"/>
                <w:sz w:val="24"/>
              </w:rPr>
            </w:pPr>
            <w:r>
              <w:rPr>
                <w:rFonts w:ascii="Times New Roman" w:hAnsi="Times New Roman"/>
                <w:b/>
                <w:color w:val="000000"/>
                <w:sz w:val="24"/>
              </w:rPr>
              <w:t>4.1</w:t>
            </w:r>
          </w:p>
        </w:tc>
        <w:tc>
          <w:tcPr>
            <w:tcW w:w="3255" w:type="dxa"/>
          </w:tcPr>
          <w:p w:rsidR="00D77A5C" w:rsidRDefault="003F6DEB">
            <w:pPr>
              <w:widowControl w:val="0"/>
              <w:spacing w:after="0" w:line="240" w:lineRule="auto"/>
              <w:ind w:left="-9" w:right="113"/>
              <w:contextualSpacing/>
              <w:rPr>
                <w:rFonts w:ascii="Times New Roman" w:hAnsi="Times New Roman"/>
                <w:color w:val="000000"/>
                <w:sz w:val="24"/>
              </w:rPr>
            </w:pPr>
            <w:r>
              <w:rPr>
                <w:rFonts w:ascii="Times New Roman" w:hAnsi="Times New Roman"/>
                <w:color w:val="000000"/>
                <w:sz w:val="24"/>
              </w:rPr>
              <w:t>назва предмета закупі</w:t>
            </w:r>
            <w:proofErr w:type="gramStart"/>
            <w:r>
              <w:rPr>
                <w:rFonts w:ascii="Times New Roman" w:hAnsi="Times New Roman"/>
                <w:color w:val="000000"/>
                <w:sz w:val="24"/>
              </w:rPr>
              <w:t>вл</w:t>
            </w:r>
            <w:proofErr w:type="gramEnd"/>
            <w:r>
              <w:rPr>
                <w:rFonts w:ascii="Times New Roman" w:hAnsi="Times New Roman"/>
                <w:color w:val="000000"/>
                <w:sz w:val="24"/>
              </w:rPr>
              <w:t>і</w:t>
            </w:r>
          </w:p>
        </w:tc>
        <w:tc>
          <w:tcPr>
            <w:tcW w:w="6751" w:type="dxa"/>
          </w:tcPr>
          <w:p w:rsidR="00D77A5C" w:rsidRDefault="003F6DEB">
            <w:pPr>
              <w:spacing w:after="0" w:line="240" w:lineRule="auto"/>
              <w:jc w:val="both"/>
              <w:rPr>
                <w:rFonts w:ascii="Times New Roman" w:hAnsi="Times New Roman"/>
                <w:b/>
                <w:color w:val="000000"/>
                <w:sz w:val="24"/>
              </w:rPr>
            </w:pPr>
            <w:r>
              <w:rPr>
                <w:rFonts w:ascii="Times New Roman" w:hAnsi="Times New Roman"/>
                <w:color w:val="000000"/>
                <w:sz w:val="24"/>
              </w:rPr>
              <w:t>Код ДК 021-2015: 55520000-1 – Кейтерингові послуги</w:t>
            </w:r>
            <w:r w:rsidR="00B77227">
              <w:rPr>
                <w:rFonts w:ascii="Times New Roman" w:hAnsi="Times New Roman"/>
                <w:color w:val="000000"/>
                <w:sz w:val="24"/>
                <w:lang w:val="uk-UA"/>
              </w:rPr>
              <w:t xml:space="preserve"> </w:t>
            </w:r>
            <w:r>
              <w:rPr>
                <w:rFonts w:ascii="Times New Roman" w:hAnsi="Times New Roman"/>
                <w:b/>
                <w:color w:val="000000"/>
                <w:sz w:val="24"/>
              </w:rPr>
              <w:t>(Послуги з організаціїї  шкільного харчування</w:t>
            </w:r>
            <w:r w:rsidR="00B77227">
              <w:rPr>
                <w:rFonts w:ascii="Times New Roman" w:hAnsi="Times New Roman"/>
                <w:b/>
                <w:color w:val="000000"/>
                <w:sz w:val="24"/>
                <w:lang w:val="uk-UA"/>
              </w:rPr>
              <w:t xml:space="preserve"> учнів</w:t>
            </w:r>
            <w:r>
              <w:rPr>
                <w:rFonts w:ascii="Times New Roman" w:hAnsi="Times New Roman"/>
                <w:b/>
                <w:color w:val="000000"/>
                <w:sz w:val="24"/>
              </w:rPr>
              <w:t>)</w:t>
            </w:r>
          </w:p>
          <w:p w:rsidR="00D77A5C" w:rsidRDefault="003F6DEB">
            <w:pPr>
              <w:spacing w:after="0" w:line="240" w:lineRule="auto"/>
              <w:jc w:val="both"/>
              <w:rPr>
                <w:rFonts w:ascii="Times New Roman" w:hAnsi="Times New Roman"/>
                <w:color w:val="000000"/>
                <w:sz w:val="24"/>
              </w:rPr>
            </w:pPr>
            <w:r>
              <w:rPr>
                <w:rFonts w:ascii="Times New Roman" w:hAnsi="Times New Roman"/>
                <w:b/>
                <w:color w:val="000000"/>
                <w:sz w:val="24"/>
              </w:rPr>
              <w:t xml:space="preserve">   </w:t>
            </w:r>
          </w:p>
        </w:tc>
      </w:tr>
      <w:tr w:rsidR="00D77A5C">
        <w:trPr>
          <w:trHeight w:val="751"/>
          <w:jc w:val="center"/>
        </w:trPr>
        <w:tc>
          <w:tcPr>
            <w:tcW w:w="429" w:type="dxa"/>
          </w:tcPr>
          <w:p w:rsidR="00D77A5C" w:rsidRDefault="003F6DEB">
            <w:pPr>
              <w:widowControl w:val="0"/>
              <w:spacing w:after="0" w:line="240" w:lineRule="auto"/>
              <w:ind w:left="-81" w:right="-91"/>
              <w:contextualSpacing/>
              <w:jc w:val="center"/>
              <w:rPr>
                <w:rFonts w:ascii="Times New Roman" w:hAnsi="Times New Roman"/>
                <w:b/>
                <w:color w:val="000000"/>
                <w:sz w:val="24"/>
              </w:rPr>
            </w:pPr>
            <w:r>
              <w:rPr>
                <w:rFonts w:ascii="Times New Roman" w:hAnsi="Times New Roman"/>
                <w:b/>
                <w:color w:val="000000"/>
                <w:sz w:val="24"/>
              </w:rPr>
              <w:t>4.2</w:t>
            </w:r>
          </w:p>
        </w:tc>
        <w:tc>
          <w:tcPr>
            <w:tcW w:w="3255" w:type="dxa"/>
          </w:tcPr>
          <w:p w:rsidR="00D77A5C" w:rsidRDefault="003F6DEB">
            <w:pPr>
              <w:widowControl w:val="0"/>
              <w:spacing w:after="0" w:line="240" w:lineRule="auto"/>
              <w:ind w:left="-9" w:right="-138"/>
              <w:contextualSpacing/>
              <w:rPr>
                <w:rFonts w:ascii="Times New Roman" w:hAnsi="Times New Roman"/>
                <w:color w:val="000000"/>
                <w:sz w:val="24"/>
              </w:rPr>
            </w:pPr>
            <w:r>
              <w:rPr>
                <w:rFonts w:ascii="Times New Roman" w:hAnsi="Times New Roman"/>
                <w:color w:val="000000"/>
                <w:sz w:val="24"/>
              </w:rPr>
              <w:t>опис окремої частини або частин предмета закупі</w:t>
            </w:r>
            <w:proofErr w:type="gramStart"/>
            <w:r>
              <w:rPr>
                <w:rFonts w:ascii="Times New Roman" w:hAnsi="Times New Roman"/>
                <w:color w:val="000000"/>
                <w:sz w:val="24"/>
              </w:rPr>
              <w:t>вл</w:t>
            </w:r>
            <w:proofErr w:type="gramEnd"/>
            <w:r>
              <w:rPr>
                <w:rFonts w:ascii="Times New Roman" w:hAnsi="Times New Roman"/>
                <w:color w:val="000000"/>
                <w:sz w:val="24"/>
              </w:rPr>
              <w:t xml:space="preserve">і (лота), щодо яких можуть бути подані тендерні пропозиції. </w:t>
            </w:r>
          </w:p>
        </w:tc>
        <w:tc>
          <w:tcPr>
            <w:tcW w:w="6751" w:type="dxa"/>
          </w:tcPr>
          <w:p w:rsidR="00D77A5C" w:rsidRDefault="003F6DEB">
            <w:pPr>
              <w:widowControl w:val="0"/>
              <w:spacing w:after="0" w:line="240" w:lineRule="auto"/>
              <w:jc w:val="both"/>
              <w:rPr>
                <w:rFonts w:ascii="Times New Roman" w:hAnsi="Times New Roman"/>
                <w:b/>
                <w:color w:val="000000"/>
                <w:sz w:val="24"/>
              </w:rPr>
            </w:pPr>
            <w:r>
              <w:rPr>
                <w:rFonts w:ascii="Times New Roman" w:hAnsi="Times New Roman"/>
                <w:b/>
                <w:color w:val="000000"/>
                <w:sz w:val="24"/>
              </w:rPr>
              <w:t>поді</w:t>
            </w:r>
            <w:proofErr w:type="gramStart"/>
            <w:r>
              <w:rPr>
                <w:rFonts w:ascii="Times New Roman" w:hAnsi="Times New Roman"/>
                <w:b/>
                <w:color w:val="000000"/>
                <w:sz w:val="24"/>
              </w:rPr>
              <w:t>л</w:t>
            </w:r>
            <w:proofErr w:type="gramEnd"/>
            <w:r>
              <w:rPr>
                <w:rFonts w:ascii="Times New Roman" w:hAnsi="Times New Roman"/>
                <w:b/>
                <w:color w:val="000000"/>
                <w:sz w:val="24"/>
              </w:rPr>
              <w:t xml:space="preserve"> на лоти не передбачається.</w:t>
            </w:r>
          </w:p>
          <w:p w:rsidR="00D77A5C" w:rsidRDefault="00D77A5C">
            <w:pPr>
              <w:widowControl w:val="0"/>
              <w:spacing w:after="0" w:line="240" w:lineRule="auto"/>
              <w:ind w:firstLine="708"/>
              <w:jc w:val="both"/>
              <w:rPr>
                <w:rFonts w:ascii="Times New Roman" w:hAnsi="Times New Roman"/>
                <w:b/>
                <w:color w:val="000000"/>
                <w:sz w:val="24"/>
              </w:rPr>
            </w:pPr>
          </w:p>
        </w:tc>
      </w:tr>
      <w:tr w:rsidR="00D77A5C">
        <w:trPr>
          <w:trHeight w:val="522"/>
          <w:jc w:val="center"/>
        </w:trPr>
        <w:tc>
          <w:tcPr>
            <w:tcW w:w="429" w:type="dxa"/>
          </w:tcPr>
          <w:p w:rsidR="00D77A5C" w:rsidRDefault="003F6DEB">
            <w:pPr>
              <w:widowControl w:val="0"/>
              <w:spacing w:after="0" w:line="240" w:lineRule="auto"/>
              <w:ind w:left="-81" w:right="-91"/>
              <w:contextualSpacing/>
              <w:jc w:val="center"/>
              <w:rPr>
                <w:rFonts w:ascii="Times New Roman" w:hAnsi="Times New Roman"/>
                <w:b/>
                <w:color w:val="000000"/>
                <w:sz w:val="24"/>
              </w:rPr>
            </w:pPr>
            <w:r>
              <w:rPr>
                <w:rFonts w:ascii="Times New Roman" w:hAnsi="Times New Roman"/>
                <w:b/>
                <w:color w:val="000000"/>
                <w:sz w:val="24"/>
              </w:rPr>
              <w:t>4.3</w:t>
            </w:r>
          </w:p>
        </w:tc>
        <w:tc>
          <w:tcPr>
            <w:tcW w:w="3255" w:type="dxa"/>
          </w:tcPr>
          <w:p w:rsidR="00D77A5C" w:rsidRDefault="003F6DEB">
            <w:pPr>
              <w:widowControl w:val="0"/>
              <w:spacing w:after="0" w:line="240" w:lineRule="auto"/>
              <w:ind w:left="-9" w:right="113"/>
              <w:contextualSpacing/>
              <w:rPr>
                <w:rFonts w:ascii="Times New Roman" w:hAnsi="Times New Roman"/>
                <w:color w:val="000000"/>
                <w:sz w:val="24"/>
              </w:rPr>
            </w:pPr>
            <w:proofErr w:type="gramStart"/>
            <w:r>
              <w:rPr>
                <w:rFonts w:ascii="Times New Roman" w:hAnsi="Times New Roman"/>
                <w:color w:val="000000"/>
                <w:sz w:val="24"/>
              </w:rPr>
              <w:t>м</w:t>
            </w:r>
            <w:proofErr w:type="gramEnd"/>
            <w:r>
              <w:rPr>
                <w:rFonts w:ascii="Times New Roman" w:hAnsi="Times New Roman"/>
                <w:color w:val="000000"/>
                <w:sz w:val="24"/>
              </w:rPr>
              <w:t>ісце, де повинні бути надані послуги та їх обсяг</w:t>
            </w:r>
          </w:p>
        </w:tc>
        <w:tc>
          <w:tcPr>
            <w:tcW w:w="6751" w:type="dxa"/>
          </w:tcPr>
          <w:p w:rsidR="00D77A5C" w:rsidRDefault="003F6DEB">
            <w:pPr>
              <w:widowControl w:val="0"/>
              <w:spacing w:after="0"/>
              <w:jc w:val="both"/>
              <w:rPr>
                <w:rFonts w:ascii="Times New Roman" w:hAnsi="Times New Roman"/>
                <w:color w:val="000000"/>
                <w:sz w:val="24"/>
              </w:rPr>
            </w:pPr>
            <w:r>
              <w:rPr>
                <w:rFonts w:ascii="Times New Roman" w:hAnsi="Times New Roman"/>
                <w:b/>
                <w:color w:val="000000"/>
                <w:sz w:val="24"/>
              </w:rPr>
              <w:t xml:space="preserve">Місце надання послуг: </w:t>
            </w:r>
            <w:r>
              <w:rPr>
                <w:rFonts w:ascii="Times New Roman" w:hAnsi="Times New Roman"/>
                <w:color w:val="000000"/>
                <w:sz w:val="24"/>
              </w:rPr>
              <w:t>42700 ,Україна, Сумська область, місто Охтирка, вулиця Перемоги, будинок 2.</w:t>
            </w:r>
          </w:p>
          <w:p w:rsidR="00D77A5C" w:rsidRDefault="003F6DEB">
            <w:pPr>
              <w:widowControl w:val="0"/>
              <w:spacing w:after="0"/>
              <w:jc w:val="both"/>
              <w:rPr>
                <w:rFonts w:ascii="Times New Roman" w:hAnsi="Times New Roman"/>
                <w:b/>
                <w:color w:val="000000"/>
                <w:sz w:val="24"/>
              </w:rPr>
            </w:pPr>
            <w:r>
              <w:rPr>
                <w:rFonts w:ascii="Times New Roman" w:hAnsi="Times New Roman"/>
                <w:b/>
                <w:color w:val="000000"/>
                <w:sz w:val="24"/>
              </w:rPr>
              <w:t>Обсяг надання послуг: Послуги з орг</w:t>
            </w:r>
            <w:r w:rsidR="00486E32">
              <w:rPr>
                <w:rFonts w:ascii="Times New Roman" w:hAnsi="Times New Roman"/>
                <w:b/>
                <w:color w:val="000000"/>
                <w:sz w:val="24"/>
              </w:rPr>
              <w:t>анізації  шкільного харчування</w:t>
            </w:r>
            <w:r w:rsidR="00B77227">
              <w:rPr>
                <w:rFonts w:ascii="Times New Roman" w:hAnsi="Times New Roman"/>
                <w:b/>
                <w:color w:val="000000"/>
                <w:sz w:val="24"/>
                <w:lang w:val="uk-UA"/>
              </w:rPr>
              <w:t xml:space="preserve"> учнів</w:t>
            </w:r>
            <w:r w:rsidR="00486E32">
              <w:rPr>
                <w:rFonts w:ascii="Times New Roman" w:hAnsi="Times New Roman"/>
                <w:b/>
                <w:color w:val="000000"/>
                <w:sz w:val="24"/>
              </w:rPr>
              <w:t xml:space="preserve"> </w:t>
            </w:r>
            <w:r w:rsidR="00536397">
              <w:rPr>
                <w:rFonts w:ascii="Times New Roman" w:hAnsi="Times New Roman"/>
                <w:b/>
                <w:color w:val="000000"/>
                <w:sz w:val="24"/>
                <w:lang w:val="uk-UA"/>
              </w:rPr>
              <w:t>11 834</w:t>
            </w:r>
            <w:r w:rsidRPr="00232510">
              <w:rPr>
                <w:rFonts w:ascii="Times New Roman" w:hAnsi="Times New Roman"/>
                <w:b/>
                <w:color w:val="000000"/>
                <w:sz w:val="24"/>
              </w:rPr>
              <w:t xml:space="preserve"> шт</w:t>
            </w:r>
            <w:r>
              <w:rPr>
                <w:rFonts w:ascii="Times New Roman" w:hAnsi="Times New Roman"/>
                <w:b/>
                <w:color w:val="000000"/>
                <w:sz w:val="24"/>
              </w:rPr>
              <w:t xml:space="preserve">. </w:t>
            </w:r>
          </w:p>
          <w:p w:rsidR="00D77A5C" w:rsidRDefault="00D77A5C">
            <w:pPr>
              <w:pStyle w:val="af0"/>
              <w:widowControl w:val="0"/>
              <w:ind w:left="0"/>
              <w:jc w:val="both"/>
              <w:rPr>
                <w:color w:val="000000"/>
                <w:sz w:val="24"/>
              </w:rPr>
            </w:pPr>
          </w:p>
        </w:tc>
      </w:tr>
      <w:tr w:rsidR="00D77A5C">
        <w:trPr>
          <w:trHeight w:val="70"/>
          <w:jc w:val="center"/>
        </w:trPr>
        <w:tc>
          <w:tcPr>
            <w:tcW w:w="429" w:type="dxa"/>
          </w:tcPr>
          <w:p w:rsidR="00D77A5C" w:rsidRDefault="003F6DEB">
            <w:pPr>
              <w:widowControl w:val="0"/>
              <w:spacing w:after="0" w:line="240" w:lineRule="auto"/>
              <w:ind w:left="-81" w:right="-91"/>
              <w:contextualSpacing/>
              <w:jc w:val="center"/>
              <w:rPr>
                <w:rFonts w:ascii="Times New Roman" w:hAnsi="Times New Roman"/>
                <w:b/>
                <w:color w:val="000000"/>
                <w:sz w:val="24"/>
              </w:rPr>
            </w:pPr>
            <w:r>
              <w:rPr>
                <w:rFonts w:ascii="Times New Roman" w:hAnsi="Times New Roman"/>
                <w:b/>
                <w:color w:val="000000"/>
                <w:sz w:val="24"/>
              </w:rPr>
              <w:t xml:space="preserve">4.4.  </w:t>
            </w:r>
          </w:p>
        </w:tc>
        <w:tc>
          <w:tcPr>
            <w:tcW w:w="3255" w:type="dxa"/>
          </w:tcPr>
          <w:p w:rsidR="00D77A5C" w:rsidRDefault="003F6DEB">
            <w:pPr>
              <w:widowControl w:val="0"/>
              <w:spacing w:after="0" w:line="240" w:lineRule="auto"/>
              <w:ind w:left="-9" w:right="113"/>
              <w:contextualSpacing/>
              <w:rPr>
                <w:rFonts w:ascii="Times New Roman" w:hAnsi="Times New Roman"/>
                <w:color w:val="000000"/>
                <w:sz w:val="24"/>
              </w:rPr>
            </w:pPr>
            <w:r>
              <w:rPr>
                <w:rFonts w:ascii="Times New Roman" w:hAnsi="Times New Roman"/>
                <w:color w:val="000000"/>
                <w:sz w:val="24"/>
              </w:rPr>
              <w:t>строк надання послуг:</w:t>
            </w:r>
          </w:p>
        </w:tc>
        <w:tc>
          <w:tcPr>
            <w:tcW w:w="6751" w:type="dxa"/>
          </w:tcPr>
          <w:p w:rsidR="00D77A5C" w:rsidRDefault="003F6DEB">
            <w:pPr>
              <w:widowControl w:val="0"/>
              <w:spacing w:after="0" w:line="240" w:lineRule="auto"/>
              <w:contextualSpacing/>
              <w:jc w:val="both"/>
              <w:rPr>
                <w:rFonts w:ascii="Times New Roman" w:hAnsi="Times New Roman"/>
                <w:b/>
                <w:color w:val="000000"/>
                <w:sz w:val="24"/>
              </w:rPr>
            </w:pPr>
            <w:proofErr w:type="gramStart"/>
            <w:r>
              <w:rPr>
                <w:rFonts w:ascii="Times New Roman" w:hAnsi="Times New Roman"/>
                <w:b/>
                <w:color w:val="000000"/>
                <w:sz w:val="24"/>
              </w:rPr>
              <w:t>З</w:t>
            </w:r>
            <w:proofErr w:type="gramEnd"/>
            <w:r>
              <w:rPr>
                <w:rFonts w:ascii="Times New Roman" w:hAnsi="Times New Roman"/>
                <w:b/>
                <w:color w:val="000000"/>
                <w:sz w:val="24"/>
              </w:rPr>
              <w:t xml:space="preserve"> дати підпи</w:t>
            </w:r>
            <w:r w:rsidR="00486E32">
              <w:rPr>
                <w:rFonts w:ascii="Times New Roman" w:hAnsi="Times New Roman"/>
                <w:b/>
                <w:color w:val="000000"/>
                <w:sz w:val="24"/>
              </w:rPr>
              <w:t>сання договору до 31 грудня 202</w:t>
            </w:r>
            <w:r w:rsidR="00486E32">
              <w:rPr>
                <w:rFonts w:ascii="Times New Roman" w:hAnsi="Times New Roman"/>
                <w:b/>
                <w:color w:val="000000"/>
                <w:sz w:val="24"/>
                <w:lang w:val="uk-UA"/>
              </w:rPr>
              <w:t>4</w:t>
            </w:r>
            <w:r>
              <w:rPr>
                <w:rFonts w:ascii="Times New Roman" w:hAnsi="Times New Roman"/>
                <w:b/>
                <w:color w:val="000000"/>
                <w:sz w:val="24"/>
              </w:rPr>
              <w:t xml:space="preserve"> року. </w:t>
            </w:r>
          </w:p>
        </w:tc>
      </w:tr>
      <w:tr w:rsidR="00D77A5C">
        <w:trPr>
          <w:trHeight w:val="522"/>
          <w:jc w:val="center"/>
        </w:trPr>
        <w:tc>
          <w:tcPr>
            <w:tcW w:w="429" w:type="dxa"/>
          </w:tcPr>
          <w:p w:rsidR="00D77A5C" w:rsidRDefault="003F6DEB">
            <w:pPr>
              <w:widowControl w:val="0"/>
              <w:spacing w:after="0" w:line="240" w:lineRule="auto"/>
              <w:ind w:left="-81" w:right="-91"/>
              <w:contextualSpacing/>
              <w:jc w:val="center"/>
              <w:rPr>
                <w:rFonts w:ascii="Times New Roman" w:hAnsi="Times New Roman"/>
                <w:b/>
                <w:color w:val="000000"/>
                <w:sz w:val="24"/>
              </w:rPr>
            </w:pPr>
            <w:r>
              <w:rPr>
                <w:rFonts w:ascii="Times New Roman" w:hAnsi="Times New Roman"/>
                <w:b/>
                <w:color w:val="000000"/>
                <w:sz w:val="24"/>
              </w:rPr>
              <w:t>5</w:t>
            </w:r>
          </w:p>
        </w:tc>
        <w:tc>
          <w:tcPr>
            <w:tcW w:w="3255" w:type="dxa"/>
          </w:tcPr>
          <w:p w:rsidR="00D77A5C" w:rsidRDefault="003F6DEB">
            <w:pPr>
              <w:widowControl w:val="0"/>
              <w:spacing w:after="0" w:line="240" w:lineRule="auto"/>
              <w:ind w:right="113"/>
              <w:contextualSpacing/>
              <w:jc w:val="both"/>
              <w:rPr>
                <w:rFonts w:ascii="Times New Roman" w:hAnsi="Times New Roman"/>
                <w:b/>
                <w:color w:val="000000"/>
                <w:sz w:val="24"/>
              </w:rPr>
            </w:pPr>
            <w:r>
              <w:rPr>
                <w:rFonts w:ascii="Times New Roman" w:hAnsi="Times New Roman"/>
                <w:b/>
                <w:color w:val="000000"/>
                <w:sz w:val="24"/>
              </w:rPr>
              <w:t>Недискримінація учасникі</w:t>
            </w:r>
            <w:proofErr w:type="gramStart"/>
            <w:r>
              <w:rPr>
                <w:rFonts w:ascii="Times New Roman" w:hAnsi="Times New Roman"/>
                <w:b/>
                <w:color w:val="000000"/>
                <w:sz w:val="24"/>
              </w:rPr>
              <w:t>в</w:t>
            </w:r>
            <w:proofErr w:type="gramEnd"/>
          </w:p>
        </w:tc>
        <w:tc>
          <w:tcPr>
            <w:tcW w:w="6751" w:type="dxa"/>
          </w:tcPr>
          <w:p w:rsidR="00D77A5C" w:rsidRDefault="003F6DEB">
            <w:pPr>
              <w:spacing w:after="0" w:line="240" w:lineRule="auto"/>
              <w:contextualSpacing/>
              <w:jc w:val="both"/>
              <w:rPr>
                <w:rFonts w:ascii="Times New Roman" w:hAnsi="Times New Roman"/>
                <w:sz w:val="24"/>
              </w:rPr>
            </w:pPr>
            <w:r>
              <w:rPr>
                <w:rFonts w:ascii="Times New Roman" w:hAnsi="Times New Roman"/>
                <w:color w:val="000000"/>
                <w:sz w:val="24"/>
              </w:rPr>
              <w:t xml:space="preserve">     </w:t>
            </w:r>
            <w:r>
              <w:rPr>
                <w:rFonts w:ascii="Times New Roman" w:hAnsi="Times New Roman"/>
                <w:sz w:val="24"/>
              </w:rPr>
              <w:t xml:space="preserve">Учасники (резиденти та нерезиденти) всіх форм власності та організаційно-правових форм беруть участь у процедурах закупівель на </w:t>
            </w:r>
            <w:proofErr w:type="gramStart"/>
            <w:r>
              <w:rPr>
                <w:rFonts w:ascii="Times New Roman" w:hAnsi="Times New Roman"/>
                <w:sz w:val="24"/>
              </w:rPr>
              <w:t>р</w:t>
            </w:r>
            <w:proofErr w:type="gramEnd"/>
            <w:r>
              <w:rPr>
                <w:rFonts w:ascii="Times New Roman" w:hAnsi="Times New Roman"/>
                <w:sz w:val="24"/>
              </w:rPr>
              <w:t>івних умовах.</w:t>
            </w:r>
          </w:p>
          <w:p w:rsidR="00D77A5C" w:rsidRDefault="003F6DEB">
            <w:pPr>
              <w:spacing w:after="0" w:line="240" w:lineRule="auto"/>
              <w:contextualSpacing/>
              <w:jc w:val="both"/>
              <w:rPr>
                <w:rFonts w:ascii="Times New Roman" w:hAnsi="Times New Roman"/>
                <w:sz w:val="24"/>
              </w:rPr>
            </w:pPr>
            <w:r>
              <w:rPr>
                <w:rFonts w:ascii="Times New Roman" w:hAnsi="Times New Roman"/>
                <w:sz w:val="24"/>
              </w:rPr>
              <w:t xml:space="preserve">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w:t>
            </w:r>
            <w:proofErr w:type="gramStart"/>
            <w:r>
              <w:rPr>
                <w:rFonts w:ascii="Times New Roman" w:hAnsi="Times New Roman"/>
                <w:sz w:val="24"/>
              </w:rPr>
              <w:t xml:space="preserve"> Р</w:t>
            </w:r>
            <w:proofErr w:type="gramEnd"/>
            <w:r>
              <w:rPr>
                <w:rFonts w:ascii="Times New Roman" w:hAnsi="Times New Roman"/>
                <w:sz w:val="24"/>
              </w:rPr>
              <w:t xml:space="preserve">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w:t>
            </w:r>
            <w:r>
              <w:rPr>
                <w:rFonts w:ascii="Times New Roman" w:hAnsi="Times New Roman"/>
                <w:sz w:val="24"/>
              </w:rPr>
              <w:lastRenderedPageBreak/>
              <w:t>10 і більше відсотків (далі - активи), якої є Російська Федерація/Республіка Білорусь, громадянин Російської Федерації/Республіки Білорусь (</w:t>
            </w:r>
            <w:proofErr w:type="gramStart"/>
            <w:r>
              <w:rPr>
                <w:rFonts w:ascii="Times New Roman" w:hAnsi="Times New Roman"/>
                <w:sz w:val="24"/>
              </w:rPr>
              <w:t>кр</w:t>
            </w:r>
            <w:proofErr w:type="gramEnd"/>
            <w:r>
              <w:rPr>
                <w:rFonts w:ascii="Times New Roman" w:hAnsi="Times New Roman"/>
                <w:sz w:val="24"/>
              </w:rPr>
              <w:t xml:space="preserve">ім тих, що проживають на території України на законних </w:t>
            </w:r>
            <w:proofErr w:type="gramStart"/>
            <w:r>
              <w:rPr>
                <w:rFonts w:ascii="Times New Roman" w:hAnsi="Times New Roman"/>
                <w:sz w:val="24"/>
              </w:rPr>
              <w:t>п</w:t>
            </w:r>
            <w:proofErr w:type="gramEnd"/>
            <w:r>
              <w:rPr>
                <w:rFonts w:ascii="Times New Roman" w:hAnsi="Times New Roman"/>
                <w:sz w:val="24"/>
              </w:rPr>
              <w:t>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w:t>
            </w:r>
            <w:proofErr w:type="gramStart"/>
            <w:r>
              <w:rPr>
                <w:rFonts w:ascii="Times New Roman" w:hAnsi="Times New Roman"/>
                <w:sz w:val="24"/>
              </w:rPr>
              <w:t>в</w:t>
            </w:r>
            <w:proofErr w:type="gramEnd"/>
            <w:r>
              <w:rPr>
                <w:rFonts w:ascii="Times New Roman" w:hAnsi="Times New Roman"/>
                <w:sz w:val="24"/>
              </w:rPr>
              <w:t xml:space="preserve">.         </w:t>
            </w:r>
          </w:p>
          <w:p w:rsidR="00D77A5C" w:rsidRDefault="003F6DEB">
            <w:pPr>
              <w:widowControl w:val="0"/>
              <w:spacing w:after="0" w:line="240" w:lineRule="auto"/>
              <w:ind w:hanging="21"/>
              <w:contextualSpacing/>
              <w:jc w:val="both"/>
              <w:rPr>
                <w:rFonts w:ascii="Times New Roman" w:hAnsi="Times New Roman"/>
                <w:color w:val="000000"/>
                <w:sz w:val="24"/>
              </w:rPr>
            </w:pPr>
            <w:r>
              <w:rPr>
                <w:rFonts w:ascii="Times New Roman" w:hAnsi="Times New Roman"/>
                <w:sz w:val="24"/>
              </w:rPr>
              <w:t xml:space="preserve">    Замовникам забороняється здійснювати публічні закупівлі товарів походженням з</w:t>
            </w:r>
            <w:proofErr w:type="gramStart"/>
            <w:r>
              <w:rPr>
                <w:rFonts w:ascii="Times New Roman" w:hAnsi="Times New Roman"/>
                <w:sz w:val="24"/>
              </w:rPr>
              <w:t xml:space="preserve"> Р</w:t>
            </w:r>
            <w:proofErr w:type="gramEnd"/>
            <w:r>
              <w:rPr>
                <w:rFonts w:ascii="Times New Roman" w:hAnsi="Times New Roman"/>
                <w:sz w:val="24"/>
              </w:rPr>
              <w:t>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tc>
      </w:tr>
      <w:tr w:rsidR="00D77A5C">
        <w:trPr>
          <w:trHeight w:val="244"/>
          <w:jc w:val="center"/>
        </w:trPr>
        <w:tc>
          <w:tcPr>
            <w:tcW w:w="429" w:type="dxa"/>
          </w:tcPr>
          <w:p w:rsidR="00D77A5C" w:rsidRDefault="003F6DEB">
            <w:pPr>
              <w:widowControl w:val="0"/>
              <w:spacing w:after="0" w:line="240" w:lineRule="auto"/>
              <w:ind w:left="-81" w:right="-91"/>
              <w:contextualSpacing/>
              <w:jc w:val="center"/>
              <w:rPr>
                <w:rFonts w:ascii="Times New Roman" w:hAnsi="Times New Roman"/>
                <w:b/>
                <w:color w:val="000000"/>
                <w:sz w:val="24"/>
              </w:rPr>
            </w:pPr>
            <w:r>
              <w:rPr>
                <w:rFonts w:ascii="Times New Roman" w:hAnsi="Times New Roman"/>
                <w:b/>
                <w:color w:val="000000"/>
                <w:sz w:val="24"/>
              </w:rPr>
              <w:lastRenderedPageBreak/>
              <w:t>6</w:t>
            </w:r>
          </w:p>
        </w:tc>
        <w:tc>
          <w:tcPr>
            <w:tcW w:w="3255" w:type="dxa"/>
          </w:tcPr>
          <w:p w:rsidR="00D77A5C" w:rsidRDefault="003F6DEB">
            <w:pPr>
              <w:widowControl w:val="0"/>
              <w:spacing w:after="0" w:line="240" w:lineRule="auto"/>
              <w:ind w:right="-96"/>
              <w:contextualSpacing/>
              <w:rPr>
                <w:rFonts w:ascii="Times New Roman" w:hAnsi="Times New Roman"/>
                <w:b/>
                <w:color w:val="000000"/>
                <w:sz w:val="24"/>
              </w:rPr>
            </w:pPr>
            <w:r>
              <w:rPr>
                <w:rFonts w:ascii="Times New Roman" w:hAnsi="Times New Roman"/>
                <w:b/>
                <w:color w:val="000000"/>
                <w:sz w:val="24"/>
              </w:rPr>
              <w:t xml:space="preserve">Інформація про валюту, </w:t>
            </w:r>
            <w:proofErr w:type="gramStart"/>
            <w:r>
              <w:rPr>
                <w:rFonts w:ascii="Times New Roman" w:hAnsi="Times New Roman"/>
                <w:b/>
                <w:color w:val="000000"/>
                <w:sz w:val="24"/>
              </w:rPr>
              <w:t>у</w:t>
            </w:r>
            <w:proofErr w:type="gramEnd"/>
            <w:r>
              <w:rPr>
                <w:rFonts w:ascii="Times New Roman" w:hAnsi="Times New Roman"/>
                <w:b/>
                <w:color w:val="000000"/>
                <w:sz w:val="24"/>
              </w:rPr>
              <w:t xml:space="preserve"> якій повинно бути зазначена ціна тендерної пропозиції</w:t>
            </w:r>
          </w:p>
        </w:tc>
        <w:tc>
          <w:tcPr>
            <w:tcW w:w="6751" w:type="dxa"/>
          </w:tcPr>
          <w:p w:rsidR="00D77A5C" w:rsidRDefault="003F6DEB">
            <w:pPr>
              <w:widowControl w:val="0"/>
              <w:spacing w:after="0" w:line="240" w:lineRule="auto"/>
              <w:ind w:hanging="21"/>
              <w:contextualSpacing/>
              <w:jc w:val="both"/>
              <w:rPr>
                <w:rFonts w:ascii="Times New Roman" w:hAnsi="Times New Roman"/>
                <w:color w:val="000000"/>
                <w:sz w:val="24"/>
              </w:rPr>
            </w:pPr>
            <w:r>
              <w:rPr>
                <w:rFonts w:ascii="Times New Roman" w:hAnsi="Times New Roman"/>
                <w:color w:val="000000"/>
                <w:sz w:val="24"/>
              </w:rPr>
              <w:t xml:space="preserve">     Валютою тендерної пропозиції є гривня.</w:t>
            </w:r>
          </w:p>
          <w:p w:rsidR="00D77A5C" w:rsidRDefault="003F6DEB">
            <w:pPr>
              <w:widowControl w:val="0"/>
              <w:spacing w:after="0" w:line="240" w:lineRule="auto"/>
              <w:ind w:hanging="21"/>
              <w:contextualSpacing/>
              <w:jc w:val="both"/>
              <w:rPr>
                <w:rFonts w:ascii="Times New Roman" w:hAnsi="Times New Roman"/>
                <w:color w:val="000000"/>
                <w:sz w:val="24"/>
              </w:rPr>
            </w:pPr>
            <w:r>
              <w:rPr>
                <w:rFonts w:ascii="Times New Roman" w:hAnsi="Times New Roman"/>
                <w:color w:val="000000"/>
                <w:sz w:val="24"/>
              </w:rPr>
              <w:t xml:space="preserve">     У разі якщо учасником процедури закупі</w:t>
            </w:r>
            <w:proofErr w:type="gramStart"/>
            <w:r>
              <w:rPr>
                <w:rFonts w:ascii="Times New Roman" w:hAnsi="Times New Roman"/>
                <w:color w:val="000000"/>
                <w:sz w:val="24"/>
              </w:rPr>
              <w:t>вл</w:t>
            </w:r>
            <w:proofErr w:type="gramEnd"/>
            <w:r>
              <w:rPr>
                <w:rFonts w:ascii="Times New Roman" w:hAnsi="Times New Roman"/>
                <w:color w:val="000000"/>
                <w:sz w:val="24"/>
              </w:rPr>
              <w:t xml:space="preserve">і є нерезидент, замовник встановлює, що такий учасник зазначає ціну тендерної пропозиції у гривнях.       </w:t>
            </w:r>
          </w:p>
          <w:p w:rsidR="00D77A5C" w:rsidRDefault="003F6DEB">
            <w:pPr>
              <w:widowControl w:val="0"/>
              <w:spacing w:after="0" w:line="240" w:lineRule="auto"/>
              <w:ind w:hanging="21"/>
              <w:contextualSpacing/>
              <w:jc w:val="both"/>
              <w:rPr>
                <w:rFonts w:ascii="Times New Roman" w:hAnsi="Times New Roman"/>
                <w:color w:val="000000"/>
                <w:sz w:val="24"/>
              </w:rPr>
            </w:pPr>
            <w:r>
              <w:rPr>
                <w:rFonts w:ascii="Times New Roman" w:hAnsi="Times New Roman"/>
                <w:color w:val="000000"/>
                <w:sz w:val="24"/>
              </w:rPr>
              <w:t xml:space="preserve">    Розрахунки за надані послуги будуть здійснені через органи державного казначейства України.</w:t>
            </w:r>
          </w:p>
          <w:p w:rsidR="00D77A5C" w:rsidRDefault="003F6DEB">
            <w:pPr>
              <w:widowControl w:val="0"/>
              <w:spacing w:after="0" w:line="240" w:lineRule="auto"/>
              <w:ind w:hanging="21"/>
              <w:contextualSpacing/>
              <w:jc w:val="both"/>
              <w:rPr>
                <w:rFonts w:ascii="Times New Roman" w:hAnsi="Times New Roman"/>
                <w:color w:val="000000"/>
                <w:sz w:val="24"/>
              </w:rPr>
            </w:pPr>
            <w:r>
              <w:rPr>
                <w:rFonts w:ascii="Times New Roman" w:hAnsi="Times New Roman"/>
                <w:color w:val="000000"/>
                <w:sz w:val="24"/>
              </w:rPr>
              <w:t xml:space="preserve">    </w:t>
            </w:r>
            <w:proofErr w:type="gramStart"/>
            <w:r>
              <w:rPr>
                <w:rFonts w:ascii="Times New Roman" w:hAnsi="Times New Roman"/>
                <w:color w:val="000000"/>
                <w:sz w:val="24"/>
              </w:rPr>
              <w:t>Ц</w:t>
            </w:r>
            <w:proofErr w:type="gramEnd"/>
            <w:r>
              <w:rPr>
                <w:rFonts w:ascii="Times New Roman" w:hAnsi="Times New Roman"/>
                <w:color w:val="000000"/>
                <w:sz w:val="24"/>
              </w:rPr>
              <w:t>іна тендерної пропозиції Учасника означає суму, за яку Учасник передбачає виконати замовлення на виконання всіх видів послуг, передбачених в технічному завданні Замовника.</w:t>
            </w:r>
          </w:p>
          <w:p w:rsidR="00D77A5C" w:rsidRDefault="003F6DEB">
            <w:pPr>
              <w:widowControl w:val="0"/>
              <w:tabs>
                <w:tab w:val="left" w:pos="-648"/>
                <w:tab w:val="center" w:pos="4153"/>
                <w:tab w:val="right" w:pos="8306"/>
              </w:tabs>
              <w:spacing w:after="0" w:line="240" w:lineRule="auto"/>
              <w:jc w:val="both"/>
              <w:rPr>
                <w:rFonts w:ascii="Times New Roman" w:hAnsi="Times New Roman"/>
                <w:color w:val="000000"/>
                <w:sz w:val="24"/>
              </w:rPr>
            </w:pPr>
            <w:r>
              <w:rPr>
                <w:rFonts w:ascii="Times New Roman" w:hAnsi="Times New Roman"/>
                <w:color w:val="000000"/>
                <w:sz w:val="24"/>
              </w:rPr>
              <w:t xml:space="preserve">     Учасник визначає ціни на послуги, які він пропонує надавати за Договором, з урахуванням податків і зборів, що сплачуються або мають бути сплачені, а також враховує витрати на страхування, транспортування, навантаження, розвантаження власними силами </w:t>
            </w:r>
            <w:proofErr w:type="gramStart"/>
            <w:r>
              <w:rPr>
                <w:rFonts w:ascii="Times New Roman" w:hAnsi="Times New Roman"/>
                <w:color w:val="000000"/>
                <w:sz w:val="24"/>
              </w:rPr>
              <w:t>до</w:t>
            </w:r>
            <w:proofErr w:type="gramEnd"/>
            <w:r>
              <w:rPr>
                <w:rFonts w:ascii="Times New Roman" w:hAnsi="Times New Roman"/>
                <w:color w:val="000000"/>
                <w:sz w:val="24"/>
              </w:rPr>
              <w:t xml:space="preserve"> буфетів-роздаткових закладу освіти, витрати на оплату комунальних послуг та ін. витрати.</w:t>
            </w:r>
          </w:p>
          <w:p w:rsidR="00D77A5C" w:rsidRDefault="003F6DEB">
            <w:pPr>
              <w:widowControl w:val="0"/>
              <w:spacing w:after="0" w:line="240" w:lineRule="auto"/>
              <w:ind w:hanging="21"/>
              <w:contextualSpacing/>
              <w:jc w:val="both"/>
              <w:rPr>
                <w:rFonts w:ascii="Times New Roman" w:hAnsi="Times New Roman"/>
                <w:color w:val="000000"/>
                <w:sz w:val="24"/>
              </w:rPr>
            </w:pPr>
            <w:r>
              <w:rPr>
                <w:rFonts w:ascii="Times New Roman" w:hAnsi="Times New Roman"/>
                <w:color w:val="000000"/>
                <w:sz w:val="24"/>
              </w:rPr>
              <w:t xml:space="preserve">   Вартість пропозиції та всі інші ціни повинні бути </w:t>
            </w:r>
            <w:proofErr w:type="gramStart"/>
            <w:r>
              <w:rPr>
                <w:rFonts w:ascii="Times New Roman" w:hAnsi="Times New Roman"/>
                <w:color w:val="000000"/>
                <w:sz w:val="24"/>
              </w:rPr>
              <w:t>ч</w:t>
            </w:r>
            <w:proofErr w:type="gramEnd"/>
            <w:r>
              <w:rPr>
                <w:rFonts w:ascii="Times New Roman" w:hAnsi="Times New Roman"/>
                <w:color w:val="000000"/>
                <w:sz w:val="24"/>
              </w:rPr>
              <w:t xml:space="preserve">ітко визначені. </w:t>
            </w:r>
          </w:p>
          <w:p w:rsidR="00D77A5C" w:rsidRDefault="003F6DEB">
            <w:pPr>
              <w:widowControl w:val="0"/>
              <w:spacing w:after="0" w:line="240" w:lineRule="auto"/>
              <w:ind w:hanging="21"/>
              <w:contextualSpacing/>
              <w:jc w:val="both"/>
              <w:rPr>
                <w:rFonts w:ascii="Times New Roman" w:hAnsi="Times New Roman"/>
                <w:color w:val="000000"/>
                <w:sz w:val="24"/>
              </w:rPr>
            </w:pPr>
            <w:r>
              <w:rPr>
                <w:rFonts w:ascii="Times New Roman" w:hAnsi="Times New Roman"/>
                <w:color w:val="000000"/>
                <w:sz w:val="24"/>
              </w:rPr>
              <w:t xml:space="preserve">   </w:t>
            </w:r>
            <w:proofErr w:type="gramStart"/>
            <w:r>
              <w:rPr>
                <w:rFonts w:ascii="Times New Roman" w:hAnsi="Times New Roman"/>
                <w:color w:val="000000"/>
                <w:sz w:val="24"/>
              </w:rPr>
              <w:t>Ц</w:t>
            </w:r>
            <w:proofErr w:type="gramEnd"/>
            <w:r>
              <w:rPr>
                <w:rFonts w:ascii="Times New Roman" w:hAnsi="Times New Roman"/>
                <w:color w:val="000000"/>
                <w:sz w:val="24"/>
              </w:rPr>
              <w:t>іна тендерної пропозиції не може перевищувати очікувану вартість предмета закупівлі, зазначену в оголошенні.</w:t>
            </w:r>
          </w:p>
          <w:p w:rsidR="00D77A5C" w:rsidRDefault="003F6DEB">
            <w:pPr>
              <w:widowControl w:val="0"/>
              <w:spacing w:after="0" w:line="240" w:lineRule="auto"/>
              <w:ind w:hanging="21"/>
              <w:contextualSpacing/>
              <w:jc w:val="both"/>
              <w:rPr>
                <w:rFonts w:ascii="Times New Roman" w:hAnsi="Times New Roman"/>
                <w:color w:val="000000"/>
                <w:sz w:val="24"/>
              </w:rPr>
            </w:pPr>
            <w:r>
              <w:rPr>
                <w:rFonts w:ascii="Times New Roman" w:hAnsi="Times New Roman"/>
                <w:color w:val="000000"/>
                <w:sz w:val="24"/>
              </w:rPr>
              <w:t xml:space="preserve">     Учасник відповідає за одержання всіх необхідних дозволів, ліцензій, сертифікатів, тощо на послуги, запропоновані на торги, та самостійно несе всі витрати на отримання </w:t>
            </w:r>
            <w:proofErr w:type="gramStart"/>
            <w:r>
              <w:rPr>
                <w:rFonts w:ascii="Times New Roman" w:hAnsi="Times New Roman"/>
                <w:color w:val="000000"/>
                <w:sz w:val="24"/>
              </w:rPr>
              <w:t>таких</w:t>
            </w:r>
            <w:proofErr w:type="gramEnd"/>
            <w:r>
              <w:rPr>
                <w:rFonts w:ascii="Times New Roman" w:hAnsi="Times New Roman"/>
                <w:color w:val="000000"/>
                <w:sz w:val="24"/>
              </w:rPr>
              <w:t xml:space="preserve"> дозволів, ліцензій, сертифікатів. </w:t>
            </w:r>
          </w:p>
          <w:p w:rsidR="00D77A5C" w:rsidRDefault="003F6DEB">
            <w:pPr>
              <w:widowControl w:val="0"/>
              <w:spacing w:after="0" w:line="240" w:lineRule="auto"/>
              <w:ind w:hanging="21"/>
              <w:contextualSpacing/>
              <w:jc w:val="both"/>
              <w:rPr>
                <w:rFonts w:ascii="Times New Roman" w:hAnsi="Times New Roman"/>
                <w:color w:val="FF0000"/>
                <w:sz w:val="24"/>
              </w:rPr>
            </w:pPr>
            <w:r>
              <w:rPr>
                <w:rFonts w:ascii="Times New Roman" w:hAnsi="Times New Roman"/>
                <w:color w:val="000000"/>
                <w:sz w:val="24"/>
              </w:rPr>
              <w:t xml:space="preserve">    До розрахунку ціни тендерної пропозиції не включаються будь-які витрати, понесені ним у процесі здійснення процедури закупі</w:t>
            </w:r>
            <w:proofErr w:type="gramStart"/>
            <w:r>
              <w:rPr>
                <w:rFonts w:ascii="Times New Roman" w:hAnsi="Times New Roman"/>
                <w:color w:val="000000"/>
                <w:sz w:val="24"/>
              </w:rPr>
              <w:t>вл</w:t>
            </w:r>
            <w:proofErr w:type="gramEnd"/>
            <w:r>
              <w:rPr>
                <w:rFonts w:ascii="Times New Roman" w:hAnsi="Times New Roman"/>
                <w:color w:val="000000"/>
                <w:sz w:val="24"/>
              </w:rPr>
              <w:t>і та укладення договору про закупівлю. Всі витрати сплачуються  учасником  за рахунок його прибутку.</w:t>
            </w:r>
          </w:p>
        </w:tc>
      </w:tr>
      <w:tr w:rsidR="00D77A5C">
        <w:trPr>
          <w:trHeight w:val="70"/>
          <w:jc w:val="center"/>
        </w:trPr>
        <w:tc>
          <w:tcPr>
            <w:tcW w:w="429" w:type="dxa"/>
          </w:tcPr>
          <w:p w:rsidR="00D77A5C" w:rsidRDefault="003F6DEB">
            <w:pPr>
              <w:widowControl w:val="0"/>
              <w:spacing w:after="0" w:line="240" w:lineRule="auto"/>
              <w:ind w:left="-81" w:right="-91"/>
              <w:contextualSpacing/>
              <w:jc w:val="center"/>
              <w:rPr>
                <w:rFonts w:ascii="Times New Roman" w:hAnsi="Times New Roman"/>
                <w:b/>
                <w:color w:val="000000"/>
                <w:sz w:val="24"/>
              </w:rPr>
            </w:pPr>
            <w:r>
              <w:rPr>
                <w:rFonts w:ascii="Times New Roman" w:hAnsi="Times New Roman"/>
                <w:b/>
                <w:color w:val="000000"/>
                <w:sz w:val="24"/>
              </w:rPr>
              <w:t>7</w:t>
            </w:r>
          </w:p>
        </w:tc>
        <w:tc>
          <w:tcPr>
            <w:tcW w:w="3255" w:type="dxa"/>
          </w:tcPr>
          <w:p w:rsidR="00D77A5C" w:rsidRDefault="003F6DEB">
            <w:pPr>
              <w:widowControl w:val="0"/>
              <w:spacing w:after="0" w:line="240" w:lineRule="auto"/>
              <w:ind w:right="113"/>
              <w:contextualSpacing/>
              <w:rPr>
                <w:rFonts w:ascii="Times New Roman" w:hAnsi="Times New Roman"/>
                <w:color w:val="000000"/>
                <w:sz w:val="24"/>
              </w:rPr>
            </w:pPr>
            <w:r>
              <w:rPr>
                <w:rFonts w:ascii="Times New Roman" w:hAnsi="Times New Roman"/>
                <w:b/>
                <w:color w:val="000000"/>
                <w:sz w:val="24"/>
              </w:rPr>
              <w:t>Інформація про мову (мови), якою (якими) повинно бути складено</w:t>
            </w:r>
            <w:r>
              <w:rPr>
                <w:rFonts w:ascii="Times New Roman" w:hAnsi="Times New Roman"/>
                <w:color w:val="000000"/>
                <w:sz w:val="24"/>
              </w:rPr>
              <w:t xml:space="preserve"> </w:t>
            </w:r>
            <w:r>
              <w:rPr>
                <w:rFonts w:ascii="Times New Roman" w:hAnsi="Times New Roman"/>
                <w:b/>
                <w:color w:val="000000"/>
                <w:sz w:val="24"/>
              </w:rPr>
              <w:t>тендерні пропозиції</w:t>
            </w:r>
          </w:p>
        </w:tc>
        <w:tc>
          <w:tcPr>
            <w:tcW w:w="6751" w:type="dxa"/>
          </w:tcPr>
          <w:p w:rsidR="00D77A5C" w:rsidRPr="00D038C4" w:rsidRDefault="003F6DEB">
            <w:pPr>
              <w:widowControl w:val="0"/>
              <w:spacing w:after="0" w:line="240" w:lineRule="auto"/>
              <w:contextualSpacing/>
              <w:jc w:val="both"/>
              <w:rPr>
                <w:rFonts w:ascii="Times New Roman" w:hAnsi="Times New Roman"/>
                <w:sz w:val="24"/>
              </w:rPr>
            </w:pPr>
            <w:r w:rsidRPr="00D038C4">
              <w:rPr>
                <w:rFonts w:ascii="Times New Roman" w:hAnsi="Times New Roman"/>
                <w:sz w:val="24"/>
              </w:rPr>
              <w:t xml:space="preserve">Усі документи тендерної пропозиції, які готуються безпосередньо учасником повинні </w:t>
            </w:r>
            <w:proofErr w:type="gramStart"/>
            <w:r w:rsidRPr="00D038C4">
              <w:rPr>
                <w:rFonts w:ascii="Times New Roman" w:hAnsi="Times New Roman"/>
                <w:sz w:val="24"/>
              </w:rPr>
              <w:t>бути</w:t>
            </w:r>
            <w:proofErr w:type="gramEnd"/>
            <w:r w:rsidRPr="00D038C4">
              <w:rPr>
                <w:rFonts w:ascii="Times New Roman" w:hAnsi="Times New Roman"/>
                <w:sz w:val="24"/>
              </w:rPr>
              <w:t xml:space="preserve"> складені українською мовою. </w:t>
            </w:r>
          </w:p>
          <w:p w:rsidR="00D77A5C" w:rsidRPr="00D038C4" w:rsidRDefault="003F6DEB">
            <w:pPr>
              <w:widowControl w:val="0"/>
              <w:spacing w:after="0" w:line="240" w:lineRule="auto"/>
              <w:contextualSpacing/>
              <w:jc w:val="both"/>
              <w:rPr>
                <w:rFonts w:ascii="Times New Roman" w:hAnsi="Times New Roman"/>
                <w:sz w:val="24"/>
              </w:rPr>
            </w:pPr>
            <w:r w:rsidRPr="00D038C4">
              <w:rPr>
                <w:rFonts w:ascii="Times New Roman" w:hAnsi="Times New Roman"/>
                <w:sz w:val="24"/>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w:t>
            </w:r>
            <w:proofErr w:type="gramStart"/>
            <w:r w:rsidRPr="00D038C4">
              <w:rPr>
                <w:rFonts w:ascii="Times New Roman" w:hAnsi="Times New Roman"/>
                <w:sz w:val="24"/>
              </w:rPr>
              <w:t>з обов</w:t>
            </w:r>
            <w:proofErr w:type="gramEnd"/>
            <w:r w:rsidRPr="00D038C4">
              <w:rPr>
                <w:rFonts w:ascii="Times New Roman" w:hAnsi="Times New Roman"/>
                <w:sz w:val="24"/>
              </w:rPr>
              <w:t xml:space="preserve">’язковим перекладом українською мовою. </w:t>
            </w:r>
          </w:p>
          <w:p w:rsidR="00D77A5C" w:rsidRPr="00D038C4" w:rsidRDefault="003F6DEB">
            <w:pPr>
              <w:widowControl w:val="0"/>
              <w:spacing w:after="0" w:line="240" w:lineRule="auto"/>
              <w:contextualSpacing/>
              <w:jc w:val="both"/>
              <w:rPr>
                <w:rFonts w:ascii="Times New Roman" w:hAnsi="Times New Roman"/>
                <w:sz w:val="24"/>
              </w:rPr>
            </w:pPr>
            <w:r w:rsidRPr="00D038C4">
              <w:rPr>
                <w:rFonts w:ascii="Times New Roman" w:hAnsi="Times New Roman"/>
                <w:sz w:val="24"/>
              </w:rPr>
              <w:lastRenderedPageBreak/>
              <w:t xml:space="preserve">Якщо учасник торгів є нерезидентом України, він може подавати свою тендерну пропозицію іншою мовою </w:t>
            </w:r>
            <w:proofErr w:type="gramStart"/>
            <w:r w:rsidRPr="00D038C4">
              <w:rPr>
                <w:rFonts w:ascii="Times New Roman" w:hAnsi="Times New Roman"/>
                <w:sz w:val="24"/>
              </w:rPr>
              <w:t>з обов</w:t>
            </w:r>
            <w:proofErr w:type="gramEnd"/>
            <w:r w:rsidRPr="00D038C4">
              <w:rPr>
                <w:rFonts w:ascii="Times New Roman" w:hAnsi="Times New Roman"/>
                <w:sz w:val="24"/>
              </w:rPr>
              <w:t>’язковим перекладом українською мовою</w:t>
            </w:r>
          </w:p>
          <w:p w:rsidR="00D77A5C" w:rsidRPr="00D038C4" w:rsidRDefault="003F6DEB">
            <w:pPr>
              <w:widowControl w:val="0"/>
              <w:spacing w:after="0" w:line="240" w:lineRule="auto"/>
              <w:contextualSpacing/>
              <w:jc w:val="both"/>
              <w:rPr>
                <w:rFonts w:ascii="Times New Roman" w:hAnsi="Times New Roman"/>
                <w:color w:val="000000"/>
                <w:sz w:val="24"/>
              </w:rPr>
            </w:pPr>
            <w:r w:rsidRPr="00D038C4">
              <w:rPr>
                <w:rFonts w:ascii="Times New Roman" w:hAnsi="Times New Roman"/>
                <w:color w:val="000000"/>
                <w:sz w:val="24"/>
              </w:rPr>
              <w:t xml:space="preserve">Стандартні характеристики, вимоги, умовні позначення у вигляді скорочень та термінологія, </w:t>
            </w:r>
            <w:proofErr w:type="gramStart"/>
            <w:r w:rsidRPr="00D038C4">
              <w:rPr>
                <w:rFonts w:ascii="Times New Roman" w:hAnsi="Times New Roman"/>
                <w:color w:val="000000"/>
                <w:sz w:val="24"/>
              </w:rPr>
              <w:t>пов’язана</w:t>
            </w:r>
            <w:proofErr w:type="gramEnd"/>
            <w:r w:rsidRPr="00D038C4">
              <w:rPr>
                <w:rFonts w:ascii="Times New Roman" w:hAnsi="Times New Roman"/>
                <w:color w:val="000000"/>
                <w:sz w:val="24"/>
              </w:rPr>
              <w:t xml:space="preserve"> з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D77A5C" w:rsidRPr="00D038C4" w:rsidRDefault="003F6DEB">
            <w:pPr>
              <w:widowControl w:val="0"/>
              <w:spacing w:after="0" w:line="240" w:lineRule="auto"/>
              <w:contextualSpacing/>
              <w:jc w:val="both"/>
              <w:rPr>
                <w:rFonts w:ascii="Times New Roman" w:hAnsi="Times New Roman"/>
                <w:color w:val="000000"/>
                <w:sz w:val="24"/>
              </w:rPr>
            </w:pPr>
            <w:r w:rsidRPr="00D038C4">
              <w:rPr>
                <w:rFonts w:ascii="Times New Roman" w:hAnsi="Times New Roman"/>
                <w:color w:val="000000"/>
                <w:sz w:val="24"/>
              </w:rPr>
              <w:t xml:space="preserve">Уся інформація розміщується в електронній системі закупівель українською мовою, </w:t>
            </w:r>
            <w:proofErr w:type="gramStart"/>
            <w:r w:rsidRPr="00D038C4">
              <w:rPr>
                <w:rFonts w:ascii="Times New Roman" w:hAnsi="Times New Roman"/>
                <w:color w:val="000000"/>
                <w:sz w:val="24"/>
              </w:rPr>
              <w:t>кр</w:t>
            </w:r>
            <w:proofErr w:type="gramEnd"/>
            <w:r w:rsidRPr="00D038C4">
              <w:rPr>
                <w:rFonts w:ascii="Times New Roman" w:hAnsi="Times New Roman"/>
                <w:color w:val="000000"/>
                <w:sz w:val="24"/>
              </w:rPr>
              <w:t xml:space="preserve">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w:t>
            </w:r>
            <w:proofErr w:type="gramStart"/>
            <w:r w:rsidRPr="00D038C4">
              <w:rPr>
                <w:rFonts w:ascii="Times New Roman" w:hAnsi="Times New Roman"/>
                <w:color w:val="000000"/>
                <w:sz w:val="24"/>
              </w:rPr>
              <w:t>до</w:t>
            </w:r>
            <w:proofErr w:type="gramEnd"/>
            <w:r w:rsidRPr="00D038C4">
              <w:rPr>
                <w:rFonts w:ascii="Times New Roman" w:hAnsi="Times New Roman"/>
                <w:color w:val="000000"/>
                <w:sz w:val="24"/>
              </w:rPr>
              <w:t xml:space="preserve"> неї складаються українською мовою. Документи або копії документів (які передбачені вимогами тендерної документації та додатками </w:t>
            </w:r>
            <w:proofErr w:type="gramStart"/>
            <w:r w:rsidRPr="00D038C4">
              <w:rPr>
                <w:rFonts w:ascii="Times New Roman" w:hAnsi="Times New Roman"/>
                <w:color w:val="000000"/>
                <w:sz w:val="24"/>
              </w:rPr>
              <w:t>до</w:t>
            </w:r>
            <w:proofErr w:type="gramEnd"/>
            <w:r w:rsidRPr="00D038C4">
              <w:rPr>
                <w:rFonts w:ascii="Times New Roman" w:hAnsi="Times New Roman"/>
                <w:color w:val="000000"/>
                <w:sz w:val="24"/>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D77A5C" w:rsidRPr="00D038C4" w:rsidRDefault="003F6DEB">
            <w:pPr>
              <w:widowControl w:val="0"/>
              <w:spacing w:after="0" w:line="240" w:lineRule="auto"/>
              <w:contextualSpacing/>
              <w:jc w:val="both"/>
              <w:rPr>
                <w:rFonts w:ascii="Times New Roman" w:hAnsi="Times New Roman"/>
                <w:b/>
                <w:color w:val="000000"/>
                <w:sz w:val="24"/>
              </w:rPr>
            </w:pPr>
            <w:r w:rsidRPr="00D038C4">
              <w:rPr>
                <w:rFonts w:ascii="Times New Roman" w:hAnsi="Times New Roman"/>
                <w:b/>
                <w:color w:val="000000"/>
                <w:sz w:val="24"/>
              </w:rPr>
              <w:t>Виключення:</w:t>
            </w:r>
          </w:p>
          <w:p w:rsidR="00D77A5C" w:rsidRPr="00D038C4" w:rsidRDefault="003F6DEB">
            <w:pPr>
              <w:widowControl w:val="0"/>
              <w:spacing w:after="0" w:line="240" w:lineRule="auto"/>
              <w:contextualSpacing/>
              <w:jc w:val="both"/>
              <w:rPr>
                <w:rFonts w:ascii="Times New Roman" w:hAnsi="Times New Roman"/>
                <w:color w:val="000000"/>
                <w:sz w:val="24"/>
              </w:rPr>
            </w:pPr>
            <w:r w:rsidRPr="00D038C4">
              <w:rPr>
                <w:rFonts w:ascii="Times New Roman" w:hAnsi="Times New Roman"/>
                <w:color w:val="000000"/>
                <w:sz w:val="24"/>
              </w:rPr>
              <w:t xml:space="preserve">1. Замовник не зобов’язаний розглядати документи, які не передбачені вимогами тендерної документації та додатками </w:t>
            </w:r>
            <w:proofErr w:type="gramStart"/>
            <w:r w:rsidRPr="00D038C4">
              <w:rPr>
                <w:rFonts w:ascii="Times New Roman" w:hAnsi="Times New Roman"/>
                <w:color w:val="000000"/>
                <w:sz w:val="24"/>
              </w:rPr>
              <w:t>до</w:t>
            </w:r>
            <w:proofErr w:type="gramEnd"/>
            <w:r w:rsidRPr="00D038C4">
              <w:rPr>
                <w:rFonts w:ascii="Times New Roman" w:hAnsi="Times New Roman"/>
                <w:color w:val="000000"/>
                <w:sz w:val="24"/>
              </w:rPr>
              <w:t xml:space="preserve"> неї та які учасник додатково надає на власний розсуд, в тому числі якщо такі документи надані іноземною мовою без перекладу. </w:t>
            </w:r>
          </w:p>
          <w:p w:rsidR="00D77A5C" w:rsidRDefault="003F6DEB">
            <w:pPr>
              <w:widowControl w:val="0"/>
              <w:spacing w:after="0" w:line="240" w:lineRule="auto"/>
              <w:contextualSpacing/>
              <w:jc w:val="both"/>
              <w:rPr>
                <w:rFonts w:ascii="Times New Roman" w:hAnsi="Times New Roman"/>
                <w:color w:val="000000"/>
                <w:sz w:val="24"/>
              </w:rPr>
            </w:pPr>
            <w:r w:rsidRPr="00D038C4">
              <w:rPr>
                <w:rFonts w:ascii="Times New Roman" w:hAnsi="Times New Roman"/>
                <w:color w:val="000000"/>
                <w:sz w:val="24"/>
              </w:rPr>
              <w:t xml:space="preserve">2.  </w:t>
            </w:r>
            <w:r w:rsidRPr="00D038C4">
              <w:rPr>
                <w:rFonts w:ascii="Times New Roman" w:hAnsi="Times New Roman"/>
                <w:sz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proofErr w:type="gramStart"/>
            <w:r w:rsidRPr="00D038C4">
              <w:rPr>
                <w:rFonts w:ascii="Times New Roman" w:hAnsi="Times New Roman"/>
                <w:sz w:val="24"/>
              </w:rPr>
              <w:t>в</w:t>
            </w:r>
            <w:proofErr w:type="gramEnd"/>
            <w:r w:rsidRPr="00D038C4">
              <w:rPr>
                <w:rFonts w:ascii="Times New Roman" w:hAnsi="Times New Roman"/>
                <w:sz w:val="24"/>
              </w:rPr>
              <w:t>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w:t>
            </w:r>
            <w:proofErr w:type="gramStart"/>
            <w:r w:rsidRPr="00D038C4">
              <w:rPr>
                <w:rFonts w:ascii="Times New Roman" w:hAnsi="Times New Roman"/>
                <w:sz w:val="24"/>
              </w:rPr>
              <w:t>ноземною мовою без перекладу).</w:t>
            </w:r>
            <w:proofErr w:type="gramEnd"/>
          </w:p>
        </w:tc>
      </w:tr>
      <w:tr w:rsidR="00D77A5C">
        <w:trPr>
          <w:trHeight w:val="70"/>
          <w:jc w:val="center"/>
        </w:trPr>
        <w:tc>
          <w:tcPr>
            <w:tcW w:w="429" w:type="dxa"/>
          </w:tcPr>
          <w:p w:rsidR="00D77A5C" w:rsidRDefault="003F6DEB">
            <w:pPr>
              <w:widowControl w:val="0"/>
              <w:spacing w:after="0" w:line="240" w:lineRule="auto"/>
              <w:ind w:left="-81" w:right="-91"/>
              <w:contextualSpacing/>
              <w:jc w:val="center"/>
              <w:rPr>
                <w:rFonts w:ascii="Times New Roman" w:hAnsi="Times New Roman"/>
                <w:b/>
                <w:color w:val="000000"/>
                <w:sz w:val="24"/>
              </w:rPr>
            </w:pPr>
            <w:r>
              <w:rPr>
                <w:rFonts w:ascii="Times New Roman" w:hAnsi="Times New Roman"/>
                <w:b/>
                <w:color w:val="000000"/>
                <w:sz w:val="24"/>
              </w:rPr>
              <w:lastRenderedPageBreak/>
              <w:t>8</w:t>
            </w:r>
          </w:p>
        </w:tc>
        <w:tc>
          <w:tcPr>
            <w:tcW w:w="3255" w:type="dxa"/>
          </w:tcPr>
          <w:p w:rsidR="00D77A5C" w:rsidRDefault="003F6DEB">
            <w:pPr>
              <w:widowControl w:val="0"/>
              <w:spacing w:after="0" w:line="240" w:lineRule="auto"/>
              <w:ind w:right="113"/>
              <w:contextualSpacing/>
              <w:rPr>
                <w:rFonts w:ascii="Times New Roman" w:hAnsi="Times New Roman"/>
                <w:b/>
                <w:color w:val="000000"/>
                <w:sz w:val="24"/>
              </w:rPr>
            </w:pPr>
            <w:r>
              <w:rPr>
                <w:rFonts w:ascii="Times New Roman" w:hAnsi="Times New Roman"/>
                <w:b/>
                <w:color w:val="000000"/>
                <w:sz w:val="24"/>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Pr>
                <w:rFonts w:ascii="Times New Roman" w:hAnsi="Times New Roman"/>
                <w:b/>
                <w:color w:val="000000"/>
                <w:sz w:val="24"/>
              </w:rPr>
              <w:t>вл</w:t>
            </w:r>
            <w:proofErr w:type="gramEnd"/>
            <w:r>
              <w:rPr>
                <w:rFonts w:ascii="Times New Roman" w:hAnsi="Times New Roman"/>
                <w:b/>
                <w:color w:val="000000"/>
                <w:sz w:val="24"/>
              </w:rPr>
              <w:t>і, визначена замовником в оголошенні про проведення відкритих торгів</w:t>
            </w:r>
          </w:p>
        </w:tc>
        <w:tc>
          <w:tcPr>
            <w:tcW w:w="6751" w:type="dxa"/>
          </w:tcPr>
          <w:p w:rsidR="00D77A5C" w:rsidRDefault="003F6DEB">
            <w:pPr>
              <w:pStyle w:val="ad"/>
              <w:spacing w:before="150" w:beforeAutospacing="0" w:after="150" w:afterAutospacing="0"/>
              <w:jc w:val="both"/>
            </w:pPr>
            <w:r>
              <w:rPr>
                <w:color w:val="000000"/>
              </w:rPr>
              <w:t xml:space="preserve">Замовник </w:t>
            </w:r>
            <w:r>
              <w:rPr>
                <w:b/>
                <w:color w:val="000000"/>
                <w:u w:val="single"/>
              </w:rPr>
              <w:t>НЕ</w:t>
            </w:r>
            <w:r>
              <w:rPr>
                <w:color w:val="000000"/>
              </w:rPr>
              <w:t xml:space="preserve">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w:t>
            </w:r>
            <w:proofErr w:type="gramStart"/>
            <w:r>
              <w:rPr>
                <w:color w:val="000000"/>
              </w:rPr>
              <w:t>в</w:t>
            </w:r>
            <w:proofErr w:type="gramEnd"/>
            <w:r>
              <w:rPr>
                <w:color w:val="000000"/>
              </w:rPr>
              <w:t>.</w:t>
            </w:r>
          </w:p>
          <w:p w:rsidR="00D77A5C" w:rsidRDefault="00D77A5C">
            <w:pPr>
              <w:widowControl w:val="0"/>
              <w:spacing w:after="0" w:line="240" w:lineRule="auto"/>
              <w:contextualSpacing/>
              <w:jc w:val="both"/>
              <w:rPr>
                <w:rFonts w:ascii="Times New Roman" w:hAnsi="Times New Roman"/>
                <w:color w:val="000000"/>
                <w:sz w:val="24"/>
              </w:rPr>
            </w:pPr>
          </w:p>
        </w:tc>
      </w:tr>
      <w:tr w:rsidR="00D77A5C">
        <w:trPr>
          <w:trHeight w:val="70"/>
          <w:jc w:val="center"/>
        </w:trPr>
        <w:tc>
          <w:tcPr>
            <w:tcW w:w="10435" w:type="dxa"/>
            <w:gridSpan w:val="3"/>
            <w:vAlign w:val="center"/>
          </w:tcPr>
          <w:p w:rsidR="00D77A5C" w:rsidRDefault="003F6DEB">
            <w:pPr>
              <w:widowControl w:val="0"/>
              <w:spacing w:after="0" w:line="240" w:lineRule="auto"/>
              <w:contextualSpacing/>
              <w:jc w:val="center"/>
              <w:rPr>
                <w:rFonts w:ascii="Times New Roman" w:hAnsi="Times New Roman"/>
                <w:b/>
                <w:color w:val="000000"/>
                <w:sz w:val="24"/>
              </w:rPr>
            </w:pPr>
            <w:r>
              <w:rPr>
                <w:rFonts w:ascii="Times New Roman" w:hAnsi="Times New Roman"/>
                <w:b/>
                <w:color w:val="000000"/>
                <w:sz w:val="24"/>
              </w:rPr>
              <w:t>Розділ 2. ПОРЯДОК УНЕСЕННЯ ЗМІН ТА НАДАННЯ РОЗ’ЯСНЕНЬ ДО ТЕНДЕРНОЇ ДОКУМЕНТАЦІЇ</w:t>
            </w:r>
          </w:p>
        </w:tc>
      </w:tr>
      <w:tr w:rsidR="00D77A5C">
        <w:trPr>
          <w:trHeight w:val="522"/>
          <w:jc w:val="center"/>
        </w:trPr>
        <w:tc>
          <w:tcPr>
            <w:tcW w:w="429" w:type="dxa"/>
          </w:tcPr>
          <w:p w:rsidR="00D77A5C" w:rsidRDefault="003F6DEB">
            <w:pPr>
              <w:widowControl w:val="0"/>
              <w:spacing w:after="0" w:line="240" w:lineRule="auto"/>
              <w:ind w:left="-81" w:right="-91"/>
              <w:contextualSpacing/>
              <w:jc w:val="center"/>
              <w:rPr>
                <w:rFonts w:ascii="Times New Roman" w:hAnsi="Times New Roman"/>
                <w:b/>
                <w:color w:val="000000"/>
                <w:sz w:val="24"/>
              </w:rPr>
            </w:pPr>
            <w:r>
              <w:rPr>
                <w:rFonts w:ascii="Times New Roman" w:hAnsi="Times New Roman"/>
                <w:b/>
                <w:color w:val="000000"/>
                <w:sz w:val="24"/>
              </w:rPr>
              <w:t>1</w:t>
            </w:r>
          </w:p>
        </w:tc>
        <w:tc>
          <w:tcPr>
            <w:tcW w:w="3255" w:type="dxa"/>
          </w:tcPr>
          <w:p w:rsidR="00D77A5C" w:rsidRDefault="003F6DEB">
            <w:pPr>
              <w:widowControl w:val="0"/>
              <w:spacing w:after="0" w:line="240" w:lineRule="auto"/>
              <w:ind w:right="113"/>
              <w:contextualSpacing/>
              <w:rPr>
                <w:rFonts w:ascii="Times New Roman" w:hAnsi="Times New Roman"/>
                <w:b/>
                <w:color w:val="000000"/>
                <w:sz w:val="24"/>
              </w:rPr>
            </w:pPr>
            <w:r>
              <w:rPr>
                <w:rFonts w:ascii="Times New Roman" w:hAnsi="Times New Roman"/>
                <w:b/>
                <w:color w:val="000000"/>
                <w:sz w:val="24"/>
              </w:rPr>
              <w:t xml:space="preserve">Процедура надання роз’яснень щодо тендерної документації </w:t>
            </w:r>
          </w:p>
        </w:tc>
        <w:tc>
          <w:tcPr>
            <w:tcW w:w="6751" w:type="dxa"/>
          </w:tcPr>
          <w:p w:rsidR="00D038C4" w:rsidRPr="00D038C4" w:rsidRDefault="003F6DEB" w:rsidP="00D038C4">
            <w:pPr>
              <w:spacing w:after="0" w:line="240" w:lineRule="auto"/>
              <w:contextualSpacing/>
              <w:jc w:val="both"/>
              <w:rPr>
                <w:rFonts w:ascii="Times New Roman" w:hAnsi="Times New Roman"/>
                <w:color w:val="000000"/>
                <w:sz w:val="24"/>
              </w:rPr>
            </w:pPr>
            <w:r w:rsidRPr="00D038C4">
              <w:rPr>
                <w:color w:val="000000"/>
                <w:sz w:val="24"/>
              </w:rPr>
              <w:t xml:space="preserve">   </w:t>
            </w:r>
            <w:r w:rsidR="00D038C4" w:rsidRPr="00D038C4">
              <w:rPr>
                <w:rFonts w:ascii="Times New Roman" w:hAnsi="Times New Roman"/>
                <w:color w:val="000000"/>
                <w:sz w:val="24"/>
              </w:rPr>
              <w:t xml:space="preserve">«Фізична/юридична особа має право не </w:t>
            </w:r>
            <w:proofErr w:type="gramStart"/>
            <w:r w:rsidR="00D038C4" w:rsidRPr="00D038C4">
              <w:rPr>
                <w:rFonts w:ascii="Times New Roman" w:hAnsi="Times New Roman"/>
                <w:color w:val="000000"/>
                <w:sz w:val="24"/>
              </w:rPr>
              <w:t>п</w:t>
            </w:r>
            <w:proofErr w:type="gramEnd"/>
            <w:r w:rsidR="00D038C4" w:rsidRPr="00D038C4">
              <w:rPr>
                <w:rFonts w:ascii="Times New Roman" w:hAnsi="Times New Roman"/>
                <w:color w:val="000000"/>
                <w:sz w:val="24"/>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w:t>
            </w:r>
            <w:r w:rsidR="00D038C4" w:rsidRPr="00D038C4">
              <w:rPr>
                <w:rFonts w:ascii="Times New Roman" w:hAnsi="Times New Roman"/>
                <w:color w:val="000000"/>
                <w:sz w:val="24"/>
              </w:rPr>
              <w:lastRenderedPageBreak/>
              <w:t xml:space="preserve">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w:t>
            </w:r>
            <w:proofErr w:type="gramStart"/>
            <w:r w:rsidR="00D038C4" w:rsidRPr="00D038C4">
              <w:rPr>
                <w:rFonts w:ascii="Times New Roman" w:hAnsi="Times New Roman"/>
                <w:color w:val="000000"/>
                <w:sz w:val="24"/>
              </w:rPr>
              <w:t>його в</w:t>
            </w:r>
            <w:proofErr w:type="gramEnd"/>
            <w:r w:rsidR="00D038C4" w:rsidRPr="00D038C4">
              <w:rPr>
                <w:rFonts w:ascii="Times New Roman" w:hAnsi="Times New Roman"/>
                <w:color w:val="000000"/>
                <w:sz w:val="24"/>
              </w:rPr>
              <w:t xml:space="preserve"> електронній системі закупівель.</w:t>
            </w:r>
          </w:p>
          <w:p w:rsidR="00D038C4" w:rsidRPr="00D038C4" w:rsidRDefault="00D038C4" w:rsidP="00D038C4">
            <w:pPr>
              <w:spacing w:after="0" w:line="240" w:lineRule="auto"/>
              <w:contextualSpacing/>
              <w:jc w:val="both"/>
              <w:rPr>
                <w:rFonts w:ascii="Times New Roman" w:hAnsi="Times New Roman"/>
                <w:color w:val="000000"/>
                <w:sz w:val="24"/>
              </w:rPr>
            </w:pPr>
          </w:p>
          <w:p w:rsidR="00D038C4" w:rsidRPr="00D038C4" w:rsidRDefault="00D038C4" w:rsidP="00D038C4">
            <w:pPr>
              <w:spacing w:after="0" w:line="240" w:lineRule="auto"/>
              <w:contextualSpacing/>
              <w:jc w:val="both"/>
              <w:rPr>
                <w:rFonts w:ascii="Times New Roman" w:hAnsi="Times New Roman"/>
                <w:color w:val="000000"/>
                <w:sz w:val="24"/>
              </w:rPr>
            </w:pPr>
            <w:proofErr w:type="gramStart"/>
            <w:r w:rsidRPr="00D038C4">
              <w:rPr>
                <w:rFonts w:ascii="Times New Roman" w:hAnsi="Times New Roman"/>
                <w:color w:val="000000"/>
                <w:sz w:val="24"/>
              </w:rPr>
              <w:t>У</w:t>
            </w:r>
            <w:proofErr w:type="gramEnd"/>
            <w:r w:rsidRPr="00D038C4">
              <w:rPr>
                <w:rFonts w:ascii="Times New Roman" w:hAnsi="Times New Roman"/>
                <w:color w:val="000000"/>
                <w:sz w:val="24"/>
              </w:rPr>
              <w:t xml:space="preserve"> разі несвоєчасного надання замовником відповіді на звернення електронна система закупівель автоматично зупиняє проведення відкритих торгів.</w:t>
            </w:r>
          </w:p>
          <w:p w:rsidR="00D038C4" w:rsidRPr="00D038C4" w:rsidRDefault="00D038C4" w:rsidP="00D038C4">
            <w:pPr>
              <w:spacing w:after="0" w:line="240" w:lineRule="auto"/>
              <w:contextualSpacing/>
              <w:jc w:val="both"/>
              <w:rPr>
                <w:rFonts w:ascii="Times New Roman" w:hAnsi="Times New Roman"/>
                <w:color w:val="000000"/>
                <w:sz w:val="24"/>
              </w:rPr>
            </w:pPr>
          </w:p>
          <w:p w:rsidR="00D77A5C" w:rsidRPr="00D038C4" w:rsidRDefault="00D038C4" w:rsidP="00D038C4">
            <w:pPr>
              <w:spacing w:after="0" w:line="240" w:lineRule="auto"/>
              <w:contextualSpacing/>
              <w:jc w:val="both"/>
              <w:rPr>
                <w:lang w:val="uk-UA"/>
              </w:rPr>
            </w:pPr>
            <w:r w:rsidRPr="00D038C4">
              <w:rPr>
                <w:rFonts w:ascii="Times New Roman" w:hAnsi="Times New Roman"/>
                <w:color w:val="000000"/>
                <w:sz w:val="24"/>
              </w:rPr>
              <w:t xml:space="preserve">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w:t>
            </w:r>
            <w:proofErr w:type="gramStart"/>
            <w:r w:rsidRPr="00D038C4">
              <w:rPr>
                <w:rFonts w:ascii="Times New Roman" w:hAnsi="Times New Roman"/>
                <w:color w:val="000000"/>
                <w:sz w:val="24"/>
              </w:rPr>
              <w:t>на</w:t>
            </w:r>
            <w:proofErr w:type="gramEnd"/>
            <w:r w:rsidRPr="00D038C4">
              <w:rPr>
                <w:rFonts w:ascii="Times New Roman" w:hAnsi="Times New Roman"/>
                <w:color w:val="000000"/>
                <w:sz w:val="24"/>
              </w:rPr>
              <w:t xml:space="preserve"> чотири дні.»</w:t>
            </w:r>
            <w:r w:rsidR="003F6DEB" w:rsidRPr="00D038C4">
              <w:rPr>
                <w:color w:val="000000"/>
                <w:sz w:val="24"/>
              </w:rPr>
              <w:t xml:space="preserve"> </w:t>
            </w:r>
          </w:p>
        </w:tc>
      </w:tr>
      <w:tr w:rsidR="00D77A5C">
        <w:trPr>
          <w:trHeight w:val="274"/>
          <w:jc w:val="center"/>
        </w:trPr>
        <w:tc>
          <w:tcPr>
            <w:tcW w:w="429" w:type="dxa"/>
          </w:tcPr>
          <w:p w:rsidR="00D77A5C" w:rsidRDefault="003F6DEB">
            <w:pPr>
              <w:widowControl w:val="0"/>
              <w:spacing w:after="0" w:line="240" w:lineRule="auto"/>
              <w:ind w:left="-81" w:right="-91"/>
              <w:contextualSpacing/>
              <w:jc w:val="center"/>
              <w:rPr>
                <w:rFonts w:ascii="Times New Roman" w:hAnsi="Times New Roman"/>
                <w:b/>
                <w:color w:val="000000"/>
                <w:sz w:val="24"/>
              </w:rPr>
            </w:pPr>
            <w:r>
              <w:rPr>
                <w:rFonts w:ascii="Times New Roman" w:hAnsi="Times New Roman"/>
                <w:b/>
                <w:color w:val="000000"/>
                <w:sz w:val="24"/>
              </w:rPr>
              <w:lastRenderedPageBreak/>
              <w:t>2</w:t>
            </w:r>
          </w:p>
        </w:tc>
        <w:tc>
          <w:tcPr>
            <w:tcW w:w="3255" w:type="dxa"/>
          </w:tcPr>
          <w:p w:rsidR="00D77A5C" w:rsidRDefault="003F6DEB">
            <w:pPr>
              <w:widowControl w:val="0"/>
              <w:spacing w:after="0" w:line="240" w:lineRule="auto"/>
              <w:ind w:right="113"/>
              <w:contextualSpacing/>
              <w:rPr>
                <w:rFonts w:ascii="Times New Roman" w:hAnsi="Times New Roman"/>
                <w:b/>
                <w:color w:val="000000"/>
                <w:sz w:val="24"/>
              </w:rPr>
            </w:pPr>
            <w:r>
              <w:rPr>
                <w:rFonts w:ascii="Times New Roman" w:hAnsi="Times New Roman"/>
                <w:b/>
                <w:color w:val="000000"/>
                <w:sz w:val="24"/>
              </w:rPr>
              <w:t>Унесення змін до тендерної документації</w:t>
            </w:r>
          </w:p>
        </w:tc>
        <w:tc>
          <w:tcPr>
            <w:tcW w:w="6751" w:type="dxa"/>
          </w:tcPr>
          <w:p w:rsidR="00D77A5C" w:rsidRDefault="003F6DEB">
            <w:pPr>
              <w:spacing w:after="0" w:line="240" w:lineRule="auto"/>
              <w:contextualSpacing/>
              <w:jc w:val="both"/>
              <w:rPr>
                <w:rFonts w:ascii="Times New Roman" w:hAnsi="Times New Roman"/>
                <w:sz w:val="24"/>
              </w:rPr>
            </w:pPr>
            <w:r>
              <w:rPr>
                <w:rFonts w:ascii="Times New Roman" w:hAnsi="Times New Roman"/>
                <w:sz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Pr>
                <w:rFonts w:ascii="Times New Roman" w:hAnsi="Times New Roman"/>
                <w:sz w:val="24"/>
              </w:rPr>
              <w:t>п</w:t>
            </w:r>
            <w:proofErr w:type="gramEnd"/>
            <w:r>
              <w:rPr>
                <w:rFonts w:ascii="Times New Roman" w:hAnsi="Times New Roman"/>
                <w:sz w:val="24"/>
              </w:rPr>
              <w:t xml:space="preserve">ідставі рішення органу оскарження внести зміни до тендерної документації. У разі внесення змін до </w:t>
            </w:r>
            <w:proofErr w:type="gramStart"/>
            <w:r>
              <w:rPr>
                <w:rFonts w:ascii="Times New Roman" w:hAnsi="Times New Roman"/>
                <w:sz w:val="24"/>
              </w:rPr>
              <w:t>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roofErr w:type="gramEnd"/>
          </w:p>
          <w:p w:rsidR="00D77A5C" w:rsidRDefault="003F6DEB">
            <w:pPr>
              <w:pStyle w:val="ad"/>
              <w:spacing w:before="150" w:beforeAutospacing="0" w:after="150" w:afterAutospacing="0"/>
              <w:jc w:val="both"/>
              <w:rPr>
                <w:color w:val="000000"/>
              </w:rPr>
            </w:pPr>
            <w: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t>до</w:t>
            </w:r>
            <w:proofErr w:type="gramEnd"/>
            <w: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t>р</w:t>
            </w:r>
            <w:proofErr w:type="gramEnd"/>
            <w:r>
              <w:t>ішення про їх внесення.</w:t>
            </w:r>
          </w:p>
        </w:tc>
      </w:tr>
      <w:tr w:rsidR="00D77A5C">
        <w:trPr>
          <w:trHeight w:val="208"/>
          <w:jc w:val="center"/>
        </w:trPr>
        <w:tc>
          <w:tcPr>
            <w:tcW w:w="10435" w:type="dxa"/>
            <w:gridSpan w:val="3"/>
            <w:vAlign w:val="center"/>
          </w:tcPr>
          <w:p w:rsidR="00D77A5C" w:rsidRDefault="003F6DEB">
            <w:pPr>
              <w:widowControl w:val="0"/>
              <w:spacing w:after="0" w:line="240" w:lineRule="auto"/>
              <w:contextualSpacing/>
              <w:jc w:val="center"/>
              <w:rPr>
                <w:rFonts w:ascii="Times New Roman" w:hAnsi="Times New Roman"/>
                <w:b/>
                <w:color w:val="000000"/>
                <w:sz w:val="24"/>
              </w:rPr>
            </w:pPr>
            <w:r>
              <w:rPr>
                <w:rFonts w:ascii="Times New Roman" w:hAnsi="Times New Roman"/>
                <w:b/>
                <w:color w:val="000000"/>
                <w:sz w:val="24"/>
              </w:rPr>
              <w:t xml:space="preserve">Розділ 3. ІНСТРУКЦІЯ </w:t>
            </w:r>
            <w:proofErr w:type="gramStart"/>
            <w:r>
              <w:rPr>
                <w:rFonts w:ascii="Times New Roman" w:hAnsi="Times New Roman"/>
                <w:b/>
                <w:color w:val="000000"/>
                <w:sz w:val="24"/>
              </w:rPr>
              <w:t>З</w:t>
            </w:r>
            <w:proofErr w:type="gramEnd"/>
            <w:r>
              <w:rPr>
                <w:rFonts w:ascii="Times New Roman" w:hAnsi="Times New Roman"/>
                <w:b/>
                <w:color w:val="000000"/>
                <w:sz w:val="24"/>
              </w:rPr>
              <w:t xml:space="preserve"> ПІДГОТОВКИ ТЕНДЕРНОЇ ПРОПОЗИЦІЇ</w:t>
            </w:r>
          </w:p>
        </w:tc>
      </w:tr>
      <w:tr w:rsidR="00D77A5C">
        <w:trPr>
          <w:trHeight w:val="60"/>
          <w:jc w:val="center"/>
        </w:trPr>
        <w:tc>
          <w:tcPr>
            <w:tcW w:w="429" w:type="dxa"/>
          </w:tcPr>
          <w:p w:rsidR="00D77A5C" w:rsidRDefault="003F6DEB">
            <w:pPr>
              <w:widowControl w:val="0"/>
              <w:spacing w:after="0" w:line="240" w:lineRule="auto"/>
              <w:ind w:left="-81" w:right="-91"/>
              <w:contextualSpacing/>
              <w:jc w:val="center"/>
              <w:rPr>
                <w:rFonts w:ascii="Times New Roman" w:hAnsi="Times New Roman"/>
                <w:b/>
                <w:color w:val="000000"/>
                <w:sz w:val="24"/>
              </w:rPr>
            </w:pPr>
            <w:r>
              <w:rPr>
                <w:rFonts w:ascii="Times New Roman" w:hAnsi="Times New Roman"/>
                <w:b/>
                <w:color w:val="000000"/>
                <w:sz w:val="24"/>
              </w:rPr>
              <w:t>1</w:t>
            </w:r>
          </w:p>
        </w:tc>
        <w:tc>
          <w:tcPr>
            <w:tcW w:w="3255" w:type="dxa"/>
          </w:tcPr>
          <w:p w:rsidR="00D77A5C" w:rsidRDefault="003F6DEB">
            <w:pPr>
              <w:widowControl w:val="0"/>
              <w:spacing w:after="0" w:line="240" w:lineRule="auto"/>
              <w:ind w:right="113"/>
              <w:contextualSpacing/>
              <w:rPr>
                <w:rFonts w:ascii="Times New Roman" w:hAnsi="Times New Roman"/>
                <w:b/>
                <w:color w:val="000000"/>
                <w:sz w:val="24"/>
              </w:rPr>
            </w:pPr>
            <w:r>
              <w:rPr>
                <w:rFonts w:ascii="Times New Roman" w:hAnsi="Times New Roman"/>
                <w:b/>
                <w:color w:val="000000"/>
                <w:sz w:val="24"/>
              </w:rPr>
              <w:t>Змі</w:t>
            </w:r>
            <w:proofErr w:type="gramStart"/>
            <w:r>
              <w:rPr>
                <w:rFonts w:ascii="Times New Roman" w:hAnsi="Times New Roman"/>
                <w:b/>
                <w:color w:val="000000"/>
                <w:sz w:val="24"/>
              </w:rPr>
              <w:t>ст</w:t>
            </w:r>
            <w:proofErr w:type="gramEnd"/>
            <w:r>
              <w:rPr>
                <w:rFonts w:ascii="Times New Roman" w:hAnsi="Times New Roman"/>
                <w:b/>
                <w:color w:val="000000"/>
                <w:sz w:val="24"/>
              </w:rPr>
              <w:t xml:space="preserve"> і спосіб подання тендерної пропозиції</w:t>
            </w:r>
          </w:p>
        </w:tc>
        <w:tc>
          <w:tcPr>
            <w:tcW w:w="6751" w:type="dxa"/>
          </w:tcPr>
          <w:p w:rsidR="00D77A5C" w:rsidRDefault="003F6DEB">
            <w:pPr>
              <w:widowControl w:val="0"/>
              <w:spacing w:after="0" w:line="240" w:lineRule="auto"/>
              <w:ind w:hanging="21"/>
              <w:contextualSpacing/>
              <w:jc w:val="both"/>
              <w:rPr>
                <w:rFonts w:ascii="Times New Roman" w:hAnsi="Times New Roman"/>
                <w:color w:val="000000"/>
                <w:sz w:val="24"/>
              </w:rPr>
            </w:pPr>
            <w:r>
              <w:rPr>
                <w:rFonts w:ascii="Times New Roman" w:hAnsi="Times New Roman"/>
                <w:color w:val="000000"/>
                <w:sz w:val="24"/>
              </w:rPr>
              <w:t xml:space="preserve">    Учасник повинен розмістити (завантажити) в електронну систему закупівель документи для </w:t>
            </w:r>
            <w:proofErr w:type="gramStart"/>
            <w:r>
              <w:rPr>
                <w:rFonts w:ascii="Times New Roman" w:hAnsi="Times New Roman"/>
                <w:color w:val="000000"/>
                <w:sz w:val="24"/>
              </w:rPr>
              <w:t>п</w:t>
            </w:r>
            <w:proofErr w:type="gramEnd"/>
            <w:r>
              <w:rPr>
                <w:rFonts w:ascii="Times New Roman" w:hAnsi="Times New Roman"/>
                <w:color w:val="000000"/>
                <w:sz w:val="24"/>
              </w:rPr>
              <w:t xml:space="preserve">ідтвердження кваліфікаційних критеріїв та відсутності підстав для відмови учаснику в участі у процедурі закупівлі, інші документи, передбачені цією тендерною документацією у сканованому вигляді </w:t>
            </w:r>
            <w:r>
              <w:rPr>
                <w:rFonts w:ascii="Times New Roman" w:hAnsi="Times New Roman"/>
                <w:color w:val="000000"/>
                <w:sz w:val="24"/>
                <w:u w:val="single"/>
              </w:rPr>
              <w:t>до кінцевого строку подання тендерних пропозицій</w:t>
            </w:r>
            <w:r>
              <w:rPr>
                <w:rFonts w:ascii="Times New Roman" w:hAnsi="Times New Roman"/>
                <w:color w:val="000000"/>
                <w:sz w:val="24"/>
              </w:rPr>
              <w:t>.</w:t>
            </w:r>
          </w:p>
          <w:p w:rsidR="00D77A5C" w:rsidRDefault="003F6DEB">
            <w:pPr>
              <w:widowControl w:val="0"/>
              <w:spacing w:after="0" w:line="240" w:lineRule="auto"/>
              <w:ind w:hanging="21"/>
              <w:contextualSpacing/>
              <w:jc w:val="both"/>
              <w:rPr>
                <w:rFonts w:ascii="Times New Roman" w:hAnsi="Times New Roman"/>
                <w:color w:val="000000"/>
                <w:sz w:val="24"/>
              </w:rPr>
            </w:pPr>
            <w:r>
              <w:rPr>
                <w:rFonts w:ascii="Times New Roman" w:hAnsi="Times New Roman"/>
                <w:color w:val="000000"/>
                <w:sz w:val="24"/>
              </w:rPr>
              <w:t xml:space="preserve"> Документи, що розміщуються учасником в системі, повинні бути належного </w:t>
            </w:r>
            <w:proofErr w:type="gramStart"/>
            <w:r>
              <w:rPr>
                <w:rFonts w:ascii="Times New Roman" w:hAnsi="Times New Roman"/>
                <w:color w:val="000000"/>
                <w:sz w:val="24"/>
              </w:rPr>
              <w:t>р</w:t>
            </w:r>
            <w:proofErr w:type="gramEnd"/>
            <w:r>
              <w:rPr>
                <w:rFonts w:ascii="Times New Roman" w:hAnsi="Times New Roman"/>
                <w:color w:val="000000"/>
                <w:sz w:val="24"/>
              </w:rPr>
              <w:t>івня зображення та доступні до перегляду.</w:t>
            </w:r>
          </w:p>
          <w:p w:rsidR="00D77A5C" w:rsidRDefault="00D77A5C">
            <w:pPr>
              <w:spacing w:after="0" w:line="240" w:lineRule="auto"/>
              <w:contextualSpacing/>
              <w:jc w:val="both"/>
              <w:rPr>
                <w:rFonts w:ascii="Times New Roman" w:hAnsi="Times New Roman"/>
                <w:sz w:val="24"/>
              </w:rPr>
            </w:pPr>
          </w:p>
          <w:p w:rsidR="00D77A5C" w:rsidRDefault="003F6DEB">
            <w:pPr>
              <w:spacing w:after="0" w:line="240" w:lineRule="auto"/>
              <w:contextualSpacing/>
              <w:jc w:val="both"/>
              <w:rPr>
                <w:rFonts w:ascii="Times New Roman" w:hAnsi="Times New Roman"/>
                <w:sz w:val="24"/>
              </w:rPr>
            </w:pPr>
            <w:r>
              <w:rPr>
                <w:rFonts w:ascii="Times New Roman" w:hAnsi="Times New Roman"/>
                <w:sz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Pr>
                <w:rFonts w:ascii="Times New Roman" w:hAnsi="Times New Roman"/>
                <w:sz w:val="24"/>
              </w:rPr>
              <w:t>вл</w:t>
            </w:r>
            <w:proofErr w:type="gramEnd"/>
            <w:r>
              <w:rPr>
                <w:rFonts w:ascii="Times New Roman" w:hAnsi="Times New Roman"/>
                <w:sz w:val="24"/>
              </w:rPr>
              <w:t xml:space="preserve">і про його відповідність кваліфікаційним (кваліфікаційному) критеріям (у разі їх (його) встановлення, </w:t>
            </w:r>
            <w:r>
              <w:rPr>
                <w:rFonts w:ascii="Times New Roman" w:hAnsi="Times New Roman"/>
                <w:sz w:val="24"/>
              </w:rPr>
              <w:lastRenderedPageBreak/>
              <w:t xml:space="preserve">наявність/відсутність </w:t>
            </w:r>
            <w:proofErr w:type="gramStart"/>
            <w:r>
              <w:rPr>
                <w:rFonts w:ascii="Times New Roman" w:hAnsi="Times New Roman"/>
                <w:sz w:val="24"/>
              </w:rPr>
              <w:t>п</w:t>
            </w:r>
            <w:proofErr w:type="gramEnd"/>
            <w:r>
              <w:rPr>
                <w:rFonts w:ascii="Times New Roman" w:hAnsi="Times New Roman"/>
                <w:sz w:val="24"/>
              </w:rPr>
              <w:t>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D77A5C" w:rsidRDefault="003F6DEB">
            <w:pPr>
              <w:pStyle w:val="af0"/>
              <w:numPr>
                <w:ilvl w:val="0"/>
                <w:numId w:val="11"/>
              </w:numPr>
              <w:jc w:val="both"/>
              <w:rPr>
                <w:sz w:val="24"/>
              </w:rPr>
            </w:pPr>
            <w:r>
              <w:rPr>
                <w:sz w:val="24"/>
              </w:rPr>
              <w:t xml:space="preserve">інформації та документи, які </w:t>
            </w:r>
            <w:proofErr w:type="gramStart"/>
            <w:r>
              <w:rPr>
                <w:sz w:val="24"/>
              </w:rPr>
              <w:t>п</w:t>
            </w:r>
            <w:proofErr w:type="gramEnd"/>
            <w:r>
              <w:rPr>
                <w:sz w:val="24"/>
              </w:rPr>
              <w:t>ідтверджують відповідність учасника кваліфікаційним вимогам встановленим у Додатку № 3 до тендерної документації;</w:t>
            </w:r>
          </w:p>
          <w:p w:rsidR="00D77A5C" w:rsidRDefault="003F6DEB">
            <w:pPr>
              <w:pStyle w:val="af0"/>
              <w:numPr>
                <w:ilvl w:val="0"/>
                <w:numId w:val="11"/>
              </w:numPr>
              <w:jc w:val="both"/>
              <w:rPr>
                <w:sz w:val="24"/>
              </w:rPr>
            </w:pPr>
            <w:r>
              <w:rPr>
                <w:sz w:val="24"/>
              </w:rPr>
              <w:t xml:space="preserve">інформації про </w:t>
            </w:r>
            <w:proofErr w:type="gramStart"/>
            <w:r>
              <w:rPr>
                <w:sz w:val="24"/>
              </w:rPr>
              <w:t>п</w:t>
            </w:r>
            <w:proofErr w:type="gramEnd"/>
            <w:r>
              <w:rPr>
                <w:sz w:val="24"/>
              </w:rPr>
              <w:t>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3 до тендерної документації;</w:t>
            </w:r>
          </w:p>
          <w:p w:rsidR="00D77A5C" w:rsidRDefault="003F6DEB">
            <w:pPr>
              <w:pStyle w:val="af0"/>
              <w:numPr>
                <w:ilvl w:val="0"/>
                <w:numId w:val="11"/>
              </w:numPr>
              <w:jc w:val="both"/>
              <w:rPr>
                <w:sz w:val="24"/>
              </w:rPr>
            </w:pPr>
            <w:r>
              <w:rPr>
                <w:sz w:val="24"/>
              </w:rPr>
              <w:t xml:space="preserve">інформації та документів, які </w:t>
            </w:r>
            <w:proofErr w:type="gramStart"/>
            <w:r>
              <w:rPr>
                <w:sz w:val="24"/>
              </w:rPr>
              <w:t>п</w:t>
            </w:r>
            <w:proofErr w:type="gramEnd"/>
            <w:r>
              <w:rPr>
                <w:sz w:val="24"/>
              </w:rPr>
              <w:t>ідтверджують відповідність технічним, якісним та кількісним характеристики предмета закупівлі відповідно до вимог встановлених у Додатку № 1 до тендерної документації;</w:t>
            </w:r>
          </w:p>
          <w:p w:rsidR="00D77A5C" w:rsidRDefault="003F6DEB">
            <w:pPr>
              <w:pStyle w:val="af0"/>
              <w:numPr>
                <w:ilvl w:val="0"/>
                <w:numId w:val="11"/>
              </w:numPr>
              <w:jc w:val="both"/>
              <w:rPr>
                <w:sz w:val="24"/>
              </w:rPr>
            </w:pPr>
            <w:r>
              <w:rPr>
                <w:sz w:val="24"/>
              </w:rPr>
              <w:t>заповненої форми тендерної пропозиції, згідно Додатку 2 до тендерної документації;</w:t>
            </w:r>
          </w:p>
          <w:p w:rsidR="00D77A5C" w:rsidRDefault="003F6DEB">
            <w:pPr>
              <w:pStyle w:val="af0"/>
              <w:numPr>
                <w:ilvl w:val="0"/>
                <w:numId w:val="11"/>
              </w:numPr>
              <w:jc w:val="both"/>
              <w:rPr>
                <w:sz w:val="24"/>
              </w:rPr>
            </w:pPr>
            <w:r>
              <w:rPr>
                <w:sz w:val="24"/>
              </w:rPr>
              <w:t xml:space="preserve">інших документів та / або інформації визначені </w:t>
            </w:r>
            <w:proofErr w:type="gramStart"/>
            <w:r>
              <w:rPr>
                <w:sz w:val="24"/>
              </w:rPr>
              <w:t>тендерною</w:t>
            </w:r>
            <w:proofErr w:type="gramEnd"/>
            <w:r>
              <w:rPr>
                <w:sz w:val="24"/>
              </w:rPr>
              <w:t xml:space="preserve"> документацією та додатками.</w:t>
            </w:r>
          </w:p>
          <w:p w:rsidR="00D77A5C" w:rsidRDefault="003F6DEB">
            <w:pPr>
              <w:spacing w:after="0" w:line="240" w:lineRule="auto"/>
              <w:jc w:val="both"/>
              <w:rPr>
                <w:rFonts w:ascii="Times New Roman" w:hAnsi="Times New Roman"/>
                <w:sz w:val="24"/>
              </w:rPr>
            </w:pPr>
            <w:r>
              <w:rPr>
                <w:rFonts w:ascii="Times New Roman" w:hAnsi="Times New Roman"/>
                <w:sz w:val="24"/>
              </w:rPr>
              <w:t>Кожен учасник має право подати тільки одну тендерну пропозицію (у тому числі до визначеної в тендерній документації частини предмета закупі</w:t>
            </w:r>
            <w:proofErr w:type="gramStart"/>
            <w:r>
              <w:rPr>
                <w:rFonts w:ascii="Times New Roman" w:hAnsi="Times New Roman"/>
                <w:sz w:val="24"/>
              </w:rPr>
              <w:t>вл</w:t>
            </w:r>
            <w:proofErr w:type="gramEnd"/>
            <w:r>
              <w:rPr>
                <w:rFonts w:ascii="Times New Roman" w:hAnsi="Times New Roman"/>
                <w:sz w:val="24"/>
              </w:rPr>
              <w:t xml:space="preserve">і (лота). </w:t>
            </w:r>
          </w:p>
          <w:p w:rsidR="00D77A5C" w:rsidRDefault="003F6DEB">
            <w:pPr>
              <w:spacing w:after="0" w:line="240" w:lineRule="auto"/>
              <w:contextualSpacing/>
              <w:jc w:val="both"/>
              <w:rPr>
                <w:rFonts w:ascii="Times New Roman" w:hAnsi="Times New Roman"/>
                <w:sz w:val="24"/>
              </w:rPr>
            </w:pPr>
            <w:r>
              <w:rPr>
                <w:rFonts w:ascii="Times New Roman" w:hAnsi="Times New Roman"/>
                <w:sz w:val="24"/>
              </w:rPr>
              <w:t xml:space="preserve">Документи, що не передбачені законодавством для учасників - юридичних, фізичних осіб, у тому числі фізичних осіб - </w:t>
            </w:r>
            <w:proofErr w:type="gramStart"/>
            <w:r>
              <w:rPr>
                <w:rFonts w:ascii="Times New Roman" w:hAnsi="Times New Roman"/>
                <w:sz w:val="24"/>
              </w:rPr>
              <w:t>п</w:t>
            </w:r>
            <w:proofErr w:type="gramEnd"/>
            <w:r>
              <w:rPr>
                <w:rFonts w:ascii="Times New Roman" w:hAnsi="Times New Roman"/>
                <w:sz w:val="24"/>
              </w:rPr>
              <w:t>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D77A5C" w:rsidRDefault="003F6DEB">
            <w:pPr>
              <w:spacing w:after="0" w:line="240" w:lineRule="auto"/>
              <w:contextualSpacing/>
              <w:jc w:val="both"/>
              <w:rPr>
                <w:rFonts w:ascii="Times New Roman" w:hAnsi="Times New Roman"/>
                <w:sz w:val="24"/>
              </w:rPr>
            </w:pPr>
            <w:r>
              <w:rPr>
                <w:rFonts w:ascii="Times New Roman" w:hAnsi="Times New Roman"/>
                <w:sz w:val="24"/>
              </w:rPr>
              <w:t xml:space="preserve">Відсутність документів, що не передбачені законодавством для учасників - юридичних, фізичних осіб, у тому числі фізичних осіб - </w:t>
            </w:r>
            <w:proofErr w:type="gramStart"/>
            <w:r>
              <w:rPr>
                <w:rFonts w:ascii="Times New Roman" w:hAnsi="Times New Roman"/>
                <w:sz w:val="24"/>
              </w:rPr>
              <w:t>п</w:t>
            </w:r>
            <w:proofErr w:type="gramEnd"/>
            <w:r>
              <w:rPr>
                <w:rFonts w:ascii="Times New Roman" w:hAnsi="Times New Roman"/>
                <w:sz w:val="24"/>
              </w:rPr>
              <w:t>ідприємців, у складі тендерної пропозиції, не може бути підставою для її відхилення.</w:t>
            </w:r>
          </w:p>
          <w:p w:rsidR="00D77A5C" w:rsidRDefault="003F6DEB">
            <w:pPr>
              <w:spacing w:after="0" w:line="240" w:lineRule="auto"/>
              <w:contextualSpacing/>
              <w:jc w:val="both"/>
              <w:rPr>
                <w:rFonts w:ascii="Times New Roman" w:hAnsi="Times New Roman"/>
                <w:sz w:val="24"/>
              </w:rPr>
            </w:pPr>
            <w:proofErr w:type="gramStart"/>
            <w:r>
              <w:rPr>
                <w:rFonts w:ascii="Times New Roman" w:hAnsi="Times New Roman"/>
                <w:sz w:val="24"/>
              </w:rPr>
              <w:t>П</w:t>
            </w:r>
            <w:proofErr w:type="gramEnd"/>
            <w:r>
              <w:rPr>
                <w:rFonts w:ascii="Times New Roman" w:hAnsi="Times New Roman"/>
                <w:sz w:val="24"/>
              </w:rPr>
              <w:t>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D77A5C" w:rsidRDefault="003F6DEB">
            <w:pPr>
              <w:spacing w:after="0" w:line="240" w:lineRule="auto"/>
              <w:contextualSpacing/>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П</w:t>
            </w:r>
            <w:proofErr w:type="gramEnd"/>
            <w:r>
              <w:rPr>
                <w:rFonts w:ascii="Times New Roman" w:hAnsi="Times New Roman"/>
                <w:sz w:val="24"/>
              </w:rPr>
              <w:t xml:space="preserve">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Pr>
                <w:rFonts w:ascii="Times New Roman" w:hAnsi="Times New Roman"/>
                <w:sz w:val="24"/>
              </w:rPr>
              <w:t>п</w:t>
            </w:r>
            <w:proofErr w:type="gramEnd"/>
            <w:r>
              <w:rPr>
                <w:rFonts w:ascii="Times New Roman" w:hAnsi="Times New Roman"/>
                <w:sz w:val="24"/>
              </w:rPr>
              <w:t xml:space="preserve">ідписом уповноваженої особи, якщо такі документи (матеріали та інформація) надані у формі електронного документа через електронну систему </w:t>
            </w:r>
            <w:r>
              <w:rPr>
                <w:rFonts w:ascii="Times New Roman" w:hAnsi="Times New Roman"/>
                <w:sz w:val="24"/>
              </w:rPr>
              <w:lastRenderedPageBreak/>
              <w:t xml:space="preserve">закупівель із накладанням удосконаленого електронного підпису або кваліфікованого електронного підпису. </w:t>
            </w:r>
          </w:p>
          <w:p w:rsidR="00D77A5C" w:rsidRDefault="003F6DEB">
            <w:pPr>
              <w:spacing w:after="0" w:line="240" w:lineRule="auto"/>
              <w:contextualSpacing/>
              <w:jc w:val="both"/>
              <w:rPr>
                <w:rFonts w:ascii="Times New Roman" w:hAnsi="Times New Roman"/>
                <w:sz w:val="24"/>
              </w:rPr>
            </w:pPr>
            <w:r>
              <w:rPr>
                <w:rFonts w:ascii="Times New Roman" w:hAnsi="Times New Roman"/>
                <w:sz w:val="24"/>
              </w:rPr>
              <w:t xml:space="preserve">Учасник </w:t>
            </w:r>
            <w:proofErr w:type="gramStart"/>
            <w:r>
              <w:rPr>
                <w:rFonts w:ascii="Times New Roman" w:hAnsi="Times New Roman"/>
                <w:sz w:val="24"/>
              </w:rPr>
              <w:t>п</w:t>
            </w:r>
            <w:proofErr w:type="gramEnd"/>
            <w:r>
              <w:rPr>
                <w:rFonts w:ascii="Times New Roman" w:hAnsi="Times New Roman"/>
                <w:sz w:val="24"/>
              </w:rPr>
              <w:t xml:space="preserve">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D77A5C" w:rsidRDefault="003F6DEB">
            <w:pPr>
              <w:spacing w:after="0" w:line="240" w:lineRule="auto"/>
              <w:contextualSpacing/>
              <w:jc w:val="both"/>
              <w:rPr>
                <w:rFonts w:ascii="Times New Roman" w:hAnsi="Times New Roman"/>
                <w:sz w:val="24"/>
              </w:rPr>
            </w:pPr>
            <w:r>
              <w:rPr>
                <w:rFonts w:ascii="Times New Roman" w:hAnsi="Times New Roman"/>
                <w:sz w:val="24"/>
              </w:rPr>
              <w:t>У разі подання у складі тендерної пропозиції електронног</w:t>
            </w:r>
            <w:proofErr w:type="gramStart"/>
            <w:r>
              <w:rPr>
                <w:rFonts w:ascii="Times New Roman" w:hAnsi="Times New Roman"/>
                <w:sz w:val="24"/>
              </w:rPr>
              <w:t>о(</w:t>
            </w:r>
            <w:proofErr w:type="gramEnd"/>
            <w:r>
              <w:rPr>
                <w:rFonts w:ascii="Times New Roman" w:hAnsi="Times New Roman"/>
                <w:sz w:val="24"/>
              </w:rPr>
              <w:t>их) документа(ів) учасник має накласти удосконалений електронний підпис (УЕП) або кваліфікований електронний підпис (КЕП) особи уповноваженої на підписання тендерної пропозиції учасника на кожен електронний документ.</w:t>
            </w:r>
          </w:p>
          <w:p w:rsidR="00D77A5C" w:rsidRDefault="003F6DEB">
            <w:pPr>
              <w:spacing w:after="0" w:line="240" w:lineRule="auto"/>
              <w:contextualSpacing/>
              <w:jc w:val="both"/>
              <w:rPr>
                <w:rFonts w:ascii="Times New Roman" w:hAnsi="Times New Roman"/>
                <w:sz w:val="24"/>
              </w:rPr>
            </w:pPr>
            <w:r>
              <w:rPr>
                <w:rFonts w:ascii="Times New Roman" w:hAnsi="Times New Roman"/>
                <w:sz w:val="24"/>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w:t>
            </w:r>
            <w:proofErr w:type="gramStart"/>
            <w:r>
              <w:rPr>
                <w:rFonts w:ascii="Times New Roman" w:hAnsi="Times New Roman"/>
                <w:sz w:val="24"/>
              </w:rPr>
              <w:t>в</w:t>
            </w:r>
            <w:proofErr w:type="gramEnd"/>
            <w:r>
              <w:rPr>
                <w:rFonts w:ascii="Times New Roman" w:hAnsi="Times New Roman"/>
                <w:sz w:val="24"/>
              </w:rPr>
              <w:t>.</w:t>
            </w:r>
          </w:p>
          <w:p w:rsidR="00D77A5C" w:rsidRDefault="003F6DEB">
            <w:pPr>
              <w:spacing w:after="0" w:line="240" w:lineRule="auto"/>
              <w:contextualSpacing/>
              <w:jc w:val="both"/>
              <w:rPr>
                <w:rFonts w:ascii="Times New Roman" w:hAnsi="Times New Roman"/>
                <w:sz w:val="24"/>
              </w:rPr>
            </w:pPr>
            <w:r>
              <w:rPr>
                <w:rFonts w:ascii="Times New Roman" w:hAnsi="Times New Roman"/>
                <w:sz w:val="24"/>
              </w:rPr>
              <w:t xml:space="preserve">Документи, що розміщуються учасником в електронній системі закупівель, повинні бути належного </w:t>
            </w:r>
            <w:proofErr w:type="gramStart"/>
            <w:r>
              <w:rPr>
                <w:rFonts w:ascii="Times New Roman" w:hAnsi="Times New Roman"/>
                <w:sz w:val="24"/>
              </w:rPr>
              <w:t>р</w:t>
            </w:r>
            <w:proofErr w:type="gramEnd"/>
            <w:r>
              <w:rPr>
                <w:rFonts w:ascii="Times New Roman" w:hAnsi="Times New Roman"/>
                <w:sz w:val="24"/>
              </w:rPr>
              <w:t>івня зображення та доступні до перегляду.</w:t>
            </w:r>
          </w:p>
          <w:p w:rsidR="00D77A5C" w:rsidRDefault="003F6DEB">
            <w:pPr>
              <w:spacing w:after="0" w:line="240" w:lineRule="auto"/>
              <w:contextualSpacing/>
              <w:jc w:val="both"/>
              <w:rPr>
                <w:rFonts w:ascii="Times New Roman" w:hAnsi="Times New Roman"/>
                <w:sz w:val="24"/>
              </w:rPr>
            </w:pPr>
            <w:r>
              <w:rPr>
                <w:rFonts w:ascii="Times New Roman" w:hAnsi="Times New Roman"/>
                <w:sz w:val="24"/>
              </w:rPr>
              <w:t xml:space="preserve">Замовник перевіряє КЕП/УЕП учасника на сайті </w:t>
            </w:r>
            <w:proofErr w:type="gramStart"/>
            <w:r>
              <w:rPr>
                <w:rFonts w:ascii="Times New Roman" w:hAnsi="Times New Roman"/>
                <w:sz w:val="24"/>
              </w:rPr>
              <w:t>центрального</w:t>
            </w:r>
            <w:proofErr w:type="gramEnd"/>
            <w:r>
              <w:rPr>
                <w:rFonts w:ascii="Times New Roman" w:hAnsi="Times New Roman"/>
                <w:sz w:val="24"/>
              </w:rPr>
              <w:t xml:space="preserve"> засвідчувального органу за посиланням </w:t>
            </w:r>
            <w:hyperlink r:id="rId8" w:history="1">
              <w:r>
                <w:rPr>
                  <w:rStyle w:val="afc"/>
                  <w:rFonts w:ascii="Times New Roman" w:hAnsi="Times New Roman"/>
                  <w:sz w:val="24"/>
                </w:rPr>
                <w:t>https://czo.gov.ua/verify</w:t>
              </w:r>
            </w:hyperlink>
            <w:r>
              <w:rPr>
                <w:rFonts w:ascii="Times New Roman" w:hAnsi="Times New Roman"/>
                <w:sz w:val="24"/>
              </w:rPr>
              <w:t xml:space="preserve">. </w:t>
            </w:r>
          </w:p>
          <w:p w:rsidR="00D77A5C" w:rsidRDefault="003F6DEB">
            <w:pPr>
              <w:spacing w:after="0" w:line="240" w:lineRule="auto"/>
              <w:contextualSpacing/>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П</w:t>
            </w:r>
            <w:proofErr w:type="gramEnd"/>
            <w:r>
              <w:rPr>
                <w:rFonts w:ascii="Times New Roman" w:hAnsi="Times New Roman"/>
                <w:sz w:val="24"/>
              </w:rPr>
              <w:t>ід час перевірки КЕП/УЕП повинні відображатися прізвище та ініціали особи, уповноваженої на підписання тендерної пропозиції (власника ключа).</w:t>
            </w:r>
          </w:p>
          <w:p w:rsidR="00D77A5C" w:rsidRDefault="00D77A5C">
            <w:pPr>
              <w:spacing w:after="0" w:line="240" w:lineRule="auto"/>
              <w:contextualSpacing/>
              <w:jc w:val="both"/>
              <w:rPr>
                <w:rFonts w:ascii="Times New Roman" w:hAnsi="Times New Roman"/>
                <w:sz w:val="24"/>
              </w:rPr>
            </w:pPr>
          </w:p>
          <w:p w:rsidR="00D77A5C" w:rsidRDefault="003F6DEB">
            <w:pPr>
              <w:spacing w:after="0" w:line="240" w:lineRule="auto"/>
              <w:contextualSpacing/>
              <w:jc w:val="both"/>
              <w:rPr>
                <w:rFonts w:ascii="Times New Roman" w:hAnsi="Times New Roman"/>
                <w:sz w:val="24"/>
              </w:rPr>
            </w:pPr>
            <w:r>
              <w:rPr>
                <w:rFonts w:ascii="Times New Roman" w:hAnsi="Times New Roman"/>
                <w:sz w:val="24"/>
              </w:rPr>
              <w:t xml:space="preserve">У разі якщо тендерна пропозиція </w:t>
            </w:r>
            <w:proofErr w:type="gramStart"/>
            <w:r>
              <w:rPr>
                <w:rFonts w:ascii="Times New Roman" w:hAnsi="Times New Roman"/>
                <w:sz w:val="24"/>
              </w:rPr>
              <w:t>подається</w:t>
            </w:r>
            <w:proofErr w:type="gramEnd"/>
            <w:r>
              <w:rPr>
                <w:rFonts w:ascii="Times New Roman" w:hAnsi="Times New Roman"/>
                <w:sz w:val="24"/>
              </w:rPr>
              <w:t xml:space="preserve"> об'єднанням учасників, до неї обов'язково включається документ про створення такого об'єднання.</w:t>
            </w:r>
          </w:p>
          <w:p w:rsidR="00D77A5C" w:rsidRDefault="00D77A5C">
            <w:pPr>
              <w:spacing w:after="0" w:line="240" w:lineRule="auto"/>
              <w:contextualSpacing/>
              <w:jc w:val="both"/>
              <w:rPr>
                <w:rFonts w:ascii="Times New Roman" w:hAnsi="Times New Roman"/>
                <w:sz w:val="24"/>
              </w:rPr>
            </w:pPr>
          </w:p>
          <w:p w:rsidR="00D77A5C" w:rsidRDefault="003F6DEB">
            <w:pPr>
              <w:spacing w:after="0" w:line="240" w:lineRule="auto"/>
              <w:contextualSpacing/>
              <w:jc w:val="both"/>
              <w:rPr>
                <w:rFonts w:ascii="Times New Roman" w:hAnsi="Times New Roman"/>
                <w:sz w:val="24"/>
              </w:rPr>
            </w:pPr>
            <w:r>
              <w:rPr>
                <w:rFonts w:ascii="Times New Roman" w:hAnsi="Times New Roman"/>
                <w:sz w:val="24"/>
              </w:rPr>
              <w:t>У разі допущення учасником формальни</w:t>
            </w:r>
            <w:proofErr w:type="gramStart"/>
            <w:r>
              <w:rPr>
                <w:rFonts w:ascii="Times New Roman" w:hAnsi="Times New Roman"/>
                <w:sz w:val="24"/>
              </w:rPr>
              <w:t>х(</w:t>
            </w:r>
            <w:proofErr w:type="gramEnd"/>
            <w:r>
              <w:rPr>
                <w:rFonts w:ascii="Times New Roman" w:hAnsi="Times New Roman"/>
                <w:sz w:val="24"/>
              </w:rPr>
              <w:t>несуттєвих) помилок, тендерна пропозиція такого учасника не відхиляється.</w:t>
            </w:r>
          </w:p>
          <w:p w:rsidR="00D77A5C" w:rsidRDefault="003F6DEB">
            <w:pPr>
              <w:spacing w:after="0" w:line="240" w:lineRule="auto"/>
              <w:contextualSpacing/>
              <w:jc w:val="both"/>
              <w:rPr>
                <w:rFonts w:ascii="Times New Roman" w:hAnsi="Times New Roman"/>
                <w:sz w:val="24"/>
              </w:rPr>
            </w:pPr>
            <w:r>
              <w:rPr>
                <w:rFonts w:ascii="Times New Roman" w:hAnsi="Times New Roman"/>
                <w:sz w:val="24"/>
              </w:rPr>
              <w:t>Опис формальних помилок: формальними (несуттєвими) вважаються помилки, що пов’язані з оформленням тендерної пропозиції та не впливають на змі</w:t>
            </w:r>
            <w:proofErr w:type="gramStart"/>
            <w:r>
              <w:rPr>
                <w:rFonts w:ascii="Times New Roman" w:hAnsi="Times New Roman"/>
                <w:sz w:val="24"/>
              </w:rPr>
              <w:t>ст</w:t>
            </w:r>
            <w:proofErr w:type="gramEnd"/>
            <w:r>
              <w:rPr>
                <w:rFonts w:ascii="Times New Roman" w:hAnsi="Times New Roman"/>
                <w:sz w:val="24"/>
              </w:rPr>
              <w:t xml:space="preserve"> тендерної пропозиції, а саме - технічні помилки та описки. </w:t>
            </w:r>
          </w:p>
          <w:p w:rsidR="00D77A5C" w:rsidRDefault="003F6DEB">
            <w:pPr>
              <w:spacing w:after="0" w:line="240" w:lineRule="auto"/>
              <w:contextualSpacing/>
              <w:jc w:val="both"/>
              <w:rPr>
                <w:rFonts w:ascii="Times New Roman" w:hAnsi="Times New Roman"/>
                <w:sz w:val="24"/>
              </w:rPr>
            </w:pPr>
            <w:r>
              <w:rPr>
                <w:rFonts w:ascii="Times New Roman" w:hAnsi="Times New Roman"/>
                <w:sz w:val="24"/>
              </w:rPr>
              <w:t>Перелік</w:t>
            </w:r>
            <w:r>
              <w:t xml:space="preserve"> </w:t>
            </w:r>
            <w:r>
              <w:rPr>
                <w:rFonts w:ascii="Times New Roman" w:hAnsi="Times New Roman"/>
                <w:sz w:val="24"/>
              </w:rPr>
              <w:t>формальних помилок, затверджений наказом Мінекономіки від 15.04.2020 № 710:</w:t>
            </w:r>
          </w:p>
          <w:p w:rsidR="00D77A5C" w:rsidRDefault="003F6DEB">
            <w:pPr>
              <w:spacing w:after="0" w:line="240" w:lineRule="auto"/>
              <w:contextualSpacing/>
              <w:jc w:val="both"/>
              <w:rPr>
                <w:rFonts w:ascii="Times New Roman" w:hAnsi="Times New Roman"/>
                <w:sz w:val="24"/>
              </w:rPr>
            </w:pPr>
            <w:r>
              <w:rPr>
                <w:rFonts w:ascii="Times New Roman" w:hAnsi="Times New Roman"/>
                <w:sz w:val="24"/>
              </w:rPr>
              <w:t>1. інформація/документ, подана учасником процедури закупі</w:t>
            </w:r>
            <w:proofErr w:type="gramStart"/>
            <w:r>
              <w:rPr>
                <w:rFonts w:ascii="Times New Roman" w:hAnsi="Times New Roman"/>
                <w:sz w:val="24"/>
              </w:rPr>
              <w:t>вл</w:t>
            </w:r>
            <w:proofErr w:type="gramEnd"/>
            <w:r>
              <w:rPr>
                <w:rFonts w:ascii="Times New Roman" w:hAnsi="Times New Roman"/>
                <w:sz w:val="24"/>
              </w:rPr>
              <w:t xml:space="preserve">і у складі тендерної пропозиції, містить помилку (помилки) у частині: </w:t>
            </w:r>
          </w:p>
          <w:p w:rsidR="00D77A5C" w:rsidRDefault="003F6DEB">
            <w:pPr>
              <w:pStyle w:val="af0"/>
              <w:numPr>
                <w:ilvl w:val="0"/>
                <w:numId w:val="13"/>
              </w:numPr>
              <w:jc w:val="both"/>
              <w:rPr>
                <w:sz w:val="24"/>
              </w:rPr>
            </w:pPr>
            <w:r>
              <w:rPr>
                <w:sz w:val="24"/>
              </w:rPr>
              <w:t xml:space="preserve">уживання великої </w:t>
            </w:r>
            <w:proofErr w:type="gramStart"/>
            <w:r>
              <w:rPr>
                <w:sz w:val="24"/>
              </w:rPr>
              <w:t>л</w:t>
            </w:r>
            <w:proofErr w:type="gramEnd"/>
            <w:r>
              <w:rPr>
                <w:sz w:val="24"/>
              </w:rPr>
              <w:t xml:space="preserve">ітери; </w:t>
            </w:r>
          </w:p>
          <w:p w:rsidR="00D77A5C" w:rsidRDefault="003F6DEB">
            <w:pPr>
              <w:pStyle w:val="af0"/>
              <w:numPr>
                <w:ilvl w:val="0"/>
                <w:numId w:val="13"/>
              </w:numPr>
              <w:jc w:val="both"/>
              <w:rPr>
                <w:sz w:val="24"/>
              </w:rPr>
            </w:pPr>
            <w:r>
              <w:rPr>
                <w:sz w:val="24"/>
              </w:rPr>
              <w:t>уживання розділових знаків та відмінювання слі</w:t>
            </w:r>
            <w:proofErr w:type="gramStart"/>
            <w:r>
              <w:rPr>
                <w:sz w:val="24"/>
              </w:rPr>
              <w:t>в</w:t>
            </w:r>
            <w:proofErr w:type="gramEnd"/>
            <w:r>
              <w:rPr>
                <w:sz w:val="24"/>
              </w:rPr>
              <w:t xml:space="preserve"> у реченні; </w:t>
            </w:r>
          </w:p>
          <w:p w:rsidR="00D77A5C" w:rsidRDefault="003F6DEB">
            <w:pPr>
              <w:pStyle w:val="af0"/>
              <w:numPr>
                <w:ilvl w:val="0"/>
                <w:numId w:val="13"/>
              </w:numPr>
              <w:jc w:val="both"/>
              <w:rPr>
                <w:sz w:val="24"/>
              </w:rPr>
            </w:pPr>
            <w:r>
              <w:rPr>
                <w:sz w:val="24"/>
              </w:rPr>
              <w:t xml:space="preserve">використання слова або мовного звороту, запозичених з іншої мови; </w:t>
            </w:r>
          </w:p>
          <w:p w:rsidR="00D77A5C" w:rsidRDefault="003F6DEB">
            <w:pPr>
              <w:pStyle w:val="af0"/>
              <w:numPr>
                <w:ilvl w:val="0"/>
                <w:numId w:val="13"/>
              </w:numPr>
              <w:jc w:val="both"/>
              <w:rPr>
                <w:sz w:val="24"/>
              </w:rPr>
            </w:pPr>
            <w:r>
              <w:rPr>
                <w:sz w:val="24"/>
              </w:rPr>
              <w:t>зазначення унікального номера оголошення про проведення конкурентної процедури закупі</w:t>
            </w:r>
            <w:proofErr w:type="gramStart"/>
            <w:r>
              <w:rPr>
                <w:sz w:val="24"/>
              </w:rPr>
              <w:t>вл</w:t>
            </w:r>
            <w:proofErr w:type="gramEnd"/>
            <w:r>
              <w:rPr>
                <w:sz w:val="24"/>
              </w:rPr>
              <w:t xml:space="preserve">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D77A5C" w:rsidRDefault="003F6DEB">
            <w:pPr>
              <w:pStyle w:val="af0"/>
              <w:numPr>
                <w:ilvl w:val="0"/>
                <w:numId w:val="13"/>
              </w:numPr>
              <w:jc w:val="both"/>
              <w:rPr>
                <w:sz w:val="24"/>
              </w:rPr>
            </w:pPr>
            <w:r>
              <w:rPr>
                <w:sz w:val="24"/>
              </w:rPr>
              <w:t xml:space="preserve">застосування правил переносу частини слова з рядка в </w:t>
            </w:r>
            <w:r>
              <w:rPr>
                <w:sz w:val="24"/>
              </w:rPr>
              <w:lastRenderedPageBreak/>
              <w:t xml:space="preserve">рядок; </w:t>
            </w:r>
          </w:p>
          <w:p w:rsidR="00D77A5C" w:rsidRDefault="003F6DEB">
            <w:pPr>
              <w:pStyle w:val="af0"/>
              <w:numPr>
                <w:ilvl w:val="0"/>
                <w:numId w:val="13"/>
              </w:numPr>
              <w:jc w:val="both"/>
              <w:rPr>
                <w:sz w:val="24"/>
              </w:rPr>
            </w:pPr>
            <w:r>
              <w:rPr>
                <w:sz w:val="24"/>
              </w:rPr>
              <w:t>написання слі</w:t>
            </w:r>
            <w:proofErr w:type="gramStart"/>
            <w:r>
              <w:rPr>
                <w:sz w:val="24"/>
              </w:rPr>
              <w:t>в</w:t>
            </w:r>
            <w:proofErr w:type="gramEnd"/>
            <w:r>
              <w:rPr>
                <w:sz w:val="24"/>
              </w:rPr>
              <w:t xml:space="preserve"> разом та/або окремо, та/або через дефіс; </w:t>
            </w:r>
          </w:p>
          <w:p w:rsidR="00D77A5C" w:rsidRDefault="003F6DEB">
            <w:pPr>
              <w:pStyle w:val="af0"/>
              <w:numPr>
                <w:ilvl w:val="0"/>
                <w:numId w:val="13"/>
              </w:numPr>
              <w:jc w:val="both"/>
              <w:rPr>
                <w:sz w:val="24"/>
              </w:rPr>
            </w:pPr>
            <w:r>
              <w:rPr>
                <w:sz w:val="24"/>
              </w:rPr>
              <w:t>нумерації сторінок/аркушів (</w:t>
            </w:r>
            <w:proofErr w:type="gramStart"/>
            <w:r>
              <w:rPr>
                <w:sz w:val="24"/>
              </w:rPr>
              <w:t>у</w:t>
            </w:r>
            <w:proofErr w:type="gramEnd"/>
            <w:r>
              <w:rPr>
                <w:sz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D77A5C" w:rsidRDefault="003F6DEB">
            <w:pPr>
              <w:spacing w:after="0" w:line="240" w:lineRule="auto"/>
              <w:contextualSpacing/>
              <w:jc w:val="both"/>
              <w:rPr>
                <w:rFonts w:ascii="Times New Roman" w:hAnsi="Times New Roman"/>
                <w:sz w:val="24"/>
              </w:rPr>
            </w:pPr>
            <w:r>
              <w:rPr>
                <w:rFonts w:ascii="Times New Roman" w:hAnsi="Times New Roman"/>
                <w:sz w:val="24"/>
              </w:rPr>
              <w:t>2. Помилка, зроблена учасником процедури закупі</w:t>
            </w:r>
            <w:proofErr w:type="gramStart"/>
            <w:r>
              <w:rPr>
                <w:rFonts w:ascii="Times New Roman" w:hAnsi="Times New Roman"/>
                <w:sz w:val="24"/>
              </w:rPr>
              <w:t>вл</w:t>
            </w:r>
            <w:proofErr w:type="gramEnd"/>
            <w:r>
              <w:rPr>
                <w:rFonts w:ascii="Times New Roman" w:hAnsi="Times New Roman"/>
                <w:sz w:val="24"/>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rFonts w:ascii="Times New Roman" w:hAnsi="Times New Roman"/>
                <w:sz w:val="24"/>
              </w:rPr>
              <w:t>вл</w:t>
            </w:r>
            <w:proofErr w:type="gramEnd"/>
            <w:r>
              <w:rPr>
                <w:rFonts w:ascii="Times New Roman" w:hAnsi="Times New Roman"/>
                <w:sz w:val="24"/>
              </w:rPr>
              <w:t xml:space="preserve">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D77A5C" w:rsidRDefault="003F6DEB">
            <w:pPr>
              <w:spacing w:after="0" w:line="240" w:lineRule="auto"/>
              <w:contextualSpacing/>
              <w:jc w:val="both"/>
              <w:rPr>
                <w:rFonts w:ascii="Times New Roman" w:hAnsi="Times New Roman"/>
                <w:sz w:val="24"/>
              </w:rPr>
            </w:pPr>
            <w:r>
              <w:rPr>
                <w:rFonts w:ascii="Times New Roman" w:hAnsi="Times New Roman"/>
                <w:sz w:val="24"/>
              </w:rPr>
              <w:t>3. Невірна назва документа (документів), що подається учасником процедури закупі</w:t>
            </w:r>
            <w:proofErr w:type="gramStart"/>
            <w:r>
              <w:rPr>
                <w:rFonts w:ascii="Times New Roman" w:hAnsi="Times New Roman"/>
                <w:sz w:val="24"/>
              </w:rPr>
              <w:t>вл</w:t>
            </w:r>
            <w:proofErr w:type="gramEnd"/>
            <w:r>
              <w:rPr>
                <w:rFonts w:ascii="Times New Roman" w:hAnsi="Times New Roman"/>
                <w:sz w:val="24"/>
              </w:rPr>
              <w:t xml:space="preserve">і у складі тендерної пропозиції, зміст якого відповідає вимогам, визначеним замовником у тендерній документації. </w:t>
            </w:r>
          </w:p>
          <w:p w:rsidR="00D77A5C" w:rsidRDefault="003F6DEB">
            <w:pPr>
              <w:spacing w:after="0" w:line="240" w:lineRule="auto"/>
              <w:contextualSpacing/>
              <w:jc w:val="both"/>
              <w:rPr>
                <w:rFonts w:ascii="Times New Roman" w:hAnsi="Times New Roman"/>
                <w:sz w:val="24"/>
              </w:rPr>
            </w:pPr>
            <w:r>
              <w:rPr>
                <w:rFonts w:ascii="Times New Roman" w:hAnsi="Times New Roman"/>
                <w:sz w:val="24"/>
              </w:rPr>
              <w:t xml:space="preserve">4. Окрема сторінка (сторінки) копії документа (документів) не завірена </w:t>
            </w:r>
            <w:proofErr w:type="gramStart"/>
            <w:r>
              <w:rPr>
                <w:rFonts w:ascii="Times New Roman" w:hAnsi="Times New Roman"/>
                <w:sz w:val="24"/>
              </w:rPr>
              <w:t>п</w:t>
            </w:r>
            <w:proofErr w:type="gramEnd"/>
            <w:r>
              <w:rPr>
                <w:rFonts w:ascii="Times New Roman" w:hAnsi="Times New Roman"/>
                <w:sz w:val="24"/>
              </w:rPr>
              <w:t xml:space="preserve">ідписом та/або печаткою учасника процедури закупівлі (у разі її використання). </w:t>
            </w:r>
          </w:p>
          <w:p w:rsidR="00D77A5C" w:rsidRDefault="003F6DEB">
            <w:pPr>
              <w:spacing w:after="0" w:line="240" w:lineRule="auto"/>
              <w:contextualSpacing/>
              <w:jc w:val="both"/>
              <w:rPr>
                <w:rFonts w:ascii="Times New Roman" w:hAnsi="Times New Roman"/>
                <w:sz w:val="24"/>
              </w:rPr>
            </w:pPr>
            <w:r>
              <w:rPr>
                <w:rFonts w:ascii="Times New Roman" w:hAnsi="Times New Roman"/>
                <w:sz w:val="24"/>
              </w:rPr>
              <w:t>5. У складі тендерної пропозиції немає документа (документів), на який посилається учасник процедури закупі</w:t>
            </w:r>
            <w:proofErr w:type="gramStart"/>
            <w:r>
              <w:rPr>
                <w:rFonts w:ascii="Times New Roman" w:hAnsi="Times New Roman"/>
                <w:sz w:val="24"/>
              </w:rPr>
              <w:t>вл</w:t>
            </w:r>
            <w:proofErr w:type="gramEnd"/>
            <w:r>
              <w:rPr>
                <w:rFonts w:ascii="Times New Roman" w:hAnsi="Times New Roman"/>
                <w:sz w:val="24"/>
              </w:rPr>
              <w:t xml:space="preserve">і у своїй тендерній пропозиції, при цьому замовником не вимагається подання такого документа в тендерній документації. </w:t>
            </w:r>
          </w:p>
          <w:p w:rsidR="00D77A5C" w:rsidRDefault="003F6DEB">
            <w:pPr>
              <w:spacing w:after="0" w:line="240" w:lineRule="auto"/>
              <w:contextualSpacing/>
              <w:jc w:val="both"/>
              <w:rPr>
                <w:rFonts w:ascii="Times New Roman" w:hAnsi="Times New Roman"/>
                <w:sz w:val="24"/>
              </w:rPr>
            </w:pPr>
            <w:r>
              <w:rPr>
                <w:rFonts w:ascii="Times New Roman" w:hAnsi="Times New Roman"/>
                <w:sz w:val="24"/>
              </w:rPr>
              <w:t>6. Подання документа (документів) учасником процедури закупі</w:t>
            </w:r>
            <w:proofErr w:type="gramStart"/>
            <w:r>
              <w:rPr>
                <w:rFonts w:ascii="Times New Roman" w:hAnsi="Times New Roman"/>
                <w:sz w:val="24"/>
              </w:rPr>
              <w:t>вл</w:t>
            </w:r>
            <w:proofErr w:type="gramEnd"/>
            <w:r>
              <w:rPr>
                <w:rFonts w:ascii="Times New Roman" w:hAnsi="Times New Roman"/>
                <w:sz w:val="24"/>
              </w:rPr>
              <w:t xml:space="preserve">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77A5C" w:rsidRDefault="003F6DEB">
            <w:pPr>
              <w:spacing w:after="0" w:line="240" w:lineRule="auto"/>
              <w:contextualSpacing/>
              <w:jc w:val="both"/>
              <w:rPr>
                <w:rFonts w:ascii="Times New Roman" w:hAnsi="Times New Roman"/>
                <w:sz w:val="24"/>
              </w:rPr>
            </w:pPr>
            <w:r>
              <w:rPr>
                <w:rFonts w:ascii="Times New Roman" w:hAnsi="Times New Roman"/>
                <w:sz w:val="24"/>
              </w:rPr>
              <w:t>7. Подання документа (документів) учасником процедури закупі</w:t>
            </w:r>
            <w:proofErr w:type="gramStart"/>
            <w:r>
              <w:rPr>
                <w:rFonts w:ascii="Times New Roman" w:hAnsi="Times New Roman"/>
                <w:sz w:val="24"/>
              </w:rPr>
              <w:t>вл</w:t>
            </w:r>
            <w:proofErr w:type="gramEnd"/>
            <w:r>
              <w:rPr>
                <w:rFonts w:ascii="Times New Roman" w:hAnsi="Times New Roman"/>
                <w:sz w:val="24"/>
              </w:rPr>
              <w:t xml:space="preserve">і у складі тендерної пропозиції, що складений у довільній формі та не містить вихідного номера. </w:t>
            </w:r>
          </w:p>
          <w:p w:rsidR="00D77A5C" w:rsidRDefault="003F6DEB">
            <w:pPr>
              <w:spacing w:after="0" w:line="240" w:lineRule="auto"/>
              <w:contextualSpacing/>
              <w:jc w:val="both"/>
              <w:rPr>
                <w:rFonts w:ascii="Times New Roman" w:hAnsi="Times New Roman"/>
                <w:sz w:val="24"/>
              </w:rPr>
            </w:pPr>
            <w:r>
              <w:rPr>
                <w:rFonts w:ascii="Times New Roman" w:hAnsi="Times New Roman"/>
                <w:sz w:val="24"/>
              </w:rPr>
              <w:t>8. Подання документа учасником процедури закупі</w:t>
            </w:r>
            <w:proofErr w:type="gramStart"/>
            <w:r>
              <w:rPr>
                <w:rFonts w:ascii="Times New Roman" w:hAnsi="Times New Roman"/>
                <w:sz w:val="24"/>
              </w:rPr>
              <w:t>вл</w:t>
            </w:r>
            <w:proofErr w:type="gramEnd"/>
            <w:r>
              <w:rPr>
                <w:rFonts w:ascii="Times New Roman" w:hAnsi="Times New Roman"/>
                <w:sz w:val="24"/>
              </w:rPr>
              <w:t xml:space="preserve">і у складі тендерної пропозиції, що є сканованою копією оригіналу документа/електронного документа. </w:t>
            </w:r>
          </w:p>
          <w:p w:rsidR="00D77A5C" w:rsidRDefault="003F6DEB">
            <w:pPr>
              <w:spacing w:after="0" w:line="240" w:lineRule="auto"/>
              <w:contextualSpacing/>
              <w:jc w:val="both"/>
              <w:rPr>
                <w:rFonts w:ascii="Times New Roman" w:hAnsi="Times New Roman"/>
                <w:sz w:val="24"/>
              </w:rPr>
            </w:pPr>
            <w:r>
              <w:rPr>
                <w:rFonts w:ascii="Times New Roman" w:hAnsi="Times New Roman"/>
                <w:sz w:val="24"/>
              </w:rPr>
              <w:t>9. Подання документа учасником процедури закупі</w:t>
            </w:r>
            <w:proofErr w:type="gramStart"/>
            <w:r>
              <w:rPr>
                <w:rFonts w:ascii="Times New Roman" w:hAnsi="Times New Roman"/>
                <w:sz w:val="24"/>
              </w:rPr>
              <w:t>вл</w:t>
            </w:r>
            <w:proofErr w:type="gramEnd"/>
            <w:r>
              <w:rPr>
                <w:rFonts w:ascii="Times New Roman" w:hAnsi="Times New Roman"/>
                <w:sz w:val="24"/>
              </w:rPr>
              <w:t xml:space="preserve">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77A5C" w:rsidRDefault="003F6DEB">
            <w:pPr>
              <w:spacing w:after="0" w:line="240" w:lineRule="auto"/>
              <w:contextualSpacing/>
              <w:jc w:val="both"/>
              <w:rPr>
                <w:rFonts w:ascii="Times New Roman" w:hAnsi="Times New Roman"/>
                <w:sz w:val="24"/>
              </w:rPr>
            </w:pPr>
            <w:r>
              <w:rPr>
                <w:rFonts w:ascii="Times New Roman" w:hAnsi="Times New Roman"/>
                <w:sz w:val="24"/>
              </w:rPr>
              <w:t>10. Подання документа (документів) учасником процедури закупі</w:t>
            </w:r>
            <w:proofErr w:type="gramStart"/>
            <w:r>
              <w:rPr>
                <w:rFonts w:ascii="Times New Roman" w:hAnsi="Times New Roman"/>
                <w:sz w:val="24"/>
              </w:rPr>
              <w:t>вл</w:t>
            </w:r>
            <w:proofErr w:type="gramEnd"/>
            <w:r>
              <w:rPr>
                <w:rFonts w:ascii="Times New Roman" w:hAnsi="Times New Roman"/>
                <w:sz w:val="24"/>
              </w:rPr>
              <w:t xml:space="preserve">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D77A5C" w:rsidRDefault="003F6DEB">
            <w:pPr>
              <w:spacing w:after="0" w:line="240" w:lineRule="auto"/>
              <w:contextualSpacing/>
              <w:jc w:val="both"/>
              <w:rPr>
                <w:rFonts w:ascii="Times New Roman" w:hAnsi="Times New Roman"/>
                <w:sz w:val="24"/>
              </w:rPr>
            </w:pPr>
            <w:r>
              <w:rPr>
                <w:rFonts w:ascii="Times New Roman" w:hAnsi="Times New Roman"/>
                <w:sz w:val="24"/>
              </w:rPr>
              <w:lastRenderedPageBreak/>
              <w:t>11. Подання документа (документів) учасником процедури закупі</w:t>
            </w:r>
            <w:proofErr w:type="gramStart"/>
            <w:r>
              <w:rPr>
                <w:rFonts w:ascii="Times New Roman" w:hAnsi="Times New Roman"/>
                <w:sz w:val="24"/>
              </w:rPr>
              <w:t>вл</w:t>
            </w:r>
            <w:proofErr w:type="gramEnd"/>
            <w:r>
              <w:rPr>
                <w:rFonts w:ascii="Times New Roman" w:hAnsi="Times New Roman"/>
                <w:sz w:val="24"/>
              </w:rPr>
              <w:t xml:space="preserve">і у складі тендерної пропозиції, в якому позиція цифри (цифр) у сумі є некоректною, при цьому сума, що зазначена прописом, є правильною. </w:t>
            </w:r>
          </w:p>
          <w:p w:rsidR="00D77A5C" w:rsidRDefault="003F6DEB">
            <w:pPr>
              <w:spacing w:after="0" w:line="240" w:lineRule="auto"/>
              <w:contextualSpacing/>
              <w:jc w:val="both"/>
              <w:rPr>
                <w:rFonts w:ascii="Times New Roman" w:hAnsi="Times New Roman"/>
                <w:sz w:val="24"/>
              </w:rPr>
            </w:pPr>
            <w:r>
              <w:rPr>
                <w:rFonts w:ascii="Times New Roman" w:hAnsi="Times New Roman"/>
                <w:sz w:val="24"/>
              </w:rPr>
              <w:t>12. Подання документа (документів) учасником процедури закупі</w:t>
            </w:r>
            <w:proofErr w:type="gramStart"/>
            <w:r>
              <w:rPr>
                <w:rFonts w:ascii="Times New Roman" w:hAnsi="Times New Roman"/>
                <w:sz w:val="24"/>
              </w:rPr>
              <w:t>вл</w:t>
            </w:r>
            <w:proofErr w:type="gramEnd"/>
            <w:r>
              <w:rPr>
                <w:rFonts w:ascii="Times New Roman" w:hAnsi="Times New Roman"/>
                <w:sz w:val="24"/>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77A5C" w:rsidRDefault="003F6DEB">
            <w:pPr>
              <w:spacing w:after="0" w:line="240" w:lineRule="auto"/>
              <w:contextualSpacing/>
              <w:jc w:val="both"/>
              <w:rPr>
                <w:rFonts w:ascii="Times New Roman" w:hAnsi="Times New Roman"/>
                <w:sz w:val="24"/>
              </w:rPr>
            </w:pPr>
            <w:r>
              <w:rPr>
                <w:rFonts w:ascii="Times New Roman" w:hAnsi="Times New Roman"/>
                <w:sz w:val="24"/>
              </w:rPr>
              <w:t>Приклади формальних помилок:</w:t>
            </w:r>
          </w:p>
          <w:p w:rsidR="00D77A5C" w:rsidRDefault="003F6DEB">
            <w:pPr>
              <w:pStyle w:val="af0"/>
              <w:numPr>
                <w:ilvl w:val="0"/>
                <w:numId w:val="12"/>
              </w:numPr>
              <w:jc w:val="both"/>
              <w:rPr>
                <w:sz w:val="24"/>
              </w:rPr>
            </w:pPr>
            <w:r>
              <w:rPr>
                <w:sz w:val="24"/>
              </w:rPr>
              <w:t>«вінницька область» замість «Вінницька область» або «місто львів» замість «місто Льві</w:t>
            </w:r>
            <w:proofErr w:type="gramStart"/>
            <w:r>
              <w:rPr>
                <w:sz w:val="24"/>
              </w:rPr>
              <w:t>в</w:t>
            </w:r>
            <w:proofErr w:type="gramEnd"/>
            <w:r>
              <w:rPr>
                <w:sz w:val="24"/>
              </w:rPr>
              <w:t xml:space="preserve">»; </w:t>
            </w:r>
          </w:p>
          <w:p w:rsidR="00D77A5C" w:rsidRDefault="003F6DEB">
            <w:pPr>
              <w:pStyle w:val="af0"/>
              <w:numPr>
                <w:ilvl w:val="0"/>
                <w:numId w:val="12"/>
              </w:numPr>
              <w:jc w:val="both"/>
              <w:rPr>
                <w:sz w:val="24"/>
              </w:rPr>
            </w:pPr>
            <w:r>
              <w:rPr>
                <w:sz w:val="24"/>
              </w:rPr>
              <w:t>«</w:t>
            </w:r>
            <w:proofErr w:type="gramStart"/>
            <w:r>
              <w:rPr>
                <w:sz w:val="24"/>
              </w:rPr>
              <w:t>у</w:t>
            </w:r>
            <w:proofErr w:type="gramEnd"/>
            <w:r>
              <w:rPr>
                <w:sz w:val="24"/>
              </w:rPr>
              <w:t xml:space="preserve"> складі тендерна пропозиція» замість «у складі тендерної пропозиції»;</w:t>
            </w:r>
          </w:p>
          <w:p w:rsidR="00D77A5C" w:rsidRDefault="003F6DEB">
            <w:pPr>
              <w:pStyle w:val="af0"/>
              <w:numPr>
                <w:ilvl w:val="0"/>
                <w:numId w:val="12"/>
              </w:numPr>
              <w:jc w:val="both"/>
              <w:rPr>
                <w:sz w:val="24"/>
              </w:rPr>
            </w:pPr>
            <w:r>
              <w:rPr>
                <w:sz w:val="24"/>
              </w:rPr>
              <w:t>«наявність в учасника процедури закупі</w:t>
            </w:r>
            <w:proofErr w:type="gramStart"/>
            <w:r>
              <w:rPr>
                <w:sz w:val="24"/>
              </w:rPr>
              <w:t>вл</w:t>
            </w:r>
            <w:proofErr w:type="gramEnd"/>
            <w:r>
              <w:rPr>
                <w:sz w:val="24"/>
              </w:rPr>
              <w:t>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D77A5C" w:rsidRDefault="003F6DEB">
            <w:pPr>
              <w:pStyle w:val="af0"/>
              <w:numPr>
                <w:ilvl w:val="0"/>
                <w:numId w:val="12"/>
              </w:numPr>
              <w:jc w:val="both"/>
              <w:rPr>
                <w:sz w:val="24"/>
              </w:rPr>
            </w:pPr>
            <w:r>
              <w:rPr>
                <w:sz w:val="24"/>
              </w:rPr>
              <w:t>«тендернапропозиція» замість «тендерна пропозиція»;</w:t>
            </w:r>
          </w:p>
          <w:p w:rsidR="00D77A5C" w:rsidRDefault="003F6DEB">
            <w:pPr>
              <w:pStyle w:val="af0"/>
              <w:numPr>
                <w:ilvl w:val="0"/>
                <w:numId w:val="12"/>
              </w:numPr>
              <w:jc w:val="both"/>
              <w:rPr>
                <w:sz w:val="24"/>
              </w:rPr>
            </w:pPr>
            <w:r>
              <w:rPr>
                <w:sz w:val="24"/>
              </w:rPr>
              <w:t>«срток поставки» замість «строк поставки»;</w:t>
            </w:r>
          </w:p>
          <w:p w:rsidR="00D77A5C" w:rsidRDefault="003F6DEB">
            <w:pPr>
              <w:pStyle w:val="af0"/>
              <w:numPr>
                <w:ilvl w:val="0"/>
                <w:numId w:val="12"/>
              </w:numPr>
              <w:jc w:val="both"/>
              <w:rPr>
                <w:sz w:val="24"/>
              </w:rPr>
            </w:pPr>
            <w:r>
              <w:rPr>
                <w:sz w:val="24"/>
              </w:rPr>
              <w:t>«Довідка» замість «Лист», «Гарантійний лист» замість «Довідка», «Лист» замість «Гарантійний лист» тощо;</w:t>
            </w:r>
          </w:p>
          <w:p w:rsidR="00D77A5C" w:rsidRDefault="003F6DEB">
            <w:pPr>
              <w:pStyle w:val="af0"/>
              <w:numPr>
                <w:ilvl w:val="0"/>
                <w:numId w:val="12"/>
              </w:numPr>
              <w:jc w:val="both"/>
              <w:rPr>
                <w:sz w:val="24"/>
              </w:rPr>
            </w:pPr>
            <w:r>
              <w:rPr>
                <w:sz w:val="24"/>
              </w:rPr>
              <w:t xml:space="preserve">подання документа </w:t>
            </w:r>
            <w:proofErr w:type="gramStart"/>
            <w:r>
              <w:rPr>
                <w:sz w:val="24"/>
              </w:rPr>
              <w:t>у</w:t>
            </w:r>
            <w:proofErr w:type="gramEnd"/>
            <w:r>
              <w:rPr>
                <w:sz w:val="24"/>
              </w:rPr>
              <w:t xml:space="preserve"> форматі  «PDF» замість «JPEG», «JPEG» замість «PDF», «RAR» замість «PDF», «7z» замість «PDF» тощо.</w:t>
            </w:r>
          </w:p>
          <w:p w:rsidR="00D77A5C" w:rsidRDefault="003F6DEB">
            <w:pPr>
              <w:spacing w:before="120" w:after="120"/>
              <w:ind w:right="119"/>
              <w:jc w:val="both"/>
              <w:rPr>
                <w:rFonts w:ascii="Times New Roman" w:hAnsi="Times New Roman"/>
                <w:sz w:val="24"/>
              </w:rPr>
            </w:pPr>
            <w:r>
              <w:rPr>
                <w:rFonts w:ascii="Times New Roman" w:hAnsi="Times New Roman"/>
                <w:sz w:val="24"/>
              </w:rPr>
              <w:t>Кожен учасник процедури закупі</w:t>
            </w:r>
            <w:proofErr w:type="gramStart"/>
            <w:r>
              <w:rPr>
                <w:rFonts w:ascii="Times New Roman" w:hAnsi="Times New Roman"/>
                <w:sz w:val="24"/>
              </w:rPr>
              <w:t>вл</w:t>
            </w:r>
            <w:proofErr w:type="gramEnd"/>
            <w:r>
              <w:rPr>
                <w:rFonts w:ascii="Times New Roman" w:hAnsi="Times New Roman"/>
                <w:sz w:val="24"/>
              </w:rPr>
              <w:t>і подає одну тендерну пропозицію за формою, наведеною в Додатку 2.</w:t>
            </w:r>
          </w:p>
        </w:tc>
      </w:tr>
      <w:tr w:rsidR="00D77A5C">
        <w:trPr>
          <w:trHeight w:val="441"/>
          <w:jc w:val="center"/>
        </w:trPr>
        <w:tc>
          <w:tcPr>
            <w:tcW w:w="429" w:type="dxa"/>
          </w:tcPr>
          <w:p w:rsidR="00D77A5C" w:rsidRDefault="003F6DEB">
            <w:pPr>
              <w:widowControl w:val="0"/>
              <w:spacing w:after="0" w:line="240" w:lineRule="auto"/>
              <w:ind w:left="-81" w:right="-91"/>
              <w:contextualSpacing/>
              <w:jc w:val="center"/>
              <w:rPr>
                <w:rFonts w:ascii="Times New Roman" w:hAnsi="Times New Roman"/>
                <w:b/>
                <w:color w:val="000000"/>
                <w:sz w:val="24"/>
              </w:rPr>
            </w:pPr>
            <w:r>
              <w:rPr>
                <w:rFonts w:ascii="Times New Roman" w:hAnsi="Times New Roman"/>
                <w:b/>
                <w:color w:val="000000"/>
                <w:sz w:val="24"/>
              </w:rPr>
              <w:lastRenderedPageBreak/>
              <w:t>2</w:t>
            </w:r>
          </w:p>
        </w:tc>
        <w:tc>
          <w:tcPr>
            <w:tcW w:w="3255" w:type="dxa"/>
          </w:tcPr>
          <w:p w:rsidR="00D77A5C" w:rsidRDefault="003F6DEB">
            <w:pPr>
              <w:widowControl w:val="0"/>
              <w:spacing w:after="0" w:line="240" w:lineRule="auto"/>
              <w:contextualSpacing/>
              <w:rPr>
                <w:rFonts w:ascii="Times New Roman" w:hAnsi="Times New Roman"/>
                <w:b/>
                <w:color w:val="000000"/>
                <w:sz w:val="24"/>
              </w:rPr>
            </w:pPr>
            <w:r>
              <w:rPr>
                <w:rFonts w:ascii="Times New Roman" w:hAnsi="Times New Roman"/>
                <w:b/>
                <w:color w:val="000000"/>
                <w:sz w:val="24"/>
              </w:rPr>
              <w:t>Розмі</w:t>
            </w:r>
            <w:proofErr w:type="gramStart"/>
            <w:r>
              <w:rPr>
                <w:rFonts w:ascii="Times New Roman" w:hAnsi="Times New Roman"/>
                <w:b/>
                <w:color w:val="000000"/>
                <w:sz w:val="24"/>
              </w:rPr>
              <w:t>р</w:t>
            </w:r>
            <w:proofErr w:type="gramEnd"/>
            <w:r>
              <w:rPr>
                <w:rFonts w:ascii="Times New Roman" w:hAnsi="Times New Roman"/>
                <w:b/>
                <w:color w:val="000000"/>
                <w:sz w:val="24"/>
              </w:rPr>
              <w:t xml:space="preserve"> та умови надання забезпечення тендерної пропозиції</w:t>
            </w:r>
          </w:p>
        </w:tc>
        <w:tc>
          <w:tcPr>
            <w:tcW w:w="6751" w:type="dxa"/>
          </w:tcPr>
          <w:p w:rsidR="00D77A5C" w:rsidRDefault="003F6DEB">
            <w:pPr>
              <w:tabs>
                <w:tab w:val="left" w:pos="1080"/>
              </w:tabs>
              <w:spacing w:after="0" w:line="240" w:lineRule="auto"/>
              <w:jc w:val="both"/>
              <w:rPr>
                <w:rFonts w:ascii="Times New Roman" w:hAnsi="Times New Roman"/>
                <w:color w:val="000000"/>
                <w:sz w:val="24"/>
              </w:rPr>
            </w:pPr>
            <w:r>
              <w:rPr>
                <w:rFonts w:ascii="Times New Roman" w:hAnsi="Times New Roman"/>
                <w:color w:val="000000"/>
                <w:sz w:val="24"/>
              </w:rPr>
              <w:t xml:space="preserve">       </w:t>
            </w:r>
          </w:p>
          <w:p w:rsidR="00D77A5C" w:rsidRDefault="003F6DEB">
            <w:pPr>
              <w:tabs>
                <w:tab w:val="left" w:pos="1080"/>
              </w:tabs>
              <w:spacing w:after="0" w:line="240" w:lineRule="auto"/>
              <w:jc w:val="both"/>
              <w:rPr>
                <w:rFonts w:ascii="Times New Roman" w:hAnsi="Times New Roman"/>
                <w:color w:val="000000"/>
                <w:sz w:val="24"/>
              </w:rPr>
            </w:pPr>
            <w:r>
              <w:rPr>
                <w:rFonts w:ascii="Times New Roman" w:hAnsi="Times New Roman"/>
                <w:sz w:val="24"/>
              </w:rPr>
              <w:t>Не вимагається.</w:t>
            </w:r>
          </w:p>
        </w:tc>
      </w:tr>
      <w:tr w:rsidR="00D77A5C">
        <w:trPr>
          <w:trHeight w:val="70"/>
          <w:jc w:val="center"/>
        </w:trPr>
        <w:tc>
          <w:tcPr>
            <w:tcW w:w="429" w:type="dxa"/>
          </w:tcPr>
          <w:p w:rsidR="00D77A5C" w:rsidRDefault="003F6DEB">
            <w:pPr>
              <w:widowControl w:val="0"/>
              <w:spacing w:after="0" w:line="240" w:lineRule="auto"/>
              <w:ind w:left="-81" w:right="-91"/>
              <w:contextualSpacing/>
              <w:jc w:val="center"/>
              <w:rPr>
                <w:rFonts w:ascii="Times New Roman" w:hAnsi="Times New Roman"/>
                <w:b/>
                <w:color w:val="000000"/>
                <w:sz w:val="24"/>
              </w:rPr>
            </w:pPr>
            <w:r>
              <w:rPr>
                <w:rFonts w:ascii="Times New Roman" w:hAnsi="Times New Roman"/>
                <w:b/>
                <w:color w:val="000000"/>
                <w:sz w:val="24"/>
              </w:rPr>
              <w:t>3</w:t>
            </w:r>
          </w:p>
        </w:tc>
        <w:tc>
          <w:tcPr>
            <w:tcW w:w="3255" w:type="dxa"/>
          </w:tcPr>
          <w:p w:rsidR="00D77A5C" w:rsidRDefault="003F6DEB">
            <w:pPr>
              <w:pStyle w:val="a5"/>
              <w:widowControl w:val="0"/>
              <w:ind w:right="113"/>
              <w:contextualSpacing/>
              <w:rPr>
                <w:rFonts w:ascii="Times New Roman" w:hAnsi="Times New Roman"/>
                <w:b/>
                <w:color w:val="000000"/>
                <w:sz w:val="24"/>
              </w:rPr>
            </w:pPr>
            <w:r>
              <w:rPr>
                <w:rFonts w:ascii="Times New Roman" w:hAnsi="Times New Roman"/>
                <w:b/>
                <w:color w:val="000000"/>
                <w:sz w:val="24"/>
              </w:rPr>
              <w:t>Умови повернення чи неповернення забезпечення тендерної пропозиції</w:t>
            </w:r>
          </w:p>
        </w:tc>
        <w:tc>
          <w:tcPr>
            <w:tcW w:w="6751" w:type="dxa"/>
          </w:tcPr>
          <w:p w:rsidR="00D77A5C" w:rsidRDefault="003F6DEB">
            <w:pPr>
              <w:widowControl w:val="0"/>
              <w:spacing w:after="0" w:line="240" w:lineRule="auto"/>
              <w:contextualSpacing/>
              <w:jc w:val="both"/>
              <w:rPr>
                <w:rFonts w:ascii="Times New Roman" w:hAnsi="Times New Roman"/>
                <w:color w:val="000000"/>
                <w:sz w:val="24"/>
              </w:rPr>
            </w:pPr>
            <w:bookmarkStart w:id="0" w:name="n445"/>
            <w:bookmarkEnd w:id="0"/>
            <w:r>
              <w:rPr>
                <w:rFonts w:ascii="Times New Roman" w:hAnsi="Times New Roman"/>
                <w:sz w:val="24"/>
              </w:rPr>
              <w:t>Не вимагається.</w:t>
            </w:r>
          </w:p>
          <w:p w:rsidR="00D77A5C" w:rsidRDefault="00D77A5C">
            <w:pPr>
              <w:pStyle w:val="rvps2"/>
              <w:widowControl w:val="0"/>
              <w:shd w:val="clear" w:color="auto" w:fill="FFFFFF"/>
              <w:spacing w:before="0" w:beforeAutospacing="0" w:after="0" w:afterAutospacing="0"/>
              <w:contextualSpacing/>
              <w:jc w:val="both"/>
              <w:rPr>
                <w:color w:val="000000"/>
              </w:rPr>
            </w:pPr>
          </w:p>
        </w:tc>
      </w:tr>
      <w:tr w:rsidR="00D77A5C">
        <w:trPr>
          <w:trHeight w:val="216"/>
          <w:jc w:val="center"/>
        </w:trPr>
        <w:tc>
          <w:tcPr>
            <w:tcW w:w="429" w:type="dxa"/>
          </w:tcPr>
          <w:p w:rsidR="00D77A5C" w:rsidRDefault="003F6DEB">
            <w:pPr>
              <w:widowControl w:val="0"/>
              <w:spacing w:after="0" w:line="240" w:lineRule="auto"/>
              <w:ind w:left="-81" w:right="-91"/>
              <w:contextualSpacing/>
              <w:jc w:val="center"/>
              <w:rPr>
                <w:rFonts w:ascii="Times New Roman" w:hAnsi="Times New Roman"/>
                <w:b/>
                <w:color w:val="000000"/>
                <w:sz w:val="24"/>
              </w:rPr>
            </w:pPr>
            <w:r>
              <w:rPr>
                <w:rFonts w:ascii="Times New Roman" w:hAnsi="Times New Roman"/>
                <w:b/>
                <w:color w:val="000000"/>
                <w:sz w:val="24"/>
              </w:rPr>
              <w:t>4</w:t>
            </w:r>
          </w:p>
        </w:tc>
        <w:tc>
          <w:tcPr>
            <w:tcW w:w="3255" w:type="dxa"/>
          </w:tcPr>
          <w:p w:rsidR="00D77A5C" w:rsidRDefault="003F6DEB">
            <w:pPr>
              <w:pStyle w:val="a5"/>
              <w:widowControl w:val="0"/>
              <w:ind w:right="113"/>
              <w:contextualSpacing/>
              <w:rPr>
                <w:rFonts w:ascii="Times New Roman" w:hAnsi="Times New Roman"/>
                <w:b/>
                <w:color w:val="000000"/>
                <w:sz w:val="24"/>
              </w:rPr>
            </w:pPr>
            <w:r>
              <w:rPr>
                <w:rFonts w:ascii="Times New Roman" w:hAnsi="Times New Roman"/>
                <w:b/>
                <w:color w:val="000000"/>
                <w:sz w:val="24"/>
              </w:rPr>
              <w:t>Строк, протягом якого тендерні пропозиції є дійсними</w:t>
            </w:r>
          </w:p>
        </w:tc>
        <w:tc>
          <w:tcPr>
            <w:tcW w:w="6751" w:type="dxa"/>
          </w:tcPr>
          <w:p w:rsidR="00D77A5C" w:rsidRDefault="003F6DEB">
            <w:pPr>
              <w:spacing w:after="0" w:line="240" w:lineRule="auto"/>
              <w:contextualSpacing/>
              <w:jc w:val="both"/>
              <w:rPr>
                <w:rFonts w:ascii="Times New Roman" w:hAnsi="Times New Roman"/>
                <w:sz w:val="24"/>
              </w:rPr>
            </w:pPr>
            <w:r>
              <w:rPr>
                <w:rFonts w:ascii="Times New Roman" w:hAnsi="Times New Roman"/>
                <w:color w:val="000000"/>
                <w:sz w:val="24"/>
              </w:rPr>
              <w:t xml:space="preserve">    </w:t>
            </w:r>
            <w:r>
              <w:rPr>
                <w:rFonts w:ascii="Times New Roman" w:hAnsi="Times New Roman"/>
                <w:sz w:val="24"/>
              </w:rPr>
              <w:t xml:space="preserve">Тендерні пропозиції вважаються дійсними протягом </w:t>
            </w:r>
            <w:r>
              <w:rPr>
                <w:rFonts w:ascii="Times New Roman" w:hAnsi="Times New Roman"/>
                <w:b/>
                <w:sz w:val="24"/>
              </w:rPr>
              <w:t>90</w:t>
            </w:r>
            <w:r>
              <w:rPr>
                <w:rFonts w:ascii="Times New Roman" w:hAnsi="Times New Roman"/>
                <w:sz w:val="24"/>
              </w:rPr>
              <w:t xml:space="preserve"> </w:t>
            </w:r>
            <w:r>
              <w:rPr>
                <w:rFonts w:ascii="Times New Roman" w:hAnsi="Times New Roman"/>
                <w:b/>
                <w:sz w:val="24"/>
              </w:rPr>
              <w:t>днів</w:t>
            </w:r>
            <w:r>
              <w:rPr>
                <w:rFonts w:ascii="Times New Roman" w:hAnsi="Times New Roman"/>
                <w:sz w:val="24"/>
              </w:rPr>
              <w:t xml:space="preserve"> із дати кінцевого строку подання тендерних пропозицій. </w:t>
            </w:r>
          </w:p>
          <w:p w:rsidR="00D77A5C" w:rsidRDefault="003F6DEB">
            <w:pPr>
              <w:spacing w:after="0" w:line="240" w:lineRule="auto"/>
              <w:contextualSpacing/>
              <w:jc w:val="both"/>
              <w:rPr>
                <w:rFonts w:ascii="Times New Roman" w:hAnsi="Times New Roman"/>
                <w:sz w:val="24"/>
              </w:rPr>
            </w:pPr>
            <w:r>
              <w:rPr>
                <w:rFonts w:ascii="Times New Roman" w:hAnsi="Times New Roman"/>
                <w:sz w:val="24"/>
              </w:rPr>
              <w:t xml:space="preserve">Тендерні пропозиції залишаються дійсними протягом зазначеного в тендерній документації строку, який </w:t>
            </w:r>
            <w:proofErr w:type="gramStart"/>
            <w:r>
              <w:rPr>
                <w:rFonts w:ascii="Times New Roman" w:hAnsi="Times New Roman"/>
                <w:sz w:val="24"/>
              </w:rPr>
              <w:t>у</w:t>
            </w:r>
            <w:proofErr w:type="gramEnd"/>
            <w:r>
              <w:rPr>
                <w:rFonts w:ascii="Times New Roman" w:hAnsi="Times New Roman"/>
                <w:sz w:val="24"/>
              </w:rPr>
              <w:t xml:space="preserve"> разі необхідності може бути продовжений.</w:t>
            </w:r>
          </w:p>
          <w:p w:rsidR="00D77A5C" w:rsidRDefault="003F6DEB">
            <w:pPr>
              <w:spacing w:after="0" w:line="240" w:lineRule="auto"/>
              <w:contextualSpacing/>
              <w:jc w:val="both"/>
              <w:rPr>
                <w:rFonts w:ascii="Times New Roman" w:hAnsi="Times New Roman"/>
                <w:sz w:val="24"/>
              </w:rPr>
            </w:pPr>
            <w:r>
              <w:rPr>
                <w:rFonts w:ascii="Times New Roman" w:hAnsi="Times New Roman"/>
                <w:sz w:val="24"/>
              </w:rPr>
              <w:t>До закінчення зазначеного строку замовник має право вимагати від учасників процедури закупі</w:t>
            </w:r>
            <w:proofErr w:type="gramStart"/>
            <w:r>
              <w:rPr>
                <w:rFonts w:ascii="Times New Roman" w:hAnsi="Times New Roman"/>
                <w:sz w:val="24"/>
              </w:rPr>
              <w:t>вл</w:t>
            </w:r>
            <w:proofErr w:type="gramEnd"/>
            <w:r>
              <w:rPr>
                <w:rFonts w:ascii="Times New Roman" w:hAnsi="Times New Roman"/>
                <w:sz w:val="24"/>
              </w:rPr>
              <w:t>і продовження строку дії тендерних пропозицій. Учасник процедури закупі</w:t>
            </w:r>
            <w:proofErr w:type="gramStart"/>
            <w:r>
              <w:rPr>
                <w:rFonts w:ascii="Times New Roman" w:hAnsi="Times New Roman"/>
                <w:sz w:val="24"/>
              </w:rPr>
              <w:t>вл</w:t>
            </w:r>
            <w:proofErr w:type="gramEnd"/>
            <w:r>
              <w:rPr>
                <w:rFonts w:ascii="Times New Roman" w:hAnsi="Times New Roman"/>
                <w:sz w:val="24"/>
              </w:rPr>
              <w:t>і має право:</w:t>
            </w:r>
          </w:p>
          <w:p w:rsidR="00D77A5C" w:rsidRDefault="003F6DEB">
            <w:pPr>
              <w:pStyle w:val="af0"/>
              <w:numPr>
                <w:ilvl w:val="0"/>
                <w:numId w:val="14"/>
              </w:numPr>
              <w:jc w:val="both"/>
              <w:rPr>
                <w:sz w:val="24"/>
              </w:rPr>
            </w:pPr>
            <w:r>
              <w:rPr>
                <w:sz w:val="24"/>
              </w:rPr>
              <w:t>відхилити таку вимогу, не втрачаючи при цьому наданого ним забезпечення тендерної пропозиції;</w:t>
            </w:r>
          </w:p>
          <w:p w:rsidR="00D77A5C" w:rsidRDefault="003F6DEB">
            <w:pPr>
              <w:pStyle w:val="af0"/>
              <w:numPr>
                <w:ilvl w:val="0"/>
                <w:numId w:val="14"/>
              </w:numPr>
              <w:jc w:val="both"/>
              <w:rPr>
                <w:sz w:val="24"/>
              </w:rPr>
            </w:pPr>
            <w:r>
              <w:rPr>
                <w:sz w:val="24"/>
              </w:rPr>
              <w:t>погодитися з вимогою та продовжити строк дії поданої ним тендерної пропозиції і наданого забезпечення тендерної пропозиції.</w:t>
            </w:r>
          </w:p>
          <w:p w:rsidR="00D77A5C" w:rsidRDefault="003F6DEB">
            <w:pPr>
              <w:pStyle w:val="ad"/>
              <w:spacing w:before="150" w:beforeAutospacing="0" w:after="150" w:afterAutospacing="0"/>
              <w:jc w:val="both"/>
            </w:pPr>
            <w:r>
              <w:t>У разі необхідності учасник процедури закупі</w:t>
            </w:r>
            <w:proofErr w:type="gramStart"/>
            <w:r>
              <w:t>вл</w:t>
            </w:r>
            <w:proofErr w:type="gramEnd"/>
            <w: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77A5C">
        <w:trPr>
          <w:trHeight w:val="60"/>
          <w:jc w:val="center"/>
        </w:trPr>
        <w:tc>
          <w:tcPr>
            <w:tcW w:w="429" w:type="dxa"/>
          </w:tcPr>
          <w:p w:rsidR="00D77A5C" w:rsidRDefault="003F6DEB">
            <w:pPr>
              <w:widowControl w:val="0"/>
              <w:spacing w:after="0" w:line="240" w:lineRule="auto"/>
              <w:ind w:left="-81" w:right="-91"/>
              <w:contextualSpacing/>
              <w:jc w:val="center"/>
              <w:rPr>
                <w:rFonts w:ascii="Times New Roman" w:hAnsi="Times New Roman"/>
                <w:b/>
                <w:color w:val="000000"/>
                <w:sz w:val="24"/>
              </w:rPr>
            </w:pPr>
            <w:r>
              <w:rPr>
                <w:rFonts w:ascii="Times New Roman" w:hAnsi="Times New Roman"/>
                <w:b/>
                <w:color w:val="000000"/>
                <w:sz w:val="24"/>
              </w:rPr>
              <w:t>5</w:t>
            </w:r>
          </w:p>
        </w:tc>
        <w:tc>
          <w:tcPr>
            <w:tcW w:w="3255" w:type="dxa"/>
          </w:tcPr>
          <w:p w:rsidR="00D77A5C" w:rsidRDefault="003F6DEB">
            <w:pPr>
              <w:widowControl w:val="0"/>
              <w:spacing w:after="0" w:line="240" w:lineRule="auto"/>
              <w:ind w:right="113"/>
              <w:contextualSpacing/>
              <w:rPr>
                <w:rFonts w:ascii="Times New Roman" w:hAnsi="Times New Roman"/>
                <w:b/>
                <w:color w:val="000000"/>
                <w:sz w:val="24"/>
              </w:rPr>
            </w:pPr>
            <w:r>
              <w:rPr>
                <w:rFonts w:ascii="Times New Roman" w:hAnsi="Times New Roman"/>
                <w:b/>
                <w:color w:val="000000"/>
                <w:sz w:val="24"/>
              </w:rPr>
              <w:t xml:space="preserve">Кваліфікаційні критерії до </w:t>
            </w:r>
            <w:r>
              <w:rPr>
                <w:rFonts w:ascii="Times New Roman" w:hAnsi="Times New Roman"/>
                <w:b/>
                <w:color w:val="000000"/>
                <w:sz w:val="24"/>
              </w:rPr>
              <w:lastRenderedPageBreak/>
              <w:t>учасникі</w:t>
            </w:r>
            <w:proofErr w:type="gramStart"/>
            <w:r>
              <w:rPr>
                <w:rFonts w:ascii="Times New Roman" w:hAnsi="Times New Roman"/>
                <w:b/>
                <w:color w:val="000000"/>
                <w:sz w:val="24"/>
              </w:rPr>
              <w:t>в</w:t>
            </w:r>
            <w:proofErr w:type="gramEnd"/>
            <w:r>
              <w:rPr>
                <w:rFonts w:ascii="Times New Roman" w:hAnsi="Times New Roman"/>
                <w:b/>
                <w:color w:val="000000"/>
                <w:sz w:val="24"/>
              </w:rPr>
              <w:t xml:space="preserve"> та вимоги, встановлені пунктом 47 Особливостей </w:t>
            </w:r>
          </w:p>
          <w:p w:rsidR="00D77A5C" w:rsidRDefault="00D77A5C">
            <w:pPr>
              <w:widowControl w:val="0"/>
              <w:spacing w:after="0" w:line="240" w:lineRule="auto"/>
              <w:ind w:right="113"/>
              <w:contextualSpacing/>
              <w:rPr>
                <w:rFonts w:ascii="Times New Roman" w:hAnsi="Times New Roman"/>
                <w:b/>
                <w:color w:val="000000"/>
                <w:sz w:val="24"/>
              </w:rPr>
            </w:pPr>
          </w:p>
        </w:tc>
        <w:tc>
          <w:tcPr>
            <w:tcW w:w="6751" w:type="dxa"/>
          </w:tcPr>
          <w:p w:rsidR="00D77A5C" w:rsidRDefault="003F6DEB">
            <w:pPr>
              <w:spacing w:after="0" w:line="240" w:lineRule="auto"/>
              <w:jc w:val="both"/>
              <w:rPr>
                <w:rFonts w:ascii="Times New Roman" w:hAnsi="Times New Roman"/>
                <w:color w:val="000000"/>
                <w:sz w:val="24"/>
              </w:rPr>
            </w:pPr>
            <w:r>
              <w:rPr>
                <w:rFonts w:ascii="Times New Roman" w:hAnsi="Times New Roman"/>
                <w:color w:val="000000"/>
                <w:sz w:val="24"/>
              </w:rPr>
              <w:lastRenderedPageBreak/>
              <w:t xml:space="preserve">  Кваліфікаційні критерії та інформація про спосіб їх </w:t>
            </w:r>
            <w:proofErr w:type="gramStart"/>
            <w:r>
              <w:rPr>
                <w:rFonts w:ascii="Times New Roman" w:hAnsi="Times New Roman"/>
                <w:color w:val="000000"/>
                <w:sz w:val="24"/>
              </w:rPr>
              <w:lastRenderedPageBreak/>
              <w:t>п</w:t>
            </w:r>
            <w:proofErr w:type="gramEnd"/>
            <w:r>
              <w:rPr>
                <w:rFonts w:ascii="Times New Roman" w:hAnsi="Times New Roman"/>
                <w:color w:val="000000"/>
                <w:sz w:val="24"/>
              </w:rPr>
              <w:t>ідтвердження викладені у Додатку № 3 до тендерної документації.</w:t>
            </w:r>
          </w:p>
          <w:p w:rsidR="00D77A5C" w:rsidRDefault="003F6DEB">
            <w:pPr>
              <w:spacing w:after="0" w:line="240" w:lineRule="auto"/>
              <w:jc w:val="both"/>
              <w:rPr>
                <w:rFonts w:ascii="Times New Roman" w:hAnsi="Times New Roman"/>
                <w:color w:val="000000"/>
                <w:sz w:val="24"/>
              </w:rPr>
            </w:pPr>
            <w:proofErr w:type="gramStart"/>
            <w:r>
              <w:rPr>
                <w:rFonts w:ascii="Times New Roman" w:hAnsi="Times New Roman"/>
                <w:color w:val="000000"/>
                <w:sz w:val="24"/>
              </w:rPr>
              <w:t>П</w:t>
            </w:r>
            <w:proofErr w:type="gramEnd"/>
            <w:r>
              <w:rPr>
                <w:rFonts w:ascii="Times New Roman" w:hAnsi="Times New Roman"/>
                <w:color w:val="000000"/>
                <w:sz w:val="24"/>
              </w:rPr>
              <w:t>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3.</w:t>
            </w:r>
          </w:p>
          <w:p w:rsidR="00D77A5C" w:rsidRDefault="003F6DEB">
            <w:pPr>
              <w:spacing w:after="0" w:line="240" w:lineRule="auto"/>
              <w:jc w:val="both"/>
              <w:rPr>
                <w:rFonts w:ascii="Times New Roman" w:hAnsi="Times New Roman"/>
                <w:color w:val="000000"/>
                <w:sz w:val="24"/>
              </w:rPr>
            </w:pPr>
            <w:r>
              <w:rPr>
                <w:rFonts w:ascii="Times New Roman" w:hAnsi="Times New Roman"/>
                <w:color w:val="000000"/>
                <w:sz w:val="24"/>
              </w:rPr>
              <w:t xml:space="preserve">   Учасник пода</w:t>
            </w:r>
            <w:proofErr w:type="gramStart"/>
            <w:r>
              <w:rPr>
                <w:rFonts w:ascii="Times New Roman" w:hAnsi="Times New Roman"/>
                <w:color w:val="000000"/>
                <w:sz w:val="24"/>
              </w:rPr>
              <w:t>є,</w:t>
            </w:r>
            <w:proofErr w:type="gramEnd"/>
            <w:r>
              <w:rPr>
                <w:rFonts w:ascii="Times New Roman" w:hAnsi="Times New Roman"/>
                <w:color w:val="000000"/>
                <w:sz w:val="24"/>
              </w:rPr>
              <w:t xml:space="preserve"> як частину його пропозиції, документи, що підтверджують відповідність Учасника встановленим кваліфікаційним та іншим вимогам згідно з Додатком 3.</w:t>
            </w:r>
          </w:p>
        </w:tc>
      </w:tr>
      <w:tr w:rsidR="00D77A5C">
        <w:trPr>
          <w:trHeight w:val="70"/>
          <w:jc w:val="center"/>
        </w:trPr>
        <w:tc>
          <w:tcPr>
            <w:tcW w:w="429" w:type="dxa"/>
          </w:tcPr>
          <w:p w:rsidR="00D77A5C" w:rsidRDefault="003F6DEB">
            <w:pPr>
              <w:widowControl w:val="0"/>
              <w:spacing w:after="0" w:line="240" w:lineRule="auto"/>
              <w:ind w:left="-81" w:right="-91"/>
              <w:contextualSpacing/>
              <w:jc w:val="center"/>
              <w:rPr>
                <w:rFonts w:ascii="Times New Roman" w:hAnsi="Times New Roman"/>
                <w:b/>
                <w:color w:val="000000"/>
                <w:sz w:val="24"/>
              </w:rPr>
            </w:pPr>
            <w:r>
              <w:rPr>
                <w:rFonts w:ascii="Times New Roman" w:hAnsi="Times New Roman"/>
                <w:b/>
                <w:color w:val="000000"/>
                <w:sz w:val="24"/>
              </w:rPr>
              <w:lastRenderedPageBreak/>
              <w:t>6</w:t>
            </w:r>
          </w:p>
        </w:tc>
        <w:tc>
          <w:tcPr>
            <w:tcW w:w="3255" w:type="dxa"/>
          </w:tcPr>
          <w:p w:rsidR="00D77A5C" w:rsidRDefault="003F6DEB">
            <w:pPr>
              <w:widowControl w:val="0"/>
              <w:spacing w:after="0" w:line="240" w:lineRule="auto"/>
              <w:ind w:right="-94"/>
              <w:contextualSpacing/>
              <w:rPr>
                <w:rFonts w:ascii="Times New Roman" w:hAnsi="Times New Roman"/>
                <w:b/>
                <w:color w:val="000000"/>
                <w:sz w:val="24"/>
              </w:rPr>
            </w:pPr>
            <w:r>
              <w:rPr>
                <w:rFonts w:ascii="Times New Roman" w:hAnsi="Times New Roman"/>
                <w:b/>
                <w:color w:val="000000"/>
                <w:sz w:val="24"/>
              </w:rPr>
              <w:t xml:space="preserve">Інформація про </w:t>
            </w:r>
            <w:proofErr w:type="gramStart"/>
            <w:r>
              <w:rPr>
                <w:rFonts w:ascii="Times New Roman" w:hAnsi="Times New Roman"/>
                <w:b/>
                <w:color w:val="000000"/>
                <w:sz w:val="24"/>
              </w:rPr>
              <w:t>техн</w:t>
            </w:r>
            <w:proofErr w:type="gramEnd"/>
            <w:r>
              <w:rPr>
                <w:rFonts w:ascii="Times New Roman" w:hAnsi="Times New Roman"/>
                <w:b/>
                <w:color w:val="000000"/>
                <w:sz w:val="24"/>
              </w:rPr>
              <w:t>ічні, якісні та кількісні характеристики предмета закупівлі. Інформація про маркування, протоколи випробувань, або сертифікати, що підтверджу-ють відповідність предмета закупівлі встановленим вимогам (у разі потреби).</w:t>
            </w:r>
          </w:p>
          <w:p w:rsidR="00D77A5C" w:rsidRDefault="003F6DEB">
            <w:pPr>
              <w:widowControl w:val="0"/>
              <w:spacing w:after="0" w:line="240" w:lineRule="auto"/>
              <w:ind w:right="113"/>
              <w:contextualSpacing/>
              <w:rPr>
                <w:rFonts w:ascii="Times New Roman" w:hAnsi="Times New Roman"/>
                <w:b/>
                <w:color w:val="000000"/>
                <w:sz w:val="24"/>
              </w:rPr>
            </w:pPr>
            <w:r>
              <w:rPr>
                <w:rFonts w:ascii="Times New Roman" w:hAnsi="Times New Roman"/>
                <w:b/>
                <w:color w:val="000000"/>
                <w:sz w:val="24"/>
              </w:rPr>
              <w:t xml:space="preserve">Обгрунтування </w:t>
            </w:r>
            <w:proofErr w:type="gramStart"/>
            <w:r>
              <w:rPr>
                <w:rFonts w:ascii="Times New Roman" w:hAnsi="Times New Roman"/>
                <w:b/>
                <w:color w:val="000000"/>
                <w:sz w:val="24"/>
              </w:rPr>
              <w:t>техн</w:t>
            </w:r>
            <w:proofErr w:type="gramEnd"/>
            <w:r>
              <w:rPr>
                <w:rFonts w:ascii="Times New Roman" w:hAnsi="Times New Roman"/>
                <w:b/>
                <w:color w:val="000000"/>
                <w:sz w:val="24"/>
              </w:rPr>
              <w:t>ічних та якісних характеристик предмета закупівлі</w:t>
            </w:r>
          </w:p>
        </w:tc>
        <w:tc>
          <w:tcPr>
            <w:tcW w:w="6751" w:type="dxa"/>
          </w:tcPr>
          <w:p w:rsidR="00D77A5C" w:rsidRDefault="003F6DEB">
            <w:pPr>
              <w:spacing w:after="0" w:line="240" w:lineRule="auto"/>
              <w:jc w:val="both"/>
              <w:rPr>
                <w:rFonts w:ascii="Times New Roman" w:hAnsi="Times New Roman"/>
                <w:color w:val="000000"/>
                <w:sz w:val="24"/>
              </w:rPr>
            </w:pPr>
            <w:r>
              <w:rPr>
                <w:rFonts w:ascii="Times New Roman" w:hAnsi="Times New Roman"/>
                <w:color w:val="000000"/>
                <w:sz w:val="24"/>
              </w:rPr>
              <w:t xml:space="preserve">    Учасник процедури закупі</w:t>
            </w:r>
            <w:proofErr w:type="gramStart"/>
            <w:r>
              <w:rPr>
                <w:rFonts w:ascii="Times New Roman" w:hAnsi="Times New Roman"/>
                <w:color w:val="000000"/>
                <w:sz w:val="24"/>
              </w:rPr>
              <w:t>вл</w:t>
            </w:r>
            <w:proofErr w:type="gramEnd"/>
            <w:r>
              <w:rPr>
                <w:rFonts w:ascii="Times New Roman" w:hAnsi="Times New Roman"/>
                <w:color w:val="000000"/>
                <w:sz w:val="24"/>
              </w:rPr>
              <w:t>і повинен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а саме:</w:t>
            </w:r>
          </w:p>
          <w:p w:rsidR="00D77A5C" w:rsidRDefault="003F6DEB">
            <w:pPr>
              <w:spacing w:after="0" w:line="240" w:lineRule="auto"/>
              <w:jc w:val="both"/>
              <w:rPr>
                <w:rFonts w:ascii="Times New Roman" w:hAnsi="Times New Roman"/>
                <w:color w:val="FF0000"/>
                <w:sz w:val="24"/>
              </w:rPr>
            </w:pPr>
            <w:r>
              <w:rPr>
                <w:rFonts w:ascii="Times New Roman" w:hAnsi="Times New Roman"/>
                <w:color w:val="000000"/>
                <w:sz w:val="24"/>
              </w:rPr>
              <w:t xml:space="preserve">   - Гарантійний лист про відповідність пропозиції учасника </w:t>
            </w:r>
            <w:proofErr w:type="gramStart"/>
            <w:r>
              <w:rPr>
                <w:rFonts w:ascii="Times New Roman" w:hAnsi="Times New Roman"/>
                <w:color w:val="000000"/>
                <w:sz w:val="24"/>
              </w:rPr>
              <w:t>техн</w:t>
            </w:r>
            <w:proofErr w:type="gramEnd"/>
            <w:r>
              <w:rPr>
                <w:rFonts w:ascii="Times New Roman" w:hAnsi="Times New Roman"/>
                <w:color w:val="000000"/>
                <w:sz w:val="24"/>
              </w:rPr>
              <w:t>ічному завданню, із зазначенням всього переліку та обсягів послуг відповідно до детального опису технічного завдання  та із обов’язковим зазначенням всіх Особливих вимог (умов), викладених в Додатку № 1 до тендерної документації</w:t>
            </w:r>
          </w:p>
          <w:p w:rsidR="00D77A5C" w:rsidRDefault="003F6DEB">
            <w:pPr>
              <w:spacing w:after="0" w:line="240" w:lineRule="auto"/>
              <w:jc w:val="both"/>
              <w:rPr>
                <w:rFonts w:ascii="Times New Roman" w:hAnsi="Times New Roman"/>
                <w:color w:val="000000"/>
                <w:sz w:val="24"/>
              </w:rPr>
            </w:pPr>
            <w:r>
              <w:rPr>
                <w:rFonts w:ascii="Times New Roman" w:hAnsi="Times New Roman"/>
                <w:color w:val="000000"/>
                <w:sz w:val="24"/>
              </w:rPr>
              <w:t xml:space="preserve">    Якість послуг повинна відповідати Закону України «Про основні принципи та вимоги до безпечності та якості харчових продуктів», Закону України «Про питну воду, питне водопостачання та водовідведення», вимогам ДСанП</w:t>
            </w:r>
            <w:proofErr w:type="gramStart"/>
            <w:r>
              <w:rPr>
                <w:rFonts w:ascii="Times New Roman" w:hAnsi="Times New Roman"/>
                <w:color w:val="000000"/>
                <w:sz w:val="24"/>
              </w:rPr>
              <w:t>іН</w:t>
            </w:r>
            <w:proofErr w:type="gramEnd"/>
            <w:r>
              <w:rPr>
                <w:rFonts w:ascii="Times New Roman" w:hAnsi="Times New Roman"/>
                <w:color w:val="000000"/>
                <w:sz w:val="24"/>
              </w:rPr>
              <w:t>у 2.2.4-171-10, Наказу Мінагрополітики України №39 від 10.02.2016р., Порядку державної реєстрації (перереєстрації) дезінфекційних засобів, затвердженого Постановою КМУ №908 від 03.07.2006р., Закону України «Про дитяче харчування», Постановою Кабінету Міні</w:t>
            </w:r>
            <w:proofErr w:type="gramStart"/>
            <w:r>
              <w:rPr>
                <w:rFonts w:ascii="Times New Roman" w:hAnsi="Times New Roman"/>
                <w:color w:val="000000"/>
                <w:sz w:val="24"/>
              </w:rPr>
              <w:t>стр</w:t>
            </w:r>
            <w:proofErr w:type="gramEnd"/>
            <w:r>
              <w:rPr>
                <w:rFonts w:ascii="Times New Roman" w:hAnsi="Times New Roman"/>
                <w:color w:val="000000"/>
                <w:sz w:val="24"/>
              </w:rPr>
              <w:t>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 Постановою Кабінету Міні</w:t>
            </w:r>
            <w:proofErr w:type="gramStart"/>
            <w:r>
              <w:rPr>
                <w:rFonts w:ascii="Times New Roman" w:hAnsi="Times New Roman"/>
                <w:color w:val="000000"/>
                <w:sz w:val="24"/>
              </w:rPr>
              <w:t>стр</w:t>
            </w:r>
            <w:proofErr w:type="gramEnd"/>
            <w:r>
              <w:rPr>
                <w:rFonts w:ascii="Times New Roman" w:hAnsi="Times New Roman"/>
                <w:color w:val="000000"/>
                <w:sz w:val="24"/>
              </w:rPr>
              <w:t>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 та іншими чинними нормативно-правовими актами, наказу Мінагрополітики України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від 01.10.2012 № 590. Якість продуктів харчування та виготовлені з них страви повинні відповідати вимогам діючих ДСТУ, ГОСТів, іншим чинним нормативним документам.</w:t>
            </w:r>
          </w:p>
        </w:tc>
      </w:tr>
      <w:tr w:rsidR="00D77A5C">
        <w:trPr>
          <w:trHeight w:val="522"/>
          <w:jc w:val="center"/>
        </w:trPr>
        <w:tc>
          <w:tcPr>
            <w:tcW w:w="429" w:type="dxa"/>
          </w:tcPr>
          <w:p w:rsidR="00D77A5C" w:rsidRDefault="003F6DEB">
            <w:pPr>
              <w:widowControl w:val="0"/>
              <w:spacing w:after="0" w:line="240" w:lineRule="auto"/>
              <w:ind w:left="-81" w:right="-91"/>
              <w:contextualSpacing/>
              <w:jc w:val="center"/>
              <w:rPr>
                <w:rFonts w:ascii="Times New Roman" w:hAnsi="Times New Roman"/>
                <w:b/>
                <w:color w:val="000000"/>
                <w:sz w:val="24"/>
              </w:rPr>
            </w:pPr>
            <w:r>
              <w:rPr>
                <w:rFonts w:ascii="Times New Roman" w:hAnsi="Times New Roman"/>
                <w:b/>
                <w:color w:val="000000"/>
                <w:sz w:val="24"/>
              </w:rPr>
              <w:t>7</w:t>
            </w:r>
          </w:p>
        </w:tc>
        <w:tc>
          <w:tcPr>
            <w:tcW w:w="3255" w:type="dxa"/>
          </w:tcPr>
          <w:p w:rsidR="00D77A5C" w:rsidRDefault="003F6DEB">
            <w:pPr>
              <w:widowControl w:val="0"/>
              <w:tabs>
                <w:tab w:val="left" w:pos="3347"/>
              </w:tabs>
              <w:spacing w:after="0" w:line="240" w:lineRule="auto"/>
              <w:ind w:right="-68"/>
              <w:contextualSpacing/>
              <w:rPr>
                <w:rFonts w:ascii="Times New Roman" w:hAnsi="Times New Roman"/>
                <w:b/>
                <w:color w:val="000000"/>
                <w:sz w:val="24"/>
              </w:rPr>
            </w:pPr>
            <w:r>
              <w:rPr>
                <w:rFonts w:ascii="Times New Roman" w:hAnsi="Times New Roman"/>
                <w:b/>
                <w:color w:val="000000"/>
                <w:sz w:val="24"/>
              </w:rPr>
              <w:t>Інформація про субпідрядника/співвиконавця</w:t>
            </w:r>
          </w:p>
        </w:tc>
        <w:tc>
          <w:tcPr>
            <w:tcW w:w="6751" w:type="dxa"/>
          </w:tcPr>
          <w:p w:rsidR="00D77A5C" w:rsidRDefault="003F6DEB">
            <w:pPr>
              <w:widowControl w:val="0"/>
              <w:spacing w:after="0" w:line="240" w:lineRule="auto"/>
              <w:contextualSpacing/>
              <w:jc w:val="both"/>
              <w:rPr>
                <w:rFonts w:ascii="Times New Roman" w:hAnsi="Times New Roman"/>
                <w:color w:val="000000"/>
                <w:sz w:val="24"/>
              </w:rPr>
            </w:pPr>
            <w:r>
              <w:rPr>
                <w:rFonts w:ascii="Times New Roman" w:hAnsi="Times New Roman"/>
                <w:color w:val="000000"/>
                <w:sz w:val="24"/>
              </w:rPr>
              <w:t xml:space="preserve">    </w:t>
            </w:r>
            <w:r>
              <w:rPr>
                <w:rFonts w:ascii="Times New Roman" w:hAnsi="Times New Roman"/>
                <w:sz w:val="24"/>
              </w:rPr>
              <w:t>Учасник процедури закупі</w:t>
            </w:r>
            <w:proofErr w:type="gramStart"/>
            <w:r>
              <w:rPr>
                <w:rFonts w:ascii="Times New Roman" w:hAnsi="Times New Roman"/>
                <w:sz w:val="24"/>
              </w:rPr>
              <w:t>вл</w:t>
            </w:r>
            <w:proofErr w:type="gramEnd"/>
            <w:r>
              <w:rPr>
                <w:rFonts w:ascii="Times New Roman" w:hAnsi="Times New Roman"/>
                <w:sz w:val="24"/>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77A5C">
        <w:trPr>
          <w:trHeight w:val="244"/>
          <w:jc w:val="center"/>
        </w:trPr>
        <w:tc>
          <w:tcPr>
            <w:tcW w:w="429" w:type="dxa"/>
          </w:tcPr>
          <w:p w:rsidR="00D77A5C" w:rsidRDefault="003F6DEB">
            <w:pPr>
              <w:widowControl w:val="0"/>
              <w:spacing w:after="0" w:line="240" w:lineRule="auto"/>
              <w:ind w:left="-81" w:right="-91"/>
              <w:contextualSpacing/>
              <w:jc w:val="center"/>
              <w:rPr>
                <w:rFonts w:ascii="Times New Roman" w:hAnsi="Times New Roman"/>
                <w:b/>
                <w:color w:val="000000"/>
                <w:sz w:val="24"/>
              </w:rPr>
            </w:pPr>
            <w:r>
              <w:rPr>
                <w:rFonts w:ascii="Times New Roman" w:hAnsi="Times New Roman"/>
                <w:b/>
                <w:color w:val="000000"/>
                <w:sz w:val="24"/>
              </w:rPr>
              <w:t>8</w:t>
            </w:r>
          </w:p>
        </w:tc>
        <w:tc>
          <w:tcPr>
            <w:tcW w:w="3255" w:type="dxa"/>
          </w:tcPr>
          <w:p w:rsidR="00D77A5C" w:rsidRDefault="003F6DEB">
            <w:pPr>
              <w:widowControl w:val="0"/>
              <w:spacing w:after="0" w:line="240" w:lineRule="auto"/>
              <w:ind w:right="113"/>
              <w:contextualSpacing/>
              <w:rPr>
                <w:rFonts w:ascii="Times New Roman" w:hAnsi="Times New Roman"/>
                <w:b/>
                <w:color w:val="000000"/>
                <w:sz w:val="24"/>
              </w:rPr>
            </w:pPr>
            <w:r>
              <w:rPr>
                <w:rFonts w:ascii="Times New Roman" w:hAnsi="Times New Roman"/>
                <w:b/>
                <w:color w:val="000000"/>
                <w:sz w:val="24"/>
              </w:rPr>
              <w:t>Внесення змін або відкликання тендерної пропозиції учасником</w:t>
            </w:r>
          </w:p>
        </w:tc>
        <w:tc>
          <w:tcPr>
            <w:tcW w:w="6751" w:type="dxa"/>
          </w:tcPr>
          <w:p w:rsidR="00D77A5C" w:rsidRDefault="003F6DEB">
            <w:pPr>
              <w:widowControl w:val="0"/>
              <w:spacing w:after="0" w:line="240" w:lineRule="auto"/>
              <w:contextualSpacing/>
              <w:jc w:val="both"/>
              <w:rPr>
                <w:rFonts w:ascii="Times New Roman" w:hAnsi="Times New Roman"/>
                <w:color w:val="000000"/>
                <w:sz w:val="24"/>
              </w:rPr>
            </w:pPr>
            <w:r>
              <w:rPr>
                <w:rFonts w:ascii="Times New Roman" w:hAnsi="Times New Roman"/>
                <w:sz w:val="24"/>
              </w:rPr>
              <w:t>Учасник процедури закупі</w:t>
            </w:r>
            <w:proofErr w:type="gramStart"/>
            <w:r>
              <w:rPr>
                <w:rFonts w:ascii="Times New Roman" w:hAnsi="Times New Roman"/>
                <w:sz w:val="24"/>
              </w:rPr>
              <w:t>вл</w:t>
            </w:r>
            <w:proofErr w:type="gramEnd"/>
            <w:r>
              <w:rPr>
                <w:rFonts w:ascii="Times New Roman" w:hAnsi="Times New Roman"/>
                <w:sz w:val="24"/>
              </w:rPr>
              <w:t xml:space="preserve">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Pr>
                <w:rFonts w:ascii="Times New Roman" w:hAnsi="Times New Roman"/>
                <w:sz w:val="24"/>
              </w:rPr>
              <w:lastRenderedPageBreak/>
              <w:t xml:space="preserve">тендерної пропозиції враховуються, якщо вони отримані електронною системою закупівель до закінчення кінцевого строку подання тендерних пропозицій. </w:t>
            </w:r>
          </w:p>
        </w:tc>
      </w:tr>
      <w:tr w:rsidR="00D77A5C">
        <w:trPr>
          <w:trHeight w:val="653"/>
          <w:jc w:val="center"/>
        </w:trPr>
        <w:tc>
          <w:tcPr>
            <w:tcW w:w="429" w:type="dxa"/>
          </w:tcPr>
          <w:p w:rsidR="00D77A5C" w:rsidRDefault="003F6DEB">
            <w:pPr>
              <w:widowControl w:val="0"/>
              <w:spacing w:after="0" w:line="240" w:lineRule="auto"/>
              <w:ind w:left="-81" w:right="-91"/>
              <w:contextualSpacing/>
              <w:jc w:val="center"/>
              <w:rPr>
                <w:rFonts w:ascii="Times New Roman" w:hAnsi="Times New Roman"/>
                <w:b/>
                <w:color w:val="000000"/>
                <w:sz w:val="24"/>
              </w:rPr>
            </w:pPr>
            <w:r>
              <w:rPr>
                <w:rFonts w:ascii="Times New Roman" w:hAnsi="Times New Roman"/>
                <w:b/>
                <w:color w:val="000000"/>
                <w:sz w:val="24"/>
              </w:rPr>
              <w:lastRenderedPageBreak/>
              <w:t>9</w:t>
            </w:r>
          </w:p>
        </w:tc>
        <w:tc>
          <w:tcPr>
            <w:tcW w:w="3255" w:type="dxa"/>
          </w:tcPr>
          <w:p w:rsidR="00D77A5C" w:rsidRDefault="003F6DEB">
            <w:pPr>
              <w:widowControl w:val="0"/>
              <w:spacing w:after="0" w:line="240" w:lineRule="auto"/>
              <w:ind w:right="113"/>
              <w:contextualSpacing/>
              <w:rPr>
                <w:rFonts w:ascii="Times New Roman" w:hAnsi="Times New Roman"/>
                <w:b/>
                <w:color w:val="000000"/>
                <w:sz w:val="24"/>
              </w:rPr>
            </w:pPr>
            <w:r>
              <w:rPr>
                <w:rFonts w:ascii="Times New Roman" w:hAnsi="Times New Roman"/>
                <w:b/>
                <w:color w:val="000000"/>
                <w:sz w:val="24"/>
              </w:rPr>
              <w:t>Ступень локалізації виробництва</w:t>
            </w:r>
          </w:p>
        </w:tc>
        <w:tc>
          <w:tcPr>
            <w:tcW w:w="6751" w:type="dxa"/>
          </w:tcPr>
          <w:p w:rsidR="00D77A5C" w:rsidRDefault="003F6DEB">
            <w:pPr>
              <w:widowControl w:val="0"/>
              <w:spacing w:after="0" w:line="240" w:lineRule="auto"/>
              <w:contextualSpacing/>
              <w:jc w:val="both"/>
              <w:rPr>
                <w:rFonts w:ascii="Times New Roman" w:hAnsi="Times New Roman"/>
                <w:color w:val="000000"/>
                <w:sz w:val="24"/>
              </w:rPr>
            </w:pPr>
            <w:r>
              <w:rPr>
                <w:rFonts w:ascii="Times New Roman" w:hAnsi="Times New Roman"/>
                <w:color w:val="000000"/>
                <w:sz w:val="24"/>
              </w:rPr>
              <w:t>Не застосовується.</w:t>
            </w:r>
          </w:p>
        </w:tc>
      </w:tr>
      <w:tr w:rsidR="00D77A5C">
        <w:trPr>
          <w:trHeight w:val="202"/>
          <w:jc w:val="center"/>
        </w:trPr>
        <w:tc>
          <w:tcPr>
            <w:tcW w:w="10435" w:type="dxa"/>
            <w:gridSpan w:val="3"/>
          </w:tcPr>
          <w:p w:rsidR="00D77A5C" w:rsidRDefault="003F6DEB">
            <w:pPr>
              <w:widowControl w:val="0"/>
              <w:spacing w:after="0" w:line="240" w:lineRule="auto"/>
              <w:ind w:hanging="23"/>
              <w:contextualSpacing/>
              <w:jc w:val="center"/>
              <w:rPr>
                <w:rFonts w:ascii="Times New Roman" w:hAnsi="Times New Roman"/>
                <w:b/>
                <w:color w:val="000000"/>
                <w:sz w:val="24"/>
              </w:rPr>
            </w:pPr>
            <w:r>
              <w:rPr>
                <w:rFonts w:ascii="Times New Roman" w:hAnsi="Times New Roman"/>
                <w:b/>
                <w:color w:val="000000"/>
                <w:sz w:val="24"/>
              </w:rPr>
              <w:t>Розділ 4. ПОДАННЯ ТА РОЗКРИТТЯ ТЕНДЕРНОЇ ПРОПОЗИЦІЇ</w:t>
            </w:r>
          </w:p>
        </w:tc>
      </w:tr>
      <w:tr w:rsidR="00D77A5C">
        <w:trPr>
          <w:trHeight w:val="70"/>
          <w:jc w:val="center"/>
        </w:trPr>
        <w:tc>
          <w:tcPr>
            <w:tcW w:w="429" w:type="dxa"/>
          </w:tcPr>
          <w:p w:rsidR="00D77A5C" w:rsidRDefault="003F6DEB">
            <w:pPr>
              <w:widowControl w:val="0"/>
              <w:spacing w:after="0" w:line="240" w:lineRule="auto"/>
              <w:ind w:left="-81" w:right="-91"/>
              <w:contextualSpacing/>
              <w:jc w:val="center"/>
              <w:rPr>
                <w:rFonts w:ascii="Times New Roman" w:hAnsi="Times New Roman"/>
                <w:b/>
                <w:color w:val="000000"/>
                <w:sz w:val="24"/>
              </w:rPr>
            </w:pPr>
            <w:r>
              <w:rPr>
                <w:rFonts w:ascii="Times New Roman" w:hAnsi="Times New Roman"/>
                <w:b/>
                <w:color w:val="000000"/>
                <w:sz w:val="24"/>
              </w:rPr>
              <w:t>1</w:t>
            </w:r>
          </w:p>
        </w:tc>
        <w:tc>
          <w:tcPr>
            <w:tcW w:w="3255" w:type="dxa"/>
          </w:tcPr>
          <w:p w:rsidR="00D77A5C" w:rsidRDefault="003F6DEB">
            <w:pPr>
              <w:pStyle w:val="a5"/>
              <w:widowControl w:val="0"/>
              <w:ind w:right="113"/>
              <w:contextualSpacing/>
              <w:rPr>
                <w:rFonts w:ascii="Times New Roman" w:hAnsi="Times New Roman"/>
                <w:b/>
                <w:color w:val="000000"/>
                <w:sz w:val="24"/>
              </w:rPr>
            </w:pPr>
            <w:r>
              <w:rPr>
                <w:rStyle w:val="rvts0"/>
                <w:rFonts w:ascii="Times New Roman" w:hAnsi="Times New Roman"/>
                <w:b/>
                <w:color w:val="000000"/>
                <w:sz w:val="24"/>
              </w:rPr>
              <w:t>Кінцевий строк подання тендерної пропозиції</w:t>
            </w:r>
          </w:p>
        </w:tc>
        <w:tc>
          <w:tcPr>
            <w:tcW w:w="6751" w:type="dxa"/>
          </w:tcPr>
          <w:p w:rsidR="00D77A5C" w:rsidRDefault="003F6DEB">
            <w:pPr>
              <w:widowControl w:val="0"/>
              <w:spacing w:after="0" w:line="240" w:lineRule="auto"/>
              <w:contextualSpacing/>
              <w:rPr>
                <w:rFonts w:ascii="Times New Roman" w:hAnsi="Times New Roman"/>
                <w:color w:val="000000"/>
                <w:sz w:val="24"/>
              </w:rPr>
            </w:pPr>
            <w:r>
              <w:rPr>
                <w:rStyle w:val="rvts0"/>
                <w:rFonts w:ascii="Times New Roman" w:hAnsi="Times New Roman"/>
                <w:b/>
                <w:color w:val="000000"/>
                <w:sz w:val="24"/>
              </w:rPr>
              <w:t xml:space="preserve">Кінцевий строк подання тендерної пропозиції: </w:t>
            </w:r>
            <w:bookmarkStart w:id="1" w:name="_GoBack"/>
            <w:r w:rsidR="0019164A" w:rsidRPr="0019164A">
              <w:rPr>
                <w:rFonts w:ascii="Times New Roman" w:hAnsi="Times New Roman"/>
                <w:b/>
                <w:color w:val="000000"/>
                <w:sz w:val="24"/>
                <w:lang w:val="uk-UA"/>
              </w:rPr>
              <w:t>24</w:t>
            </w:r>
            <w:r w:rsidR="00486E32" w:rsidRPr="0019164A">
              <w:rPr>
                <w:rFonts w:ascii="Times New Roman" w:hAnsi="Times New Roman"/>
                <w:b/>
                <w:color w:val="000000"/>
                <w:sz w:val="24"/>
              </w:rPr>
              <w:t>.</w:t>
            </w:r>
            <w:r w:rsidR="00AD72D5" w:rsidRPr="0019164A">
              <w:rPr>
                <w:rFonts w:ascii="Times New Roman" w:hAnsi="Times New Roman"/>
                <w:b/>
                <w:color w:val="000000"/>
                <w:sz w:val="24"/>
                <w:lang w:val="uk-UA"/>
              </w:rPr>
              <w:t>04</w:t>
            </w:r>
            <w:r w:rsidR="00486E32" w:rsidRPr="0019164A">
              <w:rPr>
                <w:rFonts w:ascii="Times New Roman" w:hAnsi="Times New Roman"/>
                <w:b/>
                <w:color w:val="000000"/>
                <w:sz w:val="24"/>
              </w:rPr>
              <w:t>.2024</w:t>
            </w:r>
            <w:r w:rsidR="00486E32">
              <w:rPr>
                <w:rFonts w:ascii="Times New Roman" w:hAnsi="Times New Roman"/>
                <w:b/>
                <w:color w:val="000000"/>
                <w:sz w:val="24"/>
              </w:rPr>
              <w:t xml:space="preserve"> </w:t>
            </w:r>
            <w:bookmarkEnd w:id="1"/>
            <w:r w:rsidR="00486E32">
              <w:rPr>
                <w:rFonts w:ascii="Times New Roman" w:hAnsi="Times New Roman"/>
                <w:b/>
                <w:color w:val="000000"/>
                <w:sz w:val="24"/>
              </w:rPr>
              <w:t>р. до 1</w:t>
            </w:r>
            <w:r w:rsidR="00536397">
              <w:rPr>
                <w:rFonts w:ascii="Times New Roman" w:hAnsi="Times New Roman"/>
                <w:b/>
                <w:color w:val="000000"/>
                <w:sz w:val="24"/>
                <w:lang w:val="uk-UA"/>
              </w:rPr>
              <w:t>4</w:t>
            </w:r>
            <w:r>
              <w:rPr>
                <w:rFonts w:ascii="Times New Roman" w:hAnsi="Times New Roman"/>
                <w:b/>
                <w:color w:val="000000"/>
                <w:sz w:val="24"/>
              </w:rPr>
              <w:t>.00 год.</w:t>
            </w:r>
            <w:r>
              <w:rPr>
                <w:rFonts w:ascii="Times New Roman" w:hAnsi="Times New Roman"/>
                <w:color w:val="000000"/>
                <w:sz w:val="24"/>
              </w:rPr>
              <w:t xml:space="preserve"> </w:t>
            </w:r>
          </w:p>
          <w:p w:rsidR="00D77A5C" w:rsidRDefault="003F6DEB">
            <w:pPr>
              <w:spacing w:after="0" w:line="240" w:lineRule="auto"/>
              <w:contextualSpacing/>
              <w:jc w:val="both"/>
              <w:rPr>
                <w:rFonts w:ascii="Times New Roman" w:hAnsi="Times New Roman"/>
                <w:sz w:val="24"/>
              </w:rPr>
            </w:pPr>
            <w:r>
              <w:rPr>
                <w:rFonts w:ascii="Times New Roman" w:hAnsi="Times New Roman"/>
                <w:color w:val="000000"/>
                <w:sz w:val="24"/>
              </w:rPr>
              <w:t xml:space="preserve">   </w:t>
            </w:r>
            <w:r>
              <w:rPr>
                <w:rFonts w:ascii="Times New Roman" w:hAnsi="Times New Roman"/>
                <w:sz w:val="24"/>
              </w:rPr>
              <w:t xml:space="preserve">Тендерні пропозиції </w:t>
            </w:r>
            <w:proofErr w:type="gramStart"/>
            <w:r>
              <w:rPr>
                <w:rFonts w:ascii="Times New Roman" w:hAnsi="Times New Roman"/>
                <w:sz w:val="24"/>
              </w:rPr>
              <w:t>п</w:t>
            </w:r>
            <w:proofErr w:type="gramEnd"/>
            <w:r>
              <w:rPr>
                <w:rFonts w:ascii="Times New Roman" w:hAnsi="Times New Roman"/>
                <w:sz w:val="24"/>
              </w:rPr>
              <w:t>ісля закінчення кінцевого строку їх подання не приймаються електронною системою закупівель.</w:t>
            </w:r>
          </w:p>
          <w:p w:rsidR="00D77A5C" w:rsidRDefault="003F6DEB">
            <w:pPr>
              <w:widowControl w:val="0"/>
              <w:spacing w:after="0" w:line="240" w:lineRule="auto"/>
              <w:contextualSpacing/>
              <w:jc w:val="both"/>
              <w:rPr>
                <w:rFonts w:ascii="Times New Roman" w:hAnsi="Times New Roman"/>
                <w:color w:val="000000"/>
                <w:sz w:val="24"/>
              </w:rPr>
            </w:pPr>
            <w:r>
              <w:rPr>
                <w:rFonts w:ascii="Times New Roman" w:hAnsi="Times New Roman"/>
                <w:sz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tc>
      </w:tr>
      <w:tr w:rsidR="00D77A5C">
        <w:trPr>
          <w:trHeight w:val="612"/>
          <w:jc w:val="center"/>
        </w:trPr>
        <w:tc>
          <w:tcPr>
            <w:tcW w:w="429" w:type="dxa"/>
          </w:tcPr>
          <w:p w:rsidR="00D77A5C" w:rsidRDefault="003F6DEB">
            <w:pPr>
              <w:widowControl w:val="0"/>
              <w:spacing w:after="0" w:line="240" w:lineRule="auto"/>
              <w:ind w:left="-81" w:right="-91"/>
              <w:contextualSpacing/>
              <w:jc w:val="center"/>
              <w:rPr>
                <w:rFonts w:ascii="Times New Roman" w:hAnsi="Times New Roman"/>
                <w:b/>
                <w:color w:val="000000"/>
                <w:sz w:val="24"/>
              </w:rPr>
            </w:pPr>
            <w:r>
              <w:rPr>
                <w:rFonts w:ascii="Times New Roman" w:hAnsi="Times New Roman"/>
                <w:b/>
                <w:color w:val="000000"/>
                <w:sz w:val="24"/>
              </w:rPr>
              <w:t>2</w:t>
            </w:r>
          </w:p>
        </w:tc>
        <w:tc>
          <w:tcPr>
            <w:tcW w:w="3255" w:type="dxa"/>
          </w:tcPr>
          <w:p w:rsidR="00D77A5C" w:rsidRDefault="003F6DEB">
            <w:pPr>
              <w:widowControl w:val="0"/>
              <w:spacing w:after="0" w:line="240" w:lineRule="auto"/>
              <w:ind w:right="113"/>
              <w:contextualSpacing/>
              <w:rPr>
                <w:rFonts w:ascii="Times New Roman" w:hAnsi="Times New Roman"/>
                <w:b/>
                <w:color w:val="000000"/>
                <w:sz w:val="24"/>
              </w:rPr>
            </w:pPr>
            <w:r>
              <w:rPr>
                <w:rFonts w:ascii="Times New Roman" w:hAnsi="Times New Roman"/>
                <w:b/>
                <w:color w:val="000000"/>
                <w:sz w:val="24"/>
              </w:rPr>
              <w:t>Дата та час розкриття тендерної пропозиції</w:t>
            </w:r>
          </w:p>
        </w:tc>
        <w:tc>
          <w:tcPr>
            <w:tcW w:w="6751" w:type="dxa"/>
          </w:tcPr>
          <w:p w:rsidR="00D77A5C" w:rsidRDefault="003F6DEB">
            <w:pPr>
              <w:spacing w:after="0" w:line="240" w:lineRule="auto"/>
              <w:contextualSpacing/>
              <w:jc w:val="both"/>
              <w:rPr>
                <w:rFonts w:ascii="Times New Roman" w:hAnsi="Times New Roman"/>
                <w:sz w:val="24"/>
              </w:rPr>
            </w:pPr>
            <w:r>
              <w:rPr>
                <w:color w:val="000000"/>
              </w:rPr>
              <w:t xml:space="preserve">   </w:t>
            </w:r>
            <w:r>
              <w:rPr>
                <w:rFonts w:ascii="Times New Roman" w:hAnsi="Times New Roman"/>
                <w:sz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77A5C" w:rsidRDefault="003F6DEB">
            <w:pPr>
              <w:spacing w:after="0" w:line="240" w:lineRule="auto"/>
              <w:contextualSpacing/>
              <w:jc w:val="both"/>
              <w:rPr>
                <w:rFonts w:ascii="Times New Roman" w:hAnsi="Times New Roman"/>
                <w:sz w:val="24"/>
              </w:rPr>
            </w:pPr>
            <w:r>
              <w:rPr>
                <w:rFonts w:ascii="Times New Roman" w:hAnsi="Times New Roman"/>
                <w:sz w:val="24"/>
              </w:rPr>
              <w:t xml:space="preserve">Якщо була подана одна тендерна пропозиція, електронна система закупівель </w:t>
            </w:r>
            <w:proofErr w:type="gramStart"/>
            <w:r>
              <w:rPr>
                <w:rFonts w:ascii="Times New Roman" w:hAnsi="Times New Roman"/>
                <w:sz w:val="24"/>
              </w:rPr>
              <w:t>п</w:t>
            </w:r>
            <w:proofErr w:type="gramEnd"/>
            <w:r>
              <w:rPr>
                <w:rFonts w:ascii="Times New Roman" w:hAnsi="Times New Roman"/>
                <w:sz w:val="24"/>
              </w:rPr>
              <w:t>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D77A5C" w:rsidRDefault="003F6DEB">
            <w:pPr>
              <w:spacing w:after="0" w:line="240" w:lineRule="auto"/>
              <w:contextualSpacing/>
              <w:jc w:val="both"/>
              <w:rPr>
                <w:rFonts w:ascii="Times New Roman" w:hAnsi="Times New Roman"/>
                <w:sz w:val="24"/>
              </w:rPr>
            </w:pPr>
            <w:r>
              <w:rPr>
                <w:rFonts w:ascii="Times New Roman" w:hAnsi="Times New Roman"/>
                <w:sz w:val="24"/>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D77A5C" w:rsidRDefault="003F6DEB">
            <w:pPr>
              <w:spacing w:after="0" w:line="240" w:lineRule="auto"/>
              <w:contextualSpacing/>
              <w:jc w:val="both"/>
              <w:rPr>
                <w:rFonts w:ascii="Times New Roman" w:hAnsi="Times New Roman"/>
                <w:sz w:val="24"/>
              </w:rPr>
            </w:pPr>
            <w:r>
              <w:rPr>
                <w:rFonts w:ascii="Times New Roman" w:hAnsi="Times New Roman"/>
                <w:sz w:val="24"/>
              </w:rPr>
              <w:t xml:space="preserve">Не </w:t>
            </w:r>
            <w:proofErr w:type="gramStart"/>
            <w:r>
              <w:rPr>
                <w:rFonts w:ascii="Times New Roman" w:hAnsi="Times New Roman"/>
                <w:sz w:val="24"/>
              </w:rPr>
              <w:t>п</w:t>
            </w:r>
            <w:proofErr w:type="gramEnd"/>
            <w:r>
              <w:rPr>
                <w:rFonts w:ascii="Times New Roman" w:hAnsi="Times New Roman"/>
                <w:sz w:val="24"/>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Pr>
                <w:rFonts w:ascii="Times New Roman" w:hAnsi="Times New Roman"/>
                <w:sz w:val="24"/>
              </w:rPr>
              <w:t>п</w:t>
            </w:r>
            <w:proofErr w:type="gramEnd"/>
            <w:r>
              <w:rPr>
                <w:rFonts w:ascii="Times New Roman" w:hAnsi="Times New Roman"/>
                <w:sz w:val="24"/>
              </w:rPr>
              <w:t>ідтверджують відсутність підстав, визначених пунктом 47 Особливостей.</w:t>
            </w:r>
          </w:p>
          <w:p w:rsidR="00D77A5C" w:rsidRDefault="003F6DEB">
            <w:pPr>
              <w:spacing w:before="150" w:after="150" w:line="240" w:lineRule="auto"/>
              <w:jc w:val="both"/>
              <w:rPr>
                <w:color w:val="000000"/>
              </w:rPr>
            </w:pPr>
            <w:r>
              <w:rPr>
                <w:rFonts w:ascii="Times New Roman" w:hAnsi="Times New Roman"/>
                <w:sz w:val="24"/>
              </w:rPr>
              <w:t xml:space="preserve">Оцінка тендерної пропозиції проводиться електронною системою закупівель автоматично </w:t>
            </w:r>
            <w:proofErr w:type="gramStart"/>
            <w:r>
              <w:rPr>
                <w:rFonts w:ascii="Times New Roman" w:hAnsi="Times New Roman"/>
                <w:sz w:val="24"/>
              </w:rPr>
              <w:t>на</w:t>
            </w:r>
            <w:proofErr w:type="gramEnd"/>
            <w:r>
              <w:rPr>
                <w:rFonts w:ascii="Times New Roman" w:hAnsi="Times New Roman"/>
                <w:sz w:val="24"/>
              </w:rPr>
              <w:t xml:space="preserve">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w:t>
            </w:r>
            <w:proofErr w:type="gramStart"/>
            <w:r>
              <w:rPr>
                <w:rFonts w:ascii="Times New Roman" w:hAnsi="Times New Roman"/>
                <w:sz w:val="24"/>
              </w:rPr>
              <w:t>тендерною</w:t>
            </w:r>
            <w:proofErr w:type="gramEnd"/>
            <w:r>
              <w:rPr>
                <w:rFonts w:ascii="Times New Roman" w:hAnsi="Times New Roman"/>
                <w:sz w:val="24"/>
              </w:rPr>
              <w:t xml:space="preserve"> пропозицією електронна система закупівель визначає тендерну пропозицію, ціна/приведена ціна якої є найнижчою.</w:t>
            </w:r>
          </w:p>
          <w:p w:rsidR="00D77A5C" w:rsidRDefault="00D77A5C">
            <w:pPr>
              <w:pStyle w:val="ad"/>
              <w:spacing w:before="150" w:beforeAutospacing="0" w:after="150" w:afterAutospacing="0"/>
              <w:jc w:val="both"/>
              <w:rPr>
                <w:color w:val="000000"/>
              </w:rPr>
            </w:pPr>
          </w:p>
        </w:tc>
      </w:tr>
      <w:tr w:rsidR="00D77A5C">
        <w:trPr>
          <w:trHeight w:val="617"/>
          <w:jc w:val="center"/>
        </w:trPr>
        <w:tc>
          <w:tcPr>
            <w:tcW w:w="10435" w:type="dxa"/>
            <w:gridSpan w:val="3"/>
          </w:tcPr>
          <w:p w:rsidR="00D77A5C" w:rsidRDefault="003F6DEB">
            <w:pPr>
              <w:widowControl w:val="0"/>
              <w:spacing w:after="0" w:line="240" w:lineRule="auto"/>
              <w:contextualSpacing/>
              <w:jc w:val="center"/>
              <w:rPr>
                <w:rFonts w:ascii="Times New Roman" w:hAnsi="Times New Roman"/>
                <w:b/>
                <w:color w:val="000000"/>
                <w:sz w:val="24"/>
              </w:rPr>
            </w:pPr>
            <w:r>
              <w:rPr>
                <w:rFonts w:ascii="Times New Roman" w:hAnsi="Times New Roman"/>
                <w:b/>
                <w:color w:val="000000"/>
                <w:sz w:val="24"/>
              </w:rPr>
              <w:t>Розділ 5. ОЦІНКА ТЕНДЕРНОЇ ПРОПОЗИЦІЇ</w:t>
            </w:r>
          </w:p>
        </w:tc>
      </w:tr>
      <w:tr w:rsidR="00D77A5C">
        <w:trPr>
          <w:trHeight w:val="2823"/>
          <w:jc w:val="center"/>
        </w:trPr>
        <w:tc>
          <w:tcPr>
            <w:tcW w:w="429" w:type="dxa"/>
          </w:tcPr>
          <w:p w:rsidR="00D77A5C" w:rsidRDefault="003F6DEB">
            <w:pPr>
              <w:widowControl w:val="0"/>
              <w:spacing w:after="0" w:line="240" w:lineRule="auto"/>
              <w:ind w:left="-81" w:right="-91"/>
              <w:contextualSpacing/>
              <w:jc w:val="center"/>
              <w:rPr>
                <w:rFonts w:ascii="Times New Roman" w:hAnsi="Times New Roman"/>
                <w:b/>
                <w:color w:val="000000"/>
                <w:sz w:val="24"/>
              </w:rPr>
            </w:pPr>
            <w:r>
              <w:rPr>
                <w:rFonts w:ascii="Times New Roman" w:hAnsi="Times New Roman"/>
                <w:b/>
                <w:color w:val="000000"/>
                <w:sz w:val="24"/>
              </w:rPr>
              <w:lastRenderedPageBreak/>
              <w:t>1</w:t>
            </w:r>
          </w:p>
        </w:tc>
        <w:tc>
          <w:tcPr>
            <w:tcW w:w="3255" w:type="dxa"/>
          </w:tcPr>
          <w:p w:rsidR="00D77A5C" w:rsidRDefault="003F6DEB">
            <w:pPr>
              <w:widowControl w:val="0"/>
              <w:spacing w:after="0" w:line="240" w:lineRule="auto"/>
              <w:ind w:right="113"/>
              <w:contextualSpacing/>
              <w:rPr>
                <w:rFonts w:ascii="Times New Roman" w:hAnsi="Times New Roman"/>
                <w:b/>
                <w:color w:val="000000"/>
                <w:sz w:val="24"/>
              </w:rPr>
            </w:pPr>
            <w:r>
              <w:rPr>
                <w:rFonts w:ascii="Times New Roman" w:hAnsi="Times New Roman"/>
                <w:b/>
                <w:color w:val="000000"/>
                <w:sz w:val="24"/>
              </w:rPr>
              <w:t>Перелік критерії</w:t>
            </w:r>
            <w:proofErr w:type="gramStart"/>
            <w:r>
              <w:rPr>
                <w:rFonts w:ascii="Times New Roman" w:hAnsi="Times New Roman"/>
                <w:b/>
                <w:color w:val="000000"/>
                <w:sz w:val="24"/>
              </w:rPr>
              <w:t>в</w:t>
            </w:r>
            <w:proofErr w:type="gramEnd"/>
            <w:r>
              <w:rPr>
                <w:rFonts w:ascii="Times New Roman" w:hAnsi="Times New Roman"/>
                <w:b/>
                <w:color w:val="000000"/>
                <w:sz w:val="24"/>
              </w:rPr>
              <w:t xml:space="preserve"> </w:t>
            </w:r>
            <w:proofErr w:type="gramStart"/>
            <w:r>
              <w:rPr>
                <w:rFonts w:ascii="Times New Roman" w:hAnsi="Times New Roman"/>
                <w:b/>
                <w:color w:val="000000"/>
                <w:sz w:val="24"/>
              </w:rPr>
              <w:t>та</w:t>
            </w:r>
            <w:proofErr w:type="gramEnd"/>
            <w:r>
              <w:rPr>
                <w:rFonts w:ascii="Times New Roman" w:hAnsi="Times New Roman"/>
                <w:b/>
                <w:color w:val="000000"/>
                <w:sz w:val="24"/>
              </w:rPr>
              <w:t xml:space="preserve"> методика оцінки тендерної пропозиції із зазначенням питомої ваги критерію</w:t>
            </w:r>
          </w:p>
        </w:tc>
        <w:tc>
          <w:tcPr>
            <w:tcW w:w="6751" w:type="dxa"/>
          </w:tcPr>
          <w:p w:rsidR="00D77A5C" w:rsidRDefault="003F6DEB">
            <w:pPr>
              <w:spacing w:after="0" w:line="240" w:lineRule="auto"/>
              <w:contextualSpacing/>
              <w:jc w:val="both"/>
              <w:rPr>
                <w:rFonts w:ascii="Times New Roman" w:hAnsi="Times New Roman"/>
                <w:sz w:val="24"/>
              </w:rPr>
            </w:pPr>
            <w:r>
              <w:rPr>
                <w:rFonts w:ascii="Times New Roman" w:hAnsi="Times New Roman"/>
                <w:color w:val="000000"/>
                <w:sz w:val="24"/>
              </w:rPr>
              <w:t xml:space="preserve"> </w:t>
            </w:r>
            <w:r>
              <w:rPr>
                <w:rFonts w:ascii="Times New Roman" w:hAnsi="Times New Roman"/>
                <w:sz w:val="24"/>
              </w:rPr>
              <w:t>Критерієм оцінки тендерних пропозицій є «</w:t>
            </w:r>
            <w:proofErr w:type="gramStart"/>
            <w:r>
              <w:rPr>
                <w:rFonts w:ascii="Times New Roman" w:hAnsi="Times New Roman"/>
                <w:sz w:val="24"/>
              </w:rPr>
              <w:t>Ц</w:t>
            </w:r>
            <w:proofErr w:type="gramEnd"/>
            <w:r>
              <w:rPr>
                <w:rFonts w:ascii="Times New Roman" w:hAnsi="Times New Roman"/>
                <w:sz w:val="24"/>
              </w:rPr>
              <w:t>іна», питома вага даного критерію - 100%.</w:t>
            </w:r>
          </w:p>
          <w:p w:rsidR="00D77A5C" w:rsidRDefault="003F6DEB">
            <w:pPr>
              <w:spacing w:after="0" w:line="240" w:lineRule="auto"/>
              <w:contextualSpacing/>
              <w:jc w:val="both"/>
              <w:rPr>
                <w:rFonts w:ascii="Times New Roman" w:hAnsi="Times New Roman"/>
                <w:sz w:val="24"/>
              </w:rPr>
            </w:pPr>
            <w:r>
              <w:rPr>
                <w:rFonts w:ascii="Times New Roman" w:hAnsi="Times New Roman"/>
                <w:sz w:val="24"/>
              </w:rPr>
              <w:t xml:space="preserve">Єдиний критерій оцінки – </w:t>
            </w:r>
            <w:proofErr w:type="gramStart"/>
            <w:r>
              <w:rPr>
                <w:rFonts w:ascii="Times New Roman" w:hAnsi="Times New Roman"/>
                <w:sz w:val="24"/>
              </w:rPr>
              <w:t>Ц</w:t>
            </w:r>
            <w:proofErr w:type="gramEnd"/>
            <w:r>
              <w:rPr>
                <w:rFonts w:ascii="Times New Roman" w:hAnsi="Times New Roman"/>
                <w:sz w:val="24"/>
              </w:rPr>
              <w:t>іна – 100%.</w:t>
            </w:r>
          </w:p>
          <w:p w:rsidR="00D77A5C" w:rsidRDefault="003F6DEB">
            <w:pPr>
              <w:spacing w:after="0" w:line="240" w:lineRule="auto"/>
              <w:contextualSpacing/>
              <w:jc w:val="both"/>
              <w:rPr>
                <w:rFonts w:ascii="Times New Roman" w:hAnsi="Times New Roman"/>
                <w:sz w:val="24"/>
              </w:rPr>
            </w:pPr>
            <w:r>
              <w:rPr>
                <w:rFonts w:ascii="Times New Roman" w:hAnsi="Times New Roman"/>
                <w:sz w:val="24"/>
              </w:rPr>
              <w:t>Замовник не приймає до розгляду тендерну пропозицію, ціна якої є вищою, ніж очікувана вартість предмета закупі</w:t>
            </w:r>
            <w:proofErr w:type="gramStart"/>
            <w:r>
              <w:rPr>
                <w:rFonts w:ascii="Times New Roman" w:hAnsi="Times New Roman"/>
                <w:sz w:val="24"/>
              </w:rPr>
              <w:t>вл</w:t>
            </w:r>
            <w:proofErr w:type="gramEnd"/>
            <w:r>
              <w:rPr>
                <w:rFonts w:ascii="Times New Roman" w:hAnsi="Times New Roman"/>
                <w:sz w:val="24"/>
              </w:rPr>
              <w:t>і, визначена замовником в оголошенні про проведення відкритих торгів.</w:t>
            </w:r>
          </w:p>
          <w:p w:rsidR="00D77A5C" w:rsidRDefault="003F6DEB">
            <w:pPr>
              <w:spacing w:after="0" w:line="240" w:lineRule="auto"/>
              <w:jc w:val="both"/>
              <w:rPr>
                <w:rFonts w:ascii="Times New Roman" w:hAnsi="Times New Roman"/>
                <w:color w:val="000000"/>
                <w:sz w:val="24"/>
              </w:rPr>
            </w:pPr>
            <w:proofErr w:type="gramStart"/>
            <w:r>
              <w:rPr>
                <w:rFonts w:ascii="Times New Roman" w:hAnsi="Times New Roman"/>
                <w:sz w:val="24"/>
              </w:rPr>
              <w:t>Ц</w:t>
            </w:r>
            <w:proofErr w:type="gramEnd"/>
            <w:r>
              <w:rPr>
                <w:rFonts w:ascii="Times New Roman" w:hAnsi="Times New Roman"/>
                <w:sz w:val="24"/>
              </w:rPr>
              <w:t xml:space="preserve">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proofErr w:type="gramStart"/>
            <w:r>
              <w:rPr>
                <w:rFonts w:ascii="Times New Roman" w:hAnsi="Times New Roman"/>
                <w:sz w:val="24"/>
              </w:rPr>
              <w:t>У</w:t>
            </w:r>
            <w:proofErr w:type="gramEnd"/>
            <w:r>
              <w:rPr>
                <w:rFonts w:ascii="Times New Roman" w:hAnsi="Times New Roman"/>
                <w:sz w:val="24"/>
              </w:rPr>
              <w:t xml:space="preserve"> разі, якщо учасник не є платником ПДВ, ціна тендерної пропозиції зазначається без ПДВ.</w:t>
            </w:r>
            <w:r>
              <w:rPr>
                <w:rFonts w:ascii="Times New Roman" w:hAnsi="Times New Roman"/>
                <w:color w:val="000000"/>
                <w:sz w:val="24"/>
              </w:rPr>
              <w:t xml:space="preserve">   </w:t>
            </w:r>
          </w:p>
          <w:p w:rsidR="00D77A5C" w:rsidRDefault="00D77A5C">
            <w:pPr>
              <w:spacing w:after="0" w:line="240" w:lineRule="auto"/>
              <w:jc w:val="both"/>
              <w:rPr>
                <w:rFonts w:ascii="Times New Roman" w:hAnsi="Times New Roman"/>
                <w:color w:val="000000"/>
                <w:sz w:val="24"/>
              </w:rPr>
            </w:pPr>
          </w:p>
          <w:p w:rsidR="00D77A5C" w:rsidRDefault="003F6DEB">
            <w:pPr>
              <w:spacing w:after="0" w:line="240" w:lineRule="auto"/>
              <w:jc w:val="both"/>
              <w:rPr>
                <w:rFonts w:ascii="Times New Roman" w:hAnsi="Times New Roman"/>
                <w:b/>
                <w:i/>
                <w:color w:val="000000"/>
                <w:sz w:val="24"/>
              </w:rPr>
            </w:pPr>
            <w:r>
              <w:rPr>
                <w:rFonts w:ascii="Times New Roman" w:hAnsi="Times New Roman"/>
                <w:b/>
                <w:i/>
                <w:color w:val="000000"/>
                <w:sz w:val="24"/>
              </w:rPr>
              <w:t>Відповідно до ст.197.1.7 Податкового Кодексу України та</w:t>
            </w:r>
            <w:proofErr w:type="gramStart"/>
            <w:r>
              <w:rPr>
                <w:rFonts w:ascii="Times New Roman" w:hAnsi="Times New Roman"/>
                <w:b/>
                <w:i/>
                <w:color w:val="000000"/>
                <w:sz w:val="24"/>
              </w:rPr>
              <w:t xml:space="preserve"> П</w:t>
            </w:r>
            <w:proofErr w:type="gramEnd"/>
            <w:r>
              <w:rPr>
                <w:rFonts w:ascii="Times New Roman" w:hAnsi="Times New Roman"/>
                <w:b/>
                <w:i/>
                <w:color w:val="000000"/>
                <w:sz w:val="24"/>
              </w:rPr>
              <w:t>останови КМУ від 02.02.2011р. №116 зі змінами, операції з постачання послуг з харчування дітей у загальноосвітніх навчальних закладах звільняються від оподаткування.</w:t>
            </w:r>
          </w:p>
        </w:tc>
      </w:tr>
      <w:tr w:rsidR="00D77A5C">
        <w:trPr>
          <w:trHeight w:val="103"/>
          <w:jc w:val="center"/>
        </w:trPr>
        <w:tc>
          <w:tcPr>
            <w:tcW w:w="429" w:type="dxa"/>
          </w:tcPr>
          <w:p w:rsidR="00D77A5C" w:rsidRDefault="003F6DEB">
            <w:pPr>
              <w:widowControl w:val="0"/>
              <w:spacing w:after="0" w:line="240" w:lineRule="auto"/>
              <w:ind w:left="-81" w:right="-91"/>
              <w:contextualSpacing/>
              <w:jc w:val="center"/>
              <w:rPr>
                <w:rFonts w:ascii="Times New Roman" w:hAnsi="Times New Roman"/>
                <w:b/>
                <w:color w:val="000000"/>
                <w:sz w:val="24"/>
              </w:rPr>
            </w:pPr>
            <w:r>
              <w:rPr>
                <w:rFonts w:ascii="Times New Roman" w:hAnsi="Times New Roman"/>
                <w:b/>
                <w:color w:val="000000"/>
                <w:sz w:val="24"/>
              </w:rPr>
              <w:t>2</w:t>
            </w:r>
          </w:p>
        </w:tc>
        <w:tc>
          <w:tcPr>
            <w:tcW w:w="3255" w:type="dxa"/>
          </w:tcPr>
          <w:p w:rsidR="00D77A5C" w:rsidRDefault="003F6DEB">
            <w:pPr>
              <w:widowControl w:val="0"/>
              <w:spacing w:after="0" w:line="240" w:lineRule="auto"/>
              <w:ind w:right="113"/>
              <w:contextualSpacing/>
              <w:rPr>
                <w:rFonts w:ascii="Times New Roman" w:hAnsi="Times New Roman"/>
                <w:b/>
                <w:color w:val="000000"/>
                <w:sz w:val="24"/>
              </w:rPr>
            </w:pPr>
            <w:r>
              <w:rPr>
                <w:rFonts w:ascii="Times New Roman" w:hAnsi="Times New Roman"/>
                <w:b/>
                <w:color w:val="000000"/>
                <w:sz w:val="24"/>
              </w:rPr>
              <w:t>Інша інформація</w:t>
            </w:r>
          </w:p>
        </w:tc>
        <w:tc>
          <w:tcPr>
            <w:tcW w:w="6751" w:type="dxa"/>
          </w:tcPr>
          <w:p w:rsidR="00D77A5C" w:rsidRDefault="003F6DEB">
            <w:pPr>
              <w:spacing w:after="0" w:line="240" w:lineRule="auto"/>
              <w:contextualSpacing/>
              <w:jc w:val="both"/>
              <w:rPr>
                <w:rFonts w:ascii="Times New Roman" w:hAnsi="Times New Roman"/>
                <w:sz w:val="24"/>
              </w:rPr>
            </w:pPr>
            <w:r>
              <w:rPr>
                <w:color w:val="000000"/>
              </w:rPr>
              <w:t xml:space="preserve"> </w:t>
            </w:r>
            <w:r>
              <w:rPr>
                <w:rFonts w:ascii="Times New Roman" w:hAnsi="Times New Roman"/>
                <w:sz w:val="24"/>
              </w:rPr>
              <w:t xml:space="preserve">Все, що не передбачено в </w:t>
            </w:r>
            <w:proofErr w:type="gramStart"/>
            <w:r>
              <w:rPr>
                <w:rFonts w:ascii="Times New Roman" w:hAnsi="Times New Roman"/>
                <w:sz w:val="24"/>
              </w:rPr>
              <w:t>дан</w:t>
            </w:r>
            <w:proofErr w:type="gramEnd"/>
            <w:r>
              <w:rPr>
                <w:rFonts w:ascii="Times New Roman" w:hAnsi="Times New Roman"/>
                <w:sz w:val="24"/>
              </w:rPr>
              <w:t>ій документації регулюється нормами чинного законодавства.</w:t>
            </w:r>
          </w:p>
          <w:p w:rsidR="00D77A5C" w:rsidRDefault="00D77A5C">
            <w:pPr>
              <w:spacing w:after="0" w:line="240" w:lineRule="auto"/>
              <w:ind w:firstLine="708"/>
              <w:contextualSpacing/>
              <w:jc w:val="both"/>
              <w:rPr>
                <w:rFonts w:ascii="Times New Roman" w:hAnsi="Times New Roman"/>
                <w:sz w:val="24"/>
              </w:rPr>
            </w:pPr>
          </w:p>
          <w:p w:rsidR="00D77A5C" w:rsidRDefault="003F6DEB">
            <w:pPr>
              <w:spacing w:after="0" w:line="240" w:lineRule="auto"/>
              <w:contextualSpacing/>
              <w:jc w:val="both"/>
              <w:rPr>
                <w:rFonts w:ascii="Times New Roman" w:hAnsi="Times New Roman"/>
                <w:sz w:val="24"/>
              </w:rPr>
            </w:pPr>
            <w:r>
              <w:rPr>
                <w:rFonts w:ascii="Times New Roman" w:hAnsi="Times New Roman"/>
                <w:sz w:val="24"/>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w:t>
            </w:r>
            <w:proofErr w:type="gramStart"/>
            <w:r>
              <w:rPr>
                <w:rFonts w:ascii="Times New Roman" w:hAnsi="Times New Roman"/>
                <w:sz w:val="24"/>
              </w:rPr>
              <w:t xml:space="preserve"> Р</w:t>
            </w:r>
            <w:proofErr w:type="gramEnd"/>
            <w:r>
              <w:rPr>
                <w:rFonts w:ascii="Times New Roman" w:hAnsi="Times New Roman"/>
                <w:sz w:val="24"/>
              </w:rPr>
              <w:t>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w:t>
            </w:r>
            <w:proofErr w:type="gramStart"/>
            <w:r>
              <w:rPr>
                <w:rFonts w:ascii="Times New Roman" w:hAnsi="Times New Roman"/>
                <w:sz w:val="24"/>
              </w:rPr>
              <w:t>кр</w:t>
            </w:r>
            <w:proofErr w:type="gramEnd"/>
            <w:r>
              <w:rPr>
                <w:rFonts w:ascii="Times New Roman" w:hAnsi="Times New Roman"/>
                <w:sz w:val="24"/>
              </w:rPr>
              <w:t>ім тих, що проживають на території України на законних підставах), або юридичною особою, утвореною та зареєстрованою відповідно до законодавства</w:t>
            </w:r>
            <w:proofErr w:type="gramStart"/>
            <w:r>
              <w:rPr>
                <w:rFonts w:ascii="Times New Roman" w:hAnsi="Times New Roman"/>
                <w:sz w:val="24"/>
              </w:rPr>
              <w:t xml:space="preserve"> Р</w:t>
            </w:r>
            <w:proofErr w:type="gramEnd"/>
            <w:r>
              <w:rPr>
                <w:rFonts w:ascii="Times New Roman" w:hAnsi="Times New Roman"/>
                <w:sz w:val="24"/>
              </w:rPr>
              <w:t>осійської Федерації / Республіки Білорусь.</w:t>
            </w:r>
          </w:p>
          <w:p w:rsidR="00D77A5C" w:rsidRDefault="003F6DEB">
            <w:pPr>
              <w:spacing w:after="0" w:line="240" w:lineRule="auto"/>
              <w:contextualSpacing/>
              <w:jc w:val="both"/>
              <w:rPr>
                <w:rFonts w:ascii="Times New Roman" w:hAnsi="Times New Roman"/>
                <w:sz w:val="24"/>
              </w:rPr>
            </w:pPr>
            <w:r>
              <w:rPr>
                <w:rFonts w:ascii="Times New Roman" w:hAnsi="Times New Roman"/>
                <w:sz w:val="24"/>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w:t>
            </w:r>
            <w:proofErr w:type="gramStart"/>
            <w:r>
              <w:rPr>
                <w:rFonts w:ascii="Times New Roman" w:hAnsi="Times New Roman"/>
                <w:sz w:val="24"/>
              </w:rPr>
              <w:t>п</w:t>
            </w:r>
            <w:proofErr w:type="gramEnd"/>
            <w:r>
              <w:rPr>
                <w:rFonts w:ascii="Times New Roman" w:hAnsi="Times New Roman"/>
                <w:sz w:val="24"/>
              </w:rPr>
              <w:t>ідставах, то учасник у складі тендерної пропозиції має надати:</w:t>
            </w:r>
          </w:p>
          <w:p w:rsidR="00D77A5C" w:rsidRDefault="003F6DEB">
            <w:pPr>
              <w:pStyle w:val="af0"/>
              <w:numPr>
                <w:ilvl w:val="0"/>
                <w:numId w:val="15"/>
              </w:numPr>
              <w:jc w:val="both"/>
              <w:rPr>
                <w:sz w:val="24"/>
              </w:rPr>
            </w:pPr>
            <w:r>
              <w:rPr>
                <w:sz w:val="24"/>
              </w:rPr>
              <w:t xml:space="preserve">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w:t>
            </w:r>
            <w:proofErr w:type="gramStart"/>
            <w:r>
              <w:rPr>
                <w:sz w:val="24"/>
              </w:rPr>
              <w:t>св</w:t>
            </w:r>
            <w:proofErr w:type="gramEnd"/>
            <w:r>
              <w:rPr>
                <w:sz w:val="24"/>
              </w:rPr>
              <w:t>ій національний паспорт</w:t>
            </w:r>
          </w:p>
          <w:p w:rsidR="00D77A5C" w:rsidRDefault="003F6DEB">
            <w:pPr>
              <w:spacing w:after="0" w:line="240" w:lineRule="auto"/>
              <w:jc w:val="both"/>
              <w:rPr>
                <w:rFonts w:ascii="Times New Roman" w:hAnsi="Times New Roman"/>
                <w:sz w:val="24"/>
              </w:rPr>
            </w:pPr>
            <w:r>
              <w:rPr>
                <w:rFonts w:ascii="Times New Roman" w:hAnsi="Times New Roman"/>
                <w:sz w:val="24"/>
              </w:rPr>
              <w:t xml:space="preserve">або </w:t>
            </w:r>
          </w:p>
          <w:p w:rsidR="00D77A5C" w:rsidRDefault="003F6DEB">
            <w:pPr>
              <w:pStyle w:val="af0"/>
              <w:numPr>
                <w:ilvl w:val="0"/>
                <w:numId w:val="15"/>
              </w:numPr>
              <w:jc w:val="both"/>
              <w:rPr>
                <w:sz w:val="24"/>
              </w:rPr>
            </w:pPr>
            <w:r>
              <w:rPr>
                <w:sz w:val="24"/>
              </w:rPr>
              <w:t>посвідку на постійне чи тимчасове проживання на території України</w:t>
            </w:r>
          </w:p>
          <w:p w:rsidR="00D77A5C" w:rsidRDefault="003F6DEB">
            <w:pPr>
              <w:spacing w:after="0" w:line="240" w:lineRule="auto"/>
              <w:jc w:val="both"/>
              <w:rPr>
                <w:rFonts w:ascii="Times New Roman" w:hAnsi="Times New Roman"/>
                <w:sz w:val="24"/>
              </w:rPr>
            </w:pPr>
            <w:r>
              <w:rPr>
                <w:rFonts w:ascii="Times New Roman" w:hAnsi="Times New Roman"/>
                <w:sz w:val="24"/>
              </w:rPr>
              <w:t xml:space="preserve">або </w:t>
            </w:r>
          </w:p>
          <w:p w:rsidR="00D77A5C" w:rsidRDefault="003F6DEB">
            <w:pPr>
              <w:pStyle w:val="af0"/>
              <w:numPr>
                <w:ilvl w:val="0"/>
                <w:numId w:val="15"/>
              </w:numPr>
              <w:jc w:val="both"/>
              <w:rPr>
                <w:sz w:val="24"/>
              </w:rPr>
            </w:pPr>
            <w:r>
              <w:rPr>
                <w:sz w:val="24"/>
              </w:rPr>
              <w:t xml:space="preserve">військовий квиток, виданий іноземцю чи особі без громадянства, яка в установленому порядку уклала контракт про проходження військової служби </w:t>
            </w:r>
            <w:proofErr w:type="gramStart"/>
            <w:r>
              <w:rPr>
                <w:sz w:val="24"/>
              </w:rPr>
              <w:t>у</w:t>
            </w:r>
            <w:proofErr w:type="gramEnd"/>
            <w:r>
              <w:rPr>
                <w:sz w:val="24"/>
              </w:rPr>
              <w:t xml:space="preserve"> Збройних </w:t>
            </w:r>
            <w:proofErr w:type="gramStart"/>
            <w:r>
              <w:rPr>
                <w:sz w:val="24"/>
              </w:rPr>
              <w:t>Силах</w:t>
            </w:r>
            <w:proofErr w:type="gramEnd"/>
            <w:r>
              <w:rPr>
                <w:sz w:val="24"/>
              </w:rPr>
              <w:t xml:space="preserve"> України, Державній спеціальній </w:t>
            </w:r>
            <w:r>
              <w:rPr>
                <w:sz w:val="24"/>
              </w:rPr>
              <w:lastRenderedPageBreak/>
              <w:t>службі транспорту або Національній гвардії України</w:t>
            </w:r>
          </w:p>
          <w:p w:rsidR="00D77A5C" w:rsidRDefault="003F6DEB">
            <w:pPr>
              <w:spacing w:after="0" w:line="240" w:lineRule="auto"/>
              <w:jc w:val="both"/>
              <w:rPr>
                <w:rFonts w:ascii="Times New Roman" w:hAnsi="Times New Roman"/>
                <w:sz w:val="24"/>
              </w:rPr>
            </w:pPr>
            <w:r>
              <w:rPr>
                <w:rFonts w:ascii="Times New Roman" w:hAnsi="Times New Roman"/>
                <w:sz w:val="24"/>
              </w:rPr>
              <w:t xml:space="preserve">або </w:t>
            </w:r>
          </w:p>
          <w:p w:rsidR="00D77A5C" w:rsidRDefault="003F6DEB">
            <w:pPr>
              <w:pStyle w:val="af0"/>
              <w:numPr>
                <w:ilvl w:val="0"/>
                <w:numId w:val="15"/>
              </w:numPr>
              <w:jc w:val="both"/>
              <w:rPr>
                <w:sz w:val="24"/>
              </w:rPr>
            </w:pPr>
            <w:r>
              <w:rPr>
                <w:sz w:val="24"/>
              </w:rPr>
              <w:t xml:space="preserve">посвідчення біженця чи документ, що </w:t>
            </w:r>
            <w:proofErr w:type="gramStart"/>
            <w:r>
              <w:rPr>
                <w:sz w:val="24"/>
              </w:rPr>
              <w:t>п</w:t>
            </w:r>
            <w:proofErr w:type="gramEnd"/>
            <w:r>
              <w:rPr>
                <w:sz w:val="24"/>
              </w:rPr>
              <w:t>ідтверджує надання притулку в Україні.</w:t>
            </w:r>
          </w:p>
          <w:p w:rsidR="00D77A5C" w:rsidRDefault="003F6DEB">
            <w:pPr>
              <w:spacing w:after="0" w:line="240" w:lineRule="auto"/>
              <w:contextualSpacing/>
              <w:jc w:val="both"/>
              <w:rPr>
                <w:rFonts w:ascii="Times New Roman" w:hAnsi="Times New Roman"/>
                <w:color w:val="000000"/>
                <w:sz w:val="24"/>
              </w:rPr>
            </w:pPr>
            <w:r>
              <w:rPr>
                <w:rFonts w:ascii="Times New Roman" w:hAnsi="Times New Roman"/>
                <w:color w:val="000000"/>
                <w:sz w:val="24"/>
              </w:rPr>
              <w:t>У разі якщо юридична особа, яка є учасником процедури закупівлі створена та зареєстрована відповідно до законодавства</w:t>
            </w:r>
            <w:proofErr w:type="gramStart"/>
            <w:r>
              <w:rPr>
                <w:rFonts w:ascii="Times New Roman" w:hAnsi="Times New Roman"/>
                <w:color w:val="000000"/>
                <w:sz w:val="24"/>
              </w:rPr>
              <w:t xml:space="preserve"> Р</w:t>
            </w:r>
            <w:proofErr w:type="gramEnd"/>
            <w:r>
              <w:rPr>
                <w:rFonts w:ascii="Times New Roman" w:hAnsi="Times New Roman"/>
                <w:color w:val="000000"/>
                <w:sz w:val="24"/>
              </w:rPr>
              <w:t xml:space="preserve">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w:t>
            </w:r>
            <w:proofErr w:type="gramStart"/>
            <w:r>
              <w:rPr>
                <w:rFonts w:ascii="Times New Roman" w:hAnsi="Times New Roman"/>
                <w:color w:val="000000"/>
                <w:sz w:val="24"/>
              </w:rPr>
              <w:t>у</w:t>
            </w:r>
            <w:proofErr w:type="gramEnd"/>
            <w:r>
              <w:rPr>
                <w:rFonts w:ascii="Times New Roman" w:hAnsi="Times New Roman"/>
                <w:color w:val="000000"/>
                <w:sz w:val="24"/>
              </w:rPr>
              <w:t xml:space="preserve"> складі тендерної пропозиції має надати:</w:t>
            </w:r>
          </w:p>
          <w:p w:rsidR="00D77A5C" w:rsidRDefault="003F6DEB">
            <w:pPr>
              <w:pStyle w:val="af0"/>
              <w:numPr>
                <w:ilvl w:val="0"/>
                <w:numId w:val="15"/>
              </w:numPr>
              <w:jc w:val="both"/>
              <w:rPr>
                <w:color w:val="000000"/>
                <w:sz w:val="24"/>
              </w:rPr>
            </w:pPr>
            <w:r>
              <w:rPr>
                <w:color w:val="000000"/>
                <w:sz w:val="24"/>
              </w:rPr>
              <w:t xml:space="preserve">ухвалу слідчого судді або ухвала суду про передачу активів </w:t>
            </w:r>
            <w:proofErr w:type="gramStart"/>
            <w:r>
              <w:rPr>
                <w:color w:val="000000"/>
                <w:sz w:val="24"/>
              </w:rPr>
              <w:t>в</w:t>
            </w:r>
            <w:proofErr w:type="gramEnd"/>
            <w:r>
              <w:rPr>
                <w:color w:val="000000"/>
                <w:sz w:val="24"/>
              </w:rPr>
              <w:t xml:space="preserve"> управління Національному агентству з питань виявлення, розшуку та управління активами, одержаними від корупційних та інших злочинів*;</w:t>
            </w:r>
          </w:p>
          <w:p w:rsidR="00D77A5C" w:rsidRDefault="003F6DEB">
            <w:pPr>
              <w:spacing w:after="0" w:line="240" w:lineRule="auto"/>
              <w:jc w:val="both"/>
              <w:rPr>
                <w:rFonts w:ascii="Times New Roman" w:hAnsi="Times New Roman"/>
                <w:color w:val="000000"/>
                <w:sz w:val="24"/>
              </w:rPr>
            </w:pPr>
            <w:r>
              <w:rPr>
                <w:rFonts w:ascii="Times New Roman" w:hAnsi="Times New Roman"/>
                <w:color w:val="000000"/>
                <w:sz w:val="24"/>
              </w:rPr>
              <w:t xml:space="preserve">або </w:t>
            </w:r>
          </w:p>
          <w:p w:rsidR="00D77A5C" w:rsidRDefault="003F6DEB">
            <w:pPr>
              <w:pStyle w:val="af0"/>
              <w:numPr>
                <w:ilvl w:val="0"/>
                <w:numId w:val="15"/>
              </w:numPr>
              <w:jc w:val="both"/>
              <w:rPr>
                <w:color w:val="000000"/>
                <w:sz w:val="24"/>
              </w:rPr>
            </w:pPr>
            <w:r>
              <w:rPr>
                <w:color w:val="000000"/>
                <w:sz w:val="24"/>
              </w:rPr>
              <w:t xml:space="preserve">згоду самого власника активів про передачу активів, </w:t>
            </w:r>
            <w:proofErr w:type="gramStart"/>
            <w:r>
              <w:rPr>
                <w:color w:val="000000"/>
                <w:sz w:val="24"/>
              </w:rPr>
              <w:t>п</w:t>
            </w:r>
            <w:proofErr w:type="gramEnd"/>
            <w:r>
              <w:rPr>
                <w:color w:val="000000"/>
                <w:sz w:val="24"/>
              </w:rPr>
              <w:t>ідпис якої нотаріально завірений в установленому законодавством порядку.</w:t>
            </w:r>
          </w:p>
          <w:p w:rsidR="00D77A5C" w:rsidRDefault="003F6DEB">
            <w:pPr>
              <w:spacing w:after="0" w:line="240" w:lineRule="auto"/>
              <w:contextualSpacing/>
              <w:jc w:val="both"/>
              <w:rPr>
                <w:rFonts w:ascii="Times New Roman" w:hAnsi="Times New Roman"/>
                <w:color w:val="000000"/>
                <w:sz w:val="24"/>
              </w:rPr>
            </w:pPr>
            <w:r>
              <w:rPr>
                <w:rFonts w:ascii="Times New Roman" w:hAnsi="Times New Roman"/>
                <w:color w:val="000000"/>
                <w:sz w:val="24"/>
              </w:rPr>
              <w:t>* У разі, якщо ухвала слідчого судді або ухвала суду оприлюднена у Єдиному державному реє</w:t>
            </w:r>
            <w:proofErr w:type="gramStart"/>
            <w:r>
              <w:rPr>
                <w:rFonts w:ascii="Times New Roman" w:hAnsi="Times New Roman"/>
                <w:color w:val="000000"/>
                <w:sz w:val="24"/>
              </w:rPr>
              <w:t>стр</w:t>
            </w:r>
            <w:proofErr w:type="gramEnd"/>
            <w:r>
              <w:rPr>
                <w:rFonts w:ascii="Times New Roman" w:hAnsi="Times New Roman"/>
                <w:color w:val="000000"/>
                <w:sz w:val="24"/>
              </w:rPr>
              <w:t>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D77A5C" w:rsidRDefault="003F6DEB">
            <w:pPr>
              <w:spacing w:after="0" w:line="240" w:lineRule="auto"/>
              <w:contextualSpacing/>
              <w:jc w:val="both"/>
              <w:rPr>
                <w:rFonts w:ascii="Times New Roman" w:hAnsi="Times New Roman"/>
                <w:color w:val="000000"/>
                <w:sz w:val="24"/>
              </w:rPr>
            </w:pPr>
            <w:r>
              <w:rPr>
                <w:rFonts w:ascii="Times New Roman" w:hAnsi="Times New Roman"/>
                <w:color w:val="000000"/>
                <w:sz w:val="24"/>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w:t>
            </w:r>
            <w:proofErr w:type="gramStart"/>
            <w:r>
              <w:rPr>
                <w:rFonts w:ascii="Times New Roman" w:hAnsi="Times New Roman"/>
                <w:color w:val="000000"/>
                <w:sz w:val="24"/>
              </w:rPr>
              <w:t>п</w:t>
            </w:r>
            <w:proofErr w:type="gramEnd"/>
            <w:r>
              <w:rPr>
                <w:rFonts w:ascii="Times New Roman" w:hAnsi="Times New Roman"/>
                <w:color w:val="000000"/>
                <w:sz w:val="24"/>
              </w:rPr>
              <w:t>ідставах або юридична особа, яка є учасником процедури закупівлі створена та зареєстрована відповідно до законодавства</w:t>
            </w:r>
            <w:proofErr w:type="gramStart"/>
            <w:r>
              <w:rPr>
                <w:rFonts w:ascii="Times New Roman" w:hAnsi="Times New Roman"/>
                <w:color w:val="000000"/>
                <w:sz w:val="24"/>
              </w:rPr>
              <w:t xml:space="preserve"> Р</w:t>
            </w:r>
            <w:proofErr w:type="gramEnd"/>
            <w:r>
              <w:rPr>
                <w:rFonts w:ascii="Times New Roman" w:hAnsi="Times New Roman"/>
                <w:color w:val="000000"/>
                <w:sz w:val="24"/>
              </w:rPr>
              <w:t>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w:t>
            </w:r>
            <w:proofErr w:type="gramStart"/>
            <w:r>
              <w:rPr>
                <w:rFonts w:ascii="Times New Roman" w:hAnsi="Times New Roman"/>
                <w:color w:val="000000"/>
                <w:sz w:val="24"/>
              </w:rPr>
              <w:t>стр</w:t>
            </w:r>
            <w:proofErr w:type="gramEnd"/>
            <w:r>
              <w:rPr>
                <w:rFonts w:ascii="Times New Roman" w:hAnsi="Times New Roman"/>
                <w:color w:val="000000"/>
                <w:sz w:val="24"/>
              </w:rPr>
              <w:t>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w:t>
            </w:r>
            <w:proofErr w:type="gramStart"/>
            <w:r>
              <w:rPr>
                <w:rFonts w:ascii="Times New Roman" w:hAnsi="Times New Roman"/>
                <w:color w:val="000000"/>
                <w:sz w:val="24"/>
              </w:rPr>
              <w:t xml:space="preserve"> Р</w:t>
            </w:r>
            <w:proofErr w:type="gramEnd"/>
            <w:r>
              <w:rPr>
                <w:rFonts w:ascii="Times New Roman" w:hAnsi="Times New Roman"/>
                <w:color w:val="000000"/>
                <w:sz w:val="24"/>
              </w:rPr>
              <w:t xml:space="preserve">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w:t>
            </w:r>
            <w:r>
              <w:rPr>
                <w:rFonts w:ascii="Times New Roman" w:hAnsi="Times New Roman"/>
                <w:color w:val="000000"/>
                <w:sz w:val="24"/>
              </w:rPr>
              <w:lastRenderedPageBreak/>
              <w:t>10 і більше відсотків (далі — активи), якої є Російська Федерація / Республіка Білорусь, громадянин Російської Федерації / Республіки Білорусь (</w:t>
            </w:r>
            <w:proofErr w:type="gramStart"/>
            <w:r>
              <w:rPr>
                <w:rFonts w:ascii="Times New Roman" w:hAnsi="Times New Roman"/>
                <w:color w:val="000000"/>
                <w:sz w:val="24"/>
              </w:rPr>
              <w:t>кр</w:t>
            </w:r>
            <w:proofErr w:type="gramEnd"/>
            <w:r>
              <w:rPr>
                <w:rFonts w:ascii="Times New Roman" w:hAnsi="Times New Roman"/>
                <w:color w:val="000000"/>
                <w:sz w:val="24"/>
              </w:rPr>
              <w:t xml:space="preserve">ім тих, що проживають на території України на законних </w:t>
            </w:r>
            <w:proofErr w:type="gramStart"/>
            <w:r>
              <w:rPr>
                <w:rFonts w:ascii="Times New Roman" w:hAnsi="Times New Roman"/>
                <w:color w:val="000000"/>
                <w:sz w:val="24"/>
              </w:rPr>
              <w:t>п</w:t>
            </w:r>
            <w:proofErr w:type="gramEnd"/>
            <w:r>
              <w:rPr>
                <w:rFonts w:ascii="Times New Roman" w:hAnsi="Times New Roman"/>
                <w:color w:val="000000"/>
                <w:sz w:val="24"/>
              </w:rPr>
              <w:t>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D77A5C" w:rsidRDefault="003F6DEB">
            <w:pPr>
              <w:spacing w:after="0" w:line="240" w:lineRule="auto"/>
              <w:contextualSpacing/>
              <w:jc w:val="both"/>
              <w:rPr>
                <w:rFonts w:ascii="Times New Roman" w:hAnsi="Times New Roman"/>
                <w:sz w:val="24"/>
              </w:rPr>
            </w:pPr>
            <w:r>
              <w:rPr>
                <w:rFonts w:ascii="Times New Roman" w:hAnsi="Times New Roman"/>
                <w:sz w:val="24"/>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w:t>
            </w:r>
            <w:proofErr w:type="gramStart"/>
            <w:r>
              <w:rPr>
                <w:rFonts w:ascii="Times New Roman" w:hAnsi="Times New Roman"/>
                <w:sz w:val="24"/>
              </w:rPr>
              <w:t xml:space="preserve"> Р</w:t>
            </w:r>
            <w:proofErr w:type="gramEnd"/>
            <w:r>
              <w:rPr>
                <w:rFonts w:ascii="Times New Roman" w:hAnsi="Times New Roman"/>
                <w:sz w:val="24"/>
              </w:rPr>
              <w:t xml:space="preserve">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w:t>
            </w:r>
            <w:proofErr w:type="gramStart"/>
            <w:r>
              <w:rPr>
                <w:rFonts w:ascii="Times New Roman" w:hAnsi="Times New Roman"/>
                <w:sz w:val="24"/>
              </w:rPr>
              <w:t>п</w:t>
            </w:r>
            <w:proofErr w:type="gramEnd"/>
            <w:r>
              <w:rPr>
                <w:rFonts w:ascii="Times New Roman" w:hAnsi="Times New Roman"/>
                <w:sz w:val="24"/>
              </w:rPr>
              <w:t xml:space="preserve">ідтвердження зміни податкової адреси на іншу територію України видане уповноваженим на це органом. </w:t>
            </w:r>
          </w:p>
          <w:p w:rsidR="00D77A5C" w:rsidRDefault="003F6DEB">
            <w:pPr>
              <w:spacing w:after="0" w:line="240" w:lineRule="auto"/>
              <w:contextualSpacing/>
              <w:jc w:val="both"/>
              <w:rPr>
                <w:rFonts w:ascii="Times New Roman" w:hAnsi="Times New Roman"/>
                <w:sz w:val="24"/>
              </w:rPr>
            </w:pPr>
            <w:r>
              <w:rPr>
                <w:rFonts w:ascii="Times New Roman" w:hAnsi="Times New Roman"/>
                <w:sz w:val="24"/>
              </w:rPr>
              <w:t xml:space="preserve">У випадку якщо учасник зареєстрований на тимчасово окупованій території та учасником не надано у складі тендерної пропозиції </w:t>
            </w:r>
            <w:proofErr w:type="gramStart"/>
            <w:r>
              <w:rPr>
                <w:rFonts w:ascii="Times New Roman" w:hAnsi="Times New Roman"/>
                <w:sz w:val="24"/>
              </w:rPr>
              <w:t>п</w:t>
            </w:r>
            <w:proofErr w:type="gramEnd"/>
            <w:r>
              <w:rPr>
                <w:rFonts w:ascii="Times New Roman" w:hAnsi="Times New Roman"/>
                <w:sz w:val="24"/>
              </w:rPr>
              <w:t xml:space="preserve">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w:t>
            </w:r>
            <w:proofErr w:type="gramStart"/>
            <w:r>
              <w:rPr>
                <w:rFonts w:ascii="Times New Roman" w:hAnsi="Times New Roman"/>
                <w:sz w:val="24"/>
              </w:rPr>
              <w:t>до</w:t>
            </w:r>
            <w:proofErr w:type="gramEnd"/>
            <w:r>
              <w:rPr>
                <w:rFonts w:ascii="Times New Roman" w:hAnsi="Times New Roman"/>
                <w:sz w:val="24"/>
              </w:rPr>
              <w:t xml:space="preserve"> абзацу першого частини третьої статті 22 Закону.</w:t>
            </w:r>
          </w:p>
          <w:p w:rsidR="00D77A5C" w:rsidRDefault="003F6DEB">
            <w:pPr>
              <w:spacing w:after="0" w:line="240" w:lineRule="auto"/>
              <w:contextualSpacing/>
              <w:jc w:val="both"/>
              <w:rPr>
                <w:rFonts w:ascii="Times New Roman" w:hAnsi="Times New Roman"/>
                <w:sz w:val="24"/>
              </w:rPr>
            </w:pPr>
            <w:r>
              <w:rPr>
                <w:rFonts w:ascii="Times New Roman" w:hAnsi="Times New Roman"/>
                <w:sz w:val="24"/>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w:t>
            </w:r>
            <w:proofErr w:type="gramStart"/>
            <w:r>
              <w:rPr>
                <w:rFonts w:ascii="Times New Roman" w:hAnsi="Times New Roman"/>
                <w:sz w:val="24"/>
              </w:rPr>
              <w:t>в</w:t>
            </w:r>
            <w:proofErr w:type="gramEnd"/>
            <w:r>
              <w:rPr>
                <w:rFonts w:ascii="Times New Roman" w:hAnsi="Times New Roman"/>
                <w:sz w:val="24"/>
              </w:rPr>
              <w:t xml:space="preserve">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w:t>
            </w:r>
            <w:proofErr w:type="gramStart"/>
            <w:r>
              <w:rPr>
                <w:rFonts w:ascii="Times New Roman" w:hAnsi="Times New Roman"/>
                <w:sz w:val="24"/>
              </w:rPr>
              <w:t>в</w:t>
            </w:r>
            <w:proofErr w:type="gramEnd"/>
            <w:r>
              <w:rPr>
                <w:rFonts w:ascii="Times New Roman" w:hAnsi="Times New Roman"/>
                <w:sz w:val="24"/>
              </w:rPr>
              <w:t>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Pr>
                <w:rFonts w:ascii="Times New Roman" w:hAnsi="Times New Roman"/>
                <w:sz w:val="24"/>
              </w:rPr>
              <w:t>вл</w:t>
            </w:r>
            <w:proofErr w:type="gramEnd"/>
            <w:r>
              <w:rPr>
                <w:rFonts w:ascii="Times New Roman" w:hAnsi="Times New Roman"/>
                <w:sz w:val="24"/>
              </w:rPr>
              <w:t>і або його частини (лота)</w:t>
            </w:r>
          </w:p>
          <w:p w:rsidR="00D77A5C" w:rsidRDefault="003F6DEB">
            <w:pPr>
              <w:spacing w:after="0" w:line="240" w:lineRule="auto"/>
              <w:contextualSpacing/>
              <w:jc w:val="both"/>
              <w:rPr>
                <w:rFonts w:ascii="Times New Roman" w:hAnsi="Times New Roman"/>
                <w:sz w:val="24"/>
              </w:rPr>
            </w:pPr>
            <w:r>
              <w:rPr>
                <w:rFonts w:ascii="Times New Roman" w:hAnsi="Times New Roman"/>
                <w:sz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w:t>
            </w:r>
            <w:proofErr w:type="gramStart"/>
            <w:r>
              <w:rPr>
                <w:rFonts w:ascii="Times New Roman" w:hAnsi="Times New Roman"/>
                <w:sz w:val="24"/>
              </w:rPr>
              <w:t>в дов</w:t>
            </w:r>
            <w:proofErr w:type="gramEnd"/>
            <w:r>
              <w:rPr>
                <w:rFonts w:ascii="Times New Roman" w:hAnsi="Times New Roman"/>
                <w:sz w:val="24"/>
              </w:rPr>
              <w:t>ільній формі щодо цін або вартості відповідних товарів, робіт чи послуг тендерної пропозиції.</w:t>
            </w:r>
          </w:p>
          <w:p w:rsidR="00D77A5C" w:rsidRDefault="003F6DEB">
            <w:pPr>
              <w:spacing w:after="0" w:line="240" w:lineRule="auto"/>
              <w:contextualSpacing/>
              <w:jc w:val="both"/>
              <w:rPr>
                <w:rFonts w:ascii="Times New Roman" w:hAnsi="Times New Roman"/>
                <w:sz w:val="24"/>
              </w:rPr>
            </w:pPr>
            <w:proofErr w:type="gramStart"/>
            <w:r>
              <w:rPr>
                <w:rFonts w:ascii="Times New Roman" w:hAnsi="Times New Roman"/>
                <w:sz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w:t>
            </w:r>
            <w:r>
              <w:rPr>
                <w:rFonts w:ascii="Times New Roman" w:hAnsi="Times New Roman"/>
                <w:sz w:val="24"/>
              </w:rPr>
              <w:lastRenderedPageBreak/>
              <w:t>визначеного абзацом 1 частини 14 статті 29 Закону..</w:t>
            </w:r>
            <w:proofErr w:type="gramEnd"/>
          </w:p>
          <w:p w:rsidR="00D77A5C" w:rsidRDefault="003F6DEB">
            <w:pPr>
              <w:spacing w:after="0" w:line="240" w:lineRule="auto"/>
              <w:contextualSpacing/>
              <w:jc w:val="both"/>
              <w:rPr>
                <w:rFonts w:ascii="Times New Roman" w:hAnsi="Times New Roman"/>
                <w:sz w:val="24"/>
              </w:rPr>
            </w:pPr>
            <w:r>
              <w:rPr>
                <w:rFonts w:ascii="Times New Roman" w:hAnsi="Times New Roman"/>
                <w:sz w:val="24"/>
              </w:rPr>
              <w:t xml:space="preserve">Обґрунтування аномально низької тендерної пропозиції </w:t>
            </w:r>
            <w:proofErr w:type="gramStart"/>
            <w:r>
              <w:rPr>
                <w:rFonts w:ascii="Times New Roman" w:hAnsi="Times New Roman"/>
                <w:sz w:val="24"/>
              </w:rPr>
              <w:t>може м</w:t>
            </w:r>
            <w:proofErr w:type="gramEnd"/>
            <w:r>
              <w:rPr>
                <w:rFonts w:ascii="Times New Roman" w:hAnsi="Times New Roman"/>
                <w:sz w:val="24"/>
              </w:rPr>
              <w:t>істити інформацію про:</w:t>
            </w:r>
          </w:p>
          <w:p w:rsidR="00D77A5C" w:rsidRDefault="003F6DEB">
            <w:pPr>
              <w:pStyle w:val="af0"/>
              <w:numPr>
                <w:ilvl w:val="0"/>
                <w:numId w:val="15"/>
              </w:numPr>
              <w:jc w:val="both"/>
              <w:rPr>
                <w:sz w:val="24"/>
              </w:rPr>
            </w:pPr>
            <w:r>
              <w:rPr>
                <w:sz w:val="24"/>
              </w:rPr>
              <w:t>досягнення економії завдяки застосованому технологічному процесу виробництва товарі</w:t>
            </w:r>
            <w:proofErr w:type="gramStart"/>
            <w:r>
              <w:rPr>
                <w:sz w:val="24"/>
              </w:rPr>
              <w:t>в</w:t>
            </w:r>
            <w:proofErr w:type="gramEnd"/>
            <w:r>
              <w:rPr>
                <w:sz w:val="24"/>
              </w:rPr>
              <w:t>, порядку надання послуг чи технології будівництва;</w:t>
            </w:r>
          </w:p>
          <w:p w:rsidR="00D77A5C" w:rsidRDefault="003F6DEB">
            <w:pPr>
              <w:pStyle w:val="af0"/>
              <w:numPr>
                <w:ilvl w:val="0"/>
                <w:numId w:val="15"/>
              </w:numPr>
              <w:jc w:val="both"/>
              <w:rPr>
                <w:sz w:val="24"/>
              </w:rPr>
            </w:pPr>
            <w:r>
              <w:rPr>
                <w:sz w:val="24"/>
              </w:rPr>
              <w:t>сприятливі умови, за яких учасник процедури закупі</w:t>
            </w:r>
            <w:proofErr w:type="gramStart"/>
            <w:r>
              <w:rPr>
                <w:sz w:val="24"/>
              </w:rPr>
              <w:t>вл</w:t>
            </w:r>
            <w:proofErr w:type="gramEnd"/>
            <w:r>
              <w:rPr>
                <w:sz w:val="24"/>
              </w:rPr>
              <w:t>і може поставити товари, надати послуги чи виконати роботи, зокрема спеціальну цінову пропозицію (знижку) учасника процедури закупівлі;</w:t>
            </w:r>
          </w:p>
          <w:p w:rsidR="00D77A5C" w:rsidRDefault="003F6DEB">
            <w:pPr>
              <w:pStyle w:val="af0"/>
              <w:numPr>
                <w:ilvl w:val="0"/>
                <w:numId w:val="15"/>
              </w:numPr>
              <w:jc w:val="both"/>
              <w:rPr>
                <w:sz w:val="24"/>
              </w:rPr>
            </w:pPr>
            <w:r>
              <w:rPr>
                <w:sz w:val="24"/>
              </w:rPr>
              <w:t>отримання учасником процедури закупі</w:t>
            </w:r>
            <w:proofErr w:type="gramStart"/>
            <w:r>
              <w:rPr>
                <w:sz w:val="24"/>
              </w:rPr>
              <w:t>вл</w:t>
            </w:r>
            <w:proofErr w:type="gramEnd"/>
            <w:r>
              <w:rPr>
                <w:sz w:val="24"/>
              </w:rPr>
              <w:t>і державної допомоги згідно із законодавством.</w:t>
            </w:r>
          </w:p>
          <w:p w:rsidR="00D77A5C" w:rsidRDefault="003F6DEB">
            <w:pPr>
              <w:spacing w:after="0" w:line="240" w:lineRule="auto"/>
              <w:contextualSpacing/>
              <w:jc w:val="both"/>
              <w:rPr>
                <w:rFonts w:ascii="Times New Roman" w:hAnsi="Times New Roman"/>
                <w:sz w:val="24"/>
              </w:rPr>
            </w:pPr>
            <w:r>
              <w:rPr>
                <w:rFonts w:ascii="Times New Roman" w:hAnsi="Times New Roman"/>
                <w:sz w:val="24"/>
              </w:rPr>
              <w:t xml:space="preserve">Якщо замовником </w:t>
            </w:r>
            <w:proofErr w:type="gramStart"/>
            <w:r>
              <w:rPr>
                <w:rFonts w:ascii="Times New Roman" w:hAnsi="Times New Roman"/>
                <w:sz w:val="24"/>
              </w:rPr>
              <w:t>п</w:t>
            </w:r>
            <w:proofErr w:type="gramEnd"/>
            <w:r>
              <w:rPr>
                <w:rFonts w:ascii="Times New Roman" w:hAnsi="Times New Roman"/>
                <w:sz w:val="24"/>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77A5C" w:rsidRDefault="003F6DEB">
            <w:pPr>
              <w:spacing w:after="0" w:line="240" w:lineRule="auto"/>
              <w:contextualSpacing/>
              <w:jc w:val="both"/>
              <w:rPr>
                <w:rFonts w:ascii="Times New Roman" w:hAnsi="Times New Roman"/>
                <w:sz w:val="24"/>
              </w:rPr>
            </w:pPr>
            <w:r>
              <w:rPr>
                <w:rFonts w:ascii="Times New Roman" w:hAnsi="Times New Roman"/>
                <w:sz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Pr>
                <w:rFonts w:ascii="Times New Roman" w:hAnsi="Times New Roman"/>
                <w:sz w:val="24"/>
              </w:rPr>
              <w:t>в</w:t>
            </w:r>
            <w:proofErr w:type="gramEnd"/>
            <w:r>
              <w:rPr>
                <w:rFonts w:ascii="Times New Roman" w:hAnsi="Times New Roman"/>
                <w:sz w:val="24"/>
              </w:rPr>
              <w:t xml:space="preserve">ідсутності забезпечення тендерної пропозиції, якщо таке забезпечення вимагалося замовником, та/або відсутності інформації (та/або документів) про </w:t>
            </w:r>
            <w:proofErr w:type="gramStart"/>
            <w:r>
              <w:rPr>
                <w:rFonts w:ascii="Times New Roman" w:hAnsi="Times New Roman"/>
                <w:sz w:val="24"/>
              </w:rPr>
              <w:t>техн</w:t>
            </w:r>
            <w:proofErr w:type="gramEnd"/>
            <w:r>
              <w:rPr>
                <w:rFonts w:ascii="Times New Roman" w:hAnsi="Times New Roman"/>
                <w:sz w:val="24"/>
              </w:rPr>
              <w:t xml:space="preserve">ічні та якісні характеристики предмета закупівлі, що пропонується учасником процедури в його тендерній пропозиції). </w:t>
            </w:r>
          </w:p>
          <w:p w:rsidR="00D77A5C" w:rsidRDefault="003F6DEB">
            <w:pPr>
              <w:spacing w:after="0" w:line="240" w:lineRule="auto"/>
              <w:contextualSpacing/>
              <w:jc w:val="both"/>
              <w:rPr>
                <w:rFonts w:ascii="Times New Roman" w:hAnsi="Times New Roman"/>
                <w:sz w:val="24"/>
              </w:rPr>
            </w:pPr>
            <w:r>
              <w:rPr>
                <w:rFonts w:ascii="Times New Roman" w:hAnsi="Times New Roman"/>
                <w:sz w:val="24"/>
              </w:rPr>
              <w:t>Невідповідністю в інформації та/або документах, які надаються учасником процедури закупі</w:t>
            </w:r>
            <w:proofErr w:type="gramStart"/>
            <w:r>
              <w:rPr>
                <w:rFonts w:ascii="Times New Roman" w:hAnsi="Times New Roman"/>
                <w:sz w:val="24"/>
              </w:rPr>
              <w:t>вл</w:t>
            </w:r>
            <w:proofErr w:type="gramEnd"/>
            <w:r>
              <w:rPr>
                <w:rFonts w:ascii="Times New Roman" w:hAnsi="Times New Roman"/>
                <w:sz w:val="24"/>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77A5C" w:rsidRDefault="003F6DEB">
            <w:pPr>
              <w:spacing w:after="0" w:line="240" w:lineRule="auto"/>
              <w:contextualSpacing/>
              <w:jc w:val="both"/>
              <w:rPr>
                <w:rFonts w:ascii="Times New Roman" w:hAnsi="Times New Roman"/>
                <w:sz w:val="24"/>
              </w:rPr>
            </w:pPr>
            <w:r>
              <w:rPr>
                <w:rFonts w:ascii="Times New Roman" w:hAnsi="Times New Roman"/>
                <w:sz w:val="24"/>
              </w:rPr>
              <w:t>Замовник не може розміщувати щодо одного і того ж учасника процедури закупі</w:t>
            </w:r>
            <w:proofErr w:type="gramStart"/>
            <w:r>
              <w:rPr>
                <w:rFonts w:ascii="Times New Roman" w:hAnsi="Times New Roman"/>
                <w:sz w:val="24"/>
              </w:rPr>
              <w:t>вл</w:t>
            </w:r>
            <w:proofErr w:type="gramEnd"/>
            <w:r>
              <w:rPr>
                <w:rFonts w:ascii="Times New Roman" w:hAnsi="Times New Roman"/>
                <w:sz w:val="24"/>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77A5C" w:rsidRDefault="003F6DEB">
            <w:pPr>
              <w:spacing w:after="0" w:line="240" w:lineRule="auto"/>
              <w:contextualSpacing/>
              <w:jc w:val="both"/>
              <w:rPr>
                <w:rFonts w:ascii="Times New Roman" w:hAnsi="Times New Roman"/>
                <w:sz w:val="24"/>
              </w:rPr>
            </w:pPr>
            <w:r>
              <w:rPr>
                <w:rFonts w:ascii="Times New Roman" w:hAnsi="Times New Roman"/>
                <w:sz w:val="24"/>
              </w:rPr>
              <w:t xml:space="preserve">Замовник має право звернутися за </w:t>
            </w:r>
            <w:proofErr w:type="gramStart"/>
            <w:r>
              <w:rPr>
                <w:rFonts w:ascii="Times New Roman" w:hAnsi="Times New Roman"/>
                <w:sz w:val="24"/>
              </w:rPr>
              <w:t>п</w:t>
            </w:r>
            <w:proofErr w:type="gramEnd"/>
            <w:r>
              <w:rPr>
                <w:rFonts w:ascii="Times New Roman" w:hAnsi="Times New Roman"/>
                <w:sz w:val="24"/>
              </w:rPr>
              <w:t>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D77A5C" w:rsidRDefault="003F6DEB">
            <w:pPr>
              <w:jc w:val="both"/>
              <w:rPr>
                <w:color w:val="000000"/>
              </w:rPr>
            </w:pPr>
            <w:r>
              <w:rPr>
                <w:rFonts w:ascii="Times New Roman" w:hAnsi="Times New Roman"/>
                <w:sz w:val="24"/>
              </w:rPr>
              <w:t xml:space="preserve">У разі отримання достовірної інформації про невідповідність учасника процедури закупівлі вимогам кваліфікаційних </w:t>
            </w:r>
            <w:r>
              <w:rPr>
                <w:rFonts w:ascii="Times New Roman" w:hAnsi="Times New Roman"/>
                <w:sz w:val="24"/>
              </w:rPr>
              <w:lastRenderedPageBreak/>
              <w:t xml:space="preserve">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Pr>
                <w:rFonts w:ascii="Times New Roman" w:hAnsi="Times New Roman"/>
                <w:sz w:val="24"/>
              </w:rPr>
              <w:t>в</w:t>
            </w:r>
            <w:proofErr w:type="gramEnd"/>
            <w:r>
              <w:rPr>
                <w:rFonts w:ascii="Times New Roman" w:hAnsi="Times New Roman"/>
                <w:sz w:val="24"/>
              </w:rPr>
              <w:t>ідкритих торгів, замовник відхиляє тендерну пропозицію такого учасника процедури закупівлі.</w:t>
            </w:r>
          </w:p>
          <w:p w:rsidR="00D77A5C" w:rsidRDefault="00D77A5C">
            <w:pPr>
              <w:pStyle w:val="ad"/>
              <w:spacing w:before="150" w:beforeAutospacing="0" w:after="150" w:afterAutospacing="0"/>
              <w:jc w:val="both"/>
              <w:rPr>
                <w:color w:val="000000"/>
              </w:rPr>
            </w:pPr>
          </w:p>
        </w:tc>
      </w:tr>
      <w:tr w:rsidR="00D77A5C">
        <w:trPr>
          <w:trHeight w:val="217"/>
          <w:jc w:val="center"/>
        </w:trPr>
        <w:tc>
          <w:tcPr>
            <w:tcW w:w="429" w:type="dxa"/>
          </w:tcPr>
          <w:p w:rsidR="00D77A5C" w:rsidRDefault="003F6DEB">
            <w:pPr>
              <w:widowControl w:val="0"/>
              <w:spacing w:after="0" w:line="240" w:lineRule="auto"/>
              <w:ind w:left="-81" w:right="-91"/>
              <w:contextualSpacing/>
              <w:jc w:val="center"/>
              <w:rPr>
                <w:rFonts w:ascii="Times New Roman" w:hAnsi="Times New Roman"/>
                <w:b/>
                <w:color w:val="000000"/>
                <w:sz w:val="24"/>
              </w:rPr>
            </w:pPr>
            <w:r>
              <w:rPr>
                <w:rFonts w:ascii="Times New Roman" w:hAnsi="Times New Roman"/>
                <w:b/>
                <w:color w:val="000000"/>
                <w:sz w:val="24"/>
              </w:rPr>
              <w:lastRenderedPageBreak/>
              <w:t>3</w:t>
            </w:r>
          </w:p>
        </w:tc>
        <w:tc>
          <w:tcPr>
            <w:tcW w:w="3255" w:type="dxa"/>
          </w:tcPr>
          <w:p w:rsidR="00D77A5C" w:rsidRDefault="003F6DEB">
            <w:pPr>
              <w:widowControl w:val="0"/>
              <w:spacing w:after="0" w:line="240" w:lineRule="auto"/>
              <w:ind w:right="113"/>
              <w:contextualSpacing/>
              <w:rPr>
                <w:rFonts w:ascii="Times New Roman" w:hAnsi="Times New Roman"/>
                <w:b/>
                <w:color w:val="000000"/>
                <w:sz w:val="24"/>
              </w:rPr>
            </w:pPr>
            <w:r>
              <w:rPr>
                <w:rFonts w:ascii="Times New Roman" w:hAnsi="Times New Roman"/>
                <w:b/>
                <w:color w:val="000000"/>
                <w:sz w:val="24"/>
              </w:rPr>
              <w:t>Відхилення тендерних пропозицій</w:t>
            </w:r>
          </w:p>
        </w:tc>
        <w:tc>
          <w:tcPr>
            <w:tcW w:w="6751" w:type="dxa"/>
          </w:tcPr>
          <w:p w:rsidR="00D77A5C" w:rsidRDefault="003F6DEB">
            <w:pPr>
              <w:spacing w:after="0" w:line="240" w:lineRule="auto"/>
              <w:contextualSpacing/>
              <w:jc w:val="both"/>
              <w:rPr>
                <w:rFonts w:ascii="Times New Roman" w:hAnsi="Times New Roman"/>
                <w:sz w:val="24"/>
              </w:rPr>
            </w:pPr>
            <w:r>
              <w:rPr>
                <w:color w:val="000000"/>
              </w:rPr>
              <w:t xml:space="preserve"> </w:t>
            </w:r>
            <w:r>
              <w:rPr>
                <w:rFonts w:ascii="Times New Roman" w:hAnsi="Times New Roman"/>
                <w:sz w:val="24"/>
              </w:rPr>
              <w:t xml:space="preserve">Замовник відхиляє тендерну пропозицію із зазначенням аргументації в електронній системі закупівель </w:t>
            </w:r>
            <w:proofErr w:type="gramStart"/>
            <w:r>
              <w:rPr>
                <w:rFonts w:ascii="Times New Roman" w:hAnsi="Times New Roman"/>
                <w:sz w:val="24"/>
              </w:rPr>
              <w:t>у</w:t>
            </w:r>
            <w:proofErr w:type="gramEnd"/>
            <w:r>
              <w:rPr>
                <w:rFonts w:ascii="Times New Roman" w:hAnsi="Times New Roman"/>
                <w:sz w:val="24"/>
              </w:rPr>
              <w:t xml:space="preserve"> разі, коли:</w:t>
            </w:r>
          </w:p>
          <w:p w:rsidR="00D77A5C" w:rsidRDefault="00D77A5C">
            <w:pPr>
              <w:spacing w:after="0" w:line="240" w:lineRule="auto"/>
              <w:contextualSpacing/>
              <w:jc w:val="both"/>
              <w:rPr>
                <w:rFonts w:ascii="Times New Roman" w:hAnsi="Times New Roman"/>
                <w:sz w:val="24"/>
              </w:rPr>
            </w:pPr>
          </w:p>
          <w:p w:rsidR="00D77A5C" w:rsidRPr="00F82E00" w:rsidRDefault="003F6DEB">
            <w:pPr>
              <w:spacing w:after="0" w:line="240" w:lineRule="auto"/>
              <w:contextualSpacing/>
              <w:jc w:val="both"/>
              <w:rPr>
                <w:rFonts w:ascii="Times New Roman" w:hAnsi="Times New Roman"/>
                <w:b/>
                <w:sz w:val="24"/>
                <w:lang w:val="uk-UA"/>
              </w:rPr>
            </w:pPr>
            <w:r>
              <w:rPr>
                <w:rFonts w:ascii="Times New Roman" w:hAnsi="Times New Roman"/>
                <w:b/>
                <w:sz w:val="24"/>
              </w:rPr>
              <w:t>1) учасник процедури закупі</w:t>
            </w:r>
            <w:proofErr w:type="gramStart"/>
            <w:r>
              <w:rPr>
                <w:rFonts w:ascii="Times New Roman" w:hAnsi="Times New Roman"/>
                <w:b/>
                <w:sz w:val="24"/>
              </w:rPr>
              <w:t>вл</w:t>
            </w:r>
            <w:proofErr w:type="gramEnd"/>
            <w:r>
              <w:rPr>
                <w:rFonts w:ascii="Times New Roman" w:hAnsi="Times New Roman"/>
                <w:b/>
                <w:sz w:val="24"/>
              </w:rPr>
              <w:t>і:</w:t>
            </w:r>
          </w:p>
          <w:p w:rsidR="00D77A5C" w:rsidRDefault="003F6DEB">
            <w:pPr>
              <w:pStyle w:val="af0"/>
              <w:numPr>
                <w:ilvl w:val="0"/>
                <w:numId w:val="16"/>
              </w:numPr>
              <w:jc w:val="both"/>
              <w:rPr>
                <w:sz w:val="24"/>
              </w:rPr>
            </w:pPr>
            <w:proofErr w:type="gramStart"/>
            <w:r>
              <w:rPr>
                <w:sz w:val="24"/>
              </w:rPr>
              <w:t>п</w:t>
            </w:r>
            <w:proofErr w:type="gramEnd"/>
            <w:r>
              <w:rPr>
                <w:sz w:val="24"/>
              </w:rPr>
              <w:t>ідпадає під підстави, встановлені пунктом 47 Особливостей;</w:t>
            </w:r>
          </w:p>
          <w:p w:rsidR="00D77A5C" w:rsidRDefault="003F6DEB">
            <w:pPr>
              <w:pStyle w:val="af0"/>
              <w:numPr>
                <w:ilvl w:val="0"/>
                <w:numId w:val="16"/>
              </w:numPr>
              <w:jc w:val="both"/>
              <w:rPr>
                <w:sz w:val="24"/>
              </w:rPr>
            </w:pPr>
            <w:r>
              <w:rPr>
                <w:sz w:val="24"/>
              </w:rPr>
              <w:t xml:space="preserve">зазначив у тендерній пропозиції недостовірну інформацію, що є суттєвою для визначення результатів </w:t>
            </w:r>
            <w:proofErr w:type="gramStart"/>
            <w:r>
              <w:rPr>
                <w:sz w:val="24"/>
              </w:rPr>
              <w:t>в</w:t>
            </w:r>
            <w:proofErr w:type="gramEnd"/>
            <w:r>
              <w:rPr>
                <w:sz w:val="24"/>
              </w:rPr>
              <w:t>ідкритих торгів, яку замовником виявлено згідно з абзацом першим пункту 42 Особливостей;</w:t>
            </w:r>
          </w:p>
          <w:p w:rsidR="00D77A5C" w:rsidRDefault="003F6DEB">
            <w:pPr>
              <w:pStyle w:val="af0"/>
              <w:numPr>
                <w:ilvl w:val="0"/>
                <w:numId w:val="16"/>
              </w:numPr>
              <w:jc w:val="both"/>
              <w:rPr>
                <w:sz w:val="24"/>
              </w:rPr>
            </w:pPr>
            <w:r>
              <w:rPr>
                <w:sz w:val="24"/>
              </w:rPr>
              <w:t>не надав забезпечення тендерної пропозиції, якщо таке забезпечення вимагалося замовником;</w:t>
            </w:r>
          </w:p>
          <w:p w:rsidR="00D77A5C" w:rsidRDefault="003F6DEB">
            <w:pPr>
              <w:pStyle w:val="af0"/>
              <w:numPr>
                <w:ilvl w:val="0"/>
                <w:numId w:val="16"/>
              </w:numPr>
              <w:jc w:val="both"/>
              <w:rPr>
                <w:sz w:val="24"/>
              </w:rPr>
            </w:pPr>
            <w:r>
              <w:rPr>
                <w:sz w:val="24"/>
              </w:rPr>
              <w:t xml:space="preserve">не виправив виявлені замовником </w:t>
            </w:r>
            <w:proofErr w:type="gramStart"/>
            <w:r>
              <w:rPr>
                <w:sz w:val="24"/>
              </w:rPr>
              <w:t>п</w:t>
            </w:r>
            <w:proofErr w:type="gramEnd"/>
            <w:r>
              <w:rPr>
                <w:sz w:val="24"/>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77A5C" w:rsidRDefault="003F6DEB">
            <w:pPr>
              <w:pStyle w:val="af0"/>
              <w:numPr>
                <w:ilvl w:val="0"/>
                <w:numId w:val="16"/>
              </w:numPr>
              <w:jc w:val="both"/>
              <w:rPr>
                <w:sz w:val="24"/>
              </w:rPr>
            </w:pPr>
            <w:r>
              <w:rPr>
                <w:sz w:val="24"/>
              </w:rPr>
              <w:t xml:space="preserve">не надав обґрунтування аномально низької ціни тендерної пропозиції протягом строку, визначеного абзацом </w:t>
            </w:r>
            <w:proofErr w:type="gramStart"/>
            <w:r>
              <w:rPr>
                <w:sz w:val="24"/>
              </w:rPr>
              <w:t>першим</w:t>
            </w:r>
            <w:proofErr w:type="gramEnd"/>
            <w:r>
              <w:rPr>
                <w:sz w:val="24"/>
              </w:rPr>
              <w:t xml:space="preserve"> частини чотирнадцятої статті 29 Закону/абзацом дев’ятим пункту 37 Особливостей;</w:t>
            </w:r>
          </w:p>
          <w:p w:rsidR="00D77A5C" w:rsidRDefault="003F6DEB">
            <w:pPr>
              <w:pStyle w:val="af0"/>
              <w:numPr>
                <w:ilvl w:val="0"/>
                <w:numId w:val="16"/>
              </w:numPr>
              <w:jc w:val="both"/>
              <w:rPr>
                <w:sz w:val="24"/>
              </w:rPr>
            </w:pPr>
            <w:r>
              <w:rPr>
                <w:sz w:val="24"/>
              </w:rPr>
              <w:t>визначив конфіденційною інформацію, що не може бути визначена як конфіденційна відповідно до вимог пункту 40 Особливостей;</w:t>
            </w:r>
          </w:p>
          <w:p w:rsidR="00D77A5C" w:rsidRDefault="003F6DEB">
            <w:pPr>
              <w:pStyle w:val="af0"/>
              <w:numPr>
                <w:ilvl w:val="0"/>
                <w:numId w:val="16"/>
              </w:numPr>
              <w:jc w:val="both"/>
              <w:rPr>
                <w:sz w:val="24"/>
              </w:rPr>
            </w:pPr>
            <w:r>
              <w:rPr>
                <w:sz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Pr>
                <w:sz w:val="24"/>
              </w:rPr>
              <w:t xml:space="preserve"> Р</w:t>
            </w:r>
            <w:proofErr w:type="gramEnd"/>
            <w:r>
              <w:rPr>
                <w:sz w:val="24"/>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w:t>
            </w:r>
            <w:proofErr w:type="gramStart"/>
            <w:r>
              <w:rPr>
                <w:sz w:val="24"/>
              </w:rPr>
              <w:t>кр</w:t>
            </w:r>
            <w:proofErr w:type="gramEnd"/>
            <w:r>
              <w:rPr>
                <w:sz w:val="24"/>
              </w:rPr>
              <w:t xml:space="preserve">ім того, що проживає на території України на законних </w:t>
            </w:r>
            <w:proofErr w:type="gramStart"/>
            <w:r>
              <w:rPr>
                <w:sz w:val="24"/>
              </w:rPr>
              <w:t>п</w:t>
            </w:r>
            <w:proofErr w:type="gramEnd"/>
            <w:r>
              <w:rPr>
                <w:sz w:val="24"/>
              </w:rPr>
              <w:t xml:space="preserve">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w:t>
            </w:r>
            <w:r>
              <w:rPr>
                <w:sz w:val="24"/>
              </w:rPr>
              <w:lastRenderedPageBreak/>
              <w:t>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Pr>
                <w:sz w:val="24"/>
              </w:rPr>
              <w:t>стр</w:t>
            </w:r>
            <w:proofErr w:type="gramEnd"/>
            <w:r>
              <w:rPr>
                <w:sz w:val="24"/>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Pr>
                <w:sz w:val="24"/>
              </w:rPr>
              <w:t>вл</w:t>
            </w:r>
            <w:proofErr w:type="gramEnd"/>
            <w:r>
              <w:rPr>
                <w:sz w:val="24"/>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77A5C" w:rsidRPr="00F82E00" w:rsidRDefault="003F6DEB">
            <w:pPr>
              <w:spacing w:after="0" w:line="240" w:lineRule="auto"/>
              <w:contextualSpacing/>
              <w:jc w:val="both"/>
              <w:rPr>
                <w:rFonts w:ascii="Times New Roman" w:hAnsi="Times New Roman"/>
                <w:b/>
                <w:sz w:val="24"/>
                <w:lang w:val="uk-UA"/>
              </w:rPr>
            </w:pPr>
            <w:r>
              <w:rPr>
                <w:rFonts w:ascii="Times New Roman" w:hAnsi="Times New Roman"/>
                <w:b/>
                <w:sz w:val="24"/>
              </w:rPr>
              <w:t>2) тендерна пропозиція:</w:t>
            </w:r>
          </w:p>
          <w:p w:rsidR="00D77A5C" w:rsidRPr="00CE29A3" w:rsidRDefault="003F6DEB">
            <w:pPr>
              <w:pStyle w:val="af0"/>
              <w:numPr>
                <w:ilvl w:val="0"/>
                <w:numId w:val="17"/>
              </w:numPr>
              <w:jc w:val="both"/>
              <w:rPr>
                <w:sz w:val="24"/>
                <w:lang w:val="uk-UA"/>
              </w:rPr>
            </w:pPr>
            <w:r w:rsidRPr="00CE29A3">
              <w:rPr>
                <w:sz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D77A5C" w:rsidRPr="00CE29A3" w:rsidRDefault="003F6DEB">
            <w:pPr>
              <w:pStyle w:val="af0"/>
              <w:numPr>
                <w:ilvl w:val="0"/>
                <w:numId w:val="17"/>
              </w:numPr>
              <w:jc w:val="both"/>
              <w:rPr>
                <w:sz w:val="24"/>
                <w:lang w:val="uk-UA"/>
              </w:rPr>
            </w:pPr>
            <w:r w:rsidRPr="00CE29A3">
              <w:rPr>
                <w:sz w:val="24"/>
                <w:lang w:val="uk-UA"/>
              </w:rPr>
              <w:t>є такою, строк дії якої закінчився;</w:t>
            </w:r>
          </w:p>
          <w:p w:rsidR="00D77A5C" w:rsidRPr="00CE29A3" w:rsidRDefault="003F6DEB">
            <w:pPr>
              <w:pStyle w:val="af0"/>
              <w:numPr>
                <w:ilvl w:val="0"/>
                <w:numId w:val="17"/>
              </w:numPr>
              <w:jc w:val="both"/>
              <w:rPr>
                <w:sz w:val="24"/>
                <w:lang w:val="uk-UA"/>
              </w:rPr>
            </w:pPr>
            <w:r w:rsidRPr="00CE29A3">
              <w:rPr>
                <w:sz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77A5C" w:rsidRPr="00F82E00" w:rsidRDefault="003F6DEB">
            <w:pPr>
              <w:pStyle w:val="af0"/>
              <w:numPr>
                <w:ilvl w:val="0"/>
                <w:numId w:val="17"/>
              </w:numPr>
              <w:jc w:val="both"/>
              <w:rPr>
                <w:sz w:val="24"/>
              </w:rPr>
            </w:pPr>
            <w:r>
              <w:rPr>
                <w:sz w:val="24"/>
              </w:rPr>
              <w:t xml:space="preserve">не відповідає вимогам, установленим у тендерній документації відповідно </w:t>
            </w:r>
            <w:proofErr w:type="gramStart"/>
            <w:r>
              <w:rPr>
                <w:sz w:val="24"/>
              </w:rPr>
              <w:t>до</w:t>
            </w:r>
            <w:proofErr w:type="gramEnd"/>
            <w:r>
              <w:rPr>
                <w:sz w:val="24"/>
              </w:rPr>
              <w:t xml:space="preserve"> абзацу першого частини третьої статті 22 Закону;</w:t>
            </w:r>
          </w:p>
          <w:p w:rsidR="00F82E00" w:rsidRDefault="00F82E00">
            <w:pPr>
              <w:pStyle w:val="af0"/>
              <w:numPr>
                <w:ilvl w:val="0"/>
                <w:numId w:val="17"/>
              </w:numPr>
              <w:jc w:val="both"/>
              <w:rPr>
                <w:sz w:val="24"/>
              </w:rPr>
            </w:pPr>
          </w:p>
          <w:p w:rsidR="00D77A5C" w:rsidRPr="00F82E00" w:rsidRDefault="003F6DEB">
            <w:pPr>
              <w:spacing w:after="0" w:line="240" w:lineRule="auto"/>
              <w:contextualSpacing/>
              <w:jc w:val="both"/>
              <w:rPr>
                <w:rFonts w:ascii="Times New Roman" w:hAnsi="Times New Roman"/>
                <w:b/>
                <w:sz w:val="24"/>
                <w:shd w:val="clear" w:color="auto" w:fill="00FF00"/>
                <w:lang w:val="uk-UA"/>
              </w:rPr>
            </w:pPr>
            <w:r w:rsidRPr="00F82E00">
              <w:rPr>
                <w:b/>
                <w:color w:val="000000"/>
              </w:rPr>
              <w:t xml:space="preserve"> </w:t>
            </w:r>
            <w:r w:rsidRPr="00F82E00">
              <w:rPr>
                <w:rFonts w:ascii="Times New Roman" w:hAnsi="Times New Roman"/>
                <w:b/>
                <w:sz w:val="24"/>
              </w:rPr>
              <w:t>3) переможець процедури закупі</w:t>
            </w:r>
            <w:proofErr w:type="gramStart"/>
            <w:r w:rsidRPr="00F82E00">
              <w:rPr>
                <w:rFonts w:ascii="Times New Roman" w:hAnsi="Times New Roman"/>
                <w:b/>
                <w:sz w:val="24"/>
              </w:rPr>
              <w:t>вл</w:t>
            </w:r>
            <w:proofErr w:type="gramEnd"/>
            <w:r w:rsidRPr="00F82E00">
              <w:rPr>
                <w:rFonts w:ascii="Times New Roman" w:hAnsi="Times New Roman"/>
                <w:b/>
                <w:sz w:val="24"/>
              </w:rPr>
              <w:t>і:</w:t>
            </w:r>
          </w:p>
          <w:p w:rsidR="00D77A5C" w:rsidRDefault="003F6DEB">
            <w:pPr>
              <w:pStyle w:val="af0"/>
              <w:numPr>
                <w:ilvl w:val="0"/>
                <w:numId w:val="18"/>
              </w:numPr>
              <w:jc w:val="both"/>
              <w:rPr>
                <w:sz w:val="24"/>
              </w:rPr>
            </w:pPr>
            <w:r>
              <w:rPr>
                <w:sz w:val="24"/>
              </w:rPr>
              <w:t xml:space="preserve">відмовився від </w:t>
            </w:r>
            <w:proofErr w:type="gramStart"/>
            <w:r>
              <w:rPr>
                <w:sz w:val="24"/>
              </w:rPr>
              <w:t>п</w:t>
            </w:r>
            <w:proofErr w:type="gramEnd"/>
            <w:r>
              <w:rPr>
                <w:sz w:val="24"/>
              </w:rPr>
              <w:t>ідписання договору про закупівлю відповідно до вимог тендерної документації або укладення договору про закупівлю;</w:t>
            </w:r>
          </w:p>
          <w:p w:rsidR="00D77A5C" w:rsidRDefault="003F6DEB">
            <w:pPr>
              <w:pStyle w:val="af0"/>
              <w:numPr>
                <w:ilvl w:val="0"/>
                <w:numId w:val="18"/>
              </w:numPr>
              <w:jc w:val="both"/>
              <w:rPr>
                <w:sz w:val="24"/>
              </w:rPr>
            </w:pPr>
            <w:r>
              <w:rPr>
                <w:sz w:val="24"/>
              </w:rPr>
              <w:t xml:space="preserve">не надав у спосіб, зазначений в тендерній документації, документи, що </w:t>
            </w:r>
            <w:proofErr w:type="gramStart"/>
            <w:r>
              <w:rPr>
                <w:sz w:val="24"/>
              </w:rPr>
              <w:t>п</w:t>
            </w:r>
            <w:proofErr w:type="gramEnd"/>
            <w:r>
              <w:rPr>
                <w:sz w:val="24"/>
              </w:rPr>
              <w:t>ідтверджують відсутність підстав, визна</w:t>
            </w:r>
            <w:r w:rsidR="002C3F8B">
              <w:rPr>
                <w:sz w:val="24"/>
              </w:rPr>
              <w:t>чених у підпунктах 3, 5, 6 і 12</w:t>
            </w:r>
            <w:r w:rsidR="002C3F8B">
              <w:rPr>
                <w:sz w:val="24"/>
                <w:lang w:val="uk-UA"/>
              </w:rPr>
              <w:t xml:space="preserve"> </w:t>
            </w:r>
            <w:r>
              <w:rPr>
                <w:sz w:val="24"/>
              </w:rPr>
              <w:t>пункту 47 Особливостей;</w:t>
            </w:r>
          </w:p>
          <w:p w:rsidR="00D77A5C" w:rsidRDefault="003F6DEB">
            <w:pPr>
              <w:pStyle w:val="af0"/>
              <w:numPr>
                <w:ilvl w:val="0"/>
                <w:numId w:val="18"/>
              </w:numPr>
              <w:jc w:val="both"/>
              <w:rPr>
                <w:sz w:val="24"/>
              </w:rPr>
            </w:pPr>
            <w:r>
              <w:rPr>
                <w:sz w:val="24"/>
              </w:rPr>
              <w:t xml:space="preserve">не надав забезпечення виконання договору </w:t>
            </w:r>
            <w:proofErr w:type="gramStart"/>
            <w:r>
              <w:rPr>
                <w:sz w:val="24"/>
              </w:rPr>
              <w:t>про</w:t>
            </w:r>
            <w:proofErr w:type="gramEnd"/>
            <w:r>
              <w:rPr>
                <w:sz w:val="24"/>
              </w:rPr>
              <w:t xml:space="preserve"> закупівлю, якщо таке забезпечення вимагалося замовником;</w:t>
            </w:r>
          </w:p>
          <w:p w:rsidR="00D77A5C" w:rsidRDefault="003F6DEB">
            <w:pPr>
              <w:pStyle w:val="af0"/>
              <w:numPr>
                <w:ilvl w:val="0"/>
                <w:numId w:val="18"/>
              </w:numPr>
              <w:jc w:val="both"/>
              <w:rPr>
                <w:sz w:val="24"/>
              </w:rPr>
            </w:pPr>
            <w:r>
              <w:rPr>
                <w:sz w:val="24"/>
              </w:rPr>
              <w:t>надав недостовірну інформацію, що є суттєвою для визначення результатів процедури закупі</w:t>
            </w:r>
            <w:proofErr w:type="gramStart"/>
            <w:r>
              <w:rPr>
                <w:sz w:val="24"/>
              </w:rPr>
              <w:t>вл</w:t>
            </w:r>
            <w:proofErr w:type="gramEnd"/>
            <w:r>
              <w:rPr>
                <w:sz w:val="24"/>
              </w:rPr>
              <w:t>і, яку замовником виявлено згідно з абзацом першим пункту 42 Особливостей.</w:t>
            </w:r>
          </w:p>
          <w:p w:rsidR="00D77A5C" w:rsidRDefault="00D77A5C">
            <w:pPr>
              <w:pStyle w:val="af0"/>
              <w:ind w:left="0"/>
              <w:rPr>
                <w:sz w:val="24"/>
              </w:rPr>
            </w:pPr>
          </w:p>
          <w:p w:rsidR="00D77A5C" w:rsidRDefault="003F6DEB">
            <w:pPr>
              <w:spacing w:after="0" w:line="240" w:lineRule="auto"/>
              <w:contextualSpacing/>
              <w:jc w:val="both"/>
              <w:rPr>
                <w:rFonts w:ascii="Times New Roman" w:hAnsi="Times New Roman"/>
                <w:sz w:val="24"/>
              </w:rPr>
            </w:pPr>
            <w:r>
              <w:rPr>
                <w:rFonts w:ascii="Times New Roman" w:hAnsi="Times New Roman"/>
                <w:sz w:val="24"/>
              </w:rPr>
              <w:t xml:space="preserve">Замовник може відхилити тендерну пропозицію із зазначенням аргументації в електронній системі закупівель </w:t>
            </w:r>
            <w:proofErr w:type="gramStart"/>
            <w:r>
              <w:rPr>
                <w:rFonts w:ascii="Times New Roman" w:hAnsi="Times New Roman"/>
                <w:sz w:val="24"/>
              </w:rPr>
              <w:t>у</w:t>
            </w:r>
            <w:proofErr w:type="gramEnd"/>
            <w:r>
              <w:rPr>
                <w:rFonts w:ascii="Times New Roman" w:hAnsi="Times New Roman"/>
                <w:sz w:val="24"/>
              </w:rPr>
              <w:t xml:space="preserve"> разі, коли:</w:t>
            </w:r>
          </w:p>
          <w:p w:rsidR="00D77A5C" w:rsidRDefault="00D77A5C">
            <w:pPr>
              <w:spacing w:after="0" w:line="240" w:lineRule="auto"/>
              <w:contextualSpacing/>
              <w:jc w:val="both"/>
              <w:rPr>
                <w:rFonts w:ascii="Times New Roman" w:hAnsi="Times New Roman"/>
                <w:sz w:val="24"/>
              </w:rPr>
            </w:pPr>
          </w:p>
          <w:p w:rsidR="00D77A5C" w:rsidRDefault="003F6DEB">
            <w:pPr>
              <w:pStyle w:val="af0"/>
              <w:numPr>
                <w:ilvl w:val="0"/>
                <w:numId w:val="19"/>
              </w:numPr>
              <w:jc w:val="both"/>
              <w:rPr>
                <w:sz w:val="24"/>
              </w:rPr>
            </w:pPr>
            <w:r>
              <w:rPr>
                <w:sz w:val="24"/>
              </w:rPr>
              <w:lastRenderedPageBreak/>
              <w:t>учасник процедури закупі</w:t>
            </w:r>
            <w:proofErr w:type="gramStart"/>
            <w:r>
              <w:rPr>
                <w:sz w:val="24"/>
              </w:rPr>
              <w:t>вл</w:t>
            </w:r>
            <w:proofErr w:type="gramEnd"/>
            <w:r>
              <w:rPr>
                <w:sz w:val="24"/>
              </w:rPr>
              <w:t>і надав неналежне обґрунтування щодо ціни або вартості відповідних товарів, робіт чи послуг тендерної пропозиції, що є аномально низькою;</w:t>
            </w:r>
          </w:p>
          <w:p w:rsidR="002C3F8B" w:rsidRPr="002C3F8B" w:rsidRDefault="003F6DEB">
            <w:pPr>
              <w:pStyle w:val="af0"/>
              <w:numPr>
                <w:ilvl w:val="0"/>
                <w:numId w:val="19"/>
              </w:numPr>
              <w:jc w:val="both"/>
              <w:rPr>
                <w:sz w:val="24"/>
                <w:lang w:val="uk-UA"/>
              </w:rPr>
            </w:pPr>
            <w:r>
              <w:rPr>
                <w:sz w:val="24"/>
              </w:rPr>
              <w:t>учасник процедури закупі</w:t>
            </w:r>
            <w:proofErr w:type="gramStart"/>
            <w:r>
              <w:rPr>
                <w:sz w:val="24"/>
              </w:rPr>
              <w:t>вл</w:t>
            </w:r>
            <w:proofErr w:type="gramEnd"/>
            <w:r>
              <w:rPr>
                <w:sz w:val="24"/>
              </w:rPr>
              <w:t>і не виконав свої зобов’язання за раніше укладеним договором про закупівлю з тим самим замовником, що призвело до</w:t>
            </w:r>
            <w:r w:rsidR="002C3F8B">
              <w:rPr>
                <w:sz w:val="24"/>
                <w:lang w:val="uk-UA"/>
              </w:rPr>
              <w:t xml:space="preserve"> його дострокового розірвання і</w:t>
            </w:r>
            <w:r>
              <w:rPr>
                <w:sz w:val="24"/>
              </w:rPr>
              <w:t xml:space="preserve"> застосування санкції у вигляді штрафів та/або відшкодування збитків протягом трьох років з дати </w:t>
            </w:r>
            <w:r w:rsidR="002C3F8B">
              <w:rPr>
                <w:sz w:val="24"/>
                <w:lang w:val="uk-UA"/>
              </w:rPr>
              <w:t xml:space="preserve">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w:t>
            </w:r>
            <w:r w:rsidR="00787810">
              <w:rPr>
                <w:sz w:val="24"/>
                <w:lang w:val="uk-UA"/>
              </w:rPr>
              <w:t>с</w:t>
            </w:r>
            <w:r w:rsidR="002C3F8B">
              <w:rPr>
                <w:sz w:val="24"/>
                <w:lang w:val="uk-UA"/>
              </w:rPr>
              <w:t>уб</w:t>
            </w:r>
            <w:r w:rsidR="00787810" w:rsidRPr="00787810">
              <w:rPr>
                <w:sz w:val="24"/>
                <w:lang w:val="uk-UA"/>
              </w:rPr>
              <w:t>’</w:t>
            </w:r>
            <w:r w:rsidR="002C3F8B">
              <w:rPr>
                <w:sz w:val="24"/>
                <w:lang w:val="uk-UA"/>
              </w:rPr>
              <w:t>єкт господарювання)</w:t>
            </w:r>
            <w:r w:rsidR="00787810">
              <w:rPr>
                <w:sz w:val="24"/>
                <w:lang w:val="uk-UA"/>
              </w:rPr>
              <w:t xml:space="preserve"> повинен довести, що він сплатив або зобов’язався сплатити відповідні зобов’язання та відшкодувати завданих збитків. Якщо замовник вважає таке підтвердження достатнім, тендерна пропозиція такого учасника не може бути віхилена.</w:t>
            </w:r>
          </w:p>
          <w:p w:rsidR="00D77A5C" w:rsidRDefault="00D77A5C">
            <w:pPr>
              <w:spacing w:after="0" w:line="240" w:lineRule="auto"/>
              <w:contextualSpacing/>
              <w:jc w:val="both"/>
              <w:rPr>
                <w:rFonts w:ascii="Times New Roman" w:hAnsi="Times New Roman"/>
                <w:sz w:val="24"/>
              </w:rPr>
            </w:pPr>
          </w:p>
          <w:p w:rsidR="00D77A5C" w:rsidRDefault="003F6DEB">
            <w:pPr>
              <w:spacing w:after="0" w:line="240" w:lineRule="auto"/>
              <w:contextualSpacing/>
              <w:jc w:val="both"/>
              <w:rPr>
                <w:rFonts w:ascii="Times New Roman" w:hAnsi="Times New Roman"/>
                <w:sz w:val="24"/>
              </w:rPr>
            </w:pPr>
            <w:r>
              <w:rPr>
                <w:rFonts w:ascii="Times New Roman" w:hAnsi="Times New Roman"/>
                <w:sz w:val="24"/>
              </w:rPr>
              <w:t xml:space="preserve">Інформація про відхилення тендерної пропозиції, у тому числі </w:t>
            </w:r>
            <w:proofErr w:type="gramStart"/>
            <w:r>
              <w:rPr>
                <w:rFonts w:ascii="Times New Roman" w:hAnsi="Times New Roman"/>
                <w:sz w:val="24"/>
              </w:rPr>
              <w:t>п</w:t>
            </w:r>
            <w:proofErr w:type="gramEnd"/>
            <w:r>
              <w:rPr>
                <w:rFonts w:ascii="Times New Roman" w:hAnsi="Times New Roman"/>
                <w:sz w:val="24"/>
              </w:rPr>
              <w:t>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Pr>
                <w:rFonts w:ascii="Times New Roman" w:hAnsi="Times New Roman"/>
                <w:sz w:val="24"/>
              </w:rPr>
              <w:t>вл</w:t>
            </w:r>
            <w:proofErr w:type="gramEnd"/>
            <w:r>
              <w:rPr>
                <w:rFonts w:ascii="Times New Roman" w:hAnsi="Times New Roman"/>
                <w:sz w:val="24"/>
              </w:rPr>
              <w:t>і/переможцю процедури закупівлі, тендерна пропозиція якого відхилена, через електронну систему закупівель.</w:t>
            </w:r>
          </w:p>
          <w:p w:rsidR="00D77A5C" w:rsidRPr="00037EBA" w:rsidRDefault="003F6DEB">
            <w:pPr>
              <w:pStyle w:val="ad"/>
              <w:spacing w:before="150" w:beforeAutospacing="0" w:after="150" w:afterAutospacing="0"/>
              <w:jc w:val="both"/>
              <w:rPr>
                <w:color w:val="000000"/>
                <w:lang w:val="uk-UA"/>
              </w:rPr>
            </w:pPr>
            <w:r w:rsidRPr="00037EBA">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77A5C">
        <w:trPr>
          <w:trHeight w:val="70"/>
          <w:jc w:val="center"/>
        </w:trPr>
        <w:tc>
          <w:tcPr>
            <w:tcW w:w="10435" w:type="dxa"/>
            <w:gridSpan w:val="3"/>
            <w:vAlign w:val="center"/>
          </w:tcPr>
          <w:p w:rsidR="00D77A5C" w:rsidRDefault="003F6DEB">
            <w:pPr>
              <w:widowControl w:val="0"/>
              <w:spacing w:after="0" w:line="240" w:lineRule="auto"/>
              <w:ind w:hanging="21"/>
              <w:contextualSpacing/>
              <w:jc w:val="center"/>
              <w:rPr>
                <w:rFonts w:ascii="Times New Roman" w:hAnsi="Times New Roman"/>
                <w:b/>
                <w:color w:val="000000"/>
                <w:sz w:val="24"/>
              </w:rPr>
            </w:pPr>
            <w:r>
              <w:rPr>
                <w:rFonts w:ascii="Times New Roman" w:hAnsi="Times New Roman"/>
                <w:b/>
                <w:color w:val="000000"/>
                <w:sz w:val="24"/>
              </w:rPr>
              <w:lastRenderedPageBreak/>
              <w:t>Розділ 6. РЕЗУЛЬТАТИ ТОРГІ</w:t>
            </w:r>
            <w:proofErr w:type="gramStart"/>
            <w:r>
              <w:rPr>
                <w:rFonts w:ascii="Times New Roman" w:hAnsi="Times New Roman"/>
                <w:b/>
                <w:color w:val="000000"/>
                <w:sz w:val="24"/>
              </w:rPr>
              <w:t>В</w:t>
            </w:r>
            <w:proofErr w:type="gramEnd"/>
            <w:r>
              <w:rPr>
                <w:rFonts w:ascii="Times New Roman" w:hAnsi="Times New Roman"/>
                <w:b/>
                <w:color w:val="000000"/>
                <w:sz w:val="24"/>
              </w:rPr>
              <w:t xml:space="preserve"> ТА УКЛАДАННЯ ДОГОВОРУ ПРО ЗАКУПІВЛЮ</w:t>
            </w:r>
          </w:p>
        </w:tc>
      </w:tr>
      <w:tr w:rsidR="00D77A5C">
        <w:trPr>
          <w:trHeight w:val="70"/>
          <w:jc w:val="center"/>
        </w:trPr>
        <w:tc>
          <w:tcPr>
            <w:tcW w:w="429" w:type="dxa"/>
          </w:tcPr>
          <w:p w:rsidR="00D77A5C" w:rsidRDefault="003F6DEB">
            <w:pPr>
              <w:widowControl w:val="0"/>
              <w:spacing w:after="0" w:line="240" w:lineRule="auto"/>
              <w:ind w:left="-81" w:right="-91"/>
              <w:contextualSpacing/>
              <w:jc w:val="center"/>
              <w:rPr>
                <w:rFonts w:ascii="Times New Roman" w:hAnsi="Times New Roman"/>
                <w:b/>
                <w:color w:val="000000"/>
                <w:sz w:val="24"/>
              </w:rPr>
            </w:pPr>
            <w:r>
              <w:rPr>
                <w:rFonts w:ascii="Times New Roman" w:hAnsi="Times New Roman"/>
                <w:b/>
                <w:color w:val="000000"/>
                <w:sz w:val="24"/>
              </w:rPr>
              <w:t>1</w:t>
            </w:r>
          </w:p>
        </w:tc>
        <w:tc>
          <w:tcPr>
            <w:tcW w:w="3255" w:type="dxa"/>
          </w:tcPr>
          <w:p w:rsidR="00D77A5C" w:rsidRDefault="003F6DEB">
            <w:pPr>
              <w:widowControl w:val="0"/>
              <w:spacing w:after="0" w:line="240" w:lineRule="auto"/>
              <w:ind w:right="113"/>
              <w:contextualSpacing/>
              <w:rPr>
                <w:rFonts w:ascii="Times New Roman" w:hAnsi="Times New Roman"/>
                <w:b/>
                <w:color w:val="000000"/>
                <w:sz w:val="24"/>
              </w:rPr>
            </w:pPr>
            <w:proofErr w:type="gramStart"/>
            <w:r>
              <w:rPr>
                <w:rFonts w:ascii="Times New Roman" w:hAnsi="Times New Roman"/>
                <w:b/>
                <w:color w:val="000000"/>
                <w:sz w:val="24"/>
              </w:rPr>
              <w:t>Відміна замовником торгів чи визнання їх такими, що не відбулися</w:t>
            </w:r>
            <w:proofErr w:type="gramEnd"/>
          </w:p>
        </w:tc>
        <w:tc>
          <w:tcPr>
            <w:tcW w:w="6751" w:type="dxa"/>
          </w:tcPr>
          <w:p w:rsidR="00D77A5C" w:rsidRDefault="003F6DEB">
            <w:pPr>
              <w:spacing w:after="0" w:line="240" w:lineRule="auto"/>
              <w:contextualSpacing/>
              <w:jc w:val="both"/>
              <w:rPr>
                <w:rFonts w:ascii="Times New Roman" w:hAnsi="Times New Roman"/>
                <w:b/>
                <w:sz w:val="24"/>
              </w:rPr>
            </w:pPr>
            <w:r>
              <w:rPr>
                <w:rFonts w:ascii="Times New Roman" w:hAnsi="Times New Roman"/>
                <w:b/>
                <w:sz w:val="24"/>
              </w:rPr>
              <w:t xml:space="preserve">Замовник відміняє відкриті торги </w:t>
            </w:r>
            <w:proofErr w:type="gramStart"/>
            <w:r>
              <w:rPr>
                <w:rFonts w:ascii="Times New Roman" w:hAnsi="Times New Roman"/>
                <w:b/>
                <w:sz w:val="24"/>
              </w:rPr>
              <w:t>у</w:t>
            </w:r>
            <w:proofErr w:type="gramEnd"/>
            <w:r>
              <w:rPr>
                <w:rFonts w:ascii="Times New Roman" w:hAnsi="Times New Roman"/>
                <w:b/>
                <w:sz w:val="24"/>
              </w:rPr>
              <w:t xml:space="preserve"> разі:</w:t>
            </w:r>
          </w:p>
          <w:p w:rsidR="00D77A5C" w:rsidRDefault="003F6DEB">
            <w:pPr>
              <w:spacing w:after="0" w:line="240" w:lineRule="auto"/>
              <w:contextualSpacing/>
              <w:jc w:val="both"/>
              <w:rPr>
                <w:rFonts w:ascii="Times New Roman" w:hAnsi="Times New Roman"/>
                <w:sz w:val="24"/>
              </w:rPr>
            </w:pPr>
            <w:r>
              <w:rPr>
                <w:rFonts w:ascii="Times New Roman" w:hAnsi="Times New Roman"/>
                <w:sz w:val="24"/>
              </w:rPr>
              <w:t>1) відсутності подальшої потреби в закупі</w:t>
            </w:r>
            <w:proofErr w:type="gramStart"/>
            <w:r>
              <w:rPr>
                <w:rFonts w:ascii="Times New Roman" w:hAnsi="Times New Roman"/>
                <w:sz w:val="24"/>
              </w:rPr>
              <w:t>вл</w:t>
            </w:r>
            <w:proofErr w:type="gramEnd"/>
            <w:r>
              <w:rPr>
                <w:rFonts w:ascii="Times New Roman" w:hAnsi="Times New Roman"/>
                <w:sz w:val="24"/>
              </w:rPr>
              <w:t>і товарів, робіт чи послуг;</w:t>
            </w:r>
          </w:p>
          <w:p w:rsidR="00D77A5C" w:rsidRDefault="003F6DEB">
            <w:pPr>
              <w:spacing w:after="0" w:line="240" w:lineRule="auto"/>
              <w:contextualSpacing/>
              <w:jc w:val="both"/>
              <w:rPr>
                <w:rFonts w:ascii="Times New Roman" w:hAnsi="Times New Roman"/>
                <w:sz w:val="24"/>
              </w:rPr>
            </w:pPr>
            <w:r>
              <w:rPr>
                <w:rFonts w:ascii="Times New Roman" w:hAnsi="Times New Roman"/>
                <w:sz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77A5C" w:rsidRDefault="003F6DEB">
            <w:pPr>
              <w:spacing w:after="0" w:line="240" w:lineRule="auto"/>
              <w:contextualSpacing/>
              <w:jc w:val="both"/>
              <w:rPr>
                <w:rFonts w:ascii="Times New Roman" w:hAnsi="Times New Roman"/>
                <w:sz w:val="24"/>
              </w:rPr>
            </w:pPr>
            <w:r>
              <w:rPr>
                <w:rFonts w:ascii="Times New Roman" w:hAnsi="Times New Roman"/>
                <w:sz w:val="24"/>
              </w:rPr>
              <w:t>3) скорочення обсягу видатків на здійснення закупі</w:t>
            </w:r>
            <w:proofErr w:type="gramStart"/>
            <w:r>
              <w:rPr>
                <w:rFonts w:ascii="Times New Roman" w:hAnsi="Times New Roman"/>
                <w:sz w:val="24"/>
              </w:rPr>
              <w:t>вл</w:t>
            </w:r>
            <w:proofErr w:type="gramEnd"/>
            <w:r>
              <w:rPr>
                <w:rFonts w:ascii="Times New Roman" w:hAnsi="Times New Roman"/>
                <w:sz w:val="24"/>
              </w:rPr>
              <w:t>і товарів, робіт чи послуг;</w:t>
            </w:r>
          </w:p>
          <w:p w:rsidR="00D77A5C" w:rsidRDefault="003F6DEB">
            <w:pPr>
              <w:spacing w:after="0" w:line="240" w:lineRule="auto"/>
              <w:contextualSpacing/>
              <w:jc w:val="both"/>
              <w:rPr>
                <w:rFonts w:ascii="Times New Roman" w:hAnsi="Times New Roman"/>
                <w:sz w:val="24"/>
              </w:rPr>
            </w:pPr>
            <w:r>
              <w:rPr>
                <w:rFonts w:ascii="Times New Roman" w:hAnsi="Times New Roman"/>
                <w:sz w:val="24"/>
              </w:rPr>
              <w:t>4) коли здійснення закупі</w:t>
            </w:r>
            <w:proofErr w:type="gramStart"/>
            <w:r>
              <w:rPr>
                <w:rFonts w:ascii="Times New Roman" w:hAnsi="Times New Roman"/>
                <w:sz w:val="24"/>
              </w:rPr>
              <w:t>вл</w:t>
            </w:r>
            <w:proofErr w:type="gramEnd"/>
            <w:r>
              <w:rPr>
                <w:rFonts w:ascii="Times New Roman" w:hAnsi="Times New Roman"/>
                <w:sz w:val="24"/>
              </w:rPr>
              <w:t>і стало неможливим внаслідок дії обставин непереборної сили.</w:t>
            </w:r>
          </w:p>
          <w:p w:rsidR="00D77A5C" w:rsidRDefault="003F6DEB">
            <w:pPr>
              <w:spacing w:after="0" w:line="240" w:lineRule="auto"/>
              <w:contextualSpacing/>
              <w:jc w:val="both"/>
              <w:rPr>
                <w:rFonts w:ascii="Times New Roman" w:hAnsi="Times New Roman"/>
                <w:sz w:val="24"/>
              </w:rPr>
            </w:pPr>
            <w:r>
              <w:rPr>
                <w:rFonts w:ascii="Times New Roman" w:hAnsi="Times New Roman"/>
                <w:sz w:val="24"/>
              </w:rPr>
              <w:t xml:space="preserve">У разі відміни відкритих торгів замовник протягом одного робочого дня з дати прийняття відповідного </w:t>
            </w:r>
            <w:proofErr w:type="gramStart"/>
            <w:r>
              <w:rPr>
                <w:rFonts w:ascii="Times New Roman" w:hAnsi="Times New Roman"/>
                <w:sz w:val="24"/>
              </w:rPr>
              <w:t>р</w:t>
            </w:r>
            <w:proofErr w:type="gramEnd"/>
            <w:r>
              <w:rPr>
                <w:rFonts w:ascii="Times New Roman" w:hAnsi="Times New Roman"/>
                <w:sz w:val="24"/>
              </w:rPr>
              <w:t xml:space="preserve">ішення зазначає в електронній системі закупівель підстави </w:t>
            </w:r>
            <w:r>
              <w:rPr>
                <w:rFonts w:ascii="Times New Roman" w:hAnsi="Times New Roman"/>
                <w:sz w:val="24"/>
              </w:rPr>
              <w:lastRenderedPageBreak/>
              <w:t xml:space="preserve">прийняття такого рішення. </w:t>
            </w:r>
          </w:p>
          <w:p w:rsidR="00D77A5C" w:rsidRDefault="003F6DEB">
            <w:pPr>
              <w:spacing w:after="0" w:line="240" w:lineRule="auto"/>
              <w:contextualSpacing/>
              <w:jc w:val="both"/>
              <w:rPr>
                <w:rFonts w:ascii="Times New Roman" w:hAnsi="Times New Roman"/>
                <w:sz w:val="24"/>
              </w:rPr>
            </w:pPr>
            <w:r>
              <w:rPr>
                <w:rFonts w:ascii="Times New Roman" w:hAnsi="Times New Roman"/>
                <w:sz w:val="24"/>
              </w:rPr>
              <w:t xml:space="preserve">Відкриті торги автоматично відміняються електронною системою закупівель </w:t>
            </w:r>
            <w:proofErr w:type="gramStart"/>
            <w:r>
              <w:rPr>
                <w:rFonts w:ascii="Times New Roman" w:hAnsi="Times New Roman"/>
                <w:sz w:val="24"/>
              </w:rPr>
              <w:t>у</w:t>
            </w:r>
            <w:proofErr w:type="gramEnd"/>
            <w:r>
              <w:rPr>
                <w:rFonts w:ascii="Times New Roman" w:hAnsi="Times New Roman"/>
                <w:sz w:val="24"/>
              </w:rPr>
              <w:t xml:space="preserve"> разі:</w:t>
            </w:r>
          </w:p>
          <w:p w:rsidR="00D77A5C" w:rsidRDefault="003F6DEB">
            <w:pPr>
              <w:spacing w:after="0" w:line="240" w:lineRule="auto"/>
              <w:contextualSpacing/>
              <w:jc w:val="both"/>
              <w:rPr>
                <w:rFonts w:ascii="Times New Roman" w:hAnsi="Times New Roman"/>
                <w:sz w:val="24"/>
              </w:rPr>
            </w:pPr>
            <w:r>
              <w:rPr>
                <w:rFonts w:ascii="Times New Roman" w:hAnsi="Times New Roman"/>
                <w:sz w:val="24"/>
              </w:rPr>
              <w:t>1) відхилення всіх тендерних пропозицій (</w:t>
            </w:r>
            <w:proofErr w:type="gramStart"/>
            <w:r>
              <w:rPr>
                <w:rFonts w:ascii="Times New Roman" w:hAnsi="Times New Roman"/>
                <w:sz w:val="24"/>
              </w:rPr>
              <w:t>у</w:t>
            </w:r>
            <w:proofErr w:type="gramEnd"/>
            <w:r>
              <w:rPr>
                <w:rFonts w:ascii="Times New Roman" w:hAnsi="Times New Roman"/>
                <w:sz w:val="24"/>
              </w:rPr>
              <w:t xml:space="preserve"> </w:t>
            </w:r>
            <w:proofErr w:type="gramStart"/>
            <w:r>
              <w:rPr>
                <w:rFonts w:ascii="Times New Roman" w:hAnsi="Times New Roman"/>
                <w:sz w:val="24"/>
              </w:rPr>
              <w:t>тому</w:t>
            </w:r>
            <w:proofErr w:type="gramEnd"/>
            <w:r>
              <w:rPr>
                <w:rFonts w:ascii="Times New Roman" w:hAnsi="Times New Roman"/>
                <w:sz w:val="24"/>
              </w:rPr>
              <w:t xml:space="preserve"> числі, якщо була подана одна тендерна пропозиція, яка відхилена замовником) згідно з Особливостями;</w:t>
            </w:r>
          </w:p>
          <w:p w:rsidR="00D77A5C" w:rsidRDefault="003F6DEB">
            <w:pPr>
              <w:spacing w:after="0" w:line="240" w:lineRule="auto"/>
              <w:contextualSpacing/>
              <w:jc w:val="both"/>
              <w:rPr>
                <w:rFonts w:ascii="Times New Roman" w:hAnsi="Times New Roman"/>
                <w:sz w:val="24"/>
              </w:rPr>
            </w:pPr>
            <w:r>
              <w:rPr>
                <w:rFonts w:ascii="Times New Roman" w:hAnsi="Times New Roman"/>
                <w:sz w:val="24"/>
              </w:rPr>
              <w:t xml:space="preserve">2) неподання жодної тендерної пропозиції для участі </w:t>
            </w:r>
            <w:proofErr w:type="gramStart"/>
            <w:r>
              <w:rPr>
                <w:rFonts w:ascii="Times New Roman" w:hAnsi="Times New Roman"/>
                <w:sz w:val="24"/>
              </w:rPr>
              <w:t>у</w:t>
            </w:r>
            <w:proofErr w:type="gramEnd"/>
            <w:r>
              <w:rPr>
                <w:rFonts w:ascii="Times New Roman" w:hAnsi="Times New Roman"/>
                <w:sz w:val="24"/>
              </w:rPr>
              <w:t xml:space="preserve"> відкритих </w:t>
            </w:r>
            <w:proofErr w:type="gramStart"/>
            <w:r>
              <w:rPr>
                <w:rFonts w:ascii="Times New Roman" w:hAnsi="Times New Roman"/>
                <w:sz w:val="24"/>
              </w:rPr>
              <w:t>торгах</w:t>
            </w:r>
            <w:proofErr w:type="gramEnd"/>
            <w:r>
              <w:rPr>
                <w:rFonts w:ascii="Times New Roman" w:hAnsi="Times New Roman"/>
                <w:sz w:val="24"/>
              </w:rPr>
              <w:t xml:space="preserve"> у строк, установлений замовником згідно з Особливостями.</w:t>
            </w:r>
          </w:p>
          <w:p w:rsidR="00D77A5C" w:rsidRDefault="003F6DEB">
            <w:pPr>
              <w:spacing w:after="0" w:line="240" w:lineRule="auto"/>
              <w:contextualSpacing/>
              <w:jc w:val="both"/>
              <w:rPr>
                <w:rFonts w:ascii="Times New Roman" w:hAnsi="Times New Roman"/>
                <w:sz w:val="24"/>
              </w:rPr>
            </w:pPr>
            <w:r>
              <w:rPr>
                <w:rFonts w:ascii="Times New Roman" w:hAnsi="Times New Roman"/>
                <w:sz w:val="24"/>
              </w:rPr>
              <w:t xml:space="preserve">Електронною системою закупівель автоматично протягом одного робочого дня з дати настання </w:t>
            </w:r>
            <w:proofErr w:type="gramStart"/>
            <w:r>
              <w:rPr>
                <w:rFonts w:ascii="Times New Roman" w:hAnsi="Times New Roman"/>
                <w:sz w:val="24"/>
              </w:rPr>
              <w:t>п</w:t>
            </w:r>
            <w:proofErr w:type="gramEnd"/>
            <w:r>
              <w:rPr>
                <w:rFonts w:ascii="Times New Roman" w:hAnsi="Times New Roman"/>
                <w:sz w:val="24"/>
              </w:rPr>
              <w:t xml:space="preserve">ідстав для відміни відкритих торгів, визначених пунктом 51 Особливостей, оприлюднюється інформація про відміну відкритих торгів. </w:t>
            </w:r>
          </w:p>
          <w:p w:rsidR="00D77A5C" w:rsidRDefault="003F6DEB">
            <w:pPr>
              <w:spacing w:after="0" w:line="240" w:lineRule="auto"/>
              <w:contextualSpacing/>
              <w:jc w:val="both"/>
              <w:rPr>
                <w:rFonts w:ascii="Times New Roman" w:hAnsi="Times New Roman"/>
                <w:sz w:val="24"/>
              </w:rPr>
            </w:pPr>
            <w:r>
              <w:rPr>
                <w:rFonts w:ascii="Times New Roman" w:hAnsi="Times New Roman"/>
                <w:sz w:val="24"/>
              </w:rPr>
              <w:t>Відкриті торги можуть бути відмінені частково (за лотом).</w:t>
            </w:r>
          </w:p>
          <w:p w:rsidR="00D77A5C" w:rsidRDefault="003F6DEB">
            <w:pPr>
              <w:spacing w:before="150" w:after="150" w:line="240" w:lineRule="auto"/>
              <w:jc w:val="both"/>
              <w:rPr>
                <w:rFonts w:ascii="Times New Roman" w:hAnsi="Times New Roman"/>
                <w:sz w:val="24"/>
              </w:rPr>
            </w:pPr>
            <w:r>
              <w:rPr>
                <w:rFonts w:ascii="Times New Roman" w:hAnsi="Times New Roman"/>
                <w:sz w:val="24"/>
              </w:rPr>
              <w:t>Інформація про відміну відкритих торгів автоматично надсилається всім учасникам процедури закупі</w:t>
            </w:r>
            <w:proofErr w:type="gramStart"/>
            <w:r>
              <w:rPr>
                <w:rFonts w:ascii="Times New Roman" w:hAnsi="Times New Roman"/>
                <w:sz w:val="24"/>
              </w:rPr>
              <w:t>вл</w:t>
            </w:r>
            <w:proofErr w:type="gramEnd"/>
            <w:r>
              <w:rPr>
                <w:rFonts w:ascii="Times New Roman" w:hAnsi="Times New Roman"/>
                <w:sz w:val="24"/>
              </w:rPr>
              <w:t>і електронною системою закупівель в день її оприлюднення.</w:t>
            </w:r>
          </w:p>
        </w:tc>
      </w:tr>
      <w:tr w:rsidR="00D77A5C">
        <w:trPr>
          <w:trHeight w:val="216"/>
          <w:jc w:val="center"/>
        </w:trPr>
        <w:tc>
          <w:tcPr>
            <w:tcW w:w="429" w:type="dxa"/>
          </w:tcPr>
          <w:p w:rsidR="00D77A5C" w:rsidRDefault="003F6DEB">
            <w:pPr>
              <w:widowControl w:val="0"/>
              <w:spacing w:after="0" w:line="240" w:lineRule="auto"/>
              <w:ind w:left="-81" w:right="-91"/>
              <w:contextualSpacing/>
              <w:jc w:val="center"/>
              <w:rPr>
                <w:rFonts w:ascii="Times New Roman" w:hAnsi="Times New Roman"/>
                <w:b/>
                <w:color w:val="000000"/>
                <w:sz w:val="24"/>
              </w:rPr>
            </w:pPr>
            <w:r>
              <w:rPr>
                <w:rFonts w:ascii="Times New Roman" w:hAnsi="Times New Roman"/>
                <w:b/>
                <w:color w:val="000000"/>
                <w:sz w:val="24"/>
              </w:rPr>
              <w:lastRenderedPageBreak/>
              <w:t>2</w:t>
            </w:r>
          </w:p>
        </w:tc>
        <w:tc>
          <w:tcPr>
            <w:tcW w:w="3255" w:type="dxa"/>
          </w:tcPr>
          <w:p w:rsidR="00D77A5C" w:rsidRDefault="003F6DEB">
            <w:pPr>
              <w:widowControl w:val="0"/>
              <w:spacing w:after="0" w:line="240" w:lineRule="auto"/>
              <w:ind w:right="113"/>
              <w:contextualSpacing/>
              <w:rPr>
                <w:rFonts w:ascii="Times New Roman" w:hAnsi="Times New Roman"/>
                <w:b/>
                <w:color w:val="000000"/>
                <w:sz w:val="24"/>
              </w:rPr>
            </w:pPr>
            <w:r>
              <w:rPr>
                <w:rFonts w:ascii="Times New Roman" w:hAnsi="Times New Roman"/>
                <w:b/>
                <w:color w:val="000000"/>
                <w:sz w:val="24"/>
              </w:rPr>
              <w:t xml:space="preserve">Строк укладання договору </w:t>
            </w:r>
          </w:p>
        </w:tc>
        <w:tc>
          <w:tcPr>
            <w:tcW w:w="6751" w:type="dxa"/>
          </w:tcPr>
          <w:p w:rsidR="00D77A5C" w:rsidRDefault="003F6DEB">
            <w:pPr>
              <w:spacing w:after="0" w:line="240" w:lineRule="auto"/>
              <w:contextualSpacing/>
              <w:jc w:val="both"/>
              <w:rPr>
                <w:rFonts w:ascii="Times New Roman" w:hAnsi="Times New Roman"/>
                <w:sz w:val="24"/>
              </w:rPr>
            </w:pPr>
            <w:proofErr w:type="gramStart"/>
            <w:r>
              <w:rPr>
                <w:rFonts w:ascii="Times New Roman" w:hAnsi="Times New Roman"/>
                <w:sz w:val="24"/>
              </w:rPr>
              <w:t>З</w:t>
            </w:r>
            <w:proofErr w:type="gramEnd"/>
            <w:r>
              <w:rPr>
                <w:rFonts w:ascii="Times New Roman" w:hAnsi="Times New Roman"/>
                <w:sz w:val="24"/>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D77A5C" w:rsidRDefault="003F6DEB">
            <w:pPr>
              <w:spacing w:after="0" w:line="240" w:lineRule="auto"/>
              <w:contextualSpacing/>
              <w:jc w:val="both"/>
              <w:rPr>
                <w:rFonts w:ascii="Times New Roman" w:hAnsi="Times New Roman"/>
                <w:sz w:val="24"/>
              </w:rPr>
            </w:pPr>
            <w:r>
              <w:rPr>
                <w:rFonts w:ascii="Times New Roman" w:hAnsi="Times New Roman"/>
                <w:sz w:val="24"/>
              </w:rPr>
              <w:t>Замовник укладає догові</w:t>
            </w:r>
            <w:proofErr w:type="gramStart"/>
            <w:r>
              <w:rPr>
                <w:rFonts w:ascii="Times New Roman" w:hAnsi="Times New Roman"/>
                <w:sz w:val="24"/>
              </w:rPr>
              <w:t>р</w:t>
            </w:r>
            <w:proofErr w:type="gramEnd"/>
            <w:r>
              <w:rPr>
                <w:rFonts w:ascii="Times New Roman" w:hAnsi="Times New Roman"/>
                <w:sz w:val="24"/>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w:t>
            </w:r>
            <w:r>
              <w:rPr>
                <w:rFonts w:ascii="Times New Roman" w:hAnsi="Times New Roman"/>
                <w:b/>
                <w:sz w:val="24"/>
              </w:rPr>
              <w:t>60 дні</w:t>
            </w:r>
            <w:proofErr w:type="gramStart"/>
            <w:r>
              <w:rPr>
                <w:rFonts w:ascii="Times New Roman" w:hAnsi="Times New Roman"/>
                <w:b/>
                <w:sz w:val="24"/>
              </w:rPr>
              <w:t>в</w:t>
            </w:r>
            <w:proofErr w:type="gramEnd"/>
            <w:r>
              <w:rPr>
                <w:rFonts w:ascii="Times New Roman" w:hAnsi="Times New Roman"/>
                <w:b/>
                <w:sz w:val="24"/>
              </w:rPr>
              <w:t>.</w:t>
            </w:r>
            <w:r>
              <w:rPr>
                <w:rFonts w:ascii="Times New Roman" w:hAnsi="Times New Roman"/>
                <w:sz w:val="24"/>
              </w:rPr>
              <w:t xml:space="preserve"> </w:t>
            </w:r>
          </w:p>
          <w:p w:rsidR="00D77A5C" w:rsidRDefault="003F6DEB">
            <w:pPr>
              <w:pStyle w:val="ad"/>
              <w:spacing w:before="150" w:beforeAutospacing="0" w:after="150" w:afterAutospacing="0"/>
              <w:jc w:val="both"/>
              <w:rPr>
                <w:color w:val="000000"/>
              </w:rPr>
            </w:pPr>
            <w:r>
              <w:t xml:space="preserve">У разі подання скарги до органу оскарження </w:t>
            </w:r>
            <w:proofErr w:type="gramStart"/>
            <w:r>
              <w:t>п</w:t>
            </w:r>
            <w:proofErr w:type="gramEnd"/>
            <w: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77A5C">
        <w:trPr>
          <w:trHeight w:val="70"/>
          <w:jc w:val="center"/>
        </w:trPr>
        <w:tc>
          <w:tcPr>
            <w:tcW w:w="429" w:type="dxa"/>
          </w:tcPr>
          <w:p w:rsidR="00D77A5C" w:rsidRDefault="003F6DEB">
            <w:pPr>
              <w:widowControl w:val="0"/>
              <w:spacing w:after="0" w:line="240" w:lineRule="auto"/>
              <w:ind w:left="-81" w:right="-91"/>
              <w:contextualSpacing/>
              <w:jc w:val="center"/>
              <w:rPr>
                <w:rFonts w:ascii="Times New Roman" w:hAnsi="Times New Roman"/>
                <w:b/>
                <w:color w:val="000000"/>
                <w:sz w:val="24"/>
              </w:rPr>
            </w:pPr>
            <w:r>
              <w:rPr>
                <w:rFonts w:ascii="Times New Roman" w:hAnsi="Times New Roman"/>
                <w:b/>
                <w:color w:val="000000"/>
                <w:sz w:val="24"/>
              </w:rPr>
              <w:t>3</w:t>
            </w:r>
          </w:p>
        </w:tc>
        <w:tc>
          <w:tcPr>
            <w:tcW w:w="3255" w:type="dxa"/>
          </w:tcPr>
          <w:p w:rsidR="00D77A5C" w:rsidRDefault="003F6DEB">
            <w:pPr>
              <w:widowControl w:val="0"/>
              <w:spacing w:after="0" w:line="240" w:lineRule="auto"/>
              <w:ind w:left="-57" w:right="-110"/>
              <w:contextualSpacing/>
              <w:rPr>
                <w:rFonts w:ascii="Times New Roman" w:hAnsi="Times New Roman"/>
                <w:b/>
                <w:color w:val="000000"/>
                <w:sz w:val="24"/>
              </w:rPr>
            </w:pPr>
            <w:r>
              <w:rPr>
                <w:rFonts w:ascii="Times New Roman" w:hAnsi="Times New Roman"/>
                <w:b/>
                <w:color w:val="000000"/>
                <w:sz w:val="24"/>
              </w:rPr>
              <w:t xml:space="preserve">Проект договору </w:t>
            </w:r>
            <w:proofErr w:type="gramStart"/>
            <w:r>
              <w:rPr>
                <w:rFonts w:ascii="Times New Roman" w:hAnsi="Times New Roman"/>
                <w:b/>
                <w:color w:val="000000"/>
                <w:sz w:val="24"/>
              </w:rPr>
              <w:t>про</w:t>
            </w:r>
            <w:proofErr w:type="gramEnd"/>
            <w:r>
              <w:rPr>
                <w:rFonts w:ascii="Times New Roman" w:hAnsi="Times New Roman"/>
                <w:b/>
                <w:color w:val="000000"/>
                <w:sz w:val="24"/>
              </w:rPr>
              <w:t xml:space="preserve"> закупівлю </w:t>
            </w:r>
          </w:p>
        </w:tc>
        <w:tc>
          <w:tcPr>
            <w:tcW w:w="6751" w:type="dxa"/>
          </w:tcPr>
          <w:p w:rsidR="00D77A5C" w:rsidRDefault="003F6DEB">
            <w:pPr>
              <w:widowControl w:val="0"/>
              <w:spacing w:after="0" w:line="240" w:lineRule="auto"/>
              <w:contextualSpacing/>
              <w:rPr>
                <w:rFonts w:ascii="Times New Roman" w:hAnsi="Times New Roman"/>
                <w:color w:val="000000"/>
                <w:sz w:val="24"/>
              </w:rPr>
            </w:pPr>
            <w:r>
              <w:rPr>
                <w:rFonts w:ascii="Times New Roman" w:hAnsi="Times New Roman"/>
                <w:color w:val="000000"/>
                <w:sz w:val="24"/>
              </w:rPr>
              <w:t xml:space="preserve"> Проект договору </w:t>
            </w:r>
            <w:proofErr w:type="gramStart"/>
            <w:r>
              <w:rPr>
                <w:rFonts w:ascii="Times New Roman" w:hAnsi="Times New Roman"/>
                <w:color w:val="000000"/>
                <w:sz w:val="24"/>
              </w:rPr>
              <w:t>про</w:t>
            </w:r>
            <w:proofErr w:type="gramEnd"/>
            <w:r>
              <w:rPr>
                <w:rFonts w:ascii="Times New Roman" w:hAnsi="Times New Roman"/>
                <w:color w:val="000000"/>
                <w:sz w:val="24"/>
              </w:rPr>
              <w:t xml:space="preserve"> закупівлю викладений у Додатку № 4 до тендерної документації.</w:t>
            </w:r>
          </w:p>
          <w:p w:rsidR="00D77A5C" w:rsidRDefault="003F6DEB">
            <w:pPr>
              <w:widowControl w:val="0"/>
              <w:spacing w:after="0" w:line="240" w:lineRule="auto"/>
              <w:contextualSpacing/>
              <w:jc w:val="both"/>
              <w:rPr>
                <w:rFonts w:ascii="Times New Roman" w:hAnsi="Times New Roman"/>
                <w:color w:val="000000"/>
                <w:sz w:val="24"/>
              </w:rPr>
            </w:pPr>
            <w:r>
              <w:rPr>
                <w:rFonts w:ascii="Times New Roman" w:hAnsi="Times New Roman"/>
                <w:color w:val="000000"/>
                <w:sz w:val="24"/>
              </w:rPr>
              <w:t xml:space="preserve">    </w:t>
            </w:r>
            <w:r>
              <w:rPr>
                <w:rFonts w:ascii="Times New Roman" w:hAnsi="Times New Roman"/>
                <w:sz w:val="24"/>
              </w:rPr>
              <w:t>Догові</w:t>
            </w:r>
            <w:proofErr w:type="gramStart"/>
            <w:r>
              <w:rPr>
                <w:rFonts w:ascii="Times New Roman" w:hAnsi="Times New Roman"/>
                <w:sz w:val="24"/>
              </w:rPr>
              <w:t>р</w:t>
            </w:r>
            <w:proofErr w:type="gramEnd"/>
            <w:r>
              <w:rPr>
                <w:rFonts w:ascii="Times New Roman" w:hAnsi="Times New Roman"/>
                <w:sz w:val="24"/>
              </w:rPr>
              <w:t xml:space="preserve"> про закупівлю укладається у письмовій формі відповідно до умов цієї тендерної документації і тендерної пропозиції переможця процедури закупівлі. Остаточна редакція договору про закупівлю складається замовником з урахуванням особливостей предмету закупівлі на базі проєкту договору про закупівлю, що є Додатком 4 до цієї тендерної документації, та надсилається переможцю процедури закупі</w:t>
            </w:r>
            <w:proofErr w:type="gramStart"/>
            <w:r>
              <w:rPr>
                <w:rFonts w:ascii="Times New Roman" w:hAnsi="Times New Roman"/>
                <w:sz w:val="24"/>
              </w:rPr>
              <w:t>вл</w:t>
            </w:r>
            <w:proofErr w:type="gramEnd"/>
            <w:r>
              <w:rPr>
                <w:rFonts w:ascii="Times New Roman" w:hAnsi="Times New Roman"/>
                <w:sz w:val="24"/>
              </w:rPr>
              <w:t>і на його електронну адресу (e-mail), зазначену в тендерній пропозиції переможця процедури закупівлі.</w:t>
            </w:r>
          </w:p>
        </w:tc>
      </w:tr>
      <w:tr w:rsidR="00D77A5C">
        <w:trPr>
          <w:trHeight w:val="522"/>
          <w:jc w:val="center"/>
        </w:trPr>
        <w:tc>
          <w:tcPr>
            <w:tcW w:w="429" w:type="dxa"/>
          </w:tcPr>
          <w:p w:rsidR="00D77A5C" w:rsidRDefault="003F6DEB">
            <w:pPr>
              <w:widowControl w:val="0"/>
              <w:spacing w:after="0" w:line="240" w:lineRule="auto"/>
              <w:ind w:left="-81" w:right="-91"/>
              <w:contextualSpacing/>
              <w:jc w:val="center"/>
              <w:rPr>
                <w:rFonts w:ascii="Times New Roman" w:hAnsi="Times New Roman"/>
                <w:b/>
                <w:color w:val="000000"/>
                <w:sz w:val="24"/>
              </w:rPr>
            </w:pPr>
            <w:r>
              <w:rPr>
                <w:rFonts w:ascii="Times New Roman" w:hAnsi="Times New Roman"/>
                <w:b/>
                <w:color w:val="000000"/>
                <w:sz w:val="24"/>
              </w:rPr>
              <w:t>4</w:t>
            </w:r>
          </w:p>
        </w:tc>
        <w:tc>
          <w:tcPr>
            <w:tcW w:w="3255" w:type="dxa"/>
          </w:tcPr>
          <w:p w:rsidR="00D77A5C" w:rsidRDefault="003F6DEB">
            <w:pPr>
              <w:rPr>
                <w:rFonts w:ascii="Times New Roman" w:hAnsi="Times New Roman"/>
                <w:b/>
                <w:color w:val="000000"/>
                <w:sz w:val="24"/>
              </w:rPr>
            </w:pPr>
            <w:r>
              <w:rPr>
                <w:rFonts w:ascii="Times New Roman" w:hAnsi="Times New Roman"/>
                <w:b/>
                <w:color w:val="000000"/>
                <w:sz w:val="24"/>
              </w:rPr>
              <w:t xml:space="preserve">Умови укладання договору </w:t>
            </w:r>
            <w:proofErr w:type="gramStart"/>
            <w:r>
              <w:rPr>
                <w:rFonts w:ascii="Times New Roman" w:hAnsi="Times New Roman"/>
                <w:b/>
                <w:color w:val="000000"/>
                <w:sz w:val="24"/>
              </w:rPr>
              <w:t>про</w:t>
            </w:r>
            <w:proofErr w:type="gramEnd"/>
            <w:r>
              <w:rPr>
                <w:rFonts w:ascii="Times New Roman" w:hAnsi="Times New Roman"/>
                <w:b/>
                <w:color w:val="000000"/>
                <w:sz w:val="24"/>
              </w:rPr>
              <w:t xml:space="preserve"> закупівлю.</w:t>
            </w:r>
          </w:p>
          <w:p w:rsidR="00D77A5C" w:rsidRDefault="003F6DEB">
            <w:pPr>
              <w:widowControl w:val="0"/>
              <w:spacing w:after="0" w:line="240" w:lineRule="auto"/>
              <w:ind w:right="-82"/>
              <w:contextualSpacing/>
              <w:rPr>
                <w:rFonts w:ascii="Times New Roman" w:hAnsi="Times New Roman"/>
                <w:b/>
                <w:color w:val="000000"/>
                <w:sz w:val="24"/>
              </w:rPr>
            </w:pPr>
            <w:r>
              <w:rPr>
                <w:rFonts w:ascii="Times New Roman" w:hAnsi="Times New Roman"/>
                <w:b/>
                <w:color w:val="000000"/>
                <w:sz w:val="24"/>
              </w:rPr>
              <w:t xml:space="preserve">Істотні умови, що обов’язково включаються </w:t>
            </w:r>
            <w:proofErr w:type="gramStart"/>
            <w:r>
              <w:rPr>
                <w:rFonts w:ascii="Times New Roman" w:hAnsi="Times New Roman"/>
                <w:b/>
                <w:color w:val="000000"/>
                <w:sz w:val="24"/>
              </w:rPr>
              <w:t>до</w:t>
            </w:r>
            <w:proofErr w:type="gramEnd"/>
            <w:r>
              <w:rPr>
                <w:rFonts w:ascii="Times New Roman" w:hAnsi="Times New Roman"/>
                <w:b/>
                <w:color w:val="000000"/>
                <w:sz w:val="24"/>
              </w:rPr>
              <w:t xml:space="preserve"> </w:t>
            </w:r>
            <w:r>
              <w:rPr>
                <w:rFonts w:ascii="Times New Roman" w:hAnsi="Times New Roman"/>
                <w:b/>
                <w:color w:val="000000"/>
                <w:sz w:val="24"/>
              </w:rPr>
              <w:lastRenderedPageBreak/>
              <w:t>договору про закупівлю. Порядок зміни умов договору.</w:t>
            </w:r>
          </w:p>
        </w:tc>
        <w:tc>
          <w:tcPr>
            <w:tcW w:w="6751" w:type="dxa"/>
          </w:tcPr>
          <w:p w:rsidR="00037EBA" w:rsidRDefault="00037EBA">
            <w:pPr>
              <w:spacing w:after="0" w:line="240" w:lineRule="auto"/>
              <w:contextualSpacing/>
              <w:jc w:val="both"/>
              <w:rPr>
                <w:rFonts w:ascii="Times New Roman" w:hAnsi="Times New Roman"/>
                <w:sz w:val="24"/>
                <w:lang w:val="uk-UA"/>
              </w:rPr>
            </w:pPr>
            <w:r w:rsidRPr="00037EBA">
              <w:rPr>
                <w:rFonts w:ascii="Times New Roman" w:hAnsi="Times New Roman"/>
                <w:sz w:val="24"/>
                <w:lang w:val="uk-UA"/>
              </w:rPr>
              <w:lastRenderedPageBreak/>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w:t>
            </w:r>
            <w:r w:rsidRPr="00037EBA">
              <w:rPr>
                <w:rFonts w:ascii="Times New Roman" w:hAnsi="Times New Roman"/>
                <w:sz w:val="24"/>
                <w:lang w:val="uk-UA"/>
              </w:rPr>
              <w:lastRenderedPageBreak/>
              <w:t>особливостей.</w:t>
            </w:r>
          </w:p>
          <w:p w:rsidR="00D77A5C" w:rsidRDefault="003F6DEB">
            <w:pPr>
              <w:spacing w:after="0" w:line="240" w:lineRule="auto"/>
              <w:contextualSpacing/>
              <w:jc w:val="both"/>
              <w:rPr>
                <w:rFonts w:ascii="Times New Roman" w:hAnsi="Times New Roman"/>
                <w:sz w:val="24"/>
              </w:rPr>
            </w:pPr>
            <w:r>
              <w:rPr>
                <w:rFonts w:ascii="Times New Roman" w:hAnsi="Times New Roman"/>
                <w:sz w:val="24"/>
              </w:rPr>
              <w:t>Умови договору про закупівлю не повинні ві</w:t>
            </w:r>
            <w:proofErr w:type="gramStart"/>
            <w:r>
              <w:rPr>
                <w:rFonts w:ascii="Times New Roman" w:hAnsi="Times New Roman"/>
                <w:sz w:val="24"/>
              </w:rPr>
              <w:t>др</w:t>
            </w:r>
            <w:proofErr w:type="gramEnd"/>
            <w:r>
              <w:rPr>
                <w:rFonts w:ascii="Times New Roman" w:hAnsi="Times New Roman"/>
                <w:sz w:val="24"/>
              </w:rPr>
              <w:t>ізнятися від змісту тендерної пропозиції переможця процедури закупівлі, у тому числі за результатами електронного аукціону, крім випадків:</w:t>
            </w:r>
          </w:p>
          <w:p w:rsidR="00D77A5C" w:rsidRDefault="003F6DEB">
            <w:pPr>
              <w:pStyle w:val="af0"/>
              <w:numPr>
                <w:ilvl w:val="0"/>
                <w:numId w:val="20"/>
              </w:numPr>
              <w:jc w:val="both"/>
              <w:rPr>
                <w:sz w:val="24"/>
              </w:rPr>
            </w:pPr>
            <w:r>
              <w:rPr>
                <w:sz w:val="24"/>
              </w:rPr>
              <w:t xml:space="preserve">визначення </w:t>
            </w:r>
            <w:proofErr w:type="gramStart"/>
            <w:r>
              <w:rPr>
                <w:sz w:val="24"/>
              </w:rPr>
              <w:t>грошового</w:t>
            </w:r>
            <w:proofErr w:type="gramEnd"/>
            <w:r>
              <w:rPr>
                <w:sz w:val="24"/>
              </w:rPr>
              <w:t xml:space="preserve"> еквівалента зобов’язання в іноземній валюті;</w:t>
            </w:r>
          </w:p>
          <w:p w:rsidR="00D77A5C" w:rsidRDefault="003F6DEB">
            <w:pPr>
              <w:pStyle w:val="af0"/>
              <w:numPr>
                <w:ilvl w:val="0"/>
                <w:numId w:val="20"/>
              </w:numPr>
              <w:jc w:val="both"/>
              <w:rPr>
                <w:sz w:val="24"/>
              </w:rPr>
            </w:pPr>
            <w:r>
              <w:rPr>
                <w:sz w:val="24"/>
              </w:rPr>
              <w:t>перерахунку ціни в бік зменшення ціни тендерної пропозиції переможця без зменшення обсягів закупі</w:t>
            </w:r>
            <w:proofErr w:type="gramStart"/>
            <w:r>
              <w:rPr>
                <w:sz w:val="24"/>
              </w:rPr>
              <w:t>вл</w:t>
            </w:r>
            <w:proofErr w:type="gramEnd"/>
            <w:r>
              <w:rPr>
                <w:sz w:val="24"/>
              </w:rPr>
              <w:t>і;</w:t>
            </w:r>
          </w:p>
          <w:p w:rsidR="00D77A5C" w:rsidRDefault="003F6DEB">
            <w:pPr>
              <w:pStyle w:val="af0"/>
              <w:numPr>
                <w:ilvl w:val="0"/>
                <w:numId w:val="20"/>
              </w:numPr>
              <w:jc w:val="both"/>
              <w:rPr>
                <w:sz w:val="24"/>
              </w:rPr>
            </w:pPr>
            <w:r>
              <w:rPr>
                <w:sz w:val="24"/>
              </w:rPr>
              <w:t xml:space="preserve">перерахунку ціни та обсягів товарів </w:t>
            </w:r>
            <w:proofErr w:type="gramStart"/>
            <w:r>
              <w:rPr>
                <w:sz w:val="24"/>
              </w:rPr>
              <w:t>в</w:t>
            </w:r>
            <w:proofErr w:type="gramEnd"/>
            <w:r>
              <w:rPr>
                <w:sz w:val="24"/>
              </w:rPr>
              <w:t xml:space="preserve"> бік зменшення за умови необхідності приведення обсягів товарів до кратності упаковки.</w:t>
            </w:r>
          </w:p>
          <w:p w:rsidR="00D77A5C" w:rsidRDefault="003F6DEB">
            <w:pPr>
              <w:spacing w:after="0" w:line="240" w:lineRule="auto"/>
              <w:contextualSpacing/>
              <w:jc w:val="both"/>
              <w:rPr>
                <w:rFonts w:ascii="Times New Roman" w:hAnsi="Times New Roman"/>
                <w:sz w:val="24"/>
              </w:rPr>
            </w:pPr>
            <w:r>
              <w:rPr>
                <w:rFonts w:ascii="Times New Roman" w:hAnsi="Times New Roman"/>
                <w:sz w:val="24"/>
              </w:rPr>
              <w:t xml:space="preserve">У разі необхідності перерахунку ціни тендерної пропозиції переможець має надати такий перерахунок замовнику </w:t>
            </w:r>
            <w:proofErr w:type="gramStart"/>
            <w:r>
              <w:rPr>
                <w:rFonts w:ascii="Times New Roman" w:hAnsi="Times New Roman"/>
                <w:sz w:val="24"/>
              </w:rPr>
              <w:t>п</w:t>
            </w:r>
            <w:proofErr w:type="gramEnd"/>
            <w:r>
              <w:rPr>
                <w:rFonts w:ascii="Times New Roman" w:hAnsi="Times New Roman"/>
                <w:sz w:val="24"/>
              </w:rPr>
              <w:t>ід час укладання договору про закупівлю.</w:t>
            </w:r>
          </w:p>
          <w:p w:rsidR="00D77A5C" w:rsidRDefault="003F6DEB">
            <w:pPr>
              <w:spacing w:after="0" w:line="240" w:lineRule="auto"/>
              <w:contextualSpacing/>
              <w:jc w:val="both"/>
              <w:rPr>
                <w:rFonts w:ascii="Times New Roman" w:hAnsi="Times New Roman"/>
                <w:sz w:val="24"/>
              </w:rPr>
            </w:pPr>
            <w:r>
              <w:rPr>
                <w:rFonts w:ascii="Times New Roman" w:hAnsi="Times New Roman"/>
                <w:sz w:val="24"/>
              </w:rPr>
              <w:t>Переможець процедури закупі</w:t>
            </w:r>
            <w:proofErr w:type="gramStart"/>
            <w:r>
              <w:rPr>
                <w:rFonts w:ascii="Times New Roman" w:hAnsi="Times New Roman"/>
                <w:sz w:val="24"/>
              </w:rPr>
              <w:t>вл</w:t>
            </w:r>
            <w:proofErr w:type="gramEnd"/>
            <w:r>
              <w:rPr>
                <w:rFonts w:ascii="Times New Roman" w:hAnsi="Times New Roman"/>
                <w:sz w:val="24"/>
              </w:rPr>
              <w:t>і під час укладення договору про закупівлю повинен надати відповідну інформацію про право підписання договору про закупівлю.</w:t>
            </w:r>
          </w:p>
          <w:p w:rsidR="00D77A5C" w:rsidRDefault="003F6DEB">
            <w:pPr>
              <w:spacing w:before="150" w:after="150" w:line="240" w:lineRule="auto"/>
              <w:jc w:val="both"/>
              <w:rPr>
                <w:rFonts w:ascii="Times New Roman" w:hAnsi="Times New Roman"/>
                <w:sz w:val="24"/>
              </w:rPr>
            </w:pPr>
            <w:r>
              <w:rPr>
                <w:rFonts w:ascii="Times New Roman" w:hAnsi="Times New Roman"/>
                <w:sz w:val="24"/>
              </w:rPr>
              <w:t xml:space="preserve">Істотні умови договору про закупівлю не можуть змінюватися </w:t>
            </w:r>
            <w:proofErr w:type="gramStart"/>
            <w:r>
              <w:rPr>
                <w:rFonts w:ascii="Times New Roman" w:hAnsi="Times New Roman"/>
                <w:sz w:val="24"/>
              </w:rPr>
              <w:t>п</w:t>
            </w:r>
            <w:proofErr w:type="gramEnd"/>
            <w:r>
              <w:rPr>
                <w:rFonts w:ascii="Times New Roman" w:hAnsi="Times New Roman"/>
                <w:sz w:val="24"/>
              </w:rPr>
              <w:t>ісля його підписання до виконання зобов’язань сторонами в повному обсязі, крім випадків визначених пунктом 19 Особливостей.</w:t>
            </w:r>
            <w:r>
              <w:t xml:space="preserve"> </w:t>
            </w:r>
          </w:p>
        </w:tc>
      </w:tr>
      <w:tr w:rsidR="00D77A5C">
        <w:trPr>
          <w:trHeight w:val="70"/>
          <w:jc w:val="center"/>
        </w:trPr>
        <w:tc>
          <w:tcPr>
            <w:tcW w:w="429" w:type="dxa"/>
          </w:tcPr>
          <w:p w:rsidR="00D77A5C" w:rsidRDefault="003F6DEB">
            <w:pPr>
              <w:widowControl w:val="0"/>
              <w:spacing w:after="0" w:line="240" w:lineRule="auto"/>
              <w:ind w:left="-81" w:right="-91"/>
              <w:contextualSpacing/>
              <w:jc w:val="center"/>
              <w:rPr>
                <w:rFonts w:ascii="Times New Roman" w:hAnsi="Times New Roman"/>
                <w:b/>
                <w:color w:val="000000"/>
                <w:sz w:val="24"/>
              </w:rPr>
            </w:pPr>
            <w:r>
              <w:rPr>
                <w:rFonts w:ascii="Times New Roman" w:hAnsi="Times New Roman"/>
                <w:b/>
                <w:color w:val="000000"/>
                <w:sz w:val="24"/>
              </w:rPr>
              <w:lastRenderedPageBreak/>
              <w:t>5</w:t>
            </w:r>
          </w:p>
        </w:tc>
        <w:tc>
          <w:tcPr>
            <w:tcW w:w="3255" w:type="dxa"/>
          </w:tcPr>
          <w:p w:rsidR="00D77A5C" w:rsidRDefault="003F6DEB">
            <w:pPr>
              <w:widowControl w:val="0"/>
              <w:spacing w:after="0" w:line="240" w:lineRule="auto"/>
              <w:ind w:right="113"/>
              <w:contextualSpacing/>
              <w:rPr>
                <w:rFonts w:ascii="Times New Roman" w:hAnsi="Times New Roman"/>
                <w:b/>
                <w:color w:val="000000"/>
                <w:sz w:val="24"/>
              </w:rPr>
            </w:pPr>
            <w:r>
              <w:rPr>
                <w:rFonts w:ascii="Times New Roman" w:hAnsi="Times New Roman"/>
                <w:b/>
                <w:color w:val="000000"/>
                <w:sz w:val="24"/>
              </w:rPr>
              <w:t xml:space="preserve">Дії замовника при відмові переможця торгів </w:t>
            </w:r>
            <w:proofErr w:type="gramStart"/>
            <w:r>
              <w:rPr>
                <w:rFonts w:ascii="Times New Roman" w:hAnsi="Times New Roman"/>
                <w:b/>
                <w:color w:val="000000"/>
                <w:sz w:val="24"/>
              </w:rPr>
              <w:t>п</w:t>
            </w:r>
            <w:proofErr w:type="gramEnd"/>
            <w:r>
              <w:rPr>
                <w:rFonts w:ascii="Times New Roman" w:hAnsi="Times New Roman"/>
                <w:b/>
                <w:color w:val="000000"/>
                <w:sz w:val="24"/>
              </w:rPr>
              <w:t>ідписати договір про закупівлю</w:t>
            </w:r>
          </w:p>
        </w:tc>
        <w:tc>
          <w:tcPr>
            <w:tcW w:w="6751" w:type="dxa"/>
          </w:tcPr>
          <w:p w:rsidR="00D77A5C" w:rsidRDefault="003F6DEB">
            <w:pPr>
              <w:pStyle w:val="ad"/>
              <w:spacing w:before="150" w:beforeAutospacing="0" w:after="150" w:afterAutospacing="0"/>
              <w:jc w:val="both"/>
            </w:pPr>
            <w:r>
              <w:t>У разі відмови переможця процедури закупі</w:t>
            </w:r>
            <w:proofErr w:type="gramStart"/>
            <w:r>
              <w:t>вл</w:t>
            </w:r>
            <w:proofErr w:type="gramEnd"/>
            <w:r>
              <w:t>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цією документацією, або ненадання переможцем процедури закупівлі документів, що підтверджують відсутність підстав, передбачених пунктом 47 Особливостей, замовник визначає переможця процедури закупі</w:t>
            </w:r>
            <w:proofErr w:type="gramStart"/>
            <w:r>
              <w:t>вл</w:t>
            </w:r>
            <w:proofErr w:type="gramEnd"/>
            <w:r>
              <w:t>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w:t>
            </w:r>
            <w:proofErr w:type="gramStart"/>
            <w:r>
              <w:t>р</w:t>
            </w:r>
            <w:proofErr w:type="gramEnd"/>
            <w:r>
              <w:t xml:space="preserve"> укласти договір про закупівлю у порядку та на умовах, визначених статтею 33 Закону та пунктом 49 Особливостей.</w:t>
            </w:r>
          </w:p>
        </w:tc>
      </w:tr>
      <w:tr w:rsidR="00D77A5C">
        <w:trPr>
          <w:trHeight w:val="70"/>
          <w:jc w:val="center"/>
        </w:trPr>
        <w:tc>
          <w:tcPr>
            <w:tcW w:w="429" w:type="dxa"/>
          </w:tcPr>
          <w:p w:rsidR="00D77A5C" w:rsidRDefault="003F6DEB">
            <w:pPr>
              <w:widowControl w:val="0"/>
              <w:spacing w:after="0" w:line="240" w:lineRule="auto"/>
              <w:ind w:left="-81" w:right="-91"/>
              <w:contextualSpacing/>
              <w:jc w:val="center"/>
              <w:rPr>
                <w:rFonts w:ascii="Times New Roman" w:hAnsi="Times New Roman"/>
                <w:b/>
                <w:color w:val="000000"/>
                <w:sz w:val="24"/>
              </w:rPr>
            </w:pPr>
            <w:r>
              <w:rPr>
                <w:rFonts w:ascii="Times New Roman" w:hAnsi="Times New Roman"/>
                <w:b/>
                <w:color w:val="000000"/>
                <w:sz w:val="24"/>
              </w:rPr>
              <w:t>6</w:t>
            </w:r>
          </w:p>
        </w:tc>
        <w:tc>
          <w:tcPr>
            <w:tcW w:w="3255" w:type="dxa"/>
          </w:tcPr>
          <w:p w:rsidR="00D77A5C" w:rsidRDefault="003F6DEB">
            <w:pPr>
              <w:widowControl w:val="0"/>
              <w:spacing w:after="0" w:line="240" w:lineRule="auto"/>
              <w:ind w:right="113"/>
              <w:contextualSpacing/>
              <w:rPr>
                <w:rFonts w:ascii="Times New Roman" w:hAnsi="Times New Roman"/>
                <w:b/>
                <w:color w:val="000000"/>
                <w:sz w:val="24"/>
              </w:rPr>
            </w:pPr>
            <w:r>
              <w:rPr>
                <w:rFonts w:ascii="Times New Roman" w:hAnsi="Times New Roman"/>
                <w:b/>
                <w:color w:val="000000"/>
                <w:sz w:val="24"/>
              </w:rPr>
              <w:t xml:space="preserve">Забезпечення виконання договору </w:t>
            </w:r>
            <w:proofErr w:type="gramStart"/>
            <w:r>
              <w:rPr>
                <w:rFonts w:ascii="Times New Roman" w:hAnsi="Times New Roman"/>
                <w:b/>
                <w:color w:val="000000"/>
                <w:sz w:val="24"/>
              </w:rPr>
              <w:t>про</w:t>
            </w:r>
            <w:proofErr w:type="gramEnd"/>
            <w:r>
              <w:rPr>
                <w:rFonts w:ascii="Times New Roman" w:hAnsi="Times New Roman"/>
                <w:b/>
                <w:color w:val="000000"/>
                <w:sz w:val="24"/>
              </w:rPr>
              <w:t xml:space="preserve"> закупівлю </w:t>
            </w:r>
          </w:p>
        </w:tc>
        <w:tc>
          <w:tcPr>
            <w:tcW w:w="6751" w:type="dxa"/>
          </w:tcPr>
          <w:p w:rsidR="00D77A5C" w:rsidRDefault="003F6DEB">
            <w:pPr>
              <w:widowControl w:val="0"/>
              <w:spacing w:after="0" w:line="240" w:lineRule="auto"/>
              <w:contextualSpacing/>
              <w:jc w:val="both"/>
              <w:rPr>
                <w:rFonts w:ascii="Times New Roman" w:hAnsi="Times New Roman"/>
                <w:color w:val="000000"/>
                <w:sz w:val="24"/>
              </w:rPr>
            </w:pPr>
            <w:r>
              <w:rPr>
                <w:rFonts w:ascii="Times New Roman" w:hAnsi="Times New Roman"/>
                <w:color w:val="000000"/>
                <w:sz w:val="24"/>
              </w:rPr>
              <w:t>Забезпечення виконання договору про закупівлю не вимагається.</w:t>
            </w:r>
          </w:p>
        </w:tc>
      </w:tr>
    </w:tbl>
    <w:p w:rsidR="00D77A5C" w:rsidRDefault="00D77A5C">
      <w:pPr>
        <w:widowControl w:val="0"/>
        <w:spacing w:line="240" w:lineRule="auto"/>
        <w:ind w:firstLine="567"/>
        <w:contextualSpacing/>
        <w:rPr>
          <w:rFonts w:ascii="Times New Roman" w:hAnsi="Times New Roman"/>
          <w:color w:val="FF0000"/>
          <w:sz w:val="6"/>
        </w:rPr>
      </w:pPr>
    </w:p>
    <w:p w:rsidR="00D77A5C" w:rsidRDefault="00D77A5C">
      <w:pPr>
        <w:widowControl w:val="0"/>
        <w:spacing w:line="240" w:lineRule="auto"/>
        <w:ind w:firstLine="567"/>
        <w:contextualSpacing/>
        <w:rPr>
          <w:rFonts w:ascii="Times New Roman" w:hAnsi="Times New Roman"/>
          <w:color w:val="FF0000"/>
          <w:sz w:val="6"/>
        </w:rPr>
      </w:pPr>
    </w:p>
    <w:p w:rsidR="00D77A5C" w:rsidRDefault="00D77A5C">
      <w:pPr>
        <w:widowControl w:val="0"/>
        <w:spacing w:line="240" w:lineRule="auto"/>
        <w:ind w:firstLine="567"/>
        <w:contextualSpacing/>
        <w:rPr>
          <w:rFonts w:ascii="Times New Roman" w:hAnsi="Times New Roman"/>
          <w:color w:val="FF0000"/>
          <w:sz w:val="6"/>
        </w:rPr>
      </w:pPr>
    </w:p>
    <w:sectPr w:rsidR="00D77A5C">
      <w:headerReference w:type="default" r:id="rId9"/>
      <w:pgSz w:w="11906" w:h="16838" w:code="9"/>
      <w:pgMar w:top="719" w:right="567" w:bottom="719" w:left="900"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AE0" w:rsidRDefault="00455AE0">
      <w:pPr>
        <w:spacing w:after="0" w:line="240" w:lineRule="auto"/>
      </w:pPr>
      <w:r>
        <w:separator/>
      </w:r>
    </w:p>
  </w:endnote>
  <w:endnote w:type="continuationSeparator" w:id="0">
    <w:p w:rsidR="00455AE0" w:rsidRDefault="00455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tantia">
    <w:panose1 w:val="02030602050306030303"/>
    <w:charset w:val="CC"/>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AE0" w:rsidRDefault="00455AE0">
      <w:pPr>
        <w:spacing w:after="0" w:line="240" w:lineRule="auto"/>
      </w:pPr>
      <w:r>
        <w:separator/>
      </w:r>
    </w:p>
  </w:footnote>
  <w:footnote w:type="continuationSeparator" w:id="0">
    <w:p w:rsidR="00455AE0" w:rsidRDefault="00455A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A5C" w:rsidRDefault="003F6DEB">
    <w:pPr>
      <w:pStyle w:val="a3"/>
      <w:jc w:val="center"/>
      <w:rPr>
        <w:rFonts w:ascii="Times New Roman" w:hAnsi="Times New Roman"/>
        <w:sz w:val="28"/>
      </w:rPr>
    </w:pPr>
    <w:r>
      <w:rPr>
        <w:rFonts w:ascii="Times New Roman" w:hAnsi="Times New Roman"/>
        <w:sz w:val="28"/>
      </w:rPr>
      <w:fldChar w:fldCharType="begin"/>
    </w:r>
    <w:r>
      <w:rPr>
        <w:rFonts w:ascii="Times New Roman" w:hAnsi="Times New Roman"/>
        <w:sz w:val="28"/>
      </w:rPr>
      <w:instrText>PAGE   \* MERGEFORMAT</w:instrText>
    </w:r>
    <w:r>
      <w:rPr>
        <w:rFonts w:ascii="Times New Roman" w:hAnsi="Times New Roman"/>
        <w:sz w:val="28"/>
      </w:rPr>
      <w:fldChar w:fldCharType="separate"/>
    </w:r>
    <w:r w:rsidR="0019164A">
      <w:rPr>
        <w:rFonts w:ascii="Times New Roman" w:hAnsi="Times New Roman"/>
        <w:noProof/>
        <w:sz w:val="28"/>
      </w:rPr>
      <w:t>13</w:t>
    </w:r>
    <w:r>
      <w:rPr>
        <w:rFonts w:ascii="Times New Roman" w:hAnsi="Times New Roman"/>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7C9C"/>
    <w:multiLevelType w:val="hybridMultilevel"/>
    <w:tmpl w:val="4FAE4516"/>
    <w:lvl w:ilvl="0" w:tplc="04220005">
      <w:start w:val="1"/>
      <w:numFmt w:val="bullet"/>
      <w:lvlText w:val=""/>
      <w:lvlJc w:val="left"/>
      <w:pPr>
        <w:ind w:left="360" w:hanging="360"/>
      </w:pPr>
      <w:rPr>
        <w:rFonts w:ascii="Wingdings" w:hAnsi="Wingdings"/>
      </w:rPr>
    </w:lvl>
    <w:lvl w:ilvl="1" w:tplc="04220003">
      <w:start w:val="1"/>
      <w:numFmt w:val="bullet"/>
      <w:lvlText w:val="o"/>
      <w:lvlJc w:val="left"/>
      <w:pPr>
        <w:ind w:left="1080" w:hanging="360"/>
      </w:pPr>
      <w:rPr>
        <w:rFonts w:ascii="Courier New" w:hAnsi="Courier New"/>
      </w:rPr>
    </w:lvl>
    <w:lvl w:ilvl="2" w:tplc="04220005">
      <w:start w:val="1"/>
      <w:numFmt w:val="bullet"/>
      <w:lvlText w:val=""/>
      <w:lvlJc w:val="left"/>
      <w:pPr>
        <w:ind w:left="1800" w:hanging="360"/>
      </w:pPr>
      <w:rPr>
        <w:rFonts w:ascii="Wingdings" w:hAnsi="Wingdings"/>
      </w:rPr>
    </w:lvl>
    <w:lvl w:ilvl="3" w:tplc="04220001">
      <w:start w:val="1"/>
      <w:numFmt w:val="bullet"/>
      <w:lvlText w:val=""/>
      <w:lvlJc w:val="left"/>
      <w:pPr>
        <w:ind w:left="2520" w:hanging="360"/>
      </w:pPr>
      <w:rPr>
        <w:rFonts w:ascii="Symbol" w:hAnsi="Symbol"/>
      </w:rPr>
    </w:lvl>
    <w:lvl w:ilvl="4" w:tplc="04220003">
      <w:start w:val="1"/>
      <w:numFmt w:val="bullet"/>
      <w:lvlText w:val="o"/>
      <w:lvlJc w:val="left"/>
      <w:pPr>
        <w:ind w:left="3240" w:hanging="360"/>
      </w:pPr>
      <w:rPr>
        <w:rFonts w:ascii="Courier New" w:hAnsi="Courier New"/>
      </w:rPr>
    </w:lvl>
    <w:lvl w:ilvl="5" w:tplc="04220005">
      <w:start w:val="1"/>
      <w:numFmt w:val="bullet"/>
      <w:lvlText w:val=""/>
      <w:lvlJc w:val="left"/>
      <w:pPr>
        <w:ind w:left="3960" w:hanging="360"/>
      </w:pPr>
      <w:rPr>
        <w:rFonts w:ascii="Wingdings" w:hAnsi="Wingdings"/>
      </w:rPr>
    </w:lvl>
    <w:lvl w:ilvl="6" w:tplc="04220001">
      <w:start w:val="1"/>
      <w:numFmt w:val="bullet"/>
      <w:lvlText w:val=""/>
      <w:lvlJc w:val="left"/>
      <w:pPr>
        <w:ind w:left="4680" w:hanging="360"/>
      </w:pPr>
      <w:rPr>
        <w:rFonts w:ascii="Symbol" w:hAnsi="Symbol"/>
      </w:rPr>
    </w:lvl>
    <w:lvl w:ilvl="7" w:tplc="04220003">
      <w:start w:val="1"/>
      <w:numFmt w:val="bullet"/>
      <w:lvlText w:val="o"/>
      <w:lvlJc w:val="left"/>
      <w:pPr>
        <w:ind w:left="5400" w:hanging="360"/>
      </w:pPr>
      <w:rPr>
        <w:rFonts w:ascii="Courier New" w:hAnsi="Courier New"/>
      </w:rPr>
    </w:lvl>
    <w:lvl w:ilvl="8" w:tplc="04220005">
      <w:start w:val="1"/>
      <w:numFmt w:val="bullet"/>
      <w:lvlText w:val=""/>
      <w:lvlJc w:val="left"/>
      <w:pPr>
        <w:ind w:left="6120" w:hanging="360"/>
      </w:pPr>
      <w:rPr>
        <w:rFonts w:ascii="Wingdings" w:hAnsi="Wingdings"/>
      </w:rPr>
    </w:lvl>
  </w:abstractNum>
  <w:abstractNum w:abstractNumId="1">
    <w:nsid w:val="01024F25"/>
    <w:multiLevelType w:val="hybridMultilevel"/>
    <w:tmpl w:val="B742E798"/>
    <w:lvl w:ilvl="0" w:tplc="04220005">
      <w:start w:val="1"/>
      <w:numFmt w:val="bullet"/>
      <w:lvlText w:val=""/>
      <w:lvlJc w:val="left"/>
      <w:pPr>
        <w:ind w:left="360" w:hanging="360"/>
      </w:pPr>
      <w:rPr>
        <w:rFonts w:ascii="Wingdings" w:hAnsi="Wingdings"/>
      </w:rPr>
    </w:lvl>
    <w:lvl w:ilvl="1" w:tplc="04220003">
      <w:start w:val="1"/>
      <w:numFmt w:val="bullet"/>
      <w:lvlText w:val="o"/>
      <w:lvlJc w:val="left"/>
      <w:pPr>
        <w:ind w:left="1080" w:hanging="360"/>
      </w:pPr>
      <w:rPr>
        <w:rFonts w:ascii="Courier New" w:hAnsi="Courier New"/>
      </w:rPr>
    </w:lvl>
    <w:lvl w:ilvl="2" w:tplc="04220005">
      <w:start w:val="1"/>
      <w:numFmt w:val="bullet"/>
      <w:lvlText w:val=""/>
      <w:lvlJc w:val="left"/>
      <w:pPr>
        <w:ind w:left="1800" w:hanging="360"/>
      </w:pPr>
      <w:rPr>
        <w:rFonts w:ascii="Wingdings" w:hAnsi="Wingdings"/>
      </w:rPr>
    </w:lvl>
    <w:lvl w:ilvl="3" w:tplc="04220001">
      <w:start w:val="1"/>
      <w:numFmt w:val="bullet"/>
      <w:lvlText w:val=""/>
      <w:lvlJc w:val="left"/>
      <w:pPr>
        <w:ind w:left="2520" w:hanging="360"/>
      </w:pPr>
      <w:rPr>
        <w:rFonts w:ascii="Symbol" w:hAnsi="Symbol"/>
      </w:rPr>
    </w:lvl>
    <w:lvl w:ilvl="4" w:tplc="04220003">
      <w:start w:val="1"/>
      <w:numFmt w:val="bullet"/>
      <w:lvlText w:val="o"/>
      <w:lvlJc w:val="left"/>
      <w:pPr>
        <w:ind w:left="3240" w:hanging="360"/>
      </w:pPr>
      <w:rPr>
        <w:rFonts w:ascii="Courier New" w:hAnsi="Courier New"/>
      </w:rPr>
    </w:lvl>
    <w:lvl w:ilvl="5" w:tplc="04220005">
      <w:start w:val="1"/>
      <w:numFmt w:val="bullet"/>
      <w:lvlText w:val=""/>
      <w:lvlJc w:val="left"/>
      <w:pPr>
        <w:ind w:left="3960" w:hanging="360"/>
      </w:pPr>
      <w:rPr>
        <w:rFonts w:ascii="Wingdings" w:hAnsi="Wingdings"/>
      </w:rPr>
    </w:lvl>
    <w:lvl w:ilvl="6" w:tplc="04220001">
      <w:start w:val="1"/>
      <w:numFmt w:val="bullet"/>
      <w:lvlText w:val=""/>
      <w:lvlJc w:val="left"/>
      <w:pPr>
        <w:ind w:left="4680" w:hanging="360"/>
      </w:pPr>
      <w:rPr>
        <w:rFonts w:ascii="Symbol" w:hAnsi="Symbol"/>
      </w:rPr>
    </w:lvl>
    <w:lvl w:ilvl="7" w:tplc="04220003">
      <w:start w:val="1"/>
      <w:numFmt w:val="bullet"/>
      <w:lvlText w:val="o"/>
      <w:lvlJc w:val="left"/>
      <w:pPr>
        <w:ind w:left="5400" w:hanging="360"/>
      </w:pPr>
      <w:rPr>
        <w:rFonts w:ascii="Courier New" w:hAnsi="Courier New"/>
      </w:rPr>
    </w:lvl>
    <w:lvl w:ilvl="8" w:tplc="04220005">
      <w:start w:val="1"/>
      <w:numFmt w:val="bullet"/>
      <w:lvlText w:val=""/>
      <w:lvlJc w:val="left"/>
      <w:pPr>
        <w:ind w:left="6120" w:hanging="360"/>
      </w:pPr>
      <w:rPr>
        <w:rFonts w:ascii="Wingdings" w:hAnsi="Wingdings"/>
      </w:rPr>
    </w:lvl>
  </w:abstractNum>
  <w:abstractNum w:abstractNumId="2">
    <w:nsid w:val="1565782A"/>
    <w:multiLevelType w:val="hybridMultilevel"/>
    <w:tmpl w:val="079E988E"/>
    <w:lvl w:ilvl="0" w:tplc="04190005">
      <w:start w:val="1"/>
      <w:numFmt w:val="bullet"/>
      <w:lvlText w:val=""/>
      <w:lvlJc w:val="left"/>
      <w:pPr>
        <w:ind w:left="720" w:hanging="360"/>
      </w:pPr>
      <w:rPr>
        <w:rFonts w:ascii="Wingdings" w:hAnsi="Wingdings"/>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3">
    <w:nsid w:val="1B6F30B4"/>
    <w:multiLevelType w:val="hybridMultilevel"/>
    <w:tmpl w:val="F948EEDA"/>
    <w:lvl w:ilvl="0" w:tplc="04190005">
      <w:start w:val="1"/>
      <w:numFmt w:val="bullet"/>
      <w:lvlText w:val=""/>
      <w:lvlJc w:val="left"/>
      <w:pPr>
        <w:ind w:left="720" w:hanging="360"/>
      </w:pPr>
      <w:rPr>
        <w:rFonts w:ascii="Wingdings" w:hAnsi="Wingdings"/>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4">
    <w:nsid w:val="1CBF0171"/>
    <w:multiLevelType w:val="hybridMultilevel"/>
    <w:tmpl w:val="F698A7E8"/>
    <w:lvl w:ilvl="0" w:tplc="04190005">
      <w:start w:val="1"/>
      <w:numFmt w:val="bullet"/>
      <w:lvlText w:val=""/>
      <w:lvlJc w:val="left"/>
      <w:pPr>
        <w:ind w:left="720" w:hanging="360"/>
      </w:pPr>
      <w:rPr>
        <w:rFonts w:ascii="Wingdings" w:hAnsi="Wingdings"/>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5">
    <w:nsid w:val="20EC41AB"/>
    <w:multiLevelType w:val="hybridMultilevel"/>
    <w:tmpl w:val="0804FAFE"/>
    <w:lvl w:ilvl="0" w:tplc="04220005">
      <w:start w:val="1"/>
      <w:numFmt w:val="bullet"/>
      <w:lvlText w:val=""/>
      <w:lvlJc w:val="left"/>
      <w:pPr>
        <w:ind w:left="360" w:hanging="360"/>
      </w:pPr>
      <w:rPr>
        <w:rFonts w:ascii="Wingdings" w:hAnsi="Wingdings"/>
      </w:rPr>
    </w:lvl>
    <w:lvl w:ilvl="1" w:tplc="04220003">
      <w:start w:val="1"/>
      <w:numFmt w:val="bullet"/>
      <w:lvlText w:val="o"/>
      <w:lvlJc w:val="left"/>
      <w:pPr>
        <w:ind w:left="1080" w:hanging="360"/>
      </w:pPr>
      <w:rPr>
        <w:rFonts w:ascii="Courier New" w:hAnsi="Courier New"/>
      </w:rPr>
    </w:lvl>
    <w:lvl w:ilvl="2" w:tplc="04220005">
      <w:start w:val="1"/>
      <w:numFmt w:val="bullet"/>
      <w:lvlText w:val=""/>
      <w:lvlJc w:val="left"/>
      <w:pPr>
        <w:ind w:left="1800" w:hanging="360"/>
      </w:pPr>
      <w:rPr>
        <w:rFonts w:ascii="Wingdings" w:hAnsi="Wingdings"/>
      </w:rPr>
    </w:lvl>
    <w:lvl w:ilvl="3" w:tplc="04220001">
      <w:start w:val="1"/>
      <w:numFmt w:val="bullet"/>
      <w:lvlText w:val=""/>
      <w:lvlJc w:val="left"/>
      <w:pPr>
        <w:ind w:left="2520" w:hanging="360"/>
      </w:pPr>
      <w:rPr>
        <w:rFonts w:ascii="Symbol" w:hAnsi="Symbol"/>
      </w:rPr>
    </w:lvl>
    <w:lvl w:ilvl="4" w:tplc="04220003">
      <w:start w:val="1"/>
      <w:numFmt w:val="bullet"/>
      <w:lvlText w:val="o"/>
      <w:lvlJc w:val="left"/>
      <w:pPr>
        <w:ind w:left="3240" w:hanging="360"/>
      </w:pPr>
      <w:rPr>
        <w:rFonts w:ascii="Courier New" w:hAnsi="Courier New"/>
      </w:rPr>
    </w:lvl>
    <w:lvl w:ilvl="5" w:tplc="04220005">
      <w:start w:val="1"/>
      <w:numFmt w:val="bullet"/>
      <w:lvlText w:val=""/>
      <w:lvlJc w:val="left"/>
      <w:pPr>
        <w:ind w:left="3960" w:hanging="360"/>
      </w:pPr>
      <w:rPr>
        <w:rFonts w:ascii="Wingdings" w:hAnsi="Wingdings"/>
      </w:rPr>
    </w:lvl>
    <w:lvl w:ilvl="6" w:tplc="04220001">
      <w:start w:val="1"/>
      <w:numFmt w:val="bullet"/>
      <w:lvlText w:val=""/>
      <w:lvlJc w:val="left"/>
      <w:pPr>
        <w:ind w:left="4680" w:hanging="360"/>
      </w:pPr>
      <w:rPr>
        <w:rFonts w:ascii="Symbol" w:hAnsi="Symbol"/>
      </w:rPr>
    </w:lvl>
    <w:lvl w:ilvl="7" w:tplc="04220003">
      <w:start w:val="1"/>
      <w:numFmt w:val="bullet"/>
      <w:lvlText w:val="o"/>
      <w:lvlJc w:val="left"/>
      <w:pPr>
        <w:ind w:left="5400" w:hanging="360"/>
      </w:pPr>
      <w:rPr>
        <w:rFonts w:ascii="Courier New" w:hAnsi="Courier New"/>
      </w:rPr>
    </w:lvl>
    <w:lvl w:ilvl="8" w:tplc="04220005">
      <w:start w:val="1"/>
      <w:numFmt w:val="bullet"/>
      <w:lvlText w:val=""/>
      <w:lvlJc w:val="left"/>
      <w:pPr>
        <w:ind w:left="6120" w:hanging="360"/>
      </w:pPr>
      <w:rPr>
        <w:rFonts w:ascii="Wingdings" w:hAnsi="Wingdings"/>
      </w:rPr>
    </w:lvl>
  </w:abstractNum>
  <w:abstractNum w:abstractNumId="6">
    <w:nsid w:val="2274625F"/>
    <w:multiLevelType w:val="hybridMultilevel"/>
    <w:tmpl w:val="9846526E"/>
    <w:lvl w:ilvl="0" w:tplc="04220005">
      <w:start w:val="1"/>
      <w:numFmt w:val="bullet"/>
      <w:lvlText w:val=""/>
      <w:lvlJc w:val="left"/>
      <w:pPr>
        <w:ind w:left="720" w:hanging="360"/>
      </w:pPr>
      <w:rPr>
        <w:rFonts w:ascii="Wingdings" w:hAnsi="Wingdings"/>
      </w:rPr>
    </w:lvl>
    <w:lvl w:ilvl="1" w:tplc="04220003">
      <w:start w:val="1"/>
      <w:numFmt w:val="bullet"/>
      <w:lvlText w:val="o"/>
      <w:lvlJc w:val="left"/>
      <w:pPr>
        <w:ind w:left="1440" w:hanging="360"/>
      </w:pPr>
      <w:rPr>
        <w:rFonts w:ascii="Courier New" w:hAnsi="Courier New"/>
      </w:rPr>
    </w:lvl>
    <w:lvl w:ilvl="2" w:tplc="04220005">
      <w:start w:val="1"/>
      <w:numFmt w:val="bullet"/>
      <w:lvlText w:val=""/>
      <w:lvlJc w:val="left"/>
      <w:pPr>
        <w:ind w:left="2160" w:hanging="360"/>
      </w:pPr>
      <w:rPr>
        <w:rFonts w:ascii="Wingdings" w:hAnsi="Wingdings"/>
      </w:rPr>
    </w:lvl>
    <w:lvl w:ilvl="3" w:tplc="04220001">
      <w:start w:val="1"/>
      <w:numFmt w:val="bullet"/>
      <w:lvlText w:val=""/>
      <w:lvlJc w:val="left"/>
      <w:pPr>
        <w:ind w:left="2880" w:hanging="360"/>
      </w:pPr>
      <w:rPr>
        <w:rFonts w:ascii="Symbol" w:hAnsi="Symbol"/>
      </w:rPr>
    </w:lvl>
    <w:lvl w:ilvl="4" w:tplc="04220003">
      <w:start w:val="1"/>
      <w:numFmt w:val="bullet"/>
      <w:lvlText w:val="o"/>
      <w:lvlJc w:val="left"/>
      <w:pPr>
        <w:ind w:left="3600" w:hanging="360"/>
      </w:pPr>
      <w:rPr>
        <w:rFonts w:ascii="Courier New" w:hAnsi="Courier New"/>
      </w:rPr>
    </w:lvl>
    <w:lvl w:ilvl="5" w:tplc="04220005">
      <w:start w:val="1"/>
      <w:numFmt w:val="bullet"/>
      <w:lvlText w:val=""/>
      <w:lvlJc w:val="left"/>
      <w:pPr>
        <w:ind w:left="4320" w:hanging="360"/>
      </w:pPr>
      <w:rPr>
        <w:rFonts w:ascii="Wingdings" w:hAnsi="Wingdings"/>
      </w:rPr>
    </w:lvl>
    <w:lvl w:ilvl="6" w:tplc="04220001">
      <w:start w:val="1"/>
      <w:numFmt w:val="bullet"/>
      <w:lvlText w:val=""/>
      <w:lvlJc w:val="left"/>
      <w:pPr>
        <w:ind w:left="5040" w:hanging="360"/>
      </w:pPr>
      <w:rPr>
        <w:rFonts w:ascii="Symbol" w:hAnsi="Symbol"/>
      </w:rPr>
    </w:lvl>
    <w:lvl w:ilvl="7" w:tplc="04220003">
      <w:start w:val="1"/>
      <w:numFmt w:val="bullet"/>
      <w:lvlText w:val="o"/>
      <w:lvlJc w:val="left"/>
      <w:pPr>
        <w:ind w:left="5760" w:hanging="360"/>
      </w:pPr>
      <w:rPr>
        <w:rFonts w:ascii="Courier New" w:hAnsi="Courier New"/>
      </w:rPr>
    </w:lvl>
    <w:lvl w:ilvl="8" w:tplc="04220005">
      <w:start w:val="1"/>
      <w:numFmt w:val="bullet"/>
      <w:lvlText w:val=""/>
      <w:lvlJc w:val="left"/>
      <w:pPr>
        <w:ind w:left="6480" w:hanging="360"/>
      </w:pPr>
      <w:rPr>
        <w:rFonts w:ascii="Wingdings" w:hAnsi="Wingdings"/>
      </w:rPr>
    </w:lvl>
  </w:abstractNum>
  <w:abstractNum w:abstractNumId="7">
    <w:nsid w:val="24BE4461"/>
    <w:multiLevelType w:val="hybridMultilevel"/>
    <w:tmpl w:val="5EC42140"/>
    <w:lvl w:ilvl="0" w:tplc="04220005">
      <w:start w:val="1"/>
      <w:numFmt w:val="bullet"/>
      <w:lvlText w:val=""/>
      <w:lvlJc w:val="left"/>
      <w:pPr>
        <w:ind w:left="1080" w:hanging="360"/>
      </w:pPr>
      <w:rPr>
        <w:rFonts w:ascii="Wingdings" w:hAnsi="Wingdings"/>
      </w:rPr>
    </w:lvl>
    <w:lvl w:ilvl="1" w:tplc="04220003">
      <w:start w:val="1"/>
      <w:numFmt w:val="bullet"/>
      <w:lvlText w:val="o"/>
      <w:lvlJc w:val="left"/>
      <w:pPr>
        <w:ind w:left="1800" w:hanging="360"/>
      </w:pPr>
      <w:rPr>
        <w:rFonts w:ascii="Courier New" w:hAnsi="Courier New"/>
      </w:rPr>
    </w:lvl>
    <w:lvl w:ilvl="2" w:tplc="04220005">
      <w:start w:val="1"/>
      <w:numFmt w:val="bullet"/>
      <w:lvlText w:val=""/>
      <w:lvlJc w:val="left"/>
      <w:pPr>
        <w:ind w:left="2520" w:hanging="360"/>
      </w:pPr>
      <w:rPr>
        <w:rFonts w:ascii="Wingdings" w:hAnsi="Wingdings"/>
      </w:rPr>
    </w:lvl>
    <w:lvl w:ilvl="3" w:tplc="04220001">
      <w:start w:val="1"/>
      <w:numFmt w:val="bullet"/>
      <w:lvlText w:val=""/>
      <w:lvlJc w:val="left"/>
      <w:pPr>
        <w:ind w:left="3240" w:hanging="360"/>
      </w:pPr>
      <w:rPr>
        <w:rFonts w:ascii="Symbol" w:hAnsi="Symbol"/>
      </w:rPr>
    </w:lvl>
    <w:lvl w:ilvl="4" w:tplc="04220003">
      <w:start w:val="1"/>
      <w:numFmt w:val="bullet"/>
      <w:lvlText w:val="o"/>
      <w:lvlJc w:val="left"/>
      <w:pPr>
        <w:ind w:left="3960" w:hanging="360"/>
      </w:pPr>
      <w:rPr>
        <w:rFonts w:ascii="Courier New" w:hAnsi="Courier New"/>
      </w:rPr>
    </w:lvl>
    <w:lvl w:ilvl="5" w:tplc="04220005">
      <w:start w:val="1"/>
      <w:numFmt w:val="bullet"/>
      <w:lvlText w:val=""/>
      <w:lvlJc w:val="left"/>
      <w:pPr>
        <w:ind w:left="4680" w:hanging="360"/>
      </w:pPr>
      <w:rPr>
        <w:rFonts w:ascii="Wingdings" w:hAnsi="Wingdings"/>
      </w:rPr>
    </w:lvl>
    <w:lvl w:ilvl="6" w:tplc="04220001">
      <w:start w:val="1"/>
      <w:numFmt w:val="bullet"/>
      <w:lvlText w:val=""/>
      <w:lvlJc w:val="left"/>
      <w:pPr>
        <w:ind w:left="5400" w:hanging="360"/>
      </w:pPr>
      <w:rPr>
        <w:rFonts w:ascii="Symbol" w:hAnsi="Symbol"/>
      </w:rPr>
    </w:lvl>
    <w:lvl w:ilvl="7" w:tplc="04220003">
      <w:start w:val="1"/>
      <w:numFmt w:val="bullet"/>
      <w:lvlText w:val="o"/>
      <w:lvlJc w:val="left"/>
      <w:pPr>
        <w:ind w:left="6120" w:hanging="360"/>
      </w:pPr>
      <w:rPr>
        <w:rFonts w:ascii="Courier New" w:hAnsi="Courier New"/>
      </w:rPr>
    </w:lvl>
    <w:lvl w:ilvl="8" w:tplc="04220005">
      <w:start w:val="1"/>
      <w:numFmt w:val="bullet"/>
      <w:lvlText w:val=""/>
      <w:lvlJc w:val="left"/>
      <w:pPr>
        <w:ind w:left="6840" w:hanging="360"/>
      </w:pPr>
      <w:rPr>
        <w:rFonts w:ascii="Wingdings" w:hAnsi="Wingdings"/>
      </w:rPr>
    </w:lvl>
  </w:abstractNum>
  <w:abstractNum w:abstractNumId="8">
    <w:nsid w:val="257776E5"/>
    <w:multiLevelType w:val="hybridMultilevel"/>
    <w:tmpl w:val="EDB273D4"/>
    <w:lvl w:ilvl="0" w:tplc="04220005">
      <w:start w:val="1"/>
      <w:numFmt w:val="bullet"/>
      <w:lvlText w:val=""/>
      <w:lvlJc w:val="left"/>
      <w:pPr>
        <w:ind w:left="360" w:hanging="360"/>
      </w:pPr>
      <w:rPr>
        <w:rFonts w:ascii="Wingdings" w:hAnsi="Wingdings"/>
      </w:rPr>
    </w:lvl>
    <w:lvl w:ilvl="1" w:tplc="04220003">
      <w:start w:val="1"/>
      <w:numFmt w:val="bullet"/>
      <w:lvlText w:val="o"/>
      <w:lvlJc w:val="left"/>
      <w:pPr>
        <w:ind w:left="1080" w:hanging="360"/>
      </w:pPr>
      <w:rPr>
        <w:rFonts w:ascii="Courier New" w:hAnsi="Courier New"/>
      </w:rPr>
    </w:lvl>
    <w:lvl w:ilvl="2" w:tplc="04220005">
      <w:start w:val="1"/>
      <w:numFmt w:val="bullet"/>
      <w:lvlText w:val=""/>
      <w:lvlJc w:val="left"/>
      <w:pPr>
        <w:ind w:left="1800" w:hanging="360"/>
      </w:pPr>
      <w:rPr>
        <w:rFonts w:ascii="Wingdings" w:hAnsi="Wingdings"/>
      </w:rPr>
    </w:lvl>
    <w:lvl w:ilvl="3" w:tplc="04220001">
      <w:start w:val="1"/>
      <w:numFmt w:val="bullet"/>
      <w:lvlText w:val=""/>
      <w:lvlJc w:val="left"/>
      <w:pPr>
        <w:ind w:left="2520" w:hanging="360"/>
      </w:pPr>
      <w:rPr>
        <w:rFonts w:ascii="Symbol" w:hAnsi="Symbol"/>
      </w:rPr>
    </w:lvl>
    <w:lvl w:ilvl="4" w:tplc="04220003">
      <w:start w:val="1"/>
      <w:numFmt w:val="bullet"/>
      <w:lvlText w:val="o"/>
      <w:lvlJc w:val="left"/>
      <w:pPr>
        <w:ind w:left="3240" w:hanging="360"/>
      </w:pPr>
      <w:rPr>
        <w:rFonts w:ascii="Courier New" w:hAnsi="Courier New"/>
      </w:rPr>
    </w:lvl>
    <w:lvl w:ilvl="5" w:tplc="04220005">
      <w:start w:val="1"/>
      <w:numFmt w:val="bullet"/>
      <w:lvlText w:val=""/>
      <w:lvlJc w:val="left"/>
      <w:pPr>
        <w:ind w:left="3960" w:hanging="360"/>
      </w:pPr>
      <w:rPr>
        <w:rFonts w:ascii="Wingdings" w:hAnsi="Wingdings"/>
      </w:rPr>
    </w:lvl>
    <w:lvl w:ilvl="6" w:tplc="04220001">
      <w:start w:val="1"/>
      <w:numFmt w:val="bullet"/>
      <w:lvlText w:val=""/>
      <w:lvlJc w:val="left"/>
      <w:pPr>
        <w:ind w:left="4680" w:hanging="360"/>
      </w:pPr>
      <w:rPr>
        <w:rFonts w:ascii="Symbol" w:hAnsi="Symbol"/>
      </w:rPr>
    </w:lvl>
    <w:lvl w:ilvl="7" w:tplc="04220003">
      <w:start w:val="1"/>
      <w:numFmt w:val="bullet"/>
      <w:lvlText w:val="o"/>
      <w:lvlJc w:val="left"/>
      <w:pPr>
        <w:ind w:left="5400" w:hanging="360"/>
      </w:pPr>
      <w:rPr>
        <w:rFonts w:ascii="Courier New" w:hAnsi="Courier New"/>
      </w:rPr>
    </w:lvl>
    <w:lvl w:ilvl="8" w:tplc="04220005">
      <w:start w:val="1"/>
      <w:numFmt w:val="bullet"/>
      <w:lvlText w:val=""/>
      <w:lvlJc w:val="left"/>
      <w:pPr>
        <w:ind w:left="6120" w:hanging="360"/>
      </w:pPr>
      <w:rPr>
        <w:rFonts w:ascii="Wingdings" w:hAnsi="Wingdings"/>
      </w:rPr>
    </w:lvl>
  </w:abstractNum>
  <w:abstractNum w:abstractNumId="9">
    <w:nsid w:val="269F6442"/>
    <w:multiLevelType w:val="hybridMultilevel"/>
    <w:tmpl w:val="DFD0D0EC"/>
    <w:lvl w:ilvl="0" w:tplc="04190005">
      <w:start w:val="1"/>
      <w:numFmt w:val="bullet"/>
      <w:lvlText w:val=""/>
      <w:lvlJc w:val="left"/>
      <w:pPr>
        <w:ind w:left="720" w:hanging="360"/>
      </w:pPr>
      <w:rPr>
        <w:rFonts w:ascii="Wingdings" w:hAnsi="Wingdings"/>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0">
    <w:nsid w:val="2838160A"/>
    <w:multiLevelType w:val="hybridMultilevel"/>
    <w:tmpl w:val="F372FF14"/>
    <w:lvl w:ilvl="0" w:tplc="04190005">
      <w:start w:val="1"/>
      <w:numFmt w:val="bullet"/>
      <w:lvlText w:val=""/>
      <w:lvlJc w:val="left"/>
      <w:pPr>
        <w:ind w:left="720" w:hanging="360"/>
      </w:pPr>
      <w:rPr>
        <w:rFonts w:ascii="Wingdings" w:hAnsi="Wingdings"/>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1">
    <w:nsid w:val="2CE15D94"/>
    <w:multiLevelType w:val="hybridMultilevel"/>
    <w:tmpl w:val="B2C821D8"/>
    <w:lvl w:ilvl="0" w:tplc="04190005">
      <w:start w:val="1"/>
      <w:numFmt w:val="bullet"/>
      <w:lvlText w:val=""/>
      <w:lvlJc w:val="left"/>
      <w:pPr>
        <w:ind w:left="720" w:hanging="360"/>
      </w:pPr>
      <w:rPr>
        <w:rFonts w:ascii="Wingdings" w:hAnsi="Wingdings"/>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2">
    <w:nsid w:val="37EE765A"/>
    <w:multiLevelType w:val="hybridMultilevel"/>
    <w:tmpl w:val="AB8CC56E"/>
    <w:lvl w:ilvl="0" w:tplc="04220005">
      <w:start w:val="1"/>
      <w:numFmt w:val="bullet"/>
      <w:lvlText w:val=""/>
      <w:lvlJc w:val="left"/>
      <w:pPr>
        <w:ind w:left="360" w:hanging="360"/>
      </w:pPr>
      <w:rPr>
        <w:rFonts w:ascii="Wingdings" w:hAnsi="Wingdings"/>
      </w:rPr>
    </w:lvl>
    <w:lvl w:ilvl="1" w:tplc="04220003">
      <w:start w:val="1"/>
      <w:numFmt w:val="bullet"/>
      <w:lvlText w:val="o"/>
      <w:lvlJc w:val="left"/>
      <w:pPr>
        <w:ind w:left="1080" w:hanging="360"/>
      </w:pPr>
      <w:rPr>
        <w:rFonts w:ascii="Courier New" w:hAnsi="Courier New"/>
      </w:rPr>
    </w:lvl>
    <w:lvl w:ilvl="2" w:tplc="04220005">
      <w:start w:val="1"/>
      <w:numFmt w:val="bullet"/>
      <w:lvlText w:val=""/>
      <w:lvlJc w:val="left"/>
      <w:pPr>
        <w:ind w:left="1800" w:hanging="360"/>
      </w:pPr>
      <w:rPr>
        <w:rFonts w:ascii="Wingdings" w:hAnsi="Wingdings"/>
      </w:rPr>
    </w:lvl>
    <w:lvl w:ilvl="3" w:tplc="04220001">
      <w:start w:val="1"/>
      <w:numFmt w:val="bullet"/>
      <w:lvlText w:val=""/>
      <w:lvlJc w:val="left"/>
      <w:pPr>
        <w:ind w:left="2520" w:hanging="360"/>
      </w:pPr>
      <w:rPr>
        <w:rFonts w:ascii="Symbol" w:hAnsi="Symbol"/>
      </w:rPr>
    </w:lvl>
    <w:lvl w:ilvl="4" w:tplc="04220003">
      <w:start w:val="1"/>
      <w:numFmt w:val="bullet"/>
      <w:lvlText w:val="o"/>
      <w:lvlJc w:val="left"/>
      <w:pPr>
        <w:ind w:left="3240" w:hanging="360"/>
      </w:pPr>
      <w:rPr>
        <w:rFonts w:ascii="Courier New" w:hAnsi="Courier New"/>
      </w:rPr>
    </w:lvl>
    <w:lvl w:ilvl="5" w:tplc="04220005">
      <w:start w:val="1"/>
      <w:numFmt w:val="bullet"/>
      <w:lvlText w:val=""/>
      <w:lvlJc w:val="left"/>
      <w:pPr>
        <w:ind w:left="3960" w:hanging="360"/>
      </w:pPr>
      <w:rPr>
        <w:rFonts w:ascii="Wingdings" w:hAnsi="Wingdings"/>
      </w:rPr>
    </w:lvl>
    <w:lvl w:ilvl="6" w:tplc="04220001">
      <w:start w:val="1"/>
      <w:numFmt w:val="bullet"/>
      <w:lvlText w:val=""/>
      <w:lvlJc w:val="left"/>
      <w:pPr>
        <w:ind w:left="4680" w:hanging="360"/>
      </w:pPr>
      <w:rPr>
        <w:rFonts w:ascii="Symbol" w:hAnsi="Symbol"/>
      </w:rPr>
    </w:lvl>
    <w:lvl w:ilvl="7" w:tplc="04220003">
      <w:start w:val="1"/>
      <w:numFmt w:val="bullet"/>
      <w:lvlText w:val="o"/>
      <w:lvlJc w:val="left"/>
      <w:pPr>
        <w:ind w:left="5400" w:hanging="360"/>
      </w:pPr>
      <w:rPr>
        <w:rFonts w:ascii="Courier New" w:hAnsi="Courier New"/>
      </w:rPr>
    </w:lvl>
    <w:lvl w:ilvl="8" w:tplc="04220005">
      <w:start w:val="1"/>
      <w:numFmt w:val="bullet"/>
      <w:lvlText w:val=""/>
      <w:lvlJc w:val="left"/>
      <w:pPr>
        <w:ind w:left="6120" w:hanging="360"/>
      </w:pPr>
      <w:rPr>
        <w:rFonts w:ascii="Wingdings" w:hAnsi="Wingdings"/>
      </w:rPr>
    </w:lvl>
  </w:abstractNum>
  <w:abstractNum w:abstractNumId="13">
    <w:nsid w:val="3C597590"/>
    <w:multiLevelType w:val="hybridMultilevel"/>
    <w:tmpl w:val="38B4A2E4"/>
    <w:lvl w:ilvl="0" w:tplc="04220005">
      <w:start w:val="1"/>
      <w:numFmt w:val="bullet"/>
      <w:lvlText w:val=""/>
      <w:lvlJc w:val="left"/>
      <w:pPr>
        <w:ind w:left="360" w:hanging="360"/>
      </w:pPr>
      <w:rPr>
        <w:rFonts w:ascii="Wingdings" w:hAnsi="Wingdings"/>
      </w:rPr>
    </w:lvl>
    <w:lvl w:ilvl="1" w:tplc="04220003">
      <w:start w:val="1"/>
      <w:numFmt w:val="bullet"/>
      <w:lvlText w:val="o"/>
      <w:lvlJc w:val="left"/>
      <w:pPr>
        <w:ind w:left="1080" w:hanging="360"/>
      </w:pPr>
      <w:rPr>
        <w:rFonts w:ascii="Courier New" w:hAnsi="Courier New"/>
      </w:rPr>
    </w:lvl>
    <w:lvl w:ilvl="2" w:tplc="04220005">
      <w:start w:val="1"/>
      <w:numFmt w:val="bullet"/>
      <w:lvlText w:val=""/>
      <w:lvlJc w:val="left"/>
      <w:pPr>
        <w:ind w:left="1800" w:hanging="360"/>
      </w:pPr>
      <w:rPr>
        <w:rFonts w:ascii="Wingdings" w:hAnsi="Wingdings"/>
      </w:rPr>
    </w:lvl>
    <w:lvl w:ilvl="3" w:tplc="04220001">
      <w:start w:val="1"/>
      <w:numFmt w:val="bullet"/>
      <w:lvlText w:val=""/>
      <w:lvlJc w:val="left"/>
      <w:pPr>
        <w:ind w:left="2520" w:hanging="360"/>
      </w:pPr>
      <w:rPr>
        <w:rFonts w:ascii="Symbol" w:hAnsi="Symbol"/>
      </w:rPr>
    </w:lvl>
    <w:lvl w:ilvl="4" w:tplc="04220003">
      <w:start w:val="1"/>
      <w:numFmt w:val="bullet"/>
      <w:lvlText w:val="o"/>
      <w:lvlJc w:val="left"/>
      <w:pPr>
        <w:ind w:left="3240" w:hanging="360"/>
      </w:pPr>
      <w:rPr>
        <w:rFonts w:ascii="Courier New" w:hAnsi="Courier New"/>
      </w:rPr>
    </w:lvl>
    <w:lvl w:ilvl="5" w:tplc="04220005">
      <w:start w:val="1"/>
      <w:numFmt w:val="bullet"/>
      <w:lvlText w:val=""/>
      <w:lvlJc w:val="left"/>
      <w:pPr>
        <w:ind w:left="3960" w:hanging="360"/>
      </w:pPr>
      <w:rPr>
        <w:rFonts w:ascii="Wingdings" w:hAnsi="Wingdings"/>
      </w:rPr>
    </w:lvl>
    <w:lvl w:ilvl="6" w:tplc="04220001">
      <w:start w:val="1"/>
      <w:numFmt w:val="bullet"/>
      <w:lvlText w:val=""/>
      <w:lvlJc w:val="left"/>
      <w:pPr>
        <w:ind w:left="4680" w:hanging="360"/>
      </w:pPr>
      <w:rPr>
        <w:rFonts w:ascii="Symbol" w:hAnsi="Symbol"/>
      </w:rPr>
    </w:lvl>
    <w:lvl w:ilvl="7" w:tplc="04220003">
      <w:start w:val="1"/>
      <w:numFmt w:val="bullet"/>
      <w:lvlText w:val="o"/>
      <w:lvlJc w:val="left"/>
      <w:pPr>
        <w:ind w:left="5400" w:hanging="360"/>
      </w:pPr>
      <w:rPr>
        <w:rFonts w:ascii="Courier New" w:hAnsi="Courier New"/>
      </w:rPr>
    </w:lvl>
    <w:lvl w:ilvl="8" w:tplc="04220005">
      <w:start w:val="1"/>
      <w:numFmt w:val="bullet"/>
      <w:lvlText w:val=""/>
      <w:lvlJc w:val="left"/>
      <w:pPr>
        <w:ind w:left="6120" w:hanging="360"/>
      </w:pPr>
      <w:rPr>
        <w:rFonts w:ascii="Wingdings" w:hAnsi="Wingdings"/>
      </w:rPr>
    </w:lvl>
  </w:abstractNum>
  <w:abstractNum w:abstractNumId="14">
    <w:nsid w:val="574F4030"/>
    <w:multiLevelType w:val="hybridMultilevel"/>
    <w:tmpl w:val="7EEA6186"/>
    <w:lvl w:ilvl="0" w:tplc="04220005">
      <w:start w:val="1"/>
      <w:numFmt w:val="bullet"/>
      <w:lvlText w:val=""/>
      <w:lvlJc w:val="left"/>
      <w:pPr>
        <w:ind w:left="360" w:hanging="360"/>
      </w:pPr>
      <w:rPr>
        <w:rFonts w:ascii="Wingdings" w:hAnsi="Wingdings"/>
      </w:rPr>
    </w:lvl>
    <w:lvl w:ilvl="1" w:tplc="04220003">
      <w:start w:val="1"/>
      <w:numFmt w:val="bullet"/>
      <w:lvlText w:val="o"/>
      <w:lvlJc w:val="left"/>
      <w:pPr>
        <w:ind w:left="1080" w:hanging="360"/>
      </w:pPr>
      <w:rPr>
        <w:rFonts w:ascii="Courier New" w:hAnsi="Courier New"/>
      </w:rPr>
    </w:lvl>
    <w:lvl w:ilvl="2" w:tplc="04220005">
      <w:start w:val="1"/>
      <w:numFmt w:val="bullet"/>
      <w:lvlText w:val=""/>
      <w:lvlJc w:val="left"/>
      <w:pPr>
        <w:ind w:left="1800" w:hanging="360"/>
      </w:pPr>
      <w:rPr>
        <w:rFonts w:ascii="Wingdings" w:hAnsi="Wingdings"/>
      </w:rPr>
    </w:lvl>
    <w:lvl w:ilvl="3" w:tplc="04220001">
      <w:start w:val="1"/>
      <w:numFmt w:val="bullet"/>
      <w:lvlText w:val=""/>
      <w:lvlJc w:val="left"/>
      <w:pPr>
        <w:ind w:left="2520" w:hanging="360"/>
      </w:pPr>
      <w:rPr>
        <w:rFonts w:ascii="Symbol" w:hAnsi="Symbol"/>
      </w:rPr>
    </w:lvl>
    <w:lvl w:ilvl="4" w:tplc="04220003">
      <w:start w:val="1"/>
      <w:numFmt w:val="bullet"/>
      <w:lvlText w:val="o"/>
      <w:lvlJc w:val="left"/>
      <w:pPr>
        <w:ind w:left="3240" w:hanging="360"/>
      </w:pPr>
      <w:rPr>
        <w:rFonts w:ascii="Courier New" w:hAnsi="Courier New"/>
      </w:rPr>
    </w:lvl>
    <w:lvl w:ilvl="5" w:tplc="04220005">
      <w:start w:val="1"/>
      <w:numFmt w:val="bullet"/>
      <w:lvlText w:val=""/>
      <w:lvlJc w:val="left"/>
      <w:pPr>
        <w:ind w:left="3960" w:hanging="360"/>
      </w:pPr>
      <w:rPr>
        <w:rFonts w:ascii="Wingdings" w:hAnsi="Wingdings"/>
      </w:rPr>
    </w:lvl>
    <w:lvl w:ilvl="6" w:tplc="04220001">
      <w:start w:val="1"/>
      <w:numFmt w:val="bullet"/>
      <w:lvlText w:val=""/>
      <w:lvlJc w:val="left"/>
      <w:pPr>
        <w:ind w:left="4680" w:hanging="360"/>
      </w:pPr>
      <w:rPr>
        <w:rFonts w:ascii="Symbol" w:hAnsi="Symbol"/>
      </w:rPr>
    </w:lvl>
    <w:lvl w:ilvl="7" w:tplc="04220003">
      <w:start w:val="1"/>
      <w:numFmt w:val="bullet"/>
      <w:lvlText w:val="o"/>
      <w:lvlJc w:val="left"/>
      <w:pPr>
        <w:ind w:left="5400" w:hanging="360"/>
      </w:pPr>
      <w:rPr>
        <w:rFonts w:ascii="Courier New" w:hAnsi="Courier New"/>
      </w:rPr>
    </w:lvl>
    <w:lvl w:ilvl="8" w:tplc="04220005">
      <w:start w:val="1"/>
      <w:numFmt w:val="bullet"/>
      <w:lvlText w:val=""/>
      <w:lvlJc w:val="left"/>
      <w:pPr>
        <w:ind w:left="6120" w:hanging="360"/>
      </w:pPr>
      <w:rPr>
        <w:rFonts w:ascii="Wingdings" w:hAnsi="Wingdings"/>
      </w:rPr>
    </w:lvl>
  </w:abstractNum>
  <w:abstractNum w:abstractNumId="15">
    <w:nsid w:val="5C114613"/>
    <w:multiLevelType w:val="hybridMultilevel"/>
    <w:tmpl w:val="962A77E0"/>
    <w:lvl w:ilvl="0" w:tplc="04220005">
      <w:start w:val="1"/>
      <w:numFmt w:val="bullet"/>
      <w:lvlText w:val=""/>
      <w:lvlJc w:val="left"/>
      <w:pPr>
        <w:ind w:left="360" w:hanging="360"/>
      </w:pPr>
      <w:rPr>
        <w:rFonts w:ascii="Wingdings" w:hAnsi="Wingdings"/>
      </w:rPr>
    </w:lvl>
    <w:lvl w:ilvl="1" w:tplc="04220003">
      <w:start w:val="1"/>
      <w:numFmt w:val="bullet"/>
      <w:lvlText w:val="o"/>
      <w:lvlJc w:val="left"/>
      <w:pPr>
        <w:ind w:left="1080" w:hanging="360"/>
      </w:pPr>
      <w:rPr>
        <w:rFonts w:ascii="Courier New" w:hAnsi="Courier New"/>
      </w:rPr>
    </w:lvl>
    <w:lvl w:ilvl="2" w:tplc="04220005">
      <w:start w:val="1"/>
      <w:numFmt w:val="bullet"/>
      <w:lvlText w:val=""/>
      <w:lvlJc w:val="left"/>
      <w:pPr>
        <w:ind w:left="1800" w:hanging="360"/>
      </w:pPr>
      <w:rPr>
        <w:rFonts w:ascii="Wingdings" w:hAnsi="Wingdings"/>
      </w:rPr>
    </w:lvl>
    <w:lvl w:ilvl="3" w:tplc="04220001">
      <w:start w:val="1"/>
      <w:numFmt w:val="bullet"/>
      <w:lvlText w:val=""/>
      <w:lvlJc w:val="left"/>
      <w:pPr>
        <w:ind w:left="2520" w:hanging="360"/>
      </w:pPr>
      <w:rPr>
        <w:rFonts w:ascii="Symbol" w:hAnsi="Symbol"/>
      </w:rPr>
    </w:lvl>
    <w:lvl w:ilvl="4" w:tplc="04220003">
      <w:start w:val="1"/>
      <w:numFmt w:val="bullet"/>
      <w:lvlText w:val="o"/>
      <w:lvlJc w:val="left"/>
      <w:pPr>
        <w:ind w:left="3240" w:hanging="360"/>
      </w:pPr>
      <w:rPr>
        <w:rFonts w:ascii="Courier New" w:hAnsi="Courier New"/>
      </w:rPr>
    </w:lvl>
    <w:lvl w:ilvl="5" w:tplc="04220005">
      <w:start w:val="1"/>
      <w:numFmt w:val="bullet"/>
      <w:lvlText w:val=""/>
      <w:lvlJc w:val="left"/>
      <w:pPr>
        <w:ind w:left="3960" w:hanging="360"/>
      </w:pPr>
      <w:rPr>
        <w:rFonts w:ascii="Wingdings" w:hAnsi="Wingdings"/>
      </w:rPr>
    </w:lvl>
    <w:lvl w:ilvl="6" w:tplc="04220001">
      <w:start w:val="1"/>
      <w:numFmt w:val="bullet"/>
      <w:lvlText w:val=""/>
      <w:lvlJc w:val="left"/>
      <w:pPr>
        <w:ind w:left="4680" w:hanging="360"/>
      </w:pPr>
      <w:rPr>
        <w:rFonts w:ascii="Symbol" w:hAnsi="Symbol"/>
      </w:rPr>
    </w:lvl>
    <w:lvl w:ilvl="7" w:tplc="04220003">
      <w:start w:val="1"/>
      <w:numFmt w:val="bullet"/>
      <w:lvlText w:val="o"/>
      <w:lvlJc w:val="left"/>
      <w:pPr>
        <w:ind w:left="5400" w:hanging="360"/>
      </w:pPr>
      <w:rPr>
        <w:rFonts w:ascii="Courier New" w:hAnsi="Courier New"/>
      </w:rPr>
    </w:lvl>
    <w:lvl w:ilvl="8" w:tplc="04220005">
      <w:start w:val="1"/>
      <w:numFmt w:val="bullet"/>
      <w:lvlText w:val=""/>
      <w:lvlJc w:val="left"/>
      <w:pPr>
        <w:ind w:left="6120" w:hanging="360"/>
      </w:pPr>
      <w:rPr>
        <w:rFonts w:ascii="Wingdings" w:hAnsi="Wingdings"/>
      </w:rPr>
    </w:lvl>
  </w:abstractNum>
  <w:abstractNum w:abstractNumId="16">
    <w:nsid w:val="67D65681"/>
    <w:multiLevelType w:val="hybridMultilevel"/>
    <w:tmpl w:val="05A61E48"/>
    <w:lvl w:ilvl="0" w:tplc="04190005">
      <w:start w:val="1"/>
      <w:numFmt w:val="bullet"/>
      <w:lvlText w:val=""/>
      <w:lvlJc w:val="left"/>
      <w:pPr>
        <w:ind w:left="720" w:hanging="360"/>
      </w:pPr>
      <w:rPr>
        <w:rFonts w:ascii="Wingdings" w:hAnsi="Wingdings"/>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7">
    <w:nsid w:val="73653BAB"/>
    <w:multiLevelType w:val="hybridMultilevel"/>
    <w:tmpl w:val="831C4B50"/>
    <w:lvl w:ilvl="0" w:tplc="04190005">
      <w:start w:val="1"/>
      <w:numFmt w:val="bullet"/>
      <w:lvlText w:val=""/>
      <w:lvlJc w:val="left"/>
      <w:pPr>
        <w:ind w:left="720" w:hanging="360"/>
      </w:pPr>
      <w:rPr>
        <w:rFonts w:ascii="Wingdings" w:hAnsi="Wingdings"/>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8">
    <w:nsid w:val="761B3567"/>
    <w:multiLevelType w:val="hybridMultilevel"/>
    <w:tmpl w:val="1C9E4E6E"/>
    <w:lvl w:ilvl="0" w:tplc="5AD4F892">
      <w:start w:val="1"/>
      <w:numFmt w:val="bullet"/>
      <w:lvlText w:val=""/>
      <w:lvlJc w:val="left"/>
      <w:pPr>
        <w:tabs>
          <w:tab w:val="left" w:pos="720"/>
        </w:tabs>
        <w:ind w:left="720" w:hanging="360"/>
      </w:pPr>
      <w:rPr>
        <w:rFonts w:ascii="Symbol" w:hAnsi="Symbol"/>
        <w:sz w:val="20"/>
      </w:rPr>
    </w:lvl>
    <w:lvl w:ilvl="1" w:tplc="C658C148">
      <w:start w:val="1"/>
      <w:numFmt w:val="bullet"/>
      <w:lvlText w:val="o"/>
      <w:lvlJc w:val="left"/>
      <w:pPr>
        <w:tabs>
          <w:tab w:val="left" w:pos="1440"/>
        </w:tabs>
        <w:ind w:left="1440" w:hanging="360"/>
      </w:pPr>
      <w:rPr>
        <w:rFonts w:ascii="Courier New" w:hAnsi="Courier New"/>
        <w:sz w:val="20"/>
      </w:rPr>
    </w:lvl>
    <w:lvl w:ilvl="2" w:tplc="7C9C04EA">
      <w:start w:val="1"/>
      <w:numFmt w:val="bullet"/>
      <w:lvlText w:val=""/>
      <w:lvlJc w:val="left"/>
      <w:pPr>
        <w:tabs>
          <w:tab w:val="left" w:pos="2160"/>
        </w:tabs>
        <w:ind w:left="2160" w:hanging="360"/>
      </w:pPr>
      <w:rPr>
        <w:rFonts w:ascii="Wingdings" w:hAnsi="Wingdings"/>
        <w:sz w:val="20"/>
      </w:rPr>
    </w:lvl>
    <w:lvl w:ilvl="3" w:tplc="F532303C">
      <w:start w:val="1"/>
      <w:numFmt w:val="bullet"/>
      <w:lvlText w:val=""/>
      <w:lvlJc w:val="left"/>
      <w:pPr>
        <w:tabs>
          <w:tab w:val="left" w:pos="2880"/>
        </w:tabs>
        <w:ind w:left="2880" w:hanging="360"/>
      </w:pPr>
      <w:rPr>
        <w:rFonts w:ascii="Wingdings" w:hAnsi="Wingdings"/>
        <w:sz w:val="20"/>
      </w:rPr>
    </w:lvl>
    <w:lvl w:ilvl="4" w:tplc="EC7E65E4">
      <w:start w:val="1"/>
      <w:numFmt w:val="bullet"/>
      <w:lvlText w:val=""/>
      <w:lvlJc w:val="left"/>
      <w:pPr>
        <w:tabs>
          <w:tab w:val="left" w:pos="3600"/>
        </w:tabs>
        <w:ind w:left="3600" w:hanging="360"/>
      </w:pPr>
      <w:rPr>
        <w:rFonts w:ascii="Wingdings" w:hAnsi="Wingdings"/>
        <w:sz w:val="20"/>
      </w:rPr>
    </w:lvl>
    <w:lvl w:ilvl="5" w:tplc="423C57FE">
      <w:start w:val="1"/>
      <w:numFmt w:val="bullet"/>
      <w:lvlText w:val=""/>
      <w:lvlJc w:val="left"/>
      <w:pPr>
        <w:tabs>
          <w:tab w:val="left" w:pos="4320"/>
        </w:tabs>
        <w:ind w:left="4320" w:hanging="360"/>
      </w:pPr>
      <w:rPr>
        <w:rFonts w:ascii="Wingdings" w:hAnsi="Wingdings"/>
        <w:sz w:val="20"/>
      </w:rPr>
    </w:lvl>
    <w:lvl w:ilvl="6" w:tplc="21926AE6">
      <w:start w:val="1"/>
      <w:numFmt w:val="bullet"/>
      <w:lvlText w:val=""/>
      <w:lvlJc w:val="left"/>
      <w:pPr>
        <w:tabs>
          <w:tab w:val="left" w:pos="5040"/>
        </w:tabs>
        <w:ind w:left="5040" w:hanging="360"/>
      </w:pPr>
      <w:rPr>
        <w:rFonts w:ascii="Wingdings" w:hAnsi="Wingdings"/>
        <w:sz w:val="20"/>
      </w:rPr>
    </w:lvl>
    <w:lvl w:ilvl="7" w:tplc="7548E0A8">
      <w:start w:val="1"/>
      <w:numFmt w:val="bullet"/>
      <w:lvlText w:val=""/>
      <w:lvlJc w:val="left"/>
      <w:pPr>
        <w:tabs>
          <w:tab w:val="left" w:pos="5760"/>
        </w:tabs>
        <w:ind w:left="5760" w:hanging="360"/>
      </w:pPr>
      <w:rPr>
        <w:rFonts w:ascii="Wingdings" w:hAnsi="Wingdings"/>
        <w:sz w:val="20"/>
      </w:rPr>
    </w:lvl>
    <w:lvl w:ilvl="8" w:tplc="07EAD6D8">
      <w:start w:val="1"/>
      <w:numFmt w:val="bullet"/>
      <w:lvlText w:val=""/>
      <w:lvlJc w:val="left"/>
      <w:pPr>
        <w:tabs>
          <w:tab w:val="left" w:pos="6480"/>
        </w:tabs>
        <w:ind w:left="6480" w:hanging="360"/>
      </w:pPr>
      <w:rPr>
        <w:rFonts w:ascii="Wingdings" w:hAnsi="Wingdings"/>
        <w:sz w:val="20"/>
      </w:rPr>
    </w:lvl>
  </w:abstractNum>
  <w:abstractNum w:abstractNumId="19">
    <w:nsid w:val="7C4B11F2"/>
    <w:multiLevelType w:val="hybridMultilevel"/>
    <w:tmpl w:val="A67A4130"/>
    <w:lvl w:ilvl="0" w:tplc="04190005">
      <w:start w:val="1"/>
      <w:numFmt w:val="bullet"/>
      <w:lvlText w:val=""/>
      <w:lvlJc w:val="left"/>
      <w:pPr>
        <w:ind w:left="720" w:hanging="360"/>
      </w:pPr>
      <w:rPr>
        <w:rFonts w:ascii="Wingdings" w:hAnsi="Wingdings"/>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num w:numId="1">
    <w:abstractNumId w:val="11"/>
  </w:num>
  <w:num w:numId="2">
    <w:abstractNumId w:val="18"/>
  </w:num>
  <w:num w:numId="3">
    <w:abstractNumId w:val="4"/>
  </w:num>
  <w:num w:numId="4">
    <w:abstractNumId w:val="2"/>
  </w:num>
  <w:num w:numId="5">
    <w:abstractNumId w:val="19"/>
  </w:num>
  <w:num w:numId="6">
    <w:abstractNumId w:val="3"/>
  </w:num>
  <w:num w:numId="7">
    <w:abstractNumId w:val="17"/>
  </w:num>
  <w:num w:numId="8">
    <w:abstractNumId w:val="9"/>
  </w:num>
  <w:num w:numId="9">
    <w:abstractNumId w:val="10"/>
  </w:num>
  <w:num w:numId="10">
    <w:abstractNumId w:val="16"/>
  </w:num>
  <w:num w:numId="11">
    <w:abstractNumId w:val="6"/>
  </w:num>
  <w:num w:numId="12">
    <w:abstractNumId w:val="8"/>
  </w:num>
  <w:num w:numId="13">
    <w:abstractNumId w:val="1"/>
  </w:num>
  <w:num w:numId="14">
    <w:abstractNumId w:val="5"/>
  </w:num>
  <w:num w:numId="15">
    <w:abstractNumId w:val="7"/>
  </w:num>
  <w:num w:numId="16">
    <w:abstractNumId w:val="12"/>
  </w:num>
  <w:num w:numId="17">
    <w:abstractNumId w:val="14"/>
  </w:num>
  <w:num w:numId="18">
    <w:abstractNumId w:val="0"/>
  </w:num>
  <w:num w:numId="19">
    <w:abstractNumId w:val="1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77A5C"/>
    <w:rsid w:val="00037EBA"/>
    <w:rsid w:val="0005176E"/>
    <w:rsid w:val="00074469"/>
    <w:rsid w:val="000A445B"/>
    <w:rsid w:val="000D2ACE"/>
    <w:rsid w:val="000E2554"/>
    <w:rsid w:val="001501AF"/>
    <w:rsid w:val="00177181"/>
    <w:rsid w:val="0019164A"/>
    <w:rsid w:val="001E4D9E"/>
    <w:rsid w:val="00211B16"/>
    <w:rsid w:val="00232510"/>
    <w:rsid w:val="002C3F8B"/>
    <w:rsid w:val="00343E50"/>
    <w:rsid w:val="00365A59"/>
    <w:rsid w:val="003B2E38"/>
    <w:rsid w:val="003C330E"/>
    <w:rsid w:val="003E07B7"/>
    <w:rsid w:val="003E35F8"/>
    <w:rsid w:val="003F6DEB"/>
    <w:rsid w:val="004142DD"/>
    <w:rsid w:val="00454AF3"/>
    <w:rsid w:val="00455AE0"/>
    <w:rsid w:val="004760D9"/>
    <w:rsid w:val="00486E32"/>
    <w:rsid w:val="00536397"/>
    <w:rsid w:val="00574961"/>
    <w:rsid w:val="005C56FE"/>
    <w:rsid w:val="00737252"/>
    <w:rsid w:val="007674CD"/>
    <w:rsid w:val="00787810"/>
    <w:rsid w:val="007D1D41"/>
    <w:rsid w:val="00821C27"/>
    <w:rsid w:val="0082557C"/>
    <w:rsid w:val="00835C3A"/>
    <w:rsid w:val="008527C4"/>
    <w:rsid w:val="00865666"/>
    <w:rsid w:val="008E046F"/>
    <w:rsid w:val="008F4261"/>
    <w:rsid w:val="00943EC2"/>
    <w:rsid w:val="00A93782"/>
    <w:rsid w:val="00AD72D5"/>
    <w:rsid w:val="00B61B75"/>
    <w:rsid w:val="00B75EBC"/>
    <w:rsid w:val="00B77227"/>
    <w:rsid w:val="00B82D41"/>
    <w:rsid w:val="00BB556A"/>
    <w:rsid w:val="00CB3F3D"/>
    <w:rsid w:val="00CB4281"/>
    <w:rsid w:val="00CD0503"/>
    <w:rsid w:val="00CD4E95"/>
    <w:rsid w:val="00CE29A3"/>
    <w:rsid w:val="00D038C4"/>
    <w:rsid w:val="00D77A5C"/>
    <w:rsid w:val="00D94C37"/>
    <w:rsid w:val="00E828DE"/>
    <w:rsid w:val="00ED20D3"/>
    <w:rsid w:val="00EE42E4"/>
    <w:rsid w:val="00EF739C"/>
    <w:rsid w:val="00F538B7"/>
    <w:rsid w:val="00F82E00"/>
    <w:rsid w:val="00FB5B5A"/>
    <w:rsid w:val="00FF7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hAnsi="Calibri"/>
      <w:sz w:val="22"/>
    </w:rPr>
  </w:style>
  <w:style w:type="paragraph" w:styleId="1">
    <w:name w:val="heading 1"/>
    <w:basedOn w:val="a"/>
    <w:next w:val="a"/>
    <w:link w:val="10"/>
    <w:qFormat/>
    <w:pPr>
      <w:keepNext/>
      <w:spacing w:before="240" w:after="60" w:line="240" w:lineRule="auto"/>
      <w:outlineLvl w:val="0"/>
    </w:pPr>
    <w:rPr>
      <w:rFonts w:ascii="Cambria" w:hAnsi="Cambria"/>
      <w:b/>
      <w:sz w:val="32"/>
    </w:rPr>
  </w:style>
  <w:style w:type="paragraph" w:styleId="2">
    <w:name w:val="heading 2"/>
    <w:basedOn w:val="a"/>
    <w:next w:val="a"/>
    <w:link w:val="20"/>
    <w:qFormat/>
    <w:pPr>
      <w:keepNext/>
      <w:spacing w:before="240" w:after="60" w:line="240" w:lineRule="auto"/>
      <w:outlineLvl w:val="1"/>
    </w:pPr>
    <w:rPr>
      <w:rFonts w:ascii="Calibri Light" w:hAnsi="Calibri Light"/>
      <w:b/>
      <w:i/>
      <w:sz w:val="28"/>
    </w:rPr>
  </w:style>
  <w:style w:type="paragraph" w:styleId="3">
    <w:name w:val="heading 3"/>
    <w:basedOn w:val="a"/>
    <w:next w:val="a"/>
    <w:link w:val="30"/>
    <w:qFormat/>
    <w:pPr>
      <w:keepNext/>
      <w:spacing w:before="240" w:after="60" w:line="240" w:lineRule="auto"/>
      <w:outlineLvl w:val="2"/>
    </w:pPr>
    <w:rPr>
      <w:rFonts w:ascii="Arial" w:hAnsi="Arial"/>
      <w:b/>
      <w:sz w:val="26"/>
    </w:rPr>
  </w:style>
  <w:style w:type="paragraph" w:styleId="5">
    <w:name w:val="heading 5"/>
    <w:basedOn w:val="a"/>
    <w:next w:val="a"/>
    <w:link w:val="50"/>
    <w:qFormat/>
    <w:pPr>
      <w:keepNext/>
      <w:spacing w:after="0" w:line="240" w:lineRule="auto"/>
      <w:ind w:right="-263"/>
      <w:jc w:val="center"/>
      <w:outlineLvl w:val="4"/>
    </w:pPr>
    <w:rPr>
      <w:rFonts w:ascii="Times New Roman" w:hAnsi="Times New Roman"/>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819"/>
        <w:tab w:val="right" w:pos="9639"/>
      </w:tabs>
      <w:spacing w:after="0" w:line="240" w:lineRule="auto"/>
    </w:pPr>
    <w:rPr>
      <w:sz w:val="20"/>
    </w:rPr>
  </w:style>
  <w:style w:type="paragraph" w:styleId="a5">
    <w:name w:val="No Spacing"/>
    <w:link w:val="a6"/>
    <w:qFormat/>
    <w:rPr>
      <w:rFonts w:ascii="Calibri" w:hAnsi="Calibri"/>
      <w:sz w:val="22"/>
    </w:rPr>
  </w:style>
  <w:style w:type="paragraph" w:customStyle="1" w:styleId="rvps2">
    <w:name w:val="rvps2"/>
    <w:basedOn w:val="a"/>
    <w:pPr>
      <w:spacing w:before="100" w:beforeAutospacing="1" w:after="100" w:afterAutospacing="1" w:line="240" w:lineRule="auto"/>
    </w:pPr>
    <w:rPr>
      <w:rFonts w:ascii="Times New Roman" w:hAnsi="Times New Roman"/>
      <w:sz w:val="24"/>
    </w:rPr>
  </w:style>
  <w:style w:type="paragraph" w:styleId="a7">
    <w:name w:val="footer"/>
    <w:basedOn w:val="a"/>
    <w:link w:val="a8"/>
    <w:pPr>
      <w:tabs>
        <w:tab w:val="center" w:pos="4677"/>
        <w:tab w:val="right" w:pos="9355"/>
      </w:tabs>
    </w:pPr>
  </w:style>
  <w:style w:type="paragraph" w:styleId="a9">
    <w:name w:val="Body Text"/>
    <w:basedOn w:val="a"/>
    <w:link w:val="aa"/>
    <w:pPr>
      <w:spacing w:after="120" w:line="240" w:lineRule="auto"/>
      <w:jc w:val="both"/>
    </w:pPr>
    <w:rPr>
      <w:rFonts w:ascii="Arial" w:hAnsi="Arial"/>
      <w:sz w:val="20"/>
    </w:rPr>
  </w:style>
  <w:style w:type="paragraph" w:styleId="21">
    <w:name w:val="Body Text 2"/>
    <w:basedOn w:val="a"/>
    <w:link w:val="22"/>
    <w:pPr>
      <w:spacing w:after="120" w:line="480" w:lineRule="auto"/>
    </w:pPr>
    <w:rPr>
      <w:rFonts w:ascii="Times New Roman" w:hAnsi="Times New Roman"/>
      <w:sz w:val="20"/>
    </w:rPr>
  </w:style>
  <w:style w:type="paragraph" w:customStyle="1" w:styleId="11">
    <w:name w:val="Абзац списка1"/>
    <w:basedOn w:val="a"/>
    <w:pPr>
      <w:spacing w:after="0" w:line="240" w:lineRule="auto"/>
      <w:ind w:left="720" w:firstLine="709"/>
      <w:contextualSpacing/>
      <w:jc w:val="both"/>
    </w:pPr>
  </w:style>
  <w:style w:type="paragraph" w:styleId="23">
    <w:name w:val="Body Text Indent 2"/>
    <w:basedOn w:val="a"/>
    <w:link w:val="24"/>
    <w:pPr>
      <w:spacing w:after="120" w:line="480" w:lineRule="auto"/>
      <w:ind w:left="283"/>
    </w:pPr>
    <w:rPr>
      <w:rFonts w:ascii="Times New Roman" w:hAnsi="Times New Roman"/>
      <w:sz w:val="24"/>
    </w:rPr>
  </w:style>
  <w:style w:type="paragraph" w:styleId="ab">
    <w:name w:val="Body Text Indent"/>
    <w:basedOn w:val="a"/>
    <w:link w:val="ac"/>
    <w:pPr>
      <w:spacing w:after="120" w:line="240" w:lineRule="auto"/>
      <w:ind w:left="283"/>
    </w:pPr>
    <w:rPr>
      <w:rFonts w:ascii="Times New Roman" w:hAnsi="Times New Roman"/>
      <w:sz w:val="24"/>
    </w:rPr>
  </w:style>
  <w:style w:type="paragraph" w:customStyle="1" w:styleId="CharChar">
    <w:name w:val="Char Знак Знак Char Знак"/>
    <w:basedOn w:val="a"/>
    <w:pPr>
      <w:spacing w:after="0" w:line="240" w:lineRule="auto"/>
    </w:pPr>
    <w:rPr>
      <w:rFonts w:ascii="Verdana" w:hAnsi="Verdana"/>
      <w:sz w:val="20"/>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1"/>
    </w:rPr>
  </w:style>
  <w:style w:type="paragraph" w:styleId="ad">
    <w:name w:val="Normal (Web)"/>
    <w:basedOn w:val="a"/>
    <w:link w:val="ae"/>
    <w:qFormat/>
    <w:pPr>
      <w:spacing w:before="100" w:beforeAutospacing="1" w:after="100" w:afterAutospacing="1" w:line="240" w:lineRule="auto"/>
    </w:pPr>
    <w:rPr>
      <w:rFonts w:ascii="Times New Roman" w:hAnsi="Times New Roman"/>
      <w:sz w:val="24"/>
    </w:rPr>
  </w:style>
  <w:style w:type="paragraph" w:customStyle="1" w:styleId="af">
    <w:name w:val="Базовый"/>
    <w:pPr>
      <w:tabs>
        <w:tab w:val="left" w:pos="708"/>
      </w:tabs>
      <w:suppressAutoHyphens/>
      <w:spacing w:after="200" w:line="276" w:lineRule="auto"/>
    </w:pPr>
    <w:rPr>
      <w:sz w:val="24"/>
    </w:rPr>
  </w:style>
  <w:style w:type="paragraph" w:styleId="af0">
    <w:name w:val="List Paragraph"/>
    <w:basedOn w:val="a"/>
    <w:qFormat/>
    <w:pPr>
      <w:spacing w:after="0" w:line="240" w:lineRule="auto"/>
      <w:ind w:left="720"/>
      <w:contextualSpacing/>
    </w:pPr>
    <w:rPr>
      <w:rFonts w:ascii="Times New Roman" w:hAnsi="Times New Roman"/>
      <w:sz w:val="20"/>
    </w:rPr>
  </w:style>
  <w:style w:type="paragraph" w:customStyle="1" w:styleId="af1">
    <w:name w:val="Òåêñò"/>
    <w:pPr>
      <w:widowControl w:val="0"/>
      <w:spacing w:line="210" w:lineRule="atLeast"/>
      <w:ind w:firstLine="454"/>
      <w:jc w:val="both"/>
    </w:pPr>
    <w:rPr>
      <w:color w:val="000000"/>
    </w:rPr>
  </w:style>
  <w:style w:type="paragraph" w:customStyle="1" w:styleId="31">
    <w:name w:val="Ïîäçàã3"/>
    <w:basedOn w:val="a"/>
    <w:pPr>
      <w:widowControl w:val="0"/>
      <w:spacing w:before="113" w:after="57" w:line="210" w:lineRule="atLeast"/>
      <w:jc w:val="center"/>
    </w:pPr>
    <w:rPr>
      <w:rFonts w:ascii="Times New Roman" w:hAnsi="Times New Roman"/>
      <w:b/>
      <w:sz w:val="20"/>
    </w:rPr>
  </w:style>
  <w:style w:type="paragraph" w:customStyle="1" w:styleId="a1Legal">
    <w:name w:val="a1Legal"/>
    <w:basedOn w:val="a"/>
    <w:pPr>
      <w:tabs>
        <w:tab w:val="left" w:pos="720"/>
        <w:tab w:val="left" w:pos="1440"/>
      </w:tabs>
      <w:spacing w:after="0" w:line="240" w:lineRule="auto"/>
      <w:ind w:left="2160" w:hanging="2160"/>
    </w:pPr>
    <w:rPr>
      <w:rFonts w:ascii="Times New Roman" w:hAnsi="Times New Roman"/>
      <w:sz w:val="24"/>
    </w:rPr>
  </w:style>
  <w:style w:type="paragraph" w:customStyle="1" w:styleId="12">
    <w:name w:val="Основной текст1"/>
    <w:pPr>
      <w:ind w:firstLine="170"/>
      <w:jc w:val="both"/>
    </w:pPr>
    <w:rPr>
      <w:color w:val="000000"/>
      <w:sz w:val="22"/>
    </w:rPr>
  </w:style>
  <w:style w:type="paragraph" w:customStyle="1" w:styleId="13">
    <w:name w:val="Без интервала1"/>
    <w:link w:val="NoSpacingChar"/>
    <w:pPr>
      <w:widowControl w:val="0"/>
    </w:pPr>
    <w:rPr>
      <w:rFonts w:ascii="Times New Roman CYR" w:hAnsi="Times New Roman CYR"/>
      <w:sz w:val="24"/>
    </w:rPr>
  </w:style>
  <w:style w:type="paragraph" w:styleId="32">
    <w:name w:val="Body Text 3"/>
    <w:basedOn w:val="a"/>
    <w:link w:val="33"/>
    <w:pPr>
      <w:spacing w:after="120" w:line="240" w:lineRule="auto"/>
    </w:pPr>
    <w:rPr>
      <w:rFonts w:ascii="Times New Roman" w:hAnsi="Times New Roman"/>
      <w:sz w:val="16"/>
    </w:rPr>
  </w:style>
  <w:style w:type="paragraph" w:styleId="34">
    <w:name w:val="Body Text Indent 3"/>
    <w:basedOn w:val="a"/>
    <w:pPr>
      <w:spacing w:after="120" w:line="240" w:lineRule="auto"/>
      <w:ind w:left="283"/>
    </w:pPr>
    <w:rPr>
      <w:rFonts w:ascii="Times New Roman" w:hAnsi="Times New Roman"/>
      <w:sz w:val="16"/>
    </w:rPr>
  </w:style>
  <w:style w:type="paragraph" w:styleId="af2">
    <w:name w:val="Title"/>
    <w:basedOn w:val="a"/>
    <w:link w:val="af3"/>
    <w:qFormat/>
    <w:pPr>
      <w:widowControl w:val="0"/>
      <w:spacing w:after="0" w:line="240" w:lineRule="auto"/>
      <w:jc w:val="center"/>
    </w:pPr>
    <w:rPr>
      <w:rFonts w:ascii="Times New Roman" w:hAnsi="Times New Roman"/>
      <w:b/>
      <w:color w:val="000000"/>
    </w:rPr>
  </w:style>
  <w:style w:type="paragraph" w:styleId="af4">
    <w:name w:val="Plain Text"/>
    <w:basedOn w:val="a"/>
    <w:link w:val="af5"/>
    <w:pPr>
      <w:spacing w:after="0" w:line="240" w:lineRule="auto"/>
    </w:pPr>
    <w:rPr>
      <w:rFonts w:ascii="Courier New" w:hAnsi="Courier New"/>
      <w:sz w:val="20"/>
    </w:rPr>
  </w:style>
  <w:style w:type="paragraph" w:customStyle="1" w:styleId="DefaultStyle">
    <w:name w:val="Default Style"/>
    <w:pPr>
      <w:suppressAutoHyphens/>
      <w:spacing w:line="100" w:lineRule="atLeast"/>
    </w:pPr>
    <w:rPr>
      <w:rFonts w:ascii="Calibri" w:hAnsi="Calibri"/>
      <w:sz w:val="24"/>
    </w:rPr>
  </w:style>
  <w:style w:type="paragraph" w:customStyle="1" w:styleId="msonormalcxspmiddle">
    <w:name w:val="msonormalcxspmiddle"/>
    <w:basedOn w:val="a"/>
    <w:pPr>
      <w:spacing w:before="100" w:beforeAutospacing="1" w:after="100" w:afterAutospacing="1" w:line="240" w:lineRule="auto"/>
    </w:pPr>
    <w:rPr>
      <w:rFonts w:ascii="Times New Roman" w:hAnsi="Times New Roman"/>
      <w:sz w:val="24"/>
    </w:rPr>
  </w:style>
  <w:style w:type="paragraph" w:customStyle="1" w:styleId="14">
    <w:name w:val="Обычный1"/>
    <w:pPr>
      <w:widowControl w:val="0"/>
      <w:spacing w:line="300" w:lineRule="auto"/>
      <w:ind w:firstLine="720"/>
      <w:jc w:val="both"/>
    </w:pPr>
    <w:rPr>
      <w:rFonts w:ascii="Courier New" w:hAnsi="Courier New"/>
      <w:sz w:val="28"/>
    </w:rPr>
  </w:style>
  <w:style w:type="paragraph" w:customStyle="1" w:styleId="210">
    <w:name w:val="Основной текст 21"/>
    <w:basedOn w:val="14"/>
    <w:pPr>
      <w:widowControl/>
      <w:spacing w:line="240" w:lineRule="auto"/>
      <w:ind w:firstLine="0"/>
      <w:jc w:val="center"/>
    </w:pPr>
    <w:rPr>
      <w:b/>
      <w:sz w:val="24"/>
    </w:rPr>
  </w:style>
  <w:style w:type="paragraph" w:customStyle="1" w:styleId="25">
    <w:name w:val="Обычный2"/>
    <w:pPr>
      <w:widowControl w:val="0"/>
      <w:spacing w:line="300" w:lineRule="auto"/>
      <w:ind w:firstLine="720"/>
      <w:jc w:val="both"/>
    </w:pPr>
    <w:rPr>
      <w:rFonts w:ascii="Courier New" w:hAnsi="Courier New"/>
      <w:sz w:val="28"/>
    </w:rPr>
  </w:style>
  <w:style w:type="paragraph" w:customStyle="1" w:styleId="35">
    <w:name w:val="Обычный3"/>
    <w:pPr>
      <w:widowControl w:val="0"/>
      <w:spacing w:line="300" w:lineRule="auto"/>
      <w:ind w:firstLine="720"/>
      <w:jc w:val="both"/>
    </w:pPr>
    <w:rPr>
      <w:rFonts w:ascii="Courier New" w:hAnsi="Courier New"/>
      <w:sz w:val="28"/>
    </w:rPr>
  </w:style>
  <w:style w:type="paragraph" w:customStyle="1" w:styleId="af6">
    <w:name w:val="Знак"/>
    <w:basedOn w:val="a"/>
    <w:pPr>
      <w:spacing w:after="0" w:line="240" w:lineRule="auto"/>
    </w:pPr>
    <w:rPr>
      <w:rFonts w:ascii="Verdana" w:hAnsi="Verdana"/>
      <w:sz w:val="20"/>
    </w:rPr>
  </w:style>
  <w:style w:type="paragraph" w:customStyle="1" w:styleId="15">
    <w:name w:val="1"/>
    <w:basedOn w:val="a"/>
    <w:pPr>
      <w:spacing w:after="0" w:line="240" w:lineRule="auto"/>
    </w:pPr>
    <w:rPr>
      <w:rFonts w:ascii="Verdana" w:hAnsi="Verdana"/>
      <w:sz w:val="20"/>
    </w:rPr>
  </w:style>
  <w:style w:type="paragraph" w:styleId="af7">
    <w:name w:val="Balloon Text"/>
    <w:basedOn w:val="a"/>
    <w:link w:val="af8"/>
    <w:pPr>
      <w:spacing w:after="0" w:line="240" w:lineRule="auto"/>
    </w:pPr>
    <w:rPr>
      <w:rFonts w:ascii="Segoe UI" w:hAnsi="Segoe UI"/>
      <w:sz w:val="18"/>
    </w:rPr>
  </w:style>
  <w:style w:type="paragraph" w:styleId="af9">
    <w:name w:val="footnote text"/>
    <w:basedOn w:val="a"/>
    <w:link w:val="afa"/>
    <w:pPr>
      <w:spacing w:after="0" w:line="240" w:lineRule="auto"/>
    </w:pPr>
    <w:rPr>
      <w:sz w:val="20"/>
    </w:rPr>
  </w:style>
  <w:style w:type="paragraph" w:customStyle="1" w:styleId="51">
    <w:name w:val="Основний текст (5)"/>
    <w:basedOn w:val="a"/>
    <w:link w:val="52"/>
    <w:pPr>
      <w:widowControl w:val="0"/>
      <w:shd w:val="clear" w:color="auto" w:fill="FFFFFF"/>
      <w:spacing w:before="720" w:after="420" w:line="240" w:lineRule="auto"/>
    </w:pPr>
    <w:rPr>
      <w:rFonts w:ascii="Times New Roman" w:hAnsi="Times New Roman"/>
      <w:sz w:val="28"/>
      <w:shd w:val="clear" w:color="auto" w:fill="FFFFFF"/>
    </w:rPr>
  </w:style>
  <w:style w:type="paragraph" w:customStyle="1" w:styleId="BodyText21">
    <w:name w:val="Body Text 21"/>
    <w:basedOn w:val="a"/>
    <w:pPr>
      <w:spacing w:after="0" w:line="240" w:lineRule="auto"/>
      <w:jc w:val="center"/>
    </w:pPr>
    <w:rPr>
      <w:rFonts w:ascii="Courier New" w:hAnsi="Courier New"/>
      <w:b/>
      <w:sz w:val="24"/>
    </w:rPr>
  </w:style>
  <w:style w:type="character" w:styleId="afb">
    <w:name w:val="line number"/>
    <w:basedOn w:val="a0"/>
    <w:semiHidden/>
  </w:style>
  <w:style w:type="character" w:styleId="afc">
    <w:name w:val="Hyperlink"/>
    <w:rPr>
      <w:color w:val="0000FF"/>
      <w:u w:val="single"/>
    </w:rPr>
  </w:style>
  <w:style w:type="character" w:customStyle="1" w:styleId="10">
    <w:name w:val="Заголовок 1 Знак"/>
    <w:link w:val="1"/>
    <w:rPr>
      <w:rFonts w:ascii="Cambria" w:hAnsi="Cambria"/>
      <w:b/>
      <w:sz w:val="32"/>
    </w:rPr>
  </w:style>
  <w:style w:type="character" w:customStyle="1" w:styleId="20">
    <w:name w:val="Заголовок 2 Знак"/>
    <w:link w:val="2"/>
    <w:semiHidden/>
    <w:rPr>
      <w:rFonts w:ascii="Calibri Light" w:hAnsi="Calibri Light"/>
      <w:b/>
      <w:i/>
      <w:sz w:val="28"/>
    </w:rPr>
  </w:style>
  <w:style w:type="character" w:customStyle="1" w:styleId="30">
    <w:name w:val="Заголовок 3 Знак"/>
    <w:link w:val="3"/>
    <w:rPr>
      <w:rFonts w:ascii="Arial" w:hAnsi="Arial"/>
      <w:b/>
      <w:sz w:val="26"/>
    </w:rPr>
  </w:style>
  <w:style w:type="character" w:customStyle="1" w:styleId="a4">
    <w:name w:val="Верхний колонтитул Знак"/>
    <w:link w:val="a3"/>
    <w:rPr>
      <w:sz w:val="20"/>
    </w:rPr>
  </w:style>
  <w:style w:type="character" w:customStyle="1" w:styleId="a6">
    <w:name w:val="Без интервала Знак"/>
    <w:link w:val="a5"/>
    <w:rPr>
      <w:rFonts w:ascii="Calibri" w:hAnsi="Calibri"/>
      <w:sz w:val="22"/>
    </w:rPr>
  </w:style>
  <w:style w:type="character" w:customStyle="1" w:styleId="rvts0">
    <w:name w:val="rvts0"/>
  </w:style>
  <w:style w:type="character" w:customStyle="1" w:styleId="a8">
    <w:name w:val="Нижний колонтитул Знак"/>
    <w:link w:val="a7"/>
  </w:style>
  <w:style w:type="character" w:customStyle="1" w:styleId="aa">
    <w:name w:val="Основной текст Знак"/>
    <w:link w:val="a9"/>
    <w:rPr>
      <w:rFonts w:ascii="Arial" w:hAnsi="Arial"/>
      <w:sz w:val="20"/>
    </w:rPr>
  </w:style>
  <w:style w:type="character" w:customStyle="1" w:styleId="22">
    <w:name w:val="Основной текст 2 Знак"/>
    <w:link w:val="21"/>
    <w:rPr>
      <w:rFonts w:ascii="Times New Roman" w:hAnsi="Times New Roman"/>
      <w:sz w:val="20"/>
    </w:rPr>
  </w:style>
  <w:style w:type="character" w:customStyle="1" w:styleId="24">
    <w:name w:val="Основной текст с отступом 2 Знак"/>
    <w:link w:val="23"/>
    <w:rPr>
      <w:rFonts w:ascii="Times New Roman" w:hAnsi="Times New Roman"/>
      <w:sz w:val="24"/>
    </w:rPr>
  </w:style>
  <w:style w:type="character" w:customStyle="1" w:styleId="ac">
    <w:name w:val="Основной текст с отступом Знак"/>
    <w:link w:val="ab"/>
    <w:rPr>
      <w:rFonts w:ascii="Times New Roman" w:hAnsi="Times New Roman"/>
      <w:sz w:val="24"/>
    </w:rPr>
  </w:style>
  <w:style w:type="character" w:customStyle="1" w:styleId="HTML0">
    <w:name w:val="Стандартный HTML Знак"/>
    <w:link w:val="HTML"/>
    <w:rPr>
      <w:rFonts w:ascii="Courier New" w:hAnsi="Courier New"/>
      <w:color w:val="000000"/>
      <w:sz w:val="21"/>
    </w:rPr>
  </w:style>
  <w:style w:type="character" w:customStyle="1" w:styleId="ae">
    <w:name w:val="Обычный (веб) Знак"/>
    <w:link w:val="ad"/>
    <w:rPr>
      <w:rFonts w:ascii="Times New Roman" w:hAnsi="Times New Roman"/>
      <w:sz w:val="24"/>
    </w:rPr>
  </w:style>
  <w:style w:type="character" w:customStyle="1" w:styleId="apple-converted-space">
    <w:name w:val="apple-converted-space"/>
    <w:basedOn w:val="a0"/>
  </w:style>
  <w:style w:type="character" w:customStyle="1" w:styleId="highlighted">
    <w:name w:val="highlighted"/>
    <w:basedOn w:val="a0"/>
  </w:style>
  <w:style w:type="character" w:customStyle="1" w:styleId="100">
    <w:name w:val="Знак Знак10"/>
    <w:rPr>
      <w:sz w:val="22"/>
    </w:rPr>
  </w:style>
  <w:style w:type="character" w:styleId="afd">
    <w:name w:val="Emphasis"/>
    <w:qFormat/>
    <w:rPr>
      <w:i/>
    </w:rPr>
  </w:style>
  <w:style w:type="character" w:customStyle="1" w:styleId="7">
    <w:name w:val="Знак Знак7"/>
    <w:rPr>
      <w:rFonts w:ascii="Courier New" w:hAnsi="Courier New"/>
      <w:color w:val="000000"/>
      <w:sz w:val="18"/>
    </w:rPr>
  </w:style>
  <w:style w:type="character" w:customStyle="1" w:styleId="grame">
    <w:name w:val="grame"/>
  </w:style>
  <w:style w:type="character" w:customStyle="1" w:styleId="33">
    <w:name w:val="Основной текст 3 Знак"/>
    <w:link w:val="32"/>
    <w:rPr>
      <w:rFonts w:ascii="Times New Roman" w:hAnsi="Times New Roman"/>
      <w:sz w:val="16"/>
    </w:rPr>
  </w:style>
  <w:style w:type="character" w:customStyle="1" w:styleId="af3">
    <w:name w:val="Название Знак"/>
    <w:link w:val="af2"/>
    <w:rPr>
      <w:rFonts w:ascii="Times New Roman" w:hAnsi="Times New Roman"/>
      <w:b/>
      <w:color w:val="000000"/>
    </w:rPr>
  </w:style>
  <w:style w:type="character" w:customStyle="1" w:styleId="af5">
    <w:name w:val="Текст Знак"/>
    <w:link w:val="af4"/>
    <w:rPr>
      <w:rFonts w:ascii="Courier New" w:hAnsi="Courier New"/>
      <w:sz w:val="20"/>
    </w:rPr>
  </w:style>
  <w:style w:type="character" w:customStyle="1" w:styleId="26">
    <w:name w:val="Основной текст (2)"/>
    <w:rPr>
      <w:rFonts w:ascii="Arial" w:hAnsi="Arial"/>
      <w:color w:val="3F383E"/>
      <w:sz w:val="16"/>
      <w:u w:val="none"/>
    </w:rPr>
  </w:style>
  <w:style w:type="character" w:customStyle="1" w:styleId="af8">
    <w:name w:val="Текст выноски Знак"/>
    <w:link w:val="af7"/>
    <w:rPr>
      <w:rFonts w:ascii="Segoe UI" w:hAnsi="Segoe UI"/>
      <w:sz w:val="18"/>
    </w:rPr>
  </w:style>
  <w:style w:type="character" w:customStyle="1" w:styleId="rvts23">
    <w:name w:val="rvts23"/>
  </w:style>
  <w:style w:type="character" w:styleId="afe">
    <w:name w:val="Strong"/>
    <w:qFormat/>
    <w:rPr>
      <w:b/>
    </w:rPr>
  </w:style>
  <w:style w:type="character" w:customStyle="1" w:styleId="afa">
    <w:name w:val="Текст сноски Знак"/>
    <w:link w:val="af9"/>
    <w:rPr>
      <w:sz w:val="20"/>
    </w:rPr>
  </w:style>
  <w:style w:type="character" w:customStyle="1" w:styleId="27">
    <w:name w:val="Основний текст (2)"/>
    <w:rPr>
      <w:rFonts w:ascii="Times New Roman" w:hAnsi="Times New Roman"/>
      <w:b w:val="0"/>
      <w:i w:val="0"/>
      <w:strike w:val="0"/>
      <w:color w:val="000000"/>
      <w:sz w:val="22"/>
      <w:u w:val="none"/>
    </w:rPr>
  </w:style>
  <w:style w:type="character" w:customStyle="1" w:styleId="52">
    <w:name w:val="Основний текст (5)_"/>
    <w:link w:val="51"/>
    <w:rPr>
      <w:rFonts w:ascii="Times New Roman" w:hAnsi="Times New Roman"/>
      <w:sz w:val="28"/>
      <w:shd w:val="clear" w:color="auto" w:fill="FFFFFF"/>
    </w:rPr>
  </w:style>
  <w:style w:type="character" w:customStyle="1" w:styleId="5Constantia16pt1pt">
    <w:name w:val="Основний текст (5) + Constantia;16 pt;Інтервал 1 pt"/>
    <w:rPr>
      <w:rFonts w:ascii="Constantia" w:hAnsi="Constantia"/>
      <w:color w:val="000000"/>
      <w:sz w:val="32"/>
      <w:shd w:val="clear" w:color="auto" w:fill="FFFFFF"/>
    </w:rPr>
  </w:style>
  <w:style w:type="character" w:customStyle="1" w:styleId="classifier-text">
    <w:name w:val="classifier-text"/>
  </w:style>
  <w:style w:type="character" w:customStyle="1" w:styleId="50">
    <w:name w:val="Заголовок 5 Знак"/>
    <w:link w:val="5"/>
    <w:rPr>
      <w:rFonts w:ascii="Times New Roman" w:hAnsi="Times New Roman"/>
      <w:b/>
      <w:sz w:val="32"/>
    </w:rPr>
  </w:style>
  <w:style w:type="character" w:styleId="aff">
    <w:name w:val="Placeholder Text"/>
    <w:semiHidden/>
    <w:rPr>
      <w:color w:val="808080"/>
    </w:rPr>
  </w:style>
  <w:style w:type="character" w:customStyle="1" w:styleId="NoSpacingChar">
    <w:name w:val="No Spacing Char"/>
    <w:link w:val="13"/>
    <w:rPr>
      <w:rFonts w:ascii="Times New Roman CYR" w:hAnsi="Times New Roman CYR"/>
      <w:sz w:val="24"/>
    </w:rPr>
  </w:style>
  <w:style w:type="character" w:customStyle="1" w:styleId="16">
    <w:name w:val="Обычный (веб) Знак1"/>
    <w:rPr>
      <w:rFonts w:ascii="Times New Roman" w:hAnsi="Times New Roman"/>
      <w:sz w:val="24"/>
    </w:rPr>
  </w:style>
  <w:style w:type="character" w:customStyle="1" w:styleId="28">
    <w:name w:val="Основной текст (2) + Полужирный"/>
    <w:rPr>
      <w:rFonts w:ascii="Times New Roman" w:hAnsi="Times New Roman"/>
      <w:b/>
      <w:i w:val="0"/>
      <w:strike w:val="0"/>
      <w:color w:val="000000"/>
      <w:sz w:val="22"/>
      <w:u w:val="none"/>
    </w:rPr>
  </w:style>
  <w:style w:type="character" w:customStyle="1" w:styleId="29">
    <w:name w:val="Основной текст (2)_"/>
    <w:rPr>
      <w:shd w:val="clear" w:color="auto" w:fill="FFFFFF"/>
    </w:rPr>
  </w:style>
  <w:style w:type="table" w:styleId="17">
    <w:name w:val="Table Simple 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0">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ветлая заливка1"/>
    <w:basedOn w:val="a1"/>
    <w:rPr>
      <w:rFonts w:ascii="Calibri" w:hAnsi="Calibri"/>
      <w:color w:val="000000"/>
      <w:sz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beforeAutospacing="0" w:after="0" w:afterAutospacing="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beforeAutospacing="0" w:after="0" w:afterAutospacing="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1"/>
    <w:rPr>
      <w:rFonts w:ascii="Calibri" w:hAnsi="Calibri"/>
      <w:color w:val="365F91"/>
      <w:sz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beforeAutospacing="0" w:after="0" w:afterAutospacing="0" w:line="240" w:lineRule="auto"/>
      </w:pPr>
      <w:rPr>
        <w:b/>
      </w:rPr>
      <w:tblPr/>
      <w:tcPr>
        <w:tcBorders>
          <w:top w:val="single" w:sz="8" w:space="0" w:color="4F81BD"/>
          <w:left w:val="nil"/>
          <w:bottom w:val="single" w:sz="8" w:space="0" w:color="4F81BD"/>
          <w:right w:val="nil"/>
          <w:insideH w:val="nil"/>
          <w:insideV w:val="nil"/>
        </w:tcBorders>
      </w:tcPr>
    </w:tblStylePr>
    <w:tblStylePr w:type="lastRow">
      <w:pPr>
        <w:spacing w:before="0" w:beforeAutospacing="0" w:after="0" w:afterAutospacing="0" w:line="240" w:lineRule="auto"/>
      </w:pPr>
      <w:rPr>
        <w:b/>
      </w:rPr>
      <w:tblPr/>
      <w:tcPr>
        <w:tcBorders>
          <w:top w:val="single" w:sz="8" w:space="0" w:color="4F81BD"/>
          <w:left w:val="nil"/>
          <w:bottom w:val="single" w:sz="8" w:space="0" w:color="4F81B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6">
    <w:name w:val="Сетка таблицы3"/>
    <w:basedOn w:val="a1"/>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ветлая заливка11"/>
    <w:basedOn w:val="a1"/>
    <w:rPr>
      <w:rFonts w:ascii="Calibri" w:hAnsi="Calibri"/>
      <w:color w:val="000000"/>
      <w:sz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beforeAutospacing="0" w:after="0" w:afterAutospacing="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beforeAutospacing="0" w:after="0" w:afterAutospacing="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ая заливка - Акцент 111"/>
    <w:basedOn w:val="a1"/>
    <w:rPr>
      <w:rFonts w:ascii="Calibri" w:hAnsi="Calibri"/>
      <w:color w:val="365F91"/>
      <w:sz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beforeAutospacing="0" w:after="0" w:afterAutospacing="0" w:line="240" w:lineRule="auto"/>
      </w:pPr>
      <w:rPr>
        <w:b/>
      </w:rPr>
      <w:tblPr/>
      <w:tcPr>
        <w:tcBorders>
          <w:top w:val="single" w:sz="8" w:space="0" w:color="4F81BD"/>
          <w:left w:val="nil"/>
          <w:bottom w:val="single" w:sz="8" w:space="0" w:color="4F81BD"/>
          <w:right w:val="nil"/>
          <w:insideH w:val="nil"/>
          <w:insideV w:val="nil"/>
        </w:tcBorders>
      </w:tcPr>
    </w:tblStylePr>
    <w:tblStylePr w:type="lastRow">
      <w:pPr>
        <w:spacing w:before="0" w:beforeAutospacing="0" w:after="0" w:afterAutospacing="0" w:line="240" w:lineRule="auto"/>
      </w:pPr>
      <w:rPr>
        <w:b/>
      </w:rPr>
      <w:tblPr/>
      <w:tcPr>
        <w:tcBorders>
          <w:top w:val="single" w:sz="8" w:space="0" w:color="4F81BD"/>
          <w:left w:val="nil"/>
          <w:bottom w:val="single" w:sz="8" w:space="0" w:color="4F81B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
    <w:name w:val="Сетка таблицы4"/>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
    <w:name w:val="Нет списка1"/>
  </w:style>
  <w:style w:type="numbering" w:customStyle="1" w:styleId="2b">
    <w:name w:val="Нет списка2"/>
  </w:style>
  <w:style w:type="numbering" w:customStyle="1" w:styleId="37">
    <w:name w:val="Нет списка3"/>
  </w:style>
  <w:style w:type="numbering" w:customStyle="1" w:styleId="40">
    <w:name w:val="Нет списка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22</Pages>
  <Words>8061</Words>
  <Characters>45950</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41</cp:revision>
  <dcterms:created xsi:type="dcterms:W3CDTF">2023-12-14T08:46:00Z</dcterms:created>
  <dcterms:modified xsi:type="dcterms:W3CDTF">2024-04-16T07:27:00Z</dcterms:modified>
</cp:coreProperties>
</file>