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7A1" w:rsidRDefault="00B407A1" w:rsidP="00B407A1">
      <w:pPr>
        <w:ind w:left="79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B407A1" w:rsidRDefault="00B407A1" w:rsidP="00B407A1">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 xml:space="preserve"> </w:t>
      </w:r>
    </w:p>
    <w:p w:rsidR="00B407A1" w:rsidRDefault="00B407A1" w:rsidP="00B407A1">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B407A1" w:rsidRDefault="00B407A1" w:rsidP="00B407A1">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B407A1" w:rsidRDefault="00B407A1" w:rsidP="00B407A1">
      <w:pPr>
        <w:spacing w:after="0" w:line="240" w:lineRule="auto"/>
        <w:ind w:left="4248" w:firstLine="708"/>
        <w:jc w:val="both"/>
        <w:rPr>
          <w:rFonts w:ascii="Times New Roman" w:eastAsia="Times New Roman" w:hAnsi="Times New Roman" w:cs="Times New Roman"/>
          <w:b/>
          <w:color w:val="000000"/>
          <w:sz w:val="24"/>
          <w:szCs w:val="24"/>
        </w:rPr>
      </w:pPr>
    </w:p>
    <w:p w:rsidR="00B407A1" w:rsidRDefault="00B407A1" w:rsidP="00B407A1">
      <w:pPr>
        <w:spacing w:after="0" w:line="240" w:lineRule="auto"/>
        <w:ind w:left="4248" w:firstLine="708"/>
        <w:jc w:val="both"/>
        <w:rPr>
          <w:rFonts w:ascii="Times New Roman" w:eastAsia="Times New Roman" w:hAnsi="Times New Roman" w:cs="Times New Roman"/>
          <w:b/>
          <w:color w:val="000000"/>
          <w:sz w:val="24"/>
          <w:szCs w:val="24"/>
        </w:rPr>
      </w:pPr>
    </w:p>
    <w:p w:rsidR="00B407A1" w:rsidRDefault="00B407A1" w:rsidP="00B407A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4</w:t>
      </w:r>
      <w:r>
        <w:rPr>
          <w:rFonts w:ascii="Times New Roman" w:eastAsia="Times New Roman" w:hAnsi="Times New Roman" w:cs="Times New Roman"/>
          <w:b/>
          <w:color w:val="000000"/>
          <w:sz w:val="24"/>
          <w:szCs w:val="24"/>
        </w:rPr>
        <w:t xml:space="preserve"> року</w:t>
      </w:r>
    </w:p>
    <w:p w:rsidR="00B407A1" w:rsidRDefault="00B407A1" w:rsidP="00B407A1">
      <w:pPr>
        <w:spacing w:after="0" w:line="240" w:lineRule="auto"/>
        <w:jc w:val="both"/>
        <w:rPr>
          <w:rFonts w:ascii="Times New Roman" w:eastAsia="Times New Roman" w:hAnsi="Times New Roman" w:cs="Times New Roman"/>
          <w:sz w:val="24"/>
          <w:szCs w:val="24"/>
        </w:rPr>
      </w:pPr>
    </w:p>
    <w:p w:rsidR="00B407A1" w:rsidRDefault="00B407A1" w:rsidP="00B407A1">
      <w:pPr>
        <w:spacing w:after="0" w:line="240" w:lineRule="auto"/>
        <w:jc w:val="both"/>
        <w:rPr>
          <w:rFonts w:ascii="Times New Roman" w:eastAsia="Times New Roman" w:hAnsi="Times New Roman" w:cs="Times New Roman"/>
          <w:b/>
          <w:color w:val="000000"/>
          <w:sz w:val="24"/>
          <w:szCs w:val="24"/>
        </w:rPr>
      </w:pPr>
    </w:p>
    <w:p w:rsidR="00B407A1" w:rsidRPr="005031D7" w:rsidRDefault="00B407A1" w:rsidP="00B407A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___________________________, </w:t>
      </w:r>
      <w:proofErr w:type="spellStart"/>
      <w:r>
        <w:rPr>
          <w:rFonts w:ascii="Times New Roman" w:eastAsia="Times New Roman" w:hAnsi="Times New Roman" w:cs="Times New Roman"/>
          <w:b/>
          <w:color w:val="000000"/>
          <w:sz w:val="24"/>
          <w:szCs w:val="24"/>
        </w:rPr>
        <w:t>ЕІС-код</w:t>
      </w:r>
      <w:proofErr w:type="spellEnd"/>
      <w:r>
        <w:rPr>
          <w:rFonts w:ascii="Times New Roman" w:eastAsia="Times New Roman" w:hAnsi="Times New Roman" w:cs="Times New Roman"/>
          <w:b/>
          <w:color w:val="000000"/>
          <w:sz w:val="24"/>
          <w:szCs w:val="24"/>
        </w:rPr>
        <w:t xml:space="preserve">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r>
        <w:rPr>
          <w:rFonts w:ascii="Times New Roman" w:eastAsia="Times New Roman" w:hAnsi="Times New Roman" w:cs="Times New Roman"/>
          <w:b/>
          <w:sz w:val="24"/>
          <w:szCs w:val="24"/>
        </w:rPr>
        <w:t>Комунальний заклад дошкільної освіти №15 «</w:t>
      </w:r>
      <w:proofErr w:type="spellStart"/>
      <w:r>
        <w:rPr>
          <w:rFonts w:ascii="Times New Roman" w:eastAsia="Times New Roman" w:hAnsi="Times New Roman" w:cs="Times New Roman"/>
          <w:b/>
          <w:sz w:val="24"/>
          <w:szCs w:val="24"/>
        </w:rPr>
        <w:t>Горобинка</w:t>
      </w:r>
      <w:proofErr w:type="spellEnd"/>
      <w:r>
        <w:rPr>
          <w:rFonts w:ascii="Times New Roman" w:eastAsia="Times New Roman" w:hAnsi="Times New Roman" w:cs="Times New Roman"/>
          <w:b/>
          <w:sz w:val="24"/>
          <w:szCs w:val="24"/>
        </w:rPr>
        <w:t xml:space="preserve">», </w:t>
      </w:r>
      <w:proofErr w:type="spellStart"/>
      <w:r w:rsidRPr="00677F2E">
        <w:rPr>
          <w:rFonts w:ascii="Times New Roman" w:eastAsia="Times New Roman" w:hAnsi="Times New Roman" w:cs="Times New Roman"/>
          <w:b/>
          <w:color w:val="000000"/>
          <w:sz w:val="24"/>
          <w:szCs w:val="24"/>
        </w:rPr>
        <w:t>ЕІС-код</w:t>
      </w:r>
      <w:proofErr w:type="spellEnd"/>
      <w:r w:rsidRPr="00677F2E">
        <w:rPr>
          <w:rFonts w:ascii="Times New Roman" w:eastAsia="Times New Roman" w:hAnsi="Times New Roman" w:cs="Times New Roman"/>
          <w:b/>
          <w:color w:val="000000"/>
          <w:sz w:val="24"/>
          <w:szCs w:val="24"/>
        </w:rPr>
        <w:t xml:space="preserve"> </w:t>
      </w:r>
      <w:r w:rsidRPr="00B407A1">
        <w:rPr>
          <w:rFonts w:ascii="Times New Roman" w:eastAsia="Times New Roman" w:hAnsi="Times New Roman" w:cs="Times New Roman"/>
          <w:b/>
          <w:color w:val="000000"/>
          <w:sz w:val="24"/>
          <w:szCs w:val="24"/>
        </w:rPr>
        <w:t>56</w:t>
      </w:r>
      <w:r w:rsidRPr="00B407A1">
        <w:rPr>
          <w:rFonts w:ascii="Times New Roman" w:eastAsia="Times New Roman" w:hAnsi="Times New Roman" w:cs="Times New Roman"/>
          <w:b/>
          <w:color w:val="000000"/>
          <w:sz w:val="24"/>
          <w:szCs w:val="24"/>
          <w:lang w:val="en-US"/>
        </w:rPr>
        <w:t>XS</w:t>
      </w:r>
      <w:r w:rsidRPr="00B407A1">
        <w:rPr>
          <w:rFonts w:ascii="Times New Roman" w:eastAsia="Times New Roman" w:hAnsi="Times New Roman" w:cs="Times New Roman"/>
          <w:b/>
          <w:color w:val="000000"/>
          <w:sz w:val="24"/>
          <w:szCs w:val="24"/>
        </w:rPr>
        <w:t>0000</w:t>
      </w:r>
      <w:r w:rsidRPr="00B407A1">
        <w:rPr>
          <w:rFonts w:ascii="Times New Roman" w:eastAsia="Times New Roman" w:hAnsi="Times New Roman" w:cs="Times New Roman"/>
          <w:b/>
          <w:color w:val="000000"/>
          <w:sz w:val="24"/>
          <w:szCs w:val="24"/>
          <w:lang w:val="en-US"/>
        </w:rPr>
        <w:t>PODB</w:t>
      </w:r>
      <w:r w:rsidRPr="00B407A1">
        <w:rPr>
          <w:rFonts w:ascii="Times New Roman" w:eastAsia="Times New Roman" w:hAnsi="Times New Roman" w:cs="Times New Roman"/>
          <w:b/>
          <w:color w:val="000000"/>
          <w:sz w:val="24"/>
          <w:szCs w:val="24"/>
        </w:rPr>
        <w:t>600</w:t>
      </w:r>
      <w:r w:rsidRPr="00B407A1">
        <w:rPr>
          <w:rFonts w:ascii="Times New Roman" w:eastAsia="Times New Roman" w:hAnsi="Times New Roman" w:cs="Times New Roman"/>
          <w:b/>
          <w:color w:val="000000"/>
          <w:sz w:val="24"/>
          <w:szCs w:val="24"/>
          <w:lang w:val="en-US"/>
        </w:rPr>
        <w:t>X</w:t>
      </w:r>
      <w:r w:rsidRPr="00B407A1">
        <w:rPr>
          <w:rFonts w:ascii="Times New Roman" w:eastAsia="Times New Roman" w:hAnsi="Times New Roman" w:cs="Times New Roman"/>
          <w:b/>
          <w:color w:val="000000"/>
          <w:sz w:val="24"/>
          <w:szCs w:val="24"/>
        </w:rPr>
        <w:t>,</w:t>
      </w:r>
      <w:r w:rsidRPr="00677F2E">
        <w:rPr>
          <w:rFonts w:ascii="Times New Roman" w:eastAsia="Times New Roman" w:hAnsi="Times New Roman" w:cs="Times New Roman"/>
          <w:color w:val="000000"/>
          <w:sz w:val="24"/>
          <w:szCs w:val="24"/>
        </w:rPr>
        <w:t xml:space="preserve"> юридична особа, що створена та діє</w:t>
      </w:r>
      <w:r w:rsidRPr="00677F2E">
        <w:rPr>
          <w:rFonts w:ascii="Times New Roman" w:eastAsia="Times New Roman" w:hAnsi="Times New Roman" w:cs="Times New Roman"/>
          <w:sz w:val="24"/>
          <w:szCs w:val="24"/>
        </w:rPr>
        <w:t xml:space="preserve"> </w:t>
      </w:r>
      <w:r w:rsidRPr="00677F2E">
        <w:rPr>
          <w:rFonts w:ascii="Times New Roman" w:eastAsia="Times New Roman" w:hAnsi="Times New Roman" w:cs="Times New Roman"/>
          <w:color w:val="000000"/>
          <w:sz w:val="24"/>
          <w:szCs w:val="24"/>
        </w:rPr>
        <w:t xml:space="preserve">відповідно до законодавства України і є </w:t>
      </w:r>
      <w:r w:rsidRPr="00677F2E">
        <w:rPr>
          <w:rFonts w:ascii="Times New Roman" w:eastAsia="Times New Roman" w:hAnsi="Times New Roman" w:cs="Times New Roman"/>
          <w:b/>
          <w:color w:val="000000"/>
          <w:sz w:val="24"/>
          <w:szCs w:val="24"/>
        </w:rPr>
        <w:t>бюджетною установою/організацією</w:t>
      </w:r>
      <w:r w:rsidRPr="00677F2E">
        <w:rPr>
          <w:rFonts w:ascii="Times New Roman" w:eastAsia="Times New Roman" w:hAnsi="Times New Roman" w:cs="Times New Roman"/>
          <w:color w:val="000000"/>
          <w:sz w:val="24"/>
          <w:szCs w:val="24"/>
        </w:rPr>
        <w:t>, надалі -</w:t>
      </w:r>
      <w:r w:rsidRPr="00677F2E">
        <w:rPr>
          <w:rFonts w:ascii="Times New Roman" w:eastAsia="Times New Roman" w:hAnsi="Times New Roman" w:cs="Times New Roman"/>
          <w:sz w:val="24"/>
          <w:szCs w:val="24"/>
        </w:rPr>
        <w:t xml:space="preserve"> </w:t>
      </w:r>
      <w:r w:rsidRPr="00677F2E">
        <w:rPr>
          <w:rFonts w:ascii="Times New Roman" w:eastAsia="Times New Roman" w:hAnsi="Times New Roman" w:cs="Times New Roman"/>
          <w:color w:val="000000"/>
          <w:sz w:val="24"/>
          <w:szCs w:val="24"/>
        </w:rPr>
        <w:t>Спожи</w:t>
      </w:r>
      <w:r>
        <w:rPr>
          <w:rFonts w:ascii="Times New Roman" w:eastAsia="Times New Roman" w:hAnsi="Times New Roman" w:cs="Times New Roman"/>
          <w:color w:val="000000"/>
          <w:sz w:val="24"/>
          <w:szCs w:val="24"/>
        </w:rPr>
        <w:t xml:space="preserve">вач, в особі директора </w:t>
      </w:r>
      <w:proofErr w:type="spellStart"/>
      <w:r>
        <w:rPr>
          <w:rFonts w:ascii="Times New Roman" w:eastAsia="Times New Roman" w:hAnsi="Times New Roman" w:cs="Times New Roman"/>
          <w:b/>
          <w:color w:val="000000"/>
          <w:sz w:val="24"/>
          <w:szCs w:val="24"/>
        </w:rPr>
        <w:t>Жучинської</w:t>
      </w:r>
      <w:proofErr w:type="spellEnd"/>
      <w:r>
        <w:rPr>
          <w:rFonts w:ascii="Times New Roman" w:eastAsia="Times New Roman" w:hAnsi="Times New Roman" w:cs="Times New Roman"/>
          <w:b/>
          <w:color w:val="000000"/>
          <w:sz w:val="24"/>
          <w:szCs w:val="24"/>
        </w:rPr>
        <w:t xml:space="preserve">  С</w:t>
      </w:r>
      <w:r w:rsidRPr="00B407A1">
        <w:rPr>
          <w:rFonts w:ascii="Times New Roman" w:eastAsia="Times New Roman" w:hAnsi="Times New Roman" w:cs="Times New Roman"/>
          <w:b/>
          <w:color w:val="000000"/>
          <w:sz w:val="24"/>
          <w:szCs w:val="24"/>
        </w:rPr>
        <w:t>вітлани</w:t>
      </w:r>
      <w:r>
        <w:rPr>
          <w:rFonts w:ascii="Times New Roman" w:eastAsia="Times New Roman" w:hAnsi="Times New Roman" w:cs="Times New Roman"/>
          <w:color w:val="000000"/>
          <w:sz w:val="24"/>
          <w:szCs w:val="24"/>
        </w:rPr>
        <w:t xml:space="preserve"> </w:t>
      </w:r>
      <w:r w:rsidRPr="00B407A1">
        <w:rPr>
          <w:rFonts w:ascii="Times New Roman" w:eastAsia="Times New Roman" w:hAnsi="Times New Roman" w:cs="Times New Roman"/>
          <w:b/>
          <w:color w:val="000000"/>
          <w:sz w:val="24"/>
          <w:szCs w:val="24"/>
        </w:rPr>
        <w:t>Анатоліївни</w:t>
      </w:r>
      <w:r w:rsidRPr="00677F2E">
        <w:rPr>
          <w:rFonts w:ascii="Times New Roman" w:eastAsia="Times New Roman" w:hAnsi="Times New Roman" w:cs="Times New Roman"/>
          <w:color w:val="000000"/>
          <w:sz w:val="24"/>
          <w:szCs w:val="24"/>
        </w:rPr>
        <w:t>,який/яка</w:t>
      </w:r>
      <w:r>
        <w:rPr>
          <w:rFonts w:ascii="Times New Roman" w:eastAsia="Times New Roman" w:hAnsi="Times New Roman" w:cs="Times New Roman"/>
          <w:color w:val="000000"/>
          <w:sz w:val="24"/>
          <w:szCs w:val="24"/>
        </w:rPr>
        <w:t xml:space="preserve"> діє на підставі Статуту</w:t>
      </w:r>
      <w:r w:rsidRPr="00677F2E">
        <w:rPr>
          <w:rFonts w:ascii="Times New Roman" w:eastAsia="Times New Roman" w:hAnsi="Times New Roman" w:cs="Times New Roman"/>
          <w:color w:val="000000"/>
          <w:sz w:val="24"/>
          <w:szCs w:val="24"/>
        </w:rPr>
        <w:t>, з</w:t>
      </w:r>
      <w:r w:rsidRPr="00677F2E">
        <w:rPr>
          <w:rFonts w:ascii="Times New Roman" w:eastAsia="Times New Roman" w:hAnsi="Times New Roman" w:cs="Times New Roman"/>
          <w:sz w:val="24"/>
          <w:szCs w:val="24"/>
        </w:rPr>
        <w:t xml:space="preserve"> </w:t>
      </w:r>
      <w:r w:rsidRPr="00677F2E">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sidRPr="00677F2E">
        <w:rPr>
          <w:rFonts w:ascii="Times New Roman" w:hAnsi="Times New Roman" w:cs="Times New Roman"/>
          <w:sz w:val="24"/>
          <w:szCs w:val="24"/>
        </w:rPr>
        <w:t xml:space="preserve">Законом України «Про ринок природного газу»,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w:t>
      </w:r>
      <w:r w:rsidRPr="00677F2E">
        <w:rPr>
          <w:rFonts w:ascii="Times New Roman" w:hAnsi="Times New Roman" w:cs="Times New Roman"/>
          <w:spacing w:val="-2"/>
          <w:sz w:val="24"/>
          <w:szCs w:val="24"/>
        </w:rPr>
        <w:t>газотранспортної</w:t>
      </w:r>
      <w:r w:rsidRPr="00677F2E">
        <w:rPr>
          <w:rFonts w:ascii="Times New Roman" w:hAnsi="Times New Roman" w:cs="Times New Roman"/>
          <w:spacing w:val="-12"/>
          <w:sz w:val="24"/>
          <w:szCs w:val="24"/>
        </w:rPr>
        <w:t xml:space="preserve"> </w:t>
      </w:r>
      <w:r w:rsidRPr="00677F2E">
        <w:rPr>
          <w:rFonts w:ascii="Times New Roman" w:hAnsi="Times New Roman" w:cs="Times New Roman"/>
          <w:spacing w:val="-2"/>
          <w:sz w:val="24"/>
          <w:szCs w:val="24"/>
        </w:rPr>
        <w:t>системи»</w:t>
      </w:r>
      <w:r w:rsidRPr="00677F2E">
        <w:rPr>
          <w:rFonts w:ascii="Times New Roman" w:hAnsi="Times New Roman" w:cs="Times New Roman"/>
          <w:spacing w:val="-12"/>
          <w:sz w:val="24"/>
          <w:szCs w:val="24"/>
        </w:rPr>
        <w:t xml:space="preserve"> </w:t>
      </w:r>
      <w:r w:rsidRPr="00677F2E">
        <w:rPr>
          <w:rFonts w:ascii="Times New Roman" w:hAnsi="Times New Roman" w:cs="Times New Roman"/>
          <w:spacing w:val="-2"/>
          <w:sz w:val="24"/>
          <w:szCs w:val="24"/>
        </w:rPr>
        <w:t>(надалі</w:t>
      </w:r>
      <w:r w:rsidRPr="00677F2E">
        <w:rPr>
          <w:rFonts w:ascii="Times New Roman" w:hAnsi="Times New Roman" w:cs="Times New Roman"/>
          <w:spacing w:val="-9"/>
          <w:sz w:val="24"/>
          <w:szCs w:val="24"/>
        </w:rPr>
        <w:t xml:space="preserve"> </w:t>
      </w:r>
      <w:r w:rsidRPr="00677F2E">
        <w:rPr>
          <w:rFonts w:ascii="Times New Roman" w:hAnsi="Times New Roman" w:cs="Times New Roman"/>
          <w:spacing w:val="-2"/>
          <w:sz w:val="24"/>
          <w:szCs w:val="24"/>
        </w:rPr>
        <w:t>–</w:t>
      </w:r>
      <w:r w:rsidRPr="00677F2E">
        <w:rPr>
          <w:rFonts w:ascii="Times New Roman" w:hAnsi="Times New Roman" w:cs="Times New Roman"/>
          <w:spacing w:val="-11"/>
          <w:sz w:val="24"/>
          <w:szCs w:val="24"/>
        </w:rPr>
        <w:t xml:space="preserve"> </w:t>
      </w:r>
      <w:r w:rsidRPr="00677F2E">
        <w:rPr>
          <w:rFonts w:ascii="Times New Roman" w:hAnsi="Times New Roman" w:cs="Times New Roman"/>
          <w:spacing w:val="-2"/>
          <w:sz w:val="24"/>
          <w:szCs w:val="24"/>
        </w:rPr>
        <w:t>Кодекс</w:t>
      </w:r>
      <w:r w:rsidRPr="00677F2E">
        <w:rPr>
          <w:rFonts w:ascii="Times New Roman" w:hAnsi="Times New Roman" w:cs="Times New Roman"/>
          <w:spacing w:val="-12"/>
          <w:sz w:val="24"/>
          <w:szCs w:val="24"/>
        </w:rPr>
        <w:t xml:space="preserve"> </w:t>
      </w:r>
      <w:r w:rsidRPr="00677F2E">
        <w:rPr>
          <w:rFonts w:ascii="Times New Roman" w:hAnsi="Times New Roman" w:cs="Times New Roman"/>
          <w:spacing w:val="-2"/>
          <w:sz w:val="24"/>
          <w:szCs w:val="24"/>
        </w:rPr>
        <w:t>ГТС),</w:t>
      </w:r>
      <w:r w:rsidRPr="00677F2E">
        <w:rPr>
          <w:rFonts w:ascii="Times New Roman" w:hAnsi="Times New Roman" w:cs="Times New Roman"/>
          <w:spacing w:val="-12"/>
          <w:sz w:val="24"/>
          <w:szCs w:val="24"/>
        </w:rPr>
        <w:t xml:space="preserve"> </w:t>
      </w:r>
      <w:r w:rsidRPr="00677F2E">
        <w:rPr>
          <w:rFonts w:ascii="Times New Roman" w:hAnsi="Times New Roman" w:cs="Times New Roman"/>
          <w:spacing w:val="-2"/>
          <w:sz w:val="24"/>
          <w:szCs w:val="24"/>
        </w:rPr>
        <w:t>Постановою</w:t>
      </w:r>
      <w:r w:rsidRPr="00677F2E">
        <w:rPr>
          <w:rFonts w:ascii="Times New Roman" w:hAnsi="Times New Roman" w:cs="Times New Roman"/>
          <w:spacing w:val="-8"/>
          <w:sz w:val="24"/>
          <w:szCs w:val="24"/>
        </w:rPr>
        <w:t xml:space="preserve"> </w:t>
      </w:r>
      <w:r w:rsidRPr="00677F2E">
        <w:rPr>
          <w:rFonts w:ascii="Times New Roman" w:hAnsi="Times New Roman" w:cs="Times New Roman"/>
          <w:spacing w:val="-2"/>
          <w:sz w:val="24"/>
          <w:szCs w:val="24"/>
        </w:rPr>
        <w:t>НКРЕКП</w:t>
      </w:r>
      <w:r w:rsidRPr="00677F2E">
        <w:rPr>
          <w:rFonts w:ascii="Times New Roman" w:hAnsi="Times New Roman" w:cs="Times New Roman"/>
          <w:spacing w:val="-9"/>
          <w:sz w:val="24"/>
          <w:szCs w:val="24"/>
        </w:rPr>
        <w:t xml:space="preserve"> </w:t>
      </w:r>
      <w:r w:rsidRPr="00677F2E">
        <w:rPr>
          <w:rFonts w:ascii="Times New Roman" w:hAnsi="Times New Roman" w:cs="Times New Roman"/>
          <w:spacing w:val="-2"/>
          <w:sz w:val="24"/>
          <w:szCs w:val="24"/>
        </w:rPr>
        <w:t>від</w:t>
      </w:r>
      <w:r w:rsidRPr="00677F2E">
        <w:rPr>
          <w:rFonts w:ascii="Times New Roman" w:hAnsi="Times New Roman" w:cs="Times New Roman"/>
          <w:spacing w:val="-12"/>
          <w:sz w:val="24"/>
          <w:szCs w:val="24"/>
        </w:rPr>
        <w:t xml:space="preserve"> </w:t>
      </w:r>
      <w:r w:rsidRPr="00677F2E">
        <w:rPr>
          <w:rFonts w:ascii="Times New Roman" w:hAnsi="Times New Roman" w:cs="Times New Roman"/>
          <w:spacing w:val="-2"/>
          <w:sz w:val="24"/>
          <w:szCs w:val="24"/>
        </w:rPr>
        <w:t>30.09.2015</w:t>
      </w:r>
      <w:r>
        <w:rPr>
          <w:rFonts w:ascii="Times New Roman" w:hAnsi="Times New Roman" w:cs="Times New Roman"/>
          <w:spacing w:val="-2"/>
          <w:sz w:val="24"/>
          <w:szCs w:val="24"/>
        </w:rPr>
        <w:t xml:space="preserve"> </w:t>
      </w:r>
      <w:r w:rsidRPr="00677F2E">
        <w:rPr>
          <w:sz w:val="24"/>
          <w:szCs w:val="24"/>
        </w:rPr>
        <w:t xml:space="preserve">№ 2494 </w:t>
      </w:r>
      <w:r w:rsidRPr="005031D7">
        <w:rPr>
          <w:rFonts w:ascii="Times New Roman" w:hAnsi="Times New Roman" w:cs="Times New Roman"/>
          <w:sz w:val="24"/>
          <w:szCs w:val="24"/>
        </w:rPr>
        <w:t>«Про затвердження Кодексу газорозподільних систем» (далі – Кодекс ГРМ), Постановою</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НКРЕКП</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від</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24.12.2019</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3013</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«Про</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встановлення</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тарифів</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для</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ТОВ</w:t>
      </w:r>
      <w:r w:rsidRPr="005031D7">
        <w:rPr>
          <w:rFonts w:ascii="Times New Roman" w:eastAsia="Times New Roman" w:hAnsi="Times New Roman" w:cs="Times New Roman"/>
          <w:color w:val="000000"/>
          <w:sz w:val="24"/>
          <w:szCs w:val="24"/>
        </w:rPr>
        <w:t xml:space="preserve"> </w:t>
      </w:r>
      <w:r w:rsidRPr="005031D7">
        <w:rPr>
          <w:rFonts w:ascii="Times New Roman" w:hAnsi="Times New Roman" w:cs="Times New Roman"/>
          <w:sz w:val="24"/>
          <w:szCs w:val="24"/>
        </w:rPr>
        <w:t>«ОПЕРАТОР</w:t>
      </w:r>
      <w:r w:rsidRPr="005031D7">
        <w:rPr>
          <w:rFonts w:ascii="Times New Roman" w:hAnsi="Times New Roman" w:cs="Times New Roman"/>
          <w:spacing w:val="-3"/>
          <w:sz w:val="24"/>
          <w:szCs w:val="24"/>
        </w:rPr>
        <w:t xml:space="preserve"> </w:t>
      </w:r>
      <w:r w:rsidRPr="005031D7">
        <w:rPr>
          <w:rFonts w:ascii="Times New Roman" w:hAnsi="Times New Roman" w:cs="Times New Roman"/>
          <w:sz w:val="24"/>
          <w:szCs w:val="24"/>
        </w:rPr>
        <w:t>ГТС</w:t>
      </w:r>
      <w:r w:rsidRPr="005031D7">
        <w:rPr>
          <w:rFonts w:ascii="Times New Roman" w:hAnsi="Times New Roman" w:cs="Times New Roman"/>
          <w:spacing w:val="-5"/>
          <w:sz w:val="24"/>
          <w:szCs w:val="24"/>
        </w:rPr>
        <w:t xml:space="preserve"> </w:t>
      </w:r>
      <w:r w:rsidRPr="005031D7">
        <w:rPr>
          <w:rFonts w:ascii="Times New Roman" w:hAnsi="Times New Roman" w:cs="Times New Roman"/>
          <w:sz w:val="24"/>
          <w:szCs w:val="24"/>
        </w:rPr>
        <w:t>УКРАЇНИ</w:t>
      </w:r>
      <w:r w:rsidRPr="00677F2E">
        <w:rPr>
          <w:rFonts w:ascii="Times New Roman" w:hAnsi="Times New Roman" w:cs="Times New Roman"/>
          <w:sz w:val="24"/>
          <w:szCs w:val="24"/>
        </w:rPr>
        <w:t>»</w:t>
      </w:r>
      <w:r w:rsidRPr="00677F2E">
        <w:rPr>
          <w:rFonts w:ascii="Times New Roman" w:hAnsi="Times New Roman" w:cs="Times New Roman"/>
          <w:spacing w:val="-3"/>
          <w:sz w:val="24"/>
          <w:szCs w:val="24"/>
        </w:rPr>
        <w:t xml:space="preserve"> </w:t>
      </w:r>
      <w:r w:rsidRPr="00677F2E">
        <w:rPr>
          <w:rFonts w:ascii="Times New Roman" w:hAnsi="Times New Roman" w:cs="Times New Roman"/>
          <w:sz w:val="24"/>
          <w:szCs w:val="24"/>
        </w:rPr>
        <w:t>на</w:t>
      </w:r>
      <w:r w:rsidRPr="00677F2E">
        <w:rPr>
          <w:rFonts w:ascii="Times New Roman" w:hAnsi="Times New Roman" w:cs="Times New Roman"/>
          <w:spacing w:val="-2"/>
          <w:sz w:val="24"/>
          <w:szCs w:val="24"/>
        </w:rPr>
        <w:t xml:space="preserve"> </w:t>
      </w:r>
      <w:r w:rsidRPr="00677F2E">
        <w:rPr>
          <w:rFonts w:ascii="Times New Roman" w:hAnsi="Times New Roman" w:cs="Times New Roman"/>
          <w:sz w:val="24"/>
          <w:szCs w:val="24"/>
        </w:rPr>
        <w:t>послуги</w:t>
      </w:r>
      <w:r w:rsidRPr="00677F2E">
        <w:rPr>
          <w:rFonts w:ascii="Times New Roman" w:hAnsi="Times New Roman" w:cs="Times New Roman"/>
          <w:spacing w:val="-1"/>
          <w:sz w:val="24"/>
          <w:szCs w:val="24"/>
        </w:rPr>
        <w:t xml:space="preserve"> </w:t>
      </w:r>
      <w:r w:rsidRPr="00677F2E">
        <w:rPr>
          <w:rFonts w:ascii="Times New Roman" w:hAnsi="Times New Roman" w:cs="Times New Roman"/>
          <w:sz w:val="24"/>
          <w:szCs w:val="24"/>
        </w:rPr>
        <w:t>транспортування</w:t>
      </w:r>
      <w:r w:rsidRPr="00677F2E">
        <w:rPr>
          <w:rFonts w:ascii="Times New Roman" w:hAnsi="Times New Roman" w:cs="Times New Roman"/>
          <w:spacing w:val="-5"/>
          <w:sz w:val="24"/>
          <w:szCs w:val="24"/>
        </w:rPr>
        <w:t xml:space="preserve"> </w:t>
      </w:r>
      <w:r w:rsidRPr="00677F2E">
        <w:rPr>
          <w:rFonts w:ascii="Times New Roman" w:hAnsi="Times New Roman" w:cs="Times New Roman"/>
          <w:sz w:val="24"/>
          <w:szCs w:val="24"/>
        </w:rPr>
        <w:t>природного</w:t>
      </w:r>
      <w:r w:rsidRPr="00677F2E">
        <w:rPr>
          <w:rFonts w:ascii="Times New Roman" w:hAnsi="Times New Roman" w:cs="Times New Roman"/>
          <w:spacing w:val="-3"/>
          <w:sz w:val="24"/>
          <w:szCs w:val="24"/>
        </w:rPr>
        <w:t xml:space="preserve"> </w:t>
      </w:r>
      <w:r w:rsidRPr="00677F2E">
        <w:rPr>
          <w:rFonts w:ascii="Times New Roman" w:hAnsi="Times New Roman" w:cs="Times New Roman"/>
          <w:sz w:val="24"/>
          <w:szCs w:val="24"/>
        </w:rPr>
        <w:t>газу</w:t>
      </w:r>
      <w:r w:rsidRPr="00677F2E">
        <w:rPr>
          <w:rFonts w:ascii="Times New Roman" w:hAnsi="Times New Roman" w:cs="Times New Roman"/>
          <w:spacing w:val="-2"/>
          <w:sz w:val="24"/>
          <w:szCs w:val="24"/>
        </w:rPr>
        <w:t xml:space="preserve"> </w:t>
      </w:r>
      <w:r w:rsidRPr="00677F2E">
        <w:rPr>
          <w:rFonts w:ascii="Times New Roman" w:hAnsi="Times New Roman" w:cs="Times New Roman"/>
          <w:sz w:val="24"/>
          <w:szCs w:val="24"/>
        </w:rPr>
        <w:t>для</w:t>
      </w:r>
      <w:r w:rsidRPr="00677F2E">
        <w:rPr>
          <w:rFonts w:ascii="Times New Roman" w:hAnsi="Times New Roman" w:cs="Times New Roman"/>
          <w:spacing w:val="-2"/>
          <w:sz w:val="24"/>
          <w:szCs w:val="24"/>
        </w:rPr>
        <w:t xml:space="preserve"> </w:t>
      </w:r>
      <w:r w:rsidRPr="00677F2E">
        <w:rPr>
          <w:rFonts w:ascii="Times New Roman" w:hAnsi="Times New Roman" w:cs="Times New Roman"/>
          <w:sz w:val="24"/>
          <w:szCs w:val="24"/>
        </w:rPr>
        <w:t>точок входу</w:t>
      </w:r>
      <w:r w:rsidRPr="00677F2E">
        <w:rPr>
          <w:rFonts w:ascii="Times New Roman" w:hAnsi="Times New Roman" w:cs="Times New Roman"/>
          <w:spacing w:val="-14"/>
          <w:sz w:val="24"/>
          <w:szCs w:val="24"/>
        </w:rPr>
        <w:t xml:space="preserve"> </w:t>
      </w:r>
      <w:r w:rsidRPr="00677F2E">
        <w:rPr>
          <w:rFonts w:ascii="Times New Roman" w:hAnsi="Times New Roman" w:cs="Times New Roman"/>
          <w:sz w:val="24"/>
          <w:szCs w:val="24"/>
        </w:rPr>
        <w:t>і</w:t>
      </w:r>
      <w:r w:rsidRPr="00677F2E">
        <w:rPr>
          <w:rFonts w:ascii="Times New Roman" w:hAnsi="Times New Roman" w:cs="Times New Roman"/>
          <w:spacing w:val="-14"/>
          <w:sz w:val="24"/>
          <w:szCs w:val="24"/>
        </w:rPr>
        <w:t xml:space="preserve"> </w:t>
      </w:r>
      <w:r w:rsidRPr="00677F2E">
        <w:rPr>
          <w:rFonts w:ascii="Times New Roman" w:hAnsi="Times New Roman" w:cs="Times New Roman"/>
          <w:sz w:val="24"/>
          <w:szCs w:val="24"/>
        </w:rPr>
        <w:t>точок</w:t>
      </w:r>
      <w:r w:rsidRPr="00677F2E">
        <w:rPr>
          <w:rFonts w:ascii="Times New Roman" w:hAnsi="Times New Roman" w:cs="Times New Roman"/>
          <w:spacing w:val="-13"/>
          <w:sz w:val="24"/>
          <w:szCs w:val="24"/>
        </w:rPr>
        <w:t xml:space="preserve"> </w:t>
      </w:r>
      <w:r w:rsidRPr="00677F2E">
        <w:rPr>
          <w:rFonts w:ascii="Times New Roman" w:hAnsi="Times New Roman" w:cs="Times New Roman"/>
          <w:sz w:val="24"/>
          <w:szCs w:val="24"/>
        </w:rPr>
        <w:t>виходу</w:t>
      </w:r>
      <w:r w:rsidRPr="00677F2E">
        <w:rPr>
          <w:rFonts w:ascii="Times New Roman" w:hAnsi="Times New Roman" w:cs="Times New Roman"/>
          <w:spacing w:val="-14"/>
          <w:sz w:val="24"/>
          <w:szCs w:val="24"/>
        </w:rPr>
        <w:t xml:space="preserve"> </w:t>
      </w:r>
      <w:r w:rsidRPr="00677F2E">
        <w:rPr>
          <w:rFonts w:ascii="Times New Roman" w:hAnsi="Times New Roman" w:cs="Times New Roman"/>
          <w:sz w:val="24"/>
          <w:szCs w:val="24"/>
        </w:rPr>
        <w:t>на</w:t>
      </w:r>
      <w:r w:rsidRPr="00677F2E">
        <w:rPr>
          <w:rFonts w:ascii="Times New Roman" w:hAnsi="Times New Roman" w:cs="Times New Roman"/>
          <w:spacing w:val="-14"/>
          <w:sz w:val="24"/>
          <w:szCs w:val="24"/>
        </w:rPr>
        <w:t xml:space="preserve"> </w:t>
      </w:r>
      <w:r w:rsidRPr="00677F2E">
        <w:rPr>
          <w:rFonts w:ascii="Times New Roman" w:hAnsi="Times New Roman" w:cs="Times New Roman"/>
          <w:sz w:val="24"/>
          <w:szCs w:val="24"/>
        </w:rPr>
        <w:t>регуляторний</w:t>
      </w:r>
      <w:r w:rsidRPr="00677F2E">
        <w:rPr>
          <w:rFonts w:ascii="Times New Roman" w:hAnsi="Times New Roman" w:cs="Times New Roman"/>
          <w:spacing w:val="-14"/>
          <w:sz w:val="24"/>
          <w:szCs w:val="24"/>
        </w:rPr>
        <w:t xml:space="preserve"> </w:t>
      </w:r>
      <w:r w:rsidRPr="00677F2E">
        <w:rPr>
          <w:rFonts w:ascii="Times New Roman" w:hAnsi="Times New Roman" w:cs="Times New Roman"/>
          <w:sz w:val="24"/>
          <w:szCs w:val="24"/>
        </w:rPr>
        <w:t>період</w:t>
      </w:r>
      <w:r w:rsidRPr="00677F2E">
        <w:rPr>
          <w:rFonts w:ascii="Times New Roman" w:hAnsi="Times New Roman" w:cs="Times New Roman"/>
          <w:spacing w:val="-14"/>
          <w:sz w:val="24"/>
          <w:szCs w:val="24"/>
        </w:rPr>
        <w:t xml:space="preserve"> </w:t>
      </w:r>
      <w:r w:rsidRPr="00677F2E">
        <w:rPr>
          <w:rFonts w:ascii="Times New Roman" w:hAnsi="Times New Roman" w:cs="Times New Roman"/>
          <w:sz w:val="24"/>
          <w:szCs w:val="24"/>
        </w:rPr>
        <w:t>2020</w:t>
      </w:r>
      <w:r w:rsidRPr="00677F2E">
        <w:rPr>
          <w:rFonts w:ascii="Times New Roman" w:hAnsi="Times New Roman" w:cs="Times New Roman"/>
          <w:spacing w:val="-12"/>
          <w:sz w:val="24"/>
          <w:szCs w:val="24"/>
        </w:rPr>
        <w:t xml:space="preserve"> </w:t>
      </w:r>
      <w:r w:rsidRPr="00677F2E">
        <w:rPr>
          <w:rFonts w:ascii="Times New Roman" w:hAnsi="Times New Roman" w:cs="Times New Roman"/>
          <w:sz w:val="24"/>
          <w:szCs w:val="24"/>
        </w:rPr>
        <w:t>–</w:t>
      </w:r>
      <w:r w:rsidRPr="00677F2E">
        <w:rPr>
          <w:rFonts w:ascii="Times New Roman" w:hAnsi="Times New Roman" w:cs="Times New Roman"/>
          <w:spacing w:val="-14"/>
          <w:sz w:val="24"/>
          <w:szCs w:val="24"/>
        </w:rPr>
        <w:t xml:space="preserve"> </w:t>
      </w:r>
      <w:r w:rsidRPr="00677F2E">
        <w:rPr>
          <w:rFonts w:ascii="Times New Roman" w:hAnsi="Times New Roman" w:cs="Times New Roman"/>
          <w:sz w:val="24"/>
          <w:szCs w:val="24"/>
        </w:rPr>
        <w:t>2024</w:t>
      </w:r>
      <w:r w:rsidRPr="00677F2E">
        <w:rPr>
          <w:rFonts w:ascii="Times New Roman" w:hAnsi="Times New Roman" w:cs="Times New Roman"/>
          <w:spacing w:val="-14"/>
          <w:sz w:val="24"/>
          <w:szCs w:val="24"/>
        </w:rPr>
        <w:t xml:space="preserve"> </w:t>
      </w:r>
      <w:r w:rsidRPr="00677F2E">
        <w:rPr>
          <w:rFonts w:ascii="Times New Roman" w:hAnsi="Times New Roman" w:cs="Times New Roman"/>
          <w:sz w:val="24"/>
          <w:szCs w:val="24"/>
        </w:rPr>
        <w:t>роки»</w:t>
      </w:r>
      <w:r w:rsidRPr="00677F2E">
        <w:rPr>
          <w:rFonts w:ascii="Times New Roman" w:hAnsi="Times New Roman" w:cs="Times New Roman"/>
          <w:spacing w:val="-11"/>
          <w:sz w:val="24"/>
          <w:szCs w:val="24"/>
        </w:rPr>
        <w:t xml:space="preserve"> </w:t>
      </w:r>
      <w:r w:rsidRPr="00677F2E">
        <w:rPr>
          <w:rFonts w:ascii="Times New Roman" w:hAnsi="Times New Roman" w:cs="Times New Roman"/>
          <w:sz w:val="24"/>
          <w:szCs w:val="24"/>
        </w:rPr>
        <w:t>та</w:t>
      </w:r>
      <w:r w:rsidRPr="00677F2E">
        <w:rPr>
          <w:rFonts w:ascii="Times New Roman" w:hAnsi="Times New Roman" w:cs="Times New Roman"/>
          <w:spacing w:val="-15"/>
          <w:sz w:val="24"/>
          <w:szCs w:val="24"/>
        </w:rPr>
        <w:t xml:space="preserve"> </w:t>
      </w:r>
      <w:r w:rsidRPr="00677F2E">
        <w:rPr>
          <w:rFonts w:ascii="Times New Roman" w:hAnsi="Times New Roman" w:cs="Times New Roman"/>
          <w:sz w:val="24"/>
          <w:szCs w:val="24"/>
        </w:rPr>
        <w:t>іншими</w:t>
      </w:r>
      <w:r w:rsidRPr="00677F2E">
        <w:rPr>
          <w:rFonts w:ascii="Times New Roman" w:hAnsi="Times New Roman" w:cs="Times New Roman"/>
          <w:spacing w:val="-14"/>
          <w:sz w:val="24"/>
          <w:szCs w:val="24"/>
        </w:rPr>
        <w:t xml:space="preserve"> </w:t>
      </w:r>
      <w:proofErr w:type="spellStart"/>
      <w:r w:rsidRPr="00677F2E">
        <w:rPr>
          <w:rFonts w:ascii="Times New Roman" w:hAnsi="Times New Roman" w:cs="Times New Roman"/>
          <w:sz w:val="24"/>
          <w:szCs w:val="24"/>
        </w:rPr>
        <w:t>нормативно-</w:t>
      </w:r>
      <w:proofErr w:type="spellEnd"/>
      <w:r w:rsidRPr="00677F2E">
        <w:rPr>
          <w:rFonts w:ascii="Times New Roman" w:hAnsi="Times New Roman" w:cs="Times New Roman"/>
          <w:sz w:val="24"/>
          <w:szCs w:val="24"/>
        </w:rPr>
        <w:t xml:space="preserve"> правовими актами України, що регулюють відносини у сфері постачання природного газу</w:t>
      </w:r>
      <w:r w:rsidRPr="00677F2E">
        <w:rPr>
          <w:rFonts w:ascii="Times New Roman" w:eastAsia="Times New Roman" w:hAnsi="Times New Roman" w:cs="Times New Roman"/>
          <w:color w:val="000000"/>
          <w:sz w:val="24"/>
          <w:szCs w:val="24"/>
          <w:highlight w:val="white"/>
        </w:rPr>
        <w:t>, уклали цей Договір постачання природного газу (надалі - Договір) про наступне:</w:t>
      </w:r>
    </w:p>
    <w:p w:rsidR="00B407A1" w:rsidRDefault="00B407A1" w:rsidP="00B407A1">
      <w:pPr>
        <w:spacing w:after="0" w:line="240" w:lineRule="auto"/>
        <w:jc w:val="both"/>
        <w:rPr>
          <w:rFonts w:ascii="Times New Roman" w:eastAsia="Times New Roman" w:hAnsi="Times New Roman" w:cs="Times New Roman"/>
          <w:sz w:val="24"/>
          <w:szCs w:val="24"/>
          <w:highlight w:val="white"/>
        </w:rPr>
      </w:pPr>
    </w:p>
    <w:p w:rsidR="00B407A1" w:rsidRDefault="00B407A1" w:rsidP="00B407A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rsidR="00B407A1" w:rsidRDefault="00B407A1" w:rsidP="00B407A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677F2E">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w:t>
      </w:r>
      <w:r w:rsidRPr="005031D7">
        <w:rPr>
          <w:rFonts w:ascii="Times New Roman" w:eastAsia="Times New Roman" w:hAnsi="Times New Roman" w:cs="Times New Roman"/>
          <w:b/>
          <w:color w:val="000000"/>
          <w:sz w:val="24"/>
          <w:szCs w:val="24"/>
        </w:rPr>
        <w:t xml:space="preserve">за ДК 021:2015 </w:t>
      </w:r>
      <w:r w:rsidRPr="005031D7">
        <w:rPr>
          <w:rFonts w:ascii="Times New Roman" w:hAnsi="Times New Roman" w:cs="Times New Roman"/>
          <w:b/>
          <w:sz w:val="24"/>
          <w:szCs w:val="24"/>
        </w:rPr>
        <w:t>код 09120000-6 «Газове паливо» (природний газ)</w:t>
      </w:r>
      <w:r w:rsidRPr="00677F2E">
        <w:rPr>
          <w:rFonts w:ascii="Times New Roman" w:hAnsi="Times New Roman" w:cs="Times New Roman"/>
          <w:sz w:val="24"/>
          <w:szCs w:val="24"/>
        </w:rPr>
        <w:t>, а Споживач зобов'язується прийняти його та оплатити на умовах цього Договору</w:t>
      </w:r>
      <w:r>
        <w:rPr>
          <w:rFonts w:ascii="Times New Roman" w:eastAsia="Times New Roman" w:hAnsi="Times New Roman" w:cs="Times New Roman"/>
          <w:color w:val="000000"/>
          <w:sz w:val="24"/>
          <w:szCs w:val="24"/>
        </w:rPr>
        <w:t>.</w:t>
      </w:r>
    </w:p>
    <w:p w:rsidR="00B407A1" w:rsidRPr="00677F2E" w:rsidRDefault="00B407A1" w:rsidP="00B407A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677F2E">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B407A1" w:rsidRDefault="00B407A1" w:rsidP="00B407A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B407A1" w:rsidRDefault="00B407A1" w:rsidP="00B407A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w:t>
      </w:r>
      <w:proofErr w:type="spellStart"/>
      <w:r>
        <w:rPr>
          <w:rFonts w:ascii="Times New Roman" w:eastAsia="Times New Roman" w:hAnsi="Times New Roman" w:cs="Times New Roman"/>
          <w:color w:val="000000"/>
          <w:sz w:val="24"/>
          <w:szCs w:val="24"/>
        </w:rPr>
        <w:t>ЕІС-код</w:t>
      </w:r>
      <w:proofErr w:type="spellEnd"/>
      <w:r>
        <w:rPr>
          <w:rFonts w:ascii="Times New Roman" w:eastAsia="Times New Roman" w:hAnsi="Times New Roman" w:cs="Times New Roman"/>
          <w:color w:val="000000"/>
          <w:sz w:val="24"/>
          <w:szCs w:val="24"/>
        </w:rPr>
        <w:t xml:space="preserve">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proofErr w:type="spellStart"/>
      <w:r>
        <w:rPr>
          <w:rFonts w:ascii="Times New Roman" w:eastAsia="Times New Roman" w:hAnsi="Times New Roman" w:cs="Times New Roman"/>
          <w:color w:val="000000"/>
          <w:sz w:val="24"/>
          <w:szCs w:val="24"/>
        </w:rPr>
        <w:t>ЕІС-код</w:t>
      </w:r>
      <w:proofErr w:type="spellEnd"/>
      <w:r>
        <w:rPr>
          <w:rFonts w:ascii="Times New Roman" w:eastAsia="Times New Roman" w:hAnsi="Times New Roman" w:cs="Times New Roman"/>
          <w:color w:val="000000"/>
          <w:sz w:val="24"/>
          <w:szCs w:val="24"/>
        </w:rPr>
        <w:t xml:space="preserve"> (якщо об’єкти Споживача безпосередньо приєднані до газотранспортної </w:t>
      </w:r>
      <w:proofErr w:type="spellStart"/>
      <w:r>
        <w:rPr>
          <w:rFonts w:ascii="Times New Roman" w:eastAsia="Times New Roman" w:hAnsi="Times New Roman" w:cs="Times New Roman"/>
          <w:color w:val="000000"/>
          <w:sz w:val="24"/>
          <w:szCs w:val="24"/>
        </w:rPr>
        <w:t>мереж</w:t>
      </w:r>
      <w:r>
        <w:rPr>
          <w:rFonts w:ascii="Times New Roman" w:eastAsia="Times New Roman" w:hAnsi="Times New Roman" w:cs="Times New Roman"/>
          <w:sz w:val="24"/>
          <w:szCs w:val="24"/>
        </w:rPr>
        <w:t>и</w:t>
      </w:r>
      <w:proofErr w:type="spellEnd"/>
      <w:r>
        <w:rPr>
          <w:rFonts w:ascii="Times New Roman" w:eastAsia="Times New Roman" w:hAnsi="Times New Roman" w:cs="Times New Roman"/>
          <w:color w:val="000000"/>
          <w:sz w:val="24"/>
          <w:szCs w:val="24"/>
        </w:rPr>
        <w:t>).</w:t>
      </w:r>
    </w:p>
    <w:p w:rsidR="00B407A1" w:rsidRDefault="00B407A1" w:rsidP="00B407A1">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B407A1" w:rsidRDefault="00B407A1" w:rsidP="00B407A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газорозподільних мереж, а саме: ____________________________, з яким (якими) Споживач уклав відповідний договір (договори).</w:t>
      </w:r>
    </w:p>
    <w:p w:rsidR="00B407A1" w:rsidRDefault="00B407A1" w:rsidP="00B407A1">
      <w:pPr>
        <w:spacing w:after="0" w:line="240" w:lineRule="auto"/>
        <w:jc w:val="both"/>
        <w:rPr>
          <w:rFonts w:ascii="Times New Roman" w:eastAsia="Times New Roman" w:hAnsi="Times New Roman" w:cs="Times New Roman"/>
          <w:color w:val="000000"/>
          <w:sz w:val="24"/>
          <w:szCs w:val="24"/>
        </w:rPr>
      </w:pPr>
    </w:p>
    <w:p w:rsidR="00B407A1" w:rsidRDefault="00B407A1" w:rsidP="00B407A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B407A1" w:rsidRDefault="00B407A1" w:rsidP="00B407A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передає Споживачу на умовах цього Договору замовлений Споживачем обсяг (об’єм) природного газу у період </w:t>
      </w:r>
      <w:r w:rsidRPr="00677F2E">
        <w:rPr>
          <w:rFonts w:ascii="Times New Roman" w:eastAsia="Times New Roman" w:hAnsi="Times New Roman" w:cs="Times New Roman"/>
          <w:b/>
          <w:color w:val="000000"/>
          <w:sz w:val="24"/>
          <w:szCs w:val="24"/>
        </w:rPr>
        <w:t xml:space="preserve">з </w:t>
      </w:r>
      <w:r>
        <w:rPr>
          <w:rFonts w:ascii="Times New Roman" w:eastAsia="Times New Roman" w:hAnsi="Times New Roman" w:cs="Times New Roman"/>
          <w:b/>
          <w:color w:val="000000"/>
          <w:sz w:val="24"/>
          <w:szCs w:val="24"/>
        </w:rPr>
        <w:t>«16» квітня</w:t>
      </w:r>
      <w:r w:rsidRPr="00677F2E">
        <w:rPr>
          <w:rFonts w:ascii="Times New Roman" w:eastAsia="Times New Roman" w:hAnsi="Times New Roman" w:cs="Times New Roman"/>
          <w:b/>
          <w:sz w:val="24"/>
          <w:szCs w:val="24"/>
        </w:rPr>
        <w:t xml:space="preserve"> </w:t>
      </w:r>
      <w:r w:rsidRPr="00677F2E">
        <w:rPr>
          <w:rFonts w:ascii="Times New Roman" w:eastAsia="Times New Roman" w:hAnsi="Times New Roman" w:cs="Times New Roman"/>
          <w:b/>
          <w:color w:val="000000"/>
          <w:sz w:val="24"/>
          <w:szCs w:val="24"/>
        </w:rPr>
        <w:t>2024</w:t>
      </w:r>
      <w:r w:rsidRPr="00677F2E">
        <w:rPr>
          <w:rFonts w:ascii="Times New Roman" w:eastAsia="Times New Roman" w:hAnsi="Times New Roman" w:cs="Times New Roman"/>
          <w:b/>
          <w:sz w:val="24"/>
          <w:szCs w:val="24"/>
        </w:rPr>
        <w:t xml:space="preserve"> </w:t>
      </w:r>
      <w:r w:rsidRPr="00677F2E">
        <w:rPr>
          <w:rFonts w:ascii="Times New Roman" w:eastAsia="Times New Roman" w:hAnsi="Times New Roman" w:cs="Times New Roman"/>
          <w:b/>
          <w:color w:val="000000"/>
          <w:sz w:val="24"/>
          <w:szCs w:val="24"/>
        </w:rPr>
        <w:t xml:space="preserve">року по </w:t>
      </w:r>
      <w:r>
        <w:rPr>
          <w:rFonts w:ascii="Times New Roman" w:eastAsia="Times New Roman" w:hAnsi="Times New Roman" w:cs="Times New Roman"/>
          <w:b/>
          <w:color w:val="000000"/>
          <w:sz w:val="24"/>
          <w:szCs w:val="24"/>
        </w:rPr>
        <w:t>«30» вересня</w:t>
      </w:r>
      <w:r w:rsidRPr="00677F2E">
        <w:rPr>
          <w:rFonts w:ascii="Times New Roman" w:eastAsia="Times New Roman" w:hAnsi="Times New Roman" w:cs="Times New Roman"/>
          <w:b/>
          <w:color w:val="000000"/>
          <w:sz w:val="24"/>
          <w:szCs w:val="24"/>
        </w:rPr>
        <w:t xml:space="preserve"> 2024 року (включно)</w:t>
      </w:r>
      <w:r w:rsidR="00D9197A">
        <w:rPr>
          <w:rFonts w:ascii="Times New Roman" w:eastAsia="Times New Roman" w:hAnsi="Times New Roman" w:cs="Times New Roman"/>
          <w:color w:val="000000"/>
          <w:sz w:val="24"/>
          <w:szCs w:val="24"/>
        </w:rPr>
        <w:t xml:space="preserve">, в кількості </w:t>
      </w:r>
      <w:r w:rsidR="005933BB">
        <w:rPr>
          <w:rFonts w:ascii="Times New Roman" w:eastAsia="Times New Roman" w:hAnsi="Times New Roman" w:cs="Times New Roman"/>
          <w:color w:val="000000"/>
          <w:sz w:val="24"/>
          <w:szCs w:val="24"/>
        </w:rPr>
        <w:t>876</w:t>
      </w:r>
      <w:r w:rsidR="00D9197A">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куб.метрів</w:t>
      </w:r>
      <w:proofErr w:type="spellEnd"/>
      <w:r>
        <w:rPr>
          <w:rFonts w:ascii="Times New Roman" w:eastAsia="Times New Roman" w:hAnsi="Times New Roman" w:cs="Times New Roman"/>
          <w:sz w:val="24"/>
          <w:szCs w:val="24"/>
        </w:rPr>
        <w:t xml:space="preserve"> </w:t>
      </w:r>
      <w:r w:rsidR="00D9197A">
        <w:rPr>
          <w:rFonts w:ascii="Times New Roman" w:eastAsia="Times New Roman" w:hAnsi="Times New Roman" w:cs="Times New Roman"/>
          <w:color w:val="000000"/>
          <w:sz w:val="24"/>
          <w:szCs w:val="24"/>
        </w:rPr>
        <w:t>(</w:t>
      </w:r>
      <w:r w:rsidR="005933BB">
        <w:rPr>
          <w:rFonts w:ascii="Times New Roman" w:eastAsia="Times New Roman" w:hAnsi="Times New Roman" w:cs="Times New Roman"/>
          <w:color w:val="000000"/>
          <w:sz w:val="24"/>
          <w:szCs w:val="24"/>
        </w:rPr>
        <w:t>вісімсот сімдесят шість</w:t>
      </w:r>
      <w:r w:rsidR="00D9197A">
        <w:rPr>
          <w:rFonts w:ascii="Times New Roman" w:eastAsia="Times New Roman" w:hAnsi="Times New Roman" w:cs="Times New Roman"/>
          <w:color w:val="000000"/>
          <w:sz w:val="24"/>
          <w:szCs w:val="24"/>
        </w:rPr>
        <w:t xml:space="preserve"> </w:t>
      </w:r>
      <w:proofErr w:type="spellStart"/>
      <w:r w:rsidRPr="00677F2E">
        <w:rPr>
          <w:rFonts w:ascii="Times New Roman" w:hAnsi="Times New Roman" w:cs="Times New Roman"/>
          <w:spacing w:val="-2"/>
          <w:sz w:val="24"/>
          <w:szCs w:val="24"/>
        </w:rPr>
        <w:t>куб.метрів</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Pr>
          <w:rFonts w:ascii="Times New Roman" w:eastAsia="Times New Roman" w:hAnsi="Times New Roman" w:cs="Times New Roman"/>
          <w:color w:val="000000"/>
          <w:sz w:val="24"/>
          <w:szCs w:val="24"/>
        </w:rPr>
        <w:t>тис.куб.м</w:t>
      </w:r>
      <w:proofErr w:type="spellEnd"/>
      <w:r>
        <w:rPr>
          <w:rFonts w:ascii="Times New Roman" w:eastAsia="Times New Roman" w:hAnsi="Times New Roman" w:cs="Times New Roman"/>
          <w:color w:val="000000"/>
          <w:sz w:val="24"/>
          <w:szCs w:val="24"/>
        </w:rPr>
        <w:t>.):</w:t>
      </w:r>
    </w:p>
    <w:p w:rsidR="00B407A1" w:rsidRDefault="00B407A1" w:rsidP="00B407A1">
      <w:pPr>
        <w:tabs>
          <w:tab w:val="left" w:pos="993"/>
        </w:tabs>
        <w:spacing w:after="0" w:line="240" w:lineRule="auto"/>
        <w:ind w:left="566"/>
        <w:jc w:val="both"/>
        <w:rPr>
          <w:rFonts w:ascii="Times New Roman" w:eastAsia="Times New Roman" w:hAnsi="Times New Roman" w:cs="Times New Roman"/>
          <w:color w:val="000000"/>
          <w:sz w:val="24"/>
          <w:szCs w:val="24"/>
        </w:rPr>
      </w:pPr>
    </w:p>
    <w:tbl>
      <w:tblPr>
        <w:tblStyle w:val="TableGrid"/>
        <w:tblW w:w="9115" w:type="dxa"/>
        <w:tblInd w:w="288" w:type="dxa"/>
        <w:tblCellMar>
          <w:top w:w="16" w:type="dxa"/>
          <w:left w:w="190" w:type="dxa"/>
          <w:right w:w="115" w:type="dxa"/>
        </w:tblCellMar>
        <w:tblLook w:val="04A0" w:firstRow="1" w:lastRow="0" w:firstColumn="1" w:lastColumn="0" w:noHBand="0" w:noVBand="1"/>
      </w:tblPr>
      <w:tblGrid>
        <w:gridCol w:w="3870"/>
        <w:gridCol w:w="5245"/>
      </w:tblGrid>
      <w:tr w:rsidR="00B407A1" w:rsidRPr="00151171" w:rsidTr="00783679">
        <w:trPr>
          <w:trHeight w:val="523"/>
        </w:trPr>
        <w:tc>
          <w:tcPr>
            <w:tcW w:w="3870" w:type="dxa"/>
            <w:tcBorders>
              <w:top w:val="single" w:sz="4" w:space="0" w:color="000000"/>
              <w:left w:val="single" w:sz="4" w:space="0" w:color="000000"/>
              <w:bottom w:val="single" w:sz="4" w:space="0" w:color="000000"/>
              <w:right w:val="single" w:sz="4" w:space="0" w:color="000000"/>
            </w:tcBorders>
          </w:tcPr>
          <w:p w:rsidR="00B407A1" w:rsidRPr="0023094F" w:rsidRDefault="00B407A1" w:rsidP="00783679">
            <w:pPr>
              <w:spacing w:line="259" w:lineRule="auto"/>
              <w:ind w:firstLine="709"/>
              <w:rPr>
                <w:rFonts w:ascii="Times New Roman" w:hAnsi="Times New Roman" w:cs="Times New Roman"/>
                <w:sz w:val="24"/>
                <w:szCs w:val="24"/>
                <w:lang w:val="uk-UA"/>
              </w:rPr>
            </w:pPr>
            <w:r w:rsidRPr="0023094F">
              <w:rPr>
                <w:rFonts w:ascii="Times New Roman" w:hAnsi="Times New Roman" w:cs="Times New Roman"/>
                <w:sz w:val="24"/>
                <w:szCs w:val="24"/>
                <w:lang w:val="uk-UA"/>
              </w:rPr>
              <w:t xml:space="preserve">Розрахунковий період </w:t>
            </w:r>
          </w:p>
        </w:tc>
        <w:tc>
          <w:tcPr>
            <w:tcW w:w="5245" w:type="dxa"/>
            <w:tcBorders>
              <w:top w:val="single" w:sz="4" w:space="0" w:color="000000"/>
              <w:left w:val="single" w:sz="4" w:space="0" w:color="000000"/>
              <w:bottom w:val="single" w:sz="4" w:space="0" w:color="000000"/>
              <w:right w:val="single" w:sz="4" w:space="0" w:color="000000"/>
            </w:tcBorders>
          </w:tcPr>
          <w:p w:rsidR="00B407A1" w:rsidRPr="0023094F" w:rsidRDefault="00B407A1" w:rsidP="00783679">
            <w:pPr>
              <w:spacing w:line="259" w:lineRule="auto"/>
              <w:ind w:firstLine="709"/>
              <w:rPr>
                <w:rFonts w:ascii="Times New Roman" w:hAnsi="Times New Roman" w:cs="Times New Roman"/>
                <w:sz w:val="24"/>
                <w:szCs w:val="24"/>
                <w:lang w:val="uk-UA"/>
              </w:rPr>
            </w:pPr>
            <w:r w:rsidRPr="0023094F">
              <w:rPr>
                <w:rFonts w:ascii="Times New Roman" w:hAnsi="Times New Roman" w:cs="Times New Roman"/>
                <w:sz w:val="24"/>
                <w:szCs w:val="24"/>
                <w:lang w:val="uk-UA"/>
              </w:rPr>
              <w:t xml:space="preserve">Замовлений обсяг, </w:t>
            </w:r>
            <w:proofErr w:type="spellStart"/>
            <w:r w:rsidRPr="0023094F">
              <w:rPr>
                <w:rFonts w:ascii="Times New Roman" w:hAnsi="Times New Roman" w:cs="Times New Roman"/>
                <w:sz w:val="24"/>
                <w:szCs w:val="24"/>
                <w:lang w:val="uk-UA"/>
              </w:rPr>
              <w:t>тис.куб</w:t>
            </w:r>
            <w:proofErr w:type="spellEnd"/>
            <w:r w:rsidRPr="0023094F">
              <w:rPr>
                <w:rFonts w:ascii="Times New Roman" w:hAnsi="Times New Roman" w:cs="Times New Roman"/>
                <w:sz w:val="24"/>
                <w:szCs w:val="24"/>
                <w:lang w:val="uk-UA"/>
              </w:rPr>
              <w:t xml:space="preserve"> м </w:t>
            </w:r>
          </w:p>
        </w:tc>
      </w:tr>
      <w:tr w:rsidR="00B407A1" w:rsidRPr="00151171" w:rsidTr="00783679">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B407A1" w:rsidRPr="0023094F" w:rsidRDefault="00B407A1" w:rsidP="00783679">
            <w:pPr>
              <w:spacing w:line="259" w:lineRule="auto"/>
              <w:ind w:right="-63" w:hanging="63"/>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Квітень 2024 (З 16 квітня 2024 р)</w:t>
            </w:r>
          </w:p>
        </w:tc>
        <w:tc>
          <w:tcPr>
            <w:tcW w:w="5245" w:type="dxa"/>
            <w:tcBorders>
              <w:top w:val="single" w:sz="4" w:space="0" w:color="000000"/>
              <w:left w:val="single" w:sz="4" w:space="0" w:color="000000"/>
              <w:bottom w:val="single" w:sz="4" w:space="0" w:color="000000"/>
              <w:right w:val="single" w:sz="4" w:space="0" w:color="000000"/>
            </w:tcBorders>
            <w:vAlign w:val="bottom"/>
          </w:tcPr>
          <w:p w:rsidR="00B407A1" w:rsidRPr="00D9197A" w:rsidRDefault="00B407A1" w:rsidP="00783679">
            <w:pPr>
              <w:spacing w:line="259" w:lineRule="auto"/>
              <w:ind w:firstLine="78"/>
              <w:jc w:val="center"/>
              <w:rPr>
                <w:rFonts w:ascii="Times New Roman" w:hAnsi="Times New Roman" w:cs="Times New Roman"/>
                <w:sz w:val="24"/>
                <w:szCs w:val="24"/>
                <w:lang w:val="uk-UA"/>
              </w:rPr>
            </w:pPr>
            <w:r w:rsidRPr="00D9197A">
              <w:rPr>
                <w:rFonts w:ascii="Times New Roman" w:hAnsi="Times New Roman" w:cs="Times New Roman"/>
                <w:sz w:val="24"/>
                <w:szCs w:val="24"/>
                <w:lang w:val="uk-UA"/>
              </w:rPr>
              <w:t>0,100</w:t>
            </w:r>
          </w:p>
        </w:tc>
      </w:tr>
      <w:tr w:rsidR="00B407A1" w:rsidRPr="00151171" w:rsidTr="00783679">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B407A1" w:rsidRPr="0023094F" w:rsidRDefault="00B407A1" w:rsidP="00783679">
            <w:pPr>
              <w:spacing w:line="259" w:lineRule="auto"/>
              <w:ind w:firstLine="78"/>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Травень 2024</w:t>
            </w:r>
          </w:p>
        </w:tc>
        <w:tc>
          <w:tcPr>
            <w:tcW w:w="5245" w:type="dxa"/>
            <w:tcBorders>
              <w:top w:val="single" w:sz="4" w:space="0" w:color="000000"/>
              <w:left w:val="single" w:sz="4" w:space="0" w:color="000000"/>
              <w:bottom w:val="single" w:sz="4" w:space="0" w:color="000000"/>
              <w:right w:val="single" w:sz="4" w:space="0" w:color="000000"/>
            </w:tcBorders>
            <w:vAlign w:val="bottom"/>
          </w:tcPr>
          <w:p w:rsidR="00B407A1" w:rsidRPr="00D9197A" w:rsidRDefault="00B407A1" w:rsidP="005933BB">
            <w:pPr>
              <w:spacing w:line="259" w:lineRule="auto"/>
              <w:ind w:firstLine="78"/>
              <w:jc w:val="center"/>
              <w:rPr>
                <w:rFonts w:ascii="Times New Roman" w:hAnsi="Times New Roman" w:cs="Times New Roman"/>
                <w:sz w:val="24"/>
                <w:szCs w:val="24"/>
                <w:lang w:val="uk-UA"/>
              </w:rPr>
            </w:pPr>
            <w:bookmarkStart w:id="3" w:name="_GoBack"/>
            <w:bookmarkEnd w:id="3"/>
            <w:r w:rsidRPr="00D9197A">
              <w:rPr>
                <w:rFonts w:ascii="Times New Roman" w:hAnsi="Times New Roman" w:cs="Times New Roman"/>
                <w:sz w:val="24"/>
                <w:szCs w:val="24"/>
                <w:lang w:val="uk-UA"/>
              </w:rPr>
              <w:t>0,1</w:t>
            </w:r>
            <w:r w:rsidR="005933BB">
              <w:rPr>
                <w:rFonts w:ascii="Times New Roman" w:hAnsi="Times New Roman" w:cs="Times New Roman"/>
                <w:sz w:val="24"/>
                <w:szCs w:val="24"/>
                <w:lang w:val="uk-UA"/>
              </w:rPr>
              <w:t>55</w:t>
            </w:r>
          </w:p>
        </w:tc>
      </w:tr>
      <w:tr w:rsidR="00B407A1" w:rsidRPr="00151171" w:rsidTr="00783679">
        <w:trPr>
          <w:trHeight w:val="307"/>
        </w:trPr>
        <w:tc>
          <w:tcPr>
            <w:tcW w:w="3870" w:type="dxa"/>
            <w:tcBorders>
              <w:top w:val="single" w:sz="4" w:space="0" w:color="000000"/>
              <w:left w:val="single" w:sz="4" w:space="0" w:color="000000"/>
              <w:bottom w:val="single" w:sz="4" w:space="0" w:color="000000"/>
              <w:right w:val="single" w:sz="4" w:space="0" w:color="000000"/>
            </w:tcBorders>
            <w:vAlign w:val="bottom"/>
          </w:tcPr>
          <w:p w:rsidR="00B407A1" w:rsidRPr="0023094F" w:rsidRDefault="00B407A1" w:rsidP="00783679">
            <w:pPr>
              <w:spacing w:line="259" w:lineRule="auto"/>
              <w:ind w:firstLine="78"/>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Червень 2024</w:t>
            </w:r>
          </w:p>
        </w:tc>
        <w:tc>
          <w:tcPr>
            <w:tcW w:w="5245" w:type="dxa"/>
            <w:tcBorders>
              <w:top w:val="single" w:sz="4" w:space="0" w:color="000000"/>
              <w:left w:val="single" w:sz="4" w:space="0" w:color="000000"/>
              <w:bottom w:val="single" w:sz="4" w:space="0" w:color="000000"/>
              <w:right w:val="single" w:sz="4" w:space="0" w:color="000000"/>
            </w:tcBorders>
            <w:vAlign w:val="bottom"/>
          </w:tcPr>
          <w:p w:rsidR="00B407A1" w:rsidRPr="00D9197A" w:rsidRDefault="00B407A1" w:rsidP="005933BB">
            <w:pPr>
              <w:spacing w:line="259" w:lineRule="auto"/>
              <w:ind w:firstLine="78"/>
              <w:jc w:val="center"/>
              <w:rPr>
                <w:rFonts w:ascii="Times New Roman" w:hAnsi="Times New Roman" w:cs="Times New Roman"/>
                <w:sz w:val="24"/>
                <w:szCs w:val="24"/>
                <w:lang w:val="uk-UA"/>
              </w:rPr>
            </w:pPr>
            <w:r w:rsidRPr="00D9197A">
              <w:rPr>
                <w:rFonts w:ascii="Times New Roman" w:hAnsi="Times New Roman" w:cs="Times New Roman"/>
                <w:sz w:val="24"/>
                <w:szCs w:val="24"/>
                <w:lang w:val="uk-UA"/>
              </w:rPr>
              <w:t>0,1</w:t>
            </w:r>
            <w:r w:rsidR="005933BB">
              <w:rPr>
                <w:rFonts w:ascii="Times New Roman" w:hAnsi="Times New Roman" w:cs="Times New Roman"/>
                <w:sz w:val="24"/>
                <w:szCs w:val="24"/>
                <w:lang w:val="uk-UA"/>
              </w:rPr>
              <w:t>55</w:t>
            </w:r>
          </w:p>
        </w:tc>
      </w:tr>
      <w:tr w:rsidR="00B407A1" w:rsidRPr="00151171" w:rsidTr="00783679">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B407A1" w:rsidRPr="0023094F" w:rsidRDefault="00B407A1" w:rsidP="00783679">
            <w:pPr>
              <w:spacing w:line="259" w:lineRule="auto"/>
              <w:ind w:firstLine="78"/>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Липень 2024</w:t>
            </w:r>
          </w:p>
        </w:tc>
        <w:tc>
          <w:tcPr>
            <w:tcW w:w="5245" w:type="dxa"/>
            <w:tcBorders>
              <w:top w:val="single" w:sz="4" w:space="0" w:color="000000"/>
              <w:left w:val="single" w:sz="4" w:space="0" w:color="000000"/>
              <w:bottom w:val="single" w:sz="4" w:space="0" w:color="000000"/>
              <w:right w:val="single" w:sz="4" w:space="0" w:color="000000"/>
            </w:tcBorders>
            <w:vAlign w:val="bottom"/>
          </w:tcPr>
          <w:p w:rsidR="00B407A1" w:rsidRPr="00D9197A" w:rsidRDefault="00B407A1" w:rsidP="005933BB">
            <w:pPr>
              <w:spacing w:line="259" w:lineRule="auto"/>
              <w:ind w:firstLine="78"/>
              <w:jc w:val="center"/>
              <w:rPr>
                <w:rFonts w:ascii="Times New Roman" w:hAnsi="Times New Roman" w:cs="Times New Roman"/>
                <w:sz w:val="24"/>
                <w:szCs w:val="24"/>
                <w:lang w:val="uk-UA"/>
              </w:rPr>
            </w:pPr>
            <w:r w:rsidRPr="00D9197A">
              <w:rPr>
                <w:rFonts w:ascii="Times New Roman" w:hAnsi="Times New Roman" w:cs="Times New Roman"/>
                <w:sz w:val="24"/>
                <w:szCs w:val="24"/>
                <w:lang w:val="uk-UA"/>
              </w:rPr>
              <w:t>0,1</w:t>
            </w:r>
            <w:r w:rsidR="005933BB">
              <w:rPr>
                <w:rFonts w:ascii="Times New Roman" w:hAnsi="Times New Roman" w:cs="Times New Roman"/>
                <w:sz w:val="24"/>
                <w:szCs w:val="24"/>
                <w:lang w:val="uk-UA"/>
              </w:rPr>
              <w:t>55</w:t>
            </w:r>
          </w:p>
        </w:tc>
      </w:tr>
      <w:tr w:rsidR="00B407A1" w:rsidRPr="00151171" w:rsidTr="00783679">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B407A1" w:rsidRPr="0023094F" w:rsidRDefault="00B407A1" w:rsidP="00783679">
            <w:pPr>
              <w:spacing w:line="259" w:lineRule="auto"/>
              <w:ind w:firstLine="78"/>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Серпень 2024</w:t>
            </w:r>
          </w:p>
        </w:tc>
        <w:tc>
          <w:tcPr>
            <w:tcW w:w="5245" w:type="dxa"/>
            <w:tcBorders>
              <w:top w:val="single" w:sz="4" w:space="0" w:color="000000"/>
              <w:left w:val="single" w:sz="4" w:space="0" w:color="000000"/>
              <w:bottom w:val="single" w:sz="4" w:space="0" w:color="000000"/>
              <w:right w:val="single" w:sz="4" w:space="0" w:color="000000"/>
            </w:tcBorders>
            <w:vAlign w:val="bottom"/>
          </w:tcPr>
          <w:p w:rsidR="00B407A1" w:rsidRPr="00D9197A" w:rsidRDefault="00B407A1" w:rsidP="005933BB">
            <w:pPr>
              <w:spacing w:line="259" w:lineRule="auto"/>
              <w:ind w:firstLine="78"/>
              <w:jc w:val="center"/>
              <w:rPr>
                <w:rFonts w:ascii="Times New Roman" w:hAnsi="Times New Roman" w:cs="Times New Roman"/>
                <w:sz w:val="24"/>
                <w:szCs w:val="24"/>
                <w:lang w:val="uk-UA"/>
              </w:rPr>
            </w:pPr>
            <w:r w:rsidRPr="00D9197A">
              <w:rPr>
                <w:rFonts w:ascii="Times New Roman" w:hAnsi="Times New Roman" w:cs="Times New Roman"/>
                <w:sz w:val="24"/>
                <w:szCs w:val="24"/>
                <w:lang w:val="uk-UA"/>
              </w:rPr>
              <w:t>0,1</w:t>
            </w:r>
            <w:r w:rsidR="005933BB">
              <w:rPr>
                <w:rFonts w:ascii="Times New Roman" w:hAnsi="Times New Roman" w:cs="Times New Roman"/>
                <w:sz w:val="24"/>
                <w:szCs w:val="24"/>
                <w:lang w:val="uk-UA"/>
              </w:rPr>
              <w:t>55</w:t>
            </w:r>
          </w:p>
        </w:tc>
      </w:tr>
      <w:tr w:rsidR="00B407A1" w:rsidRPr="00151171" w:rsidTr="00783679">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B407A1" w:rsidRPr="0023094F" w:rsidRDefault="00B407A1" w:rsidP="00783679">
            <w:pPr>
              <w:spacing w:line="259" w:lineRule="auto"/>
              <w:ind w:firstLine="78"/>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Вересень 2024</w:t>
            </w:r>
            <w:r>
              <w:rPr>
                <w:rFonts w:ascii="Times New Roman" w:hAnsi="Times New Roman" w:cs="Times New Roman"/>
                <w:sz w:val="24"/>
                <w:szCs w:val="24"/>
                <w:lang w:val="uk-UA"/>
              </w:rPr>
              <w:t xml:space="preserve"> (до 30 вересня включно)</w:t>
            </w:r>
          </w:p>
        </w:tc>
        <w:tc>
          <w:tcPr>
            <w:tcW w:w="5245" w:type="dxa"/>
            <w:tcBorders>
              <w:top w:val="single" w:sz="4" w:space="0" w:color="000000"/>
              <w:left w:val="single" w:sz="4" w:space="0" w:color="000000"/>
              <w:bottom w:val="single" w:sz="4" w:space="0" w:color="000000"/>
              <w:right w:val="single" w:sz="4" w:space="0" w:color="000000"/>
            </w:tcBorders>
            <w:vAlign w:val="bottom"/>
          </w:tcPr>
          <w:p w:rsidR="00B407A1" w:rsidRPr="00D9197A" w:rsidRDefault="00B407A1" w:rsidP="005933BB">
            <w:pPr>
              <w:spacing w:line="259" w:lineRule="auto"/>
              <w:ind w:firstLine="78"/>
              <w:jc w:val="center"/>
              <w:rPr>
                <w:rFonts w:ascii="Times New Roman" w:hAnsi="Times New Roman" w:cs="Times New Roman"/>
                <w:sz w:val="24"/>
                <w:szCs w:val="24"/>
                <w:lang w:val="uk-UA"/>
              </w:rPr>
            </w:pPr>
            <w:r w:rsidRPr="00D9197A">
              <w:rPr>
                <w:rFonts w:ascii="Times New Roman" w:hAnsi="Times New Roman" w:cs="Times New Roman"/>
                <w:sz w:val="24"/>
                <w:szCs w:val="24"/>
                <w:lang w:val="uk-UA"/>
              </w:rPr>
              <w:t>0,15</w:t>
            </w:r>
            <w:r w:rsidR="005933BB">
              <w:rPr>
                <w:rFonts w:ascii="Times New Roman" w:hAnsi="Times New Roman" w:cs="Times New Roman"/>
                <w:sz w:val="24"/>
                <w:szCs w:val="24"/>
                <w:lang w:val="uk-UA"/>
              </w:rPr>
              <w:t>5</w:t>
            </w:r>
          </w:p>
        </w:tc>
      </w:tr>
      <w:tr w:rsidR="00B407A1" w:rsidRPr="00151171" w:rsidTr="00783679">
        <w:trPr>
          <w:trHeight w:val="380"/>
        </w:trPr>
        <w:tc>
          <w:tcPr>
            <w:tcW w:w="3870" w:type="dxa"/>
            <w:tcBorders>
              <w:top w:val="single" w:sz="4" w:space="0" w:color="000000"/>
              <w:left w:val="single" w:sz="4" w:space="0" w:color="000000"/>
              <w:bottom w:val="single" w:sz="4" w:space="0" w:color="000000"/>
              <w:right w:val="single" w:sz="4" w:space="0" w:color="000000"/>
            </w:tcBorders>
          </w:tcPr>
          <w:p w:rsidR="00B407A1" w:rsidRPr="0023094F" w:rsidRDefault="00B407A1" w:rsidP="00783679">
            <w:pPr>
              <w:spacing w:line="259" w:lineRule="auto"/>
              <w:ind w:firstLine="709"/>
              <w:rPr>
                <w:rFonts w:ascii="Times New Roman" w:hAnsi="Times New Roman" w:cs="Times New Roman"/>
                <w:sz w:val="24"/>
                <w:szCs w:val="24"/>
                <w:lang w:val="uk-UA"/>
              </w:rPr>
            </w:pPr>
            <w:r w:rsidRPr="0023094F">
              <w:rPr>
                <w:rFonts w:ascii="Times New Roman" w:hAnsi="Times New Roman" w:cs="Times New Roman"/>
                <w:sz w:val="24"/>
                <w:szCs w:val="24"/>
                <w:lang w:val="uk-UA"/>
              </w:rPr>
              <w:t xml:space="preserve">ВСЬОГО  </w:t>
            </w:r>
          </w:p>
        </w:tc>
        <w:tc>
          <w:tcPr>
            <w:tcW w:w="5245" w:type="dxa"/>
            <w:tcBorders>
              <w:top w:val="single" w:sz="4" w:space="0" w:color="000000"/>
              <w:left w:val="single" w:sz="4" w:space="0" w:color="000000"/>
              <w:bottom w:val="single" w:sz="4" w:space="0" w:color="000000"/>
              <w:right w:val="single" w:sz="4" w:space="0" w:color="000000"/>
            </w:tcBorders>
            <w:vAlign w:val="bottom"/>
          </w:tcPr>
          <w:p w:rsidR="00B407A1" w:rsidRPr="00D9197A" w:rsidRDefault="00B407A1" w:rsidP="005933BB">
            <w:pPr>
              <w:spacing w:line="259" w:lineRule="auto"/>
              <w:ind w:firstLine="78"/>
              <w:jc w:val="center"/>
              <w:rPr>
                <w:rFonts w:ascii="Times New Roman" w:hAnsi="Times New Roman" w:cs="Times New Roman"/>
                <w:sz w:val="24"/>
                <w:szCs w:val="24"/>
                <w:lang w:val="uk-UA"/>
              </w:rPr>
            </w:pPr>
            <w:r w:rsidRPr="00D9197A">
              <w:rPr>
                <w:rFonts w:ascii="Times New Roman" w:hAnsi="Times New Roman" w:cs="Times New Roman"/>
                <w:sz w:val="24"/>
                <w:szCs w:val="24"/>
                <w:lang w:val="uk-UA"/>
              </w:rPr>
              <w:t>0,</w:t>
            </w:r>
            <w:r w:rsidR="005933BB">
              <w:rPr>
                <w:rFonts w:ascii="Times New Roman" w:hAnsi="Times New Roman" w:cs="Times New Roman"/>
                <w:sz w:val="24"/>
                <w:szCs w:val="24"/>
                <w:lang w:val="uk-UA"/>
              </w:rPr>
              <w:t>876</w:t>
            </w:r>
          </w:p>
        </w:tc>
      </w:tr>
    </w:tbl>
    <w:p w:rsidR="00B407A1" w:rsidRDefault="00B407A1" w:rsidP="00B407A1">
      <w:pPr>
        <w:spacing w:after="0" w:line="240" w:lineRule="auto"/>
        <w:jc w:val="both"/>
        <w:rPr>
          <w:rFonts w:ascii="Times New Roman" w:eastAsia="Times New Roman" w:hAnsi="Times New Roman" w:cs="Times New Roman"/>
          <w:color w:val="000000"/>
          <w:sz w:val="24"/>
          <w:szCs w:val="24"/>
        </w:rPr>
      </w:pPr>
    </w:p>
    <w:p w:rsidR="00B407A1" w:rsidRDefault="00B407A1" w:rsidP="00B407A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B407A1" w:rsidRDefault="00B407A1" w:rsidP="00B407A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B407A1" w:rsidRDefault="00B407A1" w:rsidP="00B407A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B407A1" w:rsidRDefault="00B407A1" w:rsidP="00B407A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B407A1" w:rsidRDefault="00B407A1" w:rsidP="00B407A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B407A1" w:rsidRDefault="00B407A1" w:rsidP="00B407A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B407A1" w:rsidRDefault="00B407A1" w:rsidP="00B407A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B407A1" w:rsidRDefault="00B407A1" w:rsidP="00B407A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B407A1" w:rsidRDefault="00B407A1" w:rsidP="00B407A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w:t>
      </w:r>
      <w:proofErr w:type="spellStart"/>
      <w:r>
        <w:rPr>
          <w:rFonts w:ascii="Times New Roman" w:eastAsia="Times New Roman" w:hAnsi="Times New Roman" w:cs="Times New Roman"/>
          <w:color w:val="000000"/>
          <w:sz w:val="24"/>
          <w:szCs w:val="24"/>
        </w:rPr>
        <w:t>кПа</w:t>
      </w:r>
      <w:proofErr w:type="spellEnd"/>
      <w:r>
        <w:rPr>
          <w:rFonts w:ascii="Times New Roman" w:eastAsia="Times New Roman" w:hAnsi="Times New Roman" w:cs="Times New Roman"/>
          <w:color w:val="000000"/>
          <w:sz w:val="24"/>
          <w:szCs w:val="24"/>
        </w:rPr>
        <w:t xml:space="preserve">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B407A1" w:rsidRDefault="00B407A1" w:rsidP="00B407A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B407A1" w:rsidRDefault="00B407A1" w:rsidP="00B407A1">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B407A1" w:rsidRDefault="00B407A1" w:rsidP="00B407A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B407A1" w:rsidRDefault="00B407A1" w:rsidP="00B407A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B407A1" w:rsidRDefault="00B407A1" w:rsidP="00B407A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B407A1" w:rsidRDefault="00B407A1" w:rsidP="00B407A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B407A1" w:rsidRDefault="00B407A1" w:rsidP="00B407A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B407A1" w:rsidRDefault="00B407A1" w:rsidP="00B407A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B407A1" w:rsidRDefault="00B407A1" w:rsidP="00B407A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B407A1" w:rsidRDefault="00B407A1" w:rsidP="00B407A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B407A1" w:rsidRDefault="00B407A1" w:rsidP="00B407A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B407A1" w:rsidRDefault="00B407A1" w:rsidP="00B407A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B407A1" w:rsidRDefault="00B407A1" w:rsidP="00B407A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B407A1" w:rsidRDefault="00B407A1" w:rsidP="00B407A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3.5.1 цього пункту, та даних щодо остаточної алокації відборів Споживача на Інформаційній платформі Оператора ГТС, обсяг (об’єм) спожитого газу вважається </w:t>
      </w:r>
      <w:r>
        <w:rPr>
          <w:rFonts w:ascii="Times New Roman" w:eastAsia="Times New Roman" w:hAnsi="Times New Roman" w:cs="Times New Roman"/>
          <w:color w:val="000000"/>
          <w:sz w:val="24"/>
          <w:szCs w:val="24"/>
        </w:rPr>
        <w:lastRenderedPageBreak/>
        <w:t>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B407A1" w:rsidRDefault="00B407A1" w:rsidP="00B407A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B407A1" w:rsidRDefault="00B407A1" w:rsidP="00B407A1">
      <w:pPr>
        <w:spacing w:after="0" w:line="240" w:lineRule="auto"/>
        <w:ind w:left="567"/>
        <w:jc w:val="both"/>
        <w:rPr>
          <w:rFonts w:ascii="Times New Roman" w:eastAsia="Times New Roman" w:hAnsi="Times New Roman" w:cs="Times New Roman"/>
          <w:color w:val="000000"/>
          <w:sz w:val="24"/>
          <w:szCs w:val="24"/>
        </w:rPr>
      </w:pPr>
    </w:p>
    <w:p w:rsidR="00B407A1" w:rsidRDefault="00B407A1" w:rsidP="00B407A1">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B407A1" w:rsidRDefault="00B407A1" w:rsidP="00B407A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B407A1" w:rsidRDefault="00B407A1" w:rsidP="00B407A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B407A1" w:rsidRDefault="00B407A1" w:rsidP="00B407A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B407A1" w:rsidRDefault="00B407A1" w:rsidP="00B407A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 xml:space="preserve">_______________ </w:t>
      </w:r>
      <w:proofErr w:type="spellStart"/>
      <w:r>
        <w:rPr>
          <w:rFonts w:ascii="Times New Roman" w:eastAsia="Times New Roman" w:hAnsi="Times New Roman" w:cs="Times New Roman"/>
          <w:b/>
          <w:color w:val="000000"/>
          <w:sz w:val="24"/>
          <w:szCs w:val="24"/>
        </w:rPr>
        <w:t>грн</w:t>
      </w:r>
      <w:proofErr w:type="spellEnd"/>
      <w:r>
        <w:rPr>
          <w:rFonts w:ascii="Times New Roman" w:eastAsia="Times New Roman" w:hAnsi="Times New Roman" w:cs="Times New Roman"/>
          <w:color w:val="000000"/>
          <w:sz w:val="24"/>
          <w:szCs w:val="24"/>
        </w:rPr>
        <w:t>;</w:t>
      </w:r>
    </w:p>
    <w:p w:rsidR="00B407A1" w:rsidRDefault="00B407A1" w:rsidP="00B407A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B407A1" w:rsidRDefault="00B407A1" w:rsidP="00B407A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B407A1" w:rsidRDefault="00B407A1" w:rsidP="00B407A1">
      <w:pPr>
        <w:numPr>
          <w:ilvl w:val="1"/>
          <w:numId w:val="6"/>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B407A1" w:rsidRDefault="00B407A1" w:rsidP="00B407A1">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 xml:space="preserve">становить ______ </w:t>
      </w:r>
      <w:proofErr w:type="spellStart"/>
      <w:r>
        <w:rPr>
          <w:rFonts w:ascii="Times New Roman" w:eastAsia="Times New Roman" w:hAnsi="Times New Roman" w:cs="Times New Roman"/>
          <w:color w:val="000000"/>
          <w:sz w:val="24"/>
          <w:szCs w:val="24"/>
        </w:rPr>
        <w:t>грн</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крім того ПДВ - _________ </w:t>
      </w:r>
      <w:proofErr w:type="spellStart"/>
      <w:r>
        <w:rPr>
          <w:rFonts w:ascii="Times New Roman" w:eastAsia="Times New Roman" w:hAnsi="Times New Roman" w:cs="Times New Roman"/>
          <w:color w:val="000000"/>
          <w:sz w:val="24"/>
          <w:szCs w:val="24"/>
        </w:rPr>
        <w:t>грн</w:t>
      </w:r>
      <w:proofErr w:type="spellEnd"/>
      <w:r>
        <w:rPr>
          <w:rFonts w:ascii="Times New Roman" w:eastAsia="Times New Roman" w:hAnsi="Times New Roman" w:cs="Times New Roman"/>
          <w:color w:val="000000"/>
          <w:sz w:val="24"/>
          <w:szCs w:val="24"/>
        </w:rPr>
        <w:t>, разом з ПДВ - __________ (______________) грн.</w:t>
      </w:r>
    </w:p>
    <w:p w:rsidR="00B407A1" w:rsidRDefault="00B407A1" w:rsidP="00B407A1">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B407A1" w:rsidRDefault="00B407A1" w:rsidP="00B407A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B407A1" w:rsidRDefault="00B407A1" w:rsidP="00B407A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B407A1" w:rsidRDefault="00B407A1" w:rsidP="00B407A1">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B407A1" w:rsidRDefault="00B407A1" w:rsidP="00B407A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B407A1" w:rsidRDefault="00B407A1" w:rsidP="00B407A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B407A1" w:rsidRDefault="00B407A1" w:rsidP="00B407A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B407A1" w:rsidRDefault="00B407A1" w:rsidP="00B407A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B407A1" w:rsidRDefault="00B407A1" w:rsidP="00B407A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Споживач зобов'язаний своєчасно та в повному обсязі розрахуватися за поставлений природний газ відповідно до пункту 5.1 цього Договору.</w:t>
      </w:r>
    </w:p>
    <w:p w:rsidR="00B407A1" w:rsidRDefault="00B407A1" w:rsidP="00B407A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B407A1" w:rsidRDefault="00B407A1" w:rsidP="00B407A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B407A1" w:rsidRDefault="00B407A1" w:rsidP="00B407A1">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B407A1" w:rsidRDefault="00B407A1" w:rsidP="00B407A1">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B407A1" w:rsidRDefault="00B407A1" w:rsidP="00B407A1">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B407A1" w:rsidRDefault="00B407A1" w:rsidP="00B407A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B407A1" w:rsidRDefault="00B407A1" w:rsidP="00B407A1">
      <w:pPr>
        <w:spacing w:after="0" w:line="240" w:lineRule="auto"/>
        <w:jc w:val="both"/>
        <w:rPr>
          <w:rFonts w:ascii="Times New Roman" w:eastAsia="Times New Roman" w:hAnsi="Times New Roman" w:cs="Times New Roman"/>
          <w:color w:val="000000"/>
          <w:sz w:val="24"/>
          <w:szCs w:val="24"/>
        </w:rPr>
      </w:pPr>
    </w:p>
    <w:p w:rsidR="00B407A1" w:rsidRDefault="00B407A1" w:rsidP="00B407A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B407A1" w:rsidRDefault="00B407A1" w:rsidP="00B407A1">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B407A1" w:rsidRDefault="00B407A1" w:rsidP="00B407A1">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B407A1" w:rsidRDefault="00B407A1" w:rsidP="00B407A1">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B407A1" w:rsidRDefault="00B407A1" w:rsidP="00B407A1">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B407A1" w:rsidRDefault="00B407A1" w:rsidP="00B407A1">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B407A1" w:rsidRDefault="00B407A1" w:rsidP="00B407A1">
      <w:pPr>
        <w:spacing w:after="0" w:line="240" w:lineRule="auto"/>
        <w:jc w:val="both"/>
        <w:rPr>
          <w:rFonts w:ascii="Times New Roman" w:eastAsia="Times New Roman" w:hAnsi="Times New Roman" w:cs="Times New Roman"/>
          <w:color w:val="000000"/>
          <w:sz w:val="24"/>
          <w:szCs w:val="24"/>
        </w:rPr>
      </w:pPr>
    </w:p>
    <w:p w:rsidR="00B407A1" w:rsidRDefault="00B407A1" w:rsidP="00B407A1">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B407A1" w:rsidRDefault="00B407A1" w:rsidP="00B407A1">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B407A1" w:rsidRDefault="00B407A1" w:rsidP="00B407A1">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B407A1" w:rsidRDefault="00B407A1" w:rsidP="00B407A1">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самостійно припиняти (обмежувати) використання природного газу в разі:</w:t>
      </w:r>
    </w:p>
    <w:p w:rsidR="00B407A1" w:rsidRDefault="00B407A1" w:rsidP="00B407A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B407A1" w:rsidRDefault="00B407A1" w:rsidP="00B407A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B407A1" w:rsidRDefault="00B407A1" w:rsidP="00B407A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B407A1" w:rsidRDefault="00B407A1" w:rsidP="00B407A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B407A1" w:rsidRDefault="00B407A1" w:rsidP="00B407A1">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B407A1" w:rsidRDefault="00B407A1" w:rsidP="00B407A1">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B407A1" w:rsidRDefault="00B407A1" w:rsidP="00B407A1">
      <w:pPr>
        <w:tabs>
          <w:tab w:val="left" w:pos="993"/>
        </w:tabs>
        <w:spacing w:after="0" w:line="240" w:lineRule="auto"/>
        <w:ind w:left="567"/>
        <w:jc w:val="both"/>
        <w:rPr>
          <w:rFonts w:ascii="Times New Roman" w:eastAsia="Times New Roman" w:hAnsi="Times New Roman" w:cs="Times New Roman"/>
          <w:color w:val="000000"/>
          <w:sz w:val="24"/>
          <w:szCs w:val="24"/>
        </w:rPr>
      </w:pPr>
    </w:p>
    <w:p w:rsidR="00B407A1" w:rsidRDefault="00B407A1" w:rsidP="00B407A1">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B407A1" w:rsidRDefault="00B407A1" w:rsidP="00B407A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B407A1" w:rsidRDefault="00B407A1" w:rsidP="00B407A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B407A1" w:rsidRDefault="00B407A1" w:rsidP="00B407A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B407A1" w:rsidRDefault="00B407A1" w:rsidP="00B407A1">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B407A1" w:rsidRDefault="00B407A1" w:rsidP="00B407A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B407A1" w:rsidRDefault="00B407A1" w:rsidP="00B407A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B407A1" w:rsidRDefault="00B407A1" w:rsidP="00B407A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B407A1" w:rsidRDefault="00B407A1" w:rsidP="00B407A1">
      <w:pPr>
        <w:tabs>
          <w:tab w:val="left" w:pos="993"/>
        </w:tabs>
        <w:spacing w:after="0" w:line="240" w:lineRule="auto"/>
        <w:ind w:left="567"/>
        <w:jc w:val="both"/>
        <w:rPr>
          <w:rFonts w:ascii="Times New Roman" w:eastAsia="Times New Roman" w:hAnsi="Times New Roman" w:cs="Times New Roman"/>
          <w:color w:val="000000"/>
          <w:sz w:val="24"/>
          <w:szCs w:val="24"/>
        </w:rPr>
      </w:pPr>
    </w:p>
    <w:p w:rsidR="00B407A1" w:rsidRDefault="00B407A1" w:rsidP="00B407A1">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B407A1" w:rsidRDefault="00B407A1" w:rsidP="00B407A1">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B407A1" w:rsidRDefault="00B407A1" w:rsidP="00B407A1">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B407A1" w:rsidRDefault="00B407A1" w:rsidP="00B407A1">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B407A1" w:rsidRDefault="00B407A1" w:rsidP="00B407A1">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B407A1" w:rsidRDefault="00B407A1" w:rsidP="00B407A1">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B407A1" w:rsidRDefault="00B407A1" w:rsidP="00B407A1">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B407A1" w:rsidRDefault="00B407A1" w:rsidP="00B407A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B407A1" w:rsidRDefault="00B407A1" w:rsidP="00B407A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B407A1" w:rsidRDefault="00B407A1" w:rsidP="00B407A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B407A1" w:rsidRDefault="00B407A1" w:rsidP="00B407A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B407A1" w:rsidRDefault="00B407A1" w:rsidP="00B407A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B407A1" w:rsidRDefault="00B407A1" w:rsidP="00B407A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B407A1" w:rsidRDefault="00B407A1" w:rsidP="00B407A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B407A1" w:rsidRDefault="00B407A1" w:rsidP="00B407A1">
      <w:pPr>
        <w:spacing w:after="0" w:line="240" w:lineRule="auto"/>
        <w:jc w:val="both"/>
        <w:rPr>
          <w:rFonts w:ascii="Times New Roman" w:eastAsia="Times New Roman" w:hAnsi="Times New Roman" w:cs="Times New Roman"/>
          <w:color w:val="000000"/>
          <w:sz w:val="24"/>
          <w:szCs w:val="24"/>
        </w:rPr>
      </w:pPr>
    </w:p>
    <w:p w:rsidR="00B407A1" w:rsidRDefault="00B407A1" w:rsidP="00B407A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B407A1" w:rsidRDefault="00B407A1" w:rsidP="00B407A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B407A1" w:rsidRDefault="00B407A1" w:rsidP="00B407A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B407A1" w:rsidRDefault="00B407A1" w:rsidP="00B407A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B407A1" w:rsidRDefault="00B407A1" w:rsidP="00B407A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B407A1" w:rsidRDefault="00B407A1" w:rsidP="00B407A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B407A1" w:rsidRDefault="00B407A1" w:rsidP="00B407A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B407A1" w:rsidRDefault="00B407A1" w:rsidP="00B407A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B407A1" w:rsidRDefault="00B407A1" w:rsidP="00B407A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B407A1" w:rsidRDefault="00B407A1" w:rsidP="00B407A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B407A1" w:rsidRDefault="00B407A1" w:rsidP="00B407A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Компенсація Постачальнику вартості послуг з припинення (обмеження) газопостачання здійснюється Споживачем в такому порядку:</w:t>
      </w:r>
    </w:p>
    <w:p w:rsidR="00B407A1" w:rsidRDefault="00B407A1" w:rsidP="00B407A1">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B407A1" w:rsidRDefault="00B407A1" w:rsidP="00B407A1">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компенсація вартості послуг з припинення (обмеження) газопостачання здійснюється Споживачем до 22 – </w:t>
      </w:r>
      <w:proofErr w:type="spellStart"/>
      <w:r>
        <w:rPr>
          <w:rFonts w:ascii="Times New Roman" w:eastAsia="Times New Roman" w:hAnsi="Times New Roman" w:cs="Times New Roman"/>
          <w:color w:val="000000"/>
          <w:sz w:val="24"/>
          <w:szCs w:val="24"/>
        </w:rPr>
        <w:t>го</w:t>
      </w:r>
      <w:proofErr w:type="spellEnd"/>
      <w:r>
        <w:rPr>
          <w:rFonts w:ascii="Times New Roman" w:eastAsia="Times New Roman" w:hAnsi="Times New Roman" w:cs="Times New Roman"/>
          <w:color w:val="000000"/>
          <w:sz w:val="24"/>
          <w:szCs w:val="24"/>
        </w:rP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B407A1" w:rsidRDefault="00B407A1" w:rsidP="00B407A1">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B407A1" w:rsidRDefault="00B407A1" w:rsidP="00B407A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B407A1" w:rsidRDefault="00B407A1" w:rsidP="00B407A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B407A1" w:rsidRDefault="00B407A1" w:rsidP="00B407A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B407A1" w:rsidRDefault="00B407A1" w:rsidP="00B407A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B407A1" w:rsidRDefault="00B407A1" w:rsidP="00B407A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B407A1" w:rsidRDefault="00B407A1" w:rsidP="00B407A1">
      <w:pPr>
        <w:spacing w:after="0" w:line="240" w:lineRule="auto"/>
        <w:jc w:val="both"/>
        <w:rPr>
          <w:rFonts w:ascii="Times New Roman" w:eastAsia="Times New Roman" w:hAnsi="Times New Roman" w:cs="Times New Roman"/>
          <w:color w:val="000000"/>
          <w:sz w:val="24"/>
          <w:szCs w:val="24"/>
        </w:rPr>
      </w:pPr>
    </w:p>
    <w:p w:rsidR="00B407A1" w:rsidRDefault="00B407A1" w:rsidP="00B407A1">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B407A1" w:rsidRDefault="00B407A1" w:rsidP="00B407A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B407A1" w:rsidRDefault="00B407A1" w:rsidP="00B407A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B407A1" w:rsidRDefault="00B407A1" w:rsidP="00B407A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B407A1" w:rsidRDefault="00B407A1" w:rsidP="00B407A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B407A1" w:rsidRDefault="00B407A1" w:rsidP="00B407A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B407A1" w:rsidRDefault="00B407A1" w:rsidP="00B407A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B407A1" w:rsidRDefault="00B407A1" w:rsidP="00B407A1">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B407A1" w:rsidRDefault="00B407A1" w:rsidP="00B407A1">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B407A1" w:rsidRDefault="00B407A1" w:rsidP="00B407A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B407A1" w:rsidRDefault="00B407A1" w:rsidP="00B407A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B407A1" w:rsidRDefault="00B407A1" w:rsidP="00B407A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у межах якого Сторони можуть звернутися до суду з вимогою про захист своїх прав за цим Договором (строк позовної давності), у тому числі щодо </w:t>
      </w:r>
      <w:r>
        <w:rPr>
          <w:rFonts w:ascii="Times New Roman" w:eastAsia="Times New Roman" w:hAnsi="Times New Roman" w:cs="Times New Roman"/>
          <w:color w:val="000000"/>
          <w:sz w:val="24"/>
          <w:szCs w:val="24"/>
        </w:rPr>
        <w:lastRenderedPageBreak/>
        <w:t>стягнення основної заборгованості, пені, штрафів, інфляційних нарахувань, відсотків річних, збитків становить п'ять років.</w:t>
      </w:r>
    </w:p>
    <w:p w:rsidR="00B407A1" w:rsidRDefault="00B407A1" w:rsidP="00B407A1">
      <w:pPr>
        <w:spacing w:after="0" w:line="240" w:lineRule="auto"/>
        <w:jc w:val="both"/>
        <w:rPr>
          <w:rFonts w:ascii="Times New Roman" w:eastAsia="Times New Roman" w:hAnsi="Times New Roman" w:cs="Times New Roman"/>
          <w:color w:val="000000"/>
          <w:sz w:val="24"/>
          <w:szCs w:val="24"/>
        </w:rPr>
      </w:pPr>
    </w:p>
    <w:p w:rsidR="00B407A1" w:rsidRDefault="00B407A1" w:rsidP="00B407A1">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rsidR="00B407A1" w:rsidRDefault="00B407A1" w:rsidP="00B407A1">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B407A1" w:rsidRDefault="00B407A1" w:rsidP="00B407A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B407A1" w:rsidRDefault="00B407A1" w:rsidP="00B407A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B407A1" w:rsidRDefault="00B407A1" w:rsidP="00B407A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Європейського Союзу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w:t>
      </w:r>
    </w:p>
    <w:p w:rsidR="00B407A1" w:rsidRDefault="00B407A1" w:rsidP="00B407A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targets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та до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restrictive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destabilising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Ukraine</w:t>
      </w:r>
      <w:proofErr w:type="spellEnd"/>
      <w:r>
        <w:rPr>
          <w:rFonts w:ascii="Times New Roman" w:eastAsia="Times New Roman" w:hAnsi="Times New Roman" w:cs="Times New Roman"/>
          <w:sz w:val="24"/>
          <w:szCs w:val="24"/>
        </w:rPr>
        <w:t xml:space="preserv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B407A1" w:rsidRDefault="00B407A1" w:rsidP="00B407A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r>
        <w:rPr>
          <w:noProof/>
        </w:rPr>
        <mc:AlternateContent>
          <mc:Choice Requires="wps">
            <w:drawing>
              <wp:anchor distT="0" distB="0" distL="0" distR="0" simplePos="0" relativeHeight="251659264" behindDoc="1" locked="0" layoutInCell="1" hidden="0" allowOverlap="1" wp14:anchorId="30C3F308" wp14:editId="684F3493">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B407A1" w:rsidRDefault="00B407A1" w:rsidP="00B407A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25" o:spid="_x0000_s1026" style="position:absolute;left:0;text-align:left;margin-left:456pt;margin-top:53pt;width:.6pt;height: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" fillcolor="black" stroked="f">
                <v:textbox inset="2.53958mm,2.53958mm,2.53958mm,2.53958mm">
                  <w:txbxContent>
                    <w:p w:rsidR="00B407A1" w:rsidRDefault="00B407A1" w:rsidP="00B407A1">
                      <w:pPr>
                        <w:spacing w:after="0" w:line="240" w:lineRule="auto"/>
                        <w:textDirection w:val="btLr"/>
                      </w:pPr>
                    </w:p>
                  </w:txbxContent>
                </v:textbox>
              </v:rect>
            </w:pict>
          </mc:Fallback>
        </mc:AlternateContent>
      </w:r>
    </w:p>
    <w:p w:rsidR="00B407A1" w:rsidRDefault="00B407A1" w:rsidP="00B407A1">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B407A1" w:rsidRDefault="00B407A1" w:rsidP="00B407A1">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B407A1" w:rsidRDefault="00B407A1" w:rsidP="00B407A1">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B407A1" w:rsidRDefault="00B407A1" w:rsidP="00B407A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B407A1" w:rsidRDefault="00B407A1" w:rsidP="00B407A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w:t>
      </w:r>
      <w:r>
        <w:rPr>
          <w:rFonts w:ascii="Times New Roman" w:eastAsia="Times New Roman" w:hAnsi="Times New Roman" w:cs="Times New Roman"/>
          <w:color w:val="000000"/>
          <w:sz w:val="24"/>
          <w:szCs w:val="24"/>
        </w:rPr>
        <w:lastRenderedPageBreak/>
        <w:t xml:space="preserve">переваг, пільг, послуг, нематеріальних активів, будь-яких інших переваг нематеріального чи </w:t>
      </w:r>
      <w:proofErr w:type="spellStart"/>
      <w:r>
        <w:rPr>
          <w:rFonts w:ascii="Times New Roman" w:eastAsia="Times New Roman" w:hAnsi="Times New Roman" w:cs="Times New Roman"/>
          <w:color w:val="000000"/>
          <w:sz w:val="24"/>
          <w:szCs w:val="24"/>
        </w:rPr>
        <w:t>негрошового</w:t>
      </w:r>
      <w:proofErr w:type="spellEnd"/>
      <w:r>
        <w:rPr>
          <w:rFonts w:ascii="Times New Roman" w:eastAsia="Times New Roman" w:hAnsi="Times New Roman" w:cs="Times New Roman"/>
          <w:color w:val="000000"/>
          <w:sz w:val="24"/>
          <w:szCs w:val="24"/>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B407A1" w:rsidRDefault="00B407A1" w:rsidP="00B407A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B407A1" w:rsidRDefault="00B407A1" w:rsidP="00B407A1">
      <w:pPr>
        <w:spacing w:after="0" w:line="240" w:lineRule="auto"/>
        <w:ind w:left="567"/>
        <w:jc w:val="both"/>
        <w:rPr>
          <w:rFonts w:ascii="Times New Roman" w:eastAsia="Times New Roman" w:hAnsi="Times New Roman" w:cs="Times New Roman"/>
          <w:color w:val="000000"/>
          <w:sz w:val="24"/>
          <w:szCs w:val="24"/>
        </w:rPr>
      </w:pPr>
    </w:p>
    <w:p w:rsidR="00B407A1" w:rsidRDefault="00B407A1" w:rsidP="00B407A1">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B407A1" w:rsidRPr="00677F2E" w:rsidRDefault="00B407A1" w:rsidP="00B407A1">
      <w:pPr>
        <w:numPr>
          <w:ilvl w:val="1"/>
          <w:numId w:val="6"/>
        </w:numPr>
        <w:tabs>
          <w:tab w:val="left" w:pos="1134"/>
        </w:tabs>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sz w:val="24"/>
          <w:szCs w:val="24"/>
          <w:highlight w:val="white"/>
        </w:rPr>
        <w:t xml:space="preserve">Даний Договір </w:t>
      </w:r>
      <w:r w:rsidRPr="00677F2E">
        <w:rPr>
          <w:rFonts w:ascii="Times New Roman" w:hAnsi="Times New Roman" w:cs="Times New Roman"/>
          <w:color w:val="000000" w:themeColor="text1"/>
          <w:sz w:val="24"/>
          <w:szCs w:val="24"/>
        </w:rPr>
        <w:t xml:space="preserve">набирає чинності </w:t>
      </w:r>
      <w:r w:rsidRPr="00382B83">
        <w:rPr>
          <w:rFonts w:ascii="Times New Roman" w:hAnsi="Times New Roman" w:cs="Times New Roman"/>
          <w:color w:val="000000" w:themeColor="text1"/>
          <w:sz w:val="24"/>
          <w:szCs w:val="24"/>
        </w:rPr>
        <w:t xml:space="preserve">з </w:t>
      </w:r>
      <w:r w:rsidRPr="00382B83">
        <w:rPr>
          <w:rFonts w:ascii="Times New Roman" w:hAnsi="Times New Roman" w:cs="Times New Roman"/>
          <w:sz w:val="24"/>
          <w:szCs w:val="24"/>
        </w:rPr>
        <w:t xml:space="preserve">моменту підписання і діє </w:t>
      </w:r>
      <w:r w:rsidRPr="00F41172">
        <w:rPr>
          <w:rFonts w:ascii="Times New Roman" w:hAnsi="Times New Roman" w:cs="Times New Roman"/>
          <w:b/>
          <w:sz w:val="24"/>
          <w:szCs w:val="24"/>
        </w:rPr>
        <w:t>до 30 вересня 2024 року</w:t>
      </w:r>
      <w:r w:rsidRPr="00382B83">
        <w:rPr>
          <w:rFonts w:ascii="Times New Roman" w:hAnsi="Times New Roman" w:cs="Times New Roman"/>
          <w:sz w:val="24"/>
          <w:szCs w:val="24"/>
        </w:rPr>
        <w:t>,  в частині поставки природного  газу</w:t>
      </w:r>
      <w:r>
        <w:rPr>
          <w:rFonts w:ascii="Times New Roman" w:hAnsi="Times New Roman" w:cs="Times New Roman"/>
          <w:sz w:val="24"/>
          <w:szCs w:val="24"/>
        </w:rPr>
        <w:t xml:space="preserve">  </w:t>
      </w:r>
      <w:r w:rsidRPr="00F41172">
        <w:rPr>
          <w:rFonts w:ascii="Times New Roman" w:hAnsi="Times New Roman" w:cs="Times New Roman"/>
          <w:b/>
          <w:sz w:val="24"/>
          <w:szCs w:val="24"/>
        </w:rPr>
        <w:t>з 16 квітня 2024 року до  «30» вересня 2024 року (включно)</w:t>
      </w:r>
      <w:r w:rsidRPr="00382B83">
        <w:rPr>
          <w:rFonts w:ascii="Times New Roman" w:hAnsi="Times New Roman" w:cs="Times New Roman"/>
          <w:sz w:val="24"/>
          <w:szCs w:val="24"/>
        </w:rPr>
        <w:t>,</w:t>
      </w:r>
      <w:r w:rsidRPr="00382B83">
        <w:rPr>
          <w:rFonts w:ascii="Times New Roman" w:hAnsi="Times New Roman" w:cs="Times New Roman"/>
          <w:color w:val="000000" w:themeColor="text1"/>
          <w:spacing w:val="-12"/>
          <w:sz w:val="24"/>
          <w:szCs w:val="24"/>
        </w:rPr>
        <w:t xml:space="preserve"> </w:t>
      </w:r>
      <w:r w:rsidRPr="00382B83">
        <w:rPr>
          <w:rFonts w:ascii="Times New Roman" w:hAnsi="Times New Roman" w:cs="Times New Roman"/>
          <w:color w:val="000000" w:themeColor="text1"/>
          <w:sz w:val="24"/>
          <w:szCs w:val="24"/>
        </w:rPr>
        <w:t>а</w:t>
      </w:r>
      <w:r w:rsidRPr="00677F2E">
        <w:rPr>
          <w:rFonts w:ascii="Times New Roman" w:hAnsi="Times New Roman" w:cs="Times New Roman"/>
          <w:color w:val="000000" w:themeColor="text1"/>
          <w:spacing w:val="-12"/>
          <w:sz w:val="24"/>
          <w:szCs w:val="24"/>
        </w:rPr>
        <w:t xml:space="preserve"> </w:t>
      </w:r>
      <w:r w:rsidRPr="00677F2E">
        <w:rPr>
          <w:rFonts w:ascii="Times New Roman" w:hAnsi="Times New Roman" w:cs="Times New Roman"/>
          <w:color w:val="000000" w:themeColor="text1"/>
          <w:sz w:val="24"/>
          <w:szCs w:val="24"/>
        </w:rPr>
        <w:t>в</w:t>
      </w:r>
      <w:r w:rsidRPr="00677F2E">
        <w:rPr>
          <w:rFonts w:ascii="Times New Roman" w:hAnsi="Times New Roman" w:cs="Times New Roman"/>
          <w:color w:val="000000" w:themeColor="text1"/>
          <w:spacing w:val="-12"/>
          <w:sz w:val="24"/>
          <w:szCs w:val="24"/>
        </w:rPr>
        <w:t xml:space="preserve"> </w:t>
      </w:r>
      <w:r w:rsidRPr="00677F2E">
        <w:rPr>
          <w:rFonts w:ascii="Times New Roman" w:hAnsi="Times New Roman" w:cs="Times New Roman"/>
          <w:color w:val="000000" w:themeColor="text1"/>
          <w:sz w:val="24"/>
          <w:szCs w:val="24"/>
        </w:rPr>
        <w:t>частині</w:t>
      </w:r>
      <w:r w:rsidRPr="00677F2E">
        <w:rPr>
          <w:rFonts w:ascii="Times New Roman" w:hAnsi="Times New Roman" w:cs="Times New Roman"/>
          <w:color w:val="000000" w:themeColor="text1"/>
          <w:spacing w:val="-12"/>
          <w:sz w:val="24"/>
          <w:szCs w:val="24"/>
        </w:rPr>
        <w:t xml:space="preserve"> </w:t>
      </w:r>
      <w:r w:rsidRPr="00677F2E">
        <w:rPr>
          <w:rFonts w:ascii="Times New Roman" w:hAnsi="Times New Roman" w:cs="Times New Roman"/>
          <w:color w:val="000000" w:themeColor="text1"/>
          <w:sz w:val="24"/>
          <w:szCs w:val="24"/>
        </w:rPr>
        <w:t>розрахунків</w:t>
      </w:r>
      <w:r w:rsidRPr="00677F2E">
        <w:rPr>
          <w:rFonts w:ascii="Times New Roman" w:hAnsi="Times New Roman" w:cs="Times New Roman"/>
          <w:color w:val="000000" w:themeColor="text1"/>
          <w:spacing w:val="-10"/>
          <w:sz w:val="24"/>
          <w:szCs w:val="24"/>
        </w:rPr>
        <w:t xml:space="preserve"> </w:t>
      </w:r>
      <w:r w:rsidRPr="00677F2E">
        <w:rPr>
          <w:rFonts w:ascii="Times New Roman" w:hAnsi="Times New Roman" w:cs="Times New Roman"/>
          <w:color w:val="000000" w:themeColor="text1"/>
          <w:sz w:val="24"/>
          <w:szCs w:val="24"/>
        </w:rPr>
        <w:t>–</w:t>
      </w:r>
      <w:r w:rsidRPr="00677F2E">
        <w:rPr>
          <w:rFonts w:ascii="Times New Roman" w:hAnsi="Times New Roman" w:cs="Times New Roman"/>
          <w:color w:val="000000" w:themeColor="text1"/>
          <w:spacing w:val="-12"/>
          <w:sz w:val="24"/>
          <w:szCs w:val="24"/>
        </w:rPr>
        <w:t xml:space="preserve"> </w:t>
      </w:r>
      <w:r w:rsidRPr="00677F2E">
        <w:rPr>
          <w:rFonts w:ascii="Times New Roman" w:hAnsi="Times New Roman" w:cs="Times New Roman"/>
          <w:color w:val="000000" w:themeColor="text1"/>
          <w:sz w:val="24"/>
          <w:szCs w:val="24"/>
        </w:rPr>
        <w:t>до</w:t>
      </w:r>
      <w:r w:rsidRPr="00677F2E">
        <w:rPr>
          <w:rFonts w:ascii="Times New Roman" w:hAnsi="Times New Roman" w:cs="Times New Roman"/>
          <w:color w:val="000000" w:themeColor="text1"/>
          <w:spacing w:val="-12"/>
          <w:sz w:val="24"/>
          <w:szCs w:val="24"/>
        </w:rPr>
        <w:t xml:space="preserve"> </w:t>
      </w:r>
      <w:r w:rsidRPr="00677F2E">
        <w:rPr>
          <w:rFonts w:ascii="Times New Roman" w:hAnsi="Times New Roman" w:cs="Times New Roman"/>
          <w:color w:val="000000" w:themeColor="text1"/>
          <w:sz w:val="24"/>
          <w:szCs w:val="24"/>
        </w:rPr>
        <w:t>повного їх виконання. Продовження або припинення Договору можливе за взаємною згодою Сторін шляхом підписання додаткової угоди до Договору.</w:t>
      </w:r>
    </w:p>
    <w:p w:rsidR="00B407A1" w:rsidRDefault="00B407A1" w:rsidP="00B407A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B407A1" w:rsidRDefault="00B407A1" w:rsidP="00B407A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B407A1" w:rsidRDefault="00B407A1" w:rsidP="00B407A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rsidR="00B407A1" w:rsidRDefault="00B407A1" w:rsidP="00B407A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B407A1" w:rsidRDefault="00B407A1" w:rsidP="00B407A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B407A1" w:rsidRDefault="00B407A1" w:rsidP="00B407A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rsidR="00B407A1" w:rsidRDefault="00B407A1" w:rsidP="00B407A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B407A1" w:rsidRDefault="00B407A1" w:rsidP="00B407A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B407A1" w:rsidRDefault="00B407A1" w:rsidP="00B407A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B407A1" w:rsidRDefault="00B407A1" w:rsidP="00B407A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B407A1" w:rsidRDefault="00B407A1" w:rsidP="00B407A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B407A1" w:rsidRDefault="00B407A1" w:rsidP="00B407A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Сторони зобов'язуються повідомляти одна одну рекомендованим листом з повідомленням про зміни власних платіжних реквізитів, </w:t>
      </w:r>
      <w:proofErr w:type="spellStart"/>
      <w:r>
        <w:rPr>
          <w:rFonts w:ascii="Times New Roman" w:eastAsia="Times New Roman" w:hAnsi="Times New Roman" w:cs="Times New Roman"/>
          <w:color w:val="000000"/>
          <w:sz w:val="24"/>
          <w:szCs w:val="24"/>
        </w:rPr>
        <w:t>ЕІС-коду</w:t>
      </w:r>
      <w:proofErr w:type="spellEnd"/>
      <w:r>
        <w:rPr>
          <w:rFonts w:ascii="Times New Roman" w:eastAsia="Times New Roman" w:hAnsi="Times New Roman" w:cs="Times New Roman"/>
          <w:color w:val="000000"/>
          <w:sz w:val="24"/>
          <w:szCs w:val="24"/>
        </w:rPr>
        <w:t>, адреси, номерів телефонів, факсів у п'ятиденний строк з дня виникнення відповідних змін.</w:t>
      </w:r>
    </w:p>
    <w:p w:rsidR="00B407A1" w:rsidRDefault="00B407A1" w:rsidP="00B407A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B407A1" w:rsidRDefault="00B407A1" w:rsidP="00B407A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B407A1" w:rsidRDefault="00B407A1" w:rsidP="00B407A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rsidR="00B407A1" w:rsidRDefault="00B407A1" w:rsidP="00B407A1">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B407A1" w:rsidRDefault="00B407A1" w:rsidP="00B407A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B407A1" w:rsidRDefault="00B407A1" w:rsidP="00B407A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B407A1" w:rsidRDefault="00B407A1" w:rsidP="00B407A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B407A1" w:rsidRDefault="00B407A1" w:rsidP="00B407A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B407A1" w:rsidRDefault="00B407A1" w:rsidP="00B407A1">
      <w:pPr>
        <w:spacing w:after="0" w:line="240" w:lineRule="auto"/>
        <w:ind w:left="567"/>
        <w:jc w:val="both"/>
        <w:rPr>
          <w:rFonts w:ascii="Times New Roman" w:eastAsia="Times New Roman" w:hAnsi="Times New Roman" w:cs="Times New Roman"/>
          <w:color w:val="000000"/>
          <w:sz w:val="24"/>
          <w:szCs w:val="24"/>
        </w:rPr>
      </w:pPr>
    </w:p>
    <w:p w:rsidR="00B407A1" w:rsidRDefault="00B407A1" w:rsidP="00B407A1">
      <w:pPr>
        <w:numPr>
          <w:ilvl w:val="0"/>
          <w:numId w:val="6"/>
        </w:numPr>
        <w:spacing w:after="0" w:line="240" w:lineRule="auto"/>
        <w:jc w:val="center"/>
        <w:rPr>
          <w:rFonts w:ascii="Times New Roman" w:eastAsia="Times New Roman" w:hAnsi="Times New Roman" w:cs="Times New Roman"/>
          <w:b/>
          <w:color w:val="000000"/>
          <w:sz w:val="24"/>
          <w:szCs w:val="24"/>
        </w:rPr>
      </w:pPr>
      <w:r w:rsidRPr="00C31F52">
        <w:rPr>
          <w:rFonts w:ascii="Times New Roman" w:eastAsia="Times New Roman" w:hAnsi="Times New Roman" w:cs="Times New Roman"/>
          <w:b/>
          <w:sz w:val="24"/>
          <w:szCs w:val="24"/>
        </w:rPr>
        <w:t>ПОРЯДОК ЗМІНИ УМОВ ДОГОВОРУ</w:t>
      </w:r>
    </w:p>
    <w:p w:rsidR="00B407A1" w:rsidRPr="00DE2715" w:rsidRDefault="00B407A1" w:rsidP="00B407A1">
      <w:pPr>
        <w:pStyle w:val="a3"/>
        <w:numPr>
          <w:ilvl w:val="1"/>
          <w:numId w:val="6"/>
        </w:numPr>
        <w:spacing w:after="0" w:line="240" w:lineRule="auto"/>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 xml:space="preserve">Договір про закупівлю за результатами проведеної закупівлі укладається відповідно </w:t>
      </w:r>
      <w:proofErr w:type="spellStart"/>
      <w:r w:rsidRPr="00DE2715">
        <w:rPr>
          <w:rFonts w:ascii="Times New Roman" w:eastAsia="Times New Roman" w:hAnsi="Times New Roman" w:cs="Times New Roman"/>
          <w:color w:val="000000"/>
          <w:sz w:val="24"/>
          <w:szCs w:val="24"/>
        </w:rPr>
        <w:t>до Цивільного і Господарського кодек</w:t>
      </w:r>
      <w:proofErr w:type="spellEnd"/>
      <w:r w:rsidRPr="00DE2715">
        <w:rPr>
          <w:rFonts w:ascii="Times New Roman" w:eastAsia="Times New Roman" w:hAnsi="Times New Roman" w:cs="Times New Roman"/>
          <w:color w:val="000000"/>
          <w:sz w:val="24"/>
          <w:szCs w:val="24"/>
        </w:rPr>
        <w:t>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sidRPr="00DE2715">
        <w:rPr>
          <w:rFonts w:ascii="Times New Roman" w:hAnsi="Times New Roman" w:cs="Times New Roman"/>
          <w:color w:val="333333"/>
          <w:sz w:val="24"/>
          <w:szCs w:val="24"/>
          <w:highlight w:val="white"/>
        </w:rPr>
        <w:t xml:space="preserve"> </w:t>
      </w:r>
      <w:r w:rsidRPr="00DE2715">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B407A1" w:rsidRPr="00DE2715" w:rsidRDefault="00B407A1" w:rsidP="00B407A1">
      <w:pPr>
        <w:pStyle w:val="a3"/>
        <w:numPr>
          <w:ilvl w:val="1"/>
          <w:numId w:val="6"/>
        </w:numPr>
        <w:spacing w:after="0" w:line="240" w:lineRule="auto"/>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B407A1" w:rsidRPr="00DE2715" w:rsidRDefault="00B407A1" w:rsidP="00B407A1">
      <w:pPr>
        <w:pStyle w:val="a3"/>
        <w:numPr>
          <w:ilvl w:val="1"/>
          <w:numId w:val="6"/>
        </w:numPr>
        <w:spacing w:after="0" w:line="240" w:lineRule="auto"/>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r w:rsidRPr="00DE2715">
        <w:rPr>
          <w:rFonts w:ascii="Times New Roman" w:eastAsia="Times New Roman" w:hAnsi="Times New Roman" w:cs="Times New Roman"/>
          <w:b/>
          <w:color w:val="000000"/>
          <w:sz w:val="24"/>
          <w:szCs w:val="24"/>
        </w:rPr>
        <w:t xml:space="preserve"> </w:t>
      </w:r>
      <w:r w:rsidRPr="00DE2715">
        <w:rPr>
          <w:rFonts w:ascii="Times New Roman" w:eastAsia="Times New Roman" w:hAnsi="Times New Roman" w:cs="Times New Roman"/>
          <w:color w:val="000000"/>
          <w:sz w:val="24"/>
          <w:szCs w:val="24"/>
        </w:rPr>
        <w:t>визначення грошового еквівалента зобов’язання в іноземній валюті;</w:t>
      </w:r>
      <w:r w:rsidRPr="00DE2715">
        <w:rPr>
          <w:rFonts w:ascii="Times New Roman" w:eastAsia="Times New Roman" w:hAnsi="Times New Roman" w:cs="Times New Roman"/>
          <w:b/>
          <w:color w:val="000000"/>
          <w:sz w:val="24"/>
          <w:szCs w:val="24"/>
        </w:rPr>
        <w:t xml:space="preserve"> </w:t>
      </w:r>
      <w:r w:rsidRPr="00DE2715">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r w:rsidRPr="00DE2715">
        <w:rPr>
          <w:rFonts w:ascii="Times New Roman" w:eastAsia="Times New Roman" w:hAnsi="Times New Roman" w:cs="Times New Roman"/>
          <w:b/>
          <w:color w:val="000000"/>
          <w:sz w:val="24"/>
          <w:szCs w:val="24"/>
        </w:rPr>
        <w:t xml:space="preserve"> </w:t>
      </w:r>
      <w:r w:rsidRPr="00DE2715">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B407A1" w:rsidRPr="00DE2715" w:rsidRDefault="00B407A1" w:rsidP="00B407A1">
      <w:pPr>
        <w:pStyle w:val="a3"/>
        <w:numPr>
          <w:ilvl w:val="1"/>
          <w:numId w:val="6"/>
        </w:numPr>
        <w:spacing w:after="0" w:line="240" w:lineRule="auto"/>
        <w:jc w:val="both"/>
        <w:rPr>
          <w:rFonts w:ascii="Times New Roman" w:eastAsia="Times New Roman" w:hAnsi="Times New Roman" w:cs="Times New Roman"/>
          <w:b/>
          <w:color w:val="000000"/>
          <w:sz w:val="24"/>
          <w:szCs w:val="24"/>
        </w:rPr>
      </w:pPr>
      <w:r w:rsidRPr="00DE2715">
        <w:rPr>
          <w:rFonts w:ascii="Times New Roman" w:hAnsi="Times New Roman" w:cs="Times New Roman"/>
          <w:sz w:val="24"/>
          <w:szCs w:val="24"/>
        </w:rPr>
        <w:t xml:space="preserve">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E2715">
        <w:rPr>
          <w:rFonts w:ascii="Times New Roman" w:hAnsi="Times New Roman" w:cs="Times New Roman"/>
          <w:i/>
          <w:sz w:val="24"/>
          <w:szCs w:val="24"/>
        </w:rPr>
        <w:t>(за наявності)</w:t>
      </w:r>
      <w:r w:rsidRPr="00DE2715">
        <w:rPr>
          <w:rFonts w:ascii="Times New Roman" w:hAnsi="Times New Roman" w:cs="Times New Roman"/>
          <w:sz w:val="24"/>
          <w:szCs w:val="24"/>
        </w:rPr>
        <w:t xml:space="preserve"> та є невід'ємною частиною Договору.</w:t>
      </w:r>
    </w:p>
    <w:p w:rsidR="00B407A1" w:rsidRPr="00DE2715" w:rsidRDefault="00B407A1" w:rsidP="00B407A1">
      <w:pPr>
        <w:pStyle w:val="a3"/>
        <w:numPr>
          <w:ilvl w:val="1"/>
          <w:numId w:val="6"/>
        </w:numPr>
        <w:spacing w:after="0" w:line="240" w:lineRule="auto"/>
        <w:jc w:val="both"/>
        <w:rPr>
          <w:rFonts w:ascii="Times New Roman" w:eastAsia="Times New Roman" w:hAnsi="Times New Roman" w:cs="Times New Roman"/>
          <w:b/>
          <w:color w:val="000000"/>
          <w:sz w:val="24"/>
          <w:szCs w:val="24"/>
        </w:rPr>
      </w:pPr>
      <w:r w:rsidRPr="00DE2715">
        <w:rPr>
          <w:rFonts w:ascii="Times New Roman" w:hAnsi="Times New Roman" w:cs="Times New Roman"/>
          <w:sz w:val="24"/>
          <w:szCs w:val="24"/>
        </w:rPr>
        <w:t>Пропозицію щодо внесення змін до Договору може зробити кожна із Сторін Договору.</w:t>
      </w:r>
    </w:p>
    <w:p w:rsidR="00B407A1" w:rsidRPr="00DE2715" w:rsidRDefault="00B407A1" w:rsidP="00B407A1">
      <w:pPr>
        <w:pStyle w:val="a3"/>
        <w:numPr>
          <w:ilvl w:val="1"/>
          <w:numId w:val="6"/>
        </w:numPr>
        <w:spacing w:after="0" w:line="240" w:lineRule="auto"/>
        <w:jc w:val="both"/>
        <w:rPr>
          <w:rFonts w:ascii="Times New Roman" w:eastAsia="Times New Roman" w:hAnsi="Times New Roman" w:cs="Times New Roman"/>
          <w:b/>
          <w:color w:val="000000"/>
          <w:sz w:val="24"/>
          <w:szCs w:val="24"/>
        </w:rPr>
      </w:pPr>
      <w:r w:rsidRPr="00DE2715">
        <w:rPr>
          <w:rFonts w:ascii="Times New Roman" w:hAnsi="Times New Roman" w:cs="Times New Roman"/>
          <w:sz w:val="24"/>
          <w:szCs w:val="24"/>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B407A1" w:rsidRPr="00DE2715" w:rsidRDefault="00B407A1" w:rsidP="00B407A1">
      <w:pPr>
        <w:pStyle w:val="a3"/>
        <w:numPr>
          <w:ilvl w:val="1"/>
          <w:numId w:val="6"/>
        </w:numPr>
        <w:spacing w:after="0" w:line="240" w:lineRule="auto"/>
        <w:jc w:val="both"/>
        <w:rPr>
          <w:rFonts w:ascii="Times New Roman" w:eastAsia="Times New Roman" w:hAnsi="Times New Roman" w:cs="Times New Roman"/>
          <w:b/>
          <w:color w:val="000000"/>
          <w:sz w:val="24"/>
          <w:szCs w:val="24"/>
        </w:rPr>
      </w:pPr>
      <w:r w:rsidRPr="00DE2715">
        <w:rPr>
          <w:rFonts w:ascii="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України.</w:t>
      </w:r>
    </w:p>
    <w:p w:rsidR="00B407A1" w:rsidRPr="00DE2715" w:rsidRDefault="00B407A1" w:rsidP="00B407A1">
      <w:pPr>
        <w:pStyle w:val="a3"/>
        <w:numPr>
          <w:ilvl w:val="1"/>
          <w:numId w:val="6"/>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407A1" w:rsidRPr="00DE2715" w:rsidRDefault="00B407A1" w:rsidP="00B407A1">
      <w:pPr>
        <w:pStyle w:val="a3"/>
        <w:numPr>
          <w:ilvl w:val="2"/>
          <w:numId w:val="6"/>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 xml:space="preserve">Зменшення обсягів закупівлі, зокрема з урахуванням фактичного обсягу видатків замовника. </w:t>
      </w:r>
      <w:r w:rsidRPr="00DE2715">
        <w:rPr>
          <w:rFonts w:ascii="Times New Roman" w:hAnsi="Times New Roman" w:cs="Times New Roman"/>
          <w:i/>
          <w:sz w:val="24"/>
          <w:szCs w:val="24"/>
        </w:rPr>
        <w:t xml:space="preserve">Сторони можуть внести зміни до договору у разі зменшення обсягів закупівлі, зокрема з урахуванням фактичного обсягу видатків Споживача, а </w:t>
      </w:r>
      <w:r w:rsidRPr="00DE2715">
        <w:rPr>
          <w:rFonts w:ascii="Times New Roman" w:hAnsi="Times New Roman" w:cs="Times New Roman"/>
          <w:i/>
          <w:sz w:val="24"/>
          <w:szCs w:val="24"/>
        </w:rPr>
        <w:lastRenderedPageBreak/>
        <w:t>також у випадку зменшення обсягу споживчої потреби товару. В такому випадку ціна договору зменшується залежно від зміни таких обсягів.</w:t>
      </w:r>
    </w:p>
    <w:p w:rsidR="00B407A1" w:rsidRPr="00DE2715" w:rsidRDefault="00B407A1" w:rsidP="00B407A1">
      <w:pPr>
        <w:pStyle w:val="a3"/>
        <w:numPr>
          <w:ilvl w:val="2"/>
          <w:numId w:val="6"/>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E2715">
        <w:rPr>
          <w:rFonts w:ascii="Times New Roman" w:eastAsia="Times New Roman" w:hAnsi="Times New Roman" w:cs="Times New Roman"/>
          <w:i/>
          <w:color w:val="000000"/>
          <w:sz w:val="24"/>
          <w:szCs w:val="24"/>
        </w:rPr>
        <w:t>Сторони можуть внести зміни до договору про закупівлю у разі коливання ціни товару на ринку. Сторона договору не пізніше ніж за 10 календарних днів до бажаної дати внесення таких змін звертається до іншої сторони з офіційним листом (зверненням), в якому зазначає ціну за одиницю товару, з моменту підписання договору (чи з дати попередньої додаткової угоди про збільшення ціни) та ціну за одиницю товару на момент перегляду ціни. До листа (звернення) додаються підтверджуючі документи, які містять інформацію про рівень коливання цін на товар, що є предметом закупівлі на момент підписання договору (чи дати попередньої додаткової угоди про збільшення) та рівень цін на момент перегляду ціни.</w:t>
      </w:r>
    </w:p>
    <w:p w:rsidR="00B407A1" w:rsidRPr="00DE2715" w:rsidRDefault="00B407A1" w:rsidP="00B407A1">
      <w:pPr>
        <w:pStyle w:val="a3"/>
        <w:numPr>
          <w:ilvl w:val="2"/>
          <w:numId w:val="6"/>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DE2715">
        <w:rPr>
          <w:rFonts w:ascii="Times New Roman" w:hAnsi="Times New Roman" w:cs="Times New Roman"/>
          <w:i/>
          <w:sz w:val="24"/>
          <w:szCs w:val="24"/>
        </w:rPr>
        <w:t>Сторони можуть внести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B407A1" w:rsidRPr="00DE2715" w:rsidRDefault="00B407A1" w:rsidP="00B407A1">
      <w:pPr>
        <w:pStyle w:val="a3"/>
        <w:numPr>
          <w:ilvl w:val="2"/>
          <w:numId w:val="6"/>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E2715">
        <w:rPr>
          <w:rFonts w:ascii="Times New Roman" w:hAnsi="Times New Roman" w:cs="Times New Roman"/>
          <w:i/>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B407A1" w:rsidRPr="00DE2715" w:rsidRDefault="00B407A1" w:rsidP="00B407A1">
      <w:pPr>
        <w:pStyle w:val="a3"/>
        <w:numPr>
          <w:ilvl w:val="2"/>
          <w:numId w:val="6"/>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r w:rsidRPr="00DE2715">
        <w:rPr>
          <w:rFonts w:ascii="Times New Roman" w:hAnsi="Times New Roman" w:cs="Times New Roman"/>
          <w:i/>
          <w:sz w:val="24"/>
          <w:szCs w:val="24"/>
        </w:rPr>
        <w:t xml:space="preserve"> Сторони можуть внести зміни до Договору в разі узгодженої зміни ціни в бік зменшення (без зміни кількості (обсягу) та якості товарів).</w:t>
      </w:r>
    </w:p>
    <w:p w:rsidR="00B407A1" w:rsidRPr="00DE2715" w:rsidRDefault="00B407A1" w:rsidP="00B407A1">
      <w:pPr>
        <w:pStyle w:val="a3"/>
        <w:numPr>
          <w:ilvl w:val="2"/>
          <w:numId w:val="6"/>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DE2715">
        <w:rPr>
          <w:rFonts w:ascii="Times New Roman" w:hAnsi="Times New Roman" w:cs="Times New Roman"/>
          <w:i/>
          <w:sz w:val="24"/>
          <w:szCs w:val="24"/>
        </w:rPr>
        <w:t>У цьому випадку Сторони погоджуються, що зміну ціни здійснюють у такому порядку:</w:t>
      </w:r>
    </w:p>
    <w:p w:rsidR="00B407A1" w:rsidRPr="00DE2715" w:rsidRDefault="00B407A1" w:rsidP="00B407A1">
      <w:pPr>
        <w:pStyle w:val="a3"/>
        <w:numPr>
          <w:ilvl w:val="0"/>
          <w:numId w:val="2"/>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hAnsi="Times New Roman" w:cs="Times New Roman"/>
          <w:i/>
          <w:sz w:val="24"/>
          <w:szCs w:val="24"/>
        </w:rPr>
        <w:lastRenderedPageBreak/>
        <w:t>підставою для зміни ціни є письмове звернення Сторони Договору та набрання чинності документом / нормативно-правовим актом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B407A1" w:rsidRPr="00DE2715" w:rsidRDefault="00B407A1" w:rsidP="00B407A1">
      <w:pPr>
        <w:pStyle w:val="a3"/>
        <w:numPr>
          <w:ilvl w:val="0"/>
          <w:numId w:val="2"/>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B407A1" w:rsidRPr="00DE2715" w:rsidRDefault="00B407A1" w:rsidP="00B407A1">
      <w:pPr>
        <w:pStyle w:val="a3"/>
        <w:numPr>
          <w:ilvl w:val="0"/>
          <w:numId w:val="2"/>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hAnsi="Times New Roman" w:cs="Times New Roman"/>
          <w:i/>
          <w:sz w:val="24"/>
          <w:szCs w:val="24"/>
        </w:rPr>
        <w:t>нову (змінену) ціну Сторони застосовують з дня введення в дію відповідного документа / нормативно-правового акта Держави, яким затверджені чи встановлені такі ставки податків і зборів та/або зміни щодо надання пільг з оподаткування, та/або зміни системи оподаткування;</w:t>
      </w:r>
    </w:p>
    <w:p w:rsidR="00B407A1" w:rsidRPr="00DE2715" w:rsidRDefault="00B407A1" w:rsidP="00B407A1">
      <w:pPr>
        <w:pStyle w:val="a3"/>
        <w:numPr>
          <w:ilvl w:val="0"/>
          <w:numId w:val="2"/>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hAnsi="Times New Roman" w:cs="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B407A1" w:rsidRPr="00DE2715" w:rsidRDefault="00B407A1" w:rsidP="00B407A1">
      <w:pPr>
        <w:pStyle w:val="a3"/>
        <w:numPr>
          <w:ilvl w:val="2"/>
          <w:numId w:val="6"/>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themeColor="text1"/>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2715">
        <w:rPr>
          <w:rFonts w:ascii="Times New Roman" w:eastAsia="Times New Roman" w:hAnsi="Times New Roman" w:cs="Times New Roman"/>
          <w:color w:val="000000" w:themeColor="text1"/>
          <w:sz w:val="24"/>
          <w:szCs w:val="24"/>
        </w:rPr>
        <w:t>Platts</w:t>
      </w:r>
      <w:proofErr w:type="spellEnd"/>
      <w:r w:rsidRPr="00DE2715">
        <w:rPr>
          <w:rFonts w:ascii="Times New Roman" w:eastAsia="Times New Roman" w:hAnsi="Times New Roman" w:cs="Times New Roman"/>
          <w:color w:val="000000" w:themeColor="text1"/>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DE2715">
        <w:rPr>
          <w:rFonts w:ascii="Times New Roman" w:hAnsi="Times New Roman" w:cs="Times New Roman"/>
          <w:i/>
          <w:color w:val="000000" w:themeColor="text1"/>
          <w:sz w:val="24"/>
          <w:szCs w:val="24"/>
        </w:rPr>
        <w:t xml:space="preserve">У цьому випадку Сторони погоджуються, що зміну ціни здійснюють у такому порядку:підставою для зміни ціни є письмове звернення Сторони Договору, у разі настання однієї або декількох підстав, визначених даним пунктом;сторони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 показників </w:t>
      </w:r>
      <w:proofErr w:type="spellStart"/>
      <w:r w:rsidRPr="00DE2715">
        <w:rPr>
          <w:rFonts w:ascii="Times New Roman" w:hAnsi="Times New Roman" w:cs="Times New Roman"/>
          <w:i/>
          <w:color w:val="000000" w:themeColor="text1"/>
          <w:sz w:val="24"/>
          <w:szCs w:val="24"/>
        </w:rPr>
        <w:t>Platts</w:t>
      </w:r>
      <w:proofErr w:type="spellEnd"/>
      <w:r w:rsidRPr="00DE2715">
        <w:rPr>
          <w:rFonts w:ascii="Times New Roman" w:hAnsi="Times New Roman" w:cs="Times New Roman"/>
          <w:i/>
          <w:color w:val="000000" w:themeColor="text1"/>
          <w:sz w:val="24"/>
          <w:szCs w:val="24"/>
        </w:rPr>
        <w:t xml:space="preserve">, або ARGUS / регульованих цін (тарифів) / нормативів;нову (змінену) ціну в разі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 показників </w:t>
      </w:r>
      <w:proofErr w:type="spellStart"/>
      <w:r w:rsidRPr="00DE2715">
        <w:rPr>
          <w:rFonts w:ascii="Times New Roman" w:hAnsi="Times New Roman" w:cs="Times New Roman"/>
          <w:i/>
          <w:color w:val="000000" w:themeColor="text1"/>
          <w:sz w:val="24"/>
          <w:szCs w:val="24"/>
        </w:rPr>
        <w:t>Platts</w:t>
      </w:r>
      <w:proofErr w:type="spellEnd"/>
      <w:r w:rsidRPr="00DE2715">
        <w:rPr>
          <w:rFonts w:ascii="Times New Roman" w:hAnsi="Times New Roman" w:cs="Times New Roman"/>
          <w:i/>
          <w:color w:val="000000" w:themeColor="text1"/>
          <w:sz w:val="24"/>
          <w:szCs w:val="24"/>
        </w:rPr>
        <w:t xml:space="preserve">, або ARGUS / регульованих цін (тарифів) / нормативів Сторони застосовують з дня введення в дію відповідного документа, яким затверджені чи встановлені органами державної статистики індекс споживчих цін / зміни курсу іноземної валюти / зміни біржових котирувань або показників </w:t>
      </w:r>
      <w:proofErr w:type="spellStart"/>
      <w:r w:rsidRPr="00DE2715">
        <w:rPr>
          <w:rFonts w:ascii="Times New Roman" w:hAnsi="Times New Roman" w:cs="Times New Roman"/>
          <w:i/>
          <w:color w:val="000000" w:themeColor="text1"/>
          <w:sz w:val="24"/>
          <w:szCs w:val="24"/>
        </w:rPr>
        <w:t>Platts</w:t>
      </w:r>
      <w:proofErr w:type="spellEnd"/>
      <w:r w:rsidRPr="00DE2715">
        <w:rPr>
          <w:rFonts w:ascii="Times New Roman" w:hAnsi="Times New Roman" w:cs="Times New Roman"/>
          <w:i/>
          <w:color w:val="000000" w:themeColor="text1"/>
          <w:sz w:val="24"/>
          <w:szCs w:val="24"/>
        </w:rPr>
        <w:t>, або ARGUS / регульованих цін (тарифів) / нормативів, що застосовуються у даному Договорі, якщо інше не встановлено чинним законодавством України (у тому числі відповідними документом).</w:t>
      </w:r>
    </w:p>
    <w:p w:rsidR="00B407A1" w:rsidRPr="00DE2715" w:rsidRDefault="00B407A1" w:rsidP="00B407A1">
      <w:pPr>
        <w:pStyle w:val="a3"/>
        <w:numPr>
          <w:ilvl w:val="1"/>
          <w:numId w:val="6"/>
        </w:numPr>
        <w:spacing w:after="0" w:line="240" w:lineRule="auto"/>
        <w:ind w:right="-2" w:firstLine="709"/>
        <w:jc w:val="both"/>
        <w:rPr>
          <w:rFonts w:ascii="Times New Roman" w:eastAsia="Times New Roman" w:hAnsi="Times New Roman" w:cs="Times New Roman"/>
          <w:color w:val="000000"/>
          <w:sz w:val="24"/>
          <w:szCs w:val="24"/>
        </w:rPr>
      </w:pPr>
      <w:r w:rsidRPr="00DE2715">
        <w:rPr>
          <w:rFonts w:ascii="Times New Roman" w:hAnsi="Times New Roman" w:cs="Times New Roman"/>
          <w:sz w:val="24"/>
          <w:szCs w:val="24"/>
        </w:rPr>
        <w:t>Зміна Договору допускається лише за згодою Сторін, якщо інше не встановлено Договором або законодавством.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законодавством.</w:t>
      </w:r>
    </w:p>
    <w:p w:rsidR="00B407A1" w:rsidRPr="00DE2715" w:rsidRDefault="00B407A1" w:rsidP="00B407A1">
      <w:pPr>
        <w:spacing w:after="0" w:line="240" w:lineRule="auto"/>
        <w:ind w:right="-2" w:firstLine="709"/>
        <w:jc w:val="both"/>
        <w:rPr>
          <w:rFonts w:ascii="Times New Roman" w:eastAsia="Times New Roman" w:hAnsi="Times New Roman" w:cs="Times New Roman"/>
          <w:color w:val="000000"/>
          <w:sz w:val="24"/>
          <w:szCs w:val="24"/>
        </w:rPr>
      </w:pPr>
      <w:r w:rsidRPr="00DE2715">
        <w:rPr>
          <w:rFonts w:ascii="Times New Roman" w:hAnsi="Times New Roman" w:cs="Times New Roman"/>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B407A1" w:rsidRPr="00DE2715" w:rsidRDefault="00B407A1" w:rsidP="00B407A1">
      <w:pPr>
        <w:pStyle w:val="a3"/>
        <w:ind w:left="0" w:firstLine="709"/>
        <w:jc w:val="both"/>
        <w:rPr>
          <w:rFonts w:ascii="Times New Roman" w:hAnsi="Times New Roman" w:cs="Times New Roman"/>
          <w:sz w:val="24"/>
          <w:szCs w:val="24"/>
        </w:rPr>
      </w:pPr>
      <w:r w:rsidRPr="00DE2715">
        <w:rPr>
          <w:rFonts w:ascii="Times New Roman" w:hAnsi="Times New Roman" w:cs="Times New Roman"/>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B407A1" w:rsidRPr="00994139" w:rsidRDefault="00B407A1" w:rsidP="00B407A1">
      <w:pPr>
        <w:pStyle w:val="a3"/>
        <w:ind w:left="0" w:firstLine="709"/>
        <w:jc w:val="both"/>
        <w:rPr>
          <w:rFonts w:ascii="Times New Roman" w:hAnsi="Times New Roman" w:cs="Times New Roman"/>
          <w:sz w:val="24"/>
          <w:szCs w:val="24"/>
        </w:rPr>
      </w:pPr>
      <w:r w:rsidRPr="00DE2715">
        <w:rPr>
          <w:rFonts w:ascii="Times New Roman" w:hAnsi="Times New Roman" w:cs="Times New Roman"/>
          <w:sz w:val="24"/>
          <w:szCs w:val="24"/>
        </w:rPr>
        <w:lastRenderedPageBreak/>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B407A1" w:rsidRPr="00C31F52" w:rsidRDefault="00B407A1" w:rsidP="00B407A1">
      <w:pPr>
        <w:spacing w:after="0" w:line="240" w:lineRule="auto"/>
        <w:rPr>
          <w:rFonts w:ascii="Times New Roman" w:eastAsia="Times New Roman" w:hAnsi="Times New Roman" w:cs="Times New Roman"/>
          <w:b/>
          <w:color w:val="000000"/>
          <w:sz w:val="24"/>
          <w:szCs w:val="24"/>
        </w:rPr>
      </w:pPr>
    </w:p>
    <w:p w:rsidR="00B407A1" w:rsidRDefault="00B407A1" w:rsidP="00B407A1">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B407A1" w:rsidRDefault="00B407A1" w:rsidP="00B407A1">
      <w:pPr>
        <w:spacing w:after="0" w:line="240" w:lineRule="auto"/>
        <w:rPr>
          <w:rFonts w:ascii="Times New Roman" w:eastAsia="Times New Roman" w:hAnsi="Times New Roman" w:cs="Times New Roman"/>
          <w:b/>
          <w:color w:val="000000"/>
          <w:sz w:val="24"/>
          <w:szCs w:val="24"/>
        </w:rPr>
      </w:pPr>
    </w:p>
    <w:p w:rsidR="00B407A1" w:rsidRDefault="00B407A1" w:rsidP="00B407A1">
      <w:pPr>
        <w:spacing w:after="0" w:line="240" w:lineRule="auto"/>
        <w:ind w:right="-36"/>
        <w:rPr>
          <w:rFonts w:ascii="Times New Roman" w:eastAsia="Times New Roman" w:hAnsi="Times New Roman" w:cs="Times New Roman"/>
          <w:b/>
          <w:sz w:val="24"/>
          <w:szCs w:val="24"/>
        </w:rPr>
      </w:pPr>
    </w:p>
    <w:tbl>
      <w:tblPr>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B407A1" w:rsidTr="00783679">
        <w:tc>
          <w:tcPr>
            <w:tcW w:w="4609" w:type="dxa"/>
          </w:tcPr>
          <w:p w:rsidR="00B407A1" w:rsidRDefault="00B407A1" w:rsidP="00783679">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w:t>
            </w:r>
          </w:p>
        </w:tc>
        <w:tc>
          <w:tcPr>
            <w:tcW w:w="4420" w:type="dxa"/>
          </w:tcPr>
          <w:p w:rsidR="00B407A1" w:rsidRDefault="00B407A1" w:rsidP="00783679">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B407A1" w:rsidTr="00783679">
        <w:tc>
          <w:tcPr>
            <w:tcW w:w="4609" w:type="dxa"/>
          </w:tcPr>
          <w:p w:rsidR="00B407A1" w:rsidRDefault="00B407A1" w:rsidP="00783679">
            <w:pPr>
              <w:ind w:right="-36" w:firstLine="567"/>
              <w:jc w:val="center"/>
              <w:rPr>
                <w:rFonts w:ascii="Times New Roman" w:eastAsia="Times New Roman" w:hAnsi="Times New Roman" w:cs="Times New Roman"/>
                <w:b/>
                <w:color w:val="000000"/>
                <w:sz w:val="24"/>
                <w:szCs w:val="24"/>
              </w:rPr>
            </w:pPr>
          </w:p>
        </w:tc>
        <w:tc>
          <w:tcPr>
            <w:tcW w:w="4420" w:type="dxa"/>
          </w:tcPr>
          <w:p w:rsidR="00B407A1" w:rsidRDefault="00B407A1" w:rsidP="00783679">
            <w:pPr>
              <w:ind w:right="-3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Комунальний заклад дошкільної освіти №15 «</w:t>
            </w:r>
            <w:proofErr w:type="spellStart"/>
            <w:r>
              <w:rPr>
                <w:rFonts w:ascii="Times New Roman" w:eastAsia="Times New Roman" w:hAnsi="Times New Roman" w:cs="Times New Roman"/>
                <w:b/>
                <w:color w:val="000000"/>
                <w:sz w:val="24"/>
                <w:szCs w:val="24"/>
              </w:rPr>
              <w:t>Горобинка</w:t>
            </w:r>
            <w:proofErr w:type="spellEnd"/>
            <w:r>
              <w:rPr>
                <w:rFonts w:ascii="Times New Roman" w:eastAsia="Times New Roman" w:hAnsi="Times New Roman" w:cs="Times New Roman"/>
                <w:b/>
                <w:color w:val="000000"/>
                <w:sz w:val="24"/>
                <w:szCs w:val="24"/>
              </w:rPr>
              <w:t>»</w:t>
            </w:r>
          </w:p>
          <w:p w:rsidR="00B407A1" w:rsidRDefault="00B407A1" w:rsidP="00783679">
            <w:pPr>
              <w:ind w:right="-3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Код ЕІС-</w:t>
            </w:r>
            <w:r w:rsidRPr="00B407A1">
              <w:rPr>
                <w:rFonts w:ascii="Times New Roman" w:eastAsia="Times New Roman" w:hAnsi="Times New Roman" w:cs="Times New Roman"/>
                <w:b/>
                <w:color w:val="000000"/>
                <w:sz w:val="24"/>
                <w:szCs w:val="24"/>
              </w:rPr>
              <w:t>56</w:t>
            </w:r>
            <w:r w:rsidRPr="00B407A1">
              <w:rPr>
                <w:rFonts w:ascii="Times New Roman" w:eastAsia="Times New Roman" w:hAnsi="Times New Roman" w:cs="Times New Roman"/>
                <w:b/>
                <w:color w:val="000000"/>
                <w:sz w:val="24"/>
                <w:szCs w:val="24"/>
                <w:lang w:val="en-US"/>
              </w:rPr>
              <w:t>XS</w:t>
            </w:r>
            <w:r w:rsidRPr="00B407A1">
              <w:rPr>
                <w:rFonts w:ascii="Times New Roman" w:eastAsia="Times New Roman" w:hAnsi="Times New Roman" w:cs="Times New Roman"/>
                <w:b/>
                <w:color w:val="000000"/>
                <w:sz w:val="24"/>
                <w:szCs w:val="24"/>
              </w:rPr>
              <w:t>0000</w:t>
            </w:r>
            <w:r w:rsidRPr="00B407A1">
              <w:rPr>
                <w:rFonts w:ascii="Times New Roman" w:eastAsia="Times New Roman" w:hAnsi="Times New Roman" w:cs="Times New Roman"/>
                <w:b/>
                <w:color w:val="000000"/>
                <w:sz w:val="24"/>
                <w:szCs w:val="24"/>
                <w:lang w:val="en-US"/>
              </w:rPr>
              <w:t>PODB</w:t>
            </w:r>
            <w:r w:rsidRPr="00B407A1">
              <w:rPr>
                <w:rFonts w:ascii="Times New Roman" w:eastAsia="Times New Roman" w:hAnsi="Times New Roman" w:cs="Times New Roman"/>
                <w:b/>
                <w:color w:val="000000"/>
                <w:sz w:val="24"/>
                <w:szCs w:val="24"/>
              </w:rPr>
              <w:t>600</w:t>
            </w:r>
            <w:r w:rsidRPr="00B407A1">
              <w:rPr>
                <w:rFonts w:ascii="Times New Roman" w:eastAsia="Times New Roman" w:hAnsi="Times New Roman" w:cs="Times New Roman"/>
                <w:b/>
                <w:color w:val="000000"/>
                <w:sz w:val="24"/>
                <w:szCs w:val="24"/>
                <w:lang w:val="en-US"/>
              </w:rPr>
              <w:t>X</w:t>
            </w:r>
          </w:p>
          <w:p w:rsidR="00B407A1" w:rsidRDefault="00B407A1" w:rsidP="00783679">
            <w:pPr>
              <w:ind w:right="-3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Адреса: 56500, </w:t>
            </w:r>
            <w:proofErr w:type="spellStart"/>
            <w:r>
              <w:rPr>
                <w:rFonts w:ascii="Times New Roman" w:eastAsia="Times New Roman" w:hAnsi="Times New Roman" w:cs="Times New Roman"/>
                <w:b/>
                <w:color w:val="000000"/>
                <w:sz w:val="24"/>
                <w:szCs w:val="24"/>
              </w:rPr>
              <w:t>м.Вознесенськ</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вул.Центральна</w:t>
            </w:r>
            <w:proofErr w:type="spellEnd"/>
            <w:r>
              <w:rPr>
                <w:rFonts w:ascii="Times New Roman" w:eastAsia="Times New Roman" w:hAnsi="Times New Roman" w:cs="Times New Roman"/>
                <w:b/>
                <w:color w:val="000000"/>
                <w:sz w:val="24"/>
                <w:szCs w:val="24"/>
              </w:rPr>
              <w:t xml:space="preserve"> садиба,6-б</w:t>
            </w:r>
          </w:p>
          <w:p w:rsidR="00B407A1" w:rsidRDefault="00B407A1" w:rsidP="00783679">
            <w:pPr>
              <w:ind w:right="-3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Рахунок №.</w:t>
            </w:r>
            <w:r w:rsidR="000263E8" w:rsidRPr="00D9197A">
              <w:rPr>
                <w:rFonts w:ascii="Times New Roman" w:eastAsia="Times New Roman" w:hAnsi="Times New Roman" w:cs="Times New Roman"/>
                <w:b/>
                <w:color w:val="000000"/>
                <w:sz w:val="24"/>
                <w:szCs w:val="24"/>
                <w:lang w:val="ru-RU"/>
              </w:rPr>
              <w:t xml:space="preserve">   </w:t>
            </w:r>
            <w:r w:rsidR="000263E8">
              <w:rPr>
                <w:rFonts w:ascii="Times New Roman" w:eastAsia="Times New Roman" w:hAnsi="Times New Roman" w:cs="Times New Roman"/>
                <w:b/>
                <w:color w:val="000000"/>
                <w:sz w:val="24"/>
                <w:szCs w:val="24"/>
                <w:lang w:val="en-US"/>
              </w:rPr>
              <w:t>IBAN</w:t>
            </w:r>
            <w:r w:rsidR="000263E8">
              <w:rPr>
                <w:rFonts w:ascii="Times New Roman" w:eastAsia="Times New Roman" w:hAnsi="Times New Roman" w:cs="Times New Roman"/>
                <w:b/>
                <w:color w:val="000000"/>
                <w:sz w:val="24"/>
                <w:szCs w:val="24"/>
              </w:rPr>
              <w:t>:</w:t>
            </w:r>
          </w:p>
          <w:p w:rsidR="00B407A1" w:rsidRPr="00D9197A" w:rsidRDefault="00B407A1" w:rsidP="00783679">
            <w:pPr>
              <w:ind w:right="-36"/>
              <w:jc w:val="both"/>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 xml:space="preserve"> </w:t>
            </w:r>
            <w:r w:rsidR="000263E8">
              <w:rPr>
                <w:rFonts w:ascii="Times New Roman" w:eastAsia="Times New Roman" w:hAnsi="Times New Roman" w:cs="Times New Roman"/>
                <w:b/>
                <w:color w:val="000000"/>
                <w:sz w:val="24"/>
                <w:szCs w:val="24"/>
                <w:lang w:val="en-US"/>
              </w:rPr>
              <w:t>UA</w:t>
            </w:r>
            <w:r w:rsidR="000263E8" w:rsidRPr="00D9197A">
              <w:rPr>
                <w:rFonts w:ascii="Times New Roman" w:eastAsia="Times New Roman" w:hAnsi="Times New Roman" w:cs="Times New Roman"/>
                <w:b/>
                <w:color w:val="000000"/>
                <w:sz w:val="24"/>
                <w:szCs w:val="24"/>
                <w:lang w:val="ru-RU"/>
              </w:rPr>
              <w:t xml:space="preserve"> 198201720344290001000039584</w:t>
            </w:r>
          </w:p>
          <w:p w:rsidR="000263E8" w:rsidRDefault="00D9197A" w:rsidP="00783679">
            <w:pPr>
              <w:ind w:right="-3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 УДКСУ в </w:t>
            </w:r>
            <w:r w:rsidR="000263E8">
              <w:rPr>
                <w:rFonts w:ascii="Times New Roman" w:eastAsia="Times New Roman" w:hAnsi="Times New Roman" w:cs="Times New Roman"/>
                <w:b/>
                <w:color w:val="000000"/>
                <w:sz w:val="24"/>
                <w:szCs w:val="24"/>
              </w:rPr>
              <w:t>Вознесенському районі,</w:t>
            </w:r>
          </w:p>
          <w:p w:rsidR="000263E8" w:rsidRDefault="000263E8" w:rsidP="00783679">
            <w:pPr>
              <w:ind w:right="-3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ЄДРПОУ: 25877402</w:t>
            </w:r>
          </w:p>
          <w:p w:rsidR="000263E8" w:rsidRDefault="000263E8" w:rsidP="00783679">
            <w:pPr>
              <w:ind w:right="-3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Тел..(05134) 3-60-28</w:t>
            </w:r>
          </w:p>
          <w:p w:rsidR="000263E8" w:rsidRDefault="000263E8" w:rsidP="00783679">
            <w:pPr>
              <w:ind w:right="-36"/>
              <w:jc w:val="both"/>
              <w:rPr>
                <w:rFonts w:ascii="Arial" w:hAnsi="Arial" w:cs="Arial"/>
                <w:b/>
                <w:bCs/>
                <w:color w:val="343840"/>
                <w:sz w:val="18"/>
                <w:szCs w:val="18"/>
                <w:shd w:val="clear" w:color="auto" w:fill="FFFFFF"/>
              </w:rPr>
            </w:pPr>
            <w:r>
              <w:rPr>
                <w:rFonts w:ascii="Times New Roman" w:eastAsia="Times New Roman" w:hAnsi="Times New Roman" w:cs="Times New Roman"/>
                <w:b/>
                <w:color w:val="000000"/>
                <w:sz w:val="24"/>
                <w:szCs w:val="24"/>
              </w:rPr>
              <w:t>Е-</w:t>
            </w:r>
            <w:r>
              <w:rPr>
                <w:rFonts w:ascii="Times New Roman" w:eastAsia="Times New Roman" w:hAnsi="Times New Roman" w:cs="Times New Roman"/>
                <w:b/>
                <w:color w:val="000000"/>
                <w:sz w:val="24"/>
                <w:szCs w:val="24"/>
                <w:lang w:val="en-US"/>
              </w:rPr>
              <w:t>mail</w:t>
            </w:r>
            <w:r>
              <w:rPr>
                <w:rFonts w:ascii="Times New Roman" w:eastAsia="Times New Roman" w:hAnsi="Times New Roman" w:cs="Times New Roman"/>
                <w:b/>
                <w:color w:val="000000"/>
                <w:sz w:val="24"/>
                <w:szCs w:val="24"/>
              </w:rPr>
              <w:t xml:space="preserve">: </w:t>
            </w:r>
            <w:hyperlink r:id="rId6" w:history="1">
              <w:r w:rsidRPr="00621FA4">
                <w:rPr>
                  <w:rStyle w:val="a5"/>
                  <w:rFonts w:ascii="Arial" w:hAnsi="Arial" w:cs="Arial"/>
                  <w:b/>
                  <w:bCs/>
                  <w:sz w:val="18"/>
                  <w:szCs w:val="18"/>
                  <w:shd w:val="clear" w:color="auto" w:fill="FFFFFF"/>
                </w:rPr>
                <w:t>vkdnz15g@ukr.net</w:t>
              </w:r>
            </w:hyperlink>
          </w:p>
          <w:p w:rsidR="000263E8" w:rsidRDefault="000263E8" w:rsidP="00783679">
            <w:pPr>
              <w:ind w:right="-36"/>
              <w:jc w:val="both"/>
              <w:rPr>
                <w:rFonts w:ascii="Arial" w:hAnsi="Arial" w:cs="Arial"/>
                <w:b/>
                <w:bCs/>
                <w:color w:val="343840"/>
                <w:sz w:val="18"/>
                <w:szCs w:val="18"/>
                <w:shd w:val="clear" w:color="auto" w:fill="FFFFFF"/>
              </w:rPr>
            </w:pPr>
          </w:p>
          <w:p w:rsidR="000263E8" w:rsidRPr="000263E8" w:rsidRDefault="000263E8" w:rsidP="00783679">
            <w:pPr>
              <w:ind w:right="-36"/>
              <w:jc w:val="both"/>
              <w:rPr>
                <w:rFonts w:ascii="Times New Roman" w:eastAsia="Times New Roman" w:hAnsi="Times New Roman" w:cs="Times New Roman"/>
                <w:b/>
                <w:color w:val="000000"/>
                <w:sz w:val="24"/>
                <w:szCs w:val="24"/>
              </w:rPr>
            </w:pPr>
            <w:r w:rsidRPr="000263E8">
              <w:rPr>
                <w:rFonts w:ascii="Times New Roman" w:hAnsi="Times New Roman" w:cs="Times New Roman"/>
                <w:b/>
                <w:bCs/>
                <w:color w:val="343840"/>
                <w:sz w:val="24"/>
                <w:szCs w:val="24"/>
                <w:shd w:val="clear" w:color="auto" w:fill="FFFFFF"/>
              </w:rPr>
              <w:t xml:space="preserve">Директор </w:t>
            </w:r>
            <w:r>
              <w:rPr>
                <w:rFonts w:ascii="Times New Roman" w:hAnsi="Times New Roman" w:cs="Times New Roman"/>
                <w:b/>
                <w:bCs/>
                <w:color w:val="343840"/>
                <w:sz w:val="24"/>
                <w:szCs w:val="24"/>
                <w:shd w:val="clear" w:color="auto" w:fill="FFFFFF"/>
              </w:rPr>
              <w:t xml:space="preserve">                </w:t>
            </w:r>
            <w:r w:rsidRPr="000263E8">
              <w:rPr>
                <w:rFonts w:ascii="Times New Roman" w:hAnsi="Times New Roman" w:cs="Times New Roman"/>
                <w:b/>
                <w:bCs/>
                <w:color w:val="343840"/>
                <w:sz w:val="24"/>
                <w:szCs w:val="24"/>
                <w:shd w:val="clear" w:color="auto" w:fill="FFFFFF"/>
              </w:rPr>
              <w:t xml:space="preserve">    </w:t>
            </w:r>
            <w:proofErr w:type="spellStart"/>
            <w:r w:rsidRPr="000263E8">
              <w:rPr>
                <w:rFonts w:ascii="Times New Roman" w:hAnsi="Times New Roman" w:cs="Times New Roman"/>
                <w:b/>
                <w:bCs/>
                <w:color w:val="343840"/>
                <w:sz w:val="24"/>
                <w:szCs w:val="24"/>
                <w:shd w:val="clear" w:color="auto" w:fill="FFFFFF"/>
              </w:rPr>
              <w:t>Жучинська</w:t>
            </w:r>
            <w:proofErr w:type="spellEnd"/>
            <w:r w:rsidRPr="000263E8">
              <w:rPr>
                <w:rFonts w:ascii="Times New Roman" w:hAnsi="Times New Roman" w:cs="Times New Roman"/>
                <w:b/>
                <w:bCs/>
                <w:color w:val="343840"/>
                <w:sz w:val="24"/>
                <w:szCs w:val="24"/>
                <w:shd w:val="clear" w:color="auto" w:fill="FFFFFF"/>
              </w:rPr>
              <w:t xml:space="preserve"> С.А.</w:t>
            </w:r>
          </w:p>
          <w:p w:rsidR="000263E8" w:rsidRPr="000263E8" w:rsidRDefault="000263E8" w:rsidP="00783679">
            <w:pPr>
              <w:ind w:right="-36"/>
              <w:jc w:val="both"/>
              <w:rPr>
                <w:rFonts w:ascii="Times New Roman" w:eastAsia="Times New Roman" w:hAnsi="Times New Roman" w:cs="Times New Roman"/>
                <w:b/>
                <w:color w:val="000000"/>
                <w:sz w:val="24"/>
                <w:szCs w:val="24"/>
                <w:lang w:val="ru-RU"/>
              </w:rPr>
            </w:pPr>
          </w:p>
        </w:tc>
      </w:tr>
    </w:tbl>
    <w:p w:rsidR="00B407A1" w:rsidRDefault="00B407A1" w:rsidP="00B407A1">
      <w:pPr>
        <w:spacing w:before="80" w:after="240" w:line="240" w:lineRule="auto"/>
        <w:ind w:firstLine="860"/>
        <w:jc w:val="both"/>
        <w:rPr>
          <w:rFonts w:ascii="Times New Roman" w:eastAsia="Times New Roman" w:hAnsi="Times New Roman" w:cs="Times New Roman"/>
          <w:color w:val="000000"/>
          <w:sz w:val="24"/>
          <w:szCs w:val="24"/>
        </w:rPr>
      </w:pPr>
    </w:p>
    <w:p w:rsidR="00B407A1" w:rsidRPr="004206E0" w:rsidRDefault="00B407A1" w:rsidP="00B407A1">
      <w:pPr>
        <w:spacing w:line="240" w:lineRule="auto"/>
        <w:ind w:firstLine="709"/>
        <w:jc w:val="both"/>
        <w:rPr>
          <w:rFonts w:ascii="Times New Roman" w:eastAsia="Times New Roman" w:hAnsi="Times New Roman" w:cs="Times New Roman"/>
          <w:color w:val="000000"/>
          <w:sz w:val="24"/>
          <w:szCs w:val="24"/>
        </w:rPr>
      </w:pPr>
    </w:p>
    <w:p w:rsidR="00B407A1" w:rsidRDefault="00B407A1" w:rsidP="00B407A1">
      <w:pPr>
        <w:spacing w:line="240" w:lineRule="auto"/>
        <w:rPr>
          <w:rFonts w:ascii="Times New Roman" w:eastAsia="Times New Roman" w:hAnsi="Times New Roman" w:cs="Times New Roman"/>
          <w:b/>
          <w:color w:val="222222"/>
          <w:sz w:val="24"/>
          <w:szCs w:val="24"/>
        </w:rPr>
      </w:pPr>
    </w:p>
    <w:p w:rsidR="00B407A1" w:rsidRDefault="00B407A1" w:rsidP="00B407A1">
      <w:pPr>
        <w:widowControl w:val="0"/>
        <w:ind w:firstLine="566"/>
      </w:pPr>
    </w:p>
    <w:p w:rsidR="00B407A1" w:rsidRPr="004206E0" w:rsidRDefault="00B407A1" w:rsidP="00B407A1">
      <w:pPr>
        <w:widowControl w:val="0"/>
        <w:ind w:firstLine="566"/>
      </w:pPr>
    </w:p>
    <w:p w:rsidR="008E36D0" w:rsidRDefault="005933BB"/>
    <w:sectPr w:rsidR="008E36D0" w:rsidSect="00B44259">
      <w:pgSz w:w="11906" w:h="16838" w:code="9"/>
      <w:pgMar w:top="1134" w:right="1134"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3A48"/>
    <w:multiLevelType w:val="multilevel"/>
    <w:tmpl w:val="2B46A5D0"/>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1">
    <w:nsid w:val="0BB835BB"/>
    <w:multiLevelType w:val="multilevel"/>
    <w:tmpl w:val="F4808A9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nsid w:val="1D4C1BA8"/>
    <w:multiLevelType w:val="multilevel"/>
    <w:tmpl w:val="7818C33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nsid w:val="331A330B"/>
    <w:multiLevelType w:val="multilevel"/>
    <w:tmpl w:val="B254E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B401352"/>
    <w:multiLevelType w:val="multilevel"/>
    <w:tmpl w:val="B9BE463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nsid w:val="5D8754F6"/>
    <w:multiLevelType w:val="multilevel"/>
    <w:tmpl w:val="5DB43B1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nsid w:val="6819458D"/>
    <w:multiLevelType w:val="multilevel"/>
    <w:tmpl w:val="0C80C658"/>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num w:numId="1">
    <w:abstractNumId w:val="1"/>
  </w:num>
  <w:num w:numId="2">
    <w:abstractNumId w:val="6"/>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30"/>
  <w:drawingGridVerticalSpacing w:val="177"/>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7A1"/>
    <w:rsid w:val="000263E8"/>
    <w:rsid w:val="005933BB"/>
    <w:rsid w:val="006C30ED"/>
    <w:rsid w:val="00787567"/>
    <w:rsid w:val="007F56B6"/>
    <w:rsid w:val="009D0DC2"/>
    <w:rsid w:val="00A53492"/>
    <w:rsid w:val="00B407A1"/>
    <w:rsid w:val="00B44259"/>
    <w:rsid w:val="00B51F6B"/>
    <w:rsid w:val="00D9197A"/>
    <w:rsid w:val="00FC76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7A1"/>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AC List 01,EBRD List,CA bullets"/>
    <w:basedOn w:val="a"/>
    <w:link w:val="a4"/>
    <w:uiPriority w:val="34"/>
    <w:qFormat/>
    <w:rsid w:val="00B407A1"/>
    <w:pPr>
      <w:ind w:left="720"/>
      <w:contextualSpacing/>
    </w:pPr>
  </w:style>
  <w:style w:type="character" w:customStyle="1" w:styleId="a4">
    <w:name w:val="Абзац списка Знак"/>
    <w:aliases w:val="Elenco Normale Знак,AC List 01 Знак,EBRD List Знак,CA bullets Знак"/>
    <w:link w:val="a3"/>
    <w:uiPriority w:val="34"/>
    <w:locked/>
    <w:rsid w:val="00B407A1"/>
    <w:rPr>
      <w:rFonts w:eastAsiaTheme="minorEastAsia"/>
      <w:lang w:eastAsia="uk-UA"/>
    </w:rPr>
  </w:style>
  <w:style w:type="table" w:customStyle="1" w:styleId="TableGrid">
    <w:name w:val="TableGrid"/>
    <w:rsid w:val="00B407A1"/>
    <w:pPr>
      <w:spacing w:after="0" w:line="240" w:lineRule="auto"/>
    </w:pPr>
    <w:rPr>
      <w:rFonts w:eastAsiaTheme="minorEastAsia"/>
      <w:lang w:val="ru-RU" w:eastAsia="ru-RU"/>
    </w:rPr>
    <w:tblPr>
      <w:tblCellMar>
        <w:top w:w="0" w:type="dxa"/>
        <w:left w:w="0" w:type="dxa"/>
        <w:bottom w:w="0" w:type="dxa"/>
        <w:right w:w="0" w:type="dxa"/>
      </w:tblCellMar>
    </w:tblPr>
  </w:style>
  <w:style w:type="character" w:styleId="a5">
    <w:name w:val="Hyperlink"/>
    <w:basedOn w:val="a0"/>
    <w:uiPriority w:val="99"/>
    <w:unhideWhenUsed/>
    <w:rsid w:val="000263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7A1"/>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AC List 01,EBRD List,CA bullets"/>
    <w:basedOn w:val="a"/>
    <w:link w:val="a4"/>
    <w:uiPriority w:val="34"/>
    <w:qFormat/>
    <w:rsid w:val="00B407A1"/>
    <w:pPr>
      <w:ind w:left="720"/>
      <w:contextualSpacing/>
    </w:pPr>
  </w:style>
  <w:style w:type="character" w:customStyle="1" w:styleId="a4">
    <w:name w:val="Абзац списка Знак"/>
    <w:aliases w:val="Elenco Normale Знак,AC List 01 Знак,EBRD List Знак,CA bullets Знак"/>
    <w:link w:val="a3"/>
    <w:uiPriority w:val="34"/>
    <w:locked/>
    <w:rsid w:val="00B407A1"/>
    <w:rPr>
      <w:rFonts w:eastAsiaTheme="minorEastAsia"/>
      <w:lang w:eastAsia="uk-UA"/>
    </w:rPr>
  </w:style>
  <w:style w:type="table" w:customStyle="1" w:styleId="TableGrid">
    <w:name w:val="TableGrid"/>
    <w:rsid w:val="00B407A1"/>
    <w:pPr>
      <w:spacing w:after="0" w:line="240" w:lineRule="auto"/>
    </w:pPr>
    <w:rPr>
      <w:rFonts w:eastAsiaTheme="minorEastAsia"/>
      <w:lang w:val="ru-RU" w:eastAsia="ru-RU"/>
    </w:rPr>
    <w:tblPr>
      <w:tblCellMar>
        <w:top w:w="0" w:type="dxa"/>
        <w:left w:w="0" w:type="dxa"/>
        <w:bottom w:w="0" w:type="dxa"/>
        <w:right w:w="0" w:type="dxa"/>
      </w:tblCellMar>
    </w:tblPr>
  </w:style>
  <w:style w:type="character" w:styleId="a5">
    <w:name w:val="Hyperlink"/>
    <w:basedOn w:val="a0"/>
    <w:uiPriority w:val="99"/>
    <w:unhideWhenUsed/>
    <w:rsid w:val="000263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kdnz15g@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27400</Words>
  <Characters>15619</Characters>
  <Application>Microsoft Office Word</Application>
  <DocSecurity>0</DocSecurity>
  <Lines>130</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Uprosvita1</cp:lastModifiedBy>
  <cp:revision>4</cp:revision>
  <dcterms:created xsi:type="dcterms:W3CDTF">2024-04-05T06:02:00Z</dcterms:created>
  <dcterms:modified xsi:type="dcterms:W3CDTF">2024-04-10T13:57:00Z</dcterms:modified>
</cp:coreProperties>
</file>