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FF78C8" w:rsidP="007A6BF1">
      <w:pPr>
        <w:pageBreakBefore/>
        <w:widowControl w:val="0"/>
        <w:spacing w:after="0" w:line="240" w:lineRule="auto"/>
        <w:jc w:val="right"/>
        <w:rPr>
          <w:rFonts w:ascii="Times New Roman" w:hAnsi="Times New Roman"/>
          <w:b/>
          <w:bCs/>
          <w:sz w:val="24"/>
          <w:szCs w:val="24"/>
          <w:lang w:val="ru-RU" w:eastAsia="ru-RU"/>
        </w:rPr>
      </w:pPr>
      <w:r>
        <w:rPr>
          <w:rFonts w:ascii="Times New Roman" w:hAnsi="Times New Roman"/>
          <w:b/>
          <w:bCs/>
          <w:sz w:val="24"/>
          <w:szCs w:val="24"/>
          <w:lang w:eastAsia="ru-RU"/>
        </w:rPr>
        <w:t>Додаток 3</w:t>
      </w:r>
    </w:p>
    <w:p w:rsidR="0034709D" w:rsidRPr="00063A94" w:rsidRDefault="00FF78C8" w:rsidP="007A6BF1">
      <w:pPr>
        <w:spacing w:after="0" w:line="240" w:lineRule="auto"/>
        <w:ind w:left="5670"/>
        <w:jc w:val="right"/>
        <w:rPr>
          <w:rFonts w:ascii="Times New Roman" w:hAnsi="Times New Roman"/>
          <w:i/>
          <w:sz w:val="20"/>
          <w:szCs w:val="20"/>
          <w:bdr w:val="none" w:sz="0" w:space="0" w:color="auto" w:frame="1"/>
          <w:lang w:eastAsia="uk-UA"/>
        </w:rPr>
      </w:pPr>
      <w:r>
        <w:rPr>
          <w:rFonts w:ascii="Times New Roman" w:hAnsi="Times New Roman"/>
          <w:i/>
          <w:sz w:val="20"/>
          <w:szCs w:val="20"/>
          <w:bdr w:val="none" w:sz="0" w:space="0" w:color="auto" w:frame="1"/>
          <w:lang w:eastAsia="uk-UA"/>
        </w:rPr>
        <w:t>до оголошення</w:t>
      </w:r>
      <w:r w:rsidR="0034709D" w:rsidRPr="00063A94">
        <w:rPr>
          <w:rFonts w:ascii="Times New Roman" w:hAnsi="Times New Roman"/>
          <w:i/>
          <w:sz w:val="20"/>
          <w:szCs w:val="20"/>
          <w:bdr w:val="none" w:sz="0" w:space="0" w:color="auto" w:frame="1"/>
          <w:lang w:eastAsia="uk-UA"/>
        </w:rPr>
        <w:t xml:space="preserve"> </w:t>
      </w:r>
    </w:p>
    <w:p w:rsidR="0034709D" w:rsidRPr="00006340" w:rsidRDefault="005C6944" w:rsidP="008859EE">
      <w:pPr>
        <w:pStyle w:val="HTML"/>
        <w:jc w:val="center"/>
        <w:rPr>
          <w:rFonts w:ascii="Times New Roman" w:hAnsi="Times New Roman"/>
          <w:shd w:val="clear" w:color="auto" w:fill="FFFFFF"/>
        </w:rPr>
      </w:pPr>
      <w:r>
        <w:rPr>
          <w:rFonts w:ascii="Times New Roman" w:hAnsi="Times New Roman"/>
          <w:bCs/>
        </w:rPr>
        <w:t xml:space="preserve"> </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DB716B"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ДОГОВОРУ ЗАКУПІВЛІ</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CD1E8B">
        <w:rPr>
          <w:rFonts w:ascii="Times New Roman" w:hAnsi="Times New Roman"/>
          <w:sz w:val="24"/>
          <w:szCs w:val="24"/>
          <w:lang w:eastAsia="ru-RU"/>
        </w:rPr>
        <w:t>22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предметом закупівлі, розуміється: </w:t>
      </w:r>
      <w:r>
        <w:rPr>
          <w:rFonts w:ascii="Times New Roman" w:hAnsi="Times New Roman"/>
          <w:b/>
          <w:sz w:val="24"/>
          <w:szCs w:val="24"/>
          <w:lang w:eastAsia="ru-RU"/>
        </w:rPr>
        <w:t>Щ</w:t>
      </w:r>
      <w:r w:rsidR="002B3816">
        <w:rPr>
          <w:rFonts w:ascii="Times New Roman" w:hAnsi="Times New Roman"/>
          <w:b/>
          <w:sz w:val="24"/>
          <w:szCs w:val="24"/>
          <w:lang w:eastAsia="ru-RU"/>
        </w:rPr>
        <w:t>ебінь</w:t>
      </w:r>
      <w:r w:rsidR="007B609E">
        <w:rPr>
          <w:rFonts w:ascii="Times New Roman" w:hAnsi="Times New Roman"/>
          <w:b/>
          <w:sz w:val="24"/>
          <w:szCs w:val="24"/>
          <w:lang w:eastAsia="ru-RU"/>
        </w:rPr>
        <w:t xml:space="preserve"> гранітний</w:t>
      </w:r>
      <w:r w:rsidR="002B3816">
        <w:rPr>
          <w:rFonts w:ascii="Times New Roman" w:hAnsi="Times New Roman"/>
          <w:b/>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Код за ДК 021:2015  -   14210000-6 – «Гравій, пісок, щебінь і наповнювачі»)</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може бути зменшений,      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загальної суми, визначеної у Договорі, про що С</w:t>
      </w:r>
      <w:r>
        <w:rPr>
          <w:rFonts w:ascii="Times New Roman" w:hAnsi="Times New Roman"/>
          <w:color w:val="000000"/>
          <w:sz w:val="24"/>
          <w:szCs w:val="24"/>
          <w:lang w:eastAsia="ru-RU"/>
        </w:rPr>
        <w:t xml:space="preserve">торони, з урахуванням вимог ч. </w:t>
      </w:r>
      <w:r w:rsidRPr="00C7415E">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ст.  41</w:t>
      </w:r>
      <w:r w:rsidRPr="007A6BF1">
        <w:rPr>
          <w:rFonts w:ascii="Times New Roman" w:hAnsi="Times New Roman"/>
          <w:color w:val="000000"/>
          <w:sz w:val="24"/>
          <w:szCs w:val="24"/>
          <w:lang w:eastAsia="ru-RU"/>
        </w:rPr>
        <w:t xml:space="preserve"> Закону України “Про публічні закупівлі”, укладають додаткову угоду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bookmarkStart w:id="0" w:name="_GoBack"/>
      <w:bookmarkEnd w:id="0"/>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в) податкова накладна</w:t>
      </w:r>
      <w:r>
        <w:rPr>
          <w:rFonts w:ascii="Times New Roman" w:hAnsi="Times New Roman"/>
          <w:sz w:val="24"/>
          <w:szCs w:val="24"/>
          <w:lang w:eastAsia="ru-RU"/>
        </w:rPr>
        <w:t xml:space="preserve"> (</w:t>
      </w:r>
      <w:proofErr w:type="spellStart"/>
      <w:r w:rsidRPr="0040753F">
        <w:rPr>
          <w:rFonts w:ascii="Times New Roman" w:hAnsi="Times New Roman"/>
          <w:sz w:val="24"/>
          <w:szCs w:val="24"/>
          <w:lang w:val="ru-RU" w:eastAsia="ru-RU"/>
        </w:rPr>
        <w:t>електронний</w:t>
      </w:r>
      <w:proofErr w:type="spellEnd"/>
      <w:r>
        <w:rPr>
          <w:rFonts w:ascii="Times New Roman" w:hAnsi="Times New Roman"/>
          <w:sz w:val="24"/>
          <w:szCs w:val="24"/>
          <w:lang w:val="ru-RU" w:eastAsia="ru-RU"/>
        </w:rPr>
        <w:t xml:space="preserve"> </w:t>
      </w:r>
      <w:proofErr w:type="spellStart"/>
      <w:r w:rsidRPr="0040753F">
        <w:rPr>
          <w:rFonts w:ascii="Times New Roman" w:hAnsi="Times New Roman"/>
          <w:sz w:val="24"/>
          <w:szCs w:val="24"/>
          <w:lang w:val="ru-RU" w:eastAsia="ru-RU"/>
        </w:rPr>
        <w:t>вигляд</w:t>
      </w:r>
      <w:proofErr w:type="spellEnd"/>
      <w:r w:rsidRPr="0040753F">
        <w:rPr>
          <w:rFonts w:ascii="Times New Roman" w:hAnsi="Times New Roman"/>
          <w:sz w:val="24"/>
          <w:szCs w:val="24"/>
          <w:lang w:val="ru-RU"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F7077">
        <w:rPr>
          <w:rFonts w:ascii="Times New Roman" w:hAnsi="Times New Roman"/>
          <w:bCs/>
          <w:iCs/>
          <w:sz w:val="24"/>
          <w:szCs w:val="24"/>
          <w:lang w:eastAsia="ru-RU"/>
        </w:rPr>
        <w:t>м. Долина</w:t>
      </w:r>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xml:space="preserve">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представниками Сторін і діє до 31.12.2022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6A0B7C" w:rsidRPr="005D07D1" w:rsidRDefault="0034709D" w:rsidP="006A0B7C">
      <w:pPr>
        <w:pStyle w:val="2"/>
        <w:spacing w:before="0" w:after="0"/>
        <w:ind w:firstLine="567"/>
        <w:jc w:val="both"/>
      </w:pPr>
      <w:r>
        <w:rPr>
          <w:lang w:eastAsia="ru-RU"/>
        </w:rPr>
        <w:t>10</w:t>
      </w:r>
      <w:r w:rsidRPr="007A6BF1">
        <w:rPr>
          <w:lang w:eastAsia="ru-RU"/>
        </w:rPr>
        <w:t>.1.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6A0B7C" w:rsidRPr="00D30714">
        <w:rPr>
          <w:kern w:val="3"/>
          <w:lang w:eastAsia="ru-RU"/>
        </w:rPr>
        <w:t xml:space="preserve">Істотні умови Договору не можуть змінюватися після його підписання до виконання зобов’язань Сторонами, крім випадків, передбачених </w:t>
      </w:r>
      <w:r w:rsidR="006A0B7C">
        <w:t>ч. 5 ст. 41</w:t>
      </w:r>
      <w:r w:rsidR="006A0B7C" w:rsidRPr="005D07D1">
        <w:t xml:space="preserve"> Закону України </w:t>
      </w:r>
      <w:proofErr w:type="spellStart"/>
      <w:r w:rsidR="006A0B7C" w:rsidRPr="005D07D1">
        <w:t>„Про</w:t>
      </w:r>
      <w:proofErr w:type="spellEnd"/>
      <w:r w:rsidR="006A0B7C" w:rsidRPr="005D07D1">
        <w:t xml:space="preserve"> публічні закупівлі”, а саме:</w:t>
      </w:r>
    </w:p>
    <w:p w:rsidR="006A0B7C" w:rsidRPr="005B5DB2" w:rsidRDefault="006A0B7C" w:rsidP="006A0B7C">
      <w:pPr>
        <w:pStyle w:val="2"/>
        <w:spacing w:before="0" w:after="0"/>
        <w:jc w:val="both"/>
      </w:pPr>
      <w:r w:rsidRPr="005B5DB2">
        <w:t>1) зменшення обсягів закупівлі, зокрема з урахуванням фактичного обсягу видатків замовника;</w:t>
      </w:r>
    </w:p>
    <w:p w:rsidR="00833008" w:rsidRPr="005B5DB2" w:rsidRDefault="006A0B7C" w:rsidP="00833008">
      <w:pPr>
        <w:pStyle w:val="2"/>
        <w:spacing w:before="0" w:after="0"/>
        <w:jc w:val="both"/>
      </w:pPr>
      <w:r w:rsidRPr="005B5DB2">
        <w:t xml:space="preserve">2) </w:t>
      </w:r>
      <w:r w:rsidR="00833008" w:rsidRPr="005B5DB2">
        <w:t>збільшення  ціни за одиницю товару до 10 відсотків пропорційно збільшенню ціни такого товару на ринку</w:t>
      </w:r>
      <w:r w:rsidR="00833008">
        <w:t xml:space="preserve"> у разі коливання ціни такого товару на ринку</w:t>
      </w:r>
      <w:r w:rsidR="00833008" w:rsidRPr="005B5DB2">
        <w:t xml:space="preserve"> за умови, що така зміна не призведе до збільшення суми, визначеної в договорі про </w:t>
      </w:r>
      <w:r w:rsidR="00833008">
        <w:t>закупівлю, - не частіше ніж</w:t>
      </w:r>
      <w:r w:rsidR="00833008" w:rsidRPr="005B5DB2">
        <w:t xml:space="preserve"> раз на 90 днів з моменту підписання договору про закупівлю</w:t>
      </w:r>
      <w:r w:rsidR="00833008">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sidR="0066710D">
        <w:t xml:space="preserve"> природного</w:t>
      </w:r>
      <w:r w:rsidR="00833008">
        <w:t xml:space="preserve"> газу та електричної енергії</w:t>
      </w:r>
      <w:r w:rsidR="00833008" w:rsidRPr="005B5DB2">
        <w:t>;</w:t>
      </w:r>
    </w:p>
    <w:p w:rsidR="006A0B7C" w:rsidRPr="005B5DB2" w:rsidRDefault="006A0B7C" w:rsidP="006A0B7C">
      <w:pPr>
        <w:pStyle w:val="2"/>
        <w:spacing w:before="0" w:after="0"/>
        <w:jc w:val="both"/>
      </w:pPr>
      <w:r w:rsidRPr="005B5DB2">
        <w:t>3) покращення якості предмета закупівлі за умови, що таке покращення не призведе до збільшення суми, визначеної в договорі про закупівлю;</w:t>
      </w:r>
    </w:p>
    <w:p w:rsidR="006A0B7C" w:rsidRPr="005B5DB2" w:rsidRDefault="006A0B7C" w:rsidP="006A0B7C">
      <w:pPr>
        <w:pStyle w:val="2"/>
        <w:spacing w:before="0" w:after="0"/>
        <w:jc w:val="both"/>
      </w:pPr>
      <w:r w:rsidRPr="005B5DB2">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w:t>
      </w:r>
      <w:r w:rsidRPr="005B5DB2">
        <w:lastRenderedPageBreak/>
        <w:t>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B7C" w:rsidRPr="005D07D1" w:rsidRDefault="006A0B7C" w:rsidP="006A0B7C">
      <w:pPr>
        <w:pStyle w:val="2"/>
        <w:spacing w:before="0" w:after="0"/>
        <w:jc w:val="both"/>
      </w:pPr>
      <w:r w:rsidRPr="005D07D1">
        <w:t>5) узгодженої зміни ціни в бік зменшення (без зміни кількості (обсягу) та якості товарів, робіт і послуг)</w:t>
      </w:r>
      <w:r>
        <w:t>, у тому числі у разі коливання ціни на ринку</w:t>
      </w:r>
      <w:r w:rsidRPr="005D07D1">
        <w:t>;</w:t>
      </w:r>
    </w:p>
    <w:p w:rsidR="006A0B7C" w:rsidRPr="005D07D1" w:rsidRDefault="006A0B7C" w:rsidP="006A0B7C">
      <w:pPr>
        <w:pStyle w:val="2"/>
        <w:spacing w:before="0" w:after="0"/>
        <w:jc w:val="both"/>
      </w:pPr>
      <w:r w:rsidRPr="005D07D1">
        <w:t>6) зміни ціни у зв'язку із зміною ставок податків і зборів пропорційно до змін таких ставок;</w:t>
      </w:r>
    </w:p>
    <w:p w:rsidR="006A0B7C" w:rsidRPr="005D07D1" w:rsidRDefault="006A0B7C" w:rsidP="006A0B7C">
      <w:pPr>
        <w:pStyle w:val="2"/>
        <w:spacing w:before="0" w:after="0"/>
        <w:jc w:val="both"/>
      </w:pPr>
      <w:r w:rsidRPr="005D07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7D1">
        <w:t>Platts</w:t>
      </w:r>
      <w:proofErr w:type="spellEnd"/>
      <w:r w:rsidRPr="005D07D1">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A0B7C" w:rsidRPr="005D07D1" w:rsidRDefault="006A0B7C" w:rsidP="006A0B7C">
      <w:pPr>
        <w:pStyle w:val="2"/>
        <w:spacing w:before="0" w:after="0"/>
        <w:jc w:val="both"/>
      </w:pPr>
      <w:r w:rsidRPr="005D07D1">
        <w:t>8) зміни умов у зв'язку із заст</w:t>
      </w:r>
      <w:r>
        <w:t>осуванням положень частини шостої  статті 41</w:t>
      </w:r>
      <w:r w:rsidRPr="005D07D1">
        <w:t xml:space="preserve">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A0B7C" w:rsidRDefault="006A0B7C" w:rsidP="00E93615">
      <w:pPr>
        <w:spacing w:after="0" w:line="240" w:lineRule="auto"/>
        <w:jc w:val="both"/>
        <w:rPr>
          <w:rFonts w:ascii="Times New Roman" w:hAnsi="Times New Roman"/>
          <w:sz w:val="24"/>
          <w:szCs w:val="24"/>
        </w:rPr>
      </w:pPr>
      <w:r w:rsidRPr="00B9048A">
        <w:rPr>
          <w:rFonts w:ascii="Times New Roman" w:hAnsi="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w:t>
      </w:r>
      <w:r>
        <w:rPr>
          <w:rFonts w:ascii="Times New Roman" w:hAnsi="Times New Roman"/>
          <w:sz w:val="24"/>
          <w:szCs w:val="24"/>
        </w:rPr>
        <w:t xml:space="preserve"> чинним законодавством України.</w:t>
      </w:r>
    </w:p>
    <w:p w:rsidR="0034709D" w:rsidRPr="007A6BF1" w:rsidRDefault="006A0B7C" w:rsidP="00E93615">
      <w:pPr>
        <w:spacing w:after="0" w:line="240" w:lineRule="auto"/>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bCs/>
                      <w:sz w:val="28"/>
                      <w:szCs w:val="28"/>
                      <w:lang w:val="ru-RU" w:eastAsia="ru-RU"/>
                    </w:rPr>
                  </w:pPr>
                  <w:proofErr w:type="spellStart"/>
                  <w:r w:rsidRPr="00A4660D">
                    <w:rPr>
                      <w:rFonts w:ascii="Times New Roman" w:hAnsi="Times New Roman"/>
                      <w:b/>
                      <w:bCs/>
                      <w:sz w:val="28"/>
                      <w:szCs w:val="28"/>
                      <w:lang w:val="ru-RU" w:eastAsia="ru-RU"/>
                    </w:rPr>
                    <w:t>Замовник</w:t>
                  </w:r>
                  <w:proofErr w:type="spellEnd"/>
                  <w:r w:rsidRPr="00A4660D">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5"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r w:rsidRPr="006D0636">
                    <w:rPr>
                      <w:rFonts w:ascii="Times New Roman" w:hAnsi="Times New Roman"/>
                      <w:sz w:val="24"/>
                      <w:szCs w:val="24"/>
                    </w:rPr>
                    <w:t xml:space="preserve"> </w:t>
                  </w:r>
                </w:p>
                <w:p w:rsidR="00405245" w:rsidRPr="00FC7552" w:rsidRDefault="00FC7552" w:rsidP="00FC7552">
                  <w:pPr>
                    <w:spacing w:after="0"/>
                    <w:rPr>
                      <w:rFonts w:ascii="Times New Roman" w:hAnsi="Times New Roman"/>
                      <w:sz w:val="24"/>
                      <w:szCs w:val="24"/>
                    </w:rPr>
                  </w:pPr>
                  <w:r w:rsidRPr="00FC7552">
                    <w:rPr>
                      <w:rFonts w:ascii="Times New Roman" w:hAnsi="Times New Roman"/>
                      <w:sz w:val="24"/>
                      <w:szCs w:val="24"/>
                    </w:rPr>
                    <w:t xml:space="preserve">тел.: (03477) 2-87-46             </w:t>
                  </w:r>
                  <w:r w:rsidR="004003FC" w:rsidRPr="00FC7552">
                    <w:rPr>
                      <w:rFonts w:ascii="Times New Roman" w:hAnsi="Times New Roman"/>
                      <w:sz w:val="24"/>
                      <w:szCs w:val="24"/>
                    </w:rPr>
                    <w:t xml:space="preserve">  </w:t>
                  </w:r>
                  <w:r w:rsidR="00405245" w:rsidRPr="00FC7552">
                    <w:rPr>
                      <w:rFonts w:ascii="Times New Roman" w:hAnsi="Times New Roman"/>
                      <w:sz w:val="24"/>
                      <w:szCs w:val="24"/>
                    </w:rPr>
                    <w:t xml:space="preserve">   </w:t>
                  </w:r>
                </w:p>
                <w:p w:rsidR="00405245" w:rsidRPr="00FC7552" w:rsidRDefault="00405245" w:rsidP="00FC7552">
                  <w:pPr>
                    <w:spacing w:after="0"/>
                    <w:rPr>
                      <w:rFonts w:ascii="Times New Roman" w:hAnsi="Times New Roman"/>
                      <w:sz w:val="24"/>
                      <w:szCs w:val="24"/>
                    </w:rPr>
                  </w:pPr>
                  <w:r w:rsidRPr="00FC7552">
                    <w:rPr>
                      <w:rFonts w:ascii="Times New Roman" w:hAnsi="Times New Roman"/>
                      <w:sz w:val="24"/>
                      <w:szCs w:val="24"/>
                    </w:rPr>
                    <w:t xml:space="preserve">Св. платника ПДВ    </w:t>
                  </w:r>
                </w:p>
                <w:p w:rsidR="00405245" w:rsidRDefault="00405245" w:rsidP="00FC7552">
                  <w:pPr>
                    <w:spacing w:after="0"/>
                    <w:rPr>
                      <w:rFonts w:ascii="Times New Roman" w:hAnsi="Times New Roman"/>
                      <w:sz w:val="24"/>
                      <w:szCs w:val="24"/>
                    </w:rPr>
                  </w:pPr>
                  <w:r w:rsidRPr="00FC7552">
                    <w:rPr>
                      <w:rFonts w:ascii="Times New Roman" w:hAnsi="Times New Roman"/>
                      <w:sz w:val="24"/>
                      <w:szCs w:val="24"/>
                    </w:rPr>
                    <w:t>№ 100032738</w:t>
                  </w:r>
                  <w:r w:rsidRPr="001A3BBC">
                    <w:rPr>
                      <w:rFonts w:ascii="Times New Roman" w:hAnsi="Times New Roman"/>
                      <w:sz w:val="24"/>
                      <w:szCs w:val="24"/>
                    </w:rPr>
                    <w:t xml:space="preserve">    </w:t>
                  </w:r>
                </w:p>
                <w:p w:rsidR="00405245" w:rsidRDefault="00405245" w:rsidP="00405245">
                  <w:pPr>
                    <w:spacing w:after="0"/>
                    <w:rPr>
                      <w:rFonts w:ascii="Times New Roman" w:hAnsi="Times New Roman"/>
                      <w:sz w:val="24"/>
                      <w:szCs w:val="24"/>
                    </w:rPr>
                  </w:pP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27272D">
              <w:rPr>
                <w:rFonts w:ascii="Times New Roman" w:hAnsi="Times New Roman"/>
                <w:b/>
                <w:bCs/>
                <w:sz w:val="24"/>
                <w:szCs w:val="24"/>
                <w:lang w:val="ru-RU" w:eastAsia="ru-RU"/>
              </w:rPr>
              <w:t>2</w:t>
            </w:r>
            <w:r w:rsidR="00E61998">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D33AF3" w:rsidRDefault="00D33AF3" w:rsidP="001D415F">
                  <w:pPr>
                    <w:autoSpaceDE w:val="0"/>
                    <w:autoSpaceDN w:val="0"/>
                    <w:adjustRightInd w:val="0"/>
                    <w:spacing w:after="0" w:line="240" w:lineRule="auto"/>
                    <w:ind w:left="-108" w:right="-84"/>
                    <w:rPr>
                      <w:rFonts w:ascii="Times New Roman" w:hAnsi="Times New Roman"/>
                      <w:color w:val="000000"/>
                      <w:sz w:val="24"/>
                      <w:szCs w:val="24"/>
                    </w:rPr>
                  </w:pPr>
                  <w:r w:rsidRPr="00D33AF3">
                    <w:rPr>
                      <w:rFonts w:ascii="Times New Roman" w:hAnsi="Times New Roman"/>
                      <w:color w:val="000000"/>
                      <w:sz w:val="24"/>
                      <w:szCs w:val="24"/>
                    </w:rPr>
                    <w:t xml:space="preserve">Щебінь гранітний </w:t>
                  </w:r>
                  <w:r w:rsidR="0034709D" w:rsidRPr="00D33AF3">
                    <w:rPr>
                      <w:rFonts w:ascii="Times New Roman" w:hAnsi="Times New Roman"/>
                      <w:color w:val="000000"/>
                      <w:sz w:val="24"/>
                      <w:szCs w:val="24"/>
                    </w:rPr>
                    <w:t xml:space="preserve"> </w:t>
                  </w:r>
                  <w:r w:rsidRPr="00D33AF3">
                    <w:rPr>
                      <w:rFonts w:ascii="Times New Roman" w:hAnsi="Times New Roman"/>
                      <w:sz w:val="24"/>
                      <w:szCs w:val="24"/>
                    </w:rPr>
                    <w:t>(фр.5-10мм)</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903DD6" w:rsidRDefault="00CB2CFC"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B974B7" w:rsidRDefault="0034709D" w:rsidP="00B974B7">
            <w:pPr>
              <w:spacing w:after="0" w:line="216" w:lineRule="auto"/>
              <w:rPr>
                <w:rFonts w:ascii="Times New Roman" w:hAnsi="Times New Roman"/>
                <w:b/>
                <w:bCs/>
                <w:sz w:val="32"/>
                <w:szCs w:val="32"/>
                <w:lang w:val="ru-RU" w:eastAsia="ru-RU"/>
              </w:rPr>
            </w:pPr>
            <w:proofErr w:type="spellStart"/>
            <w:r w:rsidRPr="00B974B7">
              <w:rPr>
                <w:rFonts w:ascii="Times New Roman" w:hAnsi="Times New Roman"/>
                <w:b/>
                <w:bCs/>
                <w:sz w:val="32"/>
                <w:szCs w:val="32"/>
                <w:lang w:val="ru-RU" w:eastAsia="ru-RU"/>
              </w:rPr>
              <w:t>Замовник</w:t>
            </w:r>
            <w:proofErr w:type="spellEnd"/>
            <w:r w:rsidRPr="00B974B7">
              <w:rPr>
                <w:rFonts w:ascii="Times New Roman" w:hAnsi="Times New Roman"/>
                <w:b/>
                <w:bCs/>
                <w:sz w:val="32"/>
                <w:szCs w:val="32"/>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6"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p>
          <w:p w:rsidR="00236EA2" w:rsidRPr="001A3BBC" w:rsidRDefault="00FC7552" w:rsidP="00236EA2">
            <w:pPr>
              <w:spacing w:after="0"/>
              <w:rPr>
                <w:rFonts w:ascii="Times New Roman" w:hAnsi="Times New Roman"/>
                <w:sz w:val="24"/>
                <w:szCs w:val="24"/>
              </w:rPr>
            </w:pPr>
            <w:r w:rsidRPr="00FC7552">
              <w:rPr>
                <w:rFonts w:ascii="Times New Roman" w:hAnsi="Times New Roman"/>
                <w:sz w:val="24"/>
                <w:szCs w:val="24"/>
              </w:rPr>
              <w:t xml:space="preserve">тел.: (03477) 2-87-46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236EA2" w:rsidRDefault="00236EA2" w:rsidP="00236EA2">
            <w:pPr>
              <w:spacing w:after="0"/>
              <w:rPr>
                <w:rFonts w:ascii="Times New Roman" w:hAnsi="Times New Roman"/>
                <w:sz w:val="24"/>
                <w:szCs w:val="24"/>
              </w:rPr>
            </w:pP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B974B7" w:rsidRDefault="0034709D" w:rsidP="00B974B7">
            <w:pPr>
              <w:spacing w:after="0" w:line="216" w:lineRule="auto"/>
              <w:rPr>
                <w:rFonts w:ascii="Times New Roman" w:hAnsi="Times New Roman"/>
                <w:b/>
                <w:sz w:val="32"/>
                <w:szCs w:val="32"/>
                <w:lang w:val="ru-RU" w:eastAsia="ru-RU"/>
              </w:rPr>
            </w:pPr>
            <w:proofErr w:type="spellStart"/>
            <w:r w:rsidRPr="00B974B7">
              <w:rPr>
                <w:rFonts w:ascii="Times New Roman" w:hAnsi="Times New Roman"/>
                <w:b/>
                <w:sz w:val="32"/>
                <w:szCs w:val="32"/>
                <w:lang w:val="ru-RU" w:eastAsia="ru-RU"/>
              </w:rPr>
              <w:t>Постачальник</w:t>
            </w:r>
            <w:proofErr w:type="spellEnd"/>
            <w:r w:rsidRPr="00B974B7">
              <w:rPr>
                <w:rFonts w:ascii="Times New Roman" w:hAnsi="Times New Roman"/>
                <w:b/>
                <w:sz w:val="32"/>
                <w:szCs w:val="32"/>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263C0"/>
    <w:rsid w:val="00030634"/>
    <w:rsid w:val="00062A84"/>
    <w:rsid w:val="00063A94"/>
    <w:rsid w:val="0007321C"/>
    <w:rsid w:val="000C5C0A"/>
    <w:rsid w:val="000E045E"/>
    <w:rsid w:val="00176FEC"/>
    <w:rsid w:val="001D415F"/>
    <w:rsid w:val="001E7047"/>
    <w:rsid w:val="001E79F3"/>
    <w:rsid w:val="002027F9"/>
    <w:rsid w:val="00213752"/>
    <w:rsid w:val="00230B4A"/>
    <w:rsid w:val="00234276"/>
    <w:rsid w:val="00236EA2"/>
    <w:rsid w:val="00250CCF"/>
    <w:rsid w:val="00270BC6"/>
    <w:rsid w:val="0027272D"/>
    <w:rsid w:val="002A71E4"/>
    <w:rsid w:val="002B3816"/>
    <w:rsid w:val="002E01DC"/>
    <w:rsid w:val="003124D5"/>
    <w:rsid w:val="00322E1E"/>
    <w:rsid w:val="00326BB0"/>
    <w:rsid w:val="00334B68"/>
    <w:rsid w:val="003361ED"/>
    <w:rsid w:val="0034709D"/>
    <w:rsid w:val="00372EAA"/>
    <w:rsid w:val="003B15A6"/>
    <w:rsid w:val="003D2D89"/>
    <w:rsid w:val="004003FC"/>
    <w:rsid w:val="004040EA"/>
    <w:rsid w:val="00405245"/>
    <w:rsid w:val="0040753F"/>
    <w:rsid w:val="00423F4D"/>
    <w:rsid w:val="0045101D"/>
    <w:rsid w:val="004568CE"/>
    <w:rsid w:val="0046467D"/>
    <w:rsid w:val="00503C91"/>
    <w:rsid w:val="005C6944"/>
    <w:rsid w:val="005E479D"/>
    <w:rsid w:val="005E7B5A"/>
    <w:rsid w:val="005F1F52"/>
    <w:rsid w:val="00637801"/>
    <w:rsid w:val="006635B4"/>
    <w:rsid w:val="0066710D"/>
    <w:rsid w:val="00686C5F"/>
    <w:rsid w:val="006A0B7C"/>
    <w:rsid w:val="006E00FD"/>
    <w:rsid w:val="00770267"/>
    <w:rsid w:val="007A6BF1"/>
    <w:rsid w:val="007B609E"/>
    <w:rsid w:val="007B79C0"/>
    <w:rsid w:val="007C3F40"/>
    <w:rsid w:val="007F442F"/>
    <w:rsid w:val="007F7077"/>
    <w:rsid w:val="00833008"/>
    <w:rsid w:val="00856292"/>
    <w:rsid w:val="008859EE"/>
    <w:rsid w:val="00903DD6"/>
    <w:rsid w:val="0091673B"/>
    <w:rsid w:val="0092741A"/>
    <w:rsid w:val="009354A8"/>
    <w:rsid w:val="00961852"/>
    <w:rsid w:val="009B6423"/>
    <w:rsid w:val="009C3370"/>
    <w:rsid w:val="009F17D1"/>
    <w:rsid w:val="00A16ADF"/>
    <w:rsid w:val="00A4660D"/>
    <w:rsid w:val="00A52CCF"/>
    <w:rsid w:val="00A66839"/>
    <w:rsid w:val="00A72DD2"/>
    <w:rsid w:val="00AD02AA"/>
    <w:rsid w:val="00AE6F0D"/>
    <w:rsid w:val="00B36CF6"/>
    <w:rsid w:val="00B4672F"/>
    <w:rsid w:val="00B6361F"/>
    <w:rsid w:val="00B96D1D"/>
    <w:rsid w:val="00B974B7"/>
    <w:rsid w:val="00BC0FAE"/>
    <w:rsid w:val="00BE138D"/>
    <w:rsid w:val="00C034B1"/>
    <w:rsid w:val="00C03903"/>
    <w:rsid w:val="00C37A54"/>
    <w:rsid w:val="00C7415E"/>
    <w:rsid w:val="00CB1712"/>
    <w:rsid w:val="00CB2CFC"/>
    <w:rsid w:val="00CD1E8B"/>
    <w:rsid w:val="00CE1509"/>
    <w:rsid w:val="00D23D11"/>
    <w:rsid w:val="00D33AF3"/>
    <w:rsid w:val="00D34F3C"/>
    <w:rsid w:val="00D5523D"/>
    <w:rsid w:val="00D56875"/>
    <w:rsid w:val="00DB3B1F"/>
    <w:rsid w:val="00DB716B"/>
    <w:rsid w:val="00E01F4C"/>
    <w:rsid w:val="00E1776E"/>
    <w:rsid w:val="00E20632"/>
    <w:rsid w:val="00E56E1E"/>
    <w:rsid w:val="00E61998"/>
    <w:rsid w:val="00E93615"/>
    <w:rsid w:val="00EC3C50"/>
    <w:rsid w:val="00F07544"/>
    <w:rsid w:val="00F30925"/>
    <w:rsid w:val="00F4268E"/>
    <w:rsid w:val="00F65AD2"/>
    <w:rsid w:val="00F7029F"/>
    <w:rsid w:val="00F712CA"/>
    <w:rsid w:val="00F858C7"/>
    <w:rsid w:val="00FA0752"/>
    <w:rsid w:val="00FC755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2103</Words>
  <Characters>11988</Characters>
  <Application>Microsoft Office Word</Application>
  <DocSecurity>0</DocSecurity>
  <Lines>99</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92</cp:revision>
  <cp:lastPrinted>2022-07-07T13:59:00Z</cp:lastPrinted>
  <dcterms:created xsi:type="dcterms:W3CDTF">2017-07-04T08:25:00Z</dcterms:created>
  <dcterms:modified xsi:type="dcterms:W3CDTF">2022-07-18T10:46:00Z</dcterms:modified>
</cp:coreProperties>
</file>