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D" w:rsidRDefault="00644DF9" w:rsidP="00E875ED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№3</w:t>
      </w:r>
      <w:r w:rsidR="00E875ED">
        <w:rPr>
          <w:rFonts w:ascii="Times New Roman" w:hAnsi="Times New Roman"/>
          <w:sz w:val="24"/>
          <w:szCs w:val="24"/>
        </w:rPr>
        <w:t>до Запиту</w:t>
      </w:r>
    </w:p>
    <w:p w:rsidR="00E875ED" w:rsidRDefault="00E875ED" w:rsidP="00E875ED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для проведення спрощеної закупівлі через систему електронних закупівель         </w:t>
      </w:r>
    </w:p>
    <w:p w:rsidR="00E875ED" w:rsidRDefault="00E875ED" w:rsidP="00E875ED">
      <w:pPr>
        <w:pStyle w:val="HTML0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875ED" w:rsidRPr="006A4D6B" w:rsidRDefault="00E875ED" w:rsidP="00E875ED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  <w:color w:val="auto"/>
          <w:lang w:val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6A4D6B">
        <w:rPr>
          <w:b/>
          <w:caps/>
          <w:color w:val="auto"/>
          <w:lang w:val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E875ED" w:rsidRPr="006A4D6B" w:rsidRDefault="00E875ED" w:rsidP="00E875ED">
      <w:pPr>
        <w:widowControl w:val="0"/>
        <w:tabs>
          <w:tab w:val="left" w:pos="7860"/>
        </w:tabs>
        <w:jc w:val="center"/>
        <w:outlineLvl w:val="0"/>
        <w:rPr>
          <w:b/>
          <w:color w:val="auto"/>
          <w:sz w:val="16"/>
          <w:szCs w:val="16"/>
          <w:lang w:val="uk-UA"/>
        </w:rPr>
      </w:pPr>
    </w:p>
    <w:p w:rsidR="00E875ED" w:rsidRPr="006A4D6B" w:rsidRDefault="00E875ED" w:rsidP="00E875ED">
      <w:pPr>
        <w:jc w:val="both"/>
        <w:rPr>
          <w:color w:val="auto"/>
          <w:lang w:val="uk-UA"/>
        </w:rPr>
      </w:pPr>
      <w:r w:rsidRPr="006A4D6B">
        <w:rPr>
          <w:color w:val="auto"/>
          <w:lang w:val="uk-UA"/>
        </w:rPr>
        <w:t>на предмет закупівлі</w:t>
      </w:r>
      <w:r w:rsidRPr="006A4D6B">
        <w:rPr>
          <w:b/>
          <w:color w:val="auto"/>
          <w:lang w:val="uk-UA"/>
        </w:rPr>
        <w:t>:</w:t>
      </w:r>
      <w:r w:rsidRPr="006F0D3D">
        <w:rPr>
          <w:b/>
          <w:color w:val="auto"/>
          <w:sz w:val="20"/>
          <w:szCs w:val="20"/>
          <w:lang w:val="uk-UA"/>
        </w:rPr>
        <w:t xml:space="preserve"> </w:t>
      </w:r>
      <w:r>
        <w:rPr>
          <w:b/>
          <w:color w:val="auto"/>
          <w:sz w:val="20"/>
          <w:szCs w:val="20"/>
          <w:lang w:val="uk-UA"/>
        </w:rPr>
        <w:t xml:space="preserve">Сметана 15% - </w:t>
      </w:r>
      <w:r w:rsidRPr="006A4D6B">
        <w:rPr>
          <w:color w:val="auto"/>
          <w:lang w:val="uk-UA"/>
        </w:rPr>
        <w:t>згідно наступних вимог:</w:t>
      </w:r>
    </w:p>
    <w:p w:rsidR="00E875ED" w:rsidRPr="006A4D6B" w:rsidRDefault="00E875ED" w:rsidP="00E875ED">
      <w:pPr>
        <w:tabs>
          <w:tab w:val="left" w:pos="7860"/>
        </w:tabs>
        <w:jc w:val="center"/>
        <w:rPr>
          <w:color w:val="auto"/>
          <w:lang w:val="uk-UA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582"/>
        <w:gridCol w:w="2406"/>
        <w:gridCol w:w="1260"/>
        <w:gridCol w:w="1080"/>
        <w:gridCol w:w="4680"/>
      </w:tblGrid>
      <w:tr w:rsidR="00E875ED" w:rsidRPr="006A4D6B" w:rsidTr="00365BED">
        <w:trPr>
          <w:trHeight w:val="8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№ п/</w:t>
            </w:r>
            <w:proofErr w:type="spellStart"/>
            <w:r w:rsidRPr="006A4D6B">
              <w:rPr>
                <w:b/>
                <w:bCs/>
                <w:iCs/>
                <w:color w:val="auto"/>
                <w:lang w:val="uk-UA" w:eastAsia="uk-UA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/>
                <w:color w:val="auto"/>
                <w:lang w:val="uk-UA"/>
              </w:rPr>
            </w:pPr>
            <w:r w:rsidRPr="006A4D6B">
              <w:rPr>
                <w:b/>
                <w:color w:val="auto"/>
                <w:lang w:val="uk-UA"/>
              </w:rPr>
              <w:t>Найменування 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Одиниці</w:t>
            </w:r>
          </w:p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виміру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Кількість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875ED" w:rsidRPr="006A4D6B" w:rsidRDefault="00E875ED" w:rsidP="00365BED">
            <w:pPr>
              <w:jc w:val="center"/>
              <w:rPr>
                <w:b/>
                <w:bCs/>
                <w:iCs/>
                <w:color w:val="auto"/>
                <w:lang w:val="uk-UA" w:eastAsia="uk-UA"/>
              </w:rPr>
            </w:pPr>
            <w:r w:rsidRPr="006A4D6B">
              <w:rPr>
                <w:b/>
                <w:bCs/>
                <w:iCs/>
                <w:color w:val="auto"/>
                <w:lang w:val="uk-UA" w:eastAsia="uk-UA"/>
              </w:rPr>
              <w:t>Технічні та якісні вимоги</w:t>
            </w:r>
          </w:p>
        </w:tc>
      </w:tr>
      <w:tr w:rsidR="00E875ED" w:rsidRPr="006A4D6B" w:rsidTr="00365BED">
        <w:trPr>
          <w:trHeight w:val="27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6A4D6B" w:rsidRDefault="00E875ED" w:rsidP="00365BED">
            <w:pPr>
              <w:jc w:val="center"/>
              <w:rPr>
                <w:bCs/>
                <w:iCs/>
                <w:color w:val="auto"/>
                <w:lang w:val="uk-UA" w:eastAsia="uk-UA"/>
              </w:rPr>
            </w:pPr>
            <w:r w:rsidRPr="006A4D6B">
              <w:rPr>
                <w:bCs/>
                <w:iCs/>
                <w:color w:val="auto"/>
                <w:lang w:val="uk-UA" w:eastAsia="uk-UA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5ED" w:rsidRPr="00D66F79" w:rsidRDefault="00E875ED" w:rsidP="00365BED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Сметана 15 %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5ED" w:rsidRPr="00A31DFD" w:rsidRDefault="00E875ED" w:rsidP="00365BED">
            <w:pPr>
              <w:jc w:val="center"/>
              <w:rPr>
                <w:color w:val="auto"/>
                <w:lang w:val="uk-UA"/>
              </w:rPr>
            </w:pPr>
            <w:r w:rsidRPr="00A31DFD">
              <w:rPr>
                <w:color w:val="auto"/>
                <w:lang w:val="uk-UA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5ED" w:rsidRDefault="00E875ED" w:rsidP="00365BE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  <w:p w:rsidR="00E875ED" w:rsidRDefault="00E875ED" w:rsidP="00365BE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  <w:p w:rsidR="00E875ED" w:rsidRPr="00DA5900" w:rsidRDefault="00DA5900" w:rsidP="00365BED">
            <w:pPr>
              <w:autoSpaceDE w:val="0"/>
              <w:autoSpaceDN w:val="0"/>
              <w:adjustRightInd w:val="0"/>
              <w:rPr>
                <w:color w:val="FFFF00"/>
                <w:lang w:val="en-US"/>
              </w:rPr>
            </w:pPr>
            <w:r>
              <w:rPr>
                <w:color w:val="auto"/>
                <w:lang w:val="en-US"/>
              </w:rPr>
              <w:t>1500</w:t>
            </w:r>
            <w:bookmarkStart w:id="5" w:name="_GoBack"/>
            <w:bookmarkEnd w:id="5"/>
          </w:p>
          <w:p w:rsidR="00E875ED" w:rsidRDefault="00E875ED" w:rsidP="00365BED">
            <w:pPr>
              <w:autoSpaceDE w:val="0"/>
              <w:autoSpaceDN w:val="0"/>
              <w:adjustRightInd w:val="0"/>
              <w:rPr>
                <w:color w:val="FFFF00"/>
                <w:lang w:val="uk-UA"/>
              </w:rPr>
            </w:pPr>
          </w:p>
          <w:p w:rsidR="00E875ED" w:rsidRPr="00A31DFD" w:rsidRDefault="00E875ED" w:rsidP="00365BE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D" w:rsidRPr="008F4E9F" w:rsidRDefault="00E875ED" w:rsidP="00365BED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b/>
                <w:lang w:val="uk-UA"/>
              </w:rPr>
              <w:t xml:space="preserve">Сметана 15 % -  </w:t>
            </w:r>
            <w:r>
              <w:rPr>
                <w:lang w:val="uk-UA"/>
              </w:rPr>
              <w:t>повинна відповідати  вимогам стандарту і вироблятися згідно з технологічними інструкціями і рецептурою та дотриманням санітарних правил. Консистенція має бути густою або не достатньо густою</w:t>
            </w:r>
            <w:r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 xml:space="preserve">Смак та запах: чистий кисломолочний, з присмаком і ароматом властивий пастеризованому продукту, без сторонніх </w:t>
            </w:r>
            <w:proofErr w:type="spellStart"/>
            <w:r>
              <w:rPr>
                <w:lang w:val="uk-UA"/>
              </w:rPr>
              <w:t>присмаків</w:t>
            </w:r>
            <w:proofErr w:type="spellEnd"/>
            <w:r>
              <w:rPr>
                <w:lang w:val="uk-UA"/>
              </w:rPr>
              <w:t xml:space="preserve"> і запахів. Колір білий з кремовим відтінком, рівномірний за всією масою. Продукт повинен бути без ГМО, що має бути зазначеним на упаковці.</w:t>
            </w:r>
          </w:p>
          <w:p w:rsidR="00E875ED" w:rsidRPr="006A4D6B" w:rsidRDefault="00E875ED" w:rsidP="00365BED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</w:tc>
      </w:tr>
    </w:tbl>
    <w:p w:rsidR="00E875ED" w:rsidRPr="006A4D6B" w:rsidRDefault="00E875ED" w:rsidP="00E875ED">
      <w:pPr>
        <w:tabs>
          <w:tab w:val="left" w:pos="7860"/>
        </w:tabs>
        <w:rPr>
          <w:color w:val="auto"/>
          <w:lang w:val="uk-UA"/>
        </w:rPr>
      </w:pPr>
    </w:p>
    <w:p w:rsidR="00E875ED" w:rsidRPr="00D66F79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 w:eastAsia="uk-UA"/>
        </w:rPr>
      </w:pPr>
    </w:p>
    <w:p w:rsidR="00E875ED" w:rsidRDefault="00E875ED" w:rsidP="00E875ED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"/>
        <w:ind w:right="-1" w:firstLine="572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Вимоги щодо якості товару, умов та термінів поставки: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Товар, що постачається</w:t>
      </w:r>
      <w:r>
        <w:rPr>
          <w:shd w:val="clear" w:color="auto" w:fill="FFFFFF"/>
          <w:lang w:val="uk-UA"/>
        </w:rPr>
        <w:t>,</w:t>
      </w:r>
      <w:r>
        <w:rPr>
          <w:rFonts w:ascii="Lato" w:hAnsi="Lato"/>
          <w:shd w:val="clear" w:color="auto" w:fill="FFFFFF"/>
          <w:lang w:val="uk-UA"/>
        </w:rPr>
        <w:t xml:space="preserve"> повинен мати необхідні копії сертифікатів якості виробника, </w:t>
      </w:r>
      <w:r>
        <w:rPr>
          <w:shd w:val="clear" w:color="auto" w:fill="FFFFFF"/>
          <w:lang w:val="uk-UA"/>
        </w:rPr>
        <w:t xml:space="preserve">або </w:t>
      </w:r>
      <w:r>
        <w:rPr>
          <w:rFonts w:ascii="Lato" w:hAnsi="Lato"/>
          <w:shd w:val="clear" w:color="auto" w:fill="FFFFFF"/>
          <w:lang w:val="uk-UA"/>
        </w:rPr>
        <w:t xml:space="preserve">реєстраційне посвідчення та висновок державної санітарно-епідеміологічної експертизи,  або іншій подібний документ, що підтверджує відповідність товару вимогам, встановленим до нього загальнообов’язковими на території України нормами </w:t>
      </w:r>
      <w:r>
        <w:rPr>
          <w:shd w:val="clear" w:color="auto" w:fill="FFFFFF"/>
          <w:lang w:val="uk-UA"/>
        </w:rPr>
        <w:t>та</w:t>
      </w:r>
      <w:r>
        <w:rPr>
          <w:rFonts w:ascii="Lato" w:hAnsi="Lato"/>
          <w:shd w:val="clear" w:color="auto" w:fill="FFFFFF"/>
          <w:lang w:val="uk-UA"/>
        </w:rPr>
        <w:t xml:space="preserve"> правилами, повинен бути оформлений відповідно до вимог законодавства України.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Товар повинен передаватися  в неушкодженій упаковці, яка забезпечує цілісність товару та збереження його якості під час транспортування.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Строк придатності товарів на день поставки повинен становити не менш 80% від загального строку придатності.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Доставка і розвантаження товару здійснюється спецтранспортом, силами та за рахунок Постачальника по заявці замовника.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>Наявність санітарного паспорту на транспортний засіб і санітарної книжки водія - експедитора обов’язкова при постачанні товару.</w:t>
      </w:r>
    </w:p>
    <w:p w:rsidR="00E875ED" w:rsidRDefault="00E875ED" w:rsidP="00E875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" w:firstLine="283"/>
        <w:jc w:val="both"/>
        <w:rPr>
          <w:rFonts w:eastAsia="Calibri"/>
          <w:lang w:val="uk-UA"/>
        </w:rPr>
      </w:pPr>
      <w:r>
        <w:rPr>
          <w:rFonts w:ascii="Lato" w:hAnsi="Lato"/>
          <w:shd w:val="clear" w:color="auto" w:fill="FFFFFF"/>
          <w:lang w:val="uk-UA"/>
        </w:rPr>
        <w:t>Приймання товару по якості, комплектності і кількості здійснюється уповноваженими представниками обох Сторін.</w:t>
      </w:r>
    </w:p>
    <w:p w:rsidR="00E875ED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ato" w:hAnsi="Lato"/>
          <w:shd w:val="clear" w:color="auto" w:fill="FFFFFF"/>
          <w:lang w:val="uk-UA"/>
        </w:rPr>
      </w:pPr>
      <w:r>
        <w:rPr>
          <w:rFonts w:ascii="Lato" w:hAnsi="Lato"/>
          <w:shd w:val="clear" w:color="auto" w:fill="FFFFFF"/>
          <w:lang w:val="uk-UA"/>
        </w:rPr>
        <w:t xml:space="preserve">     7.    У  разі виявлення неякісного  товару або такого, що не відповідає умовам договору,   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Покупця.</w:t>
      </w:r>
    </w:p>
    <w:p w:rsidR="00E875ED" w:rsidRDefault="00E875ED" w:rsidP="00E8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jc w:val="both"/>
        <w:rPr>
          <w:lang w:val="uk-UA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875ED" w:rsidRDefault="00E875ED" w:rsidP="00E875ED">
      <w:pPr>
        <w:pStyle w:val="HTML0"/>
        <w:shd w:val="clear" w:color="auto" w:fill="FFFFFF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E5742B" w:rsidRPr="00E875ED" w:rsidRDefault="00E5742B">
      <w:pPr>
        <w:rPr>
          <w:lang w:val="uk-UA"/>
        </w:rPr>
      </w:pPr>
    </w:p>
    <w:sectPr w:rsidR="00E5742B" w:rsidRPr="00E8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644DF9"/>
    <w:rsid w:val="00DA5900"/>
    <w:rsid w:val="00E5742B"/>
    <w:rsid w:val="00E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E875ED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E8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E875E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E875ED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E875ED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E8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E875E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rsid w:val="00E875ED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2022-07-04T09:40:00Z</dcterms:created>
  <dcterms:modified xsi:type="dcterms:W3CDTF">2022-08-10T12:31:00Z</dcterms:modified>
</cp:coreProperties>
</file>