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A040" w14:textId="77777777" w:rsidR="001C67FE" w:rsidRPr="007F3E6A" w:rsidRDefault="001C67FE" w:rsidP="002074B5">
      <w:pPr>
        <w:spacing w:after="0" w:line="240" w:lineRule="auto"/>
        <w:ind w:left="5660" w:firstLine="700"/>
        <w:jc w:val="right"/>
        <w:rPr>
          <w:rFonts w:ascii="Times New Roman" w:eastAsia="Times New Roman" w:hAnsi="Times New Roman" w:cs="Times New Roman"/>
          <w:sz w:val="24"/>
          <w:szCs w:val="24"/>
        </w:rPr>
      </w:pPr>
      <w:r w:rsidRPr="007F3E6A">
        <w:rPr>
          <w:rFonts w:ascii="Times New Roman" w:eastAsia="Times New Roman" w:hAnsi="Times New Roman" w:cs="Times New Roman"/>
          <w:b/>
          <w:sz w:val="24"/>
          <w:szCs w:val="24"/>
        </w:rPr>
        <w:t>ДОДАТОК 1</w:t>
      </w:r>
    </w:p>
    <w:p w14:paraId="6ED67045" w14:textId="77777777" w:rsidR="001C67FE" w:rsidRPr="007F3E6A" w:rsidRDefault="001C67FE" w:rsidP="002074B5">
      <w:pPr>
        <w:spacing w:after="0" w:line="240" w:lineRule="auto"/>
        <w:ind w:left="5660" w:firstLine="700"/>
        <w:jc w:val="right"/>
        <w:rPr>
          <w:rFonts w:ascii="Times New Roman" w:eastAsia="Times New Roman" w:hAnsi="Times New Roman" w:cs="Times New Roman"/>
          <w:i/>
          <w:sz w:val="24"/>
          <w:szCs w:val="24"/>
        </w:rPr>
      </w:pPr>
      <w:r w:rsidRPr="007F3E6A">
        <w:rPr>
          <w:rFonts w:ascii="Times New Roman" w:eastAsia="Times New Roman" w:hAnsi="Times New Roman" w:cs="Times New Roman"/>
          <w:i/>
          <w:sz w:val="24"/>
          <w:szCs w:val="24"/>
        </w:rPr>
        <w:t>до тендерної документації</w:t>
      </w:r>
    </w:p>
    <w:p w14:paraId="339DE9AC" w14:textId="77777777" w:rsidR="00056370" w:rsidRPr="007F3E6A"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77777777" w:rsidR="00056370" w:rsidRPr="007F3E6A" w:rsidRDefault="00056370" w:rsidP="002074B5">
      <w:pPr>
        <w:pStyle w:val="ac"/>
        <w:numPr>
          <w:ilvl w:val="0"/>
          <w:numId w:val="4"/>
        </w:numPr>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1BD03D" w14:textId="77777777" w:rsidR="004D05F2" w:rsidRPr="007F3E6A" w:rsidRDefault="004D05F2" w:rsidP="002074B5">
      <w:pPr>
        <w:pStyle w:val="ac"/>
        <w:spacing w:after="0" w:line="240" w:lineRule="auto"/>
        <w:jc w:val="both"/>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559"/>
        <w:gridCol w:w="3684"/>
        <w:gridCol w:w="5376"/>
      </w:tblGrid>
      <w:tr w:rsidR="007F3E6A" w:rsidRPr="007F3E6A" w14:paraId="75FE50F8" w14:textId="77777777" w:rsidTr="00A65FA2">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087DA" w14:textId="77777777" w:rsidR="001C67FE" w:rsidRPr="007F3E6A" w:rsidRDefault="001C67FE" w:rsidP="002074B5">
            <w:pPr>
              <w:spacing w:after="0" w:line="240" w:lineRule="auto"/>
              <w:jc w:val="center"/>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8B247" w14:textId="77777777" w:rsidR="001C67FE" w:rsidRPr="007F3E6A" w:rsidRDefault="001C67FE" w:rsidP="002074B5">
            <w:pPr>
              <w:spacing w:after="0" w:line="240" w:lineRule="auto"/>
              <w:jc w:val="center"/>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1FD6" w14:textId="55F61CA6" w:rsidR="001C67FE" w:rsidRPr="007F3E6A" w:rsidRDefault="001C67FE" w:rsidP="002074B5">
            <w:pPr>
              <w:spacing w:after="0" w:line="240" w:lineRule="auto"/>
              <w:jc w:val="center"/>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0772C1" w:rsidRPr="007F3E6A" w14:paraId="39489D2C" w14:textId="77777777" w:rsidTr="00A65FA2">
        <w:trPr>
          <w:trHeight w:val="7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4097" w14:textId="77777777" w:rsidR="000772C1" w:rsidRPr="007F3E6A" w:rsidRDefault="000772C1" w:rsidP="000772C1">
            <w:pPr>
              <w:spacing w:after="0" w:line="240" w:lineRule="auto"/>
              <w:jc w:val="center"/>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BC7F" w14:textId="77777777" w:rsidR="000772C1" w:rsidRPr="007F3E6A" w:rsidRDefault="000772C1" w:rsidP="000772C1">
            <w:pPr>
              <w:spacing w:after="0" w:line="240" w:lineRule="auto"/>
              <w:rPr>
                <w:rFonts w:ascii="Times New Roman" w:eastAsia="Times New Roman" w:hAnsi="Times New Roman" w:cs="Times New Roman"/>
                <w:b/>
                <w:sz w:val="24"/>
                <w:szCs w:val="24"/>
              </w:rPr>
            </w:pPr>
            <w:r w:rsidRPr="007F3E6A">
              <w:rPr>
                <w:rFonts w:ascii="Times New Roman" w:hAnsi="Times New Roman" w:cs="Times New Roman"/>
                <w:b/>
                <w:sz w:val="24"/>
                <w:szCs w:val="24"/>
                <w:shd w:val="clear" w:color="auto" w:fill="FFFFFF"/>
              </w:rPr>
              <w:t>Наявність фінансової спроможності, яка підтверджується фінансовою звітністю</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F3AA" w14:textId="77777777" w:rsidR="000772C1" w:rsidRPr="0041284D" w:rsidRDefault="000772C1" w:rsidP="000772C1">
            <w:pPr>
              <w:pStyle w:val="TableParagraph"/>
              <w:spacing w:before="5"/>
              <w:ind w:right="96"/>
              <w:jc w:val="both"/>
              <w:rPr>
                <w:sz w:val="24"/>
                <w:szCs w:val="24"/>
                <w:lang w:val="uk-UA"/>
              </w:rPr>
            </w:pPr>
            <w:r w:rsidRPr="0041284D">
              <w:rPr>
                <w:sz w:val="24"/>
                <w:szCs w:val="24"/>
                <w:lang w:val="uk-UA"/>
              </w:rPr>
              <w:t>1. Для підтвердження даного кваліфікаційного критерію:</w:t>
            </w:r>
          </w:p>
          <w:p w14:paraId="1919C8C1" w14:textId="77777777" w:rsidR="000772C1" w:rsidRPr="0041284D" w:rsidRDefault="000772C1" w:rsidP="000772C1">
            <w:pPr>
              <w:pStyle w:val="TableParagraph"/>
              <w:spacing w:before="5"/>
              <w:ind w:right="96"/>
              <w:jc w:val="both"/>
              <w:rPr>
                <w:b/>
                <w:sz w:val="24"/>
                <w:szCs w:val="24"/>
                <w:lang w:val="uk-UA"/>
              </w:rPr>
            </w:pPr>
            <w:r w:rsidRPr="0041284D">
              <w:rPr>
                <w:b/>
                <w:sz w:val="24"/>
                <w:szCs w:val="24"/>
                <w:lang w:val="uk-UA"/>
              </w:rPr>
              <w:t>учасники юридичні особи у складі пропозиції надають:</w:t>
            </w:r>
          </w:p>
          <w:p w14:paraId="0D3761AB" w14:textId="77777777" w:rsidR="000772C1" w:rsidRPr="0041284D" w:rsidRDefault="000772C1" w:rsidP="000772C1">
            <w:pPr>
              <w:pStyle w:val="TableParagraph"/>
              <w:spacing w:before="5"/>
              <w:ind w:right="96"/>
              <w:jc w:val="both"/>
              <w:rPr>
                <w:sz w:val="24"/>
                <w:szCs w:val="24"/>
                <w:lang w:val="uk-UA"/>
              </w:rPr>
            </w:pPr>
            <w:r w:rsidRPr="0041284D">
              <w:rPr>
                <w:sz w:val="24"/>
                <w:szCs w:val="24"/>
                <w:lang w:val="uk-UA"/>
              </w:rPr>
              <w:t>баланс, звіт про фінансові результати, звіт про рух грошових коштів за останній звітний рік;</w:t>
            </w:r>
          </w:p>
          <w:p w14:paraId="20AA9086" w14:textId="77777777" w:rsidR="000772C1" w:rsidRPr="00A27A8A" w:rsidRDefault="000772C1" w:rsidP="000772C1">
            <w:pPr>
              <w:pStyle w:val="TableParagraph"/>
              <w:spacing w:before="5"/>
              <w:ind w:right="96"/>
              <w:jc w:val="both"/>
              <w:rPr>
                <w:sz w:val="24"/>
                <w:szCs w:val="24"/>
                <w:lang w:val="uk-UA"/>
              </w:rPr>
            </w:pPr>
            <w:r>
              <w:rPr>
                <w:noProof/>
                <w:sz w:val="24"/>
                <w:szCs w:val="24"/>
                <w:lang w:val="uk-UA"/>
              </w:rPr>
              <w:t xml:space="preserve">Надана фінансова звітність </w:t>
            </w:r>
            <w:r w:rsidRPr="00A27A8A">
              <w:rPr>
                <w:noProof/>
                <w:sz w:val="24"/>
                <w:szCs w:val="24"/>
                <w:lang w:val="uk-UA"/>
              </w:rPr>
              <w:t>повинн</w:t>
            </w:r>
            <w:r>
              <w:rPr>
                <w:noProof/>
                <w:sz w:val="24"/>
                <w:szCs w:val="24"/>
                <w:lang w:val="uk-UA"/>
              </w:rPr>
              <w:t>а</w:t>
            </w:r>
            <w:r w:rsidRPr="00A27A8A">
              <w:rPr>
                <w:noProof/>
                <w:sz w:val="24"/>
                <w:szCs w:val="24"/>
                <w:lang w:val="uk-UA"/>
              </w:rPr>
              <w:t xml:space="preserve"> підтвердити обсяг </w:t>
            </w:r>
            <w:r>
              <w:rPr>
                <w:noProof/>
                <w:sz w:val="24"/>
                <w:szCs w:val="24"/>
                <w:lang w:val="uk-UA"/>
              </w:rPr>
              <w:t xml:space="preserve">річного </w:t>
            </w:r>
            <w:r w:rsidRPr="00A27A8A">
              <w:rPr>
                <w:noProof/>
                <w:sz w:val="24"/>
                <w:szCs w:val="24"/>
                <w:lang w:val="uk-UA"/>
              </w:rPr>
              <w:t>доходу (виручки) у розмірі не меншому, ніж очікувана вартість предмета закупівлі</w:t>
            </w:r>
            <w:r>
              <w:rPr>
                <w:noProof/>
                <w:sz w:val="24"/>
                <w:szCs w:val="24"/>
                <w:lang w:val="uk-UA"/>
              </w:rPr>
              <w:t>.</w:t>
            </w:r>
          </w:p>
          <w:p w14:paraId="4A772F62" w14:textId="77777777" w:rsidR="000772C1" w:rsidRPr="0041284D" w:rsidRDefault="000772C1" w:rsidP="000772C1">
            <w:pPr>
              <w:pStyle w:val="TableParagraph"/>
              <w:spacing w:before="5"/>
              <w:ind w:right="96"/>
              <w:jc w:val="both"/>
              <w:rPr>
                <w:b/>
                <w:sz w:val="24"/>
                <w:szCs w:val="24"/>
                <w:lang w:val="uk-UA"/>
              </w:rPr>
            </w:pPr>
            <w:r w:rsidRPr="0041284D">
              <w:rPr>
                <w:b/>
                <w:sz w:val="24"/>
                <w:szCs w:val="24"/>
                <w:lang w:val="uk-UA"/>
              </w:rPr>
              <w:t>учасники фізичні особи-підприємці у складі пропозиції надають:</w:t>
            </w:r>
          </w:p>
          <w:p w14:paraId="5961A01C" w14:textId="77777777" w:rsidR="000772C1" w:rsidRPr="0041284D" w:rsidRDefault="000772C1" w:rsidP="000772C1">
            <w:pPr>
              <w:pStyle w:val="TableParagraph"/>
              <w:spacing w:before="5"/>
              <w:ind w:right="96"/>
              <w:jc w:val="both"/>
              <w:rPr>
                <w:sz w:val="24"/>
                <w:szCs w:val="24"/>
                <w:lang w:val="uk-UA"/>
              </w:rPr>
            </w:pPr>
            <w:r w:rsidRPr="0041284D">
              <w:rPr>
                <w:sz w:val="24"/>
                <w:szCs w:val="24"/>
                <w:lang w:val="uk-UA"/>
              </w:rPr>
              <w:t>податкову</w:t>
            </w:r>
            <w:r>
              <w:rPr>
                <w:sz w:val="24"/>
                <w:szCs w:val="24"/>
                <w:lang w:val="uk-UA"/>
              </w:rPr>
              <w:t xml:space="preserve"> (-</w:t>
            </w:r>
            <w:proofErr w:type="spellStart"/>
            <w:r>
              <w:rPr>
                <w:sz w:val="24"/>
                <w:szCs w:val="24"/>
                <w:lang w:val="uk-UA"/>
              </w:rPr>
              <w:t>ві</w:t>
            </w:r>
            <w:proofErr w:type="spellEnd"/>
            <w:r>
              <w:rPr>
                <w:sz w:val="24"/>
                <w:szCs w:val="24"/>
                <w:lang w:val="uk-UA"/>
              </w:rPr>
              <w:t>)</w:t>
            </w:r>
            <w:r w:rsidRPr="0041284D">
              <w:rPr>
                <w:sz w:val="24"/>
                <w:szCs w:val="24"/>
                <w:lang w:val="uk-UA"/>
              </w:rPr>
              <w:t xml:space="preserve"> декларацію</w:t>
            </w:r>
            <w:r>
              <w:rPr>
                <w:sz w:val="24"/>
                <w:szCs w:val="24"/>
                <w:lang w:val="uk-UA"/>
              </w:rPr>
              <w:t xml:space="preserve"> (-ї)</w:t>
            </w:r>
            <w:r w:rsidRPr="0041284D">
              <w:rPr>
                <w:sz w:val="24"/>
                <w:szCs w:val="24"/>
                <w:lang w:val="uk-UA"/>
              </w:rPr>
              <w:t xml:space="preserve"> за останній звітний рік; </w:t>
            </w:r>
          </w:p>
          <w:p w14:paraId="1AF161FB" w14:textId="11484664" w:rsidR="000772C1" w:rsidRPr="007F3E6A" w:rsidRDefault="000772C1" w:rsidP="000772C1">
            <w:pPr>
              <w:pStyle w:val="TableParagraph"/>
              <w:spacing w:before="5"/>
              <w:ind w:right="96"/>
              <w:jc w:val="both"/>
              <w:rPr>
                <w:sz w:val="24"/>
                <w:szCs w:val="24"/>
                <w:lang w:val="uk-UA"/>
              </w:rPr>
            </w:pPr>
            <w:r>
              <w:rPr>
                <w:noProof/>
                <w:sz w:val="24"/>
                <w:szCs w:val="24"/>
                <w:lang w:val="uk-UA"/>
              </w:rPr>
              <w:t xml:space="preserve">Надана фінансова звітність </w:t>
            </w:r>
            <w:r w:rsidRPr="00A27A8A">
              <w:rPr>
                <w:noProof/>
                <w:sz w:val="24"/>
                <w:szCs w:val="24"/>
                <w:lang w:val="uk-UA"/>
              </w:rPr>
              <w:t>повинн</w:t>
            </w:r>
            <w:r>
              <w:rPr>
                <w:noProof/>
                <w:sz w:val="24"/>
                <w:szCs w:val="24"/>
                <w:lang w:val="uk-UA"/>
              </w:rPr>
              <w:t>а</w:t>
            </w:r>
            <w:r w:rsidRPr="00A27A8A">
              <w:rPr>
                <w:noProof/>
                <w:sz w:val="24"/>
                <w:szCs w:val="24"/>
                <w:lang w:val="uk-UA"/>
              </w:rPr>
              <w:t xml:space="preserve"> підтвердити обсяг </w:t>
            </w:r>
            <w:r>
              <w:rPr>
                <w:noProof/>
                <w:sz w:val="24"/>
                <w:szCs w:val="24"/>
                <w:lang w:val="uk-UA"/>
              </w:rPr>
              <w:t xml:space="preserve">річного </w:t>
            </w:r>
            <w:r w:rsidRPr="00A27A8A">
              <w:rPr>
                <w:noProof/>
                <w:sz w:val="24"/>
                <w:szCs w:val="24"/>
                <w:lang w:val="uk-UA"/>
              </w:rPr>
              <w:t>доходу (виручки) у розмірі не меншому, ніж очікувана вартість предмета закупівлі</w:t>
            </w:r>
          </w:p>
        </w:tc>
      </w:tr>
    </w:tbl>
    <w:p w14:paraId="31C2634C" w14:textId="5DB5F20E" w:rsidR="001C67FE" w:rsidRPr="007F3E6A" w:rsidRDefault="001C67FE" w:rsidP="002074B5">
      <w:pPr>
        <w:spacing w:after="0" w:line="240" w:lineRule="auto"/>
        <w:jc w:val="both"/>
        <w:rPr>
          <w:rFonts w:ascii="Times New Roman" w:eastAsia="Times New Roman" w:hAnsi="Times New Roman" w:cs="Times New Roman"/>
          <w:i/>
          <w:sz w:val="24"/>
          <w:szCs w:val="24"/>
        </w:rPr>
      </w:pPr>
      <w:r w:rsidRPr="007F3E6A">
        <w:rPr>
          <w:rFonts w:ascii="Times New Roman" w:eastAsia="Times New Roman" w:hAnsi="Times New Roman" w:cs="Times New Roman"/>
          <w:i/>
          <w:sz w:val="24"/>
          <w:szCs w:val="24"/>
        </w:rPr>
        <w:t>*</w:t>
      </w:r>
      <w:r w:rsidR="004D05F2" w:rsidRPr="007F3E6A">
        <w:rPr>
          <w:rFonts w:ascii="Times New Roman" w:hAnsi="Times New Roman" w:cs="Times New Roman"/>
          <w:sz w:val="24"/>
          <w:szCs w:val="24"/>
        </w:rPr>
        <w:t xml:space="preserve"> </w:t>
      </w:r>
      <w:r w:rsidRPr="007F3E6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82AF0" w14:textId="77777777" w:rsidR="001C67FE" w:rsidRPr="007F3E6A" w:rsidRDefault="001C67FE" w:rsidP="002074B5">
      <w:pPr>
        <w:spacing w:after="0" w:line="240" w:lineRule="auto"/>
        <w:rPr>
          <w:rFonts w:ascii="Times New Roman" w:hAnsi="Times New Roman" w:cs="Times New Roman"/>
          <w:sz w:val="24"/>
          <w:szCs w:val="24"/>
        </w:rPr>
      </w:pPr>
    </w:p>
    <w:p w14:paraId="7C43E1DF" w14:textId="77777777" w:rsidR="001C67FE" w:rsidRPr="007F3E6A" w:rsidRDefault="001C67FE" w:rsidP="002074B5">
      <w:pPr>
        <w:spacing w:after="0" w:line="240" w:lineRule="auto"/>
        <w:rPr>
          <w:rFonts w:ascii="Times New Roman" w:hAnsi="Times New Roman" w:cs="Times New Roman"/>
          <w:sz w:val="24"/>
          <w:szCs w:val="24"/>
        </w:rPr>
      </w:pPr>
    </w:p>
    <w:p w14:paraId="533D1A0D" w14:textId="77777777" w:rsidR="001C67FE" w:rsidRPr="007F3E6A" w:rsidRDefault="001C67FE" w:rsidP="002074B5">
      <w:pPr>
        <w:spacing w:after="0" w:line="240" w:lineRule="auto"/>
        <w:rPr>
          <w:rFonts w:ascii="Times New Roman" w:hAnsi="Times New Roman" w:cs="Times New Roman"/>
          <w:sz w:val="24"/>
          <w:szCs w:val="24"/>
        </w:rPr>
      </w:pPr>
    </w:p>
    <w:p w14:paraId="6A1D503E" w14:textId="77777777" w:rsidR="001C67FE" w:rsidRPr="007F3E6A" w:rsidRDefault="001C67FE" w:rsidP="002074B5">
      <w:pPr>
        <w:spacing w:after="0" w:line="240" w:lineRule="auto"/>
        <w:rPr>
          <w:rFonts w:ascii="Times New Roman" w:hAnsi="Times New Roman" w:cs="Times New Roman"/>
          <w:sz w:val="24"/>
          <w:szCs w:val="24"/>
        </w:rPr>
      </w:pPr>
    </w:p>
    <w:p w14:paraId="019C4D78" w14:textId="77777777" w:rsidR="001E4F9A" w:rsidRPr="007F3E6A" w:rsidRDefault="001E4F9A" w:rsidP="002074B5">
      <w:pPr>
        <w:spacing w:after="0" w:line="240" w:lineRule="auto"/>
        <w:rPr>
          <w:rFonts w:ascii="Times New Roman" w:hAnsi="Times New Roman" w:cs="Times New Roman"/>
          <w:sz w:val="24"/>
          <w:szCs w:val="24"/>
        </w:rPr>
      </w:pPr>
    </w:p>
    <w:p w14:paraId="64549A22" w14:textId="77777777" w:rsidR="001E4F9A" w:rsidRPr="007F3E6A" w:rsidRDefault="001E4F9A" w:rsidP="002074B5">
      <w:pPr>
        <w:spacing w:after="0" w:line="240" w:lineRule="auto"/>
        <w:rPr>
          <w:rFonts w:ascii="Times New Roman" w:hAnsi="Times New Roman" w:cs="Times New Roman"/>
          <w:sz w:val="24"/>
          <w:szCs w:val="24"/>
        </w:rPr>
      </w:pPr>
    </w:p>
    <w:p w14:paraId="1CA9E445" w14:textId="77777777" w:rsidR="001E4F9A" w:rsidRPr="007F3E6A" w:rsidRDefault="001E4F9A" w:rsidP="002074B5">
      <w:pPr>
        <w:spacing w:after="0" w:line="240" w:lineRule="auto"/>
        <w:rPr>
          <w:rFonts w:ascii="Times New Roman" w:hAnsi="Times New Roman" w:cs="Times New Roman"/>
          <w:sz w:val="24"/>
          <w:szCs w:val="24"/>
        </w:rPr>
      </w:pPr>
    </w:p>
    <w:p w14:paraId="3CA6E8CF" w14:textId="77777777" w:rsidR="001E4F9A" w:rsidRPr="007F3E6A" w:rsidRDefault="001E4F9A" w:rsidP="002074B5">
      <w:pPr>
        <w:spacing w:after="0" w:line="240" w:lineRule="auto"/>
        <w:rPr>
          <w:rFonts w:ascii="Times New Roman" w:hAnsi="Times New Roman" w:cs="Times New Roman"/>
          <w:sz w:val="24"/>
          <w:szCs w:val="24"/>
        </w:rPr>
      </w:pPr>
    </w:p>
    <w:p w14:paraId="6A3E1A73" w14:textId="77777777" w:rsidR="001E4F9A" w:rsidRPr="007F3E6A" w:rsidRDefault="001E4F9A" w:rsidP="002074B5">
      <w:pPr>
        <w:spacing w:after="0" w:line="240" w:lineRule="auto"/>
        <w:rPr>
          <w:rFonts w:ascii="Times New Roman" w:hAnsi="Times New Roman" w:cs="Times New Roman"/>
          <w:sz w:val="24"/>
          <w:szCs w:val="24"/>
        </w:rPr>
      </w:pPr>
    </w:p>
    <w:p w14:paraId="6B899207" w14:textId="77777777" w:rsidR="001E4F9A" w:rsidRPr="007F3E6A" w:rsidRDefault="001E4F9A" w:rsidP="002074B5">
      <w:pPr>
        <w:spacing w:after="0" w:line="240" w:lineRule="auto"/>
        <w:rPr>
          <w:rFonts w:ascii="Times New Roman" w:hAnsi="Times New Roman" w:cs="Times New Roman"/>
          <w:sz w:val="24"/>
          <w:szCs w:val="24"/>
        </w:rPr>
      </w:pPr>
    </w:p>
    <w:p w14:paraId="17B41819" w14:textId="77777777" w:rsidR="001E4F9A" w:rsidRPr="007F3E6A" w:rsidRDefault="001E4F9A" w:rsidP="002074B5">
      <w:pPr>
        <w:spacing w:after="0" w:line="240" w:lineRule="auto"/>
        <w:rPr>
          <w:rFonts w:ascii="Times New Roman" w:hAnsi="Times New Roman" w:cs="Times New Roman"/>
          <w:sz w:val="24"/>
          <w:szCs w:val="24"/>
        </w:rPr>
      </w:pPr>
    </w:p>
    <w:p w14:paraId="730D2CCE" w14:textId="77777777" w:rsidR="001E4F9A" w:rsidRPr="007F3E6A" w:rsidRDefault="001E4F9A" w:rsidP="002074B5">
      <w:pPr>
        <w:spacing w:after="0" w:line="240" w:lineRule="auto"/>
        <w:rPr>
          <w:rFonts w:ascii="Times New Roman" w:hAnsi="Times New Roman" w:cs="Times New Roman"/>
          <w:sz w:val="24"/>
          <w:szCs w:val="24"/>
        </w:rPr>
      </w:pPr>
    </w:p>
    <w:p w14:paraId="5B7CBDBD" w14:textId="77777777" w:rsidR="001E4F9A" w:rsidRPr="007F3E6A" w:rsidRDefault="001E4F9A" w:rsidP="002074B5">
      <w:pPr>
        <w:spacing w:after="0" w:line="240" w:lineRule="auto"/>
        <w:rPr>
          <w:rFonts w:ascii="Times New Roman" w:hAnsi="Times New Roman" w:cs="Times New Roman"/>
          <w:sz w:val="24"/>
          <w:szCs w:val="24"/>
        </w:rPr>
      </w:pPr>
    </w:p>
    <w:p w14:paraId="5B87F2DF" w14:textId="77777777" w:rsidR="001E4F9A" w:rsidRPr="007F3E6A" w:rsidRDefault="001E4F9A" w:rsidP="002074B5">
      <w:pPr>
        <w:spacing w:after="0" w:line="240" w:lineRule="auto"/>
        <w:rPr>
          <w:rFonts w:ascii="Times New Roman" w:hAnsi="Times New Roman" w:cs="Times New Roman"/>
          <w:sz w:val="24"/>
          <w:szCs w:val="24"/>
        </w:rPr>
      </w:pPr>
    </w:p>
    <w:p w14:paraId="097D2E7B" w14:textId="77777777" w:rsidR="001E4F9A" w:rsidRPr="007F3E6A" w:rsidRDefault="001E4F9A" w:rsidP="002074B5">
      <w:pPr>
        <w:spacing w:after="0" w:line="240" w:lineRule="auto"/>
        <w:rPr>
          <w:rFonts w:ascii="Times New Roman" w:hAnsi="Times New Roman" w:cs="Times New Roman"/>
          <w:sz w:val="24"/>
          <w:szCs w:val="24"/>
        </w:rPr>
      </w:pPr>
    </w:p>
    <w:p w14:paraId="226CD384" w14:textId="77777777" w:rsidR="001E4F9A" w:rsidRPr="007F3E6A" w:rsidRDefault="001E4F9A" w:rsidP="002074B5">
      <w:pPr>
        <w:spacing w:after="0" w:line="240" w:lineRule="auto"/>
        <w:rPr>
          <w:rFonts w:ascii="Times New Roman" w:hAnsi="Times New Roman" w:cs="Times New Roman"/>
          <w:sz w:val="24"/>
          <w:szCs w:val="24"/>
        </w:rPr>
      </w:pPr>
    </w:p>
    <w:p w14:paraId="43FB3696" w14:textId="77777777" w:rsidR="001E4F9A" w:rsidRPr="007F3E6A" w:rsidRDefault="001E4F9A" w:rsidP="002074B5">
      <w:pPr>
        <w:spacing w:after="0" w:line="240" w:lineRule="auto"/>
        <w:rPr>
          <w:rFonts w:ascii="Times New Roman" w:hAnsi="Times New Roman" w:cs="Times New Roman"/>
          <w:sz w:val="24"/>
          <w:szCs w:val="24"/>
        </w:rPr>
      </w:pPr>
    </w:p>
    <w:p w14:paraId="1769E4D9" w14:textId="77777777" w:rsidR="001E4F9A" w:rsidRPr="007F3E6A" w:rsidRDefault="001E4F9A" w:rsidP="002074B5">
      <w:pPr>
        <w:spacing w:after="0" w:line="240" w:lineRule="auto"/>
        <w:rPr>
          <w:rFonts w:ascii="Times New Roman" w:hAnsi="Times New Roman" w:cs="Times New Roman"/>
          <w:sz w:val="24"/>
          <w:szCs w:val="24"/>
        </w:rPr>
      </w:pPr>
    </w:p>
    <w:p w14:paraId="547D0FD4" w14:textId="77777777" w:rsidR="001E4F9A" w:rsidRPr="007F3E6A" w:rsidRDefault="001E4F9A" w:rsidP="002074B5">
      <w:pPr>
        <w:spacing w:after="0" w:line="240" w:lineRule="auto"/>
        <w:rPr>
          <w:rFonts w:ascii="Times New Roman" w:hAnsi="Times New Roman" w:cs="Times New Roman"/>
          <w:sz w:val="24"/>
          <w:szCs w:val="24"/>
        </w:rPr>
      </w:pPr>
    </w:p>
    <w:p w14:paraId="5CD51E4B" w14:textId="77777777" w:rsidR="001E4F9A" w:rsidRPr="007F3E6A" w:rsidRDefault="001E4F9A" w:rsidP="002074B5">
      <w:pPr>
        <w:spacing w:after="0" w:line="240" w:lineRule="auto"/>
        <w:rPr>
          <w:rFonts w:ascii="Times New Roman" w:hAnsi="Times New Roman" w:cs="Times New Roman"/>
          <w:sz w:val="24"/>
          <w:szCs w:val="24"/>
        </w:rPr>
      </w:pPr>
    </w:p>
    <w:p w14:paraId="76F7FAC2" w14:textId="77777777" w:rsidR="001E4F9A" w:rsidRPr="007F3E6A" w:rsidRDefault="001E4F9A" w:rsidP="002074B5">
      <w:pPr>
        <w:spacing w:after="0" w:line="240" w:lineRule="auto"/>
        <w:rPr>
          <w:rFonts w:ascii="Times New Roman" w:hAnsi="Times New Roman" w:cs="Times New Roman"/>
          <w:sz w:val="24"/>
          <w:szCs w:val="24"/>
        </w:rPr>
      </w:pPr>
    </w:p>
    <w:p w14:paraId="225BEAAD" w14:textId="581D7FE8" w:rsidR="001E4F9A" w:rsidRPr="007F3E6A" w:rsidRDefault="001E4F9A" w:rsidP="002074B5">
      <w:pPr>
        <w:spacing w:after="0" w:line="240" w:lineRule="auto"/>
        <w:rPr>
          <w:rFonts w:ascii="Times New Roman" w:hAnsi="Times New Roman" w:cs="Times New Roman"/>
          <w:sz w:val="24"/>
          <w:szCs w:val="24"/>
        </w:rPr>
      </w:pPr>
    </w:p>
    <w:p w14:paraId="7EC0CBC2" w14:textId="4555C192" w:rsidR="002074B5" w:rsidRPr="007F3E6A" w:rsidRDefault="002074B5" w:rsidP="002074B5">
      <w:pPr>
        <w:spacing w:after="0" w:line="240" w:lineRule="auto"/>
        <w:rPr>
          <w:rFonts w:ascii="Times New Roman" w:hAnsi="Times New Roman" w:cs="Times New Roman"/>
          <w:sz w:val="24"/>
          <w:szCs w:val="24"/>
        </w:rPr>
      </w:pPr>
    </w:p>
    <w:p w14:paraId="48A0D4E2" w14:textId="77777777" w:rsidR="00661726" w:rsidRPr="0099794F" w:rsidRDefault="00661726" w:rsidP="00661726">
      <w:pPr>
        <w:pStyle w:val="ac"/>
        <w:numPr>
          <w:ilvl w:val="0"/>
          <w:numId w:val="4"/>
        </w:numPr>
        <w:spacing w:after="0" w:line="240" w:lineRule="auto"/>
        <w:jc w:val="both"/>
        <w:rPr>
          <w:rFonts w:ascii="Times New Roman" w:eastAsia="Times New Roman" w:hAnsi="Times New Roman" w:cs="Times New Roman"/>
          <w:b/>
          <w:sz w:val="24"/>
          <w:szCs w:val="24"/>
        </w:rPr>
      </w:pPr>
      <w:r w:rsidRPr="0099794F">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вимогам, визначених у пункті 47 Особливостей:</w:t>
      </w:r>
    </w:p>
    <w:p w14:paraId="5D13AF47"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57381414"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1D672294"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Pr="0099794F">
        <w:rPr>
          <w:rFonts w:ascii="Times New Roman" w:eastAsia="Times New Roman" w:hAnsi="Times New Roman" w:cs="Times New Roman"/>
          <w:b/>
          <w:sz w:val="24"/>
          <w:szCs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794F">
        <w:rPr>
          <w:rFonts w:ascii="Times New Roman" w:eastAsia="Times New Roman" w:hAnsi="Times New Roman" w:cs="Times New Roman"/>
          <w:b/>
          <w:sz w:val="24"/>
          <w:szCs w:val="24"/>
        </w:rPr>
        <w:t>закупівель</w:t>
      </w:r>
      <w:proofErr w:type="spellEnd"/>
      <w:r w:rsidRPr="0099794F">
        <w:rPr>
          <w:rFonts w:ascii="Times New Roman" w:eastAsia="Times New Roman" w:hAnsi="Times New Roman" w:cs="Times New Roman"/>
          <w:b/>
          <w:sz w:val="24"/>
          <w:szCs w:val="24"/>
        </w:rPr>
        <w:t xml:space="preserve"> під час подання тендерної пропозиції</w:t>
      </w:r>
      <w:r w:rsidRPr="0099794F">
        <w:rPr>
          <w:rFonts w:ascii="Times New Roman" w:eastAsia="Times New Roman" w:hAnsi="Times New Roman" w:cs="Times New Roman"/>
          <w:sz w:val="24"/>
          <w:szCs w:val="24"/>
        </w:rPr>
        <w:t>.</w:t>
      </w:r>
    </w:p>
    <w:p w14:paraId="18A63D0B"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p>
    <w:p w14:paraId="3C808818"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F1C3EE"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F658AE"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99794F">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B4CF2C"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99794F">
        <w:rPr>
          <w:rFonts w:ascii="Times New Roman" w:eastAsia="Times New Roman" w:hAnsi="Times New Roman" w:cs="Times New Roman"/>
          <w:i/>
          <w:sz w:val="24"/>
          <w:szCs w:val="24"/>
        </w:rPr>
        <w:t>Примітка.</w:t>
      </w:r>
    </w:p>
    <w:p w14:paraId="0E7C9B29"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99794F">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5D593501"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25361A5"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b/>
          <w:sz w:val="24"/>
          <w:szCs w:val="24"/>
        </w:rPr>
        <w:t>Переможець</w:t>
      </w:r>
      <w:r w:rsidRPr="0099794F">
        <w:rPr>
          <w:rFonts w:ascii="Times New Roman" w:eastAsia="Times New Roman" w:hAnsi="Times New Roman" w:cs="Times New Roman"/>
          <w:sz w:val="24"/>
          <w:szCs w:val="24"/>
        </w:rPr>
        <w:t xml:space="preserve"> процедури закупівлі </w:t>
      </w:r>
      <w:r w:rsidRPr="0099794F">
        <w:rPr>
          <w:rFonts w:ascii="Times New Roman" w:eastAsia="Times New Roman" w:hAnsi="Times New Roman" w:cs="Times New Roman"/>
          <w:b/>
          <w:i/>
          <w:sz w:val="24"/>
          <w:szCs w:val="24"/>
        </w:rPr>
        <w:t>у строк, що не перевищує чотири дні</w:t>
      </w:r>
      <w:r w:rsidRPr="0099794F">
        <w:rPr>
          <w:rFonts w:ascii="Times New Roman" w:eastAsia="Times New Roman" w:hAnsi="Times New Roman" w:cs="Times New Roman"/>
          <w:sz w:val="24"/>
          <w:szCs w:val="24"/>
        </w:rPr>
        <w:t xml:space="preserve"> з дати оприлюднення в електронній системі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13D5E191" w14:textId="77777777" w:rsidR="00661726" w:rsidRPr="0099794F" w:rsidRDefault="00661726" w:rsidP="0066172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99794F">
        <w:rPr>
          <w:rFonts w:ascii="Times New Roman" w:eastAsia="Times New Roman" w:hAnsi="Times New Roman" w:cs="Times New Roman"/>
          <w:b/>
          <w:sz w:val="24"/>
          <w:szCs w:val="24"/>
        </w:rPr>
        <w:t xml:space="preserve"> </w:t>
      </w:r>
      <w:r w:rsidRPr="0099794F">
        <w:rPr>
          <w:rFonts w:ascii="Times New Roman" w:eastAsia="Times New Roman" w:hAnsi="Times New Roman" w:cs="Times New Roman"/>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w:t>
      </w:r>
      <w:proofErr w:type="spellStart"/>
      <w:r w:rsidRPr="0099794F">
        <w:rPr>
          <w:rFonts w:ascii="Times New Roman" w:eastAsia="Times New Roman" w:hAnsi="Times New Roman" w:cs="Times New Roman"/>
          <w:sz w:val="24"/>
          <w:szCs w:val="24"/>
        </w:rPr>
        <w:t>закупівель</w:t>
      </w:r>
      <w:proofErr w:type="spellEnd"/>
      <w:r w:rsidRPr="0099794F">
        <w:rPr>
          <w:rFonts w:ascii="Times New Roman" w:eastAsia="Times New Roman" w:hAnsi="Times New Roman" w:cs="Times New Roman"/>
          <w:sz w:val="24"/>
          <w:szCs w:val="24"/>
        </w:rPr>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w:t>
      </w:r>
      <w:r w:rsidRPr="0099794F">
        <w:rPr>
          <w:rFonts w:ascii="Times New Roman" w:eastAsia="Times New Roman" w:hAnsi="Times New Roman" w:cs="Times New Roman"/>
          <w:sz w:val="24"/>
          <w:szCs w:val="24"/>
        </w:rPr>
        <w:lastRenderedPageBreak/>
        <w:t>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F3B3D5D" w14:textId="77777777" w:rsidR="00661726" w:rsidRPr="0099794F" w:rsidRDefault="00661726" w:rsidP="0066172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Для підтвердження відсутності підстави, визначеної підпунктом 5 пункту 47 Особливостей, переможець надає</w:t>
      </w:r>
      <w:r w:rsidRPr="0099794F">
        <w:rPr>
          <w:rFonts w:ascii="Times New Roman" w:eastAsia="Times New Roman" w:hAnsi="Times New Roman" w:cs="Times New Roman"/>
          <w:b/>
          <w:sz w:val="24"/>
          <w:szCs w:val="24"/>
        </w:rPr>
        <w:t xml:space="preserve"> </w:t>
      </w:r>
      <w:r w:rsidRPr="0099794F">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0" w:name="_Hlk118882896"/>
      <w:r w:rsidRPr="0099794F">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0"/>
      <w:r w:rsidRPr="0099794F">
        <w:rPr>
          <w:rFonts w:ascii="Times New Roman" w:hAnsi="Times New Roman" w:cs="Times New Roman"/>
          <w:sz w:val="24"/>
          <w:szCs w:val="24"/>
        </w:rPr>
        <w:t xml:space="preserve">про те, що </w:t>
      </w:r>
      <w:r w:rsidRPr="0099794F">
        <w:rPr>
          <w:rFonts w:ascii="Times New Roman" w:eastAsia="Times New Roman" w:hAnsi="Times New Roman" w:cs="Times New Roman"/>
          <w:sz w:val="24"/>
          <w:szCs w:val="24"/>
        </w:rPr>
        <w:t>фізична особа, яка є учасником процедури закупівлі</w:t>
      </w:r>
      <w:r w:rsidRPr="0099794F">
        <w:rPr>
          <w:rFonts w:ascii="Times New Roman" w:hAnsi="Times New Roman" w:cs="Times New Roman"/>
          <w:sz w:val="24"/>
          <w:szCs w:val="24"/>
        </w:rPr>
        <w:t xml:space="preserve">, </w:t>
      </w:r>
      <w:r w:rsidRPr="0099794F">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99794F">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w:t>
      </w:r>
      <w:proofErr w:type="spellStart"/>
      <w:r w:rsidRPr="0099794F">
        <w:rPr>
          <w:rFonts w:ascii="Times New Roman" w:hAnsi="Times New Roman" w:cs="Times New Roman"/>
          <w:sz w:val="24"/>
          <w:szCs w:val="24"/>
          <w:shd w:val="clear" w:color="auto" w:fill="FFFFFF"/>
          <w:lang w:eastAsia="en-US"/>
        </w:rPr>
        <w:t>закупівель</w:t>
      </w:r>
      <w:proofErr w:type="spellEnd"/>
      <w:r w:rsidRPr="0099794F">
        <w:rPr>
          <w:rFonts w:ascii="Times New Roman" w:hAnsi="Times New Roman" w:cs="Times New Roman"/>
          <w:sz w:val="24"/>
          <w:szCs w:val="24"/>
          <w:shd w:val="clear" w:color="auto" w:fill="FFFFFF"/>
        </w:rPr>
        <w:t xml:space="preserve">. </w:t>
      </w:r>
      <w:r w:rsidRPr="0099794F">
        <w:rPr>
          <w:rFonts w:ascii="Times New Roman" w:hAnsi="Times New Roman" w:cs="Times New Roman"/>
          <w:bCs/>
          <w:sz w:val="24"/>
          <w:szCs w:val="24"/>
        </w:rPr>
        <w:t>В</w:t>
      </w:r>
      <w:r w:rsidRPr="0099794F">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(вимога лише для учасників фізичних осіб, фізичних осіб-підприємців).</w:t>
      </w:r>
    </w:p>
    <w:p w14:paraId="6EADC969" w14:textId="77777777" w:rsidR="00661726" w:rsidRPr="0099794F" w:rsidRDefault="00661726" w:rsidP="0066172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99794F">
        <w:rPr>
          <w:rFonts w:ascii="Times New Roman" w:eastAsia="Times New Roman" w:hAnsi="Times New Roman" w:cs="Times New Roman"/>
          <w:b/>
          <w:sz w:val="24"/>
          <w:szCs w:val="24"/>
        </w:rPr>
        <w:t xml:space="preserve"> </w:t>
      </w:r>
      <w:r w:rsidRPr="0099794F">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99794F">
        <w:rPr>
          <w:rFonts w:ascii="Times New Roman" w:eastAsia="Times New Roman" w:hAnsi="Times New Roman" w:cs="Times New Roman"/>
          <w:sz w:val="24"/>
          <w:szCs w:val="24"/>
        </w:rPr>
        <w:t>керівник учасника процедури закупівлі</w:t>
      </w:r>
      <w:r w:rsidRPr="0099794F">
        <w:rPr>
          <w:rFonts w:ascii="Times New Roman" w:hAnsi="Times New Roman" w:cs="Times New Roman"/>
          <w:sz w:val="24"/>
          <w:szCs w:val="24"/>
        </w:rPr>
        <w:t xml:space="preserve">, </w:t>
      </w:r>
      <w:r w:rsidRPr="0099794F">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99794F">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w:t>
      </w:r>
      <w:proofErr w:type="spellStart"/>
      <w:r w:rsidRPr="0099794F">
        <w:rPr>
          <w:rFonts w:ascii="Times New Roman" w:hAnsi="Times New Roman" w:cs="Times New Roman"/>
          <w:sz w:val="24"/>
          <w:szCs w:val="24"/>
          <w:shd w:val="clear" w:color="auto" w:fill="FFFFFF"/>
          <w:lang w:eastAsia="en-US"/>
        </w:rPr>
        <w:t>закупівель</w:t>
      </w:r>
      <w:proofErr w:type="spellEnd"/>
      <w:r w:rsidRPr="0099794F">
        <w:rPr>
          <w:rFonts w:ascii="Times New Roman" w:hAnsi="Times New Roman" w:cs="Times New Roman"/>
          <w:sz w:val="24"/>
          <w:szCs w:val="24"/>
          <w:shd w:val="clear" w:color="auto" w:fill="FFFFFF"/>
        </w:rPr>
        <w:t xml:space="preserve">. </w:t>
      </w:r>
      <w:r w:rsidRPr="0099794F">
        <w:rPr>
          <w:rFonts w:ascii="Times New Roman" w:hAnsi="Times New Roman" w:cs="Times New Roman"/>
          <w:bCs/>
          <w:sz w:val="24"/>
          <w:szCs w:val="24"/>
        </w:rPr>
        <w:t>В</w:t>
      </w:r>
      <w:r w:rsidRPr="0099794F">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C14BCEE" w14:textId="77777777" w:rsidR="00661726" w:rsidRPr="0099794F" w:rsidRDefault="00661726" w:rsidP="0066172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99794F">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99794F">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A0ACA2" w14:textId="77777777" w:rsidR="00661726" w:rsidRPr="0099794F" w:rsidRDefault="00661726" w:rsidP="00661726">
      <w:pPr>
        <w:spacing w:line="240" w:lineRule="auto"/>
        <w:ind w:firstLine="426"/>
        <w:jc w:val="both"/>
        <w:rPr>
          <w:rFonts w:ascii="Times New Roman" w:hAnsi="Times New Roman" w:cs="Times New Roman"/>
          <w:sz w:val="24"/>
          <w:szCs w:val="24"/>
          <w:lang w:eastAsia="uk-UA"/>
        </w:rPr>
      </w:pPr>
      <w:r w:rsidRPr="0099794F">
        <w:rPr>
          <w:rFonts w:ascii="Times New Roman" w:eastAsia="Times New Roman" w:hAnsi="Times New Roman" w:cs="Times New Roman"/>
          <w:sz w:val="24"/>
          <w:szCs w:val="24"/>
        </w:rPr>
        <w:t xml:space="preserve">Для підтвердження відсутності підстави, визначеної в абзаці чотирнадцятому пункту 47 Особливостей, переможець надає довідку в довільній формі </w:t>
      </w:r>
      <w:r w:rsidRPr="0099794F">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0BA934" w14:textId="77777777" w:rsidR="00661726" w:rsidRPr="0099794F" w:rsidRDefault="00661726" w:rsidP="0066172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2"/>
          <w:szCs w:val="22"/>
        </w:rPr>
      </w:pPr>
      <w:r w:rsidRPr="0099794F">
        <w:rPr>
          <w:rFonts w:ascii="Times New Roman" w:eastAsia="Times New Roman" w:hAnsi="Times New Roman" w:cs="Times New Roman"/>
          <w:i/>
          <w:sz w:val="22"/>
          <w:szCs w:val="22"/>
        </w:rPr>
        <w:t xml:space="preserve">**Документальне підтвердження інформації про відсутність підстави для відхилення тендерної пропозиції переможця, визначеної підпунктом 3 пункту 47 Особливостей не надається,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9794F">
        <w:rPr>
          <w:rFonts w:ascii="Times New Roman" w:eastAsia="Times New Roman" w:hAnsi="Times New Roman" w:cs="Times New Roman"/>
          <w:i/>
          <w:sz w:val="22"/>
          <w:szCs w:val="22"/>
        </w:rPr>
        <w:t>закупівель</w:t>
      </w:r>
      <w:proofErr w:type="spellEnd"/>
      <w:r w:rsidRPr="0099794F">
        <w:rPr>
          <w:rFonts w:ascii="Times New Roman" w:eastAsia="Times New Roman" w:hAnsi="Times New Roman" w:cs="Times New Roman"/>
          <w:i/>
          <w:sz w:val="22"/>
          <w:szCs w:val="22"/>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24E8A776" w14:textId="5F670E60" w:rsidR="00567A00" w:rsidRPr="007F3E6A" w:rsidRDefault="00661726" w:rsidP="00661726">
      <w:pPr>
        <w:spacing w:line="240" w:lineRule="auto"/>
        <w:ind w:firstLine="426"/>
        <w:jc w:val="both"/>
        <w:rPr>
          <w:rFonts w:ascii="Times New Roman" w:hAnsi="Times New Roman" w:cs="Times New Roman"/>
          <w:i/>
          <w:sz w:val="24"/>
          <w:szCs w:val="24"/>
          <w:lang w:eastAsia="uk-UA"/>
        </w:rPr>
      </w:pPr>
      <w:r w:rsidRPr="0099794F">
        <w:rPr>
          <w:rFonts w:ascii="Times New Roman" w:hAnsi="Times New Roman" w:cs="Times New Roman"/>
          <w:i/>
          <w:lang w:eastAsia="uk-UA"/>
        </w:rPr>
        <w:t>***</w:t>
      </w:r>
      <w:r w:rsidRPr="0099794F">
        <w:rPr>
          <w:rFonts w:ascii="Times New Roman" w:eastAsia="Times New Roman" w:hAnsi="Times New Roman" w:cs="Times New Roman"/>
          <w:i/>
        </w:rPr>
        <w:t>Учасник процедури закупівлі, що перебуває в обставинах, зазначених у абзаці чотирнадцятому пункту 47 Особливостей,</w:t>
      </w:r>
      <w:bookmarkStart w:id="1" w:name="_GoBack"/>
      <w:bookmarkEnd w:id="1"/>
      <w:r w:rsidRPr="0099794F">
        <w:rPr>
          <w:rFonts w:ascii="Times New Roman" w:eastAsia="Times New Roman" w:hAnsi="Times New Roman" w:cs="Times New Roman"/>
          <w:i/>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99794F">
        <w:rPr>
          <w:rFonts w:ascii="Times New Roman" w:eastAsia="Times New Roman" w:hAnsi="Times New Roman" w:cs="Times New Roman"/>
          <w:i/>
          <w:lang w:val="ru-RU"/>
        </w:rPr>
        <w:t>Якщо</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замовник</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вважає</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таке</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підтвердження</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достатнім</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учаснику</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процедури</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закупівлі</w:t>
      </w:r>
      <w:proofErr w:type="spellEnd"/>
      <w:r w:rsidRPr="0099794F">
        <w:rPr>
          <w:rFonts w:ascii="Times New Roman" w:eastAsia="Times New Roman" w:hAnsi="Times New Roman" w:cs="Times New Roman"/>
          <w:i/>
          <w:lang w:val="ru-RU"/>
        </w:rPr>
        <w:t xml:space="preserve"> не </w:t>
      </w:r>
      <w:proofErr w:type="spellStart"/>
      <w:r w:rsidRPr="0099794F">
        <w:rPr>
          <w:rFonts w:ascii="Times New Roman" w:eastAsia="Times New Roman" w:hAnsi="Times New Roman" w:cs="Times New Roman"/>
          <w:i/>
          <w:lang w:val="ru-RU"/>
        </w:rPr>
        <w:t>може</w:t>
      </w:r>
      <w:proofErr w:type="spellEnd"/>
      <w:r w:rsidRPr="0099794F">
        <w:rPr>
          <w:rFonts w:ascii="Times New Roman" w:eastAsia="Times New Roman" w:hAnsi="Times New Roman" w:cs="Times New Roman"/>
          <w:i/>
          <w:lang w:val="ru-RU"/>
        </w:rPr>
        <w:t xml:space="preserve"> бути </w:t>
      </w:r>
      <w:proofErr w:type="spellStart"/>
      <w:r w:rsidRPr="0099794F">
        <w:rPr>
          <w:rFonts w:ascii="Times New Roman" w:eastAsia="Times New Roman" w:hAnsi="Times New Roman" w:cs="Times New Roman"/>
          <w:i/>
          <w:lang w:val="ru-RU"/>
        </w:rPr>
        <w:t>відмовлено</w:t>
      </w:r>
      <w:proofErr w:type="spellEnd"/>
      <w:r w:rsidRPr="0099794F">
        <w:rPr>
          <w:rFonts w:ascii="Times New Roman" w:eastAsia="Times New Roman" w:hAnsi="Times New Roman" w:cs="Times New Roman"/>
          <w:i/>
          <w:lang w:val="ru-RU"/>
        </w:rPr>
        <w:t xml:space="preserve"> в </w:t>
      </w:r>
      <w:proofErr w:type="spellStart"/>
      <w:r w:rsidRPr="0099794F">
        <w:rPr>
          <w:rFonts w:ascii="Times New Roman" w:eastAsia="Times New Roman" w:hAnsi="Times New Roman" w:cs="Times New Roman"/>
          <w:i/>
          <w:lang w:val="ru-RU"/>
        </w:rPr>
        <w:t>участі</w:t>
      </w:r>
      <w:proofErr w:type="spellEnd"/>
      <w:r w:rsidRPr="0099794F">
        <w:rPr>
          <w:rFonts w:ascii="Times New Roman" w:eastAsia="Times New Roman" w:hAnsi="Times New Roman" w:cs="Times New Roman"/>
          <w:i/>
          <w:lang w:val="ru-RU"/>
        </w:rPr>
        <w:t xml:space="preserve"> в </w:t>
      </w:r>
      <w:proofErr w:type="spellStart"/>
      <w:r w:rsidRPr="0099794F">
        <w:rPr>
          <w:rFonts w:ascii="Times New Roman" w:eastAsia="Times New Roman" w:hAnsi="Times New Roman" w:cs="Times New Roman"/>
          <w:i/>
          <w:lang w:val="ru-RU"/>
        </w:rPr>
        <w:t>процедурі</w:t>
      </w:r>
      <w:proofErr w:type="spellEnd"/>
      <w:r w:rsidRPr="0099794F">
        <w:rPr>
          <w:rFonts w:ascii="Times New Roman" w:eastAsia="Times New Roman" w:hAnsi="Times New Roman" w:cs="Times New Roman"/>
          <w:i/>
          <w:lang w:val="ru-RU"/>
        </w:rPr>
        <w:t xml:space="preserve"> </w:t>
      </w:r>
      <w:proofErr w:type="spellStart"/>
      <w:r w:rsidRPr="0099794F">
        <w:rPr>
          <w:rFonts w:ascii="Times New Roman" w:eastAsia="Times New Roman" w:hAnsi="Times New Roman" w:cs="Times New Roman"/>
          <w:i/>
          <w:lang w:val="ru-RU"/>
        </w:rPr>
        <w:t>закупівлі</w:t>
      </w:r>
      <w:proofErr w:type="spellEnd"/>
      <w:r w:rsidRPr="0099794F">
        <w:rPr>
          <w:rFonts w:ascii="Times New Roman" w:eastAsia="Times New Roman" w:hAnsi="Times New Roman" w:cs="Times New Roman"/>
          <w:i/>
          <w:lang w:val="ru-RU"/>
        </w:rPr>
        <w:t>.</w:t>
      </w:r>
    </w:p>
    <w:p w14:paraId="69162761" w14:textId="23F01E71" w:rsidR="001C67FE" w:rsidRPr="007F3E6A" w:rsidRDefault="00CE0590" w:rsidP="002074B5">
      <w:pPr>
        <w:pStyle w:val="ac"/>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lastRenderedPageBreak/>
        <w:t>Інші документи, які учасники подають у складі пропозиції</w:t>
      </w:r>
      <w:r w:rsidR="006A76A6" w:rsidRPr="007F3E6A">
        <w:rPr>
          <w:rFonts w:ascii="Times New Roman" w:eastAsia="Times New Roman" w:hAnsi="Times New Roman" w:cs="Times New Roman"/>
          <w:b/>
          <w:sz w:val="24"/>
          <w:szCs w:val="24"/>
        </w:rPr>
        <w:t>*</w:t>
      </w:r>
      <w:r w:rsidRPr="007F3E6A">
        <w:rPr>
          <w:rFonts w:ascii="Times New Roman" w:eastAsia="Times New Roman" w:hAnsi="Times New Roman" w:cs="Times New Roman"/>
          <w:b/>
          <w:sz w:val="24"/>
          <w:szCs w:val="24"/>
        </w:rPr>
        <w:t>:</w:t>
      </w:r>
    </w:p>
    <w:p w14:paraId="11F1B15F" w14:textId="77777777" w:rsidR="002457B3" w:rsidRPr="007F3E6A" w:rsidRDefault="002457B3" w:rsidP="002074B5">
      <w:pPr>
        <w:pStyle w:val="ac"/>
        <w:shd w:val="clear" w:color="auto" w:fill="FFFFFF"/>
        <w:spacing w:after="0" w:line="240" w:lineRule="auto"/>
        <w:jc w:val="both"/>
        <w:rPr>
          <w:rFonts w:ascii="Times New Roman" w:eastAsia="Times New Roman" w:hAnsi="Times New Roman" w:cs="Times New Roman"/>
          <w:b/>
          <w:sz w:val="24"/>
          <w:szCs w:val="24"/>
        </w:rPr>
      </w:pPr>
    </w:p>
    <w:p w14:paraId="002E4A07" w14:textId="77777777" w:rsidR="00CE0590" w:rsidRPr="007F3E6A"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 xml:space="preserve"> Для учасників юридичних осіб:</w:t>
      </w:r>
    </w:p>
    <w:p w14:paraId="0ADAB115" w14:textId="77777777" w:rsidR="00CE0590" w:rsidRPr="007F3E6A"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2C83180" w14:textId="77777777" w:rsidR="002457B3" w:rsidRPr="007F3E6A"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7F3E6A">
        <w:rPr>
          <w:rFonts w:ascii="Times New Roman" w:hAnsi="Times New Roman" w:cs="Times New Roman"/>
          <w:sz w:val="24"/>
          <w:szCs w:val="24"/>
        </w:rPr>
        <w:t>протокол зборів засновників про призначення директора або виписка з протоколу засновників</w:t>
      </w:r>
      <w:r w:rsidR="002A7159" w:rsidRPr="007F3E6A">
        <w:rPr>
          <w:rFonts w:ascii="Times New Roman" w:hAnsi="Times New Roman" w:cs="Times New Roman"/>
          <w:sz w:val="24"/>
          <w:szCs w:val="24"/>
        </w:rPr>
        <w:t>,</w:t>
      </w:r>
      <w:r w:rsidRPr="007F3E6A">
        <w:rPr>
          <w:rFonts w:ascii="Times New Roman" w:hAnsi="Times New Roman" w:cs="Times New Roman"/>
          <w:sz w:val="24"/>
          <w:szCs w:val="24"/>
        </w:rPr>
        <w:t xml:space="preserve"> </w:t>
      </w:r>
      <w:r w:rsidR="002A7159" w:rsidRPr="007F3E6A">
        <w:rPr>
          <w:rFonts w:ascii="Times New Roman" w:hAnsi="Times New Roman" w:cs="Times New Roman"/>
          <w:sz w:val="24"/>
          <w:szCs w:val="24"/>
        </w:rPr>
        <w:t>або рішення засновника/учасника</w:t>
      </w:r>
      <w:r w:rsidRPr="007F3E6A">
        <w:rPr>
          <w:rFonts w:ascii="Times New Roman" w:hAnsi="Times New Roman" w:cs="Times New Roman"/>
          <w:sz w:val="24"/>
          <w:szCs w:val="24"/>
        </w:rPr>
        <w:t xml:space="preserve"> </w:t>
      </w:r>
      <w:r w:rsidR="002A7159" w:rsidRPr="007F3E6A">
        <w:rPr>
          <w:rFonts w:ascii="Times New Roman" w:hAnsi="Times New Roman" w:cs="Times New Roman"/>
          <w:sz w:val="24"/>
          <w:szCs w:val="24"/>
        </w:rPr>
        <w:t xml:space="preserve">та </w:t>
      </w:r>
      <w:r w:rsidRPr="007F3E6A">
        <w:rPr>
          <w:rFonts w:ascii="Times New Roman" w:hAnsi="Times New Roman" w:cs="Times New Roman"/>
          <w:sz w:val="24"/>
          <w:szCs w:val="24"/>
        </w:rPr>
        <w:t>наказ про призначення - у разі підписання керівником організації-учасника;</w:t>
      </w:r>
    </w:p>
    <w:p w14:paraId="551FA633" w14:textId="77777777" w:rsidR="002457B3" w:rsidRPr="007F3E6A"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7F3E6A">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7F3E6A">
        <w:rPr>
          <w:rFonts w:ascii="Times New Roman" w:eastAsia="Times New Roman" w:hAnsi="Times New Roman" w:cs="Times New Roman"/>
          <w:sz w:val="24"/>
          <w:szCs w:val="24"/>
        </w:rPr>
        <w:t xml:space="preserve"> </w:t>
      </w:r>
    </w:p>
    <w:p w14:paraId="3A37D1A4" w14:textId="77777777" w:rsidR="002457B3" w:rsidRPr="007F3E6A"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7F3E6A">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7F3E6A">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7F3E6A">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F3E6A">
        <w:rPr>
          <w:rFonts w:ascii="Times New Roman" w:hAnsi="Times New Roman" w:cs="Times New Roman"/>
          <w:sz w:val="24"/>
          <w:szCs w:val="24"/>
        </w:rPr>
        <w:t>.</w:t>
      </w:r>
    </w:p>
    <w:p w14:paraId="0A7265BC" w14:textId="77777777" w:rsidR="002457B3" w:rsidRPr="007F3E6A"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 xml:space="preserve"> Для учасників фізичних осіб-підприємців:</w:t>
      </w:r>
    </w:p>
    <w:p w14:paraId="61B59903" w14:textId="77777777" w:rsidR="002457B3" w:rsidRPr="007F3E6A"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EBBFF61" w14:textId="77777777" w:rsidR="002457B3" w:rsidRPr="007F3E6A"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7F3E6A">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D40E64E" w14:textId="77777777" w:rsidR="002457B3" w:rsidRPr="007F3E6A"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DD035C6" w14:textId="77777777" w:rsidR="002457B3" w:rsidRPr="007F3E6A" w:rsidRDefault="002457B3"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57ABB4EF" w14:textId="77777777" w:rsidR="007A43D5" w:rsidRPr="007F3E6A"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71492404" w14:textId="77777777" w:rsidR="007A43D5" w:rsidRPr="007F3E6A"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F79C93" w14:textId="6C61F18E" w:rsidR="007A43D5" w:rsidRPr="00661726" w:rsidRDefault="002440F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eastAsia="Times New Roman" w:hAnsi="Times New Roman" w:cs="Times New Roman"/>
          <w:sz w:val="24"/>
          <w:szCs w:val="24"/>
        </w:rPr>
        <w:t>Довідка в довільній формі про п</w:t>
      </w:r>
      <w:r w:rsidR="007A43D5" w:rsidRPr="007F3E6A">
        <w:rPr>
          <w:rFonts w:ascii="Times New Roman" w:eastAsia="Times New Roman" w:hAnsi="Times New Roman" w:cs="Times New Roman"/>
          <w:sz w:val="24"/>
          <w:szCs w:val="24"/>
        </w:rPr>
        <w:t>огоджен</w:t>
      </w:r>
      <w:r w:rsidRPr="007F3E6A">
        <w:rPr>
          <w:rFonts w:ascii="Times New Roman" w:eastAsia="Times New Roman" w:hAnsi="Times New Roman" w:cs="Times New Roman"/>
          <w:sz w:val="24"/>
          <w:szCs w:val="24"/>
        </w:rPr>
        <w:t>ня</w:t>
      </w:r>
      <w:r w:rsidR="007A43D5" w:rsidRPr="007F3E6A">
        <w:rPr>
          <w:rFonts w:ascii="Times New Roman" w:eastAsia="Times New Roman" w:hAnsi="Times New Roman" w:cs="Times New Roman"/>
          <w:sz w:val="24"/>
          <w:szCs w:val="24"/>
        </w:rPr>
        <w:t xml:space="preserve"> учасника</w:t>
      </w:r>
      <w:r w:rsidRPr="007F3E6A">
        <w:rPr>
          <w:rFonts w:ascii="Times New Roman" w:eastAsia="Times New Roman" w:hAnsi="Times New Roman" w:cs="Times New Roman"/>
          <w:sz w:val="24"/>
          <w:szCs w:val="24"/>
        </w:rPr>
        <w:t xml:space="preserve"> з</w:t>
      </w:r>
      <w:r w:rsidR="007A43D5" w:rsidRPr="007F3E6A">
        <w:rPr>
          <w:rFonts w:ascii="Times New Roman" w:eastAsia="Times New Roman" w:hAnsi="Times New Roman" w:cs="Times New Roman"/>
          <w:sz w:val="24"/>
          <w:szCs w:val="24"/>
        </w:rPr>
        <w:t xml:space="preserve"> </w:t>
      </w:r>
      <w:proofErr w:type="spellStart"/>
      <w:r w:rsidR="007A43D5" w:rsidRPr="007F3E6A">
        <w:rPr>
          <w:rFonts w:ascii="Times New Roman" w:hAnsi="Times New Roman" w:cs="Times New Roman"/>
          <w:sz w:val="24"/>
          <w:szCs w:val="24"/>
        </w:rPr>
        <w:t>проєкт</w:t>
      </w:r>
      <w:r w:rsidRPr="007F3E6A">
        <w:rPr>
          <w:rFonts w:ascii="Times New Roman" w:hAnsi="Times New Roman" w:cs="Times New Roman"/>
          <w:sz w:val="24"/>
          <w:szCs w:val="24"/>
        </w:rPr>
        <w:t>ом</w:t>
      </w:r>
      <w:proofErr w:type="spellEnd"/>
      <w:r w:rsidRPr="007F3E6A">
        <w:rPr>
          <w:rFonts w:ascii="Times New Roman" w:hAnsi="Times New Roman" w:cs="Times New Roman"/>
          <w:sz w:val="24"/>
          <w:szCs w:val="24"/>
        </w:rPr>
        <w:t xml:space="preserve"> договору про закупівлю, що викладений у</w:t>
      </w:r>
      <w:r w:rsidR="007A43D5" w:rsidRPr="007F3E6A">
        <w:rPr>
          <w:rFonts w:ascii="Times New Roman" w:hAnsi="Times New Roman" w:cs="Times New Roman"/>
          <w:sz w:val="24"/>
          <w:szCs w:val="24"/>
        </w:rPr>
        <w:t xml:space="preserve"> </w:t>
      </w:r>
      <w:r w:rsidR="007A43D5" w:rsidRPr="007F3E6A">
        <w:rPr>
          <w:rFonts w:ascii="Times New Roman" w:eastAsia="Times New Roman" w:hAnsi="Times New Roman" w:cs="Times New Roman"/>
          <w:sz w:val="24"/>
          <w:szCs w:val="24"/>
        </w:rPr>
        <w:t>Додатку 3</w:t>
      </w:r>
      <w:r w:rsidR="00C70770" w:rsidRPr="007F3E6A">
        <w:rPr>
          <w:rFonts w:ascii="Times New Roman" w:eastAsia="Times New Roman" w:hAnsi="Times New Roman" w:cs="Times New Roman"/>
          <w:sz w:val="24"/>
          <w:szCs w:val="24"/>
        </w:rPr>
        <w:t xml:space="preserve"> до тендерної документації</w:t>
      </w:r>
      <w:r w:rsidR="006A76A6" w:rsidRPr="007F3E6A">
        <w:rPr>
          <w:rFonts w:ascii="Times New Roman" w:hAnsi="Times New Roman" w:cs="Times New Roman"/>
          <w:sz w:val="24"/>
          <w:szCs w:val="24"/>
        </w:rPr>
        <w:t>;</w:t>
      </w:r>
    </w:p>
    <w:p w14:paraId="43F37B71" w14:textId="77777777" w:rsidR="00661726" w:rsidRPr="00B93EFB" w:rsidRDefault="00661726" w:rsidP="00661726">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7F3E6A">
        <w:rPr>
          <w:rFonts w:ascii="Times New Roman" w:hAnsi="Times New Roman"/>
          <w:sz w:val="24"/>
          <w:szCs w:val="24"/>
        </w:rPr>
        <w:t>Відомості з Єдиного державного реєстру підприємств та організацій України (або Довідку про визначення класифікаційних даних);</w:t>
      </w:r>
    </w:p>
    <w:p w14:paraId="6367E604" w14:textId="77777777" w:rsidR="006A76A6" w:rsidRPr="007F3E6A" w:rsidRDefault="006A76A6" w:rsidP="002074B5">
      <w:pPr>
        <w:pStyle w:val="ac"/>
        <w:numPr>
          <w:ilvl w:val="0"/>
          <w:numId w:val="5"/>
        </w:numPr>
        <w:shd w:val="clear" w:color="auto" w:fill="FFFFFF"/>
        <w:spacing w:after="0" w:line="240" w:lineRule="auto"/>
        <w:jc w:val="both"/>
        <w:rPr>
          <w:rFonts w:ascii="Times New Roman" w:eastAsia="Times New Roman" w:hAnsi="Times New Roman" w:cs="Times New Roman"/>
          <w:bCs/>
          <w:sz w:val="24"/>
          <w:szCs w:val="24"/>
        </w:rPr>
      </w:pPr>
      <w:r w:rsidRPr="007F3E6A">
        <w:rPr>
          <w:rFonts w:ascii="Times New Roman" w:eastAsia="Times New Roman" w:hAnsi="Times New Roman" w:cs="Times New Roman"/>
          <w:bCs/>
          <w:sz w:val="24"/>
          <w:szCs w:val="24"/>
        </w:rPr>
        <w:t xml:space="preserve">Гарантійний лист, яким учасник підтверджує, що учасник, засновник(и) учасника, кінцевий(і) </w:t>
      </w:r>
      <w:proofErr w:type="spellStart"/>
      <w:r w:rsidRPr="007F3E6A">
        <w:rPr>
          <w:rFonts w:ascii="Times New Roman" w:eastAsia="Times New Roman" w:hAnsi="Times New Roman" w:cs="Times New Roman"/>
          <w:bCs/>
          <w:sz w:val="24"/>
          <w:szCs w:val="24"/>
        </w:rPr>
        <w:t>бенефеціар</w:t>
      </w:r>
      <w:proofErr w:type="spellEnd"/>
      <w:r w:rsidRPr="007F3E6A">
        <w:rPr>
          <w:rFonts w:ascii="Times New Roman" w:eastAsia="Times New Roman" w:hAnsi="Times New Roman" w:cs="Times New Roman"/>
          <w:bCs/>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w:t>
      </w:r>
      <w:r w:rsidRPr="007F3E6A">
        <w:rPr>
          <w:rFonts w:ascii="Times New Roman" w:eastAsia="Times New Roman" w:hAnsi="Times New Roman" w:cs="Times New Roman"/>
          <w:bCs/>
          <w:sz w:val="24"/>
          <w:szCs w:val="24"/>
        </w:rPr>
        <w:lastRenderedPageBreak/>
        <w:t>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005034A" w14:textId="0559FD25" w:rsidR="006A76A6" w:rsidRPr="007F3E6A" w:rsidRDefault="00D04FB0" w:rsidP="00417CC1">
      <w:pPr>
        <w:pStyle w:val="ac"/>
        <w:numPr>
          <w:ilvl w:val="0"/>
          <w:numId w:val="5"/>
        </w:numPr>
        <w:shd w:val="clear" w:color="auto" w:fill="FFFFFF"/>
        <w:spacing w:after="0" w:line="240" w:lineRule="auto"/>
        <w:jc w:val="both"/>
        <w:rPr>
          <w:rStyle w:val="rvts23"/>
          <w:rFonts w:ascii="Times New Roman" w:eastAsia="Times New Roman" w:hAnsi="Times New Roman" w:cs="Times New Roman"/>
          <w:bCs/>
          <w:sz w:val="24"/>
          <w:szCs w:val="24"/>
        </w:rPr>
      </w:pPr>
      <w:r w:rsidRPr="007F3E6A">
        <w:rPr>
          <w:rFonts w:ascii="Times New Roman" w:hAnsi="Times New Roman" w:cs="Times New Roman"/>
          <w:sz w:val="24"/>
          <w:szCs w:val="24"/>
        </w:rPr>
        <w:t>Г</w:t>
      </w:r>
      <w:r w:rsidR="006A76A6" w:rsidRPr="007F3E6A">
        <w:rPr>
          <w:rFonts w:ascii="Times New Roman" w:hAnsi="Times New Roman" w:cs="Times New Roman"/>
          <w:sz w:val="24"/>
          <w:szCs w:val="24"/>
        </w:rPr>
        <w:t xml:space="preserve">арантійний лист** про те, що місцезнаходженням (місцем проживання) суб’єкта господарювання, який є учасником, не є </w:t>
      </w:r>
      <w:r w:rsidR="006A76A6" w:rsidRPr="007F3E6A">
        <w:rPr>
          <w:rStyle w:val="rvts23"/>
          <w:rFonts w:ascii="Times New Roman" w:hAnsi="Times New Roman" w:cs="Times New Roman"/>
          <w:sz w:val="24"/>
          <w:szCs w:val="24"/>
        </w:rPr>
        <w:t xml:space="preserve">територіальна громада, яка </w:t>
      </w:r>
      <w:r w:rsidR="007E1F57" w:rsidRPr="007F3E6A">
        <w:rPr>
          <w:rStyle w:val="rvts23"/>
          <w:rFonts w:ascii="Times New Roman" w:hAnsi="Times New Roman" w:cs="Times New Roman"/>
          <w:sz w:val="24"/>
          <w:szCs w:val="24"/>
        </w:rPr>
        <w:t>тимчасово окупована Російською Федерацією</w:t>
      </w:r>
      <w:r w:rsidR="006A76A6" w:rsidRPr="007F3E6A">
        <w:rPr>
          <w:rStyle w:val="rvts9"/>
          <w:rFonts w:ascii="Times New Roman" w:hAnsi="Times New Roman" w:cs="Times New Roman"/>
          <w:sz w:val="24"/>
          <w:szCs w:val="24"/>
        </w:rPr>
        <w:t xml:space="preserve">. </w:t>
      </w:r>
    </w:p>
    <w:p w14:paraId="3F3E7544" w14:textId="77777777" w:rsidR="007A43D5" w:rsidRPr="007F3E6A" w:rsidRDefault="007A43D5" w:rsidP="002074B5">
      <w:pPr>
        <w:shd w:val="clear" w:color="auto" w:fill="FFFFFF"/>
        <w:spacing w:after="0" w:line="240" w:lineRule="auto"/>
        <w:jc w:val="both"/>
        <w:rPr>
          <w:rFonts w:ascii="Times New Roman" w:eastAsia="Times New Roman" w:hAnsi="Times New Roman" w:cs="Times New Roman"/>
          <w:b/>
          <w:sz w:val="24"/>
          <w:szCs w:val="24"/>
        </w:rPr>
      </w:pPr>
    </w:p>
    <w:p w14:paraId="5A257E94" w14:textId="77777777" w:rsidR="00360ED1" w:rsidRPr="007F3E6A" w:rsidRDefault="00360ED1" w:rsidP="002074B5">
      <w:pPr>
        <w:shd w:val="clear" w:color="auto" w:fill="FFFFFF"/>
        <w:spacing w:after="0" w:line="240" w:lineRule="auto"/>
        <w:jc w:val="both"/>
        <w:rPr>
          <w:rFonts w:ascii="Times New Roman" w:eastAsia="Times New Roman" w:hAnsi="Times New Roman" w:cs="Times New Roman"/>
          <w:b/>
          <w:sz w:val="24"/>
          <w:szCs w:val="24"/>
        </w:rPr>
      </w:pPr>
    </w:p>
    <w:p w14:paraId="6B75DB8A" w14:textId="77777777" w:rsidR="007A43D5" w:rsidRPr="007F3E6A" w:rsidRDefault="00C70770" w:rsidP="002074B5">
      <w:pPr>
        <w:shd w:val="clear" w:color="auto" w:fill="FFFFFF"/>
        <w:spacing w:after="0" w:line="240" w:lineRule="auto"/>
        <w:jc w:val="both"/>
        <w:rPr>
          <w:rFonts w:ascii="Times New Roman" w:eastAsia="Times New Roman" w:hAnsi="Times New Roman" w:cs="Times New Roman"/>
          <w:b/>
          <w:i/>
          <w:sz w:val="24"/>
          <w:szCs w:val="24"/>
        </w:rPr>
      </w:pPr>
      <w:r w:rsidRPr="007F3E6A">
        <w:rPr>
          <w:rFonts w:ascii="Times New Roman" w:eastAsia="Times New Roman" w:hAnsi="Times New Roman" w:cs="Times New Roman"/>
          <w:b/>
          <w:i/>
          <w:sz w:val="24"/>
          <w:szCs w:val="24"/>
        </w:rPr>
        <w:t>Примітки:</w:t>
      </w:r>
    </w:p>
    <w:p w14:paraId="145B1085" w14:textId="7869B09F" w:rsidR="006A76A6" w:rsidRPr="007F3E6A" w:rsidRDefault="006A76A6" w:rsidP="002074B5">
      <w:pPr>
        <w:shd w:val="clear" w:color="auto" w:fill="FFFFFF"/>
        <w:spacing w:after="0" w:line="240" w:lineRule="auto"/>
        <w:jc w:val="both"/>
        <w:rPr>
          <w:rFonts w:ascii="Times New Roman" w:hAnsi="Times New Roman" w:cs="Times New Roman"/>
          <w:i/>
          <w:iCs/>
          <w:sz w:val="24"/>
          <w:szCs w:val="24"/>
        </w:rPr>
      </w:pPr>
      <w:r w:rsidRPr="007F3E6A">
        <w:rPr>
          <w:rFonts w:ascii="Times New Roman" w:hAnsi="Times New Roman" w:cs="Times New Roman"/>
          <w:i/>
          <w:iCs/>
          <w:sz w:val="24"/>
          <w:szCs w:val="24"/>
        </w:rPr>
        <w:t>*</w:t>
      </w:r>
      <w:r w:rsidR="00D04FB0" w:rsidRPr="007F3E6A">
        <w:rPr>
          <w:rFonts w:ascii="Times New Roman" w:hAnsi="Times New Roman" w:cs="Times New Roman"/>
          <w:i/>
          <w:iCs/>
          <w:sz w:val="24"/>
          <w:szCs w:val="24"/>
        </w:rPr>
        <w:t xml:space="preserve"> У</w:t>
      </w:r>
      <w:r w:rsidR="007A43D5" w:rsidRPr="007F3E6A">
        <w:rPr>
          <w:rFonts w:ascii="Times New Roman" w:hAnsi="Times New Roman" w:cs="Times New Roman"/>
          <w:i/>
          <w:iCs/>
          <w:sz w:val="24"/>
          <w:szCs w:val="24"/>
        </w:rPr>
        <w:t xml:space="preserve">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w:t>
      </w:r>
      <w:r w:rsidR="00360ED1" w:rsidRPr="007F3E6A">
        <w:rPr>
          <w:rFonts w:ascii="Times New Roman" w:hAnsi="Times New Roman" w:cs="Times New Roman"/>
          <w:i/>
          <w:iCs/>
          <w:sz w:val="24"/>
          <w:szCs w:val="24"/>
        </w:rPr>
        <w:t>з перекладом українською мовою</w:t>
      </w:r>
      <w:r w:rsidRPr="007F3E6A">
        <w:rPr>
          <w:rFonts w:ascii="Times New Roman" w:hAnsi="Times New Roman" w:cs="Times New Roman"/>
          <w:i/>
          <w:iCs/>
          <w:sz w:val="24"/>
          <w:szCs w:val="24"/>
        </w:rPr>
        <w:t>;</w:t>
      </w:r>
    </w:p>
    <w:p w14:paraId="09A9B14F" w14:textId="77777777" w:rsidR="00D04FB0" w:rsidRPr="007F3E6A" w:rsidRDefault="00D04FB0" w:rsidP="002074B5">
      <w:pPr>
        <w:shd w:val="clear" w:color="auto" w:fill="FFFFFF"/>
        <w:spacing w:after="0" w:line="240" w:lineRule="auto"/>
        <w:jc w:val="both"/>
        <w:rPr>
          <w:rFonts w:ascii="Times New Roman" w:hAnsi="Times New Roman" w:cs="Times New Roman"/>
          <w:i/>
          <w:iCs/>
          <w:sz w:val="24"/>
          <w:szCs w:val="24"/>
        </w:rPr>
      </w:pPr>
    </w:p>
    <w:p w14:paraId="0BEF303A" w14:textId="4E03ECC1" w:rsidR="006A76A6" w:rsidRPr="007F3E6A" w:rsidRDefault="006A76A6" w:rsidP="002074B5">
      <w:pPr>
        <w:shd w:val="clear" w:color="auto" w:fill="FFFFFF"/>
        <w:spacing w:after="0" w:line="240" w:lineRule="auto"/>
        <w:jc w:val="both"/>
        <w:rPr>
          <w:rFonts w:ascii="Times New Roman" w:hAnsi="Times New Roman" w:cs="Times New Roman"/>
          <w:i/>
          <w:iCs/>
          <w:sz w:val="24"/>
          <w:szCs w:val="24"/>
        </w:rPr>
      </w:pPr>
      <w:r w:rsidRPr="007F3E6A">
        <w:rPr>
          <w:rFonts w:ascii="Times New Roman" w:hAnsi="Times New Roman" w:cs="Times New Roman"/>
          <w:i/>
          <w:iCs/>
          <w:sz w:val="24"/>
          <w:szCs w:val="24"/>
        </w:rPr>
        <w:t>**</w:t>
      </w:r>
      <w:r w:rsidR="00D04FB0" w:rsidRPr="007F3E6A">
        <w:rPr>
          <w:rFonts w:ascii="Times New Roman" w:hAnsi="Times New Roman" w:cs="Times New Roman"/>
          <w:i/>
          <w:iCs/>
          <w:sz w:val="24"/>
          <w:szCs w:val="24"/>
        </w:rPr>
        <w:t xml:space="preserve"> </w:t>
      </w:r>
      <w:r w:rsidRPr="007F3E6A">
        <w:rPr>
          <w:rFonts w:ascii="Times New Roman" w:hAnsi="Times New Roman" w:cs="Times New Roman"/>
          <w:bCs/>
          <w:i/>
          <w:iCs/>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F3E6A">
        <w:rPr>
          <w:rFonts w:ascii="Times New Roman" w:hAnsi="Times New Roman" w:cs="Times New Roman"/>
          <w:i/>
          <w:iCs/>
          <w:sz w:val="24"/>
          <w:szCs w:val="24"/>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1BFB34DB" w14:textId="5F8F152A" w:rsidR="006A76A6" w:rsidRPr="007F3E6A" w:rsidRDefault="003C6D9F" w:rsidP="002074B5">
      <w:pPr>
        <w:shd w:val="clear" w:color="auto" w:fill="FFFFFF"/>
        <w:spacing w:after="0" w:line="240" w:lineRule="auto"/>
        <w:jc w:val="both"/>
        <w:rPr>
          <w:rStyle w:val="rvts23"/>
          <w:rFonts w:ascii="Times New Roman" w:hAnsi="Times New Roman" w:cs="Times New Roman"/>
          <w:i/>
          <w:iCs/>
          <w:sz w:val="24"/>
          <w:szCs w:val="24"/>
        </w:rPr>
      </w:pPr>
      <w:r w:rsidRPr="007F3E6A">
        <w:rPr>
          <w:rStyle w:val="rvts23"/>
          <w:rFonts w:ascii="Times New Roman" w:hAnsi="Times New Roman" w:cs="Times New Roman"/>
          <w:i/>
          <w:iCs/>
          <w:sz w:val="24"/>
          <w:szCs w:val="24"/>
        </w:rPr>
        <w:t>Замовник перевіряє інформацію щодо учасника</w:t>
      </w:r>
      <w:r w:rsidRPr="007F3E6A">
        <w:rPr>
          <w:rStyle w:val="rvts23"/>
          <w:rFonts w:ascii="Times New Roman" w:hAnsi="Times New Roman" w:cs="Times New Roman"/>
          <w:i/>
          <w:sz w:val="24"/>
          <w:szCs w:val="24"/>
        </w:rPr>
        <w:t xml:space="preserve"> у «Переліку територій, на яких ведуться (велися) бойові дії або тимчасово окупованих Російською Федерацією», затвердженого </w:t>
      </w:r>
      <w:r w:rsidR="002276F5" w:rsidRPr="007F3E6A">
        <w:rPr>
          <w:rStyle w:val="rvts23"/>
          <w:rFonts w:ascii="Times New Roman" w:hAnsi="Times New Roman" w:cs="Times New Roman"/>
          <w:i/>
          <w:sz w:val="24"/>
          <w:szCs w:val="24"/>
        </w:rPr>
        <w:t xml:space="preserve">відповідним </w:t>
      </w:r>
      <w:r w:rsidRPr="007F3E6A">
        <w:rPr>
          <w:rStyle w:val="rvts23"/>
          <w:rFonts w:ascii="Times New Roman" w:hAnsi="Times New Roman" w:cs="Times New Roman"/>
          <w:i/>
          <w:sz w:val="24"/>
          <w:szCs w:val="24"/>
        </w:rPr>
        <w:t xml:space="preserve">наказом </w:t>
      </w:r>
      <w:proofErr w:type="spellStart"/>
      <w:r w:rsidRPr="007F3E6A">
        <w:rPr>
          <w:rStyle w:val="rvts23"/>
          <w:rFonts w:ascii="Times New Roman" w:hAnsi="Times New Roman" w:cs="Times New Roman"/>
          <w:i/>
          <w:sz w:val="24"/>
          <w:szCs w:val="24"/>
        </w:rPr>
        <w:t>Мінреінтеграції</w:t>
      </w:r>
      <w:proofErr w:type="spellEnd"/>
      <w:r w:rsidRPr="007F3E6A">
        <w:rPr>
          <w:rStyle w:val="rvts23"/>
          <w:rFonts w:ascii="Times New Roman" w:hAnsi="Times New Roman" w:cs="Times New Roman"/>
          <w:i/>
          <w:sz w:val="24"/>
          <w:szCs w:val="24"/>
        </w:rPr>
        <w:t xml:space="preserve"> </w:t>
      </w:r>
      <w:r w:rsidR="002276F5" w:rsidRPr="007F3E6A">
        <w:rPr>
          <w:rStyle w:val="rvts23"/>
          <w:rFonts w:ascii="Times New Roman" w:hAnsi="Times New Roman" w:cs="Times New Roman"/>
          <w:i/>
          <w:sz w:val="24"/>
          <w:szCs w:val="24"/>
        </w:rPr>
        <w:t>станом на дату подання тендерної пропозиції</w:t>
      </w:r>
      <w:r w:rsidRPr="007F3E6A">
        <w:rPr>
          <w:rStyle w:val="rvts23"/>
          <w:rFonts w:ascii="Times New Roman" w:hAnsi="Times New Roman" w:cs="Times New Roman"/>
          <w:i/>
          <w:sz w:val="24"/>
          <w:szCs w:val="24"/>
        </w:rPr>
        <w:t xml:space="preserve"> (далі – Перелік) та у</w:t>
      </w:r>
      <w:r w:rsidR="006A76A6" w:rsidRPr="007F3E6A">
        <w:rPr>
          <w:rStyle w:val="rvts23"/>
          <w:rFonts w:ascii="Times New Roman" w:hAnsi="Times New Roman" w:cs="Times New Roman"/>
          <w:i/>
          <w:iCs/>
          <w:sz w:val="24"/>
          <w:szCs w:val="24"/>
        </w:rPr>
        <w:t xml:space="preserve"> разі</w:t>
      </w:r>
      <w:r w:rsidRPr="007F3E6A">
        <w:rPr>
          <w:rStyle w:val="rvts23"/>
          <w:rFonts w:ascii="Times New Roman" w:hAnsi="Times New Roman" w:cs="Times New Roman"/>
          <w:i/>
          <w:iCs/>
          <w:sz w:val="24"/>
          <w:szCs w:val="24"/>
        </w:rPr>
        <w:t>,</w:t>
      </w:r>
      <w:r w:rsidR="006A76A6" w:rsidRPr="007F3E6A">
        <w:rPr>
          <w:rStyle w:val="rvts23"/>
          <w:rFonts w:ascii="Times New Roman" w:hAnsi="Times New Roman" w:cs="Times New Roman"/>
          <w:i/>
          <w:iCs/>
          <w:sz w:val="24"/>
          <w:szCs w:val="24"/>
        </w:rPr>
        <w:t xml:space="preserve"> якщо інформація щодо місцезнаходження (місц</w:t>
      </w:r>
      <w:r w:rsidRPr="007F3E6A">
        <w:rPr>
          <w:rStyle w:val="rvts23"/>
          <w:rFonts w:ascii="Times New Roman" w:hAnsi="Times New Roman" w:cs="Times New Roman"/>
          <w:i/>
          <w:iCs/>
          <w:sz w:val="24"/>
          <w:szCs w:val="24"/>
        </w:rPr>
        <w:t>я</w:t>
      </w:r>
      <w:r w:rsidR="006A76A6" w:rsidRPr="007F3E6A">
        <w:rPr>
          <w:rStyle w:val="rvts23"/>
          <w:rFonts w:ascii="Times New Roman" w:hAnsi="Times New Roman" w:cs="Times New Roman"/>
          <w:i/>
          <w:iCs/>
          <w:sz w:val="24"/>
          <w:szCs w:val="24"/>
        </w:rPr>
        <w:t xml:space="preserve"> проживання) учасника внесена до Переліку як </w:t>
      </w:r>
      <w:r w:rsidRPr="007F3E6A">
        <w:rPr>
          <w:rStyle w:val="rvts23"/>
          <w:rFonts w:ascii="Times New Roman" w:hAnsi="Times New Roman" w:cs="Times New Roman"/>
          <w:i/>
          <w:iCs/>
          <w:sz w:val="24"/>
          <w:szCs w:val="24"/>
        </w:rPr>
        <w:t>«Тимчасово окуповані Російською Федерацією території України»</w:t>
      </w:r>
      <w:r w:rsidR="006A76A6" w:rsidRPr="007F3E6A">
        <w:rPr>
          <w:rStyle w:val="rvts23"/>
          <w:rFonts w:ascii="Times New Roman" w:hAnsi="Times New Roman" w:cs="Times New Roman"/>
          <w:i/>
          <w:iCs/>
          <w:sz w:val="24"/>
          <w:szCs w:val="24"/>
        </w:rPr>
        <w:t>, тендерна пропозиція такого учасника відхиляється на підставі</w:t>
      </w:r>
      <w:r w:rsidR="00CE0D14" w:rsidRPr="007F3E6A">
        <w:rPr>
          <w:rStyle w:val="rvts23"/>
          <w:rFonts w:ascii="Times New Roman" w:hAnsi="Times New Roman" w:cs="Times New Roman"/>
          <w:i/>
          <w:iCs/>
          <w:sz w:val="24"/>
          <w:szCs w:val="24"/>
        </w:rPr>
        <w:t xml:space="preserve"> абзацу п’ятого</w:t>
      </w:r>
      <w:r w:rsidR="006A76A6" w:rsidRPr="007F3E6A">
        <w:rPr>
          <w:rStyle w:val="rvts23"/>
          <w:rFonts w:ascii="Times New Roman" w:hAnsi="Times New Roman" w:cs="Times New Roman"/>
          <w:i/>
          <w:iCs/>
          <w:sz w:val="24"/>
          <w:szCs w:val="24"/>
        </w:rPr>
        <w:t xml:space="preserve"> підпункту 2 пункту 4</w:t>
      </w:r>
      <w:r w:rsidR="00CE0D14" w:rsidRPr="007F3E6A">
        <w:rPr>
          <w:rStyle w:val="rvts23"/>
          <w:rFonts w:ascii="Times New Roman" w:hAnsi="Times New Roman" w:cs="Times New Roman"/>
          <w:i/>
          <w:iCs/>
          <w:sz w:val="24"/>
          <w:szCs w:val="24"/>
        </w:rPr>
        <w:t>4</w:t>
      </w:r>
      <w:r w:rsidR="006A76A6" w:rsidRPr="007F3E6A">
        <w:rPr>
          <w:rStyle w:val="rvts23"/>
          <w:rFonts w:ascii="Times New Roman" w:hAnsi="Times New Roman" w:cs="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4CD1E1" w14:textId="77777777" w:rsidR="00D04FB0" w:rsidRPr="007F3E6A" w:rsidRDefault="00D04FB0" w:rsidP="002074B5">
      <w:pPr>
        <w:shd w:val="clear" w:color="auto" w:fill="FFFFFF"/>
        <w:spacing w:after="0" w:line="240" w:lineRule="auto"/>
        <w:jc w:val="both"/>
        <w:rPr>
          <w:rStyle w:val="rvts23"/>
          <w:rFonts w:ascii="Times New Roman" w:hAnsi="Times New Roman" w:cs="Times New Roman"/>
          <w:i/>
          <w:iCs/>
          <w:sz w:val="24"/>
          <w:szCs w:val="24"/>
        </w:rPr>
      </w:pPr>
    </w:p>
    <w:p w14:paraId="3BDBD8BA" w14:textId="401FE701" w:rsidR="006A76A6" w:rsidRPr="007F3E6A" w:rsidRDefault="006A76A6" w:rsidP="002074B5">
      <w:pPr>
        <w:shd w:val="clear" w:color="auto" w:fill="FFFFFF"/>
        <w:spacing w:after="0" w:line="240" w:lineRule="auto"/>
        <w:jc w:val="both"/>
        <w:rPr>
          <w:rFonts w:ascii="Times New Roman" w:hAnsi="Times New Roman" w:cs="Times New Roman"/>
          <w:i/>
          <w:iCs/>
        </w:rPr>
      </w:pPr>
    </w:p>
    <w:sectPr w:rsidR="006A76A6" w:rsidRPr="007F3E6A"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7"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52"/>
    <w:rsid w:val="00044168"/>
    <w:rsid w:val="00056370"/>
    <w:rsid w:val="000616CD"/>
    <w:rsid w:val="000772C1"/>
    <w:rsid w:val="000B14C1"/>
    <w:rsid w:val="0011350D"/>
    <w:rsid w:val="001B1FBC"/>
    <w:rsid w:val="001C67FE"/>
    <w:rsid w:val="001D0979"/>
    <w:rsid w:val="001D20BC"/>
    <w:rsid w:val="001E4F9A"/>
    <w:rsid w:val="00201352"/>
    <w:rsid w:val="002074B5"/>
    <w:rsid w:val="002276F5"/>
    <w:rsid w:val="0023170C"/>
    <w:rsid w:val="002440F3"/>
    <w:rsid w:val="002457B3"/>
    <w:rsid w:val="002A7159"/>
    <w:rsid w:val="003219F3"/>
    <w:rsid w:val="0034249F"/>
    <w:rsid w:val="00360ED1"/>
    <w:rsid w:val="003C6D9F"/>
    <w:rsid w:val="00416D43"/>
    <w:rsid w:val="00454802"/>
    <w:rsid w:val="0048197D"/>
    <w:rsid w:val="004D05F2"/>
    <w:rsid w:val="004F1E24"/>
    <w:rsid w:val="00531D5E"/>
    <w:rsid w:val="00556B96"/>
    <w:rsid w:val="00560768"/>
    <w:rsid w:val="00567A00"/>
    <w:rsid w:val="005953CF"/>
    <w:rsid w:val="005A33FF"/>
    <w:rsid w:val="005E2343"/>
    <w:rsid w:val="005F6666"/>
    <w:rsid w:val="00647C37"/>
    <w:rsid w:val="00661726"/>
    <w:rsid w:val="00673B18"/>
    <w:rsid w:val="006746E5"/>
    <w:rsid w:val="006A76A6"/>
    <w:rsid w:val="006D7B0B"/>
    <w:rsid w:val="007236E4"/>
    <w:rsid w:val="00760DDB"/>
    <w:rsid w:val="007A43D5"/>
    <w:rsid w:val="007E1F57"/>
    <w:rsid w:val="007E54DC"/>
    <w:rsid w:val="007F3E6A"/>
    <w:rsid w:val="0080487D"/>
    <w:rsid w:val="00826D72"/>
    <w:rsid w:val="00836009"/>
    <w:rsid w:val="00860BC1"/>
    <w:rsid w:val="008800D3"/>
    <w:rsid w:val="008B5DBA"/>
    <w:rsid w:val="008C441F"/>
    <w:rsid w:val="008E2BBB"/>
    <w:rsid w:val="008E7163"/>
    <w:rsid w:val="00904FC0"/>
    <w:rsid w:val="0090618A"/>
    <w:rsid w:val="00951812"/>
    <w:rsid w:val="009E1209"/>
    <w:rsid w:val="00AF4138"/>
    <w:rsid w:val="00B43A42"/>
    <w:rsid w:val="00B639AD"/>
    <w:rsid w:val="00B66E70"/>
    <w:rsid w:val="00BC2BB3"/>
    <w:rsid w:val="00C70770"/>
    <w:rsid w:val="00C80603"/>
    <w:rsid w:val="00CE0590"/>
    <w:rsid w:val="00CE0D14"/>
    <w:rsid w:val="00CE57FD"/>
    <w:rsid w:val="00D00167"/>
    <w:rsid w:val="00D04FB0"/>
    <w:rsid w:val="00D450C0"/>
    <w:rsid w:val="00D86A75"/>
    <w:rsid w:val="00DE45B6"/>
    <w:rsid w:val="00E22179"/>
    <w:rsid w:val="00EE12DB"/>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ітки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і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2422</Words>
  <Characters>13812</Characters>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2020-04-22T14:56:00Z</dcterms:created>
  <dcterms:modified xsi:type="dcterms:W3CDTF">2023-09-07T16:11:00Z</dcterms:modified>
</cp:coreProperties>
</file>