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C6A" w:rsidRPr="0025759B" w:rsidRDefault="00A30C6A" w:rsidP="0025759B">
      <w:pPr>
        <w:spacing w:after="0" w:line="240" w:lineRule="auto"/>
        <w:ind w:left="-1418"/>
        <w:jc w:val="center"/>
        <w:rPr>
          <w:rFonts w:ascii="Times New Roman" w:eastAsia="Times New Roman" w:hAnsi="Times New Roman" w:cs="Times New Roman"/>
          <w:b/>
          <w:sz w:val="28"/>
          <w:szCs w:val="28"/>
        </w:rPr>
      </w:pPr>
      <w:r w:rsidRPr="0025759B">
        <w:rPr>
          <w:rFonts w:ascii="Times New Roman" w:eastAsia="Times New Roman" w:hAnsi="Times New Roman" w:cs="Times New Roman"/>
          <w:b/>
          <w:sz w:val="28"/>
          <w:szCs w:val="28"/>
        </w:rPr>
        <w:t xml:space="preserve">    </w:t>
      </w:r>
      <w:r w:rsidR="0025759B" w:rsidRPr="0025759B">
        <w:rPr>
          <w:rFonts w:ascii="Times New Roman" w:eastAsia="Times New Roman" w:hAnsi="Times New Roman" w:cs="Times New Roman"/>
          <w:b/>
          <w:sz w:val="28"/>
          <w:szCs w:val="28"/>
        </w:rPr>
        <w:t>«КРОПИВНИЦЬКИЙ ПРОФЕСІЙНИЙ ЛІЦЕЙ»</w:t>
      </w:r>
    </w:p>
    <w:p w:rsidR="0025759B" w:rsidRPr="0025759B" w:rsidRDefault="0025759B" w:rsidP="0025759B">
      <w:pPr>
        <w:spacing w:after="0" w:line="240" w:lineRule="auto"/>
        <w:ind w:left="-1418"/>
        <w:jc w:val="center"/>
        <w:rPr>
          <w:rFonts w:ascii="Times New Roman" w:eastAsia="Times New Roman" w:hAnsi="Times New Roman" w:cs="Times New Roman"/>
          <w:b/>
          <w:sz w:val="28"/>
          <w:szCs w:val="28"/>
        </w:rPr>
      </w:pPr>
      <w:r w:rsidRPr="0025759B">
        <w:rPr>
          <w:rFonts w:ascii="Times New Roman" w:eastAsia="Times New Roman" w:hAnsi="Times New Roman" w:cs="Times New Roman"/>
          <w:b/>
          <w:sz w:val="28"/>
          <w:szCs w:val="28"/>
        </w:rPr>
        <w:t>КІРОВОГРАДСЬКОЇ ОБЛАСНОЇ РАДИ</w:t>
      </w:r>
    </w:p>
    <w:p w:rsidR="00A30C6A" w:rsidRDefault="00A30C6A" w:rsidP="00A30C6A">
      <w:pPr>
        <w:spacing w:after="0" w:line="240" w:lineRule="auto"/>
        <w:ind w:left="-1418"/>
        <w:jc w:val="center"/>
        <w:rPr>
          <w:rFonts w:ascii="Times New Roman" w:eastAsia="Times New Roman" w:hAnsi="Times New Roman" w:cs="Times New Roman"/>
          <w:b/>
          <w:sz w:val="36"/>
          <w:szCs w:val="36"/>
        </w:rPr>
      </w:pPr>
    </w:p>
    <w:p w:rsidR="00A30C6A" w:rsidRDefault="00A30C6A" w:rsidP="00A30C6A">
      <w:pPr>
        <w:spacing w:after="0" w:line="240" w:lineRule="auto"/>
        <w:ind w:left="-1418"/>
        <w:jc w:val="center"/>
        <w:rPr>
          <w:rFonts w:ascii="Times New Roman" w:eastAsia="Times New Roman" w:hAnsi="Times New Roman" w:cs="Times New Roman"/>
          <w:b/>
          <w:sz w:val="36"/>
          <w:szCs w:val="36"/>
        </w:rPr>
      </w:pPr>
    </w:p>
    <w:p w:rsidR="00A30C6A" w:rsidRPr="00301EBF" w:rsidRDefault="00A30C6A" w:rsidP="00A30C6A">
      <w:pPr>
        <w:spacing w:after="0" w:line="240" w:lineRule="auto"/>
        <w:ind w:left="-1418"/>
        <w:jc w:val="center"/>
        <w:rPr>
          <w:rFonts w:ascii="Times New Roman" w:eastAsia="Times New Roman" w:hAnsi="Times New Roman" w:cs="Times New Roman"/>
          <w:b/>
          <w:color w:val="000000"/>
          <w:sz w:val="36"/>
          <w:szCs w:val="36"/>
        </w:rPr>
      </w:pPr>
    </w:p>
    <w:p w:rsidR="00A30C6A" w:rsidRDefault="00A30C6A" w:rsidP="00A30C6A">
      <w:pPr>
        <w:spacing w:after="0" w:line="240" w:lineRule="auto"/>
        <w:ind w:left="-1418"/>
        <w:jc w:val="right"/>
        <w:rPr>
          <w:rFonts w:ascii="Times New Roman" w:eastAsia="Times New Roman" w:hAnsi="Times New Roman" w:cs="Times New Roman"/>
          <w:b/>
          <w:color w:val="000000"/>
          <w:sz w:val="24"/>
          <w:szCs w:val="24"/>
        </w:rPr>
      </w:pPr>
    </w:p>
    <w:p w:rsidR="00A30C6A" w:rsidRPr="00083768" w:rsidRDefault="00A30C6A" w:rsidP="0025759B">
      <w:pPr>
        <w:spacing w:after="0" w:line="240" w:lineRule="auto"/>
        <w:ind w:left="5062" w:firstLine="1418"/>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«ЗАТВЕРДЖЕНО»</w:t>
      </w:r>
      <w:r w:rsidRPr="00083768">
        <w:rPr>
          <w:rFonts w:ascii="Times New Roman" w:eastAsia="Times New Roman" w:hAnsi="Times New Roman" w:cs="Times New Roman"/>
          <w:color w:val="000000"/>
          <w:sz w:val="24"/>
          <w:szCs w:val="24"/>
          <w:highlight w:val="white"/>
        </w:rPr>
        <w:t xml:space="preserve">                          </w:t>
      </w:r>
      <w:r w:rsidR="0025759B">
        <w:rPr>
          <w:rFonts w:ascii="Times New Roman" w:eastAsia="Times New Roman" w:hAnsi="Times New Roman" w:cs="Times New Roman"/>
          <w:color w:val="000000"/>
          <w:sz w:val="24"/>
          <w:szCs w:val="24"/>
          <w:highlight w:val="white"/>
        </w:rPr>
        <w:t xml:space="preserve">                     </w:t>
      </w:r>
      <w:r w:rsidRPr="00083768">
        <w:rPr>
          <w:rFonts w:ascii="Times New Roman" w:eastAsia="Times New Roman" w:hAnsi="Times New Roman" w:cs="Times New Roman"/>
          <w:color w:val="000000"/>
          <w:sz w:val="24"/>
          <w:szCs w:val="24"/>
          <w:highlight w:val="white"/>
        </w:rPr>
        <w:t>рішенням уповноваженої особи</w:t>
      </w:r>
      <w:r w:rsidR="0025759B">
        <w:rPr>
          <w:rFonts w:ascii="Times New Roman" w:eastAsia="Times New Roman" w:hAnsi="Times New Roman" w:cs="Times New Roman"/>
          <w:color w:val="000000"/>
          <w:sz w:val="24"/>
          <w:szCs w:val="24"/>
          <w:highlight w:val="white"/>
        </w:rPr>
        <w:t xml:space="preserve"> КПЛ КОР</w:t>
      </w:r>
    </w:p>
    <w:p w:rsidR="00A30C6A" w:rsidRPr="00083768" w:rsidRDefault="0025759B" w:rsidP="0025759B">
      <w:pPr>
        <w:spacing w:after="0" w:line="240" w:lineRule="auto"/>
        <w:ind w:left="1440" w:firstLine="19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0C6A" w:rsidRPr="00083768">
        <w:rPr>
          <w:rFonts w:ascii="Times New Roman" w:eastAsia="Times New Roman" w:hAnsi="Times New Roman" w:cs="Times New Roman"/>
          <w:sz w:val="24"/>
          <w:szCs w:val="24"/>
        </w:rPr>
        <w:t xml:space="preserve">протокол № </w:t>
      </w:r>
      <w:r>
        <w:rPr>
          <w:rFonts w:ascii="Times New Roman" w:eastAsia="Times New Roman" w:hAnsi="Times New Roman" w:cs="Times New Roman"/>
          <w:sz w:val="24"/>
          <w:szCs w:val="24"/>
        </w:rPr>
        <w:t>19</w:t>
      </w:r>
      <w:r w:rsidR="00A30C6A" w:rsidRPr="00083768">
        <w:rPr>
          <w:rFonts w:ascii="Times New Roman" w:eastAsia="Times New Roman" w:hAnsi="Times New Roman" w:cs="Times New Roman"/>
          <w:sz w:val="24"/>
          <w:szCs w:val="24"/>
        </w:rPr>
        <w:t xml:space="preserve"> від </w:t>
      </w:r>
      <w:r>
        <w:rPr>
          <w:rFonts w:ascii="Times New Roman" w:eastAsia="Times New Roman" w:hAnsi="Times New Roman" w:cs="Times New Roman"/>
          <w:sz w:val="24"/>
          <w:szCs w:val="24"/>
        </w:rPr>
        <w:t>17</w:t>
      </w:r>
      <w:r w:rsidR="00A30C6A" w:rsidRPr="00083768">
        <w:rPr>
          <w:rFonts w:ascii="Times New Roman" w:eastAsia="Times New Roman" w:hAnsi="Times New Roman" w:cs="Times New Roman"/>
          <w:sz w:val="24"/>
          <w:szCs w:val="24"/>
        </w:rPr>
        <w:t>.</w:t>
      </w:r>
      <w:r w:rsidR="00F4755A">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00A30C6A" w:rsidRPr="00083768">
        <w:rPr>
          <w:rFonts w:ascii="Times New Roman" w:eastAsia="Times New Roman" w:hAnsi="Times New Roman" w:cs="Times New Roman"/>
          <w:sz w:val="24"/>
          <w:szCs w:val="24"/>
        </w:rPr>
        <w:t>.2023 р.</w:t>
      </w:r>
    </w:p>
    <w:p w:rsidR="00A30C6A" w:rsidRPr="00083768" w:rsidRDefault="0025759B" w:rsidP="0025759B">
      <w:pPr>
        <w:spacing w:after="0" w:line="240" w:lineRule="auto"/>
        <w:ind w:left="2994" w:firstLine="19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0C6A" w:rsidRPr="00083768">
        <w:rPr>
          <w:rFonts w:ascii="Times New Roman" w:eastAsia="Times New Roman" w:hAnsi="Times New Roman" w:cs="Times New Roman"/>
          <w:sz w:val="24"/>
          <w:szCs w:val="24"/>
        </w:rPr>
        <w:t xml:space="preserve">_____________________Н. В. Ігуменцова                                </w:t>
      </w:r>
    </w:p>
    <w:p w:rsidR="00A30C6A" w:rsidRPr="00083768" w:rsidRDefault="00A30C6A" w:rsidP="00A30C6A">
      <w:pPr>
        <w:spacing w:after="0" w:line="240" w:lineRule="auto"/>
        <w:rPr>
          <w:rFonts w:ascii="Times New Roman" w:eastAsia="Times New Roman" w:hAnsi="Times New Roman" w:cs="Times New Roman"/>
          <w:color w:val="000000"/>
          <w:sz w:val="24"/>
          <w:szCs w:val="24"/>
        </w:rPr>
      </w:pPr>
      <w:r w:rsidRPr="00083768">
        <w:rPr>
          <w:rFonts w:ascii="Times New Roman" w:eastAsia="Times New Roman" w:hAnsi="Times New Roman" w:cs="Times New Roman"/>
          <w:color w:val="000000"/>
          <w:sz w:val="24"/>
          <w:szCs w:val="24"/>
        </w:rPr>
        <w:t xml:space="preserve">                                                     </w:t>
      </w:r>
    </w:p>
    <w:p w:rsidR="00A30C6A" w:rsidRDefault="00A30C6A" w:rsidP="00A30C6A">
      <w:pPr>
        <w:spacing w:after="0" w:line="240" w:lineRule="auto"/>
        <w:rPr>
          <w:rFonts w:ascii="Times New Roman" w:eastAsia="Times New Roman" w:hAnsi="Times New Roman" w:cs="Times New Roman"/>
          <w:b/>
          <w:color w:val="000000"/>
          <w:sz w:val="24"/>
          <w:szCs w:val="24"/>
        </w:rPr>
      </w:pPr>
    </w:p>
    <w:p w:rsidR="00A30C6A" w:rsidRDefault="00A30C6A" w:rsidP="00A30C6A">
      <w:pPr>
        <w:spacing w:after="0" w:line="240" w:lineRule="auto"/>
        <w:rPr>
          <w:rFonts w:ascii="Times New Roman" w:eastAsia="Times New Roman" w:hAnsi="Times New Roman" w:cs="Times New Roman"/>
          <w:b/>
          <w:color w:val="000000"/>
          <w:sz w:val="24"/>
          <w:szCs w:val="24"/>
        </w:rPr>
      </w:pPr>
    </w:p>
    <w:p w:rsidR="00A30C6A" w:rsidRDefault="00A30C6A" w:rsidP="00A30C6A">
      <w:pPr>
        <w:spacing w:after="0" w:line="240" w:lineRule="auto"/>
        <w:rPr>
          <w:rFonts w:ascii="Times New Roman" w:eastAsia="Times New Roman" w:hAnsi="Times New Roman" w:cs="Times New Roman"/>
          <w:b/>
          <w:color w:val="000000"/>
          <w:sz w:val="24"/>
          <w:szCs w:val="24"/>
        </w:rPr>
      </w:pPr>
    </w:p>
    <w:p w:rsidR="00A30C6A" w:rsidRDefault="00A30C6A" w:rsidP="00A30C6A">
      <w:pPr>
        <w:spacing w:after="0" w:line="240" w:lineRule="auto"/>
        <w:rPr>
          <w:rFonts w:ascii="Times New Roman" w:eastAsia="Times New Roman" w:hAnsi="Times New Roman" w:cs="Times New Roman"/>
          <w:b/>
          <w:color w:val="000000"/>
          <w:sz w:val="24"/>
          <w:szCs w:val="24"/>
        </w:rPr>
      </w:pPr>
    </w:p>
    <w:p w:rsidR="00A30C6A" w:rsidRDefault="00A30C6A" w:rsidP="00A30C6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30C6A" w:rsidRDefault="00A30C6A" w:rsidP="00A30C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30C6A" w:rsidRDefault="00A30C6A" w:rsidP="00A30C6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301EBF">
        <w:rPr>
          <w:rFonts w:ascii="Times New Roman" w:eastAsia="Times New Roman" w:hAnsi="Times New Roman" w:cs="Times New Roman"/>
          <w:b/>
          <w:sz w:val="24"/>
          <w:szCs w:val="24"/>
        </w:rPr>
        <w:t>(з особливостями)</w:t>
      </w:r>
    </w:p>
    <w:p w:rsidR="00A30C6A" w:rsidRPr="00083768" w:rsidRDefault="00A30C6A" w:rsidP="0025759B">
      <w:pPr>
        <w:tabs>
          <w:tab w:val="left" w:pos="5220"/>
        </w:tabs>
        <w:jc w:val="center"/>
        <w:rPr>
          <w:rFonts w:ascii="Times New Roman" w:eastAsia="Times New Roman" w:hAnsi="Times New Roman" w:cs="Times New Roman"/>
          <w:color w:val="000000"/>
        </w:rPr>
      </w:pPr>
      <w:r w:rsidRPr="00083768">
        <w:rPr>
          <w:rFonts w:ascii="Times New Roman" w:eastAsia="Times New Roman" w:hAnsi="Times New Roman" w:cs="Times New Roman"/>
          <w:color w:val="000000"/>
        </w:rPr>
        <w:t>(у порядку, визначеному особливостями постанови КМ України № 1178 від 12.10.2022 р., зі змінами)</w:t>
      </w:r>
    </w:p>
    <w:p w:rsidR="00A30C6A" w:rsidRDefault="00A30C6A" w:rsidP="002575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p>
    <w:p w:rsidR="0025759B" w:rsidRPr="0025759B" w:rsidRDefault="0025759B" w:rsidP="0025759B">
      <w:pPr>
        <w:pStyle w:val="1"/>
        <w:spacing w:before="0" w:beforeAutospacing="0" w:after="0" w:afterAutospacing="0" w:line="360" w:lineRule="atLeast"/>
        <w:jc w:val="center"/>
        <w:textAlignment w:val="baseline"/>
        <w:rPr>
          <w:bCs w:val="0"/>
          <w:kern w:val="0"/>
          <w:sz w:val="28"/>
          <w:szCs w:val="28"/>
        </w:rPr>
      </w:pPr>
      <w:r w:rsidRPr="0025759B">
        <w:rPr>
          <w:bCs w:val="0"/>
          <w:kern w:val="0"/>
          <w:sz w:val="28"/>
          <w:szCs w:val="28"/>
        </w:rPr>
        <w:t>Комплекс</w:t>
      </w:r>
      <w:r w:rsidR="009766E8">
        <w:rPr>
          <w:bCs w:val="0"/>
          <w:kern w:val="0"/>
          <w:sz w:val="28"/>
          <w:szCs w:val="28"/>
        </w:rPr>
        <w:t>ої</w:t>
      </w:r>
      <w:r w:rsidRPr="0025759B">
        <w:rPr>
          <w:bCs w:val="0"/>
          <w:kern w:val="0"/>
          <w:sz w:val="28"/>
          <w:szCs w:val="28"/>
        </w:rPr>
        <w:t xml:space="preserve"> послуг</w:t>
      </w:r>
      <w:r w:rsidR="009766E8">
        <w:rPr>
          <w:bCs w:val="0"/>
          <w:kern w:val="0"/>
          <w:sz w:val="28"/>
          <w:szCs w:val="28"/>
        </w:rPr>
        <w:t>и</w:t>
      </w:r>
      <w:r w:rsidRPr="0025759B">
        <w:rPr>
          <w:bCs w:val="0"/>
          <w:kern w:val="0"/>
          <w:sz w:val="28"/>
          <w:szCs w:val="28"/>
        </w:rPr>
        <w:t xml:space="preserve"> із встановлення та підключення генератора</w:t>
      </w:r>
    </w:p>
    <w:p w:rsidR="0025759B" w:rsidRPr="0025759B" w:rsidRDefault="0025759B" w:rsidP="0025759B">
      <w:pPr>
        <w:pStyle w:val="1"/>
        <w:spacing w:before="0" w:beforeAutospacing="0" w:after="0" w:afterAutospacing="0" w:line="360" w:lineRule="atLeast"/>
        <w:jc w:val="center"/>
        <w:textAlignment w:val="baseline"/>
        <w:rPr>
          <w:bCs w:val="0"/>
          <w:kern w:val="0"/>
          <w:sz w:val="28"/>
          <w:szCs w:val="28"/>
        </w:rPr>
      </w:pPr>
      <w:r w:rsidRPr="0025759B">
        <w:rPr>
          <w:bCs w:val="0"/>
          <w:kern w:val="0"/>
          <w:sz w:val="28"/>
          <w:szCs w:val="28"/>
        </w:rPr>
        <w:t>за адресою м. Кропивницький, вул. Героїв рятувальників, 15</w:t>
      </w:r>
    </w:p>
    <w:p w:rsidR="0025759B" w:rsidRPr="00E23A9A" w:rsidRDefault="0025759B" w:rsidP="0025759B">
      <w:pPr>
        <w:pStyle w:val="1"/>
        <w:spacing w:before="0" w:beforeAutospacing="0" w:after="0" w:afterAutospacing="0" w:line="360" w:lineRule="atLeast"/>
        <w:jc w:val="center"/>
        <w:textAlignment w:val="baseline"/>
        <w:rPr>
          <w:bCs w:val="0"/>
          <w:kern w:val="0"/>
          <w:sz w:val="24"/>
          <w:szCs w:val="24"/>
        </w:rPr>
      </w:pPr>
    </w:p>
    <w:p w:rsidR="0025759B" w:rsidRDefault="0025759B" w:rsidP="0025759B">
      <w:pPr>
        <w:spacing w:after="0" w:line="240" w:lineRule="auto"/>
        <w:jc w:val="center"/>
        <w:rPr>
          <w:rFonts w:ascii="Times New Roman" w:eastAsia="Times New Roman" w:hAnsi="Times New Roman" w:cs="Times New Roman"/>
          <w:color w:val="000000"/>
          <w:sz w:val="24"/>
          <w:szCs w:val="24"/>
        </w:rPr>
      </w:pPr>
      <w:r w:rsidRPr="00324C41">
        <w:rPr>
          <w:rFonts w:ascii="Times New Roman" w:eastAsia="Times New Roman" w:hAnsi="Times New Roman" w:cs="Times New Roman"/>
          <w:b/>
          <w:sz w:val="24"/>
          <w:szCs w:val="24"/>
          <w:lang w:eastAsia="uk-UA"/>
        </w:rPr>
        <w:t>код ДК 021:2015:</w:t>
      </w:r>
      <w:r>
        <w:rPr>
          <w:rFonts w:ascii="Times New Roman" w:eastAsia="Times New Roman" w:hAnsi="Times New Roman" w:cs="Times New Roman"/>
          <w:b/>
          <w:sz w:val="24"/>
          <w:szCs w:val="24"/>
          <w:lang w:eastAsia="uk-UA"/>
        </w:rPr>
        <w:t>51110000-6</w:t>
      </w:r>
      <w:r w:rsidRPr="00324C41">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Послуги зі встановлення електричного обладнання</w:t>
      </w:r>
    </w:p>
    <w:p w:rsidR="0025759B" w:rsidRDefault="0025759B" w:rsidP="00F4755A">
      <w:pPr>
        <w:spacing w:after="0" w:line="240" w:lineRule="auto"/>
        <w:jc w:val="center"/>
        <w:rPr>
          <w:rFonts w:ascii="Times New Roman" w:eastAsia="Times New Roman" w:hAnsi="Times New Roman" w:cs="Times New Roman"/>
          <w:color w:val="000000"/>
          <w:sz w:val="24"/>
          <w:szCs w:val="24"/>
        </w:rPr>
      </w:pPr>
    </w:p>
    <w:p w:rsidR="00A30C6A" w:rsidRDefault="00A30C6A" w:rsidP="00A30C6A">
      <w:pPr>
        <w:spacing w:before="240" w:after="0" w:line="240" w:lineRule="auto"/>
        <w:rPr>
          <w:rFonts w:ascii="Times New Roman" w:eastAsia="Times New Roman" w:hAnsi="Times New Roman" w:cs="Times New Roman"/>
          <w:sz w:val="24"/>
          <w:szCs w:val="24"/>
        </w:rPr>
      </w:pPr>
    </w:p>
    <w:p w:rsidR="0025759B" w:rsidRDefault="0025759B" w:rsidP="00A30C6A">
      <w:pPr>
        <w:spacing w:before="240" w:after="0" w:line="240" w:lineRule="auto"/>
        <w:rPr>
          <w:rFonts w:ascii="Times New Roman" w:eastAsia="Times New Roman" w:hAnsi="Times New Roman" w:cs="Times New Roman"/>
          <w:sz w:val="24"/>
          <w:szCs w:val="24"/>
        </w:rPr>
      </w:pPr>
    </w:p>
    <w:p w:rsidR="00A30C6A" w:rsidRDefault="00A30C6A" w:rsidP="00A30C6A">
      <w:pPr>
        <w:spacing w:before="240" w:after="0" w:line="240" w:lineRule="auto"/>
        <w:rPr>
          <w:rFonts w:ascii="Times New Roman" w:eastAsia="Times New Roman" w:hAnsi="Times New Roman" w:cs="Times New Roman"/>
          <w:sz w:val="24"/>
          <w:szCs w:val="24"/>
        </w:rPr>
      </w:pPr>
    </w:p>
    <w:p w:rsidR="00A30C6A" w:rsidRDefault="00A30C6A" w:rsidP="00A30C6A">
      <w:pPr>
        <w:spacing w:before="240" w:after="0" w:line="240" w:lineRule="auto"/>
        <w:rPr>
          <w:rFonts w:ascii="Times New Roman" w:eastAsia="Times New Roman" w:hAnsi="Times New Roman" w:cs="Times New Roman"/>
          <w:sz w:val="24"/>
          <w:szCs w:val="24"/>
        </w:rPr>
      </w:pPr>
    </w:p>
    <w:p w:rsidR="00A30C6A" w:rsidRDefault="00A30C6A" w:rsidP="00A30C6A">
      <w:pPr>
        <w:spacing w:before="240" w:after="0" w:line="240" w:lineRule="auto"/>
        <w:rPr>
          <w:rFonts w:ascii="Times New Roman" w:eastAsia="Times New Roman" w:hAnsi="Times New Roman" w:cs="Times New Roman"/>
          <w:sz w:val="24"/>
          <w:szCs w:val="24"/>
        </w:rPr>
      </w:pPr>
    </w:p>
    <w:p w:rsidR="00A30C6A" w:rsidRDefault="00A30C6A" w:rsidP="00A30C6A">
      <w:pPr>
        <w:spacing w:before="240" w:after="0" w:line="240" w:lineRule="auto"/>
        <w:rPr>
          <w:rFonts w:ascii="Times New Roman" w:eastAsia="Times New Roman" w:hAnsi="Times New Roman" w:cs="Times New Roman"/>
          <w:sz w:val="24"/>
          <w:szCs w:val="24"/>
        </w:rPr>
      </w:pPr>
    </w:p>
    <w:p w:rsidR="00A30C6A" w:rsidRDefault="00A30C6A" w:rsidP="00A30C6A">
      <w:pPr>
        <w:spacing w:before="240" w:after="0" w:line="240" w:lineRule="auto"/>
        <w:rPr>
          <w:rFonts w:ascii="Times New Roman" w:eastAsia="Times New Roman" w:hAnsi="Times New Roman" w:cs="Times New Roman"/>
          <w:sz w:val="24"/>
          <w:szCs w:val="24"/>
        </w:rPr>
      </w:pPr>
    </w:p>
    <w:p w:rsidR="00A30C6A" w:rsidRDefault="00A30C6A" w:rsidP="00A30C6A">
      <w:pPr>
        <w:spacing w:before="240" w:after="0" w:line="240" w:lineRule="auto"/>
        <w:rPr>
          <w:rFonts w:ascii="Times New Roman" w:eastAsia="Times New Roman" w:hAnsi="Times New Roman" w:cs="Times New Roman"/>
          <w:sz w:val="24"/>
          <w:szCs w:val="24"/>
        </w:rPr>
      </w:pPr>
    </w:p>
    <w:p w:rsidR="00A30C6A" w:rsidRDefault="00A30C6A" w:rsidP="00A30C6A">
      <w:pPr>
        <w:spacing w:before="240" w:after="0" w:line="240" w:lineRule="auto"/>
        <w:rPr>
          <w:rFonts w:ascii="Times New Roman" w:eastAsia="Times New Roman" w:hAnsi="Times New Roman" w:cs="Times New Roman"/>
          <w:sz w:val="24"/>
          <w:szCs w:val="24"/>
        </w:rPr>
      </w:pPr>
    </w:p>
    <w:p w:rsidR="00A30C6A" w:rsidRDefault="00A30C6A" w:rsidP="00A30C6A">
      <w:pPr>
        <w:spacing w:before="240" w:after="0" w:line="240" w:lineRule="auto"/>
        <w:rPr>
          <w:rFonts w:ascii="Times New Roman" w:eastAsia="Times New Roman" w:hAnsi="Times New Roman" w:cs="Times New Roman"/>
          <w:sz w:val="24"/>
          <w:szCs w:val="24"/>
        </w:rPr>
      </w:pPr>
    </w:p>
    <w:p w:rsidR="00C81174" w:rsidRDefault="00C81174" w:rsidP="00A30C6A">
      <w:pPr>
        <w:spacing w:before="240" w:after="0" w:line="240" w:lineRule="auto"/>
        <w:rPr>
          <w:rFonts w:ascii="Times New Roman" w:eastAsia="Times New Roman" w:hAnsi="Times New Roman" w:cs="Times New Roman"/>
          <w:sz w:val="24"/>
          <w:szCs w:val="24"/>
        </w:rPr>
      </w:pPr>
    </w:p>
    <w:p w:rsidR="00A30C6A" w:rsidRDefault="00A30C6A" w:rsidP="00A30C6A">
      <w:pPr>
        <w:spacing w:before="240" w:after="0" w:line="240" w:lineRule="auto"/>
        <w:rPr>
          <w:rFonts w:ascii="Times New Roman" w:eastAsia="Times New Roman" w:hAnsi="Times New Roman" w:cs="Times New Roman"/>
          <w:sz w:val="24"/>
          <w:szCs w:val="24"/>
        </w:rPr>
      </w:pPr>
    </w:p>
    <w:p w:rsidR="00A30C6A" w:rsidRDefault="00A30C6A" w:rsidP="00A30C6A">
      <w:pPr>
        <w:spacing w:after="0" w:line="240" w:lineRule="auto"/>
        <w:jc w:val="center"/>
        <w:rPr>
          <w:rFonts w:ascii="Times New Roman" w:eastAsia="Times New Roman" w:hAnsi="Times New Roman" w:cs="Times New Roman"/>
          <w:b/>
          <w:sz w:val="24"/>
          <w:szCs w:val="24"/>
        </w:rPr>
      </w:pPr>
      <w:bookmarkStart w:id="0" w:name="_heading=h.1fob9te" w:colFirst="0" w:colLast="0"/>
      <w:bookmarkEnd w:id="0"/>
      <w:r w:rsidRPr="00D16F00">
        <w:rPr>
          <w:rFonts w:ascii="Times New Roman" w:eastAsia="Times New Roman" w:hAnsi="Times New Roman" w:cs="Times New Roman"/>
          <w:b/>
          <w:sz w:val="24"/>
          <w:szCs w:val="24"/>
        </w:rPr>
        <w:t xml:space="preserve">м. </w:t>
      </w:r>
      <w:r>
        <w:rPr>
          <w:rFonts w:ascii="Times New Roman" w:eastAsia="Times New Roman" w:hAnsi="Times New Roman" w:cs="Times New Roman"/>
          <w:b/>
          <w:sz w:val="24"/>
          <w:szCs w:val="24"/>
        </w:rPr>
        <w:t>Кропивницький</w:t>
      </w:r>
    </w:p>
    <w:p w:rsidR="00A30C6A" w:rsidRDefault="00A30C6A" w:rsidP="00A30C6A">
      <w:pPr>
        <w:spacing w:after="0" w:line="240" w:lineRule="auto"/>
        <w:jc w:val="center"/>
        <w:rPr>
          <w:rFonts w:ascii="Times New Roman" w:eastAsia="Times New Roman" w:hAnsi="Times New Roman" w:cs="Times New Roman"/>
          <w:b/>
          <w:sz w:val="24"/>
          <w:szCs w:val="24"/>
        </w:rPr>
      </w:pPr>
      <w:r w:rsidRPr="00D16F00">
        <w:rPr>
          <w:rFonts w:ascii="Times New Roman" w:eastAsia="Times New Roman" w:hAnsi="Times New Roman" w:cs="Times New Roman"/>
          <w:b/>
          <w:sz w:val="24"/>
          <w:szCs w:val="24"/>
        </w:rPr>
        <w:t>2023р.</w:t>
      </w:r>
    </w:p>
    <w:p w:rsidR="006A128A" w:rsidRDefault="00C81174" w:rsidP="006A128A">
      <w:pPr>
        <w:spacing w:before="240"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змі</w:t>
      </w:r>
      <w:proofErr w:type="gramStart"/>
      <w:r>
        <w:rPr>
          <w:rFonts w:ascii="Times New Roman" w:hAnsi="Times New Roman" w:cs="Times New Roman"/>
          <w:b/>
          <w:sz w:val="24"/>
          <w:szCs w:val="24"/>
          <w:lang w:val="ru-RU"/>
        </w:rPr>
        <w:t>ст</w:t>
      </w:r>
      <w:proofErr w:type="gramEnd"/>
    </w:p>
    <w:tbl>
      <w:tblPr>
        <w:tblW w:w="10031" w:type="dxa"/>
        <w:tblLayout w:type="fixed"/>
        <w:tblLook w:val="01E0" w:firstRow="1" w:lastRow="1" w:firstColumn="1" w:lastColumn="1" w:noHBand="0" w:noVBand="0"/>
      </w:tblPr>
      <w:tblGrid>
        <w:gridCol w:w="10017"/>
        <w:gridCol w:w="14"/>
      </w:tblGrid>
      <w:tr w:rsidR="006A128A" w:rsidRPr="00A47AB3" w:rsidTr="00C81174">
        <w:trPr>
          <w:gridAfter w:val="1"/>
          <w:wAfter w:w="14" w:type="dxa"/>
          <w:trHeight w:val="126"/>
        </w:trPr>
        <w:tc>
          <w:tcPr>
            <w:tcW w:w="10017" w:type="dxa"/>
            <w:shd w:val="clear" w:color="auto" w:fill="auto"/>
            <w:vAlign w:val="center"/>
          </w:tcPr>
          <w:p w:rsidR="006A128A" w:rsidRPr="00A47AB3" w:rsidRDefault="006A128A" w:rsidP="00C81174">
            <w:pPr>
              <w:spacing w:after="0" w:line="240" w:lineRule="auto"/>
              <w:rPr>
                <w:rFonts w:ascii="Times New Roman" w:eastAsia="Calibri" w:hAnsi="Times New Roman" w:cs="Times New Roman"/>
                <w:b/>
                <w:color w:val="000000"/>
                <w:lang w:eastAsia="uk-UA"/>
              </w:rPr>
            </w:pPr>
            <w:r w:rsidRPr="00A47AB3">
              <w:rPr>
                <w:rFonts w:ascii="Times New Roman" w:eastAsia="Calibri" w:hAnsi="Times New Roman" w:cs="Times New Roman"/>
                <w:b/>
                <w:color w:val="000000"/>
                <w:lang w:eastAsia="uk-UA"/>
              </w:rPr>
              <w:t>Розділ І. Загальні положення</w:t>
            </w:r>
          </w:p>
        </w:tc>
      </w:tr>
      <w:tr w:rsidR="006A128A" w:rsidRPr="00A47AB3" w:rsidTr="00A30C6A">
        <w:trPr>
          <w:gridAfter w:val="1"/>
          <w:wAfter w:w="14" w:type="dxa"/>
          <w:trHeight w:val="102"/>
        </w:trPr>
        <w:tc>
          <w:tcPr>
            <w:tcW w:w="10017" w:type="dxa"/>
            <w:vAlign w:val="center"/>
          </w:tcPr>
          <w:p w:rsidR="006A128A" w:rsidRPr="00A47AB3" w:rsidRDefault="006A128A" w:rsidP="00A30C6A">
            <w:pPr>
              <w:spacing w:after="0" w:line="240" w:lineRule="auto"/>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1.Терміни, які вживаються в тендерній документації</w:t>
            </w:r>
          </w:p>
        </w:tc>
      </w:tr>
      <w:tr w:rsidR="006A128A" w:rsidRPr="00A47AB3" w:rsidTr="00A30C6A">
        <w:trPr>
          <w:gridAfter w:val="1"/>
          <w:wAfter w:w="14" w:type="dxa"/>
          <w:trHeight w:val="119"/>
        </w:trPr>
        <w:tc>
          <w:tcPr>
            <w:tcW w:w="10017" w:type="dxa"/>
            <w:vAlign w:val="center"/>
          </w:tcPr>
          <w:p w:rsidR="006A128A" w:rsidRPr="00A47AB3" w:rsidRDefault="006A128A" w:rsidP="00A30C6A">
            <w:pPr>
              <w:spacing w:after="0" w:line="240" w:lineRule="auto"/>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2.Інформація про Замовника торгів</w:t>
            </w:r>
          </w:p>
        </w:tc>
      </w:tr>
      <w:tr w:rsidR="006A128A" w:rsidRPr="00A47AB3" w:rsidTr="00A30C6A">
        <w:trPr>
          <w:gridAfter w:val="1"/>
          <w:wAfter w:w="14" w:type="dxa"/>
          <w:trHeight w:val="135"/>
        </w:trPr>
        <w:tc>
          <w:tcPr>
            <w:tcW w:w="10017" w:type="dxa"/>
            <w:vAlign w:val="center"/>
          </w:tcPr>
          <w:p w:rsidR="006A128A" w:rsidRPr="00A47AB3" w:rsidRDefault="006A128A" w:rsidP="00A30C6A">
            <w:pPr>
              <w:spacing w:after="0" w:line="240" w:lineRule="auto"/>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3.Процедура закупівлі</w:t>
            </w:r>
          </w:p>
        </w:tc>
      </w:tr>
      <w:tr w:rsidR="006A128A" w:rsidRPr="00A47AB3" w:rsidTr="00A30C6A">
        <w:trPr>
          <w:gridAfter w:val="1"/>
          <w:wAfter w:w="14" w:type="dxa"/>
          <w:trHeight w:val="137"/>
        </w:trPr>
        <w:tc>
          <w:tcPr>
            <w:tcW w:w="10017" w:type="dxa"/>
            <w:vAlign w:val="center"/>
          </w:tcPr>
          <w:p w:rsidR="006A128A" w:rsidRPr="00A47AB3" w:rsidRDefault="006A128A" w:rsidP="00A30C6A">
            <w:pPr>
              <w:spacing w:after="0" w:line="240" w:lineRule="auto"/>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4.Інформація про предмет закупівлі</w:t>
            </w:r>
          </w:p>
        </w:tc>
      </w:tr>
      <w:tr w:rsidR="006A128A" w:rsidRPr="00A47AB3" w:rsidTr="00A30C6A">
        <w:trPr>
          <w:gridAfter w:val="1"/>
          <w:wAfter w:w="14" w:type="dxa"/>
          <w:trHeight w:val="130"/>
        </w:trPr>
        <w:tc>
          <w:tcPr>
            <w:tcW w:w="10017" w:type="dxa"/>
            <w:vAlign w:val="center"/>
          </w:tcPr>
          <w:p w:rsidR="006A128A" w:rsidRPr="00A47AB3" w:rsidRDefault="006A128A" w:rsidP="00A30C6A">
            <w:pPr>
              <w:spacing w:after="0" w:line="240" w:lineRule="auto"/>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5.Недискримінація учасників</w:t>
            </w:r>
          </w:p>
        </w:tc>
      </w:tr>
      <w:tr w:rsidR="006A128A" w:rsidRPr="00A47AB3" w:rsidTr="00A30C6A">
        <w:trPr>
          <w:gridAfter w:val="1"/>
          <w:wAfter w:w="14" w:type="dxa"/>
          <w:trHeight w:val="148"/>
        </w:trPr>
        <w:tc>
          <w:tcPr>
            <w:tcW w:w="10017" w:type="dxa"/>
            <w:vAlign w:val="center"/>
          </w:tcPr>
          <w:p w:rsidR="006A128A" w:rsidRPr="00A47AB3" w:rsidRDefault="006A128A" w:rsidP="00A30C6A">
            <w:pPr>
              <w:spacing w:after="0" w:line="240" w:lineRule="auto"/>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6.Інформація про валюту, у якій повинно бути розраховано та зазначено ціну тендерної пропозиції</w:t>
            </w:r>
          </w:p>
        </w:tc>
      </w:tr>
      <w:tr w:rsidR="006A128A" w:rsidRPr="00A47AB3" w:rsidTr="00A30C6A">
        <w:trPr>
          <w:gridAfter w:val="1"/>
          <w:wAfter w:w="14" w:type="dxa"/>
          <w:trHeight w:val="151"/>
        </w:trPr>
        <w:tc>
          <w:tcPr>
            <w:tcW w:w="10017" w:type="dxa"/>
            <w:vAlign w:val="center"/>
          </w:tcPr>
          <w:p w:rsidR="006A128A" w:rsidRPr="00A47AB3" w:rsidRDefault="006A128A" w:rsidP="00A30C6A">
            <w:pPr>
              <w:spacing w:after="0" w:line="240" w:lineRule="auto"/>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7.Інформація про мову (мови), якою (якими) повинно бути складено тендерні пропозиції</w:t>
            </w:r>
          </w:p>
        </w:tc>
      </w:tr>
      <w:tr w:rsidR="006A128A" w:rsidRPr="00A47AB3" w:rsidTr="00C81174">
        <w:trPr>
          <w:gridAfter w:val="1"/>
          <w:wAfter w:w="14" w:type="dxa"/>
          <w:trHeight w:val="74"/>
        </w:trPr>
        <w:tc>
          <w:tcPr>
            <w:tcW w:w="10017" w:type="dxa"/>
            <w:shd w:val="clear" w:color="auto" w:fill="auto"/>
            <w:vAlign w:val="center"/>
          </w:tcPr>
          <w:p w:rsidR="00C81174" w:rsidRDefault="00C81174" w:rsidP="00C81174">
            <w:pPr>
              <w:spacing w:after="0" w:line="240" w:lineRule="auto"/>
              <w:rPr>
                <w:rFonts w:ascii="Times New Roman" w:eastAsia="Calibri" w:hAnsi="Times New Roman" w:cs="Times New Roman"/>
                <w:b/>
                <w:color w:val="000000"/>
                <w:lang w:eastAsia="uk-UA"/>
              </w:rPr>
            </w:pPr>
          </w:p>
          <w:p w:rsidR="006A128A" w:rsidRPr="00A47AB3" w:rsidRDefault="006A128A" w:rsidP="00C81174">
            <w:pPr>
              <w:spacing w:after="0" w:line="240" w:lineRule="auto"/>
              <w:rPr>
                <w:rFonts w:ascii="Times New Roman" w:eastAsia="Calibri" w:hAnsi="Times New Roman" w:cs="Times New Roman"/>
                <w:b/>
                <w:color w:val="000000"/>
                <w:lang w:eastAsia="uk-UA"/>
              </w:rPr>
            </w:pPr>
            <w:r w:rsidRPr="00A47AB3">
              <w:rPr>
                <w:rFonts w:ascii="Times New Roman" w:eastAsia="Calibri" w:hAnsi="Times New Roman" w:cs="Times New Roman"/>
                <w:b/>
                <w:color w:val="000000"/>
                <w:lang w:eastAsia="uk-UA"/>
              </w:rPr>
              <w:t>Розділ ІІ. Порядок внесення змін та надання роз’яснень до тендерної документації</w:t>
            </w:r>
          </w:p>
        </w:tc>
      </w:tr>
      <w:tr w:rsidR="006A128A" w:rsidRPr="00A47AB3" w:rsidTr="00A30C6A">
        <w:trPr>
          <w:gridAfter w:val="1"/>
          <w:wAfter w:w="14" w:type="dxa"/>
          <w:trHeight w:val="80"/>
        </w:trPr>
        <w:tc>
          <w:tcPr>
            <w:tcW w:w="10017" w:type="dxa"/>
            <w:vAlign w:val="center"/>
          </w:tcPr>
          <w:p w:rsidR="006A128A" w:rsidRPr="00A47AB3" w:rsidRDefault="006A128A" w:rsidP="00A30C6A">
            <w:pPr>
              <w:spacing w:after="0" w:line="240" w:lineRule="auto"/>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1.Процедура надання роз’яснень щодо тендерної документації</w:t>
            </w:r>
          </w:p>
        </w:tc>
      </w:tr>
      <w:tr w:rsidR="006A128A" w:rsidRPr="00A47AB3" w:rsidTr="00A30C6A">
        <w:trPr>
          <w:gridAfter w:val="1"/>
          <w:wAfter w:w="14" w:type="dxa"/>
          <w:trHeight w:val="124"/>
        </w:trPr>
        <w:tc>
          <w:tcPr>
            <w:tcW w:w="10017" w:type="dxa"/>
          </w:tcPr>
          <w:p w:rsidR="006A128A" w:rsidRPr="00A47AB3" w:rsidRDefault="006A128A" w:rsidP="00A30C6A">
            <w:pPr>
              <w:widowControl w:val="0"/>
              <w:spacing w:after="0" w:line="240" w:lineRule="auto"/>
              <w:ind w:right="113"/>
              <w:contextualSpacing/>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2.Внесення змін до тендерної документації</w:t>
            </w:r>
          </w:p>
        </w:tc>
      </w:tr>
      <w:tr w:rsidR="006A128A" w:rsidRPr="00A47AB3" w:rsidTr="00C81174">
        <w:trPr>
          <w:gridAfter w:val="1"/>
          <w:wAfter w:w="14" w:type="dxa"/>
          <w:trHeight w:val="117"/>
        </w:trPr>
        <w:tc>
          <w:tcPr>
            <w:tcW w:w="10017" w:type="dxa"/>
            <w:shd w:val="clear" w:color="auto" w:fill="auto"/>
            <w:vAlign w:val="center"/>
          </w:tcPr>
          <w:p w:rsidR="00C81174" w:rsidRDefault="00C81174" w:rsidP="00C81174">
            <w:pPr>
              <w:spacing w:after="0" w:line="240" w:lineRule="auto"/>
              <w:rPr>
                <w:rFonts w:ascii="Times New Roman" w:eastAsia="Calibri" w:hAnsi="Times New Roman" w:cs="Times New Roman"/>
                <w:b/>
                <w:color w:val="000000"/>
                <w:lang w:eastAsia="uk-UA"/>
              </w:rPr>
            </w:pPr>
          </w:p>
          <w:p w:rsidR="006A128A" w:rsidRPr="00A47AB3" w:rsidRDefault="006A128A" w:rsidP="00C81174">
            <w:pPr>
              <w:spacing w:after="0" w:line="240" w:lineRule="auto"/>
              <w:rPr>
                <w:rFonts w:ascii="Times New Roman" w:eastAsia="Calibri" w:hAnsi="Times New Roman" w:cs="Times New Roman"/>
                <w:b/>
                <w:color w:val="000000"/>
                <w:lang w:eastAsia="uk-UA"/>
              </w:rPr>
            </w:pPr>
            <w:r w:rsidRPr="00A47AB3">
              <w:rPr>
                <w:rFonts w:ascii="Times New Roman" w:eastAsia="Calibri" w:hAnsi="Times New Roman" w:cs="Times New Roman"/>
                <w:b/>
                <w:color w:val="000000"/>
                <w:lang w:eastAsia="uk-UA"/>
              </w:rPr>
              <w:t>Розділ ІІІ. Інструкція з підготовки тендерної пропозиції</w:t>
            </w:r>
          </w:p>
        </w:tc>
      </w:tr>
      <w:tr w:rsidR="006A128A" w:rsidRPr="00A47AB3" w:rsidTr="00A30C6A">
        <w:trPr>
          <w:gridAfter w:val="1"/>
          <w:wAfter w:w="14" w:type="dxa"/>
          <w:trHeight w:val="157"/>
        </w:trPr>
        <w:tc>
          <w:tcPr>
            <w:tcW w:w="10017" w:type="dxa"/>
            <w:vAlign w:val="center"/>
          </w:tcPr>
          <w:p w:rsidR="006A128A" w:rsidRPr="00A47AB3" w:rsidRDefault="006A128A" w:rsidP="00A30C6A">
            <w:pPr>
              <w:spacing w:after="0" w:line="240" w:lineRule="auto"/>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1.Зміст і спосіб подання тендерної пропозиції</w:t>
            </w:r>
          </w:p>
        </w:tc>
      </w:tr>
      <w:tr w:rsidR="006A128A" w:rsidRPr="00A47AB3" w:rsidTr="00A30C6A">
        <w:trPr>
          <w:gridAfter w:val="1"/>
          <w:wAfter w:w="14" w:type="dxa"/>
          <w:trHeight w:val="93"/>
        </w:trPr>
        <w:tc>
          <w:tcPr>
            <w:tcW w:w="10017" w:type="dxa"/>
            <w:vAlign w:val="center"/>
          </w:tcPr>
          <w:p w:rsidR="006A128A" w:rsidRPr="00A47AB3" w:rsidRDefault="006A128A" w:rsidP="00A30C6A">
            <w:pPr>
              <w:spacing w:after="0" w:line="240" w:lineRule="auto"/>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2.Забезпечення тендерної пропозиції</w:t>
            </w:r>
          </w:p>
        </w:tc>
      </w:tr>
      <w:tr w:rsidR="006A128A" w:rsidRPr="00A47AB3" w:rsidTr="00A30C6A">
        <w:trPr>
          <w:gridAfter w:val="1"/>
          <w:wAfter w:w="14" w:type="dxa"/>
          <w:trHeight w:val="140"/>
        </w:trPr>
        <w:tc>
          <w:tcPr>
            <w:tcW w:w="10017" w:type="dxa"/>
            <w:vAlign w:val="center"/>
          </w:tcPr>
          <w:p w:rsidR="006A128A" w:rsidRPr="00A47AB3" w:rsidRDefault="006A128A" w:rsidP="00A30C6A">
            <w:pPr>
              <w:spacing w:after="0" w:line="240" w:lineRule="auto"/>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3.Умови повернення чи неповернення забезпечення тендерної пропозиції</w:t>
            </w:r>
          </w:p>
        </w:tc>
      </w:tr>
      <w:tr w:rsidR="006A128A" w:rsidRPr="00A47AB3" w:rsidTr="00A30C6A">
        <w:trPr>
          <w:gridAfter w:val="1"/>
          <w:wAfter w:w="14" w:type="dxa"/>
          <w:trHeight w:val="83"/>
        </w:trPr>
        <w:tc>
          <w:tcPr>
            <w:tcW w:w="10017" w:type="dxa"/>
            <w:vAlign w:val="center"/>
          </w:tcPr>
          <w:p w:rsidR="006A128A" w:rsidRPr="00A47AB3" w:rsidRDefault="006A128A" w:rsidP="00A30C6A">
            <w:pPr>
              <w:spacing w:after="0" w:line="240" w:lineRule="auto"/>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4.Строк дії тендерної пропозиції, протягом якого тендерні пропозиції вважаються дійсними</w:t>
            </w:r>
          </w:p>
        </w:tc>
      </w:tr>
      <w:tr w:rsidR="006A128A" w:rsidRPr="00A47AB3" w:rsidTr="00A30C6A">
        <w:trPr>
          <w:gridAfter w:val="1"/>
          <w:wAfter w:w="14" w:type="dxa"/>
          <w:trHeight w:val="130"/>
        </w:trPr>
        <w:tc>
          <w:tcPr>
            <w:tcW w:w="10017" w:type="dxa"/>
            <w:vAlign w:val="center"/>
          </w:tcPr>
          <w:p w:rsidR="006A128A" w:rsidRPr="00A47AB3" w:rsidRDefault="006A128A" w:rsidP="00A30C6A">
            <w:pPr>
              <w:spacing w:after="0" w:line="240" w:lineRule="auto"/>
              <w:jc w:val="both"/>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5.Кваліфікаційні критерії до учасників (відповідно до статті 16 Закону) та  інформація про спосіб підтвердження відповідності учасників установленим критеріям</w:t>
            </w:r>
          </w:p>
          <w:p w:rsidR="006A128A" w:rsidRPr="00A47AB3" w:rsidRDefault="006A128A" w:rsidP="00A30C6A">
            <w:pPr>
              <w:spacing w:after="0" w:line="240" w:lineRule="auto"/>
              <w:jc w:val="both"/>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 xml:space="preserve">6.Вимоги, встановлені </w:t>
            </w:r>
            <w:r>
              <w:rPr>
                <w:rFonts w:ascii="Times New Roman" w:eastAsia="Calibri" w:hAnsi="Times New Roman" w:cs="Times New Roman"/>
                <w:color w:val="000000"/>
                <w:lang w:eastAsia="uk-UA"/>
              </w:rPr>
              <w:t>п.47 Особливостей</w:t>
            </w:r>
            <w:r w:rsidRPr="00A47AB3">
              <w:rPr>
                <w:rFonts w:ascii="Times New Roman" w:eastAsia="Calibri" w:hAnsi="Times New Roman" w:cs="Times New Roman"/>
                <w:color w:val="000000"/>
                <w:lang w:eastAsia="uk-UA"/>
              </w:rPr>
              <w:t>, та інформація про спосіб підтвердження відповідності учасників установленим вимогам</w:t>
            </w:r>
          </w:p>
        </w:tc>
      </w:tr>
      <w:tr w:rsidR="006A128A" w:rsidRPr="00A47AB3" w:rsidTr="00A30C6A">
        <w:trPr>
          <w:gridAfter w:val="1"/>
          <w:wAfter w:w="14" w:type="dxa"/>
          <w:trHeight w:val="73"/>
        </w:trPr>
        <w:tc>
          <w:tcPr>
            <w:tcW w:w="10017" w:type="dxa"/>
            <w:vAlign w:val="center"/>
          </w:tcPr>
          <w:p w:rsidR="006A128A" w:rsidRPr="00A47AB3" w:rsidRDefault="006A128A" w:rsidP="00A30C6A">
            <w:pPr>
              <w:spacing w:after="0" w:line="240" w:lineRule="auto"/>
              <w:jc w:val="both"/>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7.Інформація про необхідні технічні, якісні та кількісні характеристики предмета закупівлі</w:t>
            </w:r>
          </w:p>
        </w:tc>
      </w:tr>
      <w:tr w:rsidR="006A128A" w:rsidRPr="00A47AB3" w:rsidTr="00A30C6A">
        <w:trPr>
          <w:gridAfter w:val="1"/>
          <w:wAfter w:w="14" w:type="dxa"/>
          <w:trHeight w:val="73"/>
        </w:trPr>
        <w:tc>
          <w:tcPr>
            <w:tcW w:w="10017" w:type="dxa"/>
            <w:vAlign w:val="center"/>
          </w:tcPr>
          <w:p w:rsidR="006A128A" w:rsidRPr="00A47AB3" w:rsidRDefault="006A128A" w:rsidP="00A30C6A">
            <w:pPr>
              <w:spacing w:after="0" w:line="240" w:lineRule="auto"/>
              <w:jc w:val="both"/>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8.</w:t>
            </w:r>
            <w:r w:rsidRPr="00A47AB3">
              <w:rPr>
                <w:lang w:val="ru-RU"/>
              </w:rPr>
              <w:t xml:space="preserve"> </w:t>
            </w:r>
            <w:r w:rsidRPr="00A47AB3">
              <w:rPr>
                <w:rFonts w:ascii="Times New Roman" w:eastAsia="Calibri" w:hAnsi="Times New Roman" w:cs="Times New Roman"/>
                <w:color w:val="000000"/>
                <w:lang w:eastAsia="uk-UA"/>
              </w:rPr>
              <w:t>Опис та приклади формальних (несуттєвих) помилок</w:t>
            </w:r>
          </w:p>
        </w:tc>
      </w:tr>
      <w:tr w:rsidR="006A128A" w:rsidRPr="00A47AB3" w:rsidTr="00A30C6A">
        <w:trPr>
          <w:gridAfter w:val="1"/>
          <w:wAfter w:w="14" w:type="dxa"/>
          <w:trHeight w:val="163"/>
        </w:trPr>
        <w:tc>
          <w:tcPr>
            <w:tcW w:w="10017" w:type="dxa"/>
            <w:vAlign w:val="center"/>
          </w:tcPr>
          <w:p w:rsidR="006A128A" w:rsidRPr="00A47AB3" w:rsidRDefault="006A128A" w:rsidP="00A30C6A">
            <w:pPr>
              <w:spacing w:after="0" w:line="240" w:lineRule="auto"/>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 xml:space="preserve">9.Інформація про субпідрядника/співвиконавця </w:t>
            </w:r>
          </w:p>
        </w:tc>
      </w:tr>
      <w:tr w:rsidR="006A128A" w:rsidRPr="00A47AB3" w:rsidTr="00A30C6A">
        <w:trPr>
          <w:gridAfter w:val="1"/>
          <w:wAfter w:w="14" w:type="dxa"/>
          <w:trHeight w:val="145"/>
        </w:trPr>
        <w:tc>
          <w:tcPr>
            <w:tcW w:w="10017" w:type="dxa"/>
            <w:vAlign w:val="center"/>
          </w:tcPr>
          <w:p w:rsidR="006A128A" w:rsidRPr="00A47AB3" w:rsidRDefault="006A128A" w:rsidP="00A30C6A">
            <w:pPr>
              <w:spacing w:after="0" w:line="240" w:lineRule="auto"/>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10.Внесення змін або відкликання тендерної пропозиції учасником</w:t>
            </w:r>
          </w:p>
        </w:tc>
      </w:tr>
      <w:tr w:rsidR="006A128A" w:rsidRPr="00A47AB3" w:rsidTr="00C81174">
        <w:trPr>
          <w:gridAfter w:val="1"/>
          <w:wAfter w:w="14" w:type="dxa"/>
          <w:trHeight w:val="148"/>
        </w:trPr>
        <w:tc>
          <w:tcPr>
            <w:tcW w:w="10017" w:type="dxa"/>
            <w:shd w:val="clear" w:color="auto" w:fill="auto"/>
            <w:vAlign w:val="center"/>
          </w:tcPr>
          <w:p w:rsidR="00C81174" w:rsidRDefault="00C81174" w:rsidP="00C81174">
            <w:pPr>
              <w:spacing w:after="0" w:line="240" w:lineRule="auto"/>
              <w:rPr>
                <w:rFonts w:ascii="Times New Roman" w:eastAsia="Calibri" w:hAnsi="Times New Roman" w:cs="Times New Roman"/>
                <w:b/>
                <w:color w:val="000000"/>
                <w:lang w:eastAsia="uk-UA"/>
              </w:rPr>
            </w:pPr>
          </w:p>
          <w:p w:rsidR="006A128A" w:rsidRPr="00A47AB3" w:rsidRDefault="006A128A" w:rsidP="00C81174">
            <w:pPr>
              <w:spacing w:after="0" w:line="240" w:lineRule="auto"/>
              <w:rPr>
                <w:rFonts w:ascii="Times New Roman" w:eastAsia="Calibri" w:hAnsi="Times New Roman" w:cs="Times New Roman"/>
                <w:b/>
                <w:color w:val="000000"/>
                <w:lang w:eastAsia="uk-UA"/>
              </w:rPr>
            </w:pPr>
            <w:r w:rsidRPr="00A47AB3">
              <w:rPr>
                <w:rFonts w:ascii="Times New Roman" w:eastAsia="Calibri" w:hAnsi="Times New Roman" w:cs="Times New Roman"/>
                <w:b/>
                <w:color w:val="000000"/>
                <w:lang w:eastAsia="uk-UA"/>
              </w:rPr>
              <w:t>Розділ ІV. Подання та розкриття тендерної пропозиції</w:t>
            </w:r>
          </w:p>
        </w:tc>
      </w:tr>
      <w:tr w:rsidR="006A128A" w:rsidRPr="00A47AB3" w:rsidTr="00A30C6A">
        <w:trPr>
          <w:gridAfter w:val="1"/>
          <w:wAfter w:w="14" w:type="dxa"/>
          <w:trHeight w:val="90"/>
        </w:trPr>
        <w:tc>
          <w:tcPr>
            <w:tcW w:w="10017" w:type="dxa"/>
            <w:vAlign w:val="center"/>
          </w:tcPr>
          <w:p w:rsidR="006A128A" w:rsidRPr="00A47AB3" w:rsidRDefault="006A128A" w:rsidP="00A30C6A">
            <w:pPr>
              <w:spacing w:after="0" w:line="240" w:lineRule="auto"/>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1.Кінцевий строк подання тендерної пропозиції</w:t>
            </w:r>
          </w:p>
        </w:tc>
      </w:tr>
      <w:tr w:rsidR="006A128A" w:rsidRPr="00A47AB3" w:rsidTr="00A30C6A">
        <w:trPr>
          <w:gridAfter w:val="1"/>
          <w:wAfter w:w="14" w:type="dxa"/>
          <w:trHeight w:val="138"/>
        </w:trPr>
        <w:tc>
          <w:tcPr>
            <w:tcW w:w="10017" w:type="dxa"/>
            <w:vAlign w:val="center"/>
          </w:tcPr>
          <w:p w:rsidR="006A128A" w:rsidRPr="00A47AB3" w:rsidRDefault="006A128A" w:rsidP="00A30C6A">
            <w:pPr>
              <w:spacing w:after="0" w:line="240" w:lineRule="auto"/>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2.Дата та час розкриття тендерної пропозиції</w:t>
            </w:r>
          </w:p>
        </w:tc>
      </w:tr>
      <w:tr w:rsidR="006A128A" w:rsidRPr="00A47AB3" w:rsidTr="00C81174">
        <w:trPr>
          <w:gridAfter w:val="1"/>
          <w:wAfter w:w="14" w:type="dxa"/>
          <w:trHeight w:val="80"/>
        </w:trPr>
        <w:tc>
          <w:tcPr>
            <w:tcW w:w="10017" w:type="dxa"/>
            <w:shd w:val="clear" w:color="auto" w:fill="auto"/>
            <w:vAlign w:val="center"/>
          </w:tcPr>
          <w:p w:rsidR="00C81174" w:rsidRDefault="00C81174" w:rsidP="00C81174">
            <w:pPr>
              <w:spacing w:after="0" w:line="240" w:lineRule="auto"/>
              <w:rPr>
                <w:rFonts w:ascii="Times New Roman" w:eastAsia="Calibri" w:hAnsi="Times New Roman" w:cs="Times New Roman"/>
                <w:b/>
                <w:color w:val="000000"/>
                <w:lang w:eastAsia="uk-UA"/>
              </w:rPr>
            </w:pPr>
          </w:p>
          <w:p w:rsidR="006A128A" w:rsidRPr="00A47AB3" w:rsidRDefault="006A128A" w:rsidP="00C81174">
            <w:pPr>
              <w:spacing w:after="0" w:line="240" w:lineRule="auto"/>
              <w:rPr>
                <w:rFonts w:ascii="Times New Roman" w:eastAsia="Calibri" w:hAnsi="Times New Roman" w:cs="Times New Roman"/>
                <w:b/>
                <w:color w:val="000000"/>
                <w:lang w:eastAsia="uk-UA"/>
              </w:rPr>
            </w:pPr>
            <w:r w:rsidRPr="00A47AB3">
              <w:rPr>
                <w:rFonts w:ascii="Times New Roman" w:eastAsia="Calibri" w:hAnsi="Times New Roman" w:cs="Times New Roman"/>
                <w:b/>
                <w:color w:val="000000"/>
                <w:lang w:eastAsia="uk-UA"/>
              </w:rPr>
              <w:t>Розділ V. Оцінка тендерної пропозиції</w:t>
            </w:r>
          </w:p>
        </w:tc>
      </w:tr>
      <w:tr w:rsidR="006A128A" w:rsidRPr="00A47AB3" w:rsidTr="00A30C6A">
        <w:trPr>
          <w:gridAfter w:val="1"/>
          <w:wAfter w:w="14" w:type="dxa"/>
          <w:trHeight w:val="150"/>
        </w:trPr>
        <w:tc>
          <w:tcPr>
            <w:tcW w:w="10017" w:type="dxa"/>
            <w:vAlign w:val="center"/>
          </w:tcPr>
          <w:p w:rsidR="006A128A" w:rsidRPr="00A47AB3" w:rsidRDefault="006A128A" w:rsidP="00A30C6A">
            <w:pPr>
              <w:spacing w:after="0" w:line="240" w:lineRule="auto"/>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1.Перелік критеріїв та методика оцінки тендерної пропозиції із зазначенням питомої ваги критерію</w:t>
            </w:r>
          </w:p>
        </w:tc>
      </w:tr>
      <w:tr w:rsidR="006A128A" w:rsidRPr="00A47AB3" w:rsidTr="00A30C6A">
        <w:trPr>
          <w:gridAfter w:val="1"/>
          <w:wAfter w:w="14" w:type="dxa"/>
          <w:trHeight w:val="117"/>
        </w:trPr>
        <w:tc>
          <w:tcPr>
            <w:tcW w:w="10017" w:type="dxa"/>
            <w:vAlign w:val="center"/>
          </w:tcPr>
          <w:p w:rsidR="006A128A" w:rsidRPr="00A47AB3" w:rsidRDefault="006A128A" w:rsidP="00A30C6A">
            <w:pPr>
              <w:spacing w:after="0" w:line="240" w:lineRule="auto"/>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2.Інша інформація</w:t>
            </w:r>
          </w:p>
        </w:tc>
      </w:tr>
      <w:tr w:rsidR="006A128A" w:rsidRPr="00A47AB3" w:rsidTr="00A30C6A">
        <w:trPr>
          <w:gridAfter w:val="1"/>
          <w:wAfter w:w="14" w:type="dxa"/>
          <w:trHeight w:val="93"/>
        </w:trPr>
        <w:tc>
          <w:tcPr>
            <w:tcW w:w="10017" w:type="dxa"/>
            <w:vAlign w:val="center"/>
          </w:tcPr>
          <w:p w:rsidR="006A128A" w:rsidRPr="00A47AB3" w:rsidRDefault="006A128A" w:rsidP="00A30C6A">
            <w:pPr>
              <w:spacing w:after="0" w:line="240" w:lineRule="auto"/>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3.Відхилення тендерних пропозицій</w:t>
            </w:r>
          </w:p>
        </w:tc>
      </w:tr>
      <w:tr w:rsidR="006A128A" w:rsidRPr="00A47AB3" w:rsidTr="00C81174">
        <w:trPr>
          <w:gridAfter w:val="1"/>
          <w:wAfter w:w="14" w:type="dxa"/>
          <w:trHeight w:val="83"/>
        </w:trPr>
        <w:tc>
          <w:tcPr>
            <w:tcW w:w="10017" w:type="dxa"/>
            <w:shd w:val="clear" w:color="auto" w:fill="auto"/>
            <w:vAlign w:val="center"/>
          </w:tcPr>
          <w:p w:rsidR="00C81174" w:rsidRDefault="00C81174" w:rsidP="00C81174">
            <w:pPr>
              <w:spacing w:after="0" w:line="240" w:lineRule="auto"/>
              <w:rPr>
                <w:rFonts w:ascii="Times New Roman" w:eastAsia="Calibri" w:hAnsi="Times New Roman" w:cs="Times New Roman"/>
                <w:b/>
                <w:color w:val="000000"/>
                <w:lang w:eastAsia="uk-UA"/>
              </w:rPr>
            </w:pPr>
          </w:p>
          <w:p w:rsidR="006A128A" w:rsidRPr="00A47AB3" w:rsidRDefault="006A128A" w:rsidP="00C81174">
            <w:pPr>
              <w:spacing w:after="0" w:line="240" w:lineRule="auto"/>
              <w:rPr>
                <w:rFonts w:ascii="Times New Roman" w:eastAsia="Calibri" w:hAnsi="Times New Roman" w:cs="Times New Roman"/>
                <w:b/>
                <w:color w:val="000000"/>
                <w:lang w:eastAsia="uk-UA"/>
              </w:rPr>
            </w:pPr>
            <w:r w:rsidRPr="00A47AB3">
              <w:rPr>
                <w:rFonts w:ascii="Times New Roman" w:eastAsia="Calibri" w:hAnsi="Times New Roman" w:cs="Times New Roman"/>
                <w:b/>
                <w:color w:val="000000"/>
                <w:lang w:eastAsia="uk-UA"/>
              </w:rPr>
              <w:t>Розділ VI. Результати торгів та укладання договору про закупівлю</w:t>
            </w:r>
          </w:p>
        </w:tc>
      </w:tr>
      <w:tr w:rsidR="006A128A" w:rsidRPr="00A47AB3" w:rsidTr="00A30C6A">
        <w:trPr>
          <w:gridAfter w:val="1"/>
          <w:wAfter w:w="14" w:type="dxa"/>
          <w:trHeight w:val="123"/>
        </w:trPr>
        <w:tc>
          <w:tcPr>
            <w:tcW w:w="10017" w:type="dxa"/>
            <w:vAlign w:val="center"/>
          </w:tcPr>
          <w:p w:rsidR="006A128A" w:rsidRPr="00A47AB3" w:rsidRDefault="006A128A" w:rsidP="00A30C6A">
            <w:pPr>
              <w:spacing w:after="0" w:line="240" w:lineRule="auto"/>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1.Відміна замовником тендеру чи визнання його таким, що не відбувся</w:t>
            </w:r>
          </w:p>
        </w:tc>
      </w:tr>
      <w:tr w:rsidR="006A128A" w:rsidRPr="00A47AB3" w:rsidTr="00A30C6A">
        <w:trPr>
          <w:gridAfter w:val="1"/>
          <w:wAfter w:w="14" w:type="dxa"/>
          <w:trHeight w:val="120"/>
        </w:trPr>
        <w:tc>
          <w:tcPr>
            <w:tcW w:w="10017" w:type="dxa"/>
            <w:vAlign w:val="center"/>
          </w:tcPr>
          <w:p w:rsidR="006A128A" w:rsidRPr="00A47AB3" w:rsidRDefault="006A128A" w:rsidP="00A30C6A">
            <w:pPr>
              <w:spacing w:after="0" w:line="240" w:lineRule="auto"/>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2.Порядок укладання договору про закупівлю</w:t>
            </w:r>
          </w:p>
        </w:tc>
      </w:tr>
      <w:tr w:rsidR="006A128A" w:rsidRPr="00A47AB3" w:rsidTr="00A30C6A">
        <w:trPr>
          <w:gridAfter w:val="1"/>
          <w:wAfter w:w="14" w:type="dxa"/>
          <w:trHeight w:val="70"/>
        </w:trPr>
        <w:tc>
          <w:tcPr>
            <w:tcW w:w="10017" w:type="dxa"/>
            <w:vAlign w:val="center"/>
          </w:tcPr>
          <w:p w:rsidR="006A128A" w:rsidRPr="00A47AB3" w:rsidRDefault="006A128A" w:rsidP="00A30C6A">
            <w:pPr>
              <w:spacing w:after="0" w:line="240" w:lineRule="auto"/>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3.Істотні умови, що обов’язково включаються до договору про закупівлю</w:t>
            </w:r>
          </w:p>
        </w:tc>
      </w:tr>
      <w:tr w:rsidR="006A128A" w:rsidRPr="00A47AB3" w:rsidTr="00A30C6A">
        <w:trPr>
          <w:gridAfter w:val="1"/>
          <w:wAfter w:w="14" w:type="dxa"/>
          <w:trHeight w:val="70"/>
        </w:trPr>
        <w:tc>
          <w:tcPr>
            <w:tcW w:w="10017" w:type="dxa"/>
            <w:vAlign w:val="center"/>
          </w:tcPr>
          <w:p w:rsidR="006A128A" w:rsidRPr="00A47AB3" w:rsidRDefault="006A128A" w:rsidP="00A30C6A">
            <w:pPr>
              <w:spacing w:after="0" w:line="240" w:lineRule="auto"/>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4.Дії Замовника при відмові переможця торгів підписати договір про закупівлю</w:t>
            </w:r>
          </w:p>
        </w:tc>
      </w:tr>
      <w:tr w:rsidR="006A128A" w:rsidRPr="00A47AB3" w:rsidTr="00A30C6A">
        <w:trPr>
          <w:gridAfter w:val="1"/>
          <w:wAfter w:w="14" w:type="dxa"/>
          <w:trHeight w:val="70"/>
        </w:trPr>
        <w:tc>
          <w:tcPr>
            <w:tcW w:w="10017" w:type="dxa"/>
            <w:vAlign w:val="center"/>
          </w:tcPr>
          <w:p w:rsidR="006A128A" w:rsidRPr="00A47AB3" w:rsidRDefault="006A128A" w:rsidP="00A30C6A">
            <w:pPr>
              <w:spacing w:after="0" w:line="240" w:lineRule="auto"/>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5.Забезпечення виконання договору про закупівлю</w:t>
            </w:r>
          </w:p>
        </w:tc>
      </w:tr>
      <w:tr w:rsidR="006A128A" w:rsidRPr="00A47AB3" w:rsidTr="00C81174">
        <w:trPr>
          <w:trHeight w:val="37"/>
        </w:trPr>
        <w:tc>
          <w:tcPr>
            <w:tcW w:w="10031" w:type="dxa"/>
            <w:gridSpan w:val="2"/>
            <w:shd w:val="clear" w:color="auto" w:fill="auto"/>
            <w:vAlign w:val="center"/>
          </w:tcPr>
          <w:p w:rsidR="00C81174" w:rsidRDefault="00C81174" w:rsidP="00C81174">
            <w:pPr>
              <w:spacing w:after="0" w:line="240" w:lineRule="auto"/>
              <w:rPr>
                <w:rFonts w:ascii="Times New Roman" w:eastAsia="Calibri" w:hAnsi="Times New Roman" w:cs="Times New Roman"/>
                <w:b/>
                <w:color w:val="000000"/>
                <w:lang w:eastAsia="uk-UA"/>
              </w:rPr>
            </w:pPr>
          </w:p>
          <w:p w:rsidR="00C81174" w:rsidRDefault="00C81174" w:rsidP="00C81174">
            <w:pPr>
              <w:spacing w:after="0" w:line="240" w:lineRule="auto"/>
              <w:rPr>
                <w:rFonts w:ascii="Times New Roman" w:eastAsia="Calibri" w:hAnsi="Times New Roman" w:cs="Times New Roman"/>
                <w:b/>
                <w:color w:val="000000"/>
                <w:lang w:eastAsia="uk-UA"/>
              </w:rPr>
            </w:pPr>
          </w:p>
          <w:p w:rsidR="00C81174" w:rsidRDefault="00C81174" w:rsidP="00C81174">
            <w:pPr>
              <w:spacing w:after="0" w:line="240" w:lineRule="auto"/>
              <w:rPr>
                <w:rFonts w:ascii="Times New Roman" w:eastAsia="Calibri" w:hAnsi="Times New Roman" w:cs="Times New Roman"/>
                <w:b/>
                <w:color w:val="000000"/>
                <w:lang w:eastAsia="uk-UA"/>
              </w:rPr>
            </w:pPr>
          </w:p>
          <w:p w:rsidR="00C81174" w:rsidRDefault="00C81174" w:rsidP="00C81174">
            <w:pPr>
              <w:spacing w:after="0" w:line="240" w:lineRule="auto"/>
              <w:rPr>
                <w:rFonts w:ascii="Times New Roman" w:eastAsia="Calibri" w:hAnsi="Times New Roman" w:cs="Times New Roman"/>
                <w:b/>
                <w:color w:val="000000"/>
                <w:lang w:eastAsia="uk-UA"/>
              </w:rPr>
            </w:pPr>
          </w:p>
          <w:p w:rsidR="006A128A" w:rsidRPr="00A47AB3" w:rsidRDefault="006A128A" w:rsidP="00C81174">
            <w:pPr>
              <w:spacing w:after="0" w:line="240" w:lineRule="auto"/>
              <w:rPr>
                <w:rFonts w:ascii="Times New Roman" w:eastAsia="Calibri" w:hAnsi="Times New Roman" w:cs="Times New Roman"/>
                <w:b/>
                <w:color w:val="000000"/>
                <w:lang w:eastAsia="uk-UA"/>
              </w:rPr>
            </w:pPr>
            <w:r w:rsidRPr="00A47AB3">
              <w:rPr>
                <w:rFonts w:ascii="Times New Roman" w:eastAsia="Calibri" w:hAnsi="Times New Roman" w:cs="Times New Roman"/>
                <w:b/>
                <w:color w:val="000000"/>
                <w:lang w:eastAsia="uk-UA"/>
              </w:rPr>
              <w:t>Додатки до тендерної документації</w:t>
            </w:r>
          </w:p>
        </w:tc>
      </w:tr>
      <w:tr w:rsidR="006A128A" w:rsidRPr="00A47AB3" w:rsidTr="00A30C6A">
        <w:trPr>
          <w:trHeight w:val="82"/>
        </w:trPr>
        <w:tc>
          <w:tcPr>
            <w:tcW w:w="10031" w:type="dxa"/>
            <w:gridSpan w:val="2"/>
            <w:vAlign w:val="center"/>
          </w:tcPr>
          <w:p w:rsidR="006A128A" w:rsidRPr="00A47AB3" w:rsidRDefault="006A128A" w:rsidP="00A30C6A">
            <w:pPr>
              <w:tabs>
                <w:tab w:val="left" w:pos="2160"/>
                <w:tab w:val="left" w:pos="3600"/>
              </w:tabs>
              <w:spacing w:after="0" w:line="240" w:lineRule="auto"/>
              <w:ind w:right="301"/>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Додаток 1  Форма «Тендерна пропозиція»</w:t>
            </w:r>
          </w:p>
        </w:tc>
      </w:tr>
      <w:tr w:rsidR="006A128A" w:rsidRPr="00A47AB3" w:rsidTr="00A30C6A">
        <w:trPr>
          <w:trHeight w:val="86"/>
        </w:trPr>
        <w:tc>
          <w:tcPr>
            <w:tcW w:w="10031" w:type="dxa"/>
            <w:gridSpan w:val="2"/>
            <w:vAlign w:val="center"/>
          </w:tcPr>
          <w:p w:rsidR="006A128A" w:rsidRPr="00A47AB3" w:rsidRDefault="006A128A" w:rsidP="00A30C6A">
            <w:pPr>
              <w:spacing w:after="0" w:line="240" w:lineRule="auto"/>
              <w:ind w:right="301"/>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Додаток 2  Технічні, якісні та кількісні характеристики предмета закупівлі (Технічна специфікація)</w:t>
            </w:r>
          </w:p>
        </w:tc>
      </w:tr>
      <w:tr w:rsidR="006A128A" w:rsidRPr="00A47AB3" w:rsidTr="00A30C6A">
        <w:trPr>
          <w:trHeight w:val="133"/>
        </w:trPr>
        <w:tc>
          <w:tcPr>
            <w:tcW w:w="10031" w:type="dxa"/>
            <w:gridSpan w:val="2"/>
            <w:vAlign w:val="center"/>
          </w:tcPr>
          <w:p w:rsidR="006A128A" w:rsidRPr="00A47AB3" w:rsidRDefault="006A128A" w:rsidP="00A30C6A">
            <w:pPr>
              <w:spacing w:after="0" w:line="240" w:lineRule="auto"/>
              <w:ind w:right="301"/>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Додаток 3  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Calibri" w:hAnsi="Times New Roman" w:cs="Times New Roman"/>
                <w:color w:val="000000"/>
                <w:lang w:eastAsia="uk-UA"/>
              </w:rPr>
              <w:t>П</w:t>
            </w:r>
            <w:r w:rsidRPr="00A47AB3">
              <w:rPr>
                <w:rFonts w:ascii="Times New Roman" w:eastAsia="Calibri" w:hAnsi="Times New Roman" w:cs="Times New Roman"/>
                <w:color w:val="000000"/>
                <w:lang w:eastAsia="uk-UA"/>
              </w:rPr>
              <w:t>ро публічні закупівлі”</w:t>
            </w:r>
          </w:p>
          <w:p w:rsidR="006A128A" w:rsidRPr="00A47AB3" w:rsidRDefault="006A128A" w:rsidP="00A30C6A">
            <w:pPr>
              <w:spacing w:after="0" w:line="240" w:lineRule="auto"/>
              <w:ind w:right="301"/>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 xml:space="preserve">Додаток 4  Інформація про відповідність учасника/ переможця вимогам, визначених </w:t>
            </w:r>
            <w:r>
              <w:rPr>
                <w:rFonts w:ascii="Times New Roman" w:eastAsia="Calibri" w:hAnsi="Times New Roman" w:cs="Times New Roman"/>
                <w:color w:val="000000"/>
                <w:lang w:eastAsia="uk-UA"/>
              </w:rPr>
              <w:t>пунктом 47 Особливостей</w:t>
            </w:r>
          </w:p>
          <w:p w:rsidR="006A128A" w:rsidRPr="00A47AB3" w:rsidRDefault="006A128A" w:rsidP="00A30C6A">
            <w:pPr>
              <w:spacing w:after="0" w:line="240" w:lineRule="auto"/>
              <w:ind w:right="301"/>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Додаток 5  Форма «Загальні відомості про Учасника»</w:t>
            </w:r>
          </w:p>
          <w:p w:rsidR="006A128A" w:rsidRPr="00A47AB3" w:rsidRDefault="006A128A" w:rsidP="00A30C6A">
            <w:pPr>
              <w:spacing w:after="0" w:line="240" w:lineRule="auto"/>
              <w:ind w:right="301"/>
              <w:rPr>
                <w:rFonts w:ascii="Times New Roman" w:eastAsia="Calibri" w:hAnsi="Times New Roman" w:cs="Times New Roman"/>
                <w:color w:val="000000"/>
                <w:lang w:eastAsia="uk-UA"/>
              </w:rPr>
            </w:pPr>
            <w:r w:rsidRPr="00A47AB3">
              <w:rPr>
                <w:rFonts w:ascii="Times New Roman" w:eastAsia="Calibri" w:hAnsi="Times New Roman" w:cs="Times New Roman"/>
                <w:color w:val="000000"/>
                <w:lang w:eastAsia="uk-UA"/>
              </w:rPr>
              <w:t>Додаток 6  Проект договору</w:t>
            </w:r>
          </w:p>
          <w:p w:rsidR="006A128A" w:rsidRPr="00A47AB3" w:rsidRDefault="006A128A" w:rsidP="00A30C6A">
            <w:pPr>
              <w:spacing w:after="0" w:line="240" w:lineRule="auto"/>
              <w:ind w:right="301"/>
              <w:rPr>
                <w:rFonts w:ascii="Times New Roman" w:eastAsia="Calibri" w:hAnsi="Times New Roman" w:cs="Times New Roman"/>
                <w:color w:val="000000"/>
                <w:lang w:eastAsia="uk-UA"/>
              </w:rPr>
            </w:pPr>
          </w:p>
        </w:tc>
      </w:tr>
    </w:tbl>
    <w:p w:rsidR="006A128A" w:rsidRPr="00A47AB3" w:rsidRDefault="006A128A" w:rsidP="006A128A">
      <w:pPr>
        <w:spacing w:before="240" w:after="0" w:line="240" w:lineRule="auto"/>
        <w:jc w:val="center"/>
        <w:rPr>
          <w:rFonts w:ascii="Times New Roman" w:hAnsi="Times New Roman" w:cs="Times New Roman"/>
          <w:b/>
          <w:sz w:val="24"/>
          <w:szCs w:val="24"/>
        </w:rPr>
      </w:pPr>
    </w:p>
    <w:tbl>
      <w:tblPr>
        <w:tblpPr w:leftFromText="180" w:rightFromText="180" w:vertAnchor="page" w:horzAnchor="margin" w:tblpY="886"/>
        <w:tblW w:w="5091"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516"/>
        <w:gridCol w:w="2696"/>
        <w:gridCol w:w="6720"/>
        <w:gridCol w:w="44"/>
      </w:tblGrid>
      <w:tr w:rsidR="006A128A" w:rsidRPr="00A47AB3" w:rsidTr="0021244D">
        <w:trPr>
          <w:gridAfter w:val="1"/>
          <w:wAfter w:w="22" w:type="pct"/>
          <w:trHeight w:val="194"/>
        </w:trPr>
        <w:tc>
          <w:tcPr>
            <w:tcW w:w="259" w:type="pct"/>
            <w:tcBorders>
              <w:top w:val="single" w:sz="6" w:space="0" w:color="000000"/>
              <w:left w:val="single" w:sz="6" w:space="0" w:color="000000"/>
              <w:bottom w:val="single" w:sz="6" w:space="0" w:color="000000"/>
              <w:right w:val="single" w:sz="6" w:space="0" w:color="000000"/>
            </w:tcBorders>
            <w:hideMark/>
          </w:tcPr>
          <w:p w:rsidR="006A128A" w:rsidRPr="00A47AB3" w:rsidRDefault="006A128A" w:rsidP="00A30C6A">
            <w:pPr>
              <w:snapToGrid w:val="0"/>
              <w:spacing w:beforeLines="40" w:before="96" w:afterLines="40" w:after="96" w:line="240" w:lineRule="auto"/>
              <w:ind w:left="113" w:right="113"/>
              <w:jc w:val="center"/>
              <w:rPr>
                <w:rFonts w:ascii="Times New Roman" w:hAnsi="Times New Roman" w:cs="Times New Roman"/>
                <w:sz w:val="24"/>
                <w:szCs w:val="24"/>
                <w:lang w:val="ru-RU" w:eastAsia="uk-UA"/>
              </w:rPr>
            </w:pPr>
            <w:r w:rsidRPr="00A47AB3">
              <w:rPr>
                <w:rFonts w:ascii="Times New Roman" w:hAnsi="Times New Roman" w:cs="Times New Roman"/>
                <w:b/>
                <w:bCs/>
                <w:snapToGrid w:val="0"/>
                <w:sz w:val="24"/>
                <w:szCs w:val="24"/>
                <w:lang w:val="ru-RU"/>
              </w:rPr>
              <w:lastRenderedPageBreak/>
              <w:br w:type="page"/>
            </w:r>
            <w:r w:rsidRPr="00A47AB3">
              <w:rPr>
                <w:rFonts w:ascii="Times New Roman" w:hAnsi="Times New Roman" w:cs="Times New Roman"/>
                <w:sz w:val="24"/>
                <w:szCs w:val="24"/>
                <w:lang w:val="ru-RU" w:eastAsia="uk-UA"/>
              </w:rPr>
              <w:t>№</w:t>
            </w:r>
          </w:p>
        </w:tc>
        <w:tc>
          <w:tcPr>
            <w:tcW w:w="4718" w:type="pct"/>
            <w:gridSpan w:val="2"/>
            <w:tcBorders>
              <w:top w:val="single" w:sz="6" w:space="0" w:color="000000"/>
              <w:left w:val="single" w:sz="6" w:space="0" w:color="000000"/>
              <w:bottom w:val="single" w:sz="6" w:space="0" w:color="000000"/>
              <w:right w:val="single" w:sz="6" w:space="0" w:color="000000"/>
            </w:tcBorders>
            <w:hideMark/>
          </w:tcPr>
          <w:p w:rsidR="006A128A" w:rsidRPr="00A47AB3" w:rsidRDefault="006A128A" w:rsidP="00A30C6A">
            <w:pPr>
              <w:snapToGrid w:val="0"/>
              <w:spacing w:beforeLines="40" w:before="96" w:afterLines="40" w:after="96" w:line="240" w:lineRule="auto"/>
              <w:ind w:left="113" w:right="113"/>
              <w:jc w:val="center"/>
              <w:rPr>
                <w:rFonts w:ascii="Times New Roman" w:hAnsi="Times New Roman" w:cs="Times New Roman"/>
                <w:b/>
                <w:sz w:val="24"/>
                <w:szCs w:val="24"/>
                <w:lang w:val="ru-RU" w:eastAsia="uk-UA"/>
              </w:rPr>
            </w:pPr>
            <w:r w:rsidRPr="00A47AB3">
              <w:rPr>
                <w:rFonts w:ascii="Times New Roman" w:hAnsi="Times New Roman" w:cs="Times New Roman"/>
                <w:b/>
                <w:sz w:val="24"/>
                <w:szCs w:val="24"/>
                <w:lang w:val="ru-RU" w:eastAsia="uk-UA"/>
              </w:rPr>
              <w:t>І. Загальні положення</w:t>
            </w:r>
          </w:p>
        </w:tc>
      </w:tr>
      <w:tr w:rsidR="006A128A" w:rsidRPr="00A47AB3" w:rsidTr="00A30C6A">
        <w:trPr>
          <w:trHeight w:val="217"/>
        </w:trPr>
        <w:tc>
          <w:tcPr>
            <w:tcW w:w="259" w:type="pct"/>
            <w:tcBorders>
              <w:top w:val="single" w:sz="6" w:space="0" w:color="000000"/>
              <w:left w:val="single" w:sz="6" w:space="0" w:color="000000"/>
              <w:bottom w:val="single" w:sz="6" w:space="0" w:color="000000"/>
              <w:right w:val="single" w:sz="6" w:space="0" w:color="000000"/>
            </w:tcBorders>
            <w:vAlign w:val="center"/>
            <w:hideMark/>
          </w:tcPr>
          <w:p w:rsidR="006A128A" w:rsidRPr="00A47AB3" w:rsidRDefault="006A128A" w:rsidP="00A30C6A">
            <w:pPr>
              <w:snapToGrid w:val="0"/>
              <w:spacing w:beforeLines="40" w:before="96" w:afterLines="40" w:after="96" w:line="256" w:lineRule="auto"/>
              <w:ind w:left="113" w:right="113"/>
              <w:jc w:val="center"/>
              <w:rPr>
                <w:rFonts w:ascii="Times New Roman" w:hAnsi="Times New Roman" w:cs="Times New Roman"/>
                <w:sz w:val="24"/>
                <w:szCs w:val="24"/>
                <w:lang w:val="ru-RU" w:eastAsia="uk-UA"/>
              </w:rPr>
            </w:pPr>
            <w:r w:rsidRPr="00A47AB3">
              <w:rPr>
                <w:rFonts w:ascii="Times New Roman" w:hAnsi="Times New Roman" w:cs="Times New Roman"/>
                <w:sz w:val="24"/>
                <w:szCs w:val="24"/>
                <w:lang w:val="ru-RU" w:eastAsia="uk-UA"/>
              </w:rPr>
              <w:t>1</w:t>
            </w:r>
          </w:p>
        </w:tc>
        <w:tc>
          <w:tcPr>
            <w:tcW w:w="1351" w:type="pct"/>
            <w:tcBorders>
              <w:top w:val="single" w:sz="6" w:space="0" w:color="000000"/>
              <w:left w:val="single" w:sz="6" w:space="0" w:color="000000"/>
              <w:bottom w:val="single" w:sz="6" w:space="0" w:color="000000"/>
              <w:right w:val="single" w:sz="6" w:space="0" w:color="000000"/>
            </w:tcBorders>
            <w:hideMark/>
          </w:tcPr>
          <w:p w:rsidR="006A128A" w:rsidRPr="00A47AB3" w:rsidRDefault="006A128A" w:rsidP="00A30C6A">
            <w:pPr>
              <w:snapToGrid w:val="0"/>
              <w:spacing w:beforeLines="40" w:before="96" w:afterLines="40" w:after="96" w:line="256" w:lineRule="auto"/>
              <w:ind w:left="113" w:right="113"/>
              <w:jc w:val="center"/>
              <w:rPr>
                <w:rFonts w:ascii="Times New Roman" w:hAnsi="Times New Roman" w:cs="Times New Roman"/>
                <w:sz w:val="24"/>
                <w:szCs w:val="24"/>
                <w:lang w:val="ru-RU" w:eastAsia="uk-UA"/>
              </w:rPr>
            </w:pPr>
            <w:r w:rsidRPr="00A47AB3">
              <w:rPr>
                <w:rFonts w:ascii="Times New Roman" w:hAnsi="Times New Roman" w:cs="Times New Roman"/>
                <w:sz w:val="24"/>
                <w:szCs w:val="24"/>
                <w:lang w:val="ru-RU" w:eastAsia="uk-UA"/>
              </w:rPr>
              <w:t>2</w:t>
            </w:r>
          </w:p>
        </w:tc>
        <w:tc>
          <w:tcPr>
            <w:tcW w:w="3390" w:type="pct"/>
            <w:gridSpan w:val="2"/>
            <w:tcBorders>
              <w:top w:val="single" w:sz="6" w:space="0" w:color="000000"/>
              <w:left w:val="single" w:sz="6" w:space="0" w:color="000000"/>
              <w:bottom w:val="single" w:sz="6" w:space="0" w:color="000000"/>
              <w:right w:val="single" w:sz="6" w:space="0" w:color="000000"/>
            </w:tcBorders>
            <w:hideMark/>
          </w:tcPr>
          <w:p w:rsidR="006A128A" w:rsidRPr="00A47AB3" w:rsidRDefault="006A128A" w:rsidP="00A30C6A">
            <w:pPr>
              <w:snapToGrid w:val="0"/>
              <w:spacing w:beforeLines="40" w:before="96" w:afterLines="40" w:after="96" w:line="256" w:lineRule="auto"/>
              <w:ind w:left="113" w:right="113"/>
              <w:jc w:val="center"/>
              <w:rPr>
                <w:rFonts w:ascii="Times New Roman" w:hAnsi="Times New Roman" w:cs="Times New Roman"/>
                <w:sz w:val="24"/>
                <w:szCs w:val="24"/>
                <w:lang w:val="ru-RU" w:eastAsia="uk-UA"/>
              </w:rPr>
            </w:pPr>
            <w:r w:rsidRPr="00A47AB3">
              <w:rPr>
                <w:rFonts w:ascii="Times New Roman" w:hAnsi="Times New Roman" w:cs="Times New Roman"/>
                <w:sz w:val="24"/>
                <w:szCs w:val="24"/>
                <w:lang w:val="ru-RU" w:eastAsia="uk-UA"/>
              </w:rPr>
              <w:t>3</w:t>
            </w:r>
          </w:p>
        </w:tc>
      </w:tr>
      <w:tr w:rsidR="0021244D" w:rsidRPr="00A47AB3" w:rsidTr="00A30C6A">
        <w:trPr>
          <w:trHeight w:val="68"/>
        </w:trPr>
        <w:tc>
          <w:tcPr>
            <w:tcW w:w="259"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after="160" w:line="256" w:lineRule="auto"/>
              <w:jc w:val="both"/>
              <w:rPr>
                <w:rFonts w:ascii="Times New Roman" w:hAnsi="Times New Roman" w:cs="Times New Roman"/>
                <w:lang w:val="ru-RU" w:eastAsia="ru-RU"/>
              </w:rPr>
            </w:pPr>
            <w:r w:rsidRPr="00A47AB3">
              <w:rPr>
                <w:rFonts w:ascii="Times New Roman" w:hAnsi="Times New Roman" w:cs="Times New Roman"/>
                <w:bCs/>
                <w:color w:val="000000"/>
                <w:lang w:val="ru-RU"/>
              </w:rPr>
              <w:t>1.</w:t>
            </w:r>
          </w:p>
        </w:tc>
        <w:tc>
          <w:tcPr>
            <w:tcW w:w="1351"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after="160" w:line="256" w:lineRule="auto"/>
              <w:ind w:left="148" w:right="92" w:firstLine="148"/>
              <w:jc w:val="both"/>
              <w:rPr>
                <w:rFonts w:ascii="Times New Roman" w:hAnsi="Times New Roman" w:cs="Times New Roman"/>
                <w:lang w:val="ru-RU" w:eastAsia="ru-RU"/>
              </w:rPr>
            </w:pPr>
            <w:r w:rsidRPr="00A47AB3">
              <w:rPr>
                <w:rFonts w:ascii="Times New Roman" w:hAnsi="Times New Roman" w:cs="Times New Roman"/>
                <w:bCs/>
                <w:color w:val="000000"/>
                <w:lang w:val="ru-RU"/>
              </w:rPr>
              <w:t xml:space="preserve"> Терміни, які вживаються в тендерній документації</w:t>
            </w:r>
            <w:r w:rsidRPr="00A47AB3">
              <w:rPr>
                <w:rFonts w:ascii="Times New Roman" w:hAnsi="Times New Roman" w:cs="Times New Roman"/>
                <w:color w:val="000000"/>
                <w:lang w:val="ru-RU"/>
              </w:rPr>
              <w:t> </w:t>
            </w:r>
          </w:p>
        </w:tc>
        <w:tc>
          <w:tcPr>
            <w:tcW w:w="3390" w:type="pct"/>
            <w:gridSpan w:val="2"/>
            <w:tcBorders>
              <w:top w:val="single" w:sz="6" w:space="0" w:color="000000"/>
              <w:left w:val="single" w:sz="6" w:space="0" w:color="000000"/>
              <w:bottom w:val="single" w:sz="6" w:space="0" w:color="000000"/>
              <w:right w:val="single" w:sz="6" w:space="0" w:color="000000"/>
            </w:tcBorders>
            <w:hideMark/>
          </w:tcPr>
          <w:p w:rsidR="0021244D" w:rsidRPr="0021244D" w:rsidRDefault="0021244D" w:rsidP="0021244D">
            <w:pPr>
              <w:shd w:val="clear" w:color="auto" w:fill="FFFFFF"/>
              <w:spacing w:after="0" w:line="240" w:lineRule="auto"/>
              <w:ind w:right="165"/>
              <w:jc w:val="both"/>
              <w:textAlignment w:val="baseline"/>
              <w:rPr>
                <w:rFonts w:ascii="Times New Roman" w:hAnsi="Times New Roman" w:cs="Times New Roman"/>
                <w:bCs/>
                <w:color w:val="000000"/>
                <w:lang w:val="ru-RU"/>
              </w:rPr>
            </w:pPr>
            <w:r w:rsidRPr="0021244D">
              <w:rPr>
                <w:rFonts w:ascii="Times New Roman" w:hAnsi="Times New Roman" w:cs="Times New Roman"/>
                <w:bCs/>
                <w:color w:val="000000"/>
                <w:lang w:val="ru-RU"/>
              </w:rPr>
              <w:t>Тендерна документація розроблена на виконання вимог Закону України від 25.12.2015 р. № 922-VIII «Про публічні закупі</w:t>
            </w:r>
            <w:proofErr w:type="gramStart"/>
            <w:r w:rsidRPr="0021244D">
              <w:rPr>
                <w:rFonts w:ascii="Times New Roman" w:hAnsi="Times New Roman" w:cs="Times New Roman"/>
                <w:bCs/>
                <w:color w:val="000000"/>
                <w:lang w:val="ru-RU"/>
              </w:rPr>
              <w:t>вл</w:t>
            </w:r>
            <w:proofErr w:type="gramEnd"/>
            <w:r w:rsidRPr="0021244D">
              <w:rPr>
                <w:rFonts w:ascii="Times New Roman" w:hAnsi="Times New Roman" w:cs="Times New Roman"/>
                <w:bCs/>
                <w:color w:val="000000"/>
                <w:lang w:val="ru-RU"/>
              </w:rPr>
              <w:t>і» (далі по тексту – Закон)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21244D">
              <w:rPr>
                <w:rFonts w:ascii="Times New Roman" w:hAnsi="Times New Roman" w:cs="Times New Roman"/>
                <w:bCs/>
                <w:color w:val="000000"/>
                <w:lang w:val="ru-RU"/>
              </w:rPr>
              <w:t>вл</w:t>
            </w:r>
            <w:proofErr w:type="gramEnd"/>
            <w:r w:rsidRPr="0021244D">
              <w:rPr>
                <w:rFonts w:ascii="Times New Roman" w:hAnsi="Times New Roman" w:cs="Times New Roman"/>
                <w:bCs/>
                <w:color w:val="000000"/>
                <w:lang w:val="ru-RU"/>
              </w:rPr>
              <w:t>і”, на період дії правового режиму воєнного стану в Україні та протягом 90 днів з дня його припинення або скасування» (далі – постанова № 1178, Особливості).</w:t>
            </w:r>
          </w:p>
          <w:p w:rsidR="0021244D" w:rsidRPr="0021244D" w:rsidRDefault="0021244D" w:rsidP="0021244D">
            <w:pPr>
              <w:pStyle w:val="a8"/>
              <w:spacing w:before="0" w:beforeAutospacing="0" w:after="0" w:afterAutospacing="0"/>
              <w:ind w:right="165"/>
              <w:jc w:val="both"/>
              <w:rPr>
                <w:rFonts w:eastAsiaTheme="minorHAnsi"/>
                <w:bCs/>
                <w:color w:val="000000"/>
                <w:sz w:val="22"/>
                <w:szCs w:val="22"/>
                <w:lang w:val="ru-RU" w:eastAsia="en-US"/>
              </w:rPr>
            </w:pPr>
            <w:r w:rsidRPr="0021244D">
              <w:rPr>
                <w:rFonts w:eastAsiaTheme="minorHAnsi"/>
                <w:bCs/>
                <w:color w:val="000000"/>
                <w:sz w:val="22"/>
                <w:szCs w:val="22"/>
                <w:lang w:val="ru-RU" w:eastAsia="en-US"/>
              </w:rPr>
              <w:t>Терміни вживаються у значенні, наведеному у Законі, постанові № 1178, постановах Кабінету Міні</w:t>
            </w:r>
            <w:proofErr w:type="gramStart"/>
            <w:r w:rsidRPr="0021244D">
              <w:rPr>
                <w:rFonts w:eastAsiaTheme="minorHAnsi"/>
                <w:bCs/>
                <w:color w:val="000000"/>
                <w:sz w:val="22"/>
                <w:szCs w:val="22"/>
                <w:lang w:val="ru-RU" w:eastAsia="en-US"/>
              </w:rPr>
              <w:t>стр</w:t>
            </w:r>
            <w:proofErr w:type="gramEnd"/>
            <w:r w:rsidRPr="0021244D">
              <w:rPr>
                <w:rFonts w:eastAsiaTheme="minorHAnsi"/>
                <w:bCs/>
                <w:color w:val="000000"/>
                <w:sz w:val="22"/>
                <w:szCs w:val="22"/>
                <w:lang w:val="ru-RU" w:eastAsia="en-US"/>
              </w:rPr>
              <w:t xml:space="preserve">ів України від 24 лютого 2016 року </w:t>
            </w:r>
            <w:hyperlink r:id="rId7" w:tgtFrame="_blank" w:history="1">
              <w:r w:rsidRPr="0021244D">
                <w:rPr>
                  <w:rFonts w:eastAsiaTheme="minorHAnsi"/>
                  <w:bCs/>
                  <w:color w:val="000000"/>
                  <w:sz w:val="22"/>
                  <w:szCs w:val="22"/>
                  <w:lang w:val="ru-RU" w:eastAsia="en-US"/>
                </w:rPr>
                <w:t>№ 166</w:t>
              </w:r>
            </w:hyperlink>
            <w:r w:rsidRPr="0021244D">
              <w:rPr>
                <w:rFonts w:eastAsiaTheme="minorHAnsi"/>
                <w:bCs/>
                <w:color w:val="000000"/>
                <w:sz w:val="22"/>
                <w:szCs w:val="22"/>
                <w:lang w:val="ru-RU" w:eastAsia="en-US"/>
              </w:rPr>
              <w:t xml:space="preserve"> «Про затвердження Порядку функціонування електронної системи закупівель та проведення авторизації електронних майданчиків» та від 14 вересня 2020 року </w:t>
            </w:r>
            <w:hyperlink r:id="rId8" w:tgtFrame="_blank" w:history="1">
              <w:r w:rsidRPr="0021244D">
                <w:rPr>
                  <w:rFonts w:eastAsiaTheme="minorHAnsi"/>
                  <w:bCs/>
                  <w:color w:val="000000"/>
                  <w:sz w:val="22"/>
                  <w:szCs w:val="22"/>
                  <w:lang w:val="ru-RU" w:eastAsia="en-US"/>
                </w:rPr>
                <w:t>№ 822</w:t>
              </w:r>
            </w:hyperlink>
            <w:r w:rsidRPr="0021244D">
              <w:rPr>
                <w:rFonts w:eastAsiaTheme="minorHAnsi"/>
                <w:bCs/>
                <w:color w:val="000000"/>
                <w:sz w:val="22"/>
                <w:szCs w:val="22"/>
                <w:lang w:val="ru-RU" w:eastAsia="en-US"/>
              </w:rPr>
              <w:t> «Про затвердження Порядку формування та використання електронного каталогу».</w:t>
            </w:r>
          </w:p>
          <w:p w:rsidR="0021244D" w:rsidRPr="0021244D" w:rsidRDefault="0021244D" w:rsidP="0021244D">
            <w:pPr>
              <w:pStyle w:val="a8"/>
              <w:spacing w:before="0" w:beforeAutospacing="0" w:after="0" w:afterAutospacing="0"/>
              <w:ind w:right="165"/>
              <w:jc w:val="both"/>
              <w:rPr>
                <w:rFonts w:eastAsiaTheme="minorHAnsi"/>
                <w:bCs/>
                <w:color w:val="000000"/>
                <w:sz w:val="22"/>
                <w:szCs w:val="22"/>
                <w:lang w:val="ru-RU" w:eastAsia="en-US"/>
              </w:rPr>
            </w:pPr>
            <w:r w:rsidRPr="0021244D">
              <w:rPr>
                <w:rFonts w:eastAsiaTheme="minorHAnsi"/>
                <w:bCs/>
                <w:color w:val="000000"/>
                <w:sz w:val="22"/>
                <w:szCs w:val="22"/>
                <w:lang w:val="ru-RU" w:eastAsia="en-US"/>
              </w:rPr>
              <w:t xml:space="preserve">Електронною системою закупівель та/або системою в розумінні цієї Документації вважається веб-портал Уповноваженого органу з питань закупівель – інформаційно-телекомунікаційна система «Zakupki» за адресою </w:t>
            </w:r>
            <w:proofErr w:type="gramStart"/>
            <w:r w:rsidRPr="0021244D">
              <w:rPr>
                <w:rFonts w:eastAsiaTheme="minorHAnsi"/>
                <w:bCs/>
                <w:color w:val="000000"/>
                <w:sz w:val="22"/>
                <w:szCs w:val="22"/>
                <w:lang w:val="ru-RU" w:eastAsia="en-US"/>
              </w:rPr>
              <w:t>в</w:t>
            </w:r>
            <w:proofErr w:type="gramEnd"/>
            <w:r w:rsidRPr="0021244D">
              <w:rPr>
                <w:rFonts w:eastAsiaTheme="minorHAnsi"/>
                <w:bCs/>
                <w:color w:val="000000"/>
                <w:sz w:val="22"/>
                <w:szCs w:val="22"/>
                <w:lang w:val="ru-RU" w:eastAsia="en-US"/>
              </w:rPr>
              <w:t xml:space="preserve"> мережі Інтернет: zakupki.prom.ua (далі – веб-портал).</w:t>
            </w:r>
          </w:p>
        </w:tc>
      </w:tr>
      <w:tr w:rsidR="0021244D" w:rsidRPr="00A47AB3" w:rsidTr="00A30C6A">
        <w:trPr>
          <w:trHeight w:val="503"/>
        </w:trPr>
        <w:tc>
          <w:tcPr>
            <w:tcW w:w="259" w:type="pct"/>
            <w:tcBorders>
              <w:top w:val="single" w:sz="6" w:space="0" w:color="000000"/>
              <w:left w:val="single" w:sz="6" w:space="0" w:color="000000"/>
              <w:bottom w:val="single" w:sz="6" w:space="0" w:color="000000"/>
              <w:right w:val="single" w:sz="6" w:space="0" w:color="000000"/>
            </w:tcBorders>
            <w:vAlign w:val="center"/>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highlight w:val="yellow"/>
                <w:lang w:val="ru-RU" w:eastAsia="uk-UA"/>
              </w:rPr>
            </w:pPr>
            <w:r w:rsidRPr="00A47AB3">
              <w:rPr>
                <w:rFonts w:ascii="Times New Roman" w:hAnsi="Times New Roman" w:cs="Times New Roman"/>
                <w:lang w:val="ru-RU" w:eastAsia="uk-UA"/>
              </w:rPr>
              <w:t>2.</w:t>
            </w:r>
          </w:p>
        </w:tc>
        <w:tc>
          <w:tcPr>
            <w:tcW w:w="1351"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40" w:lineRule="auto"/>
              <w:ind w:left="113" w:right="113"/>
              <w:jc w:val="both"/>
              <w:rPr>
                <w:rFonts w:ascii="Times New Roman" w:hAnsi="Times New Roman" w:cs="Times New Roman"/>
                <w:highlight w:val="yellow"/>
                <w:lang w:val="ru-RU" w:eastAsia="uk-UA"/>
              </w:rPr>
            </w:pPr>
            <w:r w:rsidRPr="00A47AB3">
              <w:rPr>
                <w:rFonts w:ascii="Times New Roman" w:hAnsi="Times New Roman" w:cs="Times New Roman"/>
                <w:lang w:val="ru-RU" w:eastAsia="uk-UA"/>
              </w:rPr>
              <w:t>Інформація про замовника торгі</w:t>
            </w:r>
            <w:proofErr w:type="gramStart"/>
            <w:r w:rsidRPr="00A47AB3">
              <w:rPr>
                <w:rFonts w:ascii="Times New Roman" w:hAnsi="Times New Roman" w:cs="Times New Roman"/>
                <w:lang w:val="ru-RU" w:eastAsia="uk-UA"/>
              </w:rPr>
              <w:t>в</w:t>
            </w:r>
            <w:proofErr w:type="gramEnd"/>
          </w:p>
        </w:tc>
        <w:tc>
          <w:tcPr>
            <w:tcW w:w="3390" w:type="pct"/>
            <w:gridSpan w:val="2"/>
            <w:tcBorders>
              <w:top w:val="single" w:sz="6" w:space="0" w:color="000000"/>
              <w:left w:val="single" w:sz="6" w:space="0" w:color="000000"/>
              <w:bottom w:val="single" w:sz="6" w:space="0" w:color="000000"/>
              <w:right w:val="single" w:sz="6" w:space="0" w:color="000000"/>
            </w:tcBorders>
          </w:tcPr>
          <w:p w:rsidR="0021244D" w:rsidRPr="00A47AB3" w:rsidRDefault="0021244D" w:rsidP="0021244D">
            <w:pPr>
              <w:snapToGrid w:val="0"/>
              <w:spacing w:beforeLines="40" w:before="96" w:afterLines="40" w:after="96" w:line="240" w:lineRule="auto"/>
              <w:ind w:left="49" w:right="162" w:firstLine="459"/>
              <w:jc w:val="both"/>
              <w:rPr>
                <w:rFonts w:ascii="Times New Roman" w:hAnsi="Times New Roman" w:cs="Times New Roman"/>
                <w:highlight w:val="yellow"/>
                <w:lang w:val="ru-RU" w:eastAsia="uk-UA"/>
              </w:rPr>
            </w:pPr>
          </w:p>
        </w:tc>
      </w:tr>
      <w:tr w:rsidR="0021244D" w:rsidRPr="00A47AB3" w:rsidTr="00A30C6A">
        <w:trPr>
          <w:trHeight w:val="68"/>
        </w:trPr>
        <w:tc>
          <w:tcPr>
            <w:tcW w:w="259" w:type="pct"/>
            <w:tcBorders>
              <w:top w:val="single" w:sz="6" w:space="0" w:color="000000"/>
              <w:left w:val="single" w:sz="6" w:space="0" w:color="000000"/>
              <w:bottom w:val="single" w:sz="6" w:space="0" w:color="000000"/>
              <w:right w:val="single" w:sz="6" w:space="0" w:color="000000"/>
            </w:tcBorders>
            <w:vAlign w:val="center"/>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A47AB3">
              <w:rPr>
                <w:rFonts w:ascii="Times New Roman" w:hAnsi="Times New Roman" w:cs="Times New Roman"/>
                <w:lang w:val="ru-RU" w:eastAsia="uk-UA"/>
              </w:rPr>
              <w:t>2.1</w:t>
            </w:r>
          </w:p>
        </w:tc>
        <w:tc>
          <w:tcPr>
            <w:tcW w:w="1351"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A47AB3">
              <w:rPr>
                <w:rFonts w:ascii="Times New Roman" w:hAnsi="Times New Roman" w:cs="Times New Roman"/>
                <w:lang w:val="ru-RU" w:eastAsia="uk-UA"/>
              </w:rPr>
              <w:t>повне найменування</w:t>
            </w:r>
          </w:p>
        </w:tc>
        <w:tc>
          <w:tcPr>
            <w:tcW w:w="3390" w:type="pct"/>
            <w:gridSpan w:val="2"/>
            <w:tcBorders>
              <w:top w:val="single" w:sz="6" w:space="0" w:color="000000"/>
              <w:left w:val="single" w:sz="6" w:space="0" w:color="000000"/>
              <w:bottom w:val="single" w:sz="6" w:space="0" w:color="000000"/>
              <w:right w:val="single" w:sz="6" w:space="0" w:color="000000"/>
            </w:tcBorders>
          </w:tcPr>
          <w:p w:rsidR="009766E8" w:rsidRDefault="009766E8" w:rsidP="0021244D">
            <w:pPr>
              <w:shd w:val="clear" w:color="auto" w:fill="FFFFFF"/>
              <w:spacing w:after="0" w:line="240" w:lineRule="auto"/>
              <w:ind w:right="165"/>
              <w:jc w:val="both"/>
              <w:textAlignment w:val="baseline"/>
              <w:rPr>
                <w:rFonts w:ascii="Times New Roman" w:hAnsi="Times New Roman" w:cs="Times New Roman"/>
                <w:b/>
                <w:color w:val="000000"/>
                <w:lang w:val="ru-RU"/>
              </w:rPr>
            </w:pPr>
            <w:r>
              <w:rPr>
                <w:rFonts w:ascii="Times New Roman" w:hAnsi="Times New Roman" w:cs="Times New Roman"/>
                <w:b/>
                <w:color w:val="000000"/>
                <w:lang w:val="ru-RU"/>
              </w:rPr>
              <w:t xml:space="preserve">«Кропивницький професійний ліцей» </w:t>
            </w:r>
          </w:p>
          <w:p w:rsidR="0021244D" w:rsidRPr="00C81546" w:rsidRDefault="009766E8" w:rsidP="0021244D">
            <w:pPr>
              <w:shd w:val="clear" w:color="auto" w:fill="FFFFFF"/>
              <w:spacing w:after="0" w:line="240" w:lineRule="auto"/>
              <w:ind w:right="165"/>
              <w:jc w:val="both"/>
              <w:textAlignment w:val="baseline"/>
              <w:rPr>
                <w:rFonts w:ascii="Times New Roman" w:hAnsi="Times New Roman" w:cs="Times New Roman"/>
                <w:b/>
                <w:sz w:val="24"/>
                <w:szCs w:val="24"/>
                <w:highlight w:val="yellow"/>
                <w:lang w:val="ru-RU" w:eastAsia="uk-UA"/>
              </w:rPr>
            </w:pPr>
            <w:r>
              <w:rPr>
                <w:rFonts w:ascii="Times New Roman" w:hAnsi="Times New Roman" w:cs="Times New Roman"/>
                <w:b/>
                <w:color w:val="000000"/>
                <w:lang w:val="ru-RU"/>
              </w:rPr>
              <w:t>Кіровоградської обласної ради</w:t>
            </w:r>
          </w:p>
        </w:tc>
      </w:tr>
      <w:tr w:rsidR="0021244D" w:rsidRPr="00A47AB3" w:rsidTr="00A30C6A">
        <w:trPr>
          <w:trHeight w:val="68"/>
        </w:trPr>
        <w:tc>
          <w:tcPr>
            <w:tcW w:w="259" w:type="pct"/>
            <w:tcBorders>
              <w:top w:val="single" w:sz="6" w:space="0" w:color="000000"/>
              <w:left w:val="single" w:sz="6" w:space="0" w:color="000000"/>
              <w:bottom w:val="single" w:sz="6" w:space="0" w:color="000000"/>
              <w:right w:val="single" w:sz="6" w:space="0" w:color="000000"/>
            </w:tcBorders>
            <w:vAlign w:val="center"/>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A47AB3">
              <w:rPr>
                <w:rFonts w:ascii="Times New Roman" w:hAnsi="Times New Roman" w:cs="Times New Roman"/>
                <w:lang w:val="ru-RU" w:eastAsia="uk-UA"/>
              </w:rPr>
              <w:t>2.2</w:t>
            </w:r>
          </w:p>
        </w:tc>
        <w:tc>
          <w:tcPr>
            <w:tcW w:w="1351"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proofErr w:type="gramStart"/>
            <w:r w:rsidRPr="00A47AB3">
              <w:rPr>
                <w:rFonts w:ascii="Times New Roman" w:hAnsi="Times New Roman" w:cs="Times New Roman"/>
                <w:lang w:val="ru-RU" w:eastAsia="uk-UA"/>
              </w:rPr>
              <w:t>м</w:t>
            </w:r>
            <w:proofErr w:type="gramEnd"/>
            <w:r w:rsidRPr="00A47AB3">
              <w:rPr>
                <w:rFonts w:ascii="Times New Roman" w:hAnsi="Times New Roman" w:cs="Times New Roman"/>
                <w:lang w:val="ru-RU" w:eastAsia="uk-UA"/>
              </w:rPr>
              <w:t>ісцезнаходження</w:t>
            </w:r>
          </w:p>
        </w:tc>
        <w:tc>
          <w:tcPr>
            <w:tcW w:w="3390" w:type="pct"/>
            <w:gridSpan w:val="2"/>
            <w:tcBorders>
              <w:top w:val="single" w:sz="6" w:space="0" w:color="000000"/>
              <w:left w:val="single" w:sz="6" w:space="0" w:color="000000"/>
              <w:bottom w:val="single" w:sz="6" w:space="0" w:color="000000"/>
              <w:right w:val="single" w:sz="6" w:space="0" w:color="000000"/>
            </w:tcBorders>
          </w:tcPr>
          <w:p w:rsidR="00D2503C" w:rsidRPr="00D2503C" w:rsidRDefault="00D2503C" w:rsidP="00D2503C">
            <w:pPr>
              <w:shd w:val="clear" w:color="auto" w:fill="FFFFFF"/>
              <w:spacing w:after="0" w:line="240" w:lineRule="auto"/>
              <w:ind w:right="165"/>
              <w:jc w:val="both"/>
              <w:textAlignment w:val="baseline"/>
              <w:rPr>
                <w:rFonts w:ascii="Times New Roman" w:hAnsi="Times New Roman" w:cs="Times New Roman"/>
                <w:bCs/>
                <w:color w:val="000000"/>
                <w:lang w:val="ru-RU"/>
              </w:rPr>
            </w:pPr>
            <w:r w:rsidRPr="00D2503C">
              <w:rPr>
                <w:rFonts w:ascii="Times New Roman" w:hAnsi="Times New Roman" w:cs="Times New Roman"/>
                <w:bCs/>
                <w:color w:val="000000"/>
                <w:lang w:val="ru-RU"/>
              </w:rPr>
              <w:t>2503</w:t>
            </w:r>
            <w:r w:rsidR="009766E8">
              <w:rPr>
                <w:rFonts w:ascii="Times New Roman" w:hAnsi="Times New Roman" w:cs="Times New Roman"/>
                <w:bCs/>
                <w:color w:val="000000"/>
                <w:lang w:val="ru-RU"/>
              </w:rPr>
              <w:t>1</w:t>
            </w:r>
            <w:r w:rsidRPr="00D2503C">
              <w:rPr>
                <w:rFonts w:ascii="Times New Roman" w:hAnsi="Times New Roman" w:cs="Times New Roman"/>
                <w:bCs/>
                <w:color w:val="000000"/>
                <w:lang w:val="ru-RU"/>
              </w:rPr>
              <w:t>, Україна, Кіровоградська область,</w:t>
            </w:r>
          </w:p>
          <w:p w:rsidR="0021244D" w:rsidRPr="00A47AB3" w:rsidRDefault="00D2503C" w:rsidP="009766E8">
            <w:pPr>
              <w:shd w:val="clear" w:color="auto" w:fill="FFFFFF"/>
              <w:spacing w:after="0" w:line="240" w:lineRule="auto"/>
              <w:ind w:right="165"/>
              <w:jc w:val="both"/>
              <w:textAlignment w:val="baseline"/>
              <w:rPr>
                <w:rFonts w:ascii="Times New Roman" w:hAnsi="Times New Roman" w:cs="Times New Roman"/>
                <w:highlight w:val="yellow"/>
                <w:lang w:val="ru-RU" w:eastAsia="uk-UA"/>
              </w:rPr>
            </w:pPr>
            <w:r w:rsidRPr="00D2503C">
              <w:rPr>
                <w:rFonts w:ascii="Times New Roman" w:hAnsi="Times New Roman" w:cs="Times New Roman"/>
                <w:bCs/>
                <w:color w:val="000000"/>
                <w:lang w:val="ru-RU"/>
              </w:rPr>
              <w:t xml:space="preserve">м. Кропивницький, вул. </w:t>
            </w:r>
            <w:r w:rsidR="009766E8">
              <w:rPr>
                <w:rFonts w:ascii="Times New Roman" w:hAnsi="Times New Roman" w:cs="Times New Roman"/>
                <w:bCs/>
                <w:color w:val="000000"/>
                <w:lang w:val="ru-RU"/>
              </w:rPr>
              <w:t>Героїв рятувальників</w:t>
            </w:r>
            <w:r w:rsidRPr="00D2503C">
              <w:rPr>
                <w:rFonts w:ascii="Times New Roman" w:hAnsi="Times New Roman" w:cs="Times New Roman"/>
                <w:bCs/>
                <w:color w:val="000000"/>
                <w:lang w:val="ru-RU"/>
              </w:rPr>
              <w:t xml:space="preserve">, </w:t>
            </w:r>
            <w:r w:rsidR="009766E8">
              <w:rPr>
                <w:rFonts w:ascii="Times New Roman" w:hAnsi="Times New Roman" w:cs="Times New Roman"/>
                <w:bCs/>
                <w:color w:val="000000"/>
                <w:lang w:val="ru-RU"/>
              </w:rPr>
              <w:t>15</w:t>
            </w:r>
          </w:p>
        </w:tc>
      </w:tr>
      <w:tr w:rsidR="0021244D" w:rsidRPr="00A47AB3" w:rsidTr="00A30C6A">
        <w:trPr>
          <w:trHeight w:val="510"/>
        </w:trPr>
        <w:tc>
          <w:tcPr>
            <w:tcW w:w="259" w:type="pct"/>
            <w:tcBorders>
              <w:top w:val="single" w:sz="6" w:space="0" w:color="000000"/>
              <w:left w:val="single" w:sz="6" w:space="0" w:color="000000"/>
              <w:bottom w:val="single" w:sz="6" w:space="0" w:color="000000"/>
              <w:right w:val="single" w:sz="6" w:space="0" w:color="000000"/>
            </w:tcBorders>
            <w:vAlign w:val="center"/>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A47AB3">
              <w:rPr>
                <w:rFonts w:ascii="Times New Roman" w:hAnsi="Times New Roman" w:cs="Times New Roman"/>
                <w:lang w:val="ru-RU" w:eastAsia="uk-UA"/>
              </w:rPr>
              <w:t>2.3</w:t>
            </w:r>
          </w:p>
        </w:tc>
        <w:tc>
          <w:tcPr>
            <w:tcW w:w="1351" w:type="pct"/>
            <w:tcBorders>
              <w:top w:val="single" w:sz="6" w:space="0" w:color="000000"/>
              <w:left w:val="single" w:sz="6" w:space="0" w:color="000000"/>
              <w:bottom w:val="single" w:sz="6" w:space="0" w:color="000000"/>
              <w:right w:val="single" w:sz="6" w:space="0" w:color="000000"/>
            </w:tcBorders>
            <w:vAlign w:val="center"/>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A47AB3">
              <w:rPr>
                <w:rFonts w:ascii="Times New Roman" w:hAnsi="Times New Roman" w:cs="Times New Roman"/>
                <w:lang w:val="ru-RU" w:eastAsia="uk-UA"/>
              </w:rPr>
              <w:t>посадова особа замовника, уповноважена здійснювати зв'язок з учасниками</w:t>
            </w:r>
          </w:p>
        </w:tc>
        <w:tc>
          <w:tcPr>
            <w:tcW w:w="3390" w:type="pct"/>
            <w:gridSpan w:val="2"/>
            <w:tcBorders>
              <w:top w:val="single" w:sz="6" w:space="0" w:color="000000"/>
              <w:left w:val="single" w:sz="6" w:space="0" w:color="000000"/>
              <w:bottom w:val="single" w:sz="6" w:space="0" w:color="000000"/>
              <w:right w:val="single" w:sz="6" w:space="0" w:color="000000"/>
            </w:tcBorders>
          </w:tcPr>
          <w:p w:rsidR="009766E8" w:rsidRPr="009766E8" w:rsidRDefault="00D2503C" w:rsidP="00D2503C">
            <w:pPr>
              <w:pStyle w:val="20"/>
              <w:shd w:val="clear" w:color="auto" w:fill="auto"/>
              <w:tabs>
                <w:tab w:val="left" w:pos="993"/>
              </w:tabs>
              <w:spacing w:line="240" w:lineRule="auto"/>
              <w:ind w:firstLine="0"/>
              <w:jc w:val="left"/>
              <w:rPr>
                <w:rFonts w:eastAsiaTheme="minorHAnsi" w:cs="Times New Roman"/>
                <w:bCs/>
                <w:color w:val="000000"/>
                <w:sz w:val="22"/>
                <w:szCs w:val="22"/>
                <w:lang w:val="ru-RU"/>
              </w:rPr>
            </w:pPr>
            <w:r w:rsidRPr="009766E8">
              <w:rPr>
                <w:rFonts w:eastAsiaTheme="minorHAnsi" w:cs="Times New Roman"/>
                <w:bCs/>
                <w:color w:val="000000"/>
                <w:sz w:val="22"/>
                <w:szCs w:val="22"/>
                <w:lang w:val="ru-RU"/>
              </w:rPr>
              <w:t xml:space="preserve">Уповноважена особа </w:t>
            </w:r>
            <w:r w:rsidR="009766E8" w:rsidRPr="009766E8">
              <w:rPr>
                <w:rFonts w:eastAsiaTheme="minorHAnsi" w:cs="Times New Roman"/>
                <w:bCs/>
                <w:color w:val="000000"/>
                <w:sz w:val="22"/>
                <w:szCs w:val="22"/>
                <w:lang w:val="ru-RU"/>
              </w:rPr>
              <w:t>КПЛ КОР</w:t>
            </w:r>
          </w:p>
          <w:p w:rsidR="00D2503C" w:rsidRPr="009766E8" w:rsidRDefault="00D2503C" w:rsidP="00D2503C">
            <w:pPr>
              <w:pStyle w:val="20"/>
              <w:shd w:val="clear" w:color="auto" w:fill="auto"/>
              <w:tabs>
                <w:tab w:val="left" w:pos="993"/>
              </w:tabs>
              <w:spacing w:line="240" w:lineRule="auto"/>
              <w:ind w:firstLine="0"/>
              <w:jc w:val="left"/>
              <w:rPr>
                <w:rFonts w:eastAsiaTheme="minorHAnsi" w:cs="Times New Roman"/>
                <w:bCs/>
                <w:color w:val="000000"/>
                <w:sz w:val="22"/>
                <w:szCs w:val="22"/>
                <w:lang w:val="ru-RU"/>
              </w:rPr>
            </w:pPr>
            <w:r w:rsidRPr="009766E8">
              <w:rPr>
                <w:rFonts w:eastAsiaTheme="minorHAnsi" w:cs="Times New Roman"/>
                <w:bCs/>
                <w:color w:val="000000"/>
                <w:sz w:val="22"/>
                <w:szCs w:val="22"/>
                <w:lang w:val="ru-RU"/>
              </w:rPr>
              <w:t xml:space="preserve">ІГУМЕНЦОВА </w:t>
            </w:r>
            <w:proofErr w:type="gramStart"/>
            <w:r w:rsidRPr="009766E8">
              <w:rPr>
                <w:rFonts w:eastAsiaTheme="minorHAnsi" w:cs="Times New Roman"/>
                <w:bCs/>
                <w:color w:val="000000"/>
                <w:sz w:val="22"/>
                <w:szCs w:val="22"/>
                <w:lang w:val="ru-RU"/>
              </w:rPr>
              <w:t>Наталія</w:t>
            </w:r>
            <w:proofErr w:type="gramEnd"/>
            <w:r w:rsidRPr="009766E8">
              <w:rPr>
                <w:rFonts w:eastAsiaTheme="minorHAnsi" w:cs="Times New Roman"/>
                <w:bCs/>
                <w:color w:val="000000"/>
                <w:sz w:val="22"/>
                <w:szCs w:val="22"/>
                <w:lang w:val="ru-RU"/>
              </w:rPr>
              <w:t xml:space="preserve"> Василівна, </w:t>
            </w:r>
          </w:p>
          <w:p w:rsidR="0021244D" w:rsidRPr="009766E8" w:rsidRDefault="00D2503C" w:rsidP="00D2503C">
            <w:pPr>
              <w:tabs>
                <w:tab w:val="left" w:pos="7122"/>
              </w:tabs>
              <w:snapToGrid w:val="0"/>
              <w:spacing w:after="160" w:line="256" w:lineRule="auto"/>
              <w:jc w:val="both"/>
              <w:rPr>
                <w:rFonts w:ascii="Times New Roman" w:hAnsi="Times New Roman" w:cs="Times New Roman"/>
                <w:lang w:val="ru-RU" w:eastAsia="ru-RU"/>
              </w:rPr>
            </w:pPr>
            <w:r w:rsidRPr="009766E8">
              <w:rPr>
                <w:rFonts w:ascii="Times New Roman" w:hAnsi="Times New Roman" w:cs="Times New Roman"/>
                <w:bCs/>
                <w:color w:val="000000"/>
                <w:lang w:val="ru-RU"/>
              </w:rPr>
              <w:t xml:space="preserve">тел. +380996663499, </w:t>
            </w:r>
            <w:hyperlink r:id="rId9" w:history="1">
              <w:r w:rsidRPr="009766E8">
                <w:rPr>
                  <w:rFonts w:ascii="Times New Roman" w:hAnsi="Times New Roman" w:cs="Times New Roman"/>
                  <w:bCs/>
                  <w:color w:val="000000"/>
                  <w:lang w:val="ru-RU"/>
                </w:rPr>
                <w:t>levanata@ukr.net</w:t>
              </w:r>
            </w:hyperlink>
          </w:p>
        </w:tc>
      </w:tr>
      <w:tr w:rsidR="0021244D" w:rsidRPr="00A47AB3" w:rsidTr="00A30C6A">
        <w:trPr>
          <w:trHeight w:val="68"/>
        </w:trPr>
        <w:tc>
          <w:tcPr>
            <w:tcW w:w="259" w:type="pct"/>
            <w:tcBorders>
              <w:top w:val="single" w:sz="6" w:space="0" w:color="000000"/>
              <w:left w:val="single" w:sz="6" w:space="0" w:color="000000"/>
              <w:bottom w:val="single" w:sz="6" w:space="0" w:color="000000"/>
              <w:right w:val="single" w:sz="6" w:space="0" w:color="000000"/>
            </w:tcBorders>
            <w:vAlign w:val="center"/>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A47AB3">
              <w:rPr>
                <w:rFonts w:ascii="Times New Roman" w:hAnsi="Times New Roman" w:cs="Times New Roman"/>
                <w:lang w:val="ru-RU" w:eastAsia="uk-UA"/>
              </w:rPr>
              <w:t>3.</w:t>
            </w:r>
          </w:p>
        </w:tc>
        <w:tc>
          <w:tcPr>
            <w:tcW w:w="1351"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A47AB3">
              <w:rPr>
                <w:rFonts w:ascii="Times New Roman" w:hAnsi="Times New Roman" w:cs="Times New Roman"/>
                <w:lang w:val="ru-RU" w:eastAsia="uk-UA"/>
              </w:rPr>
              <w:t>Процедура закупі</w:t>
            </w:r>
            <w:proofErr w:type="gramStart"/>
            <w:r w:rsidRPr="00A47AB3">
              <w:rPr>
                <w:rFonts w:ascii="Times New Roman" w:hAnsi="Times New Roman" w:cs="Times New Roman"/>
                <w:lang w:val="ru-RU" w:eastAsia="uk-UA"/>
              </w:rPr>
              <w:t>вл</w:t>
            </w:r>
            <w:proofErr w:type="gramEnd"/>
            <w:r w:rsidRPr="00A47AB3">
              <w:rPr>
                <w:rFonts w:ascii="Times New Roman" w:hAnsi="Times New Roman" w:cs="Times New Roman"/>
                <w:lang w:val="ru-RU" w:eastAsia="uk-UA"/>
              </w:rPr>
              <w:t>і</w:t>
            </w:r>
          </w:p>
        </w:tc>
        <w:tc>
          <w:tcPr>
            <w:tcW w:w="3390" w:type="pct"/>
            <w:gridSpan w:val="2"/>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right="162"/>
              <w:jc w:val="both"/>
              <w:rPr>
                <w:rFonts w:ascii="Times New Roman" w:hAnsi="Times New Roman" w:cs="Times New Roman"/>
                <w:lang w:eastAsia="uk-UA"/>
              </w:rPr>
            </w:pPr>
            <w:r w:rsidRPr="00A47AB3">
              <w:rPr>
                <w:rFonts w:ascii="Times New Roman" w:hAnsi="Times New Roman" w:cs="Times New Roman"/>
                <w:lang w:val="ru-RU" w:eastAsia="uk-UA"/>
              </w:rPr>
              <w:t>Відкриті торги</w:t>
            </w:r>
            <w:r w:rsidRPr="00A47AB3">
              <w:rPr>
                <w:rFonts w:ascii="Times New Roman" w:hAnsi="Times New Roman" w:cs="Times New Roman"/>
                <w:lang w:eastAsia="uk-UA"/>
              </w:rPr>
              <w:t xml:space="preserve"> з особливостями</w:t>
            </w:r>
          </w:p>
        </w:tc>
      </w:tr>
      <w:tr w:rsidR="0021244D" w:rsidRPr="00A47AB3" w:rsidTr="00A30C6A">
        <w:trPr>
          <w:trHeight w:val="273"/>
        </w:trPr>
        <w:tc>
          <w:tcPr>
            <w:tcW w:w="259" w:type="pct"/>
            <w:tcBorders>
              <w:top w:val="single" w:sz="6" w:space="0" w:color="000000"/>
              <w:left w:val="single" w:sz="6" w:space="0" w:color="000000"/>
              <w:bottom w:val="single" w:sz="6" w:space="0" w:color="000000"/>
              <w:right w:val="single" w:sz="6" w:space="0" w:color="000000"/>
            </w:tcBorders>
            <w:vAlign w:val="center"/>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A47AB3">
              <w:rPr>
                <w:rFonts w:ascii="Times New Roman" w:hAnsi="Times New Roman" w:cs="Times New Roman"/>
                <w:lang w:val="ru-RU" w:eastAsia="uk-UA"/>
              </w:rPr>
              <w:t>4.</w:t>
            </w:r>
          </w:p>
        </w:tc>
        <w:tc>
          <w:tcPr>
            <w:tcW w:w="1351"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40" w:lineRule="auto"/>
              <w:ind w:left="113" w:right="113"/>
              <w:jc w:val="both"/>
              <w:rPr>
                <w:rFonts w:ascii="Times New Roman" w:hAnsi="Times New Roman" w:cs="Times New Roman"/>
                <w:lang w:val="ru-RU" w:eastAsia="uk-UA"/>
              </w:rPr>
            </w:pPr>
            <w:r w:rsidRPr="00A47AB3">
              <w:rPr>
                <w:rFonts w:ascii="Times New Roman" w:hAnsi="Times New Roman" w:cs="Times New Roman"/>
                <w:lang w:val="ru-RU" w:eastAsia="uk-UA"/>
              </w:rPr>
              <w:t>Інформація про предмет закупі</w:t>
            </w:r>
            <w:proofErr w:type="gramStart"/>
            <w:r w:rsidRPr="00A47AB3">
              <w:rPr>
                <w:rFonts w:ascii="Times New Roman" w:hAnsi="Times New Roman" w:cs="Times New Roman"/>
                <w:lang w:val="ru-RU" w:eastAsia="uk-UA"/>
              </w:rPr>
              <w:t>вл</w:t>
            </w:r>
            <w:proofErr w:type="gramEnd"/>
            <w:r w:rsidRPr="00A47AB3">
              <w:rPr>
                <w:rFonts w:ascii="Times New Roman" w:hAnsi="Times New Roman" w:cs="Times New Roman"/>
                <w:lang w:val="ru-RU" w:eastAsia="uk-UA"/>
              </w:rPr>
              <w:t>і</w:t>
            </w:r>
          </w:p>
        </w:tc>
        <w:tc>
          <w:tcPr>
            <w:tcW w:w="3390" w:type="pct"/>
            <w:gridSpan w:val="2"/>
            <w:tcBorders>
              <w:top w:val="single" w:sz="6" w:space="0" w:color="000000"/>
              <w:left w:val="single" w:sz="6" w:space="0" w:color="000000"/>
              <w:bottom w:val="single" w:sz="6" w:space="0" w:color="000000"/>
              <w:right w:val="single" w:sz="6" w:space="0" w:color="000000"/>
            </w:tcBorders>
          </w:tcPr>
          <w:p w:rsidR="0021244D" w:rsidRPr="00A47AB3" w:rsidRDefault="0021244D" w:rsidP="0021244D">
            <w:pPr>
              <w:snapToGrid w:val="0"/>
              <w:spacing w:beforeLines="40" w:before="96" w:afterLines="40" w:after="96" w:line="240" w:lineRule="auto"/>
              <w:ind w:left="49" w:right="162" w:firstLine="100"/>
              <w:jc w:val="both"/>
              <w:rPr>
                <w:rFonts w:ascii="Times New Roman" w:hAnsi="Times New Roman" w:cs="Times New Roman"/>
                <w:lang w:eastAsia="uk-UA"/>
              </w:rPr>
            </w:pPr>
          </w:p>
          <w:p w:rsidR="0021244D" w:rsidRPr="00A47AB3" w:rsidRDefault="0021244D" w:rsidP="0021244D">
            <w:pPr>
              <w:snapToGrid w:val="0"/>
              <w:spacing w:beforeLines="40" w:before="96" w:afterLines="40" w:after="96" w:line="240" w:lineRule="auto"/>
              <w:ind w:left="49" w:right="162" w:firstLine="100"/>
              <w:jc w:val="both"/>
              <w:rPr>
                <w:rFonts w:ascii="Times New Roman" w:hAnsi="Times New Roman" w:cs="Times New Roman"/>
                <w:lang w:eastAsia="uk-UA"/>
              </w:rPr>
            </w:pPr>
          </w:p>
        </w:tc>
      </w:tr>
      <w:tr w:rsidR="0021244D" w:rsidRPr="006B271A" w:rsidTr="00A30C6A">
        <w:trPr>
          <w:trHeight w:val="836"/>
        </w:trPr>
        <w:tc>
          <w:tcPr>
            <w:tcW w:w="259"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after="160" w:line="256" w:lineRule="auto"/>
              <w:jc w:val="both"/>
              <w:rPr>
                <w:rFonts w:ascii="Times New Roman" w:hAnsi="Times New Roman" w:cs="Times New Roman"/>
                <w:lang w:val="ru-RU" w:eastAsia="ru-RU"/>
              </w:rPr>
            </w:pPr>
            <w:r w:rsidRPr="00A47AB3">
              <w:rPr>
                <w:rFonts w:ascii="Times New Roman" w:hAnsi="Times New Roman" w:cs="Times New Roman"/>
                <w:color w:val="000000"/>
                <w:lang w:val="ru-RU"/>
              </w:rPr>
              <w:t>4.1</w:t>
            </w:r>
          </w:p>
        </w:tc>
        <w:tc>
          <w:tcPr>
            <w:tcW w:w="1351"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after="160" w:line="256" w:lineRule="auto"/>
              <w:ind w:firstLine="148"/>
              <w:jc w:val="both"/>
              <w:rPr>
                <w:rFonts w:ascii="Times New Roman" w:hAnsi="Times New Roman" w:cs="Times New Roman"/>
                <w:lang w:val="ru-RU" w:eastAsia="ru-RU"/>
              </w:rPr>
            </w:pPr>
            <w:r w:rsidRPr="00A47AB3">
              <w:rPr>
                <w:rFonts w:ascii="Times New Roman" w:hAnsi="Times New Roman" w:cs="Times New Roman"/>
                <w:color w:val="000000"/>
                <w:lang w:val="ru-RU"/>
              </w:rPr>
              <w:t xml:space="preserve"> назва предмета закупі</w:t>
            </w:r>
            <w:proofErr w:type="gramStart"/>
            <w:r w:rsidRPr="00A47AB3">
              <w:rPr>
                <w:rFonts w:ascii="Times New Roman" w:hAnsi="Times New Roman" w:cs="Times New Roman"/>
                <w:color w:val="000000"/>
                <w:lang w:val="ru-RU"/>
              </w:rPr>
              <w:t>вл</w:t>
            </w:r>
            <w:proofErr w:type="gramEnd"/>
            <w:r w:rsidRPr="00A47AB3">
              <w:rPr>
                <w:rFonts w:ascii="Times New Roman" w:hAnsi="Times New Roman" w:cs="Times New Roman"/>
                <w:color w:val="000000"/>
                <w:lang w:val="ru-RU"/>
              </w:rPr>
              <w:t>і </w:t>
            </w:r>
          </w:p>
        </w:tc>
        <w:tc>
          <w:tcPr>
            <w:tcW w:w="3390" w:type="pct"/>
            <w:gridSpan w:val="2"/>
            <w:tcBorders>
              <w:top w:val="single" w:sz="6" w:space="0" w:color="000000"/>
              <w:left w:val="single" w:sz="6" w:space="0" w:color="000000"/>
              <w:bottom w:val="single" w:sz="6" w:space="0" w:color="000000"/>
              <w:right w:val="single" w:sz="6" w:space="0" w:color="000000"/>
            </w:tcBorders>
            <w:hideMark/>
          </w:tcPr>
          <w:p w:rsidR="00FA5213" w:rsidRPr="00FA5213" w:rsidRDefault="009766E8" w:rsidP="009766E8">
            <w:pPr>
              <w:spacing w:after="0" w:line="240" w:lineRule="auto"/>
              <w:jc w:val="both"/>
              <w:rPr>
                <w:rFonts w:ascii="Times New Roman" w:hAnsi="Times New Roman" w:cs="Times New Roman"/>
                <w:bCs/>
                <w:sz w:val="20"/>
                <w:szCs w:val="20"/>
              </w:rPr>
            </w:pPr>
            <w:r w:rsidRPr="009766E8">
              <w:rPr>
                <w:rFonts w:ascii="Times New Roman" w:hAnsi="Times New Roman" w:cs="Times New Roman"/>
                <w:bCs/>
                <w:sz w:val="20"/>
                <w:szCs w:val="20"/>
              </w:rPr>
              <w:t>Комплекс</w:t>
            </w:r>
            <w:r>
              <w:rPr>
                <w:rFonts w:ascii="Times New Roman" w:hAnsi="Times New Roman" w:cs="Times New Roman"/>
                <w:bCs/>
                <w:sz w:val="20"/>
                <w:szCs w:val="20"/>
              </w:rPr>
              <w:t>на</w:t>
            </w:r>
            <w:r w:rsidRPr="009766E8">
              <w:rPr>
                <w:rFonts w:ascii="Times New Roman" w:hAnsi="Times New Roman" w:cs="Times New Roman"/>
                <w:bCs/>
                <w:sz w:val="20"/>
                <w:szCs w:val="20"/>
              </w:rPr>
              <w:t xml:space="preserve"> послуг</w:t>
            </w:r>
            <w:r>
              <w:rPr>
                <w:rFonts w:ascii="Times New Roman" w:hAnsi="Times New Roman" w:cs="Times New Roman"/>
                <w:bCs/>
                <w:sz w:val="20"/>
                <w:szCs w:val="20"/>
              </w:rPr>
              <w:t>а</w:t>
            </w:r>
            <w:r w:rsidRPr="009766E8">
              <w:rPr>
                <w:rFonts w:ascii="Times New Roman" w:hAnsi="Times New Roman" w:cs="Times New Roman"/>
                <w:bCs/>
                <w:sz w:val="20"/>
                <w:szCs w:val="20"/>
              </w:rPr>
              <w:t xml:space="preserve"> </w:t>
            </w:r>
            <w:r w:rsidRPr="00FA5213">
              <w:rPr>
                <w:rFonts w:ascii="Times New Roman" w:hAnsi="Times New Roman" w:cs="Times New Roman"/>
                <w:bCs/>
                <w:sz w:val="20"/>
                <w:szCs w:val="20"/>
              </w:rPr>
              <w:t>і</w:t>
            </w:r>
            <w:r w:rsidRPr="009766E8">
              <w:rPr>
                <w:rFonts w:ascii="Times New Roman" w:hAnsi="Times New Roman" w:cs="Times New Roman"/>
                <w:bCs/>
                <w:sz w:val="20"/>
                <w:szCs w:val="20"/>
              </w:rPr>
              <w:t>з встановлення та підключення генератора</w:t>
            </w:r>
            <w:r w:rsidRPr="00FA5213">
              <w:rPr>
                <w:rFonts w:ascii="Times New Roman" w:hAnsi="Times New Roman" w:cs="Times New Roman"/>
                <w:bCs/>
                <w:sz w:val="20"/>
                <w:szCs w:val="20"/>
              </w:rPr>
              <w:t xml:space="preserve"> </w:t>
            </w:r>
          </w:p>
          <w:p w:rsidR="009766E8" w:rsidRPr="00FA5213" w:rsidRDefault="009766E8" w:rsidP="009766E8">
            <w:pPr>
              <w:spacing w:after="0" w:line="240" w:lineRule="auto"/>
              <w:jc w:val="both"/>
              <w:rPr>
                <w:rFonts w:ascii="Times New Roman" w:hAnsi="Times New Roman" w:cs="Times New Roman"/>
                <w:bCs/>
                <w:sz w:val="20"/>
                <w:szCs w:val="20"/>
              </w:rPr>
            </w:pPr>
            <w:r w:rsidRPr="00FA5213">
              <w:rPr>
                <w:rFonts w:ascii="Times New Roman" w:hAnsi="Times New Roman" w:cs="Times New Roman"/>
                <w:bCs/>
                <w:sz w:val="20"/>
                <w:szCs w:val="20"/>
              </w:rPr>
              <w:t xml:space="preserve">за адресою м. Кропивницький, вул. Героїв рятувальників, 15 </w:t>
            </w:r>
          </w:p>
          <w:p w:rsidR="00FA5213" w:rsidRPr="00FA5213" w:rsidRDefault="00FA5213" w:rsidP="009766E8">
            <w:pPr>
              <w:spacing w:after="0" w:line="240" w:lineRule="auto"/>
              <w:jc w:val="both"/>
              <w:rPr>
                <w:rFonts w:ascii="Times New Roman" w:hAnsi="Times New Roman" w:cs="Times New Roman"/>
                <w:bCs/>
                <w:sz w:val="20"/>
                <w:szCs w:val="20"/>
              </w:rPr>
            </w:pPr>
          </w:p>
          <w:p w:rsidR="00FA5213" w:rsidRDefault="009766E8" w:rsidP="00FA5213">
            <w:pPr>
              <w:spacing w:after="0" w:line="240" w:lineRule="auto"/>
              <w:jc w:val="both"/>
              <w:rPr>
                <w:rFonts w:ascii="Times New Roman" w:hAnsi="Times New Roman" w:cs="Times New Roman"/>
                <w:bCs/>
                <w:sz w:val="20"/>
                <w:szCs w:val="20"/>
              </w:rPr>
            </w:pPr>
            <w:r w:rsidRPr="00FA5213">
              <w:rPr>
                <w:rFonts w:ascii="Times New Roman" w:hAnsi="Times New Roman" w:cs="Times New Roman"/>
                <w:bCs/>
                <w:sz w:val="20"/>
                <w:szCs w:val="20"/>
              </w:rPr>
              <w:t xml:space="preserve">код ДК 021:2015:51110000-6 </w:t>
            </w:r>
          </w:p>
          <w:p w:rsidR="0021244D" w:rsidRPr="006B271A" w:rsidRDefault="009766E8" w:rsidP="00FA5213">
            <w:pPr>
              <w:spacing w:after="0" w:line="240" w:lineRule="auto"/>
              <w:jc w:val="both"/>
              <w:rPr>
                <w:rFonts w:ascii="Times New Roman" w:hAnsi="Times New Roman" w:cs="Times New Roman"/>
                <w:lang w:eastAsia="uk-UA"/>
              </w:rPr>
            </w:pPr>
            <w:r w:rsidRPr="00FA5213">
              <w:rPr>
                <w:rFonts w:ascii="Times New Roman" w:hAnsi="Times New Roman" w:cs="Times New Roman"/>
                <w:bCs/>
                <w:sz w:val="20"/>
                <w:szCs w:val="20"/>
              </w:rPr>
              <w:t>Послуги зі встановлення електричного обладнання</w:t>
            </w:r>
          </w:p>
        </w:tc>
      </w:tr>
      <w:tr w:rsidR="0021244D" w:rsidRPr="00A47AB3" w:rsidTr="00A30C6A">
        <w:trPr>
          <w:trHeight w:val="259"/>
        </w:trPr>
        <w:tc>
          <w:tcPr>
            <w:tcW w:w="259" w:type="pct"/>
            <w:tcBorders>
              <w:top w:val="single" w:sz="6" w:space="0" w:color="000000"/>
              <w:left w:val="single" w:sz="6" w:space="0" w:color="000000"/>
              <w:bottom w:val="single" w:sz="6" w:space="0" w:color="000000"/>
              <w:right w:val="single" w:sz="6" w:space="0" w:color="000000"/>
            </w:tcBorders>
            <w:vAlign w:val="center"/>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A47AB3">
              <w:rPr>
                <w:rFonts w:ascii="Times New Roman" w:hAnsi="Times New Roman" w:cs="Times New Roman"/>
                <w:lang w:val="ru-RU" w:eastAsia="uk-UA"/>
              </w:rPr>
              <w:t>4.2</w:t>
            </w:r>
          </w:p>
        </w:tc>
        <w:tc>
          <w:tcPr>
            <w:tcW w:w="1351"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46" w:right="113" w:firstLine="148"/>
              <w:jc w:val="both"/>
              <w:rPr>
                <w:rFonts w:ascii="Times New Roman" w:hAnsi="Times New Roman" w:cs="Times New Roman"/>
                <w:lang w:val="ru-RU" w:eastAsia="uk-UA"/>
              </w:rPr>
            </w:pPr>
            <w:r w:rsidRPr="00A47AB3">
              <w:rPr>
                <w:rFonts w:ascii="Times New Roman" w:hAnsi="Times New Roman" w:cs="Times New Roman"/>
                <w:lang w:val="ru-RU" w:eastAsia="uk-UA"/>
              </w:rPr>
              <w:t>опис окремої частини (частин) предмета закупі</w:t>
            </w:r>
            <w:proofErr w:type="gramStart"/>
            <w:r w:rsidRPr="00A47AB3">
              <w:rPr>
                <w:rFonts w:ascii="Times New Roman" w:hAnsi="Times New Roman" w:cs="Times New Roman"/>
                <w:lang w:val="ru-RU" w:eastAsia="uk-UA"/>
              </w:rPr>
              <w:t>вл</w:t>
            </w:r>
            <w:proofErr w:type="gramEnd"/>
            <w:r w:rsidRPr="00A47AB3">
              <w:rPr>
                <w:rFonts w:ascii="Times New Roman" w:hAnsi="Times New Roman" w:cs="Times New Roman"/>
                <w:lang w:val="ru-RU" w:eastAsia="uk-UA"/>
              </w:rPr>
              <w:t>і (лота), щодо якої можуть бути подані тендерні пропозиції</w:t>
            </w:r>
          </w:p>
        </w:tc>
        <w:tc>
          <w:tcPr>
            <w:tcW w:w="3390" w:type="pct"/>
            <w:gridSpan w:val="2"/>
            <w:tcBorders>
              <w:top w:val="single" w:sz="6" w:space="0" w:color="000000"/>
              <w:left w:val="single" w:sz="6" w:space="0" w:color="000000"/>
              <w:bottom w:val="single" w:sz="6" w:space="0" w:color="000000"/>
              <w:right w:val="single" w:sz="6" w:space="0" w:color="000000"/>
            </w:tcBorders>
          </w:tcPr>
          <w:p w:rsidR="0021244D" w:rsidRPr="00A47AB3" w:rsidRDefault="0021244D" w:rsidP="0021244D">
            <w:pPr>
              <w:spacing w:after="160" w:line="256" w:lineRule="auto"/>
              <w:ind w:right="162"/>
              <w:jc w:val="both"/>
              <w:rPr>
                <w:rFonts w:ascii="Times New Roman" w:hAnsi="Times New Roman" w:cs="Times New Roman"/>
                <w:iCs/>
                <w:lang w:val="ru-RU" w:eastAsia="ru-RU"/>
              </w:rPr>
            </w:pPr>
            <w:r w:rsidRPr="00A47AB3">
              <w:rPr>
                <w:rFonts w:ascii="Times New Roman" w:hAnsi="Times New Roman" w:cs="Times New Roman"/>
                <w:color w:val="000000"/>
                <w:lang w:val="ru-RU"/>
              </w:rPr>
              <w:t>Предмет закупі</w:t>
            </w:r>
            <w:proofErr w:type="gramStart"/>
            <w:r w:rsidRPr="00A47AB3">
              <w:rPr>
                <w:rFonts w:ascii="Times New Roman" w:hAnsi="Times New Roman" w:cs="Times New Roman"/>
                <w:color w:val="000000"/>
                <w:lang w:val="ru-RU"/>
              </w:rPr>
              <w:t>вл</w:t>
            </w:r>
            <w:proofErr w:type="gramEnd"/>
            <w:r w:rsidRPr="00A47AB3">
              <w:rPr>
                <w:rFonts w:ascii="Times New Roman" w:hAnsi="Times New Roman" w:cs="Times New Roman"/>
                <w:color w:val="000000"/>
                <w:lang w:val="ru-RU"/>
              </w:rPr>
              <w:t>і на окремі частини (лоти) не поділяється</w:t>
            </w:r>
          </w:p>
          <w:p w:rsidR="0021244D" w:rsidRPr="00A47AB3" w:rsidRDefault="0021244D" w:rsidP="0021244D">
            <w:pPr>
              <w:snapToGrid w:val="0"/>
              <w:spacing w:after="160" w:line="240" w:lineRule="atLeast"/>
              <w:ind w:left="49" w:right="162" w:firstLine="459"/>
              <w:jc w:val="both"/>
              <w:rPr>
                <w:rFonts w:ascii="Times New Roman" w:hAnsi="Times New Roman" w:cs="Times New Roman"/>
                <w:lang w:val="ru-RU" w:eastAsia="ru-RU"/>
              </w:rPr>
            </w:pPr>
          </w:p>
        </w:tc>
      </w:tr>
      <w:tr w:rsidR="0021244D" w:rsidRPr="00A47AB3" w:rsidTr="00D2503C">
        <w:trPr>
          <w:trHeight w:val="1361"/>
        </w:trPr>
        <w:tc>
          <w:tcPr>
            <w:tcW w:w="259" w:type="pct"/>
            <w:tcBorders>
              <w:top w:val="single" w:sz="6" w:space="0" w:color="000000"/>
              <w:left w:val="single" w:sz="6" w:space="0" w:color="000000"/>
              <w:bottom w:val="single" w:sz="6" w:space="0" w:color="000000"/>
              <w:right w:val="single" w:sz="6" w:space="0" w:color="000000"/>
            </w:tcBorders>
            <w:vAlign w:val="center"/>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ru-RU"/>
              </w:rPr>
            </w:pPr>
            <w:r w:rsidRPr="00A47AB3">
              <w:rPr>
                <w:rFonts w:ascii="Times New Roman" w:hAnsi="Times New Roman" w:cs="Times New Roman"/>
                <w:lang w:val="ru-RU"/>
              </w:rPr>
              <w:t>4.3</w:t>
            </w:r>
          </w:p>
        </w:tc>
        <w:tc>
          <w:tcPr>
            <w:tcW w:w="1351"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ru-RU"/>
              </w:rPr>
            </w:pPr>
            <w:proofErr w:type="gramStart"/>
            <w:r w:rsidRPr="00A47AB3">
              <w:rPr>
                <w:rFonts w:ascii="Times New Roman" w:hAnsi="Times New Roman" w:cs="Times New Roman"/>
                <w:lang w:val="ru-RU"/>
              </w:rPr>
              <w:t>м</w:t>
            </w:r>
            <w:proofErr w:type="gramEnd"/>
            <w:r w:rsidRPr="00A47AB3">
              <w:rPr>
                <w:rFonts w:ascii="Times New Roman" w:hAnsi="Times New Roman" w:cs="Times New Roman"/>
                <w:lang w:val="ru-RU"/>
              </w:rPr>
              <w:t>ісце, кількість, обсяг поставки товарів (надання послуг, виконання робіт)</w:t>
            </w:r>
          </w:p>
        </w:tc>
        <w:tc>
          <w:tcPr>
            <w:tcW w:w="3390" w:type="pct"/>
            <w:gridSpan w:val="2"/>
            <w:tcBorders>
              <w:top w:val="single" w:sz="6" w:space="0" w:color="000000"/>
              <w:left w:val="single" w:sz="6" w:space="0" w:color="000000"/>
              <w:bottom w:val="single" w:sz="6" w:space="0" w:color="000000"/>
              <w:right w:val="single" w:sz="6" w:space="0" w:color="000000"/>
            </w:tcBorders>
          </w:tcPr>
          <w:p w:rsidR="00FA5213" w:rsidRPr="00FA5213" w:rsidRDefault="00FA5213" w:rsidP="00FA5213">
            <w:pPr>
              <w:pStyle w:val="aa"/>
              <w:spacing w:line="240" w:lineRule="auto"/>
              <w:ind w:firstLine="0"/>
              <w:rPr>
                <w:b/>
                <w:sz w:val="22"/>
                <w:szCs w:val="22"/>
                <w:shd w:val="clear" w:color="auto" w:fill="FDFEFD"/>
                <w:lang w:val="ru-RU"/>
              </w:rPr>
            </w:pPr>
            <w:bookmarkStart w:id="1" w:name="_GoBack"/>
            <w:r w:rsidRPr="00FA5213">
              <w:rPr>
                <w:b/>
                <w:sz w:val="22"/>
                <w:szCs w:val="22"/>
                <w:lang w:val="ru-RU"/>
              </w:rPr>
              <w:t>Місце надання послуг</w:t>
            </w:r>
            <w:r w:rsidRPr="00FA5213">
              <w:rPr>
                <w:sz w:val="22"/>
                <w:szCs w:val="22"/>
                <w:lang w:val="ru-RU"/>
              </w:rPr>
              <w:t xml:space="preserve">:  </w:t>
            </w:r>
            <w:r w:rsidRPr="00FA5213">
              <w:rPr>
                <w:bCs/>
                <w:sz w:val="22"/>
                <w:szCs w:val="22"/>
                <w:shd w:val="clear" w:color="auto" w:fill="FDFEFD"/>
                <w:lang w:val="uk-UA"/>
              </w:rPr>
              <w:t xml:space="preserve">25031, Україна, Кіровоградська область, м. Кропивницький, </w:t>
            </w:r>
            <w:r w:rsidRPr="00FA5213">
              <w:rPr>
                <w:bCs/>
                <w:sz w:val="22"/>
                <w:szCs w:val="22"/>
                <w:shd w:val="clear" w:color="auto" w:fill="FDFEFD"/>
                <w:lang w:val="ru-RU"/>
              </w:rPr>
              <w:t>вул. Героїв рятувальників, 15</w:t>
            </w:r>
          </w:p>
          <w:p w:rsidR="0021244D" w:rsidRPr="00FA5213" w:rsidRDefault="0021244D" w:rsidP="0021244D">
            <w:pPr>
              <w:shd w:val="clear" w:color="auto" w:fill="FFFFFF"/>
              <w:spacing w:after="150" w:line="256" w:lineRule="auto"/>
              <w:jc w:val="both"/>
              <w:rPr>
                <w:rFonts w:ascii="Times New Roman" w:hAnsi="Times New Roman" w:cs="Times New Roman"/>
              </w:rPr>
            </w:pPr>
            <w:r w:rsidRPr="00FA5213">
              <w:rPr>
                <w:rFonts w:ascii="Times New Roman" w:hAnsi="Times New Roman" w:cs="Times New Roman"/>
                <w:b/>
                <w:color w:val="0D0D0D"/>
                <w:lang w:eastAsia="uk-UA"/>
              </w:rPr>
              <w:t>Обсяг надання послуг</w:t>
            </w:r>
            <w:r w:rsidRPr="00FA5213">
              <w:rPr>
                <w:rFonts w:ascii="Times New Roman" w:hAnsi="Times New Roman" w:cs="Times New Roman"/>
                <w:color w:val="0D0D0D"/>
                <w:lang w:eastAsia="uk-UA"/>
              </w:rPr>
              <w:t xml:space="preserve">: </w:t>
            </w:r>
            <w:r w:rsidR="00D2503C" w:rsidRPr="00FA5213">
              <w:rPr>
                <w:rFonts w:ascii="Times New Roman" w:hAnsi="Times New Roman" w:cs="Times New Roman"/>
              </w:rPr>
              <w:t>1 послуга, з</w:t>
            </w:r>
            <w:r w:rsidRPr="00FA5213">
              <w:rPr>
                <w:rFonts w:ascii="Times New Roman" w:hAnsi="Times New Roman" w:cs="Times New Roman"/>
              </w:rPr>
              <w:t>гідно з Додатком №2</w:t>
            </w:r>
          </w:p>
          <w:bookmarkEnd w:id="1"/>
          <w:p w:rsidR="0021244D" w:rsidRPr="00A47AB3" w:rsidRDefault="0021244D" w:rsidP="00FA5213">
            <w:pPr>
              <w:pStyle w:val="aa"/>
              <w:spacing w:line="240" w:lineRule="auto"/>
              <w:ind w:firstLine="0"/>
            </w:pPr>
          </w:p>
        </w:tc>
      </w:tr>
      <w:tr w:rsidR="0021244D" w:rsidRPr="00A47AB3" w:rsidTr="00A30C6A">
        <w:trPr>
          <w:trHeight w:val="125"/>
        </w:trPr>
        <w:tc>
          <w:tcPr>
            <w:tcW w:w="259"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ru-RU"/>
              </w:rPr>
            </w:pPr>
            <w:r w:rsidRPr="00A47AB3">
              <w:rPr>
                <w:rFonts w:ascii="Times New Roman" w:hAnsi="Times New Roman" w:cs="Times New Roman"/>
                <w:lang w:val="ru-RU"/>
              </w:rPr>
              <w:lastRenderedPageBreak/>
              <w:t>4.4</w:t>
            </w:r>
          </w:p>
        </w:tc>
        <w:tc>
          <w:tcPr>
            <w:tcW w:w="1351"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ru-RU"/>
              </w:rPr>
            </w:pPr>
            <w:r w:rsidRPr="00A47AB3">
              <w:rPr>
                <w:rFonts w:ascii="Times New Roman" w:hAnsi="Times New Roman" w:cs="Times New Roman"/>
                <w:lang w:val="ru-RU"/>
              </w:rPr>
              <w:t>строк поставки товарів (надання послуг, виконання робіт)</w:t>
            </w:r>
          </w:p>
        </w:tc>
        <w:tc>
          <w:tcPr>
            <w:tcW w:w="3390" w:type="pct"/>
            <w:gridSpan w:val="2"/>
            <w:tcBorders>
              <w:top w:val="single" w:sz="6" w:space="0" w:color="000000"/>
              <w:left w:val="single" w:sz="6" w:space="0" w:color="000000"/>
              <w:bottom w:val="single" w:sz="6" w:space="0" w:color="000000"/>
              <w:right w:val="single" w:sz="6" w:space="0" w:color="000000"/>
            </w:tcBorders>
            <w:vAlign w:val="center"/>
            <w:hideMark/>
          </w:tcPr>
          <w:p w:rsidR="0021244D" w:rsidRPr="00FA5213" w:rsidRDefault="000E476F" w:rsidP="00FA5213">
            <w:pPr>
              <w:snapToGrid w:val="0"/>
              <w:spacing w:after="160" w:line="256" w:lineRule="auto"/>
              <w:jc w:val="both"/>
              <w:rPr>
                <w:rFonts w:ascii="Times New Roman" w:hAnsi="Times New Roman" w:cs="Times New Roman"/>
                <w:b/>
                <w:color w:val="000000"/>
              </w:rPr>
            </w:pPr>
            <w:r w:rsidRPr="00FA5213">
              <w:rPr>
                <w:rFonts w:ascii="Times New Roman" w:hAnsi="Times New Roman" w:cs="Times New Roman"/>
                <w:b/>
                <w:color w:val="000000"/>
                <w:lang w:val="ru-RU"/>
              </w:rPr>
              <w:t>д</w:t>
            </w:r>
            <w:r w:rsidR="0021244D" w:rsidRPr="00FA5213">
              <w:rPr>
                <w:rFonts w:ascii="Times New Roman" w:hAnsi="Times New Roman" w:cs="Times New Roman"/>
                <w:b/>
                <w:color w:val="000000"/>
                <w:lang w:val="ru-RU"/>
              </w:rPr>
              <w:t xml:space="preserve">о </w:t>
            </w:r>
            <w:r w:rsidR="00FA5213" w:rsidRPr="00FA5213">
              <w:rPr>
                <w:rFonts w:ascii="Times New Roman" w:hAnsi="Times New Roman" w:cs="Times New Roman"/>
                <w:b/>
                <w:color w:val="000000"/>
              </w:rPr>
              <w:t>25 грудня</w:t>
            </w:r>
            <w:r w:rsidR="0021244D" w:rsidRPr="00FA5213">
              <w:rPr>
                <w:rFonts w:ascii="Times New Roman" w:hAnsi="Times New Roman" w:cs="Times New Roman"/>
                <w:b/>
                <w:color w:val="000000"/>
                <w:lang w:val="ru-RU"/>
              </w:rPr>
              <w:t xml:space="preserve"> 202</w:t>
            </w:r>
            <w:r w:rsidR="0021244D" w:rsidRPr="00FA5213">
              <w:rPr>
                <w:rFonts w:ascii="Times New Roman" w:hAnsi="Times New Roman" w:cs="Times New Roman"/>
                <w:b/>
                <w:color w:val="000000"/>
              </w:rPr>
              <w:t>3</w:t>
            </w:r>
            <w:r w:rsidR="0021244D" w:rsidRPr="00FA5213">
              <w:rPr>
                <w:rFonts w:ascii="Times New Roman" w:hAnsi="Times New Roman" w:cs="Times New Roman"/>
                <w:b/>
                <w:color w:val="000000"/>
                <w:lang w:val="ru-RU"/>
              </w:rPr>
              <w:t xml:space="preserve"> року</w:t>
            </w:r>
          </w:p>
        </w:tc>
      </w:tr>
      <w:tr w:rsidR="0021244D" w:rsidRPr="00A47AB3" w:rsidTr="00A30C6A">
        <w:trPr>
          <w:trHeight w:val="415"/>
        </w:trPr>
        <w:tc>
          <w:tcPr>
            <w:tcW w:w="259" w:type="pct"/>
            <w:tcBorders>
              <w:top w:val="single" w:sz="6" w:space="0" w:color="000000"/>
              <w:left w:val="single" w:sz="6" w:space="0" w:color="000000"/>
              <w:bottom w:val="single" w:sz="6" w:space="0" w:color="000000"/>
              <w:right w:val="single" w:sz="6" w:space="0" w:color="000000"/>
            </w:tcBorders>
            <w:vAlign w:val="center"/>
            <w:hideMark/>
          </w:tcPr>
          <w:p w:rsidR="0021244D" w:rsidRPr="00A47AB3" w:rsidRDefault="0021244D" w:rsidP="0021244D">
            <w:pPr>
              <w:snapToGrid w:val="0"/>
              <w:spacing w:after="160" w:line="256" w:lineRule="auto"/>
              <w:jc w:val="both"/>
              <w:rPr>
                <w:rFonts w:ascii="Times New Roman" w:hAnsi="Times New Roman" w:cs="Times New Roman"/>
                <w:b/>
                <w:bCs/>
                <w:color w:val="000000"/>
                <w:lang w:val="ru-RU" w:eastAsia="ru-RU"/>
              </w:rPr>
            </w:pPr>
            <w:r w:rsidRPr="00A47AB3">
              <w:rPr>
                <w:rFonts w:ascii="Times New Roman" w:hAnsi="Times New Roman" w:cs="Times New Roman"/>
                <w:bCs/>
                <w:color w:val="000000"/>
                <w:lang w:val="ru-RU"/>
              </w:rPr>
              <w:t>5.</w:t>
            </w:r>
          </w:p>
        </w:tc>
        <w:tc>
          <w:tcPr>
            <w:tcW w:w="1351" w:type="pct"/>
            <w:tcBorders>
              <w:top w:val="single" w:sz="6" w:space="0" w:color="000000"/>
              <w:left w:val="single" w:sz="6" w:space="0" w:color="000000"/>
              <w:bottom w:val="single" w:sz="6" w:space="0" w:color="000000"/>
              <w:right w:val="single" w:sz="6" w:space="0" w:color="000000"/>
            </w:tcBorders>
            <w:vAlign w:val="center"/>
            <w:hideMark/>
          </w:tcPr>
          <w:p w:rsidR="0021244D" w:rsidRPr="00A47AB3" w:rsidRDefault="0021244D" w:rsidP="0021244D">
            <w:pPr>
              <w:snapToGrid w:val="0"/>
              <w:spacing w:after="160" w:line="256" w:lineRule="auto"/>
              <w:ind w:left="113" w:right="113"/>
              <w:jc w:val="both"/>
              <w:rPr>
                <w:rFonts w:ascii="Times New Roman" w:hAnsi="Times New Roman" w:cs="Times New Roman"/>
                <w:b/>
                <w:bCs/>
                <w:color w:val="000000"/>
                <w:lang w:val="ru-RU" w:eastAsia="ru-RU"/>
              </w:rPr>
            </w:pPr>
            <w:r w:rsidRPr="00A47AB3">
              <w:rPr>
                <w:rFonts w:ascii="Times New Roman" w:hAnsi="Times New Roman" w:cs="Times New Roman"/>
                <w:bCs/>
                <w:color w:val="000000"/>
                <w:lang w:val="ru-RU"/>
              </w:rPr>
              <w:t>Недискримінація учасникі</w:t>
            </w:r>
            <w:proofErr w:type="gramStart"/>
            <w:r w:rsidRPr="00A47AB3">
              <w:rPr>
                <w:rFonts w:ascii="Times New Roman" w:hAnsi="Times New Roman" w:cs="Times New Roman"/>
                <w:bCs/>
                <w:color w:val="000000"/>
                <w:lang w:val="ru-RU"/>
              </w:rPr>
              <w:t>в</w:t>
            </w:r>
            <w:proofErr w:type="gramEnd"/>
            <w:r w:rsidRPr="00A47AB3">
              <w:rPr>
                <w:rFonts w:ascii="Times New Roman" w:hAnsi="Times New Roman" w:cs="Times New Roman"/>
                <w:color w:val="000000"/>
                <w:lang w:val="ru-RU"/>
              </w:rPr>
              <w:t> </w:t>
            </w:r>
          </w:p>
        </w:tc>
        <w:tc>
          <w:tcPr>
            <w:tcW w:w="3390" w:type="pct"/>
            <w:gridSpan w:val="2"/>
            <w:tcBorders>
              <w:top w:val="single" w:sz="6" w:space="0" w:color="000000"/>
              <w:left w:val="single" w:sz="6" w:space="0" w:color="000000"/>
              <w:bottom w:val="single" w:sz="6" w:space="0" w:color="000000"/>
              <w:right w:val="single" w:sz="6" w:space="0" w:color="000000"/>
            </w:tcBorders>
            <w:vAlign w:val="center"/>
            <w:hideMark/>
          </w:tcPr>
          <w:p w:rsidR="0021244D" w:rsidRPr="00A47AB3" w:rsidRDefault="0021244D" w:rsidP="0021244D">
            <w:pPr>
              <w:spacing w:after="0" w:line="240" w:lineRule="auto"/>
              <w:ind w:left="44" w:right="162" w:firstLine="459"/>
              <w:jc w:val="both"/>
              <w:rPr>
                <w:rFonts w:ascii="Times New Roman" w:hAnsi="Times New Roman" w:cs="Times New Roman"/>
                <w:color w:val="000000"/>
                <w:lang w:val="ru-RU" w:eastAsia="ru-RU"/>
              </w:rPr>
            </w:pPr>
            <w:r w:rsidRPr="00A47AB3">
              <w:rPr>
                <w:rFonts w:ascii="Times New Roman" w:hAnsi="Times New Roman" w:cs="Times New Roman"/>
                <w:color w:val="000000"/>
                <w:lang w:val="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A47AB3">
              <w:rPr>
                <w:rFonts w:ascii="Times New Roman" w:hAnsi="Times New Roman" w:cs="Times New Roman"/>
                <w:color w:val="000000"/>
                <w:lang w:val="ru-RU"/>
              </w:rPr>
              <w:t>р</w:t>
            </w:r>
            <w:proofErr w:type="gramEnd"/>
            <w:r w:rsidRPr="00A47AB3">
              <w:rPr>
                <w:rFonts w:ascii="Times New Roman" w:hAnsi="Times New Roman" w:cs="Times New Roman"/>
                <w:color w:val="000000"/>
                <w:lang w:val="ru-RU"/>
              </w:rPr>
              <w:t>івних умовах.</w:t>
            </w:r>
          </w:p>
          <w:p w:rsidR="0021244D" w:rsidRPr="00A47AB3" w:rsidRDefault="0021244D" w:rsidP="0021244D">
            <w:pPr>
              <w:snapToGrid w:val="0"/>
              <w:spacing w:after="0" w:line="240" w:lineRule="auto"/>
              <w:ind w:left="49" w:right="162" w:firstLine="459"/>
              <w:jc w:val="both"/>
              <w:rPr>
                <w:rFonts w:ascii="Times New Roman" w:hAnsi="Times New Roman" w:cs="Times New Roman"/>
                <w:b/>
                <w:bCs/>
                <w:color w:val="000000"/>
                <w:lang w:val="ru-RU" w:eastAsia="ru-RU"/>
              </w:rPr>
            </w:pPr>
            <w:r w:rsidRPr="00A47AB3">
              <w:rPr>
                <w:rFonts w:ascii="Times New Roman" w:hAnsi="Times New Roman" w:cs="Times New Roman"/>
                <w:color w:val="000000"/>
                <w:lang w:val="ru-RU"/>
              </w:rPr>
              <w:t>Замовники забезпечують вільний доступ усіх учасникі</w:t>
            </w:r>
            <w:proofErr w:type="gramStart"/>
            <w:r w:rsidRPr="00A47AB3">
              <w:rPr>
                <w:rFonts w:ascii="Times New Roman" w:hAnsi="Times New Roman" w:cs="Times New Roman"/>
                <w:color w:val="000000"/>
                <w:lang w:val="ru-RU"/>
              </w:rPr>
              <w:t>в</w:t>
            </w:r>
            <w:proofErr w:type="gramEnd"/>
            <w:r w:rsidRPr="00A47AB3">
              <w:rPr>
                <w:rFonts w:ascii="Times New Roman" w:hAnsi="Times New Roman" w:cs="Times New Roman"/>
                <w:color w:val="000000"/>
                <w:lang w:val="ru-RU"/>
              </w:rPr>
              <w:t xml:space="preserve"> до інформації про закупівлю, передбаченої цим Законом.</w:t>
            </w:r>
          </w:p>
        </w:tc>
      </w:tr>
      <w:tr w:rsidR="0021244D" w:rsidRPr="00A47AB3" w:rsidTr="00A30C6A">
        <w:trPr>
          <w:trHeight w:val="969"/>
        </w:trPr>
        <w:tc>
          <w:tcPr>
            <w:tcW w:w="259" w:type="pct"/>
            <w:tcBorders>
              <w:top w:val="single" w:sz="6" w:space="0" w:color="000000"/>
              <w:left w:val="single" w:sz="6" w:space="0" w:color="000000"/>
              <w:bottom w:val="single" w:sz="6" w:space="0" w:color="000000"/>
              <w:right w:val="single" w:sz="6" w:space="0" w:color="000000"/>
            </w:tcBorders>
            <w:vAlign w:val="center"/>
            <w:hideMark/>
          </w:tcPr>
          <w:p w:rsidR="0021244D" w:rsidRPr="00A47AB3" w:rsidRDefault="0021244D" w:rsidP="0021244D">
            <w:pPr>
              <w:snapToGrid w:val="0"/>
              <w:spacing w:after="160" w:line="256" w:lineRule="auto"/>
              <w:jc w:val="both"/>
              <w:rPr>
                <w:rFonts w:ascii="Times New Roman" w:hAnsi="Times New Roman" w:cs="Times New Roman"/>
                <w:bCs/>
                <w:color w:val="000000"/>
                <w:lang w:val="ru-RU" w:eastAsia="ru-RU"/>
              </w:rPr>
            </w:pPr>
            <w:r w:rsidRPr="00A47AB3">
              <w:rPr>
                <w:rFonts w:ascii="Times New Roman" w:hAnsi="Times New Roman" w:cs="Times New Roman"/>
                <w:bCs/>
                <w:color w:val="000000"/>
                <w:lang w:val="ru-RU"/>
              </w:rPr>
              <w:t>6.</w:t>
            </w:r>
          </w:p>
        </w:tc>
        <w:tc>
          <w:tcPr>
            <w:tcW w:w="1351" w:type="pct"/>
            <w:tcBorders>
              <w:top w:val="single" w:sz="6" w:space="0" w:color="000000"/>
              <w:left w:val="single" w:sz="6" w:space="0" w:color="000000"/>
              <w:bottom w:val="single" w:sz="6" w:space="0" w:color="000000"/>
              <w:right w:val="single" w:sz="6" w:space="0" w:color="000000"/>
            </w:tcBorders>
            <w:vAlign w:val="center"/>
            <w:hideMark/>
          </w:tcPr>
          <w:p w:rsidR="0021244D" w:rsidRPr="00A47AB3" w:rsidRDefault="0021244D" w:rsidP="0021244D">
            <w:pPr>
              <w:snapToGrid w:val="0"/>
              <w:spacing w:after="160" w:line="256" w:lineRule="auto"/>
              <w:ind w:left="113" w:right="113"/>
              <w:jc w:val="both"/>
              <w:rPr>
                <w:rFonts w:ascii="Times New Roman" w:hAnsi="Times New Roman" w:cs="Times New Roman"/>
                <w:bCs/>
                <w:color w:val="000000"/>
                <w:lang w:val="ru-RU" w:eastAsia="ru-RU"/>
              </w:rPr>
            </w:pPr>
            <w:r w:rsidRPr="00A47AB3">
              <w:rPr>
                <w:rFonts w:ascii="Times New Roman" w:hAnsi="Times New Roman" w:cs="Times New Roman"/>
                <w:bCs/>
                <w:color w:val="000000"/>
                <w:lang w:val="ru-RU"/>
              </w:rPr>
              <w:t xml:space="preserve">Інформація про валюту, </w:t>
            </w:r>
            <w:proofErr w:type="gramStart"/>
            <w:r w:rsidRPr="00A47AB3">
              <w:rPr>
                <w:rFonts w:ascii="Times New Roman" w:hAnsi="Times New Roman" w:cs="Times New Roman"/>
                <w:bCs/>
                <w:color w:val="000000"/>
                <w:lang w:val="ru-RU"/>
              </w:rPr>
              <w:t>у</w:t>
            </w:r>
            <w:proofErr w:type="gramEnd"/>
            <w:r w:rsidRPr="00A47AB3">
              <w:rPr>
                <w:rFonts w:ascii="Times New Roman" w:hAnsi="Times New Roman" w:cs="Times New Roman"/>
                <w:bCs/>
                <w:color w:val="000000"/>
                <w:lang w:val="ru-RU"/>
              </w:rPr>
              <w:t xml:space="preserve"> якій повинно бути розраховано та зазначено ціну тендерної пропозиції</w:t>
            </w:r>
          </w:p>
        </w:tc>
        <w:tc>
          <w:tcPr>
            <w:tcW w:w="3390" w:type="pct"/>
            <w:gridSpan w:val="2"/>
            <w:tcBorders>
              <w:top w:val="single" w:sz="6" w:space="0" w:color="000000"/>
              <w:left w:val="single" w:sz="6" w:space="0" w:color="000000"/>
              <w:bottom w:val="single" w:sz="6" w:space="0" w:color="000000"/>
              <w:right w:val="single" w:sz="6" w:space="0" w:color="000000"/>
            </w:tcBorders>
            <w:vAlign w:val="center"/>
          </w:tcPr>
          <w:p w:rsidR="0021244D" w:rsidRPr="00A47AB3" w:rsidRDefault="0021244D" w:rsidP="0021244D">
            <w:pPr>
              <w:spacing w:after="0" w:line="240" w:lineRule="auto"/>
              <w:ind w:left="49" w:right="162" w:firstLine="459"/>
              <w:jc w:val="both"/>
              <w:rPr>
                <w:rFonts w:ascii="Times New Roman" w:hAnsi="Times New Roman" w:cs="Times New Roman"/>
                <w:color w:val="000000"/>
                <w:lang w:val="ru-RU" w:eastAsia="ru-RU"/>
              </w:rPr>
            </w:pPr>
            <w:r w:rsidRPr="00A47AB3">
              <w:rPr>
                <w:rFonts w:ascii="Times New Roman" w:hAnsi="Times New Roman" w:cs="Times New Roman"/>
                <w:color w:val="000000"/>
                <w:lang w:eastAsia="ru-RU"/>
              </w:rPr>
              <w:t>Валютою тендерної пропозиції є національна валюта України - гривня.</w:t>
            </w:r>
          </w:p>
          <w:p w:rsidR="0021244D" w:rsidRPr="00A47AB3" w:rsidRDefault="0021244D" w:rsidP="0021244D">
            <w:pPr>
              <w:snapToGrid w:val="0"/>
              <w:spacing w:after="160" w:line="256" w:lineRule="auto"/>
              <w:ind w:left="49" w:right="162" w:firstLine="459"/>
              <w:jc w:val="both"/>
              <w:rPr>
                <w:rFonts w:ascii="Times New Roman" w:hAnsi="Times New Roman" w:cs="Times New Roman"/>
                <w:b/>
                <w:bCs/>
                <w:color w:val="000000"/>
                <w:lang w:val="ru-RU" w:eastAsia="ru-RU"/>
              </w:rPr>
            </w:pPr>
          </w:p>
        </w:tc>
      </w:tr>
      <w:tr w:rsidR="0021244D" w:rsidRPr="00A47AB3" w:rsidTr="00A30C6A">
        <w:trPr>
          <w:trHeight w:val="31"/>
        </w:trPr>
        <w:tc>
          <w:tcPr>
            <w:tcW w:w="259"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after="160" w:line="256" w:lineRule="auto"/>
              <w:jc w:val="both"/>
              <w:rPr>
                <w:rFonts w:ascii="Times New Roman" w:hAnsi="Times New Roman" w:cs="Times New Roman"/>
                <w:bCs/>
                <w:color w:val="000000"/>
                <w:lang w:val="ru-RU" w:eastAsia="ru-RU"/>
              </w:rPr>
            </w:pPr>
            <w:r w:rsidRPr="00A47AB3">
              <w:rPr>
                <w:rFonts w:ascii="Times New Roman" w:hAnsi="Times New Roman" w:cs="Times New Roman"/>
                <w:bCs/>
                <w:color w:val="000000"/>
                <w:lang w:val="ru-RU"/>
              </w:rPr>
              <w:t xml:space="preserve">7. </w:t>
            </w:r>
          </w:p>
        </w:tc>
        <w:tc>
          <w:tcPr>
            <w:tcW w:w="1351"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after="160" w:line="256" w:lineRule="auto"/>
              <w:ind w:left="113" w:right="113"/>
              <w:jc w:val="both"/>
              <w:rPr>
                <w:rFonts w:ascii="Times New Roman" w:hAnsi="Times New Roman" w:cs="Times New Roman"/>
                <w:bCs/>
                <w:color w:val="000000"/>
                <w:lang w:val="ru-RU" w:eastAsia="ru-RU"/>
              </w:rPr>
            </w:pPr>
            <w:r w:rsidRPr="00A47AB3">
              <w:rPr>
                <w:rFonts w:ascii="Times New Roman" w:hAnsi="Times New Roman" w:cs="Times New Roman"/>
                <w:bCs/>
                <w:color w:val="000000"/>
                <w:lang w:val="ru-RU"/>
              </w:rPr>
              <w:t>Інформація про мову (мови), якою (якими) повинно бути складено тендерні пропозиції</w:t>
            </w:r>
          </w:p>
        </w:tc>
        <w:tc>
          <w:tcPr>
            <w:tcW w:w="3390" w:type="pct"/>
            <w:gridSpan w:val="2"/>
            <w:tcBorders>
              <w:top w:val="single" w:sz="6" w:space="0" w:color="000000"/>
              <w:left w:val="single" w:sz="6" w:space="0" w:color="000000"/>
              <w:bottom w:val="single" w:sz="6" w:space="0" w:color="000000"/>
              <w:right w:val="single" w:sz="6" w:space="0" w:color="000000"/>
            </w:tcBorders>
            <w:vAlign w:val="center"/>
            <w:hideMark/>
          </w:tcPr>
          <w:p w:rsidR="0021244D" w:rsidRPr="00A47AB3" w:rsidRDefault="0021244D" w:rsidP="0021244D">
            <w:pPr>
              <w:spacing w:after="0" w:line="240" w:lineRule="auto"/>
              <w:ind w:left="49" w:right="162" w:firstLine="459"/>
              <w:jc w:val="both"/>
              <w:rPr>
                <w:rFonts w:ascii="Times New Roman" w:hAnsi="Times New Roman" w:cs="Times New Roman"/>
                <w:color w:val="000000"/>
                <w:lang w:eastAsia="ru-RU"/>
              </w:rPr>
            </w:pPr>
            <w:r w:rsidRPr="00A47AB3">
              <w:rPr>
                <w:rFonts w:ascii="Times New Roman" w:hAnsi="Times New Roman" w:cs="Times New Roman"/>
                <w:color w:val="000000"/>
                <w:lang w:eastAsia="ru-RU"/>
              </w:rPr>
              <w:t>Під час проведення процедури закупівлі усі документи, що готуються Замовником, викладаються українською мовою.</w:t>
            </w:r>
          </w:p>
          <w:p w:rsidR="0021244D" w:rsidRPr="00A47AB3" w:rsidRDefault="0021244D" w:rsidP="0021244D">
            <w:pPr>
              <w:spacing w:after="0" w:line="240" w:lineRule="auto"/>
              <w:ind w:left="49" w:right="162" w:firstLine="459"/>
              <w:jc w:val="both"/>
              <w:rPr>
                <w:rFonts w:ascii="Times New Roman" w:hAnsi="Times New Roman" w:cs="Times New Roman"/>
                <w:color w:val="000000"/>
              </w:rPr>
            </w:pPr>
            <w:r w:rsidRPr="00A47AB3">
              <w:rPr>
                <w:rFonts w:ascii="Times New Roman" w:hAnsi="Times New Roman" w:cs="Times New Roman"/>
                <w:color w:val="000000"/>
                <w:lang w:val="ru-RU"/>
              </w:rPr>
              <w:t xml:space="preserve">Тендерна пропозиція, зокрема документи виготовлені учасником,  повинні </w:t>
            </w:r>
            <w:proofErr w:type="gramStart"/>
            <w:r w:rsidRPr="00A47AB3">
              <w:rPr>
                <w:rFonts w:ascii="Times New Roman" w:hAnsi="Times New Roman" w:cs="Times New Roman"/>
                <w:color w:val="000000"/>
                <w:lang w:val="ru-RU"/>
              </w:rPr>
              <w:t>бути</w:t>
            </w:r>
            <w:proofErr w:type="gramEnd"/>
            <w:r w:rsidRPr="00A47AB3">
              <w:rPr>
                <w:rFonts w:ascii="Times New Roman" w:hAnsi="Times New Roman" w:cs="Times New Roman"/>
                <w:color w:val="000000"/>
                <w:lang w:val="ru-RU"/>
              </w:rPr>
              <w:t xml:space="preserve"> складені українською мовою.</w:t>
            </w:r>
          </w:p>
          <w:p w:rsidR="0021244D" w:rsidRPr="00A47AB3" w:rsidRDefault="0021244D" w:rsidP="0021244D">
            <w:pPr>
              <w:spacing w:after="0" w:line="240" w:lineRule="auto"/>
              <w:ind w:left="49" w:right="162" w:firstLine="459"/>
              <w:jc w:val="both"/>
              <w:rPr>
                <w:rFonts w:ascii="Times New Roman" w:hAnsi="Times New Roman" w:cs="Times New Roman"/>
                <w:color w:val="000000"/>
                <w:lang w:val="ru-RU"/>
              </w:rPr>
            </w:pPr>
            <w:r w:rsidRPr="00A47AB3">
              <w:rPr>
                <w:rFonts w:ascii="Times New Roman" w:hAnsi="Times New Roman" w:cs="Times New Roman"/>
                <w:lang w:val="ru-RU"/>
              </w:rPr>
              <w:t xml:space="preserve">Всі документи, що мають відношення до тендерної пропозиції Учасника, подаються українською мовою. </w:t>
            </w:r>
            <w:proofErr w:type="gramStart"/>
            <w:r w:rsidRPr="00A47AB3">
              <w:rPr>
                <w:rFonts w:ascii="Times New Roman" w:hAnsi="Times New Roman" w:cs="Times New Roman"/>
                <w:lang w:val="ru-RU"/>
              </w:rPr>
              <w:t>У</w:t>
            </w:r>
            <w:proofErr w:type="gramEnd"/>
            <w:r w:rsidRPr="00A47AB3">
              <w:rPr>
                <w:rFonts w:ascii="Times New Roman" w:hAnsi="Times New Roman" w:cs="Times New Roman"/>
                <w:lang w:val="ru-RU"/>
              </w:rPr>
              <w:t xml:space="preserve"> </w:t>
            </w:r>
            <w:proofErr w:type="gramStart"/>
            <w:r w:rsidRPr="00A47AB3">
              <w:rPr>
                <w:rFonts w:ascii="Times New Roman" w:hAnsi="Times New Roman" w:cs="Times New Roman"/>
                <w:lang w:val="ru-RU"/>
              </w:rPr>
              <w:t>раз</w:t>
            </w:r>
            <w:proofErr w:type="gramEnd"/>
            <w:r w:rsidRPr="00A47AB3">
              <w:rPr>
                <w:rFonts w:ascii="Times New Roman" w:hAnsi="Times New Roman" w:cs="Times New Roman"/>
                <w:lang w:val="ru-RU"/>
              </w:rPr>
              <w:t>і надання цих документів іншою мовою, вони повинні бути перекладені українською мовою.</w:t>
            </w:r>
          </w:p>
          <w:p w:rsidR="0021244D" w:rsidRPr="00A47AB3" w:rsidRDefault="0021244D" w:rsidP="0021244D">
            <w:pPr>
              <w:spacing w:after="0" w:line="240" w:lineRule="auto"/>
              <w:ind w:left="49" w:right="162" w:firstLine="459"/>
              <w:jc w:val="both"/>
              <w:rPr>
                <w:rFonts w:ascii="Times New Roman" w:hAnsi="Times New Roman" w:cs="Times New Roman"/>
                <w:color w:val="000000"/>
                <w:lang w:val="ru-RU"/>
              </w:rPr>
            </w:pPr>
            <w:proofErr w:type="gramStart"/>
            <w:r w:rsidRPr="00A47AB3">
              <w:rPr>
                <w:rFonts w:ascii="Times New Roman" w:hAnsi="Times New Roman" w:cs="Times New Roman"/>
                <w:color w:val="000000"/>
                <w:lang w:val="ru-RU"/>
              </w:rPr>
              <w:t>У</w:t>
            </w:r>
            <w:proofErr w:type="gramEnd"/>
            <w:r w:rsidRPr="00A47AB3">
              <w:rPr>
                <w:rFonts w:ascii="Times New Roman" w:hAnsi="Times New Roman" w:cs="Times New Roman"/>
                <w:color w:val="000000"/>
                <w:lang w:val="ru-RU"/>
              </w:rPr>
              <w:t xml:space="preserve"> </w:t>
            </w:r>
            <w:proofErr w:type="gramStart"/>
            <w:r w:rsidRPr="00A47AB3">
              <w:rPr>
                <w:rFonts w:ascii="Times New Roman" w:hAnsi="Times New Roman" w:cs="Times New Roman"/>
                <w:color w:val="000000"/>
                <w:lang w:val="ru-RU"/>
              </w:rPr>
              <w:t>раз</w:t>
            </w:r>
            <w:proofErr w:type="gramEnd"/>
            <w:r w:rsidRPr="00A47AB3">
              <w:rPr>
                <w:rFonts w:ascii="Times New Roman" w:hAnsi="Times New Roman" w:cs="Times New Roman"/>
                <w:color w:val="000000"/>
                <w:lang w:val="ru-RU"/>
              </w:rPr>
              <w:t>і надання в складі пропозиції будь-яких документів викладених іноземною мовою, вони повинні бути перекладені українською.</w:t>
            </w:r>
          </w:p>
          <w:p w:rsidR="0021244D" w:rsidRPr="00A47AB3" w:rsidRDefault="0021244D" w:rsidP="0021244D">
            <w:pPr>
              <w:spacing w:after="0" w:line="240" w:lineRule="auto"/>
              <w:ind w:left="49" w:right="162" w:firstLine="459"/>
              <w:jc w:val="both"/>
              <w:rPr>
                <w:rFonts w:ascii="Times New Roman" w:hAnsi="Times New Roman" w:cs="Times New Roman"/>
                <w:lang w:val="ru-RU"/>
              </w:rPr>
            </w:pPr>
            <w:r w:rsidRPr="00A47AB3">
              <w:rPr>
                <w:rFonts w:ascii="Times New Roman" w:hAnsi="Times New Roman" w:cs="Times New Roman"/>
                <w:color w:val="000000"/>
                <w:lang w:val="ru-RU"/>
              </w:rPr>
              <w:t xml:space="preserve"> Переклад документа має бути посвідчений </w:t>
            </w:r>
            <w:proofErr w:type="gramStart"/>
            <w:r w:rsidRPr="00A47AB3">
              <w:rPr>
                <w:rFonts w:ascii="Times New Roman" w:hAnsi="Times New Roman" w:cs="Times New Roman"/>
                <w:color w:val="000000"/>
                <w:lang w:val="ru-RU"/>
              </w:rPr>
              <w:t>п</w:t>
            </w:r>
            <w:proofErr w:type="gramEnd"/>
            <w:r w:rsidRPr="00A47AB3">
              <w:rPr>
                <w:rFonts w:ascii="Times New Roman" w:hAnsi="Times New Roman" w:cs="Times New Roman"/>
                <w:color w:val="000000"/>
                <w:lang w:val="ru-RU"/>
              </w:rPr>
              <w:t xml:space="preserve">ідписом перекладача разом з його печаткою (у випадку використання) </w:t>
            </w:r>
            <w:r w:rsidRPr="00A47AB3">
              <w:rPr>
                <w:rFonts w:ascii="Times New Roman" w:hAnsi="Times New Roman" w:cs="Times New Roman"/>
                <w:lang w:val="ru-RU"/>
              </w:rPr>
              <w:t xml:space="preserve">або легалізований у встановленому законодавством України порядку, якщо інше не передбачено цією тендерною документацією. </w:t>
            </w:r>
          </w:p>
          <w:p w:rsidR="0021244D" w:rsidRPr="00A47AB3" w:rsidRDefault="0021244D" w:rsidP="0021244D">
            <w:pPr>
              <w:snapToGrid w:val="0"/>
              <w:spacing w:after="160" w:line="240" w:lineRule="auto"/>
              <w:ind w:left="49" w:right="162" w:firstLine="459"/>
              <w:jc w:val="both"/>
              <w:rPr>
                <w:rFonts w:ascii="Times New Roman" w:hAnsi="Times New Roman" w:cs="Times New Roman"/>
                <w:color w:val="FF0000"/>
                <w:lang w:val="ru-RU" w:eastAsia="ru-RU"/>
              </w:rPr>
            </w:pPr>
            <w:r w:rsidRPr="00A47AB3">
              <w:rPr>
                <w:rFonts w:ascii="Times New Roman" w:hAnsi="Times New Roman" w:cs="Times New Roman"/>
                <w:lang w:val="ru-RU"/>
              </w:rPr>
              <w:t>Тексти повинні бути автентичними; визначальним є текст, викладений українською мовою.</w:t>
            </w:r>
          </w:p>
        </w:tc>
      </w:tr>
      <w:tr w:rsidR="0021244D" w:rsidRPr="00A47AB3" w:rsidTr="0021244D">
        <w:trPr>
          <w:gridAfter w:val="1"/>
          <w:wAfter w:w="22" w:type="pct"/>
          <w:trHeight w:val="374"/>
        </w:trPr>
        <w:tc>
          <w:tcPr>
            <w:tcW w:w="259" w:type="pct"/>
            <w:tcBorders>
              <w:top w:val="single" w:sz="6" w:space="0" w:color="000000"/>
              <w:left w:val="single" w:sz="6" w:space="0" w:color="000000"/>
              <w:bottom w:val="single" w:sz="6" w:space="0" w:color="000000"/>
              <w:right w:val="single" w:sz="6" w:space="0" w:color="000000"/>
            </w:tcBorders>
          </w:tcPr>
          <w:p w:rsidR="0021244D" w:rsidRPr="00A47AB3" w:rsidRDefault="0021244D" w:rsidP="0021244D">
            <w:pPr>
              <w:snapToGrid w:val="0"/>
              <w:spacing w:beforeLines="40" w:before="96" w:afterLines="40" w:after="96" w:line="256" w:lineRule="auto"/>
              <w:ind w:left="113" w:right="113" w:firstLine="404"/>
              <w:jc w:val="both"/>
              <w:rPr>
                <w:rFonts w:ascii="Times New Roman" w:hAnsi="Times New Roman" w:cs="Times New Roman"/>
                <w:b/>
                <w:highlight w:val="yellow"/>
                <w:lang w:val="ru-RU" w:eastAsia="ru-RU"/>
              </w:rPr>
            </w:pPr>
          </w:p>
        </w:tc>
        <w:tc>
          <w:tcPr>
            <w:tcW w:w="4718" w:type="pct"/>
            <w:gridSpan w:val="2"/>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firstLine="404"/>
              <w:jc w:val="both"/>
              <w:rPr>
                <w:rFonts w:ascii="Times New Roman" w:hAnsi="Times New Roman" w:cs="Times New Roman"/>
                <w:b/>
                <w:lang w:val="ru-RU" w:eastAsia="ru-RU"/>
              </w:rPr>
            </w:pPr>
            <w:r w:rsidRPr="00A47AB3">
              <w:rPr>
                <w:rFonts w:ascii="Times New Roman" w:hAnsi="Times New Roman" w:cs="Times New Roman"/>
                <w:b/>
                <w:lang w:val="ru-RU"/>
              </w:rPr>
              <w:t xml:space="preserve">ІІ. Порядок унесення змін та надання роз’яснень до тендерної документації </w:t>
            </w:r>
          </w:p>
        </w:tc>
      </w:tr>
      <w:tr w:rsidR="0021244D" w:rsidRPr="00A47AB3" w:rsidTr="00A30C6A">
        <w:trPr>
          <w:trHeight w:val="1261"/>
        </w:trPr>
        <w:tc>
          <w:tcPr>
            <w:tcW w:w="259"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A47AB3">
              <w:rPr>
                <w:rFonts w:ascii="Times New Roman" w:hAnsi="Times New Roman" w:cs="Times New Roman"/>
                <w:lang w:val="ru-RU" w:eastAsia="uk-UA"/>
              </w:rPr>
              <w:t>1.</w:t>
            </w:r>
          </w:p>
        </w:tc>
        <w:tc>
          <w:tcPr>
            <w:tcW w:w="1351"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A47AB3">
              <w:rPr>
                <w:rFonts w:ascii="Times New Roman" w:hAnsi="Times New Roman" w:cs="Times New Roman"/>
                <w:lang w:val="ru-RU" w:eastAsia="uk-UA"/>
              </w:rPr>
              <w:t xml:space="preserve">Процедура надання роз’яснень щодо тендерної документації </w:t>
            </w:r>
          </w:p>
        </w:tc>
        <w:tc>
          <w:tcPr>
            <w:tcW w:w="3390" w:type="pct"/>
            <w:gridSpan w:val="2"/>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pacing w:after="0" w:line="256" w:lineRule="auto"/>
              <w:ind w:left="44" w:right="157" w:firstLine="459"/>
              <w:jc w:val="both"/>
              <w:rPr>
                <w:rFonts w:ascii="Times New Roman" w:hAnsi="Times New Roman" w:cs="Times New Roman"/>
                <w:color w:val="000000"/>
                <w:lang w:val="ru-RU" w:eastAsia="ru-RU"/>
              </w:rPr>
            </w:pPr>
            <w:r w:rsidRPr="00A47AB3">
              <w:rPr>
                <w:rFonts w:ascii="Times New Roman" w:hAnsi="Times New Roman" w:cs="Times New Roman"/>
                <w:color w:val="000000"/>
                <w:lang w:val="ru-RU"/>
              </w:rPr>
              <w:t xml:space="preserve">Фізична/юридична особа має право не </w:t>
            </w:r>
            <w:proofErr w:type="gramStart"/>
            <w:r w:rsidRPr="00A47AB3">
              <w:rPr>
                <w:rFonts w:ascii="Times New Roman" w:hAnsi="Times New Roman" w:cs="Times New Roman"/>
                <w:color w:val="000000"/>
                <w:lang w:val="ru-RU"/>
              </w:rPr>
              <w:t>п</w:t>
            </w:r>
            <w:proofErr w:type="gramEnd"/>
            <w:r w:rsidRPr="00A47AB3">
              <w:rPr>
                <w:rFonts w:ascii="Times New Roman" w:hAnsi="Times New Roman" w:cs="Times New Roman"/>
                <w:color w:val="000000"/>
                <w:lang w:val="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A47AB3">
              <w:rPr>
                <w:rFonts w:ascii="Times New Roman" w:hAnsi="Times New Roman" w:cs="Times New Roman"/>
                <w:color w:val="000000"/>
                <w:lang w:val="ru-RU"/>
              </w:rPr>
              <w:t>за</w:t>
            </w:r>
            <w:proofErr w:type="gramEnd"/>
            <w:r w:rsidRPr="00A47AB3">
              <w:rPr>
                <w:rFonts w:ascii="Times New Roman" w:hAnsi="Times New Roman" w:cs="Times New Roman"/>
                <w:color w:val="000000"/>
                <w:lang w:val="ru-RU"/>
              </w:rPr>
              <w:t xml:space="preserve"> </w:t>
            </w:r>
            <w:proofErr w:type="gramStart"/>
            <w:r w:rsidRPr="00A47AB3">
              <w:rPr>
                <w:rFonts w:ascii="Times New Roman" w:hAnsi="Times New Roman" w:cs="Times New Roman"/>
                <w:color w:val="000000"/>
                <w:lang w:val="ru-RU"/>
              </w:rPr>
              <w:t>роз</w:t>
            </w:r>
            <w:proofErr w:type="gramEnd"/>
            <w:r w:rsidRPr="00A47AB3">
              <w:rPr>
                <w:rFonts w:ascii="Times New Roman" w:hAnsi="Times New Roman" w:cs="Times New Roman"/>
                <w:color w:val="000000"/>
                <w:lang w:val="ru-RU"/>
              </w:rPr>
              <w:t>’ясненнями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w:t>
            </w:r>
            <w:r w:rsidR="00E57316">
              <w:rPr>
                <w:rFonts w:ascii="Times New Roman" w:hAnsi="Times New Roman" w:cs="Times New Roman"/>
                <w:color w:val="000000"/>
                <w:lang w:val="ru-RU"/>
              </w:rPr>
              <w:t xml:space="preserve"> </w:t>
            </w:r>
            <w:proofErr w:type="gramStart"/>
            <w:r w:rsidR="00E57316">
              <w:rPr>
                <w:rFonts w:ascii="Times New Roman" w:hAnsi="Times New Roman" w:cs="Times New Roman"/>
                <w:color w:val="000000"/>
                <w:lang w:val="ru-RU"/>
              </w:rPr>
              <w:t xml:space="preserve">його </w:t>
            </w:r>
            <w:r w:rsidRPr="00A47AB3">
              <w:rPr>
                <w:rFonts w:ascii="Times New Roman" w:hAnsi="Times New Roman" w:cs="Times New Roman"/>
                <w:color w:val="000000"/>
                <w:lang w:val="ru-RU"/>
              </w:rPr>
              <w:t>в</w:t>
            </w:r>
            <w:proofErr w:type="gramEnd"/>
            <w:r w:rsidRPr="00A47AB3">
              <w:rPr>
                <w:rFonts w:ascii="Times New Roman" w:hAnsi="Times New Roman" w:cs="Times New Roman"/>
                <w:color w:val="000000"/>
                <w:lang w:val="ru-RU"/>
              </w:rPr>
              <w:t xml:space="preserve"> електронній системі закупівель.</w:t>
            </w:r>
          </w:p>
          <w:p w:rsidR="0021244D" w:rsidRPr="00A47AB3" w:rsidRDefault="0021244D" w:rsidP="0021244D">
            <w:pPr>
              <w:spacing w:after="0" w:line="256" w:lineRule="auto"/>
              <w:ind w:left="44" w:right="157" w:firstLine="459"/>
              <w:jc w:val="both"/>
              <w:rPr>
                <w:rFonts w:ascii="Times New Roman" w:hAnsi="Times New Roman" w:cs="Times New Roman"/>
                <w:color w:val="000000"/>
                <w:lang w:val="ru-RU"/>
              </w:rPr>
            </w:pPr>
            <w:r w:rsidRPr="00A47AB3">
              <w:rPr>
                <w:rFonts w:ascii="Times New Roman" w:hAnsi="Times New Roman" w:cs="Times New Roman"/>
                <w:color w:val="000000"/>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A47AB3">
              <w:rPr>
                <w:rFonts w:ascii="Times New Roman" w:hAnsi="Times New Roman" w:cs="Times New Roman"/>
                <w:color w:val="000000"/>
                <w:lang w:val="ru-RU"/>
              </w:rPr>
              <w:t>в</w:t>
            </w:r>
            <w:proofErr w:type="gramEnd"/>
            <w:r w:rsidRPr="00A47AB3">
              <w:rPr>
                <w:rFonts w:ascii="Times New Roman" w:hAnsi="Times New Roman" w:cs="Times New Roman"/>
                <w:color w:val="000000"/>
                <w:lang w:val="ru-RU"/>
              </w:rPr>
              <w:t>.</w:t>
            </w:r>
          </w:p>
          <w:p w:rsidR="0021244D" w:rsidRPr="00A47AB3" w:rsidRDefault="0021244D" w:rsidP="0021244D">
            <w:pPr>
              <w:snapToGrid w:val="0"/>
              <w:spacing w:after="160" w:line="256" w:lineRule="auto"/>
              <w:ind w:left="44" w:right="157" w:firstLine="459"/>
              <w:jc w:val="both"/>
              <w:rPr>
                <w:rFonts w:ascii="Times New Roman" w:hAnsi="Times New Roman" w:cs="Times New Roman"/>
                <w:color w:val="000000"/>
                <w:lang w:val="ru-RU" w:eastAsia="ru-RU"/>
              </w:rPr>
            </w:pPr>
            <w:r w:rsidRPr="00A47AB3">
              <w:rPr>
                <w:rFonts w:ascii="Times New Roman" w:hAnsi="Times New Roman" w:cs="Times New Roman"/>
                <w:color w:val="000000"/>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1244D" w:rsidRPr="00A47AB3" w:rsidTr="00A30C6A">
        <w:trPr>
          <w:trHeight w:val="193"/>
        </w:trPr>
        <w:tc>
          <w:tcPr>
            <w:tcW w:w="259" w:type="pct"/>
            <w:tcBorders>
              <w:top w:val="single" w:sz="6" w:space="0" w:color="000000"/>
              <w:left w:val="single" w:sz="6" w:space="0" w:color="000000"/>
              <w:bottom w:val="single" w:sz="4" w:space="0" w:color="auto"/>
              <w:right w:val="single" w:sz="6" w:space="0" w:color="000000"/>
            </w:tcBorders>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A47AB3">
              <w:rPr>
                <w:rFonts w:ascii="Times New Roman" w:hAnsi="Times New Roman" w:cs="Times New Roman"/>
                <w:lang w:val="ru-RU" w:eastAsia="uk-UA"/>
              </w:rPr>
              <w:t>2.</w:t>
            </w:r>
          </w:p>
        </w:tc>
        <w:tc>
          <w:tcPr>
            <w:tcW w:w="1351" w:type="pct"/>
            <w:tcBorders>
              <w:top w:val="single" w:sz="6" w:space="0" w:color="000000"/>
              <w:left w:val="single" w:sz="6" w:space="0" w:color="000000"/>
              <w:bottom w:val="single" w:sz="4" w:space="0" w:color="auto"/>
              <w:right w:val="single" w:sz="6" w:space="0" w:color="000000"/>
            </w:tcBorders>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A47AB3">
              <w:rPr>
                <w:rFonts w:ascii="Times New Roman" w:hAnsi="Times New Roman" w:cs="Times New Roman"/>
                <w:lang w:val="ru-RU" w:eastAsia="uk-UA"/>
              </w:rPr>
              <w:t>Унесення змін до тендерної документації</w:t>
            </w:r>
          </w:p>
        </w:tc>
        <w:tc>
          <w:tcPr>
            <w:tcW w:w="3390" w:type="pct"/>
            <w:gridSpan w:val="2"/>
            <w:tcBorders>
              <w:top w:val="single" w:sz="6" w:space="0" w:color="000000"/>
              <w:left w:val="single" w:sz="6" w:space="0" w:color="000000"/>
              <w:bottom w:val="single" w:sz="4" w:space="0" w:color="auto"/>
              <w:right w:val="single" w:sz="6" w:space="0" w:color="000000"/>
            </w:tcBorders>
            <w:hideMark/>
          </w:tcPr>
          <w:p w:rsidR="0021244D" w:rsidRPr="00A47AB3" w:rsidRDefault="0021244D" w:rsidP="0021244D">
            <w:pPr>
              <w:spacing w:after="0" w:line="256" w:lineRule="auto"/>
              <w:ind w:left="44" w:right="157" w:firstLine="459"/>
              <w:jc w:val="both"/>
              <w:rPr>
                <w:rFonts w:ascii="Times New Roman" w:hAnsi="Times New Roman" w:cs="Times New Roman"/>
                <w:color w:val="000000"/>
                <w:lang w:val="ru-RU" w:eastAsia="ru-RU"/>
              </w:rPr>
            </w:pPr>
            <w:r w:rsidRPr="00A47AB3">
              <w:rPr>
                <w:rFonts w:ascii="Times New Roman" w:hAnsi="Times New Roman" w:cs="Times New Roman"/>
                <w:color w:val="000000"/>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A47AB3">
              <w:rPr>
                <w:rFonts w:ascii="Times New Roman" w:hAnsi="Times New Roman" w:cs="Times New Roman"/>
                <w:color w:val="000000"/>
                <w:lang w:val="ru-RU"/>
              </w:rPr>
              <w:t>п</w:t>
            </w:r>
            <w:proofErr w:type="gramEnd"/>
            <w:r w:rsidRPr="00A47AB3">
              <w:rPr>
                <w:rFonts w:ascii="Times New Roman" w:hAnsi="Times New Roman" w:cs="Times New Roman"/>
                <w:color w:val="000000"/>
                <w:lang w:val="ru-RU"/>
              </w:rPr>
              <w:t xml:space="preserve">ідставі рішення органу оскарження внести зміни до тендерної </w:t>
            </w:r>
            <w:r w:rsidRPr="00A47AB3">
              <w:rPr>
                <w:rFonts w:ascii="Times New Roman" w:hAnsi="Times New Roman" w:cs="Times New Roman"/>
                <w:color w:val="000000"/>
                <w:lang w:val="ru-RU"/>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A47AB3">
              <w:rPr>
                <w:rFonts w:ascii="Times New Roman" w:hAnsi="Times New Roman" w:cs="Times New Roman"/>
                <w:color w:val="000000"/>
                <w:lang w:val="ru-RU"/>
              </w:rPr>
              <w:t>в</w:t>
            </w:r>
            <w:proofErr w:type="gramEnd"/>
            <w:r w:rsidRPr="00A47AB3">
              <w:rPr>
                <w:rFonts w:ascii="Times New Roman" w:hAnsi="Times New Roman" w:cs="Times New Roman"/>
                <w:color w:val="000000"/>
                <w:lang w:val="ru-RU"/>
              </w:rPr>
              <w:t>.</w:t>
            </w:r>
          </w:p>
          <w:p w:rsidR="0021244D" w:rsidRPr="00A47AB3" w:rsidRDefault="0021244D" w:rsidP="0021244D">
            <w:pPr>
              <w:spacing w:after="0" w:line="256" w:lineRule="auto"/>
              <w:ind w:left="44" w:right="157" w:firstLine="459"/>
              <w:jc w:val="both"/>
              <w:rPr>
                <w:rFonts w:ascii="Times New Roman" w:hAnsi="Times New Roman" w:cs="Times New Roman"/>
                <w:color w:val="000000"/>
                <w:lang w:val="ru-RU"/>
              </w:rPr>
            </w:pPr>
            <w:r w:rsidRPr="00A47AB3">
              <w:rPr>
                <w:rFonts w:ascii="Times New Roman" w:hAnsi="Times New Roman" w:cs="Times New Roman"/>
                <w:color w:val="000000"/>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A47AB3">
              <w:rPr>
                <w:rFonts w:ascii="Times New Roman" w:hAnsi="Times New Roman" w:cs="Times New Roman"/>
                <w:color w:val="000000"/>
                <w:lang w:val="ru-RU"/>
              </w:rPr>
              <w:t>до</w:t>
            </w:r>
            <w:proofErr w:type="gramEnd"/>
            <w:r w:rsidRPr="00A47AB3">
              <w:rPr>
                <w:rFonts w:ascii="Times New Roman" w:hAnsi="Times New Roman" w:cs="Times New Roman"/>
                <w:color w:val="000000"/>
                <w:lang w:val="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A47AB3">
              <w:rPr>
                <w:rFonts w:ascii="Times New Roman" w:hAnsi="Times New Roman" w:cs="Times New Roman"/>
                <w:color w:val="000000"/>
                <w:lang w:val="ru-RU"/>
              </w:rPr>
              <w:t>р</w:t>
            </w:r>
            <w:proofErr w:type="gramEnd"/>
            <w:r w:rsidRPr="00A47AB3">
              <w:rPr>
                <w:rFonts w:ascii="Times New Roman" w:hAnsi="Times New Roman" w:cs="Times New Roman"/>
                <w:color w:val="000000"/>
                <w:lang w:val="ru-RU"/>
              </w:rPr>
              <w:t>ішення про їх внесення.</w:t>
            </w:r>
          </w:p>
          <w:p w:rsidR="0021244D" w:rsidRPr="00A47AB3" w:rsidRDefault="0021244D" w:rsidP="0021244D">
            <w:pPr>
              <w:snapToGrid w:val="0"/>
              <w:spacing w:after="160" w:line="256" w:lineRule="auto"/>
              <w:ind w:left="44" w:right="157" w:firstLine="459"/>
              <w:jc w:val="both"/>
              <w:rPr>
                <w:rFonts w:ascii="Times New Roman" w:hAnsi="Times New Roman" w:cs="Times New Roman"/>
                <w:color w:val="000000"/>
                <w:lang w:val="ru-RU" w:eastAsia="ru-RU"/>
              </w:rPr>
            </w:pPr>
            <w:r w:rsidRPr="00A47AB3">
              <w:rPr>
                <w:rFonts w:ascii="Times New Roman" w:hAnsi="Times New Roman" w:cs="Times New Roman"/>
                <w:color w:val="000000"/>
                <w:lang w:val="ru-RU"/>
              </w:rPr>
              <w:t>Зазначена інформація оприлюднюється Замовником відповідно до статті 10 Закону.</w:t>
            </w:r>
          </w:p>
        </w:tc>
      </w:tr>
      <w:tr w:rsidR="0021244D" w:rsidRPr="00A47AB3" w:rsidTr="0021244D">
        <w:trPr>
          <w:gridAfter w:val="1"/>
          <w:wAfter w:w="22" w:type="pct"/>
          <w:trHeight w:val="233"/>
        </w:trPr>
        <w:tc>
          <w:tcPr>
            <w:tcW w:w="259" w:type="pct"/>
            <w:tcBorders>
              <w:top w:val="single" w:sz="6" w:space="0" w:color="000000"/>
              <w:left w:val="single" w:sz="6" w:space="0" w:color="000000"/>
              <w:bottom w:val="single" w:sz="6" w:space="0" w:color="000000"/>
              <w:right w:val="single" w:sz="6" w:space="0" w:color="000000"/>
            </w:tcBorders>
          </w:tcPr>
          <w:p w:rsidR="0021244D" w:rsidRPr="00A47AB3" w:rsidRDefault="0021244D" w:rsidP="0021244D">
            <w:pPr>
              <w:snapToGrid w:val="0"/>
              <w:spacing w:beforeLines="40" w:before="96" w:afterLines="40" w:after="96" w:line="256" w:lineRule="auto"/>
              <w:ind w:left="113" w:right="113" w:firstLine="404"/>
              <w:jc w:val="both"/>
              <w:rPr>
                <w:rFonts w:ascii="Times New Roman" w:hAnsi="Times New Roman" w:cs="Times New Roman"/>
                <w:b/>
                <w:highlight w:val="yellow"/>
                <w:bdr w:val="none" w:sz="0" w:space="0" w:color="auto" w:frame="1"/>
                <w:lang w:val="ru-RU" w:eastAsia="uk-UA"/>
              </w:rPr>
            </w:pPr>
          </w:p>
        </w:tc>
        <w:tc>
          <w:tcPr>
            <w:tcW w:w="4718" w:type="pct"/>
            <w:gridSpan w:val="2"/>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firstLine="404"/>
              <w:jc w:val="center"/>
              <w:rPr>
                <w:rFonts w:ascii="Times New Roman" w:hAnsi="Times New Roman" w:cs="Times New Roman"/>
                <w:highlight w:val="yellow"/>
                <w:lang w:val="ru-RU" w:eastAsia="uk-UA"/>
              </w:rPr>
            </w:pPr>
            <w:r w:rsidRPr="00A47AB3">
              <w:rPr>
                <w:rFonts w:ascii="Times New Roman" w:hAnsi="Times New Roman" w:cs="Times New Roman"/>
                <w:b/>
                <w:bdr w:val="none" w:sz="0" w:space="0" w:color="auto" w:frame="1"/>
                <w:lang w:val="ru-RU" w:eastAsia="uk-UA"/>
              </w:rPr>
              <w:t xml:space="preserve">IIІ. Інструкція з </w:t>
            </w:r>
            <w:proofErr w:type="gramStart"/>
            <w:r w:rsidRPr="00A47AB3">
              <w:rPr>
                <w:rFonts w:ascii="Times New Roman" w:hAnsi="Times New Roman" w:cs="Times New Roman"/>
                <w:b/>
                <w:bdr w:val="none" w:sz="0" w:space="0" w:color="auto" w:frame="1"/>
                <w:lang w:val="ru-RU" w:eastAsia="uk-UA"/>
              </w:rPr>
              <w:t>п</w:t>
            </w:r>
            <w:proofErr w:type="gramEnd"/>
            <w:r w:rsidRPr="00A47AB3">
              <w:rPr>
                <w:rFonts w:ascii="Times New Roman" w:hAnsi="Times New Roman" w:cs="Times New Roman"/>
                <w:b/>
                <w:bdr w:val="none" w:sz="0" w:space="0" w:color="auto" w:frame="1"/>
                <w:lang w:val="ru-RU" w:eastAsia="uk-UA"/>
              </w:rPr>
              <w:t>ідготовки тендерної пропозиції</w:t>
            </w:r>
          </w:p>
        </w:tc>
      </w:tr>
      <w:tr w:rsidR="0021244D" w:rsidRPr="00A47AB3" w:rsidTr="00A30C6A">
        <w:trPr>
          <w:trHeight w:val="326"/>
        </w:trPr>
        <w:tc>
          <w:tcPr>
            <w:tcW w:w="259" w:type="pct"/>
            <w:tcBorders>
              <w:top w:val="single" w:sz="6" w:space="0" w:color="000000"/>
              <w:left w:val="single" w:sz="6" w:space="0" w:color="000000"/>
              <w:bottom w:val="single" w:sz="6" w:space="0" w:color="000000"/>
              <w:right w:val="single" w:sz="6" w:space="0" w:color="000000"/>
            </w:tcBorders>
            <w:hideMark/>
          </w:tcPr>
          <w:p w:rsidR="0021244D" w:rsidRPr="00786B8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786B83">
              <w:rPr>
                <w:rFonts w:ascii="Times New Roman" w:hAnsi="Times New Roman" w:cs="Times New Roman"/>
                <w:lang w:val="ru-RU" w:eastAsia="uk-UA"/>
              </w:rPr>
              <w:t>1.</w:t>
            </w:r>
          </w:p>
        </w:tc>
        <w:tc>
          <w:tcPr>
            <w:tcW w:w="1351" w:type="pct"/>
            <w:tcBorders>
              <w:top w:val="single" w:sz="6" w:space="0" w:color="000000"/>
              <w:left w:val="single" w:sz="6" w:space="0" w:color="000000"/>
              <w:bottom w:val="single" w:sz="6" w:space="0" w:color="000000"/>
              <w:right w:val="single" w:sz="6" w:space="0" w:color="000000"/>
            </w:tcBorders>
            <w:hideMark/>
          </w:tcPr>
          <w:p w:rsidR="0021244D" w:rsidRPr="00786B8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786B83">
              <w:rPr>
                <w:rFonts w:ascii="Times New Roman" w:hAnsi="Times New Roman" w:cs="Times New Roman"/>
                <w:lang w:val="ru-RU" w:eastAsia="uk-UA"/>
              </w:rPr>
              <w:t>Змі</w:t>
            </w:r>
            <w:proofErr w:type="gramStart"/>
            <w:r w:rsidRPr="00786B83">
              <w:rPr>
                <w:rFonts w:ascii="Times New Roman" w:hAnsi="Times New Roman" w:cs="Times New Roman"/>
                <w:lang w:val="ru-RU" w:eastAsia="uk-UA"/>
              </w:rPr>
              <w:t>ст</w:t>
            </w:r>
            <w:proofErr w:type="gramEnd"/>
            <w:r w:rsidRPr="00786B83">
              <w:rPr>
                <w:rFonts w:ascii="Times New Roman" w:hAnsi="Times New Roman" w:cs="Times New Roman"/>
                <w:lang w:val="ru-RU" w:eastAsia="uk-UA"/>
              </w:rPr>
              <w:t xml:space="preserve"> і спосіб подання тендерної пропозиції</w:t>
            </w:r>
          </w:p>
        </w:tc>
        <w:tc>
          <w:tcPr>
            <w:tcW w:w="3390" w:type="pct"/>
            <w:gridSpan w:val="2"/>
            <w:tcBorders>
              <w:top w:val="single" w:sz="6" w:space="0" w:color="000000"/>
              <w:left w:val="single" w:sz="6" w:space="0" w:color="000000"/>
              <w:bottom w:val="single" w:sz="6" w:space="0" w:color="000000"/>
              <w:right w:val="single" w:sz="6" w:space="0" w:color="000000"/>
            </w:tcBorders>
            <w:hideMark/>
          </w:tcPr>
          <w:p w:rsidR="0021244D" w:rsidRPr="00786B83" w:rsidRDefault="0021244D" w:rsidP="0021244D">
            <w:pPr>
              <w:widowControl w:val="0"/>
              <w:spacing w:before="96" w:after="0" w:line="240" w:lineRule="auto"/>
              <w:ind w:left="44" w:right="113" w:firstLine="449"/>
              <w:jc w:val="both"/>
              <w:rPr>
                <w:rFonts w:ascii="Times New Roman" w:eastAsia="Arial" w:hAnsi="Times New Roman" w:cs="Times New Roman"/>
                <w:lang w:eastAsia="ru-RU"/>
              </w:rPr>
            </w:pPr>
            <w:r w:rsidRPr="00786B83">
              <w:rPr>
                <w:rFonts w:ascii="Times New Roman" w:eastAsia="Arial" w:hAnsi="Times New Roman" w:cs="Times New Roman"/>
                <w:color w:val="000000"/>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w:t>
            </w:r>
            <w:r w:rsidRPr="00786B83">
              <w:rPr>
                <w:rFonts w:ascii="Times New Roman" w:eastAsia="Arial" w:hAnsi="Times New Roman" w:cs="Times New Roman"/>
                <w:lang w:eastAsia="ru-RU"/>
              </w:rPr>
              <w:t>ціну, інші критерії оцінки (у разі їх установлення замовником),</w:t>
            </w:r>
            <w:r w:rsidRPr="00786B83">
              <w:rPr>
                <w:rFonts w:ascii="Times New Roman" w:eastAsia="Arial" w:hAnsi="Times New Roman" w:cs="Times New Roman"/>
                <w:color w:val="000000"/>
                <w:lang w:eastAsia="ru-RU"/>
              </w:rPr>
              <w:t xml:space="preserve"> </w:t>
            </w:r>
            <w:r w:rsidRPr="00786B83">
              <w:rPr>
                <w:rFonts w:ascii="Times New Roman" w:eastAsia="Arial" w:hAnsi="Times New Roman" w:cs="Times New Roman"/>
                <w:lang w:eastAsia="ru-RU"/>
              </w:rPr>
              <w:t>інформація від учасника процедури закупівлі про його відповідність кваліфікаційним критеріям (у разі їх установлення замовником), наявність/відсутність підстав, установлених пунктом 47 Особливостей і в цій тендерній документації, та шляхом завантаження необхідних документів*, що вимагаються замовником у цій тендерній документації, та завантаження файлів з:</w:t>
            </w:r>
          </w:p>
          <w:p w:rsidR="0021244D" w:rsidRPr="00786B83" w:rsidRDefault="0021244D" w:rsidP="0021244D">
            <w:pPr>
              <w:spacing w:after="0" w:line="256" w:lineRule="auto"/>
              <w:ind w:left="113" w:right="113" w:firstLine="362"/>
              <w:jc w:val="both"/>
              <w:rPr>
                <w:rFonts w:ascii="Times New Roman" w:hAnsi="Times New Roman" w:cs="Times New Roman"/>
                <w:color w:val="000000"/>
                <w:shd w:val="clear" w:color="auto" w:fill="FFFFFF"/>
                <w:lang w:val="ru-RU"/>
              </w:rPr>
            </w:pPr>
            <w:r w:rsidRPr="00786B83">
              <w:rPr>
                <w:rFonts w:ascii="Times New Roman" w:hAnsi="Times New Roman" w:cs="Times New Roman"/>
                <w:color w:val="000000"/>
                <w:shd w:val="clear" w:color="auto" w:fill="FFFFFF"/>
                <w:lang w:val="ru-RU"/>
              </w:rPr>
              <w:t xml:space="preserve">1) інформація та документи про відповідність учасника кваліфікаційним критеріям (перелік таких критеріїв та документів на їх </w:t>
            </w:r>
            <w:proofErr w:type="gramStart"/>
            <w:r w:rsidRPr="00786B83">
              <w:rPr>
                <w:rFonts w:ascii="Times New Roman" w:hAnsi="Times New Roman" w:cs="Times New Roman"/>
                <w:color w:val="000000"/>
                <w:shd w:val="clear" w:color="auto" w:fill="FFFFFF"/>
                <w:lang w:val="ru-RU"/>
              </w:rPr>
              <w:t>п</w:t>
            </w:r>
            <w:proofErr w:type="gramEnd"/>
            <w:r w:rsidRPr="00786B83">
              <w:rPr>
                <w:rFonts w:ascii="Times New Roman" w:hAnsi="Times New Roman" w:cs="Times New Roman"/>
                <w:color w:val="000000"/>
                <w:shd w:val="clear" w:color="auto" w:fill="FFFFFF"/>
                <w:lang w:val="ru-RU"/>
              </w:rPr>
              <w:t>ідтвердження, наведено в Додатк</w:t>
            </w:r>
            <w:r w:rsidRPr="00786B83">
              <w:rPr>
                <w:rFonts w:ascii="Times New Roman" w:hAnsi="Times New Roman" w:cs="Times New Roman"/>
                <w:color w:val="000000"/>
                <w:shd w:val="clear" w:color="auto" w:fill="FFFFFF"/>
              </w:rPr>
              <w:t xml:space="preserve">у 3 </w:t>
            </w:r>
            <w:r w:rsidRPr="00786B83">
              <w:rPr>
                <w:rFonts w:ascii="Times New Roman" w:hAnsi="Times New Roman" w:cs="Times New Roman"/>
                <w:color w:val="000000"/>
                <w:shd w:val="clear" w:color="auto" w:fill="FFFFFF"/>
                <w:lang w:val="ru-RU"/>
              </w:rPr>
              <w:t>до Документації);</w:t>
            </w:r>
          </w:p>
          <w:p w:rsidR="0021244D" w:rsidRPr="00786B83" w:rsidRDefault="0021244D" w:rsidP="0021244D">
            <w:pPr>
              <w:spacing w:after="0" w:line="256" w:lineRule="auto"/>
              <w:ind w:left="113" w:right="113" w:firstLine="362"/>
              <w:jc w:val="both"/>
              <w:rPr>
                <w:rFonts w:ascii="Times New Roman" w:hAnsi="Times New Roman" w:cs="Times New Roman"/>
                <w:color w:val="000000"/>
                <w:shd w:val="clear" w:color="auto" w:fill="FFFFFF"/>
              </w:rPr>
            </w:pPr>
            <w:r w:rsidRPr="00786B83">
              <w:rPr>
                <w:rFonts w:ascii="Times New Roman" w:hAnsi="Times New Roman" w:cs="Times New Roman"/>
                <w:color w:val="000000"/>
                <w:shd w:val="clear" w:color="auto" w:fill="FFFFFF"/>
              </w:rPr>
              <w:t>2) інформація про відсутність підстав відмови учаснику в участі у процедурі закупівлі, визначених пунктом 47 Особливостей (перелік вимог і документів щодо їх підтвердження, наведено в Додатку 4 до Документації та пункті 6 цього розділу Документації);</w:t>
            </w:r>
          </w:p>
          <w:p w:rsidR="0021244D" w:rsidRPr="00786B83" w:rsidRDefault="0021244D" w:rsidP="0021244D">
            <w:pPr>
              <w:spacing w:after="0" w:line="256" w:lineRule="auto"/>
              <w:ind w:left="113" w:right="113" w:firstLine="362"/>
              <w:jc w:val="both"/>
              <w:rPr>
                <w:rFonts w:ascii="Times New Roman" w:hAnsi="Times New Roman" w:cs="Times New Roman"/>
                <w:shd w:val="clear" w:color="auto" w:fill="FFFFFF"/>
              </w:rPr>
            </w:pPr>
            <w:r w:rsidRPr="00786B83">
              <w:rPr>
                <w:rFonts w:ascii="Times New Roman" w:hAnsi="Times New Roman" w:cs="Times New Roman"/>
                <w:color w:val="000000"/>
                <w:shd w:val="clear" w:color="auto" w:fill="FFFFFF"/>
              </w:rPr>
              <w:t xml:space="preserve">3) </w:t>
            </w:r>
            <w:r w:rsidRPr="00786B83">
              <w:rPr>
                <w:rFonts w:ascii="Times New Roman" w:hAnsi="Times New Roman" w:cs="Times New Roman"/>
                <w:shd w:val="clear" w:color="auto" w:fill="FFFFFF"/>
              </w:rPr>
              <w:t>інформація/</w:t>
            </w:r>
            <w:r w:rsidRPr="00786B83">
              <w:rPr>
                <w:rFonts w:ascii="Times New Roman" w:hAnsi="Times New Roman" w:cs="Times New Roman"/>
              </w:rPr>
              <w:t xml:space="preserve">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встановлених замовником  </w:t>
            </w:r>
            <w:r w:rsidRPr="00786B83">
              <w:rPr>
                <w:rFonts w:ascii="Times New Roman" w:hAnsi="Times New Roman" w:cs="Times New Roman"/>
                <w:shd w:val="clear" w:color="auto" w:fill="FFFFFF"/>
              </w:rPr>
              <w:t>(перелік вимог і документів щодо їх підтвердження, наведено у Додатку 2 до Документації та пункті 7</w:t>
            </w:r>
            <w:r w:rsidRPr="00786B83">
              <w:rPr>
                <w:rFonts w:ascii="Times New Roman" w:hAnsi="Times New Roman" w:cs="Times New Roman"/>
                <w:color w:val="000000"/>
                <w:shd w:val="clear" w:color="auto" w:fill="FFFFFF"/>
              </w:rPr>
              <w:t xml:space="preserve"> цього розділу Документації</w:t>
            </w:r>
            <w:r w:rsidRPr="00786B83">
              <w:rPr>
                <w:rFonts w:ascii="Times New Roman" w:hAnsi="Times New Roman" w:cs="Times New Roman"/>
                <w:shd w:val="clear" w:color="auto" w:fill="FFFFFF"/>
              </w:rPr>
              <w:t>);</w:t>
            </w:r>
          </w:p>
          <w:p w:rsidR="0021244D" w:rsidRPr="00786B83" w:rsidRDefault="0021244D" w:rsidP="0021244D">
            <w:pPr>
              <w:spacing w:after="0" w:line="256" w:lineRule="auto"/>
              <w:ind w:left="113" w:right="113" w:firstLine="362"/>
              <w:jc w:val="both"/>
              <w:rPr>
                <w:rFonts w:ascii="Times New Roman" w:hAnsi="Times New Roman" w:cs="Times New Roman"/>
                <w:color w:val="000000"/>
                <w:spacing w:val="-6"/>
              </w:rPr>
            </w:pPr>
            <w:r w:rsidRPr="00786B83">
              <w:rPr>
                <w:rFonts w:ascii="Times New Roman" w:hAnsi="Times New Roman" w:cs="Times New Roman"/>
                <w:color w:val="000000"/>
                <w:spacing w:val="-6"/>
              </w:rPr>
              <w:t>4) документи, що підтверджують повноваження посадової/службової особи або представника учасника процедури закупівлі представляти інтереси учасника під час проведення процедури закупівлі та підписувати документи тендерної пропозиції.</w:t>
            </w:r>
          </w:p>
          <w:p w:rsidR="0021244D" w:rsidRPr="00786B83" w:rsidRDefault="0021244D" w:rsidP="0021244D">
            <w:pPr>
              <w:spacing w:after="0" w:line="256" w:lineRule="auto"/>
              <w:ind w:left="113" w:right="113" w:firstLine="362"/>
              <w:jc w:val="both"/>
              <w:rPr>
                <w:rFonts w:ascii="Times New Roman" w:hAnsi="Times New Roman" w:cs="Times New Roman"/>
                <w:color w:val="000000"/>
                <w:spacing w:val="-6"/>
              </w:rPr>
            </w:pPr>
            <w:r w:rsidRPr="003307FC">
              <w:rPr>
                <w:rFonts w:ascii="Times New Roman" w:hAnsi="Times New Roman" w:cs="Times New Roman"/>
                <w:color w:val="000000"/>
                <w:spacing w:val="-6"/>
              </w:rPr>
              <w:t xml:space="preserve">Повноваження керівника учасника підтверджуються: рішенням вищого органу управління учасника про обрання посадової особи або випискою з нього; наказом або розпорядженням та контрактом (якщо його укладення передбачено установчими документами учасника); статутом або іншим установчим документом, яким визначаються компетенція та повноваження посадової особи-керівника учасника </w:t>
            </w:r>
            <w:r w:rsidRPr="003307FC">
              <w:rPr>
                <w:rFonts w:ascii="Times New Roman" w:hAnsi="Times New Roman" w:cs="Times New Roman"/>
                <w:color w:val="000000"/>
                <w:spacing w:val="-6"/>
              </w:rPr>
              <w:lastRenderedPageBreak/>
              <w:t>(</w:t>
            </w:r>
            <w:r w:rsidRPr="003307FC">
              <w:rPr>
                <w:rFonts w:ascii="Times New Roman" w:hAnsi="Times New Roman" w:cs="Times New Roman"/>
                <w:i/>
                <w:color w:val="000000"/>
                <w:spacing w:val="-6"/>
              </w:rPr>
              <w:t>залежно від організаційно-правової форми учасника</w:t>
            </w:r>
            <w:r w:rsidRPr="003307FC">
              <w:rPr>
                <w:rFonts w:ascii="Times New Roman" w:hAnsi="Times New Roman" w:cs="Times New Roman"/>
                <w:color w:val="000000"/>
                <w:spacing w:val="-6"/>
              </w:rPr>
              <w:t>). Такий документ надається у останній (діючій) редакції разом із кодом доступу до результатів надання адміністративних послуг у сфері державної реєстрації (опис документів для проведення реєстрацій)</w:t>
            </w:r>
            <w:r w:rsidRPr="003307FC">
              <w:rPr>
                <w:rFonts w:ascii="Times New Roman" w:hAnsi="Times New Roman" w:cs="Times New Roman"/>
                <w:color w:val="000000"/>
                <w:spacing w:val="-6"/>
                <w:vertAlign w:val="superscript"/>
              </w:rPr>
              <w:footnoteReference w:id="1"/>
            </w:r>
            <w:r w:rsidRPr="003307FC">
              <w:rPr>
                <w:rFonts w:ascii="Times New Roman" w:hAnsi="Times New Roman" w:cs="Times New Roman"/>
                <w:color w:val="000000"/>
                <w:spacing w:val="-6"/>
              </w:rPr>
              <w:t>; витягом з єдиного державного реєстру юридичних осіб, фізичних осіб-підприємців та громадських формувань, який обов’язково повинен містити дані про усі реєстраційні дії, вчинені учасником до моменту подання тендерної пропозиції</w:t>
            </w:r>
            <w:r w:rsidRPr="003307FC">
              <w:rPr>
                <w:rFonts w:ascii="Times New Roman" w:hAnsi="Times New Roman" w:cs="Times New Roman"/>
                <w:color w:val="000000"/>
                <w:spacing w:val="-6"/>
                <w:vertAlign w:val="superscript"/>
              </w:rPr>
              <w:footnoteReference w:id="2"/>
            </w:r>
            <w:r w:rsidRPr="003307FC">
              <w:rPr>
                <w:rFonts w:ascii="Times New Roman" w:hAnsi="Times New Roman" w:cs="Times New Roman"/>
                <w:color w:val="000000"/>
                <w:spacing w:val="-6"/>
              </w:rPr>
              <w:t>.</w:t>
            </w:r>
            <w:r w:rsidRPr="00786B83">
              <w:rPr>
                <w:rFonts w:ascii="Times New Roman" w:hAnsi="Times New Roman" w:cs="Times New Roman"/>
                <w:color w:val="000000"/>
                <w:spacing w:val="-6"/>
              </w:rPr>
              <w:t xml:space="preserve">  </w:t>
            </w:r>
          </w:p>
          <w:p w:rsidR="0021244D" w:rsidRPr="00786B83" w:rsidRDefault="0021244D" w:rsidP="0021244D">
            <w:pPr>
              <w:spacing w:after="0" w:line="256" w:lineRule="auto"/>
              <w:ind w:left="113" w:right="113" w:firstLine="362"/>
              <w:jc w:val="both"/>
              <w:rPr>
                <w:rFonts w:ascii="Times New Roman" w:hAnsi="Times New Roman" w:cs="Times New Roman"/>
                <w:color w:val="000000"/>
                <w:spacing w:val="-6"/>
              </w:rPr>
            </w:pPr>
            <w:r w:rsidRPr="00786B83">
              <w:rPr>
                <w:rFonts w:ascii="Times New Roman" w:hAnsi="Times New Roman" w:cs="Times New Roman"/>
                <w:color w:val="000000"/>
                <w:spacing w:val="-6"/>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складі тендерної пропозиції учасник подає документ, що посвідчує особу представника учасника, та документ, який виданий в установленому законом порядку та містить дані про реєстраційний номер облікової картки платника податків представника учасника</w:t>
            </w:r>
            <w:r w:rsidRPr="00786B83">
              <w:rPr>
                <w:rFonts w:ascii="Times New Roman" w:hAnsi="Times New Roman" w:cs="Times New Roman"/>
                <w:bCs/>
                <w:color w:val="000000"/>
                <w:spacing w:val="-6"/>
              </w:rPr>
              <w:t xml:space="preserve">, окрім випадків коли така особа </w:t>
            </w:r>
            <w:r w:rsidRPr="00786B83">
              <w:rPr>
                <w:rFonts w:ascii="Times New Roman" w:hAnsi="Times New Roman" w:cs="Times New Roman"/>
                <w:color w:val="000000"/>
                <w:spacing w:val="-6"/>
              </w:rPr>
              <w:t>через свої релігійні переконання відмовилася від прийняття реєстраційного номера облікової картки платника податків.</w:t>
            </w:r>
          </w:p>
          <w:p w:rsidR="0021244D" w:rsidRPr="00786B83" w:rsidRDefault="0021244D" w:rsidP="0021244D">
            <w:pPr>
              <w:spacing w:after="0" w:line="256" w:lineRule="auto"/>
              <w:ind w:left="113" w:right="113" w:firstLine="362"/>
              <w:jc w:val="both"/>
              <w:rPr>
                <w:rFonts w:ascii="Times New Roman" w:hAnsi="Times New Roman" w:cs="Times New Roman"/>
                <w:color w:val="000000"/>
                <w:spacing w:val="-6"/>
              </w:rPr>
            </w:pPr>
            <w:r w:rsidRPr="00786B83">
              <w:rPr>
                <w:rFonts w:ascii="Times New Roman" w:hAnsi="Times New Roman" w:cs="Times New Roman"/>
                <w:color w:val="000000"/>
                <w:spacing w:val="-6"/>
              </w:rPr>
              <w:t>Якщо учасником закупівлі є фізична особа-підприємець для підтвердження своїх повноважень учасник у складі тендерної пропозиції надає: витяг з єдиного державного реєстру юридичних осіб, фізичних осіб-підприємців та громадських формувань, який обов’язково повинен містити дані про усі реєстраційні дії, вчинені учасником до моменту подання тендерної пропозиції</w:t>
            </w:r>
            <w:r w:rsidRPr="00786B83">
              <w:rPr>
                <w:rFonts w:ascii="Times New Roman" w:hAnsi="Times New Roman" w:cs="Times New Roman"/>
                <w:color w:val="000000"/>
                <w:spacing w:val="-6"/>
                <w:vertAlign w:val="superscript"/>
              </w:rPr>
              <w:footnoteReference w:id="3"/>
            </w:r>
            <w:r w:rsidRPr="00786B83">
              <w:rPr>
                <w:rFonts w:ascii="Times New Roman" w:hAnsi="Times New Roman" w:cs="Times New Roman"/>
                <w:color w:val="000000"/>
                <w:spacing w:val="-6"/>
              </w:rPr>
              <w:t>; будь-який документ, що посвідчує особу фізичної особи-підприємця та підтверджує громадянство України</w:t>
            </w:r>
            <w:r w:rsidRPr="00786B83">
              <w:rPr>
                <w:rFonts w:ascii="Times New Roman" w:hAnsi="Times New Roman" w:cs="Times New Roman"/>
                <w:color w:val="000000"/>
                <w:spacing w:val="-6"/>
                <w:vertAlign w:val="superscript"/>
              </w:rPr>
              <w:footnoteReference w:id="4"/>
            </w:r>
            <w:r w:rsidRPr="00786B83">
              <w:rPr>
                <w:rFonts w:ascii="Times New Roman" w:hAnsi="Times New Roman" w:cs="Times New Roman"/>
                <w:bCs/>
                <w:color w:val="000000"/>
                <w:spacing w:val="-6"/>
              </w:rPr>
              <w:t xml:space="preserve">, або будь-який </w:t>
            </w:r>
            <w:r w:rsidRPr="00786B83">
              <w:rPr>
                <w:rFonts w:ascii="Times New Roman" w:hAnsi="Times New Roman" w:cs="Times New Roman"/>
                <w:color w:val="000000"/>
                <w:spacing w:val="-6"/>
              </w:rPr>
              <w:t xml:space="preserve"> документ, що посвідчує особу фізичної особи-підприємця та підтверджує її спеціальний статус (напр.: якщо особа не має громадянства України) згідно з пунктом 2 частини першої статті 13 того ж закону; документ, який виданий в установленому законом порядку та містить дані про реєстраційний номер облікової картки платника податків</w:t>
            </w:r>
            <w:r w:rsidRPr="00786B83">
              <w:rPr>
                <w:rFonts w:ascii="Times New Roman" w:hAnsi="Times New Roman" w:cs="Times New Roman"/>
                <w:color w:val="000000"/>
                <w:spacing w:val="-6"/>
                <w:vertAlign w:val="superscript"/>
              </w:rPr>
              <w:footnoteReference w:id="5"/>
            </w:r>
            <w:r w:rsidRPr="00786B83">
              <w:rPr>
                <w:rFonts w:ascii="Times New Roman" w:hAnsi="Times New Roman" w:cs="Times New Roman"/>
                <w:color w:val="000000"/>
                <w:spacing w:val="-6"/>
              </w:rPr>
              <w:t xml:space="preserve"> фізичної особи-підприємця</w:t>
            </w:r>
            <w:r w:rsidRPr="00786B83">
              <w:rPr>
                <w:rFonts w:ascii="Times New Roman" w:hAnsi="Times New Roman" w:cs="Times New Roman"/>
                <w:bCs/>
                <w:color w:val="000000"/>
                <w:spacing w:val="-6"/>
              </w:rPr>
              <w:t xml:space="preserve">, окрім випадків коли така особа </w:t>
            </w:r>
            <w:r w:rsidRPr="00786B83">
              <w:rPr>
                <w:rFonts w:ascii="Times New Roman" w:hAnsi="Times New Roman" w:cs="Times New Roman"/>
                <w:color w:val="000000"/>
                <w:spacing w:val="-6"/>
              </w:rPr>
              <w:t xml:space="preserve">через свої релігійні переконання відмовилася від прийняття реєстраційного номера облікової картки платника податків. </w:t>
            </w:r>
            <w:r w:rsidRPr="00786B83">
              <w:rPr>
                <w:rFonts w:ascii="Times New Roman" w:hAnsi="Times New Roman" w:cs="Times New Roman"/>
                <w:i/>
                <w:color w:val="000000"/>
                <w:spacing w:val="-6"/>
              </w:rPr>
              <w:t>Замовник вправі самостійно перевірити цю публічну інформацію, що міститься у відкритих єдиних державних реєстрах, доступ до яких є вільним – частина п’ята статті 17 Закону</w:t>
            </w:r>
            <w:r w:rsidRPr="00786B83">
              <w:rPr>
                <w:rFonts w:ascii="Times New Roman" w:hAnsi="Times New Roman" w:cs="Times New Roman"/>
                <w:color w:val="000000"/>
                <w:spacing w:val="-6"/>
              </w:rPr>
              <w:t>. У випадку якщо фізична особа-</w:t>
            </w:r>
            <w:r w:rsidRPr="00786B83">
              <w:rPr>
                <w:rFonts w:ascii="Times New Roman" w:hAnsi="Times New Roman" w:cs="Times New Roman"/>
                <w:color w:val="000000"/>
                <w:spacing w:val="-6"/>
              </w:rPr>
              <w:lastRenderedPageBreak/>
              <w:t>підприємець уповноважила іншу особу представляти свої інтереси під час проведення цієї закупівлі та/або підписувати документи тендерної пропозиції у складі тендерної пропозиції подається нотаріально посвідчена довіреність (доручення) такого представника. Довіреність (доручення) повинна містити чіткий перелік повноважень, що надаються представнику фізичної особи-підприємця, зразок його підпису та бути виданою на строк, що є не меншим ніж строк надання послуг, який вказаний у цій тендерній документації.</w:t>
            </w:r>
          </w:p>
          <w:p w:rsidR="0021244D" w:rsidRPr="003307FC" w:rsidRDefault="0021244D" w:rsidP="0021244D">
            <w:pPr>
              <w:spacing w:after="0" w:line="256" w:lineRule="auto"/>
              <w:ind w:left="113" w:right="113" w:firstLine="362"/>
              <w:jc w:val="both"/>
              <w:rPr>
                <w:rFonts w:ascii="Times New Roman" w:hAnsi="Times New Roman" w:cs="Times New Roman"/>
                <w:color w:val="000000"/>
                <w:spacing w:val="-6"/>
                <w:lang w:val="ru-RU"/>
              </w:rPr>
            </w:pPr>
            <w:r w:rsidRPr="003307FC">
              <w:rPr>
                <w:rFonts w:ascii="Times New Roman" w:hAnsi="Times New Roman" w:cs="Times New Roman"/>
                <w:color w:val="000000"/>
                <w:spacing w:val="-6"/>
                <w:lang w:val="ru-RU"/>
              </w:rPr>
              <w:t xml:space="preserve">5) інформація, складена Учасником за формою «Тендерна пропозиція» відповідно до Додатку 1 Документації в сканованому форматі, </w:t>
            </w:r>
            <w:proofErr w:type="gramStart"/>
            <w:r w:rsidRPr="003307FC">
              <w:rPr>
                <w:rFonts w:ascii="Times New Roman" w:hAnsi="Times New Roman" w:cs="Times New Roman"/>
                <w:color w:val="000000"/>
                <w:spacing w:val="-6"/>
                <w:lang w:val="ru-RU"/>
              </w:rPr>
              <w:t>п</w:t>
            </w:r>
            <w:proofErr w:type="gramEnd"/>
            <w:r w:rsidRPr="003307FC">
              <w:rPr>
                <w:rFonts w:ascii="Times New Roman" w:hAnsi="Times New Roman" w:cs="Times New Roman"/>
                <w:color w:val="000000"/>
                <w:spacing w:val="-6"/>
                <w:lang w:val="ru-RU"/>
              </w:rPr>
              <w:t>ідписану Учасником та скріплену печаткою (</w:t>
            </w:r>
            <w:r w:rsidRPr="003307FC">
              <w:rPr>
                <w:rFonts w:ascii="Times New Roman" w:hAnsi="Times New Roman" w:cs="Times New Roman"/>
                <w:color w:val="000000"/>
                <w:lang w:val="ru-RU"/>
              </w:rPr>
              <w:t>у випадку використання</w:t>
            </w:r>
            <w:r w:rsidRPr="003307FC">
              <w:rPr>
                <w:rFonts w:ascii="Times New Roman" w:hAnsi="Times New Roman" w:cs="Times New Roman"/>
                <w:color w:val="000000"/>
              </w:rPr>
              <w:t>)</w:t>
            </w:r>
            <w:r w:rsidRPr="003307FC">
              <w:rPr>
                <w:rFonts w:ascii="Times New Roman" w:hAnsi="Times New Roman" w:cs="Times New Roman"/>
                <w:color w:val="000000"/>
                <w:spacing w:val="-6"/>
                <w:lang w:val="ru-RU"/>
              </w:rPr>
              <w:t>;</w:t>
            </w:r>
          </w:p>
          <w:p w:rsidR="0021244D" w:rsidRPr="003307FC" w:rsidRDefault="0021244D" w:rsidP="0021244D">
            <w:pPr>
              <w:spacing w:after="0" w:line="256" w:lineRule="auto"/>
              <w:ind w:left="113" w:right="113" w:firstLine="362"/>
              <w:jc w:val="both"/>
              <w:rPr>
                <w:rFonts w:ascii="Times New Roman" w:hAnsi="Times New Roman" w:cs="Times New Roman"/>
                <w:color w:val="000000"/>
                <w:spacing w:val="-6"/>
              </w:rPr>
            </w:pPr>
            <w:r w:rsidRPr="003307FC">
              <w:rPr>
                <w:rFonts w:ascii="Times New Roman" w:hAnsi="Times New Roman" w:cs="Times New Roman"/>
                <w:color w:val="000000"/>
                <w:spacing w:val="-6"/>
              </w:rPr>
              <w:t>6) загальні відомості про Учасника за формою згідно Додатку 5 до Документації;</w:t>
            </w:r>
          </w:p>
          <w:p w:rsidR="0021244D" w:rsidRPr="00786B83" w:rsidRDefault="0021244D" w:rsidP="0021244D">
            <w:pPr>
              <w:spacing w:after="0" w:line="256" w:lineRule="auto"/>
              <w:ind w:left="113" w:right="113" w:firstLine="362"/>
              <w:jc w:val="both"/>
              <w:rPr>
                <w:rFonts w:ascii="Times New Roman" w:hAnsi="Times New Roman" w:cs="Times New Roman"/>
                <w:color w:val="000000"/>
                <w:lang w:val="ru-RU"/>
              </w:rPr>
            </w:pPr>
            <w:r w:rsidRPr="003307FC">
              <w:rPr>
                <w:rFonts w:ascii="Times New Roman" w:hAnsi="Times New Roman" w:cs="Times New Roman"/>
                <w:color w:val="000000"/>
              </w:rPr>
              <w:t>7</w:t>
            </w:r>
            <w:r w:rsidRPr="003307FC">
              <w:rPr>
                <w:rFonts w:ascii="Times New Roman" w:hAnsi="Times New Roman" w:cs="Times New Roman"/>
                <w:color w:val="000000"/>
                <w:lang w:val="ru-RU"/>
              </w:rPr>
              <w:t xml:space="preserve">) лист-згода, в довільній формі про укладення договору на умовах визначених проектом договору (Додаток </w:t>
            </w:r>
            <w:r w:rsidRPr="003307FC">
              <w:rPr>
                <w:rFonts w:ascii="Times New Roman" w:hAnsi="Times New Roman" w:cs="Times New Roman"/>
                <w:color w:val="000000"/>
              </w:rPr>
              <w:t>6), який</w:t>
            </w:r>
            <w:r w:rsidRPr="003307FC">
              <w:rPr>
                <w:rFonts w:ascii="Times New Roman" w:hAnsi="Times New Roman" w:cs="Times New Roman"/>
                <w:color w:val="000000"/>
                <w:lang w:val="ru-RU"/>
              </w:rPr>
              <w:t xml:space="preserve"> подається  підписаний уповноваженою особою учасника (завіреною печаткою у випадку використання).</w:t>
            </w:r>
          </w:p>
          <w:p w:rsidR="0021244D" w:rsidRPr="00786B83" w:rsidRDefault="0021244D" w:rsidP="0021244D">
            <w:pPr>
              <w:spacing w:after="0" w:line="256" w:lineRule="auto"/>
              <w:ind w:left="113" w:right="113" w:firstLine="362"/>
              <w:jc w:val="both"/>
              <w:rPr>
                <w:rFonts w:ascii="Times New Roman" w:hAnsi="Times New Roman" w:cs="Times New Roman"/>
                <w:color w:val="000000"/>
                <w:lang w:val="ru-RU"/>
              </w:rPr>
            </w:pPr>
            <w:r w:rsidRPr="00786B83">
              <w:rPr>
                <w:rFonts w:ascii="Times New Roman" w:hAnsi="Times New Roman" w:cs="Times New Roman"/>
                <w:color w:val="000000"/>
              </w:rPr>
              <w:t>8</w:t>
            </w:r>
            <w:r w:rsidRPr="00786B83">
              <w:rPr>
                <w:rFonts w:ascii="Times New Roman" w:hAnsi="Times New Roman" w:cs="Times New Roman"/>
                <w:color w:val="000000"/>
                <w:lang w:val="ru-RU"/>
              </w:rPr>
              <w:t>) інші документи відповідно до вимог Документації та додатків до неї.</w:t>
            </w:r>
          </w:p>
          <w:p w:rsidR="0021244D" w:rsidRPr="00786B83" w:rsidRDefault="0021244D" w:rsidP="0021244D">
            <w:pPr>
              <w:widowControl w:val="0"/>
              <w:autoSpaceDE w:val="0"/>
              <w:autoSpaceDN w:val="0"/>
              <w:spacing w:after="0" w:line="240" w:lineRule="auto"/>
              <w:ind w:left="44" w:right="159" w:firstLine="412"/>
              <w:jc w:val="both"/>
              <w:rPr>
                <w:rFonts w:ascii="Times New Roman" w:eastAsia="Times New Roman" w:hAnsi="Times New Roman" w:cs="Times New Roman"/>
                <w:i/>
                <w:lang w:eastAsia="uk-UA" w:bidi="uk-UA"/>
              </w:rPr>
            </w:pPr>
            <w:r w:rsidRPr="00786B83">
              <w:rPr>
                <w:rFonts w:ascii="Times New Roman" w:eastAsia="Times New Roman" w:hAnsi="Times New Roman" w:cs="Times New Roman"/>
                <w:i/>
                <w:lang w:eastAsia="uk-UA" w:bidi="uk-UA"/>
              </w:rPr>
              <w:t>*Якщо документи, що вимагаються цією тендерною документацією є публічними, а інформація про них</w:t>
            </w:r>
            <w:r w:rsidRPr="00786B83">
              <w:rPr>
                <w:rFonts w:ascii="Times New Roman" w:eastAsia="Times New Roman" w:hAnsi="Times New Roman" w:cs="Times New Roman"/>
                <w:b/>
                <w:i/>
                <w:lang w:eastAsia="uk-UA" w:bidi="uk-UA"/>
              </w:rPr>
              <w:t xml:space="preserve"> </w:t>
            </w:r>
            <w:r w:rsidRPr="00786B83">
              <w:rPr>
                <w:rFonts w:ascii="Times New Roman" w:eastAsia="Times New Roman" w:hAnsi="Times New Roman" w:cs="Times New Roman"/>
                <w:i/>
                <w:lang w:eastAsia="uk-UA" w:bidi="uk-UA"/>
              </w:rPr>
              <w:t>оприлюднена у формі відкритих даних згідно із </w:t>
            </w:r>
            <w:hyperlink r:id="rId10" w:tgtFrame="_blank" w:history="1">
              <w:r w:rsidRPr="00786B83">
                <w:rPr>
                  <w:rFonts w:ascii="Times New Roman" w:eastAsia="Times New Roman" w:hAnsi="Times New Roman" w:cs="Times New Roman"/>
                  <w:i/>
                  <w:lang w:eastAsia="uk-UA" w:bidi="uk-UA"/>
                </w:rPr>
                <w:t>Законом України</w:t>
              </w:r>
            </w:hyperlink>
            <w:r w:rsidRPr="00786B83">
              <w:rPr>
                <w:rFonts w:ascii="Times New Roman" w:eastAsia="Times New Roman" w:hAnsi="Times New Roman" w:cs="Times New Roman"/>
                <w:i/>
                <w:lang w:eastAsia="uk-UA" w:bidi="uk-UA"/>
              </w:rPr>
              <w:t xml:space="preserve"> «Про доступ до публічної інформації» та/або міститься у відкритих єдиних державних реєстрах, доступ до яких є вільним, </w:t>
            </w:r>
            <w:r w:rsidRPr="00786B83">
              <w:rPr>
                <w:rFonts w:ascii="Times New Roman" w:eastAsia="Times New Roman" w:hAnsi="Times New Roman" w:cs="Times New Roman"/>
                <w:b/>
                <w:i/>
                <w:lang w:eastAsia="uk-UA" w:bidi="uk-UA"/>
              </w:rPr>
              <w:t>Учасник має право не надавати ці документи у складі тендерної пропозиції, але при цьому зобовʼязаний надати довідку з посиланням на відкритий ресурс де міститься відповідна інформація</w:t>
            </w:r>
            <w:r w:rsidRPr="00786B83">
              <w:rPr>
                <w:rFonts w:ascii="Times New Roman" w:eastAsia="Times New Roman" w:hAnsi="Times New Roman" w:cs="Times New Roman"/>
                <w:i/>
                <w:lang w:eastAsia="uk-UA" w:bidi="uk-UA"/>
              </w:rPr>
              <w:t xml:space="preserve"> та норми законодавства відповідно до якого, інформація про зазначений документ міститься у формі відкритих даних згідно із </w:t>
            </w:r>
            <w:hyperlink r:id="rId11" w:tgtFrame="_blank" w:history="1">
              <w:r w:rsidRPr="00786B83">
                <w:rPr>
                  <w:rFonts w:ascii="Times New Roman" w:eastAsia="Times New Roman" w:hAnsi="Times New Roman" w:cs="Times New Roman"/>
                  <w:i/>
                  <w:lang w:eastAsia="uk-UA" w:bidi="uk-UA"/>
                </w:rPr>
                <w:t>Законом України</w:t>
              </w:r>
            </w:hyperlink>
            <w:r w:rsidRPr="00786B83">
              <w:rPr>
                <w:rFonts w:ascii="Times New Roman" w:eastAsia="Times New Roman" w:hAnsi="Times New Roman" w:cs="Times New Roman"/>
                <w:i/>
                <w:lang w:eastAsia="uk-UA" w:bidi="uk-UA"/>
              </w:rPr>
              <w:t xml:space="preserve"> "Про доступ до публічної інформації" та/або міститься у відкритих єдиних державних реєстрах, доступ до яких є вільним. </w:t>
            </w:r>
          </w:p>
          <w:p w:rsidR="0021244D" w:rsidRPr="00786B83" w:rsidRDefault="0021244D" w:rsidP="0021244D">
            <w:pPr>
              <w:shd w:val="clear" w:color="auto" w:fill="FFFFFF"/>
              <w:spacing w:after="0" w:line="240" w:lineRule="auto"/>
              <w:ind w:left="44" w:right="159" w:firstLine="412"/>
              <w:jc w:val="both"/>
              <w:textAlignment w:val="baseline"/>
              <w:rPr>
                <w:rFonts w:ascii="Times New Roman" w:eastAsia="Calibri" w:hAnsi="Times New Roman" w:cs="Times New Roman"/>
                <w:i/>
                <w:color w:val="000000"/>
                <w:lang w:eastAsia="uk-UA"/>
              </w:rPr>
            </w:pPr>
            <w:r w:rsidRPr="00786B83">
              <w:rPr>
                <w:rFonts w:ascii="Times New Roman" w:eastAsia="Calibri" w:hAnsi="Times New Roman" w:cs="Times New Roman"/>
                <w:color w:val="000000"/>
                <w:lang w:eastAsia="uk-UA"/>
              </w:rPr>
              <w:t xml:space="preserve">Кожен Учасник процедури закупівлі має право подати лише одну тендерну пропозицію </w:t>
            </w:r>
            <w:r w:rsidRPr="00786B83">
              <w:rPr>
                <w:rFonts w:ascii="Times New Roman" w:eastAsia="Calibri" w:hAnsi="Times New Roman" w:cs="Times New Roman"/>
                <w:lang w:eastAsia="uk-UA"/>
              </w:rPr>
              <w:t>(у тому числі до визначеної в тендерній документації частини предмета закупівлі (лота))</w:t>
            </w:r>
            <w:r w:rsidRPr="00786B83">
              <w:rPr>
                <w:rFonts w:ascii="Times New Roman" w:eastAsia="Calibri" w:hAnsi="Times New Roman" w:cs="Times New Roman"/>
                <w:color w:val="000000"/>
                <w:lang w:eastAsia="uk-UA"/>
              </w:rPr>
              <w:t>.</w:t>
            </w:r>
            <w:r w:rsidRPr="00786B83">
              <w:rPr>
                <w:rFonts w:ascii="Times New Roman" w:eastAsia="Calibri" w:hAnsi="Times New Roman" w:cs="Times New Roman"/>
                <w:i/>
                <w:color w:val="000000"/>
                <w:lang w:eastAsia="uk-UA"/>
              </w:rPr>
              <w:t xml:space="preserve"> </w:t>
            </w:r>
          </w:p>
          <w:p w:rsidR="0021244D" w:rsidRPr="00786B83" w:rsidRDefault="0021244D" w:rsidP="0021244D">
            <w:pPr>
              <w:spacing w:after="0" w:line="256" w:lineRule="auto"/>
              <w:ind w:left="44" w:right="159" w:firstLine="412"/>
              <w:jc w:val="both"/>
              <w:rPr>
                <w:rFonts w:ascii="Times New Roman" w:hAnsi="Times New Roman" w:cs="Times New Roman"/>
                <w:color w:val="000000"/>
                <w:lang w:val="ru-RU"/>
              </w:rPr>
            </w:pPr>
            <w:r w:rsidRPr="00786B83">
              <w:rPr>
                <w:rFonts w:ascii="Times New Roman" w:hAnsi="Times New Roman" w:cs="Times New Roman"/>
                <w:color w:val="000000"/>
                <w:lang w:val="ru-RU"/>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21244D" w:rsidRPr="00786B83" w:rsidRDefault="0021244D" w:rsidP="0021244D">
            <w:pPr>
              <w:spacing w:after="0" w:line="256" w:lineRule="auto"/>
              <w:ind w:left="113" w:right="113" w:firstLine="362"/>
              <w:jc w:val="both"/>
              <w:rPr>
                <w:rFonts w:ascii="Times New Roman" w:hAnsi="Times New Roman" w:cs="Times New Roman"/>
                <w:lang w:val="ru-RU"/>
              </w:rPr>
            </w:pPr>
            <w:r w:rsidRPr="00786B83">
              <w:rPr>
                <w:rFonts w:ascii="Times New Roman" w:hAnsi="Times New Roman" w:cs="Times New Roman"/>
                <w:bCs/>
                <w:lang w:val="ru-RU"/>
              </w:rPr>
              <w:t xml:space="preserve">Документи, що вимагаються цією </w:t>
            </w:r>
            <w:proofErr w:type="gramStart"/>
            <w:r w:rsidRPr="00786B83">
              <w:rPr>
                <w:rFonts w:ascii="Times New Roman" w:hAnsi="Times New Roman" w:cs="Times New Roman"/>
                <w:bCs/>
                <w:lang w:val="ru-RU"/>
              </w:rPr>
              <w:t>тендерною</w:t>
            </w:r>
            <w:proofErr w:type="gramEnd"/>
            <w:r w:rsidRPr="00786B83">
              <w:rPr>
                <w:rFonts w:ascii="Times New Roman" w:hAnsi="Times New Roman" w:cs="Times New Roman"/>
                <w:bCs/>
                <w:lang w:val="ru-RU"/>
              </w:rPr>
              <w:t xml:space="preserve"> документацією Учасник повинен розмістити (завантажити) в електронній системі закупівель (далі – Система) </w:t>
            </w:r>
            <w:r w:rsidRPr="00786B83">
              <w:rPr>
                <w:rFonts w:ascii="Times New Roman" w:hAnsi="Times New Roman" w:cs="Times New Roman"/>
                <w:bCs/>
                <w:u w:val="single"/>
                <w:lang w:val="ru-RU"/>
              </w:rPr>
              <w:t>до кінцевого строку подання тендерних пропозицій</w:t>
            </w:r>
            <w:r w:rsidRPr="00786B83">
              <w:rPr>
                <w:rFonts w:ascii="Times New Roman" w:hAnsi="Times New Roman" w:cs="Times New Roman"/>
                <w:bCs/>
                <w:lang w:val="ru-RU"/>
              </w:rPr>
              <w:t xml:space="preserve"> у сканованому вигляді - формат PDF (</w:t>
            </w:r>
            <w:hyperlink r:id="rId12" w:history="1">
              <w:r w:rsidRPr="00786B83">
                <w:rPr>
                  <w:rFonts w:ascii="Times New Roman" w:hAnsi="Times New Roman" w:cs="Times New Roman"/>
                  <w:bCs/>
                  <w:lang w:val="ru-RU"/>
                </w:rPr>
                <w:t>Portable Document Format</w:t>
              </w:r>
            </w:hyperlink>
            <w:r w:rsidRPr="00786B83">
              <w:rPr>
                <w:rFonts w:ascii="Times New Roman" w:hAnsi="Times New Roman" w:cs="Times New Roman"/>
                <w:bCs/>
                <w:lang w:val="ru-RU"/>
              </w:rPr>
              <w:t xml:space="preserve">).  У випадку якщо інше не зазначене у вимогах документації завантажується скан-зображення оригіналу документа, якщо в документації передбачено подання копії документа то завантажується скан-зображення завіреної учасником копії документа.  </w:t>
            </w:r>
          </w:p>
          <w:p w:rsidR="0021244D" w:rsidRPr="00786B83" w:rsidRDefault="0021244D" w:rsidP="0021244D">
            <w:pPr>
              <w:tabs>
                <w:tab w:val="left" w:pos="646"/>
              </w:tabs>
              <w:spacing w:after="0" w:line="256" w:lineRule="auto"/>
              <w:ind w:left="113" w:right="113" w:firstLine="362"/>
              <w:jc w:val="both"/>
              <w:rPr>
                <w:rFonts w:ascii="Times New Roman" w:hAnsi="Times New Roman" w:cs="Times New Roman"/>
                <w:lang w:val="ru-RU"/>
              </w:rPr>
            </w:pPr>
            <w:r w:rsidRPr="003307FC">
              <w:rPr>
                <w:rFonts w:ascii="Times New Roman" w:hAnsi="Times New Roman" w:cs="Times New Roman"/>
                <w:lang w:val="ru-RU"/>
              </w:rPr>
              <w:t xml:space="preserve">Документи, що </w:t>
            </w:r>
            <w:proofErr w:type="gramStart"/>
            <w:r w:rsidRPr="003307FC">
              <w:rPr>
                <w:rFonts w:ascii="Times New Roman" w:hAnsi="Times New Roman" w:cs="Times New Roman"/>
                <w:lang w:val="ru-RU"/>
              </w:rPr>
              <w:t>п</w:t>
            </w:r>
            <w:proofErr w:type="gramEnd"/>
            <w:r w:rsidRPr="003307FC">
              <w:rPr>
                <w:rFonts w:ascii="Times New Roman" w:hAnsi="Times New Roman" w:cs="Times New Roman"/>
                <w:lang w:val="ru-RU"/>
              </w:rPr>
              <w:t>ідтверджують відповідність учасника кваліфікаційним критеріям (у разі їх установлення замовником), та документи, що містять технічній опис предмета закупівлі, подаються в окремих файлах.</w:t>
            </w:r>
          </w:p>
          <w:p w:rsidR="0021244D" w:rsidRPr="00786B83" w:rsidRDefault="0021244D" w:rsidP="0021244D">
            <w:pPr>
              <w:spacing w:after="0" w:line="256" w:lineRule="auto"/>
              <w:ind w:left="44" w:right="159" w:firstLine="459"/>
              <w:jc w:val="both"/>
              <w:rPr>
                <w:rFonts w:ascii="Times New Roman" w:hAnsi="Times New Roman" w:cs="Times New Roman"/>
                <w:lang w:val="ru-RU"/>
              </w:rPr>
            </w:pPr>
            <w:r w:rsidRPr="00786B83">
              <w:rPr>
                <w:rFonts w:ascii="Times New Roman" w:hAnsi="Times New Roman" w:cs="Times New Roman"/>
                <w:lang w:val="ru-RU"/>
              </w:rPr>
              <w:t xml:space="preserve">У разі якщо тендерна пропозиція </w:t>
            </w:r>
            <w:proofErr w:type="gramStart"/>
            <w:r w:rsidRPr="00786B83">
              <w:rPr>
                <w:rFonts w:ascii="Times New Roman" w:hAnsi="Times New Roman" w:cs="Times New Roman"/>
                <w:lang w:val="ru-RU"/>
              </w:rPr>
              <w:t>подається</w:t>
            </w:r>
            <w:proofErr w:type="gramEnd"/>
            <w:r w:rsidRPr="00786B83">
              <w:rPr>
                <w:rFonts w:ascii="Times New Roman" w:hAnsi="Times New Roman" w:cs="Times New Roman"/>
                <w:lang w:val="ru-RU"/>
              </w:rPr>
              <w:t xml:space="preserve"> об'єднанням учасників, до неї обов'язково включається документ про створення такого об'єднання.  </w:t>
            </w:r>
          </w:p>
          <w:p w:rsidR="0021244D" w:rsidRPr="00786B83" w:rsidRDefault="0021244D" w:rsidP="0021244D">
            <w:pPr>
              <w:spacing w:after="0" w:line="256" w:lineRule="auto"/>
              <w:ind w:left="50" w:right="162" w:firstLine="459"/>
              <w:jc w:val="both"/>
              <w:rPr>
                <w:rFonts w:ascii="Times New Roman" w:hAnsi="Times New Roman" w:cs="Times New Roman"/>
                <w:lang w:val="ru-RU"/>
              </w:rPr>
            </w:pPr>
            <w:r w:rsidRPr="00786B83">
              <w:rPr>
                <w:rFonts w:ascii="Times New Roman" w:hAnsi="Times New Roman" w:cs="Times New Roman"/>
                <w:lang w:val="ru-RU"/>
              </w:rPr>
              <w:t xml:space="preserve">Якщо документи сформовані не у відповідності з вимогами тендерної документації, або мають неякісне, неповне, нечітке </w:t>
            </w:r>
            <w:r w:rsidRPr="00786B83">
              <w:rPr>
                <w:rFonts w:ascii="Times New Roman" w:hAnsi="Times New Roman" w:cs="Times New Roman"/>
                <w:lang w:val="ru-RU"/>
              </w:rPr>
              <w:lastRenderedPageBreak/>
              <w:t xml:space="preserve">зображення, мають частково сканований вигляд, замовник може прийняти </w:t>
            </w:r>
            <w:proofErr w:type="gramStart"/>
            <w:r w:rsidRPr="00786B83">
              <w:rPr>
                <w:rFonts w:ascii="Times New Roman" w:hAnsi="Times New Roman" w:cs="Times New Roman"/>
                <w:lang w:val="ru-RU"/>
              </w:rPr>
              <w:t>р</w:t>
            </w:r>
            <w:proofErr w:type="gramEnd"/>
            <w:r w:rsidRPr="00786B83">
              <w:rPr>
                <w:rFonts w:ascii="Times New Roman" w:hAnsi="Times New Roman" w:cs="Times New Roman"/>
                <w:lang w:val="ru-RU"/>
              </w:rPr>
              <w:t>ішення про відхилення тендерної пропозиції такого учасника.</w:t>
            </w:r>
          </w:p>
          <w:p w:rsidR="0021244D" w:rsidRPr="00786B83" w:rsidRDefault="0021244D" w:rsidP="0021244D">
            <w:pPr>
              <w:spacing w:after="0" w:line="256" w:lineRule="auto"/>
              <w:ind w:left="50" w:right="162" w:firstLine="459"/>
              <w:jc w:val="both"/>
              <w:rPr>
                <w:rFonts w:ascii="Times New Roman" w:hAnsi="Times New Roman" w:cs="Times New Roman"/>
                <w:lang w:val="ru-RU"/>
              </w:rPr>
            </w:pPr>
            <w:r w:rsidRPr="00786B83">
              <w:rPr>
                <w:rFonts w:ascii="Times New Roman" w:hAnsi="Times New Roman" w:cs="Times New Roman"/>
                <w:lang w:val="ru-RU"/>
              </w:rPr>
              <w:t>Неспроможність подати всю інформацію, що вимагається цією документацією, або подання пропозиції, яка не відповідає вимогам документації в повній мі</w:t>
            </w:r>
            <w:proofErr w:type="gramStart"/>
            <w:r w:rsidRPr="00786B83">
              <w:rPr>
                <w:rFonts w:ascii="Times New Roman" w:hAnsi="Times New Roman" w:cs="Times New Roman"/>
                <w:lang w:val="ru-RU"/>
              </w:rPr>
              <w:t>р</w:t>
            </w:r>
            <w:proofErr w:type="gramEnd"/>
            <w:r w:rsidRPr="00786B83">
              <w:rPr>
                <w:rFonts w:ascii="Times New Roman" w:hAnsi="Times New Roman" w:cs="Times New Roman"/>
                <w:lang w:val="ru-RU"/>
              </w:rPr>
              <w:t>і, буде віднесена на ризик учасника та спричинить за собою можливість відхилення такої пропозиції.</w:t>
            </w:r>
          </w:p>
          <w:p w:rsidR="0021244D" w:rsidRPr="00786B83" w:rsidRDefault="0021244D" w:rsidP="0021244D">
            <w:pPr>
              <w:spacing w:after="0" w:line="256" w:lineRule="auto"/>
              <w:ind w:left="50" w:right="162" w:firstLine="459"/>
              <w:jc w:val="both"/>
              <w:rPr>
                <w:rFonts w:ascii="Times New Roman" w:hAnsi="Times New Roman" w:cs="Times New Roman"/>
                <w:lang w:val="ru-RU"/>
              </w:rPr>
            </w:pPr>
            <w:proofErr w:type="gramStart"/>
            <w:r w:rsidRPr="00786B83">
              <w:rPr>
                <w:rFonts w:ascii="Times New Roman" w:hAnsi="Times New Roman" w:cs="Times New Roman"/>
                <w:lang w:val="ru-RU"/>
              </w:rPr>
              <w:t>У разі якщо учасник або переможець відповідно до норм законодавства (або у разі подання тендерної пропозиції учасником-нерезидентом/</w:t>
            </w:r>
            <w:r w:rsidRPr="00786B83">
              <w:rPr>
                <w:rFonts w:ascii="Times New Roman" w:hAnsi="Times New Roman" w:cs="Times New Roman"/>
              </w:rPr>
              <w:t xml:space="preserve"> </w:t>
            </w:r>
            <w:r w:rsidRPr="00786B83">
              <w:rPr>
                <w:rFonts w:ascii="Times New Roman" w:hAnsi="Times New Roman" w:cs="Times New Roman"/>
                <w:lang w:val="ru-RU"/>
              </w:rPr>
              <w:t>переможцем-нерезидентом відповідно до норм законодавства країни реєстрації) не повинен складати або не зобов’язаний складати якийсь із вказаних в положеннях документації документів, то він подає окрему довідку з обґрунтуванням відсутності такого документу</w:t>
            </w:r>
            <w:proofErr w:type="gramEnd"/>
            <w:r w:rsidRPr="00786B83">
              <w:rPr>
                <w:rFonts w:ascii="Times New Roman" w:hAnsi="Times New Roman" w:cs="Times New Roman"/>
                <w:lang w:val="ru-RU"/>
              </w:rPr>
              <w:t xml:space="preserve"> з посиланням на відповідні норми актів </w:t>
            </w:r>
            <w:proofErr w:type="gramStart"/>
            <w:r w:rsidRPr="00786B83">
              <w:rPr>
                <w:rFonts w:ascii="Times New Roman" w:hAnsi="Times New Roman" w:cs="Times New Roman"/>
                <w:lang w:val="ru-RU"/>
              </w:rPr>
              <w:t>чинного</w:t>
            </w:r>
            <w:proofErr w:type="gramEnd"/>
            <w:r w:rsidRPr="00786B83">
              <w:rPr>
                <w:rFonts w:ascii="Times New Roman" w:hAnsi="Times New Roman" w:cs="Times New Roman"/>
                <w:lang w:val="ru-RU"/>
              </w:rPr>
              <w:t xml:space="preserve"> законодавства. Надання окремої довідки щодо відсутності певного документу не вважатиметься </w:t>
            </w:r>
            <w:proofErr w:type="gramStart"/>
            <w:r w:rsidRPr="00786B83">
              <w:rPr>
                <w:rFonts w:ascii="Times New Roman" w:hAnsi="Times New Roman" w:cs="Times New Roman"/>
                <w:lang w:val="ru-RU"/>
              </w:rPr>
              <w:t>п</w:t>
            </w:r>
            <w:proofErr w:type="gramEnd"/>
            <w:r w:rsidRPr="00786B83">
              <w:rPr>
                <w:rFonts w:ascii="Times New Roman" w:hAnsi="Times New Roman" w:cs="Times New Roman"/>
                <w:lang w:val="ru-RU"/>
              </w:rPr>
              <w:t xml:space="preserve">ідставою, котра однозначно звільняє Учасника або Переможця від обов'язку надання такого документу. В такому випадку Уповноважена особа Замовника прийматиме відповідне </w:t>
            </w:r>
            <w:proofErr w:type="gramStart"/>
            <w:r w:rsidRPr="00786B83">
              <w:rPr>
                <w:rFonts w:ascii="Times New Roman" w:hAnsi="Times New Roman" w:cs="Times New Roman"/>
                <w:lang w:val="ru-RU"/>
              </w:rPr>
              <w:t>р</w:t>
            </w:r>
            <w:proofErr w:type="gramEnd"/>
            <w:r w:rsidRPr="00786B83">
              <w:rPr>
                <w:rFonts w:ascii="Times New Roman" w:hAnsi="Times New Roman" w:cs="Times New Roman"/>
                <w:lang w:val="ru-RU"/>
              </w:rPr>
              <w:t>ішення в частині відповідності/невідповідності тендерної пропозиції Учасника умовам тендерної документації з урахуванням сутності підстав ненадання відповідного документу і їх взаємозв'язку з положеннями актів чинного законодавства (або рішення про надання/не надання Переможцем документів, які вимагаються тендерною документацією).</w:t>
            </w:r>
          </w:p>
          <w:p w:rsidR="0021244D" w:rsidRPr="00786B83" w:rsidRDefault="0021244D" w:rsidP="0021244D">
            <w:pPr>
              <w:spacing w:after="0" w:line="256" w:lineRule="auto"/>
              <w:ind w:left="50" w:right="162" w:firstLine="459"/>
              <w:jc w:val="both"/>
              <w:rPr>
                <w:rFonts w:ascii="Times New Roman" w:hAnsi="Times New Roman" w:cs="Times New Roman"/>
                <w:lang w:val="ru-RU"/>
              </w:rPr>
            </w:pPr>
            <w:r w:rsidRPr="00786B83">
              <w:rPr>
                <w:rFonts w:ascii="Times New Roman" w:hAnsi="Times New Roman" w:cs="Times New Roman"/>
                <w:lang w:val="ru-RU"/>
              </w:rPr>
              <w:t xml:space="preserve">Документи, що не передбачені законодавством для учасників - юридичних, фізичних осіб, у тому числі фізичних осіб - </w:t>
            </w:r>
            <w:proofErr w:type="gramStart"/>
            <w:r w:rsidRPr="00786B83">
              <w:rPr>
                <w:rFonts w:ascii="Times New Roman" w:hAnsi="Times New Roman" w:cs="Times New Roman"/>
                <w:lang w:val="ru-RU"/>
              </w:rPr>
              <w:t>п</w:t>
            </w:r>
            <w:proofErr w:type="gramEnd"/>
            <w:r w:rsidRPr="00786B83">
              <w:rPr>
                <w:rFonts w:ascii="Times New Roman" w:hAnsi="Times New Roman" w:cs="Times New Roman"/>
                <w:lang w:val="ru-RU"/>
              </w:rPr>
              <w:t>ідприємців, не подаються ними у складі тендерної пропозиції.</w:t>
            </w:r>
          </w:p>
          <w:p w:rsidR="0021244D" w:rsidRPr="00786B83" w:rsidRDefault="0021244D" w:rsidP="0021244D">
            <w:pPr>
              <w:spacing w:after="0" w:line="256" w:lineRule="auto"/>
              <w:ind w:left="50" w:right="162" w:firstLine="459"/>
              <w:jc w:val="both"/>
              <w:rPr>
                <w:rFonts w:ascii="Times New Roman" w:hAnsi="Times New Roman" w:cs="Times New Roman"/>
                <w:lang w:val="ru-RU"/>
              </w:rPr>
            </w:pPr>
            <w:r w:rsidRPr="00786B83">
              <w:rPr>
                <w:rFonts w:ascii="Times New Roman" w:hAnsi="Times New Roman" w:cs="Times New Roman"/>
                <w:lang w:val="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786B83">
              <w:rPr>
                <w:rFonts w:ascii="Times New Roman" w:hAnsi="Times New Roman" w:cs="Times New Roman"/>
                <w:lang w:val="ru-RU"/>
              </w:rPr>
              <w:t>п</w:t>
            </w:r>
            <w:proofErr w:type="gramEnd"/>
            <w:r w:rsidRPr="00786B83">
              <w:rPr>
                <w:rFonts w:ascii="Times New Roman" w:hAnsi="Times New Roman" w:cs="Times New Roman"/>
                <w:lang w:val="ru-RU"/>
              </w:rPr>
              <w:t>ідприємців, у складі тендерної пропозиції не може бути підставою для її відхилення замовником.</w:t>
            </w:r>
          </w:p>
          <w:p w:rsidR="0021244D" w:rsidRPr="00A47AB3" w:rsidRDefault="0021244D" w:rsidP="0021244D">
            <w:pPr>
              <w:spacing w:after="0" w:line="256" w:lineRule="auto"/>
              <w:ind w:left="50" w:right="162" w:firstLine="459"/>
              <w:jc w:val="both"/>
              <w:rPr>
                <w:rFonts w:ascii="Times New Roman" w:hAnsi="Times New Roman" w:cs="Times New Roman"/>
                <w:lang w:val="ru-RU" w:eastAsia="ru-RU"/>
              </w:rPr>
            </w:pPr>
            <w:proofErr w:type="gramStart"/>
            <w:r w:rsidRPr="00786B83">
              <w:rPr>
                <w:rFonts w:ascii="Times New Roman" w:hAnsi="Times New Roman" w:cs="Times New Roman"/>
                <w:lang w:val="ru-RU"/>
              </w:rPr>
              <w:t>П</w:t>
            </w:r>
            <w:proofErr w:type="gramEnd"/>
            <w:r w:rsidRPr="00786B83">
              <w:rPr>
                <w:rFonts w:ascii="Times New Roman" w:hAnsi="Times New Roman" w:cs="Times New Roman"/>
                <w:lang w:val="ru-RU"/>
              </w:rPr>
              <w:t xml:space="preserve">ід час використання електронної системи закупівель з метою подання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 та супроводжуватися накладенням кваліфікованого електронного підпису (особистого ключа кваліфікованого </w:t>
            </w:r>
            <w:proofErr w:type="gramStart"/>
            <w:r w:rsidRPr="00786B83">
              <w:rPr>
                <w:rFonts w:ascii="Times New Roman" w:hAnsi="Times New Roman" w:cs="Times New Roman"/>
                <w:lang w:val="ru-RU"/>
              </w:rPr>
              <w:t>сертифіката ключа уповноваженої особи, що зберігається у захищеному носії інформації).</w:t>
            </w:r>
            <w:proofErr w:type="gramEnd"/>
            <w:r w:rsidRPr="00786B83">
              <w:rPr>
                <w:rFonts w:ascii="Times New Roman" w:hAnsi="Times New Roman" w:cs="Times New Roman"/>
                <w:lang w:val="ru-RU"/>
              </w:rPr>
              <w:t xml:space="preserve"> Замовник перевіряє належність кваліфікованого електронного </w:t>
            </w:r>
            <w:proofErr w:type="gramStart"/>
            <w:r w:rsidRPr="00786B83">
              <w:rPr>
                <w:rFonts w:ascii="Times New Roman" w:hAnsi="Times New Roman" w:cs="Times New Roman"/>
                <w:lang w:val="ru-RU"/>
              </w:rPr>
              <w:t>п</w:t>
            </w:r>
            <w:proofErr w:type="gramEnd"/>
            <w:r w:rsidRPr="00786B83">
              <w:rPr>
                <w:rFonts w:ascii="Times New Roman" w:hAnsi="Times New Roman" w:cs="Times New Roman"/>
                <w:lang w:val="ru-RU"/>
              </w:rPr>
              <w:t>ідпису особі, яка підписала пропозицію, у порядку, встановленому законодавством, в тому числі через веб-портал центрального засвідчувального органу (https://czo.gov.ua) шляхом формування відповідного протоколу. Встановлення факту неналежності кваліфікованого електронного підпису особі, яка підписала пропозицію, зберігання ключа на незахищеному носії, неналежності типу підпису та/або сертифікату до кваліфікованих або відсутність можливості перевірити його, в тому числі через допущені учасником технічні помилки, - є підставою для відхилення пропозиції учасника</w:t>
            </w:r>
            <w:proofErr w:type="gramStart"/>
            <w:r w:rsidRPr="00786B83">
              <w:rPr>
                <w:rFonts w:ascii="Times New Roman" w:hAnsi="Times New Roman" w:cs="Times New Roman"/>
                <w:lang w:val="ru-RU"/>
              </w:rPr>
              <w:t>.У</w:t>
            </w:r>
            <w:proofErr w:type="gramEnd"/>
            <w:r w:rsidRPr="00786B83">
              <w:rPr>
                <w:rFonts w:ascii="Times New Roman" w:hAnsi="Times New Roman" w:cs="Times New Roman"/>
                <w:lang w:val="ru-RU"/>
              </w:rPr>
              <w:t xml:space="preserve">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w:t>
            </w:r>
            <w:proofErr w:type="gramStart"/>
            <w:r w:rsidRPr="00786B83">
              <w:rPr>
                <w:rFonts w:ascii="Times New Roman" w:hAnsi="Times New Roman" w:cs="Times New Roman"/>
                <w:lang w:val="ru-RU"/>
              </w:rPr>
              <w:t>п</w:t>
            </w:r>
            <w:proofErr w:type="gramEnd"/>
            <w:r w:rsidRPr="00786B83">
              <w:rPr>
                <w:rFonts w:ascii="Times New Roman" w:hAnsi="Times New Roman" w:cs="Times New Roman"/>
                <w:lang w:val="ru-RU"/>
              </w:rPr>
              <w:t>ідставі підпункту 2 пункту 1 частини 1 статті 31 Закону.</w:t>
            </w:r>
          </w:p>
        </w:tc>
      </w:tr>
      <w:tr w:rsidR="0021244D" w:rsidRPr="00A47AB3" w:rsidTr="00A30C6A">
        <w:trPr>
          <w:trHeight w:val="271"/>
        </w:trPr>
        <w:tc>
          <w:tcPr>
            <w:tcW w:w="259" w:type="pct"/>
            <w:tcBorders>
              <w:top w:val="single" w:sz="6" w:space="0" w:color="000000"/>
              <w:left w:val="single" w:sz="6" w:space="0" w:color="000000"/>
              <w:bottom w:val="single" w:sz="6" w:space="0" w:color="000000"/>
              <w:right w:val="single" w:sz="6" w:space="0" w:color="000000"/>
            </w:tcBorders>
            <w:vAlign w:val="center"/>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A47AB3">
              <w:rPr>
                <w:rFonts w:ascii="Times New Roman" w:hAnsi="Times New Roman" w:cs="Times New Roman"/>
                <w:lang w:val="ru-RU" w:eastAsia="uk-UA"/>
              </w:rPr>
              <w:lastRenderedPageBreak/>
              <w:t>2.</w:t>
            </w:r>
          </w:p>
        </w:tc>
        <w:tc>
          <w:tcPr>
            <w:tcW w:w="1351"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A47AB3">
              <w:rPr>
                <w:rFonts w:ascii="Times New Roman" w:hAnsi="Times New Roman" w:cs="Times New Roman"/>
                <w:lang w:val="ru-RU" w:eastAsia="uk-UA"/>
              </w:rPr>
              <w:t>Забезпечення тендерної пропозиції</w:t>
            </w:r>
          </w:p>
        </w:tc>
        <w:tc>
          <w:tcPr>
            <w:tcW w:w="3390" w:type="pct"/>
            <w:gridSpan w:val="2"/>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tabs>
                <w:tab w:val="left" w:pos="756"/>
              </w:tabs>
              <w:snapToGrid w:val="0"/>
              <w:spacing w:after="160" w:line="256" w:lineRule="auto"/>
              <w:ind w:left="189" w:right="162" w:firstLine="286"/>
              <w:contextualSpacing/>
              <w:jc w:val="both"/>
              <w:rPr>
                <w:rFonts w:ascii="Times New Roman" w:hAnsi="Times New Roman" w:cs="Times New Roman"/>
                <w:lang w:val="ru-RU" w:eastAsia="ru-RU"/>
              </w:rPr>
            </w:pPr>
            <w:r w:rsidRPr="00A47AB3">
              <w:rPr>
                <w:rFonts w:ascii="Times New Roman" w:hAnsi="Times New Roman" w:cs="Times New Roman"/>
                <w:lang w:val="ru-RU" w:eastAsia="uk-UA"/>
              </w:rPr>
              <w:t>Забезпечення тендерної пропозиції не вимагається.</w:t>
            </w:r>
          </w:p>
        </w:tc>
      </w:tr>
      <w:tr w:rsidR="0021244D" w:rsidRPr="00A47AB3" w:rsidTr="00A30C6A">
        <w:trPr>
          <w:trHeight w:val="821"/>
        </w:trPr>
        <w:tc>
          <w:tcPr>
            <w:tcW w:w="259" w:type="pct"/>
            <w:tcBorders>
              <w:top w:val="single" w:sz="6" w:space="0" w:color="000000"/>
              <w:left w:val="single" w:sz="6" w:space="0" w:color="000000"/>
              <w:bottom w:val="single" w:sz="6" w:space="0" w:color="000000"/>
              <w:right w:val="single" w:sz="6" w:space="0" w:color="000000"/>
            </w:tcBorders>
            <w:vAlign w:val="center"/>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A47AB3">
              <w:rPr>
                <w:rFonts w:ascii="Times New Roman" w:hAnsi="Times New Roman" w:cs="Times New Roman"/>
                <w:lang w:val="ru-RU" w:eastAsia="uk-UA"/>
              </w:rPr>
              <w:t>3.</w:t>
            </w:r>
          </w:p>
        </w:tc>
        <w:tc>
          <w:tcPr>
            <w:tcW w:w="1351"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A47AB3">
              <w:rPr>
                <w:rFonts w:ascii="Times New Roman" w:hAnsi="Times New Roman" w:cs="Times New Roman"/>
                <w:bCs/>
                <w:lang w:val="ru-RU"/>
              </w:rPr>
              <w:t xml:space="preserve">Умови повернення чи неповернення забезпечення тендерної пропозиції </w:t>
            </w:r>
          </w:p>
        </w:tc>
        <w:tc>
          <w:tcPr>
            <w:tcW w:w="3390" w:type="pct"/>
            <w:gridSpan w:val="2"/>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hd w:val="clear" w:color="auto" w:fill="FFFFFF"/>
              <w:spacing w:after="0" w:line="240" w:lineRule="auto"/>
              <w:ind w:left="49" w:right="162" w:firstLine="424"/>
              <w:jc w:val="both"/>
              <w:textAlignment w:val="baseline"/>
              <w:rPr>
                <w:rFonts w:ascii="Times New Roman" w:eastAsia="Calibri" w:hAnsi="Times New Roman" w:cs="Times New Roman"/>
                <w:lang w:eastAsia="uk-UA"/>
              </w:rPr>
            </w:pPr>
            <w:r w:rsidRPr="00A47AB3">
              <w:rPr>
                <w:rFonts w:ascii="Times New Roman" w:eastAsia="Calibri" w:hAnsi="Times New Roman" w:cs="Times New Roman"/>
                <w:lang w:eastAsia="uk-UA"/>
              </w:rPr>
              <w:t>Забезпечення тендерної пропозиції не вимагається.</w:t>
            </w:r>
          </w:p>
        </w:tc>
      </w:tr>
      <w:tr w:rsidR="0021244D" w:rsidRPr="00A47AB3" w:rsidTr="00A30C6A">
        <w:trPr>
          <w:trHeight w:val="271"/>
        </w:trPr>
        <w:tc>
          <w:tcPr>
            <w:tcW w:w="259"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A47AB3">
              <w:rPr>
                <w:rFonts w:ascii="Times New Roman" w:hAnsi="Times New Roman" w:cs="Times New Roman"/>
                <w:lang w:val="ru-RU" w:eastAsia="uk-UA"/>
              </w:rPr>
              <w:t>4.</w:t>
            </w:r>
          </w:p>
        </w:tc>
        <w:tc>
          <w:tcPr>
            <w:tcW w:w="1351"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after="160" w:line="256" w:lineRule="auto"/>
              <w:ind w:left="113" w:right="113"/>
              <w:jc w:val="both"/>
              <w:rPr>
                <w:rFonts w:ascii="Times New Roman" w:hAnsi="Times New Roman" w:cs="Times New Roman"/>
                <w:bCs/>
                <w:color w:val="000000"/>
                <w:lang w:val="ru-RU" w:eastAsia="ru-RU"/>
              </w:rPr>
            </w:pPr>
            <w:r w:rsidRPr="00A47AB3">
              <w:rPr>
                <w:rFonts w:ascii="Times New Roman" w:hAnsi="Times New Roman" w:cs="Times New Roman"/>
                <w:bCs/>
                <w:color w:val="000000"/>
                <w:lang w:val="ru-RU"/>
              </w:rPr>
              <w:t xml:space="preserve"> Строк, протягом якого тендерні пропозиції є дійсними</w:t>
            </w:r>
            <w:r w:rsidRPr="00A47AB3">
              <w:rPr>
                <w:rFonts w:ascii="Times New Roman" w:hAnsi="Times New Roman" w:cs="Times New Roman"/>
                <w:color w:val="000000"/>
                <w:lang w:val="ru-RU"/>
              </w:rPr>
              <w:t> </w:t>
            </w:r>
          </w:p>
        </w:tc>
        <w:tc>
          <w:tcPr>
            <w:tcW w:w="3390" w:type="pct"/>
            <w:gridSpan w:val="2"/>
            <w:tcBorders>
              <w:top w:val="single" w:sz="6" w:space="0" w:color="000000"/>
              <w:left w:val="single" w:sz="6" w:space="0" w:color="000000"/>
              <w:bottom w:val="single" w:sz="6" w:space="0" w:color="000000"/>
              <w:right w:val="single" w:sz="6" w:space="0" w:color="000000"/>
            </w:tcBorders>
          </w:tcPr>
          <w:p w:rsidR="0021244D" w:rsidRPr="00A47AB3" w:rsidRDefault="0021244D" w:rsidP="0021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ind w:left="113" w:right="113" w:hanging="20"/>
              <w:jc w:val="both"/>
              <w:rPr>
                <w:rFonts w:ascii="Times New Roman" w:hAnsi="Times New Roman" w:cs="Times New Roman"/>
                <w:color w:val="000000"/>
                <w:lang w:eastAsia="ru-RU"/>
              </w:rPr>
            </w:pPr>
            <w:r w:rsidRPr="00A47AB3">
              <w:rPr>
                <w:rFonts w:ascii="Times New Roman" w:hAnsi="Times New Roman" w:cs="Times New Roman"/>
                <w:color w:val="000000"/>
                <w:lang w:val="ru-RU" w:eastAsia="ru-RU"/>
              </w:rPr>
              <w:t xml:space="preserve">Тендерні пропозиції вважаються дійсними протягом </w:t>
            </w:r>
            <w:r w:rsidRPr="00A47AB3">
              <w:rPr>
                <w:rFonts w:ascii="Times New Roman" w:hAnsi="Times New Roman" w:cs="Times New Roman"/>
                <w:color w:val="000000"/>
                <w:lang w:eastAsia="ru-RU"/>
              </w:rPr>
              <w:t>9</w:t>
            </w:r>
            <w:r w:rsidRPr="00A47AB3">
              <w:rPr>
                <w:rFonts w:ascii="Times New Roman" w:hAnsi="Times New Roman" w:cs="Times New Roman"/>
                <w:color w:val="000000"/>
                <w:lang w:val="ru-RU" w:eastAsia="ru-RU"/>
              </w:rPr>
              <w:t>0 (</w:t>
            </w:r>
            <w:proofErr w:type="gramStart"/>
            <w:r w:rsidRPr="00A47AB3">
              <w:rPr>
                <w:rFonts w:ascii="Times New Roman" w:hAnsi="Times New Roman" w:cs="Times New Roman"/>
                <w:color w:val="000000"/>
                <w:lang w:eastAsia="ru-RU"/>
              </w:rPr>
              <w:t>дев’яносто</w:t>
            </w:r>
            <w:proofErr w:type="gramEnd"/>
            <w:r w:rsidRPr="00A47AB3">
              <w:rPr>
                <w:rFonts w:ascii="Times New Roman" w:hAnsi="Times New Roman" w:cs="Times New Roman"/>
                <w:color w:val="000000"/>
                <w:lang w:val="ru-RU" w:eastAsia="ru-RU"/>
              </w:rPr>
              <w:t xml:space="preserve">) днів з дати кінцевого строку подання тендерних пропозицій. </w:t>
            </w:r>
            <w:r w:rsidRPr="00A47AB3">
              <w:rPr>
                <w:rFonts w:ascii="Times New Roman" w:hAnsi="Times New Roman" w:cs="Times New Roman"/>
                <w:color w:val="000000"/>
                <w:lang w:eastAsia="ru-RU"/>
              </w:rPr>
              <w:t>Тендерні пропозиції учасників, строк дії яких є меншим за встановлений цим пунктом, підлягають відхиленню. Учасник у складі своєї тендерної пропозиції повинен письмово підтвердити її строк дії.</w:t>
            </w:r>
          </w:p>
          <w:p w:rsidR="0021244D" w:rsidRPr="00A47AB3" w:rsidRDefault="0021244D" w:rsidP="0021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ind w:left="113" w:right="113" w:hanging="20"/>
              <w:jc w:val="both"/>
              <w:rPr>
                <w:rFonts w:ascii="Times New Roman" w:hAnsi="Times New Roman" w:cs="Times New Roman"/>
                <w:color w:val="000000"/>
                <w:lang w:eastAsia="ru-RU"/>
              </w:rPr>
            </w:pPr>
            <w:r w:rsidRPr="00A47AB3">
              <w:rPr>
                <w:rFonts w:ascii="Times New Roman" w:hAnsi="Times New Roman" w:cs="Times New Roman"/>
                <w:color w:val="000000"/>
                <w:lang w:eastAsia="ru-RU"/>
              </w:rPr>
              <w:t xml:space="preserve"> До закінчення цього строку замовник має право вимагати від учасників процедури закупівлі продовження строку дії тендерних пропозицій. </w:t>
            </w:r>
          </w:p>
          <w:p w:rsidR="0021244D" w:rsidRPr="00A47AB3" w:rsidRDefault="0021244D" w:rsidP="0021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ind w:left="113" w:right="113" w:hanging="20"/>
              <w:jc w:val="both"/>
              <w:rPr>
                <w:rFonts w:ascii="Times New Roman" w:hAnsi="Times New Roman" w:cs="Times New Roman"/>
                <w:color w:val="000000"/>
                <w:lang w:val="ru-RU" w:eastAsia="ru-RU"/>
              </w:rPr>
            </w:pPr>
            <w:r w:rsidRPr="00A47AB3">
              <w:rPr>
                <w:rFonts w:ascii="Times New Roman" w:hAnsi="Times New Roman" w:cs="Times New Roman"/>
                <w:color w:val="000000"/>
                <w:lang w:val="ru-RU" w:eastAsia="ru-RU"/>
              </w:rPr>
              <w:t>Учасник процедури закупі</w:t>
            </w:r>
            <w:proofErr w:type="gramStart"/>
            <w:r w:rsidRPr="00A47AB3">
              <w:rPr>
                <w:rFonts w:ascii="Times New Roman" w:hAnsi="Times New Roman" w:cs="Times New Roman"/>
                <w:color w:val="000000"/>
                <w:lang w:val="ru-RU" w:eastAsia="ru-RU"/>
              </w:rPr>
              <w:t>вл</w:t>
            </w:r>
            <w:proofErr w:type="gramEnd"/>
            <w:r w:rsidRPr="00A47AB3">
              <w:rPr>
                <w:rFonts w:ascii="Times New Roman" w:hAnsi="Times New Roman" w:cs="Times New Roman"/>
                <w:color w:val="000000"/>
                <w:lang w:val="ru-RU" w:eastAsia="ru-RU"/>
              </w:rPr>
              <w:t>і має право:</w:t>
            </w:r>
          </w:p>
          <w:p w:rsidR="0021244D" w:rsidRPr="00A47AB3" w:rsidRDefault="0021244D" w:rsidP="0021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ind w:left="113" w:right="113" w:hanging="20"/>
              <w:jc w:val="both"/>
              <w:rPr>
                <w:rFonts w:ascii="Times New Roman" w:hAnsi="Times New Roman" w:cs="Times New Roman"/>
                <w:color w:val="000000"/>
                <w:lang w:val="ru-RU" w:eastAsia="ru-RU"/>
              </w:rPr>
            </w:pPr>
            <w:r w:rsidRPr="00A47AB3">
              <w:rPr>
                <w:rFonts w:ascii="Times New Roman" w:hAnsi="Times New Roman" w:cs="Times New Roman"/>
                <w:color w:val="000000"/>
                <w:lang w:eastAsia="ru-RU"/>
              </w:rPr>
              <w:t>-</w:t>
            </w:r>
            <w:r w:rsidRPr="00A47AB3">
              <w:rPr>
                <w:rFonts w:ascii="Times New Roman" w:hAnsi="Times New Roman" w:cs="Times New Roman"/>
                <w:color w:val="000000"/>
                <w:lang w:val="ru-RU" w:eastAsia="ru-RU"/>
              </w:rPr>
              <w:tab/>
              <w:t>відхилити таку вимогу, не втрачаючи при цьому наданого ним забезпечення тендерної пропозиції;</w:t>
            </w:r>
          </w:p>
          <w:p w:rsidR="0021244D" w:rsidRPr="00A47AB3" w:rsidRDefault="0021244D" w:rsidP="0021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ind w:left="113" w:right="113" w:hanging="20"/>
              <w:jc w:val="both"/>
              <w:rPr>
                <w:rFonts w:ascii="Times New Roman" w:hAnsi="Times New Roman" w:cs="Times New Roman"/>
                <w:color w:val="000000"/>
                <w:lang w:val="ru-RU" w:eastAsia="ru-RU"/>
              </w:rPr>
            </w:pPr>
            <w:r w:rsidRPr="00A47AB3">
              <w:rPr>
                <w:rFonts w:ascii="Times New Roman" w:hAnsi="Times New Roman" w:cs="Times New Roman"/>
                <w:color w:val="000000"/>
                <w:lang w:eastAsia="ru-RU"/>
              </w:rPr>
              <w:t>-</w:t>
            </w:r>
            <w:r w:rsidRPr="00A47AB3">
              <w:rPr>
                <w:rFonts w:ascii="Times New Roman" w:hAnsi="Times New Roman" w:cs="Times New Roman"/>
                <w:color w:val="000000"/>
                <w:lang w:val="ru-RU" w:eastAsia="ru-RU"/>
              </w:rPr>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1244D" w:rsidRPr="00A47AB3" w:rsidTr="00A30C6A">
        <w:trPr>
          <w:trHeight w:val="271"/>
        </w:trPr>
        <w:tc>
          <w:tcPr>
            <w:tcW w:w="259" w:type="pct"/>
            <w:tcBorders>
              <w:top w:val="single" w:sz="6" w:space="0" w:color="000000"/>
              <w:left w:val="single" w:sz="6" w:space="0" w:color="000000"/>
              <w:bottom w:val="single" w:sz="6" w:space="0" w:color="000000"/>
              <w:right w:val="single" w:sz="6" w:space="0" w:color="000000"/>
            </w:tcBorders>
          </w:tcPr>
          <w:p w:rsidR="0021244D" w:rsidRPr="00A47AB3" w:rsidRDefault="0021244D" w:rsidP="0021244D">
            <w:pPr>
              <w:snapToGrid w:val="0"/>
              <w:spacing w:beforeLines="40" w:before="96" w:afterLines="40" w:after="96" w:line="256" w:lineRule="auto"/>
              <w:ind w:left="180" w:right="113"/>
              <w:jc w:val="both"/>
              <w:rPr>
                <w:rFonts w:ascii="Times New Roman" w:hAnsi="Times New Roman" w:cs="Times New Roman"/>
              </w:rPr>
            </w:pPr>
            <w:r w:rsidRPr="00A47AB3">
              <w:rPr>
                <w:rFonts w:ascii="Times New Roman" w:hAnsi="Times New Roman" w:cs="Times New Roman"/>
              </w:rPr>
              <w:t>5</w:t>
            </w:r>
          </w:p>
        </w:tc>
        <w:tc>
          <w:tcPr>
            <w:tcW w:w="1351" w:type="pct"/>
            <w:tcBorders>
              <w:top w:val="single" w:sz="6" w:space="0" w:color="000000"/>
              <w:left w:val="single" w:sz="6" w:space="0" w:color="000000"/>
              <w:bottom w:val="single" w:sz="6" w:space="0" w:color="000000"/>
              <w:right w:val="single" w:sz="6" w:space="0" w:color="000000"/>
            </w:tcBorders>
          </w:tcPr>
          <w:p w:rsidR="0021244D" w:rsidRPr="00A47AB3" w:rsidRDefault="0021244D" w:rsidP="0021244D">
            <w:pPr>
              <w:spacing w:before="100" w:beforeAutospacing="1" w:after="100" w:afterAutospacing="1" w:line="240" w:lineRule="auto"/>
              <w:ind w:left="113" w:firstLine="40"/>
              <w:rPr>
                <w:rFonts w:ascii="Times New Roman" w:hAnsi="Times New Roman" w:cs="Times New Roman"/>
                <w:color w:val="000000"/>
                <w:lang w:eastAsia="ru-RU"/>
              </w:rPr>
            </w:pPr>
            <w:r w:rsidRPr="00A47AB3">
              <w:rPr>
                <w:rFonts w:ascii="Times New Roman" w:hAnsi="Times New Roman" w:cs="Times New Roman"/>
                <w:color w:val="000000"/>
                <w:lang w:eastAsia="ru-RU"/>
              </w:rPr>
              <w:t>Кваліфікаційні критерії до учасників (відповідно до статті 16 Закону) та  інформація про спосіб підтвердження відповідності учасників установленим критеріям</w:t>
            </w:r>
          </w:p>
          <w:p w:rsidR="0021244D" w:rsidRPr="00A47AB3" w:rsidRDefault="0021244D" w:rsidP="0021244D">
            <w:pPr>
              <w:spacing w:before="100" w:beforeAutospacing="1" w:after="100" w:afterAutospacing="1" w:line="240" w:lineRule="auto"/>
              <w:ind w:left="113" w:firstLine="40"/>
              <w:jc w:val="both"/>
              <w:rPr>
                <w:rFonts w:ascii="Times New Roman" w:hAnsi="Times New Roman" w:cs="Times New Roman"/>
                <w:color w:val="000000"/>
                <w:lang w:eastAsia="ru-RU"/>
              </w:rPr>
            </w:pPr>
          </w:p>
        </w:tc>
        <w:tc>
          <w:tcPr>
            <w:tcW w:w="3390" w:type="pct"/>
            <w:gridSpan w:val="2"/>
            <w:tcBorders>
              <w:top w:val="single" w:sz="6" w:space="0" w:color="000000"/>
              <w:left w:val="single" w:sz="6" w:space="0" w:color="000000"/>
              <w:bottom w:val="single" w:sz="6" w:space="0" w:color="000000"/>
              <w:right w:val="single" w:sz="6" w:space="0" w:color="000000"/>
            </w:tcBorders>
          </w:tcPr>
          <w:p w:rsidR="0021244D" w:rsidRPr="00A47AB3" w:rsidRDefault="0021244D" w:rsidP="0021244D">
            <w:pPr>
              <w:spacing w:after="0" w:line="256" w:lineRule="auto"/>
              <w:ind w:left="93" w:right="162" w:firstLine="247"/>
              <w:jc w:val="both"/>
              <w:rPr>
                <w:rFonts w:ascii="Times New Roman" w:hAnsi="Times New Roman" w:cs="Times New Roman"/>
              </w:rPr>
            </w:pPr>
            <w:r w:rsidRPr="00A47AB3">
              <w:rPr>
                <w:rFonts w:ascii="Times New Roman" w:hAnsi="Times New Roman" w:cs="Times New Roman"/>
              </w:rPr>
              <w:t>Кваліфікаційні критерії до учасників цієї закупівлі установлені замовником відповідно до статті 16 Закону та викладені у Додатку 3 до цієї Документації.</w:t>
            </w:r>
          </w:p>
          <w:p w:rsidR="0021244D" w:rsidRPr="00A47AB3" w:rsidRDefault="0021244D" w:rsidP="0021244D">
            <w:pPr>
              <w:spacing w:after="0" w:line="256" w:lineRule="auto"/>
              <w:ind w:left="93" w:right="162" w:firstLine="247"/>
              <w:jc w:val="both"/>
              <w:rPr>
                <w:rFonts w:ascii="Times New Roman" w:hAnsi="Times New Roman" w:cs="Times New Roman"/>
              </w:rPr>
            </w:pPr>
            <w:r w:rsidRPr="00A47AB3">
              <w:rPr>
                <w:rFonts w:ascii="Times New Roman" w:hAnsi="Times New Roman" w:cs="Times New Roman"/>
              </w:rPr>
              <w:t>Замовник вимагає від учасників цієї закупівлі подання ними у складі тендерної пропозиції документально підтвердженої інформації про їх відповідність кваліфікаціям критеріям, установленим замовником відповідно до статті 16 Закону.</w:t>
            </w:r>
          </w:p>
          <w:p w:rsidR="0021244D" w:rsidRPr="00A47AB3" w:rsidRDefault="0021244D" w:rsidP="0021244D">
            <w:pPr>
              <w:spacing w:after="0" w:line="256" w:lineRule="auto"/>
              <w:ind w:left="93" w:right="162" w:firstLine="247"/>
              <w:jc w:val="both"/>
              <w:rPr>
                <w:rFonts w:ascii="Times New Roman" w:hAnsi="Times New Roman" w:cs="Times New Roman"/>
              </w:rPr>
            </w:pPr>
            <w:r w:rsidRPr="00A47AB3">
              <w:rPr>
                <w:rFonts w:ascii="Times New Roman" w:hAnsi="Times New Roman" w:cs="Times New Roman"/>
              </w:rPr>
              <w:t>Спосіб документального підтвердження відповідності учасників установленим кваліфікаційним критеріям визначений у Додатку 3 до цієї Документації .</w:t>
            </w:r>
          </w:p>
        </w:tc>
      </w:tr>
      <w:tr w:rsidR="0021244D" w:rsidRPr="00A47AB3" w:rsidTr="00A30C6A">
        <w:trPr>
          <w:trHeight w:val="271"/>
        </w:trPr>
        <w:tc>
          <w:tcPr>
            <w:tcW w:w="259"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80" w:right="113"/>
              <w:jc w:val="both"/>
              <w:rPr>
                <w:rFonts w:ascii="Times New Roman" w:hAnsi="Times New Roman" w:cs="Times New Roman"/>
                <w:lang w:val="ru-RU" w:eastAsia="ru-RU"/>
              </w:rPr>
            </w:pPr>
            <w:r w:rsidRPr="00A47AB3">
              <w:rPr>
                <w:rFonts w:ascii="Times New Roman" w:hAnsi="Times New Roman" w:cs="Times New Roman"/>
              </w:rPr>
              <w:t>6</w:t>
            </w:r>
            <w:r w:rsidRPr="00A47AB3">
              <w:rPr>
                <w:rFonts w:ascii="Times New Roman" w:hAnsi="Times New Roman" w:cs="Times New Roman"/>
                <w:lang w:val="ru-RU"/>
              </w:rPr>
              <w:t>.</w:t>
            </w:r>
          </w:p>
        </w:tc>
        <w:tc>
          <w:tcPr>
            <w:tcW w:w="1351"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widowControl w:val="0"/>
              <w:spacing w:after="0" w:line="240" w:lineRule="auto"/>
              <w:ind w:left="109" w:right="121"/>
              <w:jc w:val="both"/>
              <w:rPr>
                <w:rFonts w:ascii="Times New Roman" w:eastAsia="Arial" w:hAnsi="Times New Roman" w:cs="Times New Roman"/>
                <w:lang w:eastAsia="ru-RU"/>
              </w:rPr>
            </w:pPr>
            <w:r w:rsidRPr="00A47AB3">
              <w:rPr>
                <w:rFonts w:ascii="Times New Roman" w:eastAsia="Times New Roman" w:hAnsi="Times New Roman" w:cs="Times New Roman"/>
                <w:lang w:eastAsia="ru-RU"/>
              </w:rPr>
              <w:t xml:space="preserve">Вимоги, </w:t>
            </w:r>
            <w:r>
              <w:rPr>
                <w:rFonts w:ascii="Times New Roman" w:eastAsia="Times New Roman" w:hAnsi="Times New Roman" w:cs="Times New Roman"/>
                <w:lang w:eastAsia="ru-RU"/>
              </w:rPr>
              <w:t>визначені пунктом 47 Особливостей</w:t>
            </w:r>
            <w:r w:rsidRPr="00A47AB3">
              <w:rPr>
                <w:rFonts w:ascii="Times New Roman" w:eastAsia="Times New Roman" w:hAnsi="Times New Roman" w:cs="Times New Roman"/>
                <w:lang w:eastAsia="ru-RU"/>
              </w:rPr>
              <w:t>, та інформація про спосіб підтвердження відповідності учасників установленим вимогам</w:t>
            </w:r>
          </w:p>
          <w:p w:rsidR="0021244D" w:rsidRPr="00A47AB3" w:rsidRDefault="0021244D" w:rsidP="0021244D">
            <w:pPr>
              <w:spacing w:before="100" w:beforeAutospacing="1" w:after="100" w:afterAutospacing="1" w:line="240" w:lineRule="auto"/>
              <w:ind w:left="113" w:firstLine="40"/>
              <w:jc w:val="both"/>
              <w:rPr>
                <w:rFonts w:ascii="Times New Roman" w:hAnsi="Times New Roman" w:cs="Times New Roman"/>
                <w:bCs/>
                <w:color w:val="000000"/>
                <w:lang w:eastAsia="ru-RU"/>
              </w:rPr>
            </w:pPr>
          </w:p>
        </w:tc>
        <w:tc>
          <w:tcPr>
            <w:tcW w:w="3390" w:type="pct"/>
            <w:gridSpan w:val="2"/>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pacing w:after="0" w:line="256" w:lineRule="auto"/>
              <w:ind w:left="93" w:right="162"/>
              <w:jc w:val="both"/>
              <w:rPr>
                <w:rFonts w:ascii="Times New Roman" w:hAnsi="Times New Roman" w:cs="Times New Roman"/>
              </w:rPr>
            </w:pPr>
            <w:r w:rsidRPr="00A47AB3">
              <w:rPr>
                <w:rFonts w:ascii="Times New Roman" w:hAnsi="Times New Roman" w:cs="Times New Roman"/>
              </w:rPr>
              <w:t xml:space="preserve">       Замовник приймає рішення про відмову учаснику в участі у процедурі закупівлі та зобов’язаний відхилити тендерну пропозицію учасника у разі виявлення підстав, передбачених </w:t>
            </w:r>
            <w:r>
              <w:rPr>
                <w:rFonts w:ascii="Times New Roman" w:hAnsi="Times New Roman" w:cs="Times New Roman"/>
              </w:rPr>
              <w:t>пунктом 47 Особливостей</w:t>
            </w:r>
            <w:r w:rsidRPr="00A47AB3">
              <w:rPr>
                <w:rFonts w:ascii="Times New Roman" w:hAnsi="Times New Roman" w:cs="Times New Roman"/>
              </w:rPr>
              <w:t>, а саме:</w:t>
            </w:r>
          </w:p>
          <w:p w:rsidR="0021244D" w:rsidRPr="00786B83" w:rsidRDefault="0021244D" w:rsidP="0021244D">
            <w:pPr>
              <w:spacing w:after="0" w:line="256" w:lineRule="auto"/>
              <w:ind w:left="93" w:right="162" w:firstLine="284"/>
              <w:jc w:val="both"/>
              <w:rPr>
                <w:rFonts w:ascii="Times New Roman" w:hAnsi="Times New Roman" w:cs="Times New Roman"/>
              </w:rPr>
            </w:pPr>
            <w:r w:rsidRPr="00786B83">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1244D" w:rsidRPr="00786B83" w:rsidRDefault="0021244D" w:rsidP="0021244D">
            <w:pPr>
              <w:spacing w:after="0" w:line="256" w:lineRule="auto"/>
              <w:ind w:left="93" w:right="162" w:firstLine="284"/>
              <w:jc w:val="both"/>
              <w:rPr>
                <w:rFonts w:ascii="Times New Roman" w:hAnsi="Times New Roman" w:cs="Times New Roman"/>
              </w:rPr>
            </w:pPr>
            <w:r w:rsidRPr="00786B83">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244D" w:rsidRPr="00786B83" w:rsidRDefault="0021244D" w:rsidP="0021244D">
            <w:pPr>
              <w:spacing w:after="0" w:line="256" w:lineRule="auto"/>
              <w:ind w:left="93" w:right="162" w:firstLine="284"/>
              <w:jc w:val="both"/>
              <w:rPr>
                <w:rFonts w:ascii="Times New Roman" w:hAnsi="Times New Roman" w:cs="Times New Roman"/>
              </w:rPr>
            </w:pPr>
            <w:r w:rsidRPr="00786B83">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244D" w:rsidRPr="00786B83" w:rsidRDefault="0021244D" w:rsidP="0021244D">
            <w:pPr>
              <w:spacing w:after="0" w:line="256" w:lineRule="auto"/>
              <w:ind w:left="93" w:right="162" w:firstLine="284"/>
              <w:jc w:val="both"/>
              <w:rPr>
                <w:rFonts w:ascii="Times New Roman" w:hAnsi="Times New Roman" w:cs="Times New Roman"/>
              </w:rPr>
            </w:pPr>
            <w:r w:rsidRPr="00786B83">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sidRPr="00786B83">
              <w:rPr>
                <w:rFonts w:ascii="Times New Roman" w:hAnsi="Times New Roman" w:cs="Times New Roman"/>
              </w:rPr>
              <w:lastRenderedPageBreak/>
              <w:t>спотворення результатів тендерів;</w:t>
            </w:r>
          </w:p>
          <w:p w:rsidR="0021244D" w:rsidRPr="00786B83" w:rsidRDefault="0021244D" w:rsidP="0021244D">
            <w:pPr>
              <w:spacing w:after="0" w:line="256" w:lineRule="auto"/>
              <w:ind w:left="93" w:right="162" w:firstLine="284"/>
              <w:jc w:val="both"/>
              <w:rPr>
                <w:rFonts w:ascii="Times New Roman" w:hAnsi="Times New Roman" w:cs="Times New Roman"/>
              </w:rPr>
            </w:pPr>
            <w:r w:rsidRPr="00786B83">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244D" w:rsidRPr="00786B83" w:rsidRDefault="0021244D" w:rsidP="0021244D">
            <w:pPr>
              <w:spacing w:after="0" w:line="256" w:lineRule="auto"/>
              <w:ind w:left="93" w:right="162" w:firstLine="284"/>
              <w:jc w:val="both"/>
              <w:rPr>
                <w:rFonts w:ascii="Times New Roman" w:hAnsi="Times New Roman" w:cs="Times New Roman"/>
              </w:rPr>
            </w:pPr>
            <w:r w:rsidRPr="00786B83">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244D" w:rsidRPr="00786B83" w:rsidRDefault="0021244D" w:rsidP="0021244D">
            <w:pPr>
              <w:spacing w:after="0" w:line="256" w:lineRule="auto"/>
              <w:ind w:left="93" w:right="162" w:firstLine="284"/>
              <w:jc w:val="both"/>
              <w:rPr>
                <w:rFonts w:ascii="Times New Roman" w:hAnsi="Times New Roman" w:cs="Times New Roman"/>
              </w:rPr>
            </w:pPr>
            <w:r w:rsidRPr="00786B83">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244D" w:rsidRPr="00786B83" w:rsidRDefault="0021244D" w:rsidP="0021244D">
            <w:pPr>
              <w:spacing w:after="0" w:line="256" w:lineRule="auto"/>
              <w:ind w:left="93" w:right="162" w:firstLine="284"/>
              <w:jc w:val="both"/>
              <w:rPr>
                <w:rFonts w:ascii="Times New Roman" w:hAnsi="Times New Roman" w:cs="Times New Roman"/>
              </w:rPr>
            </w:pPr>
            <w:r w:rsidRPr="00786B83">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21244D" w:rsidRPr="00786B83" w:rsidRDefault="0021244D" w:rsidP="0021244D">
            <w:pPr>
              <w:spacing w:after="0" w:line="256" w:lineRule="auto"/>
              <w:ind w:left="93" w:right="162" w:firstLine="284"/>
              <w:jc w:val="both"/>
              <w:rPr>
                <w:rFonts w:ascii="Times New Roman" w:hAnsi="Times New Roman" w:cs="Times New Roman"/>
              </w:rPr>
            </w:pPr>
            <w:r w:rsidRPr="00786B83">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244D" w:rsidRPr="00786B83" w:rsidRDefault="0021244D" w:rsidP="0021244D">
            <w:pPr>
              <w:spacing w:after="0" w:line="256" w:lineRule="auto"/>
              <w:ind w:left="93" w:right="162" w:firstLine="284"/>
              <w:jc w:val="both"/>
              <w:rPr>
                <w:rFonts w:ascii="Times New Roman" w:hAnsi="Times New Roman" w:cs="Times New Roman"/>
              </w:rPr>
            </w:pPr>
            <w:r w:rsidRPr="00786B83">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1244D" w:rsidRPr="00786B83" w:rsidRDefault="0021244D" w:rsidP="0021244D">
            <w:pPr>
              <w:spacing w:after="0" w:line="256" w:lineRule="auto"/>
              <w:ind w:left="93" w:right="162" w:firstLine="284"/>
              <w:jc w:val="both"/>
              <w:rPr>
                <w:rFonts w:ascii="Times New Roman" w:hAnsi="Times New Roman" w:cs="Times New Roman"/>
              </w:rPr>
            </w:pPr>
            <w:r w:rsidRPr="00786B83">
              <w:rPr>
                <w:rFonts w:ascii="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1244D" w:rsidRDefault="0021244D" w:rsidP="0021244D">
            <w:pPr>
              <w:spacing w:after="0" w:line="256" w:lineRule="auto"/>
              <w:ind w:left="93" w:right="162" w:firstLine="284"/>
              <w:jc w:val="both"/>
              <w:rPr>
                <w:rFonts w:ascii="Times New Roman" w:hAnsi="Times New Roman" w:cs="Times New Roman"/>
              </w:rPr>
            </w:pPr>
            <w:r w:rsidRPr="00786B83">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244D" w:rsidRDefault="0021244D" w:rsidP="0021244D">
            <w:pPr>
              <w:spacing w:after="0" w:line="256" w:lineRule="auto"/>
              <w:ind w:left="93" w:right="162" w:firstLine="284"/>
              <w:jc w:val="both"/>
              <w:rPr>
                <w:rFonts w:ascii="Times New Roman" w:hAnsi="Times New Roman" w:cs="Times New Roman"/>
              </w:rPr>
            </w:pPr>
            <w:r w:rsidRPr="00786B83">
              <w:rPr>
                <w:rFonts w:ascii="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 учасник повинен прямо це зазначити.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786B83">
              <w:rPr>
                <w:rFonts w:ascii="Times New Roman" w:hAnsi="Times New Roman" w:cs="Times New Roman"/>
              </w:rPr>
              <w:lastRenderedPageBreak/>
              <w:t>закупівлі</w:t>
            </w:r>
            <w:r>
              <w:rPr>
                <w:rFonts w:ascii="Times New Roman" w:hAnsi="Times New Roman" w:cs="Times New Roman"/>
              </w:rPr>
              <w:t>.</w:t>
            </w:r>
          </w:p>
          <w:p w:rsidR="0021244D" w:rsidRPr="00786B83" w:rsidRDefault="0021244D" w:rsidP="0021244D">
            <w:pPr>
              <w:spacing w:after="0" w:line="256" w:lineRule="auto"/>
              <w:ind w:left="93" w:right="162" w:firstLine="284"/>
              <w:jc w:val="both"/>
              <w:rPr>
                <w:rFonts w:ascii="Times New Roman" w:hAnsi="Times New Roman" w:cs="Times New Roman"/>
                <w:b/>
                <w:i/>
              </w:rPr>
            </w:pPr>
            <w:r w:rsidRPr="00786B83">
              <w:rPr>
                <w:rFonts w:ascii="Times New Roman" w:hAnsi="Times New Roman" w:cs="Times New Roman"/>
                <w:b/>
                <w:i/>
              </w:rPr>
              <w:t>Інформація про підтвердження відповідності вказаним вимогам Учасником та Переможцем викладена в Додатку 4 до цієї Документації.</w:t>
            </w:r>
          </w:p>
          <w:p w:rsidR="0021244D" w:rsidRDefault="0021244D" w:rsidP="0021244D">
            <w:pPr>
              <w:spacing w:after="0" w:line="256" w:lineRule="auto"/>
              <w:ind w:left="93" w:right="162"/>
              <w:jc w:val="both"/>
              <w:rPr>
                <w:rFonts w:ascii="Times New Roman" w:hAnsi="Times New Roman" w:cs="Times New Roman"/>
              </w:rPr>
            </w:pPr>
            <w:r>
              <w:rPr>
                <w:rFonts w:ascii="Times New Roman" w:hAnsi="Times New Roman" w:cs="Times New Roman"/>
              </w:rPr>
              <w:t xml:space="preserve">       </w:t>
            </w:r>
            <w:r w:rsidRPr="003307FC">
              <w:rPr>
                <w:rFonts w:ascii="Times New Roman" w:hAnsi="Times New Roman" w:cs="Times New Roman"/>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п.47 Особливостей.</w:t>
            </w:r>
          </w:p>
          <w:p w:rsidR="0021244D" w:rsidRPr="00786B83" w:rsidRDefault="0021244D" w:rsidP="0021244D">
            <w:pPr>
              <w:spacing w:after="0" w:line="256" w:lineRule="auto"/>
              <w:ind w:left="93" w:right="162" w:firstLine="426"/>
              <w:jc w:val="both"/>
              <w:rPr>
                <w:rFonts w:ascii="Times New Roman" w:hAnsi="Times New Roman" w:cs="Times New Roman"/>
              </w:rPr>
            </w:pPr>
            <w:r w:rsidRPr="00786B83">
              <w:rPr>
                <w:rFonts w:ascii="Times New Roman" w:hAnsi="Times New Roman" w:cs="Times New Roma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п.4</w:t>
            </w:r>
            <w:r>
              <w:rPr>
                <w:rFonts w:ascii="Times New Roman" w:hAnsi="Times New Roman" w:cs="Times New Roman"/>
              </w:rPr>
              <w:t>7</w:t>
            </w:r>
            <w:r w:rsidRPr="00786B83">
              <w:rPr>
                <w:rFonts w:ascii="Times New Roman" w:hAnsi="Times New Roman" w:cs="Times New Roman"/>
              </w:rPr>
              <w:t xml:space="preserve"> Особливостей подається по кожному з учасників, які входять у склад об’єднання окремо</w:t>
            </w:r>
          </w:p>
        </w:tc>
      </w:tr>
      <w:tr w:rsidR="0021244D" w:rsidRPr="00A47AB3" w:rsidTr="00A30C6A">
        <w:trPr>
          <w:trHeight w:val="68"/>
        </w:trPr>
        <w:tc>
          <w:tcPr>
            <w:tcW w:w="259"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A47AB3">
              <w:rPr>
                <w:rFonts w:ascii="Times New Roman" w:hAnsi="Times New Roman" w:cs="Times New Roman"/>
                <w:lang w:eastAsia="uk-UA"/>
              </w:rPr>
              <w:lastRenderedPageBreak/>
              <w:t>7</w:t>
            </w:r>
            <w:r w:rsidRPr="00A47AB3">
              <w:rPr>
                <w:rFonts w:ascii="Times New Roman" w:hAnsi="Times New Roman" w:cs="Times New Roman"/>
                <w:lang w:val="ru-RU" w:eastAsia="uk-UA"/>
              </w:rPr>
              <w:t>.</w:t>
            </w:r>
          </w:p>
        </w:tc>
        <w:tc>
          <w:tcPr>
            <w:tcW w:w="1351"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3307FC">
              <w:rPr>
                <w:rFonts w:ascii="Times New Roman" w:hAnsi="Times New Roman" w:cs="Times New Roman"/>
                <w:lang w:val="ru-RU" w:eastAsia="uk-UA"/>
              </w:rPr>
              <w:t xml:space="preserve">Інформація про </w:t>
            </w:r>
            <w:proofErr w:type="gramStart"/>
            <w:r w:rsidRPr="003307FC">
              <w:rPr>
                <w:rFonts w:ascii="Times New Roman" w:hAnsi="Times New Roman" w:cs="Times New Roman"/>
                <w:lang w:val="ru-RU" w:eastAsia="uk-UA"/>
              </w:rPr>
              <w:t>техн</w:t>
            </w:r>
            <w:proofErr w:type="gramEnd"/>
            <w:r w:rsidRPr="003307FC">
              <w:rPr>
                <w:rFonts w:ascii="Times New Roman" w:hAnsi="Times New Roman" w:cs="Times New Roman"/>
                <w:lang w:val="ru-RU" w:eastAsia="uk-UA"/>
              </w:rPr>
              <w:t>ічні, якісні та кількісні характеристики предмета закупівлі</w:t>
            </w:r>
          </w:p>
        </w:tc>
        <w:tc>
          <w:tcPr>
            <w:tcW w:w="3390" w:type="pct"/>
            <w:gridSpan w:val="2"/>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pacing w:beforeLines="40" w:before="96" w:afterLines="40" w:after="96" w:line="256" w:lineRule="auto"/>
              <w:ind w:left="113" w:right="151" w:firstLine="227"/>
              <w:contextualSpacing/>
              <w:jc w:val="both"/>
              <w:rPr>
                <w:rFonts w:ascii="Times New Roman" w:hAnsi="Times New Roman" w:cs="Times New Roman"/>
                <w:lang w:val="ru-RU" w:eastAsia="uk-UA"/>
              </w:rPr>
            </w:pPr>
            <w:r w:rsidRPr="00A47AB3">
              <w:rPr>
                <w:rFonts w:ascii="Times New Roman" w:hAnsi="Times New Roman" w:cs="Times New Roman"/>
                <w:lang w:val="ru-RU" w:eastAsia="uk-UA"/>
              </w:rPr>
              <w:t>Учасники процедури закупі</w:t>
            </w:r>
            <w:proofErr w:type="gramStart"/>
            <w:r w:rsidRPr="00A47AB3">
              <w:rPr>
                <w:rFonts w:ascii="Times New Roman" w:hAnsi="Times New Roman" w:cs="Times New Roman"/>
                <w:lang w:val="ru-RU" w:eastAsia="uk-UA"/>
              </w:rPr>
              <w:t>вл</w:t>
            </w:r>
            <w:proofErr w:type="gramEnd"/>
            <w:r w:rsidRPr="00A47AB3">
              <w:rPr>
                <w:rFonts w:ascii="Times New Roman" w:hAnsi="Times New Roman" w:cs="Times New Roman"/>
                <w:lang w:val="ru-RU" w:eastAsia="uk-UA"/>
              </w:rPr>
              <w:t>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з Додатка</w:t>
            </w:r>
            <w:r w:rsidRPr="00A47AB3">
              <w:rPr>
                <w:rFonts w:ascii="Times New Roman" w:hAnsi="Times New Roman" w:cs="Times New Roman"/>
                <w:lang w:eastAsia="uk-UA"/>
              </w:rPr>
              <w:t xml:space="preserve"> 2</w:t>
            </w:r>
            <w:r w:rsidRPr="00A47AB3">
              <w:rPr>
                <w:rFonts w:ascii="Times New Roman" w:hAnsi="Times New Roman" w:cs="Times New Roman"/>
                <w:lang w:val="ru-RU" w:eastAsia="uk-UA"/>
              </w:rPr>
              <w:t xml:space="preserve"> </w:t>
            </w:r>
            <w:r w:rsidRPr="00A47AB3">
              <w:rPr>
                <w:rFonts w:ascii="Times New Roman" w:hAnsi="Times New Roman" w:cs="Times New Roman"/>
                <w:lang w:val="ru-RU"/>
              </w:rPr>
              <w:t>до цієї тендерної документації</w:t>
            </w:r>
            <w:r w:rsidRPr="00A47AB3">
              <w:rPr>
                <w:rFonts w:ascii="Times New Roman" w:hAnsi="Times New Roman" w:cs="Times New Roman"/>
                <w:lang w:val="ru-RU" w:eastAsia="uk-UA"/>
              </w:rPr>
              <w:t xml:space="preserve">). </w:t>
            </w:r>
          </w:p>
          <w:p w:rsidR="0021244D" w:rsidRPr="00A47AB3" w:rsidRDefault="0021244D" w:rsidP="0021244D">
            <w:pPr>
              <w:spacing w:beforeLines="40" w:before="96" w:afterLines="40" w:after="96" w:line="256" w:lineRule="auto"/>
              <w:ind w:left="113" w:right="151" w:firstLine="227"/>
              <w:contextualSpacing/>
              <w:jc w:val="both"/>
              <w:rPr>
                <w:rFonts w:ascii="Times New Roman" w:hAnsi="Times New Roman" w:cs="Times New Roman"/>
              </w:rPr>
            </w:pPr>
            <w:proofErr w:type="gramStart"/>
            <w:r w:rsidRPr="00A47AB3">
              <w:rPr>
                <w:rFonts w:ascii="Times New Roman" w:hAnsi="Times New Roman" w:cs="Times New Roman"/>
                <w:lang w:val="ru-RU"/>
              </w:rPr>
              <w:t>Техн</w:t>
            </w:r>
            <w:proofErr w:type="gramEnd"/>
            <w:r w:rsidRPr="00A47AB3">
              <w:rPr>
                <w:rFonts w:ascii="Times New Roman" w:hAnsi="Times New Roman" w:cs="Times New Roman"/>
                <w:lang w:val="ru-RU"/>
              </w:rPr>
              <w:t>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A47AB3">
              <w:rPr>
                <w:rFonts w:ascii="Times New Roman" w:hAnsi="Times New Roman" w:cs="Times New Roman"/>
              </w:rPr>
              <w:t>.</w:t>
            </w:r>
          </w:p>
          <w:p w:rsidR="0021244D" w:rsidRPr="00A47AB3" w:rsidRDefault="0021244D" w:rsidP="0021244D">
            <w:pPr>
              <w:spacing w:beforeLines="40" w:before="96" w:afterLines="40" w:after="96" w:line="256" w:lineRule="auto"/>
              <w:ind w:left="113" w:right="151" w:firstLine="227"/>
              <w:contextualSpacing/>
              <w:jc w:val="both"/>
              <w:rPr>
                <w:rFonts w:ascii="Times New Roman" w:hAnsi="Times New Roman" w:cs="Times New Roman"/>
                <w:lang w:eastAsia="ru-RU"/>
              </w:rPr>
            </w:pPr>
            <w:r w:rsidRPr="00A47AB3">
              <w:rPr>
                <w:rFonts w:ascii="Times New Roman" w:hAnsi="Times New Roman" w:cs="Times New Roman"/>
                <w:lang w:eastAsia="ru-RU"/>
              </w:rPr>
              <w:t xml:space="preserve">Ціна пропозиції учасника повинна бути визначена за динамічною договірною ціною згідно ДСТУ Б Д.1.1-1:2013 «Правила визначення вартості будівництва». Ціна пропозиції Учасника означає суму (з урахуванням ПДВ), за яку Учасник зобов’язується виконати всі види робіт, передбачених кошторисною документацією. Учасник визначає вартість послуг, які він пропонує надати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будуть доручені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пропозиції, що гарантується учасником. Підстава для перерахунку договірної ціни повинна бути обґрунтованою та документально підтвердженою. Вартість пропозиції та всі інші ціни повинні бути чітко визначені. </w:t>
            </w:r>
          </w:p>
          <w:p w:rsidR="0021244D" w:rsidRPr="00A47AB3" w:rsidRDefault="0021244D" w:rsidP="0021244D">
            <w:pPr>
              <w:spacing w:beforeLines="40" w:before="96" w:afterLines="40" w:after="96" w:line="256" w:lineRule="auto"/>
              <w:ind w:left="113" w:right="151" w:firstLine="227"/>
              <w:contextualSpacing/>
              <w:jc w:val="both"/>
              <w:rPr>
                <w:rFonts w:ascii="Times New Roman" w:hAnsi="Times New Roman" w:cs="Times New Roman"/>
                <w:lang w:eastAsia="ru-RU"/>
              </w:rPr>
            </w:pPr>
            <w:r w:rsidRPr="00A47AB3">
              <w:rPr>
                <w:rFonts w:ascii="Times New Roman" w:hAnsi="Times New Roman" w:cs="Times New Roman"/>
                <w:lang w:eastAsia="ru-RU"/>
              </w:rPr>
              <w:t>Учасник визначає ціну з урахуванням усіх своїх витрат, податків і зборів, що сплачуються або мають бути сплачені, в тому числі на виконання замірів, транспортування до місця поставки, завантаження-розвантаження, монтаж-демонтаж, матеріали, страхування та ін.</w:t>
            </w:r>
          </w:p>
          <w:p w:rsidR="0021244D" w:rsidRPr="00A47AB3" w:rsidRDefault="0021244D" w:rsidP="0021244D">
            <w:pPr>
              <w:spacing w:beforeLines="40" w:before="96" w:afterLines="40" w:after="96" w:line="256" w:lineRule="auto"/>
              <w:ind w:left="113" w:right="151" w:firstLine="227"/>
              <w:contextualSpacing/>
              <w:jc w:val="both"/>
              <w:rPr>
                <w:rFonts w:ascii="Times New Roman" w:hAnsi="Times New Roman" w:cs="Times New Roman"/>
                <w:lang w:eastAsia="ru-RU"/>
              </w:rPr>
            </w:pPr>
            <w:r w:rsidRPr="00A47AB3">
              <w:rPr>
                <w:rFonts w:ascii="Times New Roman" w:hAnsi="Times New Roman" w:cs="Times New Roman"/>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21244D" w:rsidRPr="00A47AB3" w:rsidTr="00A30C6A">
        <w:trPr>
          <w:trHeight w:val="68"/>
        </w:trPr>
        <w:tc>
          <w:tcPr>
            <w:tcW w:w="259" w:type="pct"/>
            <w:tcBorders>
              <w:top w:val="single" w:sz="6" w:space="0" w:color="000000"/>
              <w:left w:val="single" w:sz="6" w:space="0" w:color="000000"/>
              <w:bottom w:val="single" w:sz="6" w:space="0" w:color="000000"/>
              <w:right w:val="single" w:sz="6" w:space="0" w:color="000000"/>
            </w:tcBorders>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eastAsia="uk-UA"/>
              </w:rPr>
            </w:pPr>
            <w:r w:rsidRPr="00A47AB3">
              <w:rPr>
                <w:rFonts w:ascii="Times New Roman" w:hAnsi="Times New Roman" w:cs="Times New Roman"/>
                <w:lang w:eastAsia="uk-UA"/>
              </w:rPr>
              <w:t>8</w:t>
            </w:r>
          </w:p>
        </w:tc>
        <w:tc>
          <w:tcPr>
            <w:tcW w:w="1351" w:type="pct"/>
            <w:tcBorders>
              <w:top w:val="single" w:sz="6" w:space="0" w:color="000000"/>
              <w:left w:val="single" w:sz="6" w:space="0" w:color="000000"/>
              <w:bottom w:val="single" w:sz="6" w:space="0" w:color="000000"/>
              <w:right w:val="single" w:sz="6" w:space="0" w:color="000000"/>
            </w:tcBorders>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A47AB3">
              <w:rPr>
                <w:rFonts w:ascii="Times New Roman" w:hAnsi="Times New Roman" w:cs="Times New Roman"/>
                <w:lang w:val="ru-RU" w:eastAsia="uk-UA"/>
              </w:rPr>
              <w:t>Опис та приклади формальних (несуттєвих) помилок</w:t>
            </w:r>
          </w:p>
        </w:tc>
        <w:tc>
          <w:tcPr>
            <w:tcW w:w="3390" w:type="pct"/>
            <w:gridSpan w:val="2"/>
            <w:tcBorders>
              <w:top w:val="single" w:sz="6" w:space="0" w:color="000000"/>
              <w:left w:val="single" w:sz="6" w:space="0" w:color="000000"/>
              <w:bottom w:val="single" w:sz="6" w:space="0" w:color="000000"/>
              <w:right w:val="single" w:sz="6" w:space="0" w:color="000000"/>
            </w:tcBorders>
          </w:tcPr>
          <w:p w:rsidR="0021244D" w:rsidRPr="00A47AB3" w:rsidRDefault="0021244D" w:rsidP="0021244D">
            <w:pPr>
              <w:spacing w:beforeLines="40" w:before="96" w:afterLines="40" w:after="96" w:line="256" w:lineRule="auto"/>
              <w:ind w:left="113" w:right="151" w:firstLine="227"/>
              <w:contextualSpacing/>
              <w:jc w:val="both"/>
              <w:rPr>
                <w:rFonts w:ascii="Times New Roman" w:hAnsi="Times New Roman" w:cs="Times New Roman"/>
                <w:lang w:val="ru-RU" w:eastAsia="uk-UA"/>
              </w:rPr>
            </w:pPr>
            <w:r w:rsidRPr="00A47AB3">
              <w:rPr>
                <w:rFonts w:ascii="Times New Roman" w:hAnsi="Times New Roman" w:cs="Times New Roman"/>
                <w:lang w:val="ru-RU" w:eastAsia="uk-UA"/>
              </w:rPr>
              <w:t xml:space="preserve">У разі виявлення </w:t>
            </w:r>
            <w:proofErr w:type="gramStart"/>
            <w:r w:rsidRPr="00A47AB3">
              <w:rPr>
                <w:rFonts w:ascii="Times New Roman" w:hAnsi="Times New Roman" w:cs="Times New Roman"/>
                <w:lang w:val="ru-RU" w:eastAsia="uk-UA"/>
              </w:rPr>
              <w:t>п</w:t>
            </w:r>
            <w:proofErr w:type="gramEnd"/>
            <w:r w:rsidRPr="00A47AB3">
              <w:rPr>
                <w:rFonts w:ascii="Times New Roman" w:hAnsi="Times New Roman" w:cs="Times New Roman"/>
                <w:lang w:val="ru-RU" w:eastAsia="uk-UA"/>
              </w:rPr>
              <w:t>ід час розгляду та опрацювання поданих за цими торгами тендерних пропозицій формальних (несуттєвих) помилок, замовник не вважатиме їх допущення підставою для відхилення тендерної пропозиції учасника.</w:t>
            </w:r>
          </w:p>
          <w:p w:rsidR="0021244D" w:rsidRPr="00A47AB3" w:rsidRDefault="0021244D" w:rsidP="0021244D">
            <w:pPr>
              <w:spacing w:beforeLines="40" w:before="96" w:afterLines="40" w:after="96" w:line="256" w:lineRule="auto"/>
              <w:ind w:left="113" w:right="151" w:firstLine="227"/>
              <w:contextualSpacing/>
              <w:jc w:val="both"/>
              <w:rPr>
                <w:rFonts w:ascii="Times New Roman" w:hAnsi="Times New Roman" w:cs="Times New Roman"/>
                <w:lang w:val="ru-RU" w:eastAsia="uk-UA"/>
              </w:rPr>
            </w:pPr>
            <w:proofErr w:type="gramStart"/>
            <w:r w:rsidRPr="00A47AB3">
              <w:rPr>
                <w:rFonts w:ascii="Times New Roman" w:hAnsi="Times New Roman" w:cs="Times New Roman"/>
                <w:lang w:val="ru-RU" w:eastAsia="uk-UA"/>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21244D" w:rsidRPr="00A47AB3" w:rsidRDefault="0021244D" w:rsidP="0021244D">
            <w:pPr>
              <w:spacing w:beforeLines="40" w:before="96" w:afterLines="40" w:after="96" w:line="256" w:lineRule="auto"/>
              <w:ind w:left="113" w:right="151" w:firstLine="227"/>
              <w:contextualSpacing/>
              <w:jc w:val="both"/>
              <w:rPr>
                <w:rFonts w:ascii="Times New Roman" w:hAnsi="Times New Roman" w:cs="Times New Roman"/>
                <w:lang w:val="ru-RU" w:eastAsia="uk-UA"/>
              </w:rPr>
            </w:pPr>
            <w:r w:rsidRPr="00A47AB3">
              <w:rPr>
                <w:rFonts w:ascii="Times New Roman" w:hAnsi="Times New Roman" w:cs="Times New Roman"/>
                <w:lang w:val="ru-RU" w:eastAsia="uk-UA"/>
              </w:rPr>
              <w:t>«Формальними (несуттєвими) вважаються помилки, що пов’язані з оформленням тендерної пропозиції та не впливають на змі</w:t>
            </w:r>
            <w:proofErr w:type="gramStart"/>
            <w:r w:rsidRPr="00A47AB3">
              <w:rPr>
                <w:rFonts w:ascii="Times New Roman" w:hAnsi="Times New Roman" w:cs="Times New Roman"/>
                <w:lang w:val="ru-RU" w:eastAsia="uk-UA"/>
              </w:rPr>
              <w:t>ст</w:t>
            </w:r>
            <w:proofErr w:type="gramEnd"/>
            <w:r w:rsidRPr="00A47AB3">
              <w:rPr>
                <w:rFonts w:ascii="Times New Roman" w:hAnsi="Times New Roman" w:cs="Times New Roman"/>
                <w:lang w:val="ru-RU" w:eastAsia="uk-UA"/>
              </w:rPr>
              <w:t xml:space="preserve"> тендерної пропозиції, а саме технічні помилки та описки. </w:t>
            </w:r>
          </w:p>
          <w:p w:rsidR="0021244D" w:rsidRPr="00A47AB3" w:rsidRDefault="0021244D" w:rsidP="0021244D">
            <w:pPr>
              <w:spacing w:beforeLines="40" w:before="96" w:afterLines="40" w:after="96" w:line="256" w:lineRule="auto"/>
              <w:ind w:left="113" w:right="151" w:firstLine="227"/>
              <w:contextualSpacing/>
              <w:jc w:val="both"/>
              <w:rPr>
                <w:rFonts w:ascii="Times New Roman" w:hAnsi="Times New Roman" w:cs="Times New Roman"/>
                <w:i/>
                <w:lang w:val="ru-RU" w:eastAsia="uk-UA"/>
              </w:rPr>
            </w:pPr>
            <w:r w:rsidRPr="00A47AB3">
              <w:rPr>
                <w:rFonts w:ascii="Times New Roman" w:hAnsi="Times New Roman" w:cs="Times New Roman"/>
                <w:i/>
                <w:lang w:val="ru-RU" w:eastAsia="uk-UA"/>
              </w:rPr>
              <w:t>Опис формальних помилок:</w:t>
            </w:r>
          </w:p>
          <w:p w:rsidR="0021244D" w:rsidRPr="00A47AB3" w:rsidRDefault="0021244D" w:rsidP="0021244D">
            <w:pPr>
              <w:spacing w:beforeLines="40" w:before="96" w:afterLines="40" w:after="96" w:line="256" w:lineRule="auto"/>
              <w:ind w:left="113" w:right="151" w:firstLine="227"/>
              <w:contextualSpacing/>
              <w:jc w:val="both"/>
              <w:rPr>
                <w:rFonts w:ascii="Times New Roman" w:hAnsi="Times New Roman" w:cs="Times New Roman"/>
                <w:lang w:val="ru-RU" w:eastAsia="uk-UA"/>
              </w:rPr>
            </w:pPr>
            <w:r w:rsidRPr="00A47AB3">
              <w:rPr>
                <w:rFonts w:ascii="Times New Roman" w:hAnsi="Times New Roman" w:cs="Times New Roman"/>
                <w:lang w:val="ru-RU" w:eastAsia="uk-UA"/>
              </w:rPr>
              <w:t>1.1.</w:t>
            </w:r>
            <w:r w:rsidRPr="00A47AB3">
              <w:rPr>
                <w:rFonts w:ascii="Times New Roman" w:hAnsi="Times New Roman" w:cs="Times New Roman"/>
                <w:lang w:val="ru-RU" w:eastAsia="uk-UA"/>
              </w:rPr>
              <w:tab/>
              <w:t>Інформація / документ, подана учасником процедури закупі</w:t>
            </w:r>
            <w:proofErr w:type="gramStart"/>
            <w:r w:rsidRPr="00A47AB3">
              <w:rPr>
                <w:rFonts w:ascii="Times New Roman" w:hAnsi="Times New Roman" w:cs="Times New Roman"/>
                <w:lang w:val="ru-RU" w:eastAsia="uk-UA"/>
              </w:rPr>
              <w:t>вл</w:t>
            </w:r>
            <w:proofErr w:type="gramEnd"/>
            <w:r w:rsidRPr="00A47AB3">
              <w:rPr>
                <w:rFonts w:ascii="Times New Roman" w:hAnsi="Times New Roman" w:cs="Times New Roman"/>
                <w:lang w:val="ru-RU" w:eastAsia="uk-UA"/>
              </w:rPr>
              <w:t>і у складі тендерної пропозиції, містить помилку (помилки) у частині:</w:t>
            </w:r>
          </w:p>
          <w:p w:rsidR="0021244D" w:rsidRPr="00A47AB3" w:rsidRDefault="0021244D" w:rsidP="0021244D">
            <w:pPr>
              <w:tabs>
                <w:tab w:val="left" w:pos="516"/>
              </w:tabs>
              <w:spacing w:beforeLines="40" w:before="96" w:afterLines="40" w:after="96" w:line="256" w:lineRule="auto"/>
              <w:ind w:left="113" w:right="151" w:firstLine="85"/>
              <w:contextualSpacing/>
              <w:jc w:val="both"/>
              <w:rPr>
                <w:rFonts w:ascii="Times New Roman" w:hAnsi="Times New Roman" w:cs="Times New Roman"/>
                <w:lang w:val="ru-RU" w:eastAsia="uk-UA"/>
              </w:rPr>
            </w:pPr>
            <w:r w:rsidRPr="00A47AB3">
              <w:rPr>
                <w:rFonts w:ascii="Times New Roman" w:hAnsi="Times New Roman" w:cs="Times New Roman"/>
                <w:lang w:val="ru-RU" w:eastAsia="uk-UA"/>
              </w:rPr>
              <w:t>—</w:t>
            </w:r>
            <w:r w:rsidRPr="00A47AB3">
              <w:rPr>
                <w:rFonts w:ascii="Times New Roman" w:hAnsi="Times New Roman" w:cs="Times New Roman"/>
                <w:lang w:val="ru-RU" w:eastAsia="uk-UA"/>
              </w:rPr>
              <w:tab/>
              <w:t xml:space="preserve">уживання великої </w:t>
            </w:r>
            <w:proofErr w:type="gramStart"/>
            <w:r w:rsidRPr="00A47AB3">
              <w:rPr>
                <w:rFonts w:ascii="Times New Roman" w:hAnsi="Times New Roman" w:cs="Times New Roman"/>
                <w:lang w:val="ru-RU" w:eastAsia="uk-UA"/>
              </w:rPr>
              <w:t>л</w:t>
            </w:r>
            <w:proofErr w:type="gramEnd"/>
            <w:r w:rsidRPr="00A47AB3">
              <w:rPr>
                <w:rFonts w:ascii="Times New Roman" w:hAnsi="Times New Roman" w:cs="Times New Roman"/>
                <w:lang w:val="ru-RU" w:eastAsia="uk-UA"/>
              </w:rPr>
              <w:t>ітери;</w:t>
            </w:r>
          </w:p>
          <w:p w:rsidR="0021244D" w:rsidRPr="00A47AB3" w:rsidRDefault="0021244D" w:rsidP="0021244D">
            <w:pPr>
              <w:tabs>
                <w:tab w:val="left" w:pos="516"/>
              </w:tabs>
              <w:spacing w:beforeLines="40" w:before="96" w:afterLines="40" w:after="96" w:line="256" w:lineRule="auto"/>
              <w:ind w:left="113" w:right="151" w:firstLine="85"/>
              <w:contextualSpacing/>
              <w:jc w:val="both"/>
              <w:rPr>
                <w:rFonts w:ascii="Times New Roman" w:hAnsi="Times New Roman" w:cs="Times New Roman"/>
                <w:lang w:val="ru-RU" w:eastAsia="uk-UA"/>
              </w:rPr>
            </w:pPr>
            <w:r w:rsidRPr="00A47AB3">
              <w:rPr>
                <w:rFonts w:ascii="Times New Roman" w:hAnsi="Times New Roman" w:cs="Times New Roman"/>
                <w:lang w:val="ru-RU" w:eastAsia="uk-UA"/>
              </w:rPr>
              <w:t>—</w:t>
            </w:r>
            <w:r w:rsidRPr="00A47AB3">
              <w:rPr>
                <w:rFonts w:ascii="Times New Roman" w:hAnsi="Times New Roman" w:cs="Times New Roman"/>
                <w:lang w:val="ru-RU" w:eastAsia="uk-UA"/>
              </w:rPr>
              <w:tab/>
              <w:t>уживання розділових знаків та відмінювання слі</w:t>
            </w:r>
            <w:proofErr w:type="gramStart"/>
            <w:r w:rsidRPr="00A47AB3">
              <w:rPr>
                <w:rFonts w:ascii="Times New Roman" w:hAnsi="Times New Roman" w:cs="Times New Roman"/>
                <w:lang w:val="ru-RU" w:eastAsia="uk-UA"/>
              </w:rPr>
              <w:t>в</w:t>
            </w:r>
            <w:proofErr w:type="gramEnd"/>
            <w:r w:rsidRPr="00A47AB3">
              <w:rPr>
                <w:rFonts w:ascii="Times New Roman" w:hAnsi="Times New Roman" w:cs="Times New Roman"/>
                <w:lang w:val="ru-RU" w:eastAsia="uk-UA"/>
              </w:rPr>
              <w:t xml:space="preserve"> у реченні;</w:t>
            </w:r>
          </w:p>
          <w:p w:rsidR="0021244D" w:rsidRPr="00A47AB3" w:rsidRDefault="0021244D" w:rsidP="0021244D">
            <w:pPr>
              <w:tabs>
                <w:tab w:val="left" w:pos="516"/>
              </w:tabs>
              <w:spacing w:beforeLines="40" w:before="96" w:afterLines="40" w:after="96" w:line="256" w:lineRule="auto"/>
              <w:ind w:left="113" w:right="151" w:firstLine="85"/>
              <w:contextualSpacing/>
              <w:jc w:val="both"/>
              <w:rPr>
                <w:rFonts w:ascii="Times New Roman" w:hAnsi="Times New Roman" w:cs="Times New Roman"/>
                <w:lang w:val="ru-RU" w:eastAsia="uk-UA"/>
              </w:rPr>
            </w:pPr>
            <w:r w:rsidRPr="00A47AB3">
              <w:rPr>
                <w:rFonts w:ascii="Times New Roman" w:hAnsi="Times New Roman" w:cs="Times New Roman"/>
                <w:lang w:val="ru-RU" w:eastAsia="uk-UA"/>
              </w:rPr>
              <w:t>—</w:t>
            </w:r>
            <w:r w:rsidRPr="00A47AB3">
              <w:rPr>
                <w:rFonts w:ascii="Times New Roman" w:hAnsi="Times New Roman" w:cs="Times New Roman"/>
                <w:lang w:val="ru-RU" w:eastAsia="uk-UA"/>
              </w:rPr>
              <w:tab/>
              <w:t>використання слова або мовного звороту, запозичених з іншої мови;</w:t>
            </w:r>
          </w:p>
          <w:p w:rsidR="0021244D" w:rsidRPr="00A47AB3" w:rsidRDefault="0021244D" w:rsidP="0021244D">
            <w:pPr>
              <w:tabs>
                <w:tab w:val="left" w:pos="516"/>
              </w:tabs>
              <w:spacing w:beforeLines="40" w:before="96" w:afterLines="40" w:after="96" w:line="256" w:lineRule="auto"/>
              <w:ind w:left="113" w:right="151" w:firstLine="85"/>
              <w:contextualSpacing/>
              <w:jc w:val="both"/>
              <w:rPr>
                <w:rFonts w:ascii="Times New Roman" w:hAnsi="Times New Roman" w:cs="Times New Roman"/>
                <w:lang w:val="ru-RU" w:eastAsia="uk-UA"/>
              </w:rPr>
            </w:pPr>
            <w:r w:rsidRPr="00A47AB3">
              <w:rPr>
                <w:rFonts w:ascii="Times New Roman" w:hAnsi="Times New Roman" w:cs="Times New Roman"/>
                <w:lang w:val="ru-RU" w:eastAsia="uk-UA"/>
              </w:rPr>
              <w:t>—</w:t>
            </w:r>
            <w:r w:rsidRPr="00A47AB3">
              <w:rPr>
                <w:rFonts w:ascii="Times New Roman" w:hAnsi="Times New Roman" w:cs="Times New Roman"/>
                <w:lang w:val="ru-RU" w:eastAsia="uk-UA"/>
              </w:rPr>
              <w:tab/>
              <w:t>зазначення унікального номера оголошення про проведення конкурентної процедури закупі</w:t>
            </w:r>
            <w:proofErr w:type="gramStart"/>
            <w:r w:rsidRPr="00A47AB3">
              <w:rPr>
                <w:rFonts w:ascii="Times New Roman" w:hAnsi="Times New Roman" w:cs="Times New Roman"/>
                <w:lang w:val="ru-RU" w:eastAsia="uk-UA"/>
              </w:rPr>
              <w:t>вл</w:t>
            </w:r>
            <w:proofErr w:type="gramEnd"/>
            <w:r w:rsidRPr="00A47AB3">
              <w:rPr>
                <w:rFonts w:ascii="Times New Roman" w:hAnsi="Times New Roman" w:cs="Times New Roman"/>
                <w:lang w:val="ru-RU" w:eastAsia="uk-UA"/>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1244D" w:rsidRPr="00A47AB3" w:rsidRDefault="0021244D" w:rsidP="0021244D">
            <w:pPr>
              <w:tabs>
                <w:tab w:val="left" w:pos="516"/>
              </w:tabs>
              <w:spacing w:beforeLines="40" w:before="96" w:afterLines="40" w:after="96" w:line="256" w:lineRule="auto"/>
              <w:ind w:left="113" w:right="151" w:firstLine="85"/>
              <w:contextualSpacing/>
              <w:jc w:val="both"/>
              <w:rPr>
                <w:rFonts w:ascii="Times New Roman" w:hAnsi="Times New Roman" w:cs="Times New Roman"/>
                <w:lang w:val="ru-RU" w:eastAsia="uk-UA"/>
              </w:rPr>
            </w:pPr>
            <w:r w:rsidRPr="00A47AB3">
              <w:rPr>
                <w:rFonts w:ascii="Times New Roman" w:hAnsi="Times New Roman" w:cs="Times New Roman"/>
                <w:lang w:val="ru-RU" w:eastAsia="uk-UA"/>
              </w:rPr>
              <w:t>—</w:t>
            </w:r>
            <w:r w:rsidRPr="00A47AB3">
              <w:rPr>
                <w:rFonts w:ascii="Times New Roman" w:hAnsi="Times New Roman" w:cs="Times New Roman"/>
                <w:lang w:val="ru-RU" w:eastAsia="uk-UA"/>
              </w:rPr>
              <w:tab/>
              <w:t>застосування правил переносу частини слова з рядка в рядок;</w:t>
            </w:r>
          </w:p>
          <w:p w:rsidR="0021244D" w:rsidRPr="00A47AB3" w:rsidRDefault="0021244D" w:rsidP="0021244D">
            <w:pPr>
              <w:tabs>
                <w:tab w:val="left" w:pos="516"/>
              </w:tabs>
              <w:spacing w:beforeLines="40" w:before="96" w:afterLines="40" w:after="96" w:line="256" w:lineRule="auto"/>
              <w:ind w:left="113" w:right="151" w:firstLine="85"/>
              <w:contextualSpacing/>
              <w:jc w:val="both"/>
              <w:rPr>
                <w:rFonts w:ascii="Times New Roman" w:hAnsi="Times New Roman" w:cs="Times New Roman"/>
                <w:lang w:val="ru-RU" w:eastAsia="uk-UA"/>
              </w:rPr>
            </w:pPr>
            <w:r w:rsidRPr="00A47AB3">
              <w:rPr>
                <w:rFonts w:ascii="Times New Roman" w:hAnsi="Times New Roman" w:cs="Times New Roman"/>
                <w:lang w:val="ru-RU" w:eastAsia="uk-UA"/>
              </w:rPr>
              <w:t>—</w:t>
            </w:r>
            <w:r w:rsidRPr="00A47AB3">
              <w:rPr>
                <w:rFonts w:ascii="Times New Roman" w:hAnsi="Times New Roman" w:cs="Times New Roman"/>
                <w:lang w:val="ru-RU" w:eastAsia="uk-UA"/>
              </w:rPr>
              <w:tab/>
              <w:t>написання слі</w:t>
            </w:r>
            <w:proofErr w:type="gramStart"/>
            <w:r w:rsidRPr="00A47AB3">
              <w:rPr>
                <w:rFonts w:ascii="Times New Roman" w:hAnsi="Times New Roman" w:cs="Times New Roman"/>
                <w:lang w:val="ru-RU" w:eastAsia="uk-UA"/>
              </w:rPr>
              <w:t>в</w:t>
            </w:r>
            <w:proofErr w:type="gramEnd"/>
            <w:r w:rsidRPr="00A47AB3">
              <w:rPr>
                <w:rFonts w:ascii="Times New Roman" w:hAnsi="Times New Roman" w:cs="Times New Roman"/>
                <w:lang w:val="ru-RU" w:eastAsia="uk-UA"/>
              </w:rPr>
              <w:t xml:space="preserve"> разом та/або окремо, та/або через дефіс;</w:t>
            </w:r>
          </w:p>
          <w:p w:rsidR="0021244D" w:rsidRPr="00A47AB3" w:rsidRDefault="0021244D" w:rsidP="0021244D">
            <w:pPr>
              <w:tabs>
                <w:tab w:val="left" w:pos="482"/>
                <w:tab w:val="left" w:pos="516"/>
              </w:tabs>
              <w:spacing w:beforeLines="40" w:before="96" w:afterLines="40" w:after="96" w:line="256" w:lineRule="auto"/>
              <w:ind w:left="113" w:right="151" w:firstLine="85"/>
              <w:contextualSpacing/>
              <w:jc w:val="both"/>
              <w:rPr>
                <w:rFonts w:ascii="Times New Roman" w:hAnsi="Times New Roman" w:cs="Times New Roman"/>
                <w:lang w:val="ru-RU" w:eastAsia="uk-UA"/>
              </w:rPr>
            </w:pPr>
            <w:r w:rsidRPr="00A47AB3">
              <w:rPr>
                <w:rFonts w:ascii="Times New Roman" w:hAnsi="Times New Roman" w:cs="Times New Roman"/>
                <w:lang w:val="ru-RU" w:eastAsia="uk-UA"/>
              </w:rPr>
              <w:t>—</w:t>
            </w:r>
            <w:r w:rsidRPr="00A47AB3">
              <w:rPr>
                <w:rFonts w:ascii="Times New Roman" w:hAnsi="Times New Roman" w:cs="Times New Roman"/>
                <w:lang w:eastAsia="uk-UA"/>
              </w:rPr>
              <w:t xml:space="preserve"> </w:t>
            </w:r>
            <w:r w:rsidRPr="00A47AB3">
              <w:rPr>
                <w:rFonts w:ascii="Times New Roman" w:hAnsi="Times New Roman" w:cs="Times New Roman"/>
                <w:lang w:val="ru-RU" w:eastAsia="uk-UA"/>
              </w:rPr>
              <w:t>нумерації сторінок/аркушів (</w:t>
            </w:r>
            <w:proofErr w:type="gramStart"/>
            <w:r w:rsidRPr="00A47AB3">
              <w:rPr>
                <w:rFonts w:ascii="Times New Roman" w:hAnsi="Times New Roman" w:cs="Times New Roman"/>
                <w:lang w:val="ru-RU" w:eastAsia="uk-UA"/>
              </w:rPr>
              <w:t>у</w:t>
            </w:r>
            <w:proofErr w:type="gramEnd"/>
            <w:r w:rsidRPr="00A47AB3">
              <w:rPr>
                <w:rFonts w:ascii="Times New Roman" w:hAnsi="Times New Roman" w:cs="Times New Roman"/>
                <w:lang w:val="ru-RU" w:eastAsia="uk-UA"/>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1244D" w:rsidRPr="00A47AB3" w:rsidRDefault="0021244D" w:rsidP="0021244D">
            <w:pPr>
              <w:spacing w:beforeLines="40" w:before="96" w:afterLines="40" w:after="96" w:line="256" w:lineRule="auto"/>
              <w:ind w:left="113" w:right="151" w:firstLine="227"/>
              <w:contextualSpacing/>
              <w:jc w:val="both"/>
              <w:rPr>
                <w:rFonts w:ascii="Times New Roman" w:hAnsi="Times New Roman" w:cs="Times New Roman"/>
                <w:lang w:val="ru-RU" w:eastAsia="uk-UA"/>
              </w:rPr>
            </w:pPr>
            <w:r w:rsidRPr="00A47AB3">
              <w:rPr>
                <w:rFonts w:ascii="Times New Roman" w:hAnsi="Times New Roman" w:cs="Times New Roman"/>
                <w:lang w:val="ru-RU" w:eastAsia="uk-UA"/>
              </w:rPr>
              <w:t>1.2.</w:t>
            </w:r>
            <w:r w:rsidRPr="00A47AB3">
              <w:rPr>
                <w:rFonts w:ascii="Times New Roman" w:hAnsi="Times New Roman" w:cs="Times New Roman"/>
                <w:lang w:val="ru-RU" w:eastAsia="uk-UA"/>
              </w:rPr>
              <w:tab/>
              <w:t>Помилка, зроблена учасником процедури закупі</w:t>
            </w:r>
            <w:proofErr w:type="gramStart"/>
            <w:r w:rsidRPr="00A47AB3">
              <w:rPr>
                <w:rFonts w:ascii="Times New Roman" w:hAnsi="Times New Roman" w:cs="Times New Roman"/>
                <w:lang w:val="ru-RU" w:eastAsia="uk-UA"/>
              </w:rPr>
              <w:t>вл</w:t>
            </w:r>
            <w:proofErr w:type="gramEnd"/>
            <w:r w:rsidRPr="00A47AB3">
              <w:rPr>
                <w:rFonts w:ascii="Times New Roman" w:hAnsi="Times New Roman" w:cs="Times New Roman"/>
                <w:lang w:val="ru-RU" w:eastAsia="uk-UA"/>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A47AB3">
              <w:rPr>
                <w:rFonts w:ascii="Times New Roman" w:hAnsi="Times New Roman" w:cs="Times New Roman"/>
                <w:lang w:val="ru-RU" w:eastAsia="uk-UA"/>
              </w:rPr>
              <w:t>вл</w:t>
            </w:r>
            <w:proofErr w:type="gramEnd"/>
            <w:r w:rsidRPr="00A47AB3">
              <w:rPr>
                <w:rFonts w:ascii="Times New Roman" w:hAnsi="Times New Roman" w:cs="Times New Roman"/>
                <w:lang w:val="ru-RU" w:eastAsia="uk-UA"/>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1244D" w:rsidRPr="00A47AB3" w:rsidRDefault="0021244D" w:rsidP="0021244D">
            <w:pPr>
              <w:spacing w:beforeLines="40" w:before="96" w:afterLines="40" w:after="96" w:line="256" w:lineRule="auto"/>
              <w:ind w:left="113" w:right="151" w:firstLine="227"/>
              <w:contextualSpacing/>
              <w:jc w:val="both"/>
              <w:rPr>
                <w:rFonts w:ascii="Times New Roman" w:hAnsi="Times New Roman" w:cs="Times New Roman"/>
                <w:lang w:val="ru-RU" w:eastAsia="uk-UA"/>
              </w:rPr>
            </w:pPr>
            <w:r w:rsidRPr="00A47AB3">
              <w:rPr>
                <w:rFonts w:ascii="Times New Roman" w:hAnsi="Times New Roman" w:cs="Times New Roman"/>
                <w:lang w:val="ru-RU" w:eastAsia="uk-UA"/>
              </w:rPr>
              <w:t>1.3.</w:t>
            </w:r>
            <w:r w:rsidRPr="00A47AB3">
              <w:rPr>
                <w:rFonts w:ascii="Times New Roman" w:hAnsi="Times New Roman" w:cs="Times New Roman"/>
                <w:lang w:val="ru-RU" w:eastAsia="uk-UA"/>
              </w:rPr>
              <w:tab/>
              <w:t>Невірна назва документа (документів), що подається учасником процедури закупі</w:t>
            </w:r>
            <w:proofErr w:type="gramStart"/>
            <w:r w:rsidRPr="00A47AB3">
              <w:rPr>
                <w:rFonts w:ascii="Times New Roman" w:hAnsi="Times New Roman" w:cs="Times New Roman"/>
                <w:lang w:val="ru-RU" w:eastAsia="uk-UA"/>
              </w:rPr>
              <w:t>вл</w:t>
            </w:r>
            <w:proofErr w:type="gramEnd"/>
            <w:r w:rsidRPr="00A47AB3">
              <w:rPr>
                <w:rFonts w:ascii="Times New Roman" w:hAnsi="Times New Roman" w:cs="Times New Roman"/>
                <w:lang w:val="ru-RU" w:eastAsia="uk-UA"/>
              </w:rPr>
              <w:t>і у складі тендерної пропозиції, зміст якого відповідає вимогам, визначеним замовником у тендерній документації.</w:t>
            </w:r>
          </w:p>
          <w:p w:rsidR="0021244D" w:rsidRPr="00A47AB3" w:rsidRDefault="0021244D" w:rsidP="0021244D">
            <w:pPr>
              <w:spacing w:beforeLines="40" w:before="96" w:afterLines="40" w:after="96" w:line="256" w:lineRule="auto"/>
              <w:ind w:left="113" w:right="151" w:firstLine="227"/>
              <w:contextualSpacing/>
              <w:jc w:val="both"/>
              <w:rPr>
                <w:rFonts w:ascii="Times New Roman" w:hAnsi="Times New Roman" w:cs="Times New Roman"/>
                <w:lang w:val="ru-RU" w:eastAsia="uk-UA"/>
              </w:rPr>
            </w:pPr>
            <w:r w:rsidRPr="00A47AB3">
              <w:rPr>
                <w:rFonts w:ascii="Times New Roman" w:hAnsi="Times New Roman" w:cs="Times New Roman"/>
                <w:lang w:val="ru-RU" w:eastAsia="uk-UA"/>
              </w:rPr>
              <w:t>1.4.</w:t>
            </w:r>
            <w:r w:rsidRPr="00A47AB3">
              <w:rPr>
                <w:rFonts w:ascii="Times New Roman" w:hAnsi="Times New Roman" w:cs="Times New Roman"/>
                <w:lang w:val="ru-RU" w:eastAsia="uk-UA"/>
              </w:rPr>
              <w:tab/>
              <w:t xml:space="preserve">Окрема сторінка (сторінки) копії документа (документів) не завірена </w:t>
            </w:r>
            <w:proofErr w:type="gramStart"/>
            <w:r w:rsidRPr="00A47AB3">
              <w:rPr>
                <w:rFonts w:ascii="Times New Roman" w:hAnsi="Times New Roman" w:cs="Times New Roman"/>
                <w:lang w:val="ru-RU" w:eastAsia="uk-UA"/>
              </w:rPr>
              <w:t>п</w:t>
            </w:r>
            <w:proofErr w:type="gramEnd"/>
            <w:r w:rsidRPr="00A47AB3">
              <w:rPr>
                <w:rFonts w:ascii="Times New Roman" w:hAnsi="Times New Roman" w:cs="Times New Roman"/>
                <w:lang w:val="ru-RU" w:eastAsia="uk-UA"/>
              </w:rPr>
              <w:t>ідписом та / або печаткою учасника процедури закупівлі (у разі її використання).</w:t>
            </w:r>
          </w:p>
          <w:p w:rsidR="0021244D" w:rsidRPr="00A47AB3" w:rsidRDefault="0021244D" w:rsidP="0021244D">
            <w:pPr>
              <w:spacing w:beforeLines="40" w:before="96" w:afterLines="40" w:after="96" w:line="256" w:lineRule="auto"/>
              <w:ind w:left="113" w:right="151" w:firstLine="227"/>
              <w:contextualSpacing/>
              <w:jc w:val="both"/>
              <w:rPr>
                <w:rFonts w:ascii="Times New Roman" w:hAnsi="Times New Roman" w:cs="Times New Roman"/>
                <w:lang w:val="ru-RU" w:eastAsia="uk-UA"/>
              </w:rPr>
            </w:pPr>
            <w:r w:rsidRPr="00A47AB3">
              <w:rPr>
                <w:rFonts w:ascii="Times New Roman" w:hAnsi="Times New Roman" w:cs="Times New Roman"/>
                <w:lang w:val="ru-RU" w:eastAsia="uk-UA"/>
              </w:rPr>
              <w:t>1.5.</w:t>
            </w:r>
            <w:r w:rsidRPr="00A47AB3">
              <w:rPr>
                <w:rFonts w:ascii="Times New Roman" w:hAnsi="Times New Roman" w:cs="Times New Roman"/>
                <w:lang w:val="ru-RU" w:eastAsia="uk-UA"/>
              </w:rPr>
              <w:tab/>
              <w:t>У складі тендерної пропозиції немає документа (документів), на який посилається учасник процедури закупі</w:t>
            </w:r>
            <w:proofErr w:type="gramStart"/>
            <w:r w:rsidRPr="00A47AB3">
              <w:rPr>
                <w:rFonts w:ascii="Times New Roman" w:hAnsi="Times New Roman" w:cs="Times New Roman"/>
                <w:lang w:val="ru-RU" w:eastAsia="uk-UA"/>
              </w:rPr>
              <w:t>вл</w:t>
            </w:r>
            <w:proofErr w:type="gramEnd"/>
            <w:r w:rsidRPr="00A47AB3">
              <w:rPr>
                <w:rFonts w:ascii="Times New Roman" w:hAnsi="Times New Roman" w:cs="Times New Roman"/>
                <w:lang w:val="ru-RU" w:eastAsia="uk-UA"/>
              </w:rPr>
              <w:t>і у своїй тендерній пропозиції, при цьому замовником не вимагається подання такого документа в тендерній документації.</w:t>
            </w:r>
          </w:p>
          <w:p w:rsidR="0021244D" w:rsidRPr="00A47AB3" w:rsidRDefault="0021244D" w:rsidP="0021244D">
            <w:pPr>
              <w:spacing w:beforeLines="40" w:before="96" w:afterLines="40" w:after="96" w:line="256" w:lineRule="auto"/>
              <w:ind w:left="113" w:right="151" w:firstLine="227"/>
              <w:contextualSpacing/>
              <w:jc w:val="both"/>
              <w:rPr>
                <w:rFonts w:ascii="Times New Roman" w:hAnsi="Times New Roman" w:cs="Times New Roman"/>
                <w:lang w:val="ru-RU" w:eastAsia="uk-UA"/>
              </w:rPr>
            </w:pPr>
            <w:r w:rsidRPr="00A47AB3">
              <w:rPr>
                <w:rFonts w:ascii="Times New Roman" w:hAnsi="Times New Roman" w:cs="Times New Roman"/>
                <w:lang w:val="ru-RU" w:eastAsia="uk-UA"/>
              </w:rPr>
              <w:t>1.6.</w:t>
            </w:r>
            <w:r w:rsidRPr="00A47AB3">
              <w:rPr>
                <w:rFonts w:ascii="Times New Roman" w:hAnsi="Times New Roman" w:cs="Times New Roman"/>
                <w:lang w:val="ru-RU" w:eastAsia="uk-UA"/>
              </w:rPr>
              <w:tab/>
              <w:t>Подання документа (документів) учасником процедури закупі</w:t>
            </w:r>
            <w:proofErr w:type="gramStart"/>
            <w:r w:rsidRPr="00A47AB3">
              <w:rPr>
                <w:rFonts w:ascii="Times New Roman" w:hAnsi="Times New Roman" w:cs="Times New Roman"/>
                <w:lang w:val="ru-RU" w:eastAsia="uk-UA"/>
              </w:rPr>
              <w:t>вл</w:t>
            </w:r>
            <w:proofErr w:type="gramEnd"/>
            <w:r w:rsidRPr="00A47AB3">
              <w:rPr>
                <w:rFonts w:ascii="Times New Roman" w:hAnsi="Times New Roman" w:cs="Times New Roman"/>
                <w:lang w:val="ru-RU" w:eastAsia="uk-UA"/>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244D" w:rsidRPr="00A47AB3" w:rsidRDefault="0021244D" w:rsidP="0021244D">
            <w:pPr>
              <w:spacing w:beforeLines="40" w:before="96" w:afterLines="40" w:after="96" w:line="256" w:lineRule="auto"/>
              <w:ind w:left="113" w:right="151" w:firstLine="227"/>
              <w:contextualSpacing/>
              <w:jc w:val="both"/>
              <w:rPr>
                <w:rFonts w:ascii="Times New Roman" w:hAnsi="Times New Roman" w:cs="Times New Roman"/>
                <w:lang w:val="ru-RU" w:eastAsia="uk-UA"/>
              </w:rPr>
            </w:pPr>
            <w:r w:rsidRPr="00A47AB3">
              <w:rPr>
                <w:rFonts w:ascii="Times New Roman" w:hAnsi="Times New Roman" w:cs="Times New Roman"/>
                <w:lang w:val="ru-RU" w:eastAsia="uk-UA"/>
              </w:rPr>
              <w:t>1.7.</w:t>
            </w:r>
            <w:r w:rsidRPr="00A47AB3">
              <w:rPr>
                <w:rFonts w:ascii="Times New Roman" w:hAnsi="Times New Roman" w:cs="Times New Roman"/>
                <w:lang w:val="ru-RU" w:eastAsia="uk-UA"/>
              </w:rPr>
              <w:tab/>
              <w:t xml:space="preserve">Подання документа (документів) учасником процедури </w:t>
            </w:r>
            <w:r w:rsidRPr="00A47AB3">
              <w:rPr>
                <w:rFonts w:ascii="Times New Roman" w:hAnsi="Times New Roman" w:cs="Times New Roman"/>
                <w:lang w:val="ru-RU" w:eastAsia="uk-UA"/>
              </w:rPr>
              <w:lastRenderedPageBreak/>
              <w:t>закупі</w:t>
            </w:r>
            <w:proofErr w:type="gramStart"/>
            <w:r w:rsidRPr="00A47AB3">
              <w:rPr>
                <w:rFonts w:ascii="Times New Roman" w:hAnsi="Times New Roman" w:cs="Times New Roman"/>
                <w:lang w:val="ru-RU" w:eastAsia="uk-UA"/>
              </w:rPr>
              <w:t>вл</w:t>
            </w:r>
            <w:proofErr w:type="gramEnd"/>
            <w:r w:rsidRPr="00A47AB3">
              <w:rPr>
                <w:rFonts w:ascii="Times New Roman" w:hAnsi="Times New Roman" w:cs="Times New Roman"/>
                <w:lang w:val="ru-RU" w:eastAsia="uk-UA"/>
              </w:rPr>
              <w:t>і у складі тендерної пропозиції, що складений у довільній формі та не містить вихідного номера.</w:t>
            </w:r>
          </w:p>
          <w:p w:rsidR="0021244D" w:rsidRPr="00A47AB3" w:rsidRDefault="0021244D" w:rsidP="0021244D">
            <w:pPr>
              <w:spacing w:beforeLines="40" w:before="96" w:afterLines="40" w:after="96" w:line="256" w:lineRule="auto"/>
              <w:ind w:left="113" w:right="151" w:firstLine="227"/>
              <w:contextualSpacing/>
              <w:jc w:val="both"/>
              <w:rPr>
                <w:rFonts w:ascii="Times New Roman" w:hAnsi="Times New Roman" w:cs="Times New Roman"/>
                <w:lang w:val="ru-RU" w:eastAsia="uk-UA"/>
              </w:rPr>
            </w:pPr>
            <w:r w:rsidRPr="00A47AB3">
              <w:rPr>
                <w:rFonts w:ascii="Times New Roman" w:hAnsi="Times New Roman" w:cs="Times New Roman"/>
                <w:lang w:val="ru-RU" w:eastAsia="uk-UA"/>
              </w:rPr>
              <w:t>1.8.</w:t>
            </w:r>
            <w:r w:rsidRPr="00A47AB3">
              <w:rPr>
                <w:rFonts w:ascii="Times New Roman" w:hAnsi="Times New Roman" w:cs="Times New Roman"/>
                <w:lang w:val="ru-RU" w:eastAsia="uk-UA"/>
              </w:rPr>
              <w:tab/>
              <w:t>Подання документа учасником процедури закупі</w:t>
            </w:r>
            <w:proofErr w:type="gramStart"/>
            <w:r w:rsidRPr="00A47AB3">
              <w:rPr>
                <w:rFonts w:ascii="Times New Roman" w:hAnsi="Times New Roman" w:cs="Times New Roman"/>
                <w:lang w:val="ru-RU" w:eastAsia="uk-UA"/>
              </w:rPr>
              <w:t>вл</w:t>
            </w:r>
            <w:proofErr w:type="gramEnd"/>
            <w:r w:rsidRPr="00A47AB3">
              <w:rPr>
                <w:rFonts w:ascii="Times New Roman" w:hAnsi="Times New Roman" w:cs="Times New Roman"/>
                <w:lang w:val="ru-RU" w:eastAsia="uk-UA"/>
              </w:rPr>
              <w:t>і у складі тендерної пропозиції, що є сканованою копією оригіналу документа/електронного документа.</w:t>
            </w:r>
          </w:p>
          <w:p w:rsidR="0021244D" w:rsidRPr="00A47AB3" w:rsidRDefault="0021244D" w:rsidP="0021244D">
            <w:pPr>
              <w:tabs>
                <w:tab w:val="left" w:pos="907"/>
              </w:tabs>
              <w:spacing w:beforeLines="40" w:before="96" w:afterLines="40" w:after="96" w:line="256" w:lineRule="auto"/>
              <w:ind w:left="113" w:right="151" w:firstLine="227"/>
              <w:contextualSpacing/>
              <w:jc w:val="both"/>
              <w:rPr>
                <w:rFonts w:ascii="Times New Roman" w:hAnsi="Times New Roman" w:cs="Times New Roman"/>
                <w:lang w:val="ru-RU" w:eastAsia="uk-UA"/>
              </w:rPr>
            </w:pPr>
            <w:r w:rsidRPr="00A47AB3">
              <w:rPr>
                <w:rFonts w:ascii="Times New Roman" w:hAnsi="Times New Roman" w:cs="Times New Roman"/>
                <w:lang w:val="ru-RU" w:eastAsia="uk-UA"/>
              </w:rPr>
              <w:t>1.9.</w:t>
            </w:r>
            <w:r w:rsidRPr="00A47AB3">
              <w:rPr>
                <w:rFonts w:ascii="Times New Roman" w:hAnsi="Times New Roman" w:cs="Times New Roman"/>
                <w:lang w:val="ru-RU" w:eastAsia="uk-UA"/>
              </w:rPr>
              <w:tab/>
              <w:t>Подання документа учасником процедури закупі</w:t>
            </w:r>
            <w:proofErr w:type="gramStart"/>
            <w:r w:rsidRPr="00A47AB3">
              <w:rPr>
                <w:rFonts w:ascii="Times New Roman" w:hAnsi="Times New Roman" w:cs="Times New Roman"/>
                <w:lang w:val="ru-RU" w:eastAsia="uk-UA"/>
              </w:rPr>
              <w:t>вл</w:t>
            </w:r>
            <w:proofErr w:type="gramEnd"/>
            <w:r w:rsidRPr="00A47AB3">
              <w:rPr>
                <w:rFonts w:ascii="Times New Roman" w:hAnsi="Times New Roman" w:cs="Times New Roman"/>
                <w:lang w:val="ru-RU" w:eastAsia="uk-UA"/>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1244D" w:rsidRPr="00A47AB3" w:rsidRDefault="0021244D" w:rsidP="0021244D">
            <w:pPr>
              <w:tabs>
                <w:tab w:val="left" w:pos="907"/>
              </w:tabs>
              <w:spacing w:beforeLines="40" w:before="96" w:afterLines="40" w:after="96" w:line="256" w:lineRule="auto"/>
              <w:ind w:left="113" w:right="151" w:firstLine="227"/>
              <w:contextualSpacing/>
              <w:jc w:val="both"/>
              <w:rPr>
                <w:rFonts w:ascii="Times New Roman" w:hAnsi="Times New Roman" w:cs="Times New Roman"/>
                <w:lang w:val="ru-RU" w:eastAsia="uk-UA"/>
              </w:rPr>
            </w:pPr>
            <w:r w:rsidRPr="00A47AB3">
              <w:rPr>
                <w:rFonts w:ascii="Times New Roman" w:hAnsi="Times New Roman" w:cs="Times New Roman"/>
                <w:lang w:val="ru-RU" w:eastAsia="uk-UA"/>
              </w:rPr>
              <w:t>1.10.</w:t>
            </w:r>
            <w:r w:rsidRPr="00A47AB3">
              <w:rPr>
                <w:rFonts w:ascii="Times New Roman" w:hAnsi="Times New Roman" w:cs="Times New Roman"/>
                <w:lang w:val="ru-RU" w:eastAsia="uk-UA"/>
              </w:rPr>
              <w:tab/>
              <w:t>Подання документа (документів) учасником процедури закупі</w:t>
            </w:r>
            <w:proofErr w:type="gramStart"/>
            <w:r w:rsidRPr="00A47AB3">
              <w:rPr>
                <w:rFonts w:ascii="Times New Roman" w:hAnsi="Times New Roman" w:cs="Times New Roman"/>
                <w:lang w:val="ru-RU" w:eastAsia="uk-UA"/>
              </w:rPr>
              <w:t>вл</w:t>
            </w:r>
            <w:proofErr w:type="gramEnd"/>
            <w:r w:rsidRPr="00A47AB3">
              <w:rPr>
                <w:rFonts w:ascii="Times New Roman" w:hAnsi="Times New Roman" w:cs="Times New Roman"/>
                <w:lang w:val="ru-RU" w:eastAsia="uk-UA"/>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244D" w:rsidRPr="00A47AB3" w:rsidRDefault="0021244D" w:rsidP="0021244D">
            <w:pPr>
              <w:tabs>
                <w:tab w:val="left" w:pos="907"/>
              </w:tabs>
              <w:spacing w:beforeLines="40" w:before="96" w:afterLines="40" w:after="96" w:line="256" w:lineRule="auto"/>
              <w:ind w:left="113" w:right="151" w:firstLine="227"/>
              <w:contextualSpacing/>
              <w:jc w:val="both"/>
              <w:rPr>
                <w:rFonts w:ascii="Times New Roman" w:hAnsi="Times New Roman" w:cs="Times New Roman"/>
                <w:lang w:val="ru-RU" w:eastAsia="uk-UA"/>
              </w:rPr>
            </w:pPr>
            <w:r w:rsidRPr="00A47AB3">
              <w:rPr>
                <w:rFonts w:ascii="Times New Roman" w:hAnsi="Times New Roman" w:cs="Times New Roman"/>
                <w:lang w:val="ru-RU" w:eastAsia="uk-UA"/>
              </w:rPr>
              <w:t>1.11.</w:t>
            </w:r>
            <w:r w:rsidRPr="00A47AB3">
              <w:rPr>
                <w:rFonts w:ascii="Times New Roman" w:hAnsi="Times New Roman" w:cs="Times New Roman"/>
                <w:lang w:val="ru-RU" w:eastAsia="uk-UA"/>
              </w:rPr>
              <w:tab/>
              <w:t>Подання документа (документів) учасником процедури закупі</w:t>
            </w:r>
            <w:proofErr w:type="gramStart"/>
            <w:r w:rsidRPr="00A47AB3">
              <w:rPr>
                <w:rFonts w:ascii="Times New Roman" w:hAnsi="Times New Roman" w:cs="Times New Roman"/>
                <w:lang w:val="ru-RU" w:eastAsia="uk-UA"/>
              </w:rPr>
              <w:t>вл</w:t>
            </w:r>
            <w:proofErr w:type="gramEnd"/>
            <w:r w:rsidRPr="00A47AB3">
              <w:rPr>
                <w:rFonts w:ascii="Times New Roman" w:hAnsi="Times New Roman" w:cs="Times New Roman"/>
                <w:lang w:val="ru-RU" w:eastAsia="uk-UA"/>
              </w:rPr>
              <w:t>і у складі тендерної пропозиції, в якому позиція цифри (цифр) у сумі є некоректною, при цьому сума, що зазначена прописом, є правильною.</w:t>
            </w:r>
          </w:p>
          <w:p w:rsidR="0021244D" w:rsidRPr="00A47AB3" w:rsidRDefault="0021244D" w:rsidP="0021244D">
            <w:pPr>
              <w:tabs>
                <w:tab w:val="left" w:pos="907"/>
              </w:tabs>
              <w:spacing w:beforeLines="40" w:before="96" w:afterLines="40" w:after="96" w:line="256" w:lineRule="auto"/>
              <w:ind w:left="113" w:right="151" w:firstLine="227"/>
              <w:contextualSpacing/>
              <w:jc w:val="both"/>
              <w:rPr>
                <w:rFonts w:ascii="Times New Roman" w:hAnsi="Times New Roman" w:cs="Times New Roman"/>
                <w:lang w:val="ru-RU" w:eastAsia="uk-UA"/>
              </w:rPr>
            </w:pPr>
            <w:r w:rsidRPr="00A47AB3">
              <w:rPr>
                <w:rFonts w:ascii="Times New Roman" w:hAnsi="Times New Roman" w:cs="Times New Roman"/>
                <w:lang w:val="ru-RU" w:eastAsia="uk-UA"/>
              </w:rPr>
              <w:t>1.12.</w:t>
            </w:r>
            <w:r w:rsidRPr="00A47AB3">
              <w:rPr>
                <w:rFonts w:ascii="Times New Roman" w:hAnsi="Times New Roman" w:cs="Times New Roman"/>
                <w:lang w:val="ru-RU" w:eastAsia="uk-UA"/>
              </w:rPr>
              <w:tab/>
              <w:t>Подання документа (документів) учасником процедури закупі</w:t>
            </w:r>
            <w:proofErr w:type="gramStart"/>
            <w:r w:rsidRPr="00A47AB3">
              <w:rPr>
                <w:rFonts w:ascii="Times New Roman" w:hAnsi="Times New Roman" w:cs="Times New Roman"/>
                <w:lang w:val="ru-RU" w:eastAsia="uk-UA"/>
              </w:rPr>
              <w:t>вл</w:t>
            </w:r>
            <w:proofErr w:type="gramEnd"/>
            <w:r w:rsidRPr="00A47AB3">
              <w:rPr>
                <w:rFonts w:ascii="Times New Roman" w:hAnsi="Times New Roman" w:cs="Times New Roman"/>
                <w:lang w:val="ru-RU" w:eastAsia="uk-UA"/>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1244D" w:rsidRPr="00A47AB3" w:rsidRDefault="0021244D" w:rsidP="0021244D">
            <w:pPr>
              <w:spacing w:beforeLines="40" w:before="96" w:afterLines="40" w:after="96" w:line="256" w:lineRule="auto"/>
              <w:ind w:left="113" w:right="151" w:firstLine="227"/>
              <w:contextualSpacing/>
              <w:jc w:val="both"/>
              <w:rPr>
                <w:rFonts w:ascii="Times New Roman" w:hAnsi="Times New Roman" w:cs="Times New Roman"/>
                <w:lang w:val="ru-RU" w:eastAsia="uk-UA"/>
              </w:rPr>
            </w:pPr>
            <w:r w:rsidRPr="00A47AB3">
              <w:rPr>
                <w:rFonts w:ascii="Times New Roman" w:hAnsi="Times New Roman" w:cs="Times New Roman"/>
                <w:lang w:val="ru-RU" w:eastAsia="uk-UA"/>
              </w:rPr>
              <w:t>Замовник залишає за собою право не відхиляти пропозиції при виявленні формальних помилок незначного характеру, при цьому Замовник гарантує дотримання всіх принципів, визначених статтею 3 Закону.</w:t>
            </w:r>
          </w:p>
          <w:p w:rsidR="0021244D" w:rsidRPr="00A47AB3" w:rsidRDefault="0021244D" w:rsidP="0021244D">
            <w:pPr>
              <w:spacing w:beforeLines="40" w:before="96" w:afterLines="40" w:after="96" w:line="256" w:lineRule="auto"/>
              <w:ind w:left="113" w:right="151" w:firstLine="227"/>
              <w:contextualSpacing/>
              <w:jc w:val="both"/>
              <w:rPr>
                <w:rFonts w:ascii="Times New Roman" w:hAnsi="Times New Roman" w:cs="Times New Roman"/>
                <w:lang w:val="ru-RU" w:eastAsia="uk-UA"/>
              </w:rPr>
            </w:pPr>
            <w:proofErr w:type="gramStart"/>
            <w:r w:rsidRPr="00A47AB3">
              <w:rPr>
                <w:rFonts w:ascii="Times New Roman" w:hAnsi="Times New Roman" w:cs="Times New Roman"/>
                <w:lang w:val="ru-RU" w:eastAsia="uk-UA"/>
              </w:rPr>
              <w:t>Р</w:t>
            </w:r>
            <w:proofErr w:type="gramEnd"/>
            <w:r w:rsidRPr="00A47AB3">
              <w:rPr>
                <w:rFonts w:ascii="Times New Roman" w:hAnsi="Times New Roman" w:cs="Times New Roman"/>
                <w:lang w:val="ru-RU" w:eastAsia="uk-UA"/>
              </w:rPr>
              <w:t>ішення про віднесення помилки до формальної ухвалюється рішенням Уповноваженої особи.</w:t>
            </w:r>
          </w:p>
        </w:tc>
      </w:tr>
      <w:tr w:rsidR="0021244D" w:rsidRPr="00A47AB3" w:rsidTr="00A30C6A">
        <w:trPr>
          <w:trHeight w:val="5339"/>
        </w:trPr>
        <w:tc>
          <w:tcPr>
            <w:tcW w:w="259"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A47AB3">
              <w:rPr>
                <w:rFonts w:ascii="Times New Roman" w:hAnsi="Times New Roman" w:cs="Times New Roman"/>
                <w:lang w:eastAsia="uk-UA"/>
              </w:rPr>
              <w:lastRenderedPageBreak/>
              <w:t>9</w:t>
            </w:r>
            <w:r w:rsidRPr="00A47AB3">
              <w:rPr>
                <w:rFonts w:ascii="Times New Roman" w:hAnsi="Times New Roman" w:cs="Times New Roman"/>
                <w:lang w:val="ru-RU" w:eastAsia="uk-UA"/>
              </w:rPr>
              <w:t>.</w:t>
            </w:r>
          </w:p>
        </w:tc>
        <w:tc>
          <w:tcPr>
            <w:tcW w:w="1351"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rPr>
                <w:rFonts w:ascii="Times New Roman" w:hAnsi="Times New Roman" w:cs="Times New Roman"/>
                <w:highlight w:val="yellow"/>
                <w:lang w:val="ru-RU" w:eastAsia="uk-UA"/>
              </w:rPr>
            </w:pPr>
            <w:r w:rsidRPr="00A47AB3">
              <w:rPr>
                <w:rFonts w:ascii="Times New Roman" w:hAnsi="Times New Roman" w:cs="Times New Roman"/>
                <w:lang w:val="ru-RU" w:eastAsia="uk-UA"/>
              </w:rPr>
              <w:t>Інформація</w:t>
            </w:r>
            <w:r w:rsidRPr="00A47AB3">
              <w:rPr>
                <w:rFonts w:ascii="Times New Roman" w:hAnsi="Times New Roman" w:cs="Times New Roman"/>
                <w:lang w:eastAsia="uk-UA"/>
              </w:rPr>
              <w:t xml:space="preserve"> </w:t>
            </w:r>
            <w:r w:rsidRPr="00A47AB3">
              <w:rPr>
                <w:rFonts w:ascii="Times New Roman" w:hAnsi="Times New Roman" w:cs="Times New Roman"/>
                <w:lang w:val="ru-RU" w:eastAsia="uk-UA"/>
              </w:rPr>
              <w:t>про субпідрядника/</w:t>
            </w:r>
            <w:r w:rsidRPr="00A47AB3">
              <w:rPr>
                <w:rFonts w:ascii="Times New Roman" w:hAnsi="Times New Roman" w:cs="Times New Roman"/>
                <w:lang w:eastAsia="uk-UA"/>
              </w:rPr>
              <w:t xml:space="preserve"> </w:t>
            </w:r>
            <w:r w:rsidRPr="00A47AB3">
              <w:rPr>
                <w:rFonts w:ascii="Times New Roman" w:hAnsi="Times New Roman" w:cs="Times New Roman"/>
                <w:lang w:val="ru-RU" w:eastAsia="uk-UA"/>
              </w:rPr>
              <w:t xml:space="preserve">співвиконавця </w:t>
            </w:r>
          </w:p>
        </w:tc>
        <w:tc>
          <w:tcPr>
            <w:tcW w:w="3390" w:type="pct"/>
            <w:gridSpan w:val="2"/>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firstLine="227"/>
              <w:contextualSpacing/>
              <w:jc w:val="both"/>
              <w:rPr>
                <w:rFonts w:ascii="Times New Roman" w:hAnsi="Times New Roman" w:cs="Times New Roman"/>
                <w:highlight w:val="yellow"/>
              </w:rPr>
            </w:pPr>
            <w:r w:rsidRPr="00A47AB3">
              <w:rPr>
                <w:rFonts w:ascii="Times New Roman" w:hAnsi="Times New Roman" w:cs="Times New Roman"/>
              </w:rPr>
              <w:t>Якщо Учасник планує залучати до надання послуг, що є предметом закупівлі, субпідрядників/співвиконавців, вартість робіт яких складатиме 20% і більше від вартості послуг по закупівлі, то він надає довідку</w:t>
            </w:r>
            <w:r w:rsidRPr="00A47AB3">
              <w:rPr>
                <w:rFonts w:ascii="Times New Roman" w:hAnsi="Times New Roman" w:cs="Times New Roman"/>
                <w:lang w:val="ru-RU"/>
              </w:rPr>
              <w:t xml:space="preserve"> про субпідрядника(ів)</w:t>
            </w:r>
            <w:r w:rsidRPr="00A47AB3">
              <w:rPr>
                <w:rFonts w:ascii="Times New Roman" w:hAnsi="Times New Roman" w:cs="Times New Roman"/>
              </w:rPr>
              <w:t xml:space="preserve"> із зазначенням наступного:</w:t>
            </w:r>
          </w:p>
          <w:tbl>
            <w:tblPr>
              <w:tblW w:w="6316" w:type="dxa"/>
              <w:jc w:val="center"/>
              <w:tblCellMar>
                <w:left w:w="40" w:type="dxa"/>
                <w:right w:w="40" w:type="dxa"/>
              </w:tblCellMar>
              <w:tblLook w:val="04A0" w:firstRow="1" w:lastRow="0" w:firstColumn="1" w:lastColumn="0" w:noHBand="0" w:noVBand="1"/>
            </w:tblPr>
            <w:tblGrid>
              <w:gridCol w:w="758"/>
              <w:gridCol w:w="5558"/>
            </w:tblGrid>
            <w:tr w:rsidR="0021244D" w:rsidRPr="00A47AB3" w:rsidTr="00A30C6A">
              <w:trPr>
                <w:trHeight w:val="166"/>
                <w:jc w:val="center"/>
              </w:trPr>
              <w:tc>
                <w:tcPr>
                  <w:tcW w:w="758" w:type="dxa"/>
                  <w:tcBorders>
                    <w:top w:val="single" w:sz="4" w:space="0" w:color="auto"/>
                    <w:left w:val="single" w:sz="4" w:space="0" w:color="auto"/>
                    <w:bottom w:val="single" w:sz="6" w:space="0" w:color="auto"/>
                    <w:right w:val="single" w:sz="6" w:space="0" w:color="auto"/>
                  </w:tcBorders>
                  <w:shd w:val="clear" w:color="auto" w:fill="FFFFFF"/>
                  <w:hideMark/>
                </w:tcPr>
                <w:p w:rsidR="0021244D" w:rsidRPr="00A47AB3" w:rsidRDefault="0021244D" w:rsidP="0025759B">
                  <w:pPr>
                    <w:framePr w:hSpace="180" w:wrap="around" w:vAnchor="page" w:hAnchor="margin" w:y="886"/>
                    <w:widowControl w:val="0"/>
                    <w:autoSpaceDE w:val="0"/>
                    <w:autoSpaceDN w:val="0"/>
                    <w:adjustRightInd w:val="0"/>
                    <w:spacing w:after="0" w:line="240" w:lineRule="auto"/>
                    <w:jc w:val="center"/>
                    <w:rPr>
                      <w:rFonts w:ascii="Times New Roman" w:hAnsi="Times New Roman" w:cs="Times New Roman"/>
                      <w:color w:val="000000" w:themeColor="text1"/>
                      <w:sz w:val="18"/>
                      <w:szCs w:val="18"/>
                      <w:lang w:val="ru-RU"/>
                    </w:rPr>
                  </w:pPr>
                  <w:r w:rsidRPr="00A47AB3">
                    <w:rPr>
                      <w:rFonts w:ascii="Times New Roman" w:hAnsi="Times New Roman" w:cs="Times New Roman"/>
                      <w:color w:val="000000" w:themeColor="text1"/>
                      <w:sz w:val="18"/>
                      <w:szCs w:val="18"/>
                      <w:lang w:val="ru-RU"/>
                    </w:rPr>
                    <w:t>1.</w:t>
                  </w:r>
                </w:p>
              </w:tc>
              <w:tc>
                <w:tcPr>
                  <w:tcW w:w="5558" w:type="dxa"/>
                  <w:tcBorders>
                    <w:top w:val="single" w:sz="4" w:space="0" w:color="auto"/>
                    <w:left w:val="single" w:sz="6" w:space="0" w:color="auto"/>
                    <w:bottom w:val="single" w:sz="6" w:space="0" w:color="auto"/>
                    <w:right w:val="single" w:sz="4" w:space="0" w:color="auto"/>
                  </w:tcBorders>
                  <w:shd w:val="clear" w:color="auto" w:fill="FFFFFF"/>
                  <w:hideMark/>
                </w:tcPr>
                <w:p w:rsidR="0021244D" w:rsidRPr="00A47AB3" w:rsidRDefault="0021244D" w:rsidP="0025759B">
                  <w:pPr>
                    <w:framePr w:hSpace="180" w:wrap="around" w:vAnchor="page" w:hAnchor="margin" w:y="886"/>
                    <w:widowControl w:val="0"/>
                    <w:autoSpaceDE w:val="0"/>
                    <w:autoSpaceDN w:val="0"/>
                    <w:adjustRightInd w:val="0"/>
                    <w:spacing w:after="0" w:line="240" w:lineRule="auto"/>
                    <w:rPr>
                      <w:rFonts w:ascii="Times New Roman" w:hAnsi="Times New Roman" w:cs="Times New Roman"/>
                      <w:color w:val="000000" w:themeColor="text1"/>
                      <w:sz w:val="18"/>
                      <w:szCs w:val="18"/>
                      <w:lang w:val="ru-RU"/>
                    </w:rPr>
                  </w:pPr>
                  <w:r w:rsidRPr="00A47AB3">
                    <w:rPr>
                      <w:rFonts w:ascii="Times New Roman" w:hAnsi="Times New Roman" w:cs="Times New Roman"/>
                      <w:iCs/>
                      <w:color w:val="000000" w:themeColor="text1"/>
                      <w:sz w:val="18"/>
                      <w:szCs w:val="18"/>
                      <w:lang w:val="ru-RU"/>
                    </w:rPr>
                    <w:t>Повне найменування</w:t>
                  </w:r>
                </w:p>
              </w:tc>
            </w:tr>
            <w:tr w:rsidR="0021244D" w:rsidRPr="00A47AB3" w:rsidTr="00A30C6A">
              <w:trPr>
                <w:trHeight w:val="194"/>
                <w:jc w:val="center"/>
              </w:trPr>
              <w:tc>
                <w:tcPr>
                  <w:tcW w:w="758" w:type="dxa"/>
                  <w:tcBorders>
                    <w:top w:val="single" w:sz="4" w:space="0" w:color="auto"/>
                    <w:left w:val="single" w:sz="4" w:space="0" w:color="auto"/>
                    <w:bottom w:val="single" w:sz="6" w:space="0" w:color="auto"/>
                    <w:right w:val="single" w:sz="6" w:space="0" w:color="auto"/>
                  </w:tcBorders>
                  <w:shd w:val="clear" w:color="auto" w:fill="FFFFFF"/>
                  <w:hideMark/>
                </w:tcPr>
                <w:p w:rsidR="0021244D" w:rsidRPr="00A47AB3" w:rsidRDefault="0021244D" w:rsidP="0025759B">
                  <w:pPr>
                    <w:framePr w:hSpace="180" w:wrap="around" w:vAnchor="page" w:hAnchor="margin" w:y="886"/>
                    <w:widowControl w:val="0"/>
                    <w:autoSpaceDE w:val="0"/>
                    <w:autoSpaceDN w:val="0"/>
                    <w:adjustRightInd w:val="0"/>
                    <w:spacing w:after="0" w:line="240" w:lineRule="auto"/>
                    <w:jc w:val="center"/>
                    <w:rPr>
                      <w:rFonts w:ascii="Times New Roman" w:hAnsi="Times New Roman" w:cs="Times New Roman"/>
                      <w:color w:val="000000" w:themeColor="text1"/>
                      <w:sz w:val="18"/>
                      <w:szCs w:val="18"/>
                      <w:lang w:val="ru-RU"/>
                    </w:rPr>
                  </w:pPr>
                  <w:r w:rsidRPr="00A47AB3">
                    <w:rPr>
                      <w:rFonts w:ascii="Times New Roman" w:hAnsi="Times New Roman" w:cs="Times New Roman"/>
                      <w:color w:val="000000" w:themeColor="text1"/>
                      <w:sz w:val="18"/>
                      <w:szCs w:val="18"/>
                      <w:lang w:val="ru-RU"/>
                    </w:rPr>
                    <w:t>2.</w:t>
                  </w:r>
                </w:p>
              </w:tc>
              <w:tc>
                <w:tcPr>
                  <w:tcW w:w="5558" w:type="dxa"/>
                  <w:tcBorders>
                    <w:top w:val="single" w:sz="4" w:space="0" w:color="auto"/>
                    <w:left w:val="single" w:sz="6" w:space="0" w:color="auto"/>
                    <w:bottom w:val="single" w:sz="6" w:space="0" w:color="auto"/>
                    <w:right w:val="single" w:sz="4" w:space="0" w:color="auto"/>
                  </w:tcBorders>
                  <w:shd w:val="clear" w:color="auto" w:fill="FFFFFF"/>
                  <w:hideMark/>
                </w:tcPr>
                <w:p w:rsidR="0021244D" w:rsidRPr="00A47AB3" w:rsidRDefault="0021244D" w:rsidP="0025759B">
                  <w:pPr>
                    <w:framePr w:hSpace="180" w:wrap="around" w:vAnchor="page" w:hAnchor="margin" w:y="886"/>
                    <w:widowControl w:val="0"/>
                    <w:autoSpaceDE w:val="0"/>
                    <w:autoSpaceDN w:val="0"/>
                    <w:adjustRightInd w:val="0"/>
                    <w:spacing w:after="0" w:line="240" w:lineRule="auto"/>
                    <w:rPr>
                      <w:rFonts w:ascii="Times New Roman" w:hAnsi="Times New Roman" w:cs="Times New Roman"/>
                      <w:iCs/>
                      <w:color w:val="000000" w:themeColor="text1"/>
                      <w:sz w:val="18"/>
                      <w:szCs w:val="18"/>
                      <w:lang w:val="ru-RU"/>
                    </w:rPr>
                  </w:pPr>
                  <w:r w:rsidRPr="00A47AB3">
                    <w:rPr>
                      <w:rFonts w:ascii="Times New Roman" w:hAnsi="Times New Roman" w:cs="Times New Roman"/>
                      <w:iCs/>
                      <w:color w:val="000000" w:themeColor="text1"/>
                      <w:sz w:val="18"/>
                      <w:szCs w:val="18"/>
                      <w:lang w:val="ru-RU"/>
                    </w:rPr>
                    <w:t xml:space="preserve">Скорочене найменування </w:t>
                  </w:r>
                </w:p>
              </w:tc>
            </w:tr>
            <w:tr w:rsidR="0021244D" w:rsidRPr="00A47AB3" w:rsidTr="00A30C6A">
              <w:trPr>
                <w:trHeight w:val="24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rsidR="0021244D" w:rsidRPr="00A47AB3" w:rsidRDefault="0021244D" w:rsidP="0025759B">
                  <w:pPr>
                    <w:framePr w:hSpace="180" w:wrap="around" w:vAnchor="page" w:hAnchor="margin" w:y="886"/>
                    <w:widowControl w:val="0"/>
                    <w:autoSpaceDE w:val="0"/>
                    <w:autoSpaceDN w:val="0"/>
                    <w:adjustRightInd w:val="0"/>
                    <w:spacing w:after="0" w:line="240" w:lineRule="auto"/>
                    <w:jc w:val="center"/>
                    <w:rPr>
                      <w:rFonts w:ascii="Times New Roman" w:hAnsi="Times New Roman" w:cs="Times New Roman"/>
                      <w:color w:val="000000" w:themeColor="text1"/>
                      <w:sz w:val="18"/>
                      <w:szCs w:val="18"/>
                      <w:lang w:val="ru-RU"/>
                    </w:rPr>
                  </w:pPr>
                  <w:r w:rsidRPr="00A47AB3">
                    <w:rPr>
                      <w:rFonts w:ascii="Times New Roman" w:hAnsi="Times New Roman" w:cs="Times New Roman"/>
                      <w:color w:val="000000" w:themeColor="text1"/>
                      <w:sz w:val="18"/>
                      <w:szCs w:val="18"/>
                      <w:lang w:val="ru-RU"/>
                    </w:rPr>
                    <w:t>3.</w:t>
                  </w:r>
                </w:p>
              </w:tc>
              <w:tc>
                <w:tcPr>
                  <w:tcW w:w="5558" w:type="dxa"/>
                  <w:tcBorders>
                    <w:top w:val="single" w:sz="6" w:space="0" w:color="auto"/>
                    <w:left w:val="single" w:sz="6" w:space="0" w:color="auto"/>
                    <w:bottom w:val="single" w:sz="6" w:space="0" w:color="auto"/>
                    <w:right w:val="single" w:sz="4" w:space="0" w:color="auto"/>
                  </w:tcBorders>
                  <w:shd w:val="clear" w:color="auto" w:fill="FFFFFF"/>
                  <w:hideMark/>
                </w:tcPr>
                <w:p w:rsidR="0021244D" w:rsidRPr="00A47AB3" w:rsidRDefault="0021244D" w:rsidP="0025759B">
                  <w:pPr>
                    <w:framePr w:hSpace="180" w:wrap="around" w:vAnchor="page" w:hAnchor="margin" w:y="886"/>
                    <w:widowControl w:val="0"/>
                    <w:autoSpaceDE w:val="0"/>
                    <w:autoSpaceDN w:val="0"/>
                    <w:adjustRightInd w:val="0"/>
                    <w:spacing w:after="0" w:line="240" w:lineRule="auto"/>
                    <w:rPr>
                      <w:rFonts w:ascii="Times New Roman" w:hAnsi="Times New Roman" w:cs="Times New Roman"/>
                      <w:color w:val="000000" w:themeColor="text1"/>
                      <w:sz w:val="18"/>
                      <w:szCs w:val="18"/>
                      <w:lang w:val="ru-RU"/>
                    </w:rPr>
                  </w:pPr>
                  <w:r w:rsidRPr="00A47AB3">
                    <w:rPr>
                      <w:rFonts w:ascii="Times New Roman" w:hAnsi="Times New Roman" w:cs="Times New Roman"/>
                      <w:iCs/>
                      <w:color w:val="000000" w:themeColor="text1"/>
                      <w:sz w:val="18"/>
                      <w:szCs w:val="18"/>
                      <w:lang w:val="ru-RU"/>
                    </w:rPr>
                    <w:t>Юридична адреса  Учасника</w:t>
                  </w:r>
                </w:p>
              </w:tc>
            </w:tr>
            <w:tr w:rsidR="0021244D" w:rsidRPr="00A47AB3" w:rsidTr="00A30C6A">
              <w:trPr>
                <w:trHeight w:val="27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rsidR="0021244D" w:rsidRPr="00A47AB3" w:rsidRDefault="0021244D" w:rsidP="0025759B">
                  <w:pPr>
                    <w:framePr w:hSpace="180" w:wrap="around" w:vAnchor="page" w:hAnchor="margin" w:y="886"/>
                    <w:widowControl w:val="0"/>
                    <w:autoSpaceDE w:val="0"/>
                    <w:autoSpaceDN w:val="0"/>
                    <w:adjustRightInd w:val="0"/>
                    <w:spacing w:after="0" w:line="240" w:lineRule="auto"/>
                    <w:jc w:val="center"/>
                    <w:rPr>
                      <w:rFonts w:ascii="Times New Roman" w:hAnsi="Times New Roman" w:cs="Times New Roman"/>
                      <w:color w:val="000000" w:themeColor="text1"/>
                      <w:sz w:val="18"/>
                      <w:szCs w:val="18"/>
                      <w:lang w:val="ru-RU"/>
                    </w:rPr>
                  </w:pPr>
                  <w:r w:rsidRPr="00A47AB3">
                    <w:rPr>
                      <w:rFonts w:ascii="Times New Roman" w:hAnsi="Times New Roman" w:cs="Times New Roman"/>
                      <w:color w:val="000000" w:themeColor="text1"/>
                      <w:sz w:val="18"/>
                      <w:szCs w:val="18"/>
                      <w:lang w:val="ru-RU"/>
                    </w:rPr>
                    <w:t>4.</w:t>
                  </w:r>
                </w:p>
              </w:tc>
              <w:tc>
                <w:tcPr>
                  <w:tcW w:w="5558" w:type="dxa"/>
                  <w:tcBorders>
                    <w:top w:val="single" w:sz="6" w:space="0" w:color="auto"/>
                    <w:left w:val="single" w:sz="6" w:space="0" w:color="auto"/>
                    <w:bottom w:val="single" w:sz="6" w:space="0" w:color="auto"/>
                    <w:right w:val="single" w:sz="4" w:space="0" w:color="auto"/>
                  </w:tcBorders>
                  <w:shd w:val="clear" w:color="auto" w:fill="FFFFFF"/>
                  <w:hideMark/>
                </w:tcPr>
                <w:p w:rsidR="0021244D" w:rsidRPr="00A47AB3" w:rsidRDefault="0021244D" w:rsidP="0025759B">
                  <w:pPr>
                    <w:framePr w:hSpace="180" w:wrap="around" w:vAnchor="page" w:hAnchor="margin" w:y="886"/>
                    <w:widowControl w:val="0"/>
                    <w:autoSpaceDE w:val="0"/>
                    <w:autoSpaceDN w:val="0"/>
                    <w:adjustRightInd w:val="0"/>
                    <w:spacing w:after="0" w:line="240" w:lineRule="auto"/>
                    <w:rPr>
                      <w:rFonts w:ascii="Times New Roman" w:hAnsi="Times New Roman" w:cs="Times New Roman"/>
                      <w:iCs/>
                      <w:color w:val="000000" w:themeColor="text1"/>
                      <w:sz w:val="18"/>
                      <w:szCs w:val="18"/>
                      <w:lang w:val="ru-RU"/>
                    </w:rPr>
                  </w:pPr>
                  <w:r w:rsidRPr="00A47AB3">
                    <w:rPr>
                      <w:rFonts w:ascii="Times New Roman" w:hAnsi="Times New Roman" w:cs="Times New Roman"/>
                      <w:iCs/>
                      <w:color w:val="000000" w:themeColor="text1"/>
                      <w:sz w:val="18"/>
                      <w:szCs w:val="18"/>
                      <w:lang w:val="ru-RU"/>
                    </w:rPr>
                    <w:t>Фактична адреса Учасника</w:t>
                  </w:r>
                </w:p>
              </w:tc>
            </w:tr>
            <w:tr w:rsidR="0021244D" w:rsidRPr="00A47AB3" w:rsidTr="00A30C6A">
              <w:trPr>
                <w:trHeight w:val="2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rsidR="0021244D" w:rsidRPr="00A47AB3" w:rsidRDefault="0021244D" w:rsidP="0025759B">
                  <w:pPr>
                    <w:framePr w:hSpace="180" w:wrap="around" w:vAnchor="page" w:hAnchor="margin" w:y="886"/>
                    <w:widowControl w:val="0"/>
                    <w:autoSpaceDE w:val="0"/>
                    <w:autoSpaceDN w:val="0"/>
                    <w:adjustRightInd w:val="0"/>
                    <w:spacing w:after="0" w:line="240" w:lineRule="auto"/>
                    <w:jc w:val="center"/>
                    <w:rPr>
                      <w:rFonts w:ascii="Times New Roman" w:hAnsi="Times New Roman" w:cs="Times New Roman"/>
                      <w:color w:val="000000" w:themeColor="text1"/>
                      <w:sz w:val="18"/>
                      <w:szCs w:val="18"/>
                      <w:lang w:val="ru-RU"/>
                    </w:rPr>
                  </w:pPr>
                  <w:r w:rsidRPr="00A47AB3">
                    <w:rPr>
                      <w:rFonts w:ascii="Times New Roman" w:hAnsi="Times New Roman" w:cs="Times New Roman"/>
                      <w:color w:val="000000" w:themeColor="text1"/>
                      <w:sz w:val="18"/>
                      <w:szCs w:val="18"/>
                      <w:lang w:val="ru-RU"/>
                    </w:rPr>
                    <w:t>5.</w:t>
                  </w:r>
                </w:p>
              </w:tc>
              <w:tc>
                <w:tcPr>
                  <w:tcW w:w="5558" w:type="dxa"/>
                  <w:tcBorders>
                    <w:top w:val="single" w:sz="6" w:space="0" w:color="auto"/>
                    <w:left w:val="single" w:sz="6" w:space="0" w:color="auto"/>
                    <w:bottom w:val="single" w:sz="6" w:space="0" w:color="auto"/>
                    <w:right w:val="single" w:sz="4" w:space="0" w:color="auto"/>
                  </w:tcBorders>
                  <w:shd w:val="clear" w:color="auto" w:fill="FFFFFF"/>
                  <w:hideMark/>
                </w:tcPr>
                <w:p w:rsidR="0021244D" w:rsidRPr="00A47AB3" w:rsidRDefault="0021244D" w:rsidP="0025759B">
                  <w:pPr>
                    <w:framePr w:hSpace="180" w:wrap="around" w:vAnchor="page" w:hAnchor="margin" w:y="886"/>
                    <w:widowControl w:val="0"/>
                    <w:autoSpaceDE w:val="0"/>
                    <w:autoSpaceDN w:val="0"/>
                    <w:adjustRightInd w:val="0"/>
                    <w:spacing w:after="0" w:line="240" w:lineRule="auto"/>
                    <w:rPr>
                      <w:rFonts w:ascii="Times New Roman" w:hAnsi="Times New Roman" w:cs="Times New Roman"/>
                      <w:iCs/>
                      <w:color w:val="000000" w:themeColor="text1"/>
                      <w:sz w:val="18"/>
                      <w:szCs w:val="18"/>
                      <w:lang w:val="ru-RU"/>
                    </w:rPr>
                  </w:pPr>
                  <w:r w:rsidRPr="00A47AB3">
                    <w:rPr>
                      <w:rFonts w:ascii="Times New Roman" w:hAnsi="Times New Roman" w:cs="Times New Roman"/>
                      <w:color w:val="000000" w:themeColor="text1"/>
                      <w:sz w:val="18"/>
                      <w:szCs w:val="18"/>
                      <w:lang w:val="ru-RU"/>
                    </w:rPr>
                    <w:t>Керівництво (</w:t>
                  </w:r>
                  <w:proofErr w:type="gramStart"/>
                  <w:r w:rsidRPr="00A47AB3">
                    <w:rPr>
                      <w:rFonts w:ascii="Times New Roman" w:hAnsi="Times New Roman" w:cs="Times New Roman"/>
                      <w:color w:val="000000" w:themeColor="text1"/>
                      <w:sz w:val="18"/>
                      <w:szCs w:val="18"/>
                      <w:lang w:val="ru-RU"/>
                    </w:rPr>
                    <w:t>пр</w:t>
                  </w:r>
                  <w:proofErr w:type="gramEnd"/>
                  <w:r w:rsidRPr="00A47AB3">
                    <w:rPr>
                      <w:rFonts w:ascii="Times New Roman" w:hAnsi="Times New Roman" w:cs="Times New Roman"/>
                      <w:color w:val="000000" w:themeColor="text1"/>
                      <w:sz w:val="18"/>
                      <w:szCs w:val="18"/>
                      <w:lang w:val="ru-RU"/>
                    </w:rPr>
                    <w:t>ізвище, ім’я по батькові, посада)</w:t>
                  </w:r>
                </w:p>
              </w:tc>
            </w:tr>
            <w:tr w:rsidR="0021244D" w:rsidRPr="00A47AB3" w:rsidTr="00A30C6A">
              <w:trPr>
                <w:trHeight w:val="12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hideMark/>
                </w:tcPr>
                <w:p w:rsidR="0021244D" w:rsidRPr="00AD5666" w:rsidRDefault="0021244D" w:rsidP="0025759B">
                  <w:pPr>
                    <w:framePr w:hSpace="180" w:wrap="around" w:vAnchor="page" w:hAnchor="margin" w:y="886"/>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AD5666">
                    <w:rPr>
                      <w:rFonts w:ascii="Times New Roman" w:hAnsi="Times New Roman" w:cs="Times New Roman"/>
                      <w:color w:val="000000" w:themeColor="text1"/>
                      <w:sz w:val="18"/>
                      <w:szCs w:val="18"/>
                    </w:rPr>
                    <w:t>6.</w:t>
                  </w:r>
                </w:p>
              </w:tc>
              <w:tc>
                <w:tcPr>
                  <w:tcW w:w="5558" w:type="dxa"/>
                  <w:tcBorders>
                    <w:top w:val="single" w:sz="6" w:space="0" w:color="auto"/>
                    <w:left w:val="single" w:sz="6" w:space="0" w:color="auto"/>
                    <w:bottom w:val="single" w:sz="4" w:space="0" w:color="auto"/>
                    <w:right w:val="single" w:sz="4" w:space="0" w:color="auto"/>
                  </w:tcBorders>
                  <w:shd w:val="clear" w:color="auto" w:fill="FFFFFF"/>
                  <w:hideMark/>
                </w:tcPr>
                <w:p w:rsidR="0021244D" w:rsidRPr="00AD5666" w:rsidRDefault="0021244D" w:rsidP="0025759B">
                  <w:pPr>
                    <w:framePr w:hSpace="180" w:wrap="around" w:vAnchor="page" w:hAnchor="margin" w:y="886"/>
                    <w:widowControl w:val="0"/>
                    <w:autoSpaceDE w:val="0"/>
                    <w:autoSpaceDN w:val="0"/>
                    <w:adjustRightInd w:val="0"/>
                    <w:spacing w:after="0" w:line="240" w:lineRule="auto"/>
                    <w:rPr>
                      <w:rFonts w:ascii="Times New Roman" w:hAnsi="Times New Roman" w:cs="Times New Roman"/>
                      <w:color w:val="000000" w:themeColor="text1"/>
                      <w:sz w:val="18"/>
                      <w:szCs w:val="18"/>
                    </w:rPr>
                  </w:pPr>
                  <w:r w:rsidRPr="00A47AB3">
                    <w:rPr>
                      <w:rFonts w:ascii="Times New Roman" w:hAnsi="Times New Roman" w:cs="Times New Roman"/>
                      <w:iCs/>
                      <w:color w:val="000000" w:themeColor="text1"/>
                      <w:sz w:val="18"/>
                      <w:szCs w:val="18"/>
                    </w:rPr>
                    <w:t>Контактний т</w:t>
                  </w:r>
                  <w:r w:rsidRPr="00AD5666">
                    <w:rPr>
                      <w:rFonts w:ascii="Times New Roman" w:hAnsi="Times New Roman" w:cs="Times New Roman"/>
                      <w:iCs/>
                      <w:color w:val="000000" w:themeColor="text1"/>
                      <w:sz w:val="18"/>
                      <w:szCs w:val="18"/>
                    </w:rPr>
                    <w:t>елефон</w:t>
                  </w:r>
                </w:p>
              </w:tc>
            </w:tr>
            <w:tr w:rsidR="0021244D" w:rsidRPr="00A47AB3" w:rsidTr="00A30C6A">
              <w:trPr>
                <w:trHeight w:val="17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rsidR="0021244D" w:rsidRPr="00AD5666" w:rsidRDefault="0021244D" w:rsidP="0025759B">
                  <w:pPr>
                    <w:framePr w:hSpace="180" w:wrap="around" w:vAnchor="page" w:hAnchor="margin" w:y="886"/>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AD5666">
                    <w:rPr>
                      <w:rFonts w:ascii="Times New Roman" w:hAnsi="Times New Roman" w:cs="Times New Roman"/>
                      <w:color w:val="000000" w:themeColor="text1"/>
                      <w:sz w:val="18"/>
                      <w:szCs w:val="18"/>
                    </w:rPr>
                    <w:t>7.</w:t>
                  </w:r>
                </w:p>
              </w:tc>
              <w:tc>
                <w:tcPr>
                  <w:tcW w:w="5558" w:type="dxa"/>
                  <w:tcBorders>
                    <w:top w:val="single" w:sz="6" w:space="0" w:color="auto"/>
                    <w:left w:val="single" w:sz="6" w:space="0" w:color="auto"/>
                    <w:bottom w:val="single" w:sz="6" w:space="0" w:color="auto"/>
                    <w:right w:val="single" w:sz="4" w:space="0" w:color="auto"/>
                  </w:tcBorders>
                  <w:shd w:val="clear" w:color="auto" w:fill="FFFFFF"/>
                  <w:hideMark/>
                </w:tcPr>
                <w:p w:rsidR="0021244D" w:rsidRPr="00AD5666" w:rsidRDefault="0021244D" w:rsidP="0025759B">
                  <w:pPr>
                    <w:framePr w:hSpace="180" w:wrap="around" w:vAnchor="page" w:hAnchor="margin" w:y="886"/>
                    <w:widowControl w:val="0"/>
                    <w:autoSpaceDE w:val="0"/>
                    <w:autoSpaceDN w:val="0"/>
                    <w:adjustRightInd w:val="0"/>
                    <w:spacing w:after="0" w:line="240" w:lineRule="auto"/>
                    <w:rPr>
                      <w:rFonts w:ascii="Times New Roman" w:hAnsi="Times New Roman" w:cs="Times New Roman"/>
                      <w:color w:val="000000" w:themeColor="text1"/>
                      <w:sz w:val="18"/>
                      <w:szCs w:val="18"/>
                    </w:rPr>
                  </w:pPr>
                  <w:r w:rsidRPr="00AD5666">
                    <w:rPr>
                      <w:rFonts w:ascii="Times New Roman" w:hAnsi="Times New Roman" w:cs="Times New Roman"/>
                      <w:color w:val="000000" w:themeColor="text1"/>
                      <w:sz w:val="18"/>
                      <w:szCs w:val="18"/>
                    </w:rPr>
                    <w:t>Факс</w:t>
                  </w:r>
                </w:p>
              </w:tc>
            </w:tr>
            <w:tr w:rsidR="0021244D" w:rsidRPr="00A47AB3" w:rsidTr="00A30C6A">
              <w:trPr>
                <w:trHeight w:val="20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rsidR="0021244D" w:rsidRPr="00AD5666" w:rsidRDefault="0021244D" w:rsidP="0025759B">
                  <w:pPr>
                    <w:framePr w:hSpace="180" w:wrap="around" w:vAnchor="page" w:hAnchor="margin" w:y="886"/>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AD5666">
                    <w:rPr>
                      <w:rFonts w:ascii="Times New Roman" w:hAnsi="Times New Roman" w:cs="Times New Roman"/>
                      <w:color w:val="000000" w:themeColor="text1"/>
                      <w:sz w:val="18"/>
                      <w:szCs w:val="18"/>
                    </w:rPr>
                    <w:t>8.</w:t>
                  </w:r>
                </w:p>
              </w:tc>
              <w:tc>
                <w:tcPr>
                  <w:tcW w:w="5558" w:type="dxa"/>
                  <w:tcBorders>
                    <w:top w:val="single" w:sz="6" w:space="0" w:color="auto"/>
                    <w:left w:val="single" w:sz="6" w:space="0" w:color="auto"/>
                    <w:bottom w:val="single" w:sz="6" w:space="0" w:color="auto"/>
                    <w:right w:val="single" w:sz="4" w:space="0" w:color="auto"/>
                  </w:tcBorders>
                  <w:shd w:val="clear" w:color="auto" w:fill="FFFFFF"/>
                  <w:hideMark/>
                </w:tcPr>
                <w:p w:rsidR="0021244D" w:rsidRPr="00AD5666" w:rsidRDefault="0021244D" w:rsidP="0025759B">
                  <w:pPr>
                    <w:framePr w:hSpace="180" w:wrap="around" w:vAnchor="page" w:hAnchor="margin" w:y="886"/>
                    <w:widowControl w:val="0"/>
                    <w:autoSpaceDE w:val="0"/>
                    <w:autoSpaceDN w:val="0"/>
                    <w:adjustRightInd w:val="0"/>
                    <w:spacing w:after="0" w:line="240" w:lineRule="auto"/>
                    <w:rPr>
                      <w:rFonts w:ascii="Times New Roman" w:hAnsi="Times New Roman" w:cs="Times New Roman"/>
                      <w:color w:val="000000" w:themeColor="text1"/>
                      <w:sz w:val="18"/>
                      <w:szCs w:val="18"/>
                    </w:rPr>
                  </w:pPr>
                  <w:r w:rsidRPr="00AD5666">
                    <w:rPr>
                      <w:rFonts w:ascii="Times New Roman" w:hAnsi="Times New Roman" w:cs="Times New Roman"/>
                      <w:color w:val="000000" w:themeColor="text1"/>
                      <w:sz w:val="18"/>
                      <w:szCs w:val="18"/>
                    </w:rPr>
                    <w:t>Адреса електронної пошти</w:t>
                  </w:r>
                </w:p>
              </w:tc>
            </w:tr>
            <w:tr w:rsidR="0021244D" w:rsidRPr="00A47AB3" w:rsidTr="00A30C6A">
              <w:trPr>
                <w:trHeight w:val="106"/>
                <w:jc w:val="center"/>
              </w:trPr>
              <w:tc>
                <w:tcPr>
                  <w:tcW w:w="758" w:type="dxa"/>
                  <w:tcBorders>
                    <w:top w:val="single" w:sz="6" w:space="0" w:color="auto"/>
                    <w:left w:val="single" w:sz="4" w:space="0" w:color="auto"/>
                    <w:bottom w:val="single" w:sz="4" w:space="0" w:color="auto"/>
                    <w:right w:val="single" w:sz="6" w:space="0" w:color="auto"/>
                  </w:tcBorders>
                  <w:shd w:val="clear" w:color="auto" w:fill="FFFFFF"/>
                  <w:hideMark/>
                </w:tcPr>
                <w:p w:rsidR="0021244D" w:rsidRPr="00AD5666" w:rsidRDefault="0021244D" w:rsidP="0025759B">
                  <w:pPr>
                    <w:framePr w:hSpace="180" w:wrap="around" w:vAnchor="page" w:hAnchor="margin" w:y="886"/>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AD5666">
                    <w:rPr>
                      <w:rFonts w:ascii="Times New Roman" w:hAnsi="Times New Roman" w:cs="Times New Roman"/>
                      <w:color w:val="000000" w:themeColor="text1"/>
                      <w:sz w:val="18"/>
                      <w:szCs w:val="18"/>
                    </w:rPr>
                    <w:t>9.</w:t>
                  </w:r>
                </w:p>
              </w:tc>
              <w:tc>
                <w:tcPr>
                  <w:tcW w:w="5558" w:type="dxa"/>
                  <w:tcBorders>
                    <w:top w:val="single" w:sz="6" w:space="0" w:color="auto"/>
                    <w:left w:val="single" w:sz="6" w:space="0" w:color="auto"/>
                    <w:bottom w:val="single" w:sz="4" w:space="0" w:color="auto"/>
                    <w:right w:val="single" w:sz="4" w:space="0" w:color="auto"/>
                  </w:tcBorders>
                  <w:shd w:val="clear" w:color="auto" w:fill="FFFFFF"/>
                  <w:hideMark/>
                </w:tcPr>
                <w:p w:rsidR="0021244D" w:rsidRPr="00AD5666" w:rsidRDefault="0021244D" w:rsidP="0025759B">
                  <w:pPr>
                    <w:framePr w:hSpace="180" w:wrap="around" w:vAnchor="page" w:hAnchor="margin" w:y="886"/>
                    <w:widowControl w:val="0"/>
                    <w:autoSpaceDE w:val="0"/>
                    <w:autoSpaceDN w:val="0"/>
                    <w:adjustRightInd w:val="0"/>
                    <w:spacing w:after="0" w:line="240" w:lineRule="auto"/>
                    <w:rPr>
                      <w:rFonts w:ascii="Times New Roman" w:hAnsi="Times New Roman" w:cs="Times New Roman"/>
                      <w:color w:val="000000" w:themeColor="text1"/>
                      <w:sz w:val="18"/>
                      <w:szCs w:val="18"/>
                    </w:rPr>
                  </w:pPr>
                  <w:r w:rsidRPr="00AD5666">
                    <w:rPr>
                      <w:rFonts w:ascii="Times New Roman" w:hAnsi="Times New Roman" w:cs="Times New Roman"/>
                      <w:color w:val="000000" w:themeColor="text1"/>
                      <w:sz w:val="18"/>
                      <w:szCs w:val="18"/>
                    </w:rPr>
                    <w:t>ЄДРПОУ</w:t>
                  </w:r>
                </w:p>
              </w:tc>
            </w:tr>
            <w:tr w:rsidR="0021244D" w:rsidRPr="00A47AB3" w:rsidTr="00A30C6A">
              <w:trPr>
                <w:trHeight w:val="137"/>
                <w:jc w:val="center"/>
              </w:trPr>
              <w:tc>
                <w:tcPr>
                  <w:tcW w:w="758" w:type="dxa"/>
                  <w:tcBorders>
                    <w:top w:val="single" w:sz="6" w:space="0" w:color="auto"/>
                    <w:left w:val="single" w:sz="4" w:space="0" w:color="auto"/>
                    <w:bottom w:val="single" w:sz="4" w:space="0" w:color="auto"/>
                    <w:right w:val="single" w:sz="6" w:space="0" w:color="auto"/>
                  </w:tcBorders>
                  <w:shd w:val="clear" w:color="auto" w:fill="FFFFFF"/>
                  <w:hideMark/>
                </w:tcPr>
                <w:p w:rsidR="0021244D" w:rsidRPr="00AD5666" w:rsidRDefault="0021244D" w:rsidP="0025759B">
                  <w:pPr>
                    <w:framePr w:hSpace="180" w:wrap="around" w:vAnchor="page" w:hAnchor="margin" w:y="886"/>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AD5666">
                    <w:rPr>
                      <w:rFonts w:ascii="Times New Roman" w:hAnsi="Times New Roman" w:cs="Times New Roman"/>
                      <w:color w:val="000000" w:themeColor="text1"/>
                      <w:sz w:val="18"/>
                      <w:szCs w:val="18"/>
                    </w:rPr>
                    <w:t>10.</w:t>
                  </w:r>
                </w:p>
              </w:tc>
              <w:tc>
                <w:tcPr>
                  <w:tcW w:w="5558" w:type="dxa"/>
                  <w:tcBorders>
                    <w:top w:val="single" w:sz="6" w:space="0" w:color="auto"/>
                    <w:left w:val="single" w:sz="6" w:space="0" w:color="auto"/>
                    <w:bottom w:val="single" w:sz="4" w:space="0" w:color="auto"/>
                    <w:right w:val="single" w:sz="4" w:space="0" w:color="auto"/>
                  </w:tcBorders>
                  <w:shd w:val="clear" w:color="auto" w:fill="FFFFFF"/>
                  <w:hideMark/>
                </w:tcPr>
                <w:p w:rsidR="0021244D" w:rsidRPr="00AD5666" w:rsidRDefault="0021244D" w:rsidP="0025759B">
                  <w:pPr>
                    <w:framePr w:hSpace="180" w:wrap="around" w:vAnchor="page" w:hAnchor="margin" w:y="886"/>
                    <w:widowControl w:val="0"/>
                    <w:autoSpaceDE w:val="0"/>
                    <w:autoSpaceDN w:val="0"/>
                    <w:adjustRightInd w:val="0"/>
                    <w:spacing w:after="0" w:line="240" w:lineRule="auto"/>
                    <w:rPr>
                      <w:rFonts w:ascii="Times New Roman" w:hAnsi="Times New Roman" w:cs="Times New Roman"/>
                      <w:color w:val="000000" w:themeColor="text1"/>
                      <w:sz w:val="18"/>
                      <w:szCs w:val="18"/>
                    </w:rPr>
                  </w:pPr>
                  <w:r w:rsidRPr="00AD5666">
                    <w:rPr>
                      <w:rFonts w:ascii="Times New Roman" w:hAnsi="Times New Roman" w:cs="Times New Roman"/>
                      <w:color w:val="000000" w:themeColor="text1"/>
                      <w:sz w:val="18"/>
                      <w:szCs w:val="18"/>
                    </w:rPr>
                    <w:t>Види робіт (послуг)</w:t>
                  </w:r>
                </w:p>
              </w:tc>
            </w:tr>
            <w:tr w:rsidR="0021244D" w:rsidRPr="00A47AB3" w:rsidTr="00A30C6A">
              <w:trPr>
                <w:trHeight w:val="17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hideMark/>
                </w:tcPr>
                <w:p w:rsidR="0021244D" w:rsidRPr="00AD5666" w:rsidRDefault="0021244D" w:rsidP="0025759B">
                  <w:pPr>
                    <w:framePr w:hSpace="180" w:wrap="around" w:vAnchor="page" w:hAnchor="margin" w:y="886"/>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AD5666">
                    <w:rPr>
                      <w:rFonts w:ascii="Times New Roman" w:hAnsi="Times New Roman" w:cs="Times New Roman"/>
                      <w:color w:val="000000" w:themeColor="text1"/>
                      <w:sz w:val="18"/>
                      <w:szCs w:val="18"/>
                    </w:rPr>
                    <w:t>11.</w:t>
                  </w:r>
                </w:p>
              </w:tc>
              <w:tc>
                <w:tcPr>
                  <w:tcW w:w="5558" w:type="dxa"/>
                  <w:tcBorders>
                    <w:top w:val="single" w:sz="6" w:space="0" w:color="auto"/>
                    <w:left w:val="single" w:sz="6" w:space="0" w:color="auto"/>
                    <w:bottom w:val="single" w:sz="4" w:space="0" w:color="auto"/>
                    <w:right w:val="single" w:sz="4" w:space="0" w:color="auto"/>
                  </w:tcBorders>
                  <w:shd w:val="clear" w:color="auto" w:fill="FFFFFF"/>
                  <w:hideMark/>
                </w:tcPr>
                <w:p w:rsidR="0021244D" w:rsidRPr="00AD5666" w:rsidRDefault="0021244D" w:rsidP="0025759B">
                  <w:pPr>
                    <w:framePr w:hSpace="180" w:wrap="around" w:vAnchor="page" w:hAnchor="margin" w:y="886"/>
                    <w:widowControl w:val="0"/>
                    <w:autoSpaceDE w:val="0"/>
                    <w:autoSpaceDN w:val="0"/>
                    <w:adjustRightInd w:val="0"/>
                    <w:spacing w:after="0" w:line="240" w:lineRule="auto"/>
                    <w:rPr>
                      <w:rFonts w:ascii="Times New Roman" w:hAnsi="Times New Roman" w:cs="Times New Roman"/>
                      <w:color w:val="000000" w:themeColor="text1"/>
                      <w:sz w:val="18"/>
                      <w:szCs w:val="18"/>
                    </w:rPr>
                  </w:pPr>
                  <w:r w:rsidRPr="00AD5666">
                    <w:rPr>
                      <w:rFonts w:ascii="Times New Roman" w:hAnsi="Times New Roman" w:cs="Times New Roman"/>
                      <w:color w:val="000000" w:themeColor="text1"/>
                      <w:sz w:val="18"/>
                      <w:szCs w:val="18"/>
                    </w:rPr>
                    <w:t>Частка участі у відсотках</w:t>
                  </w:r>
                </w:p>
              </w:tc>
            </w:tr>
          </w:tbl>
          <w:p w:rsidR="0021244D" w:rsidRPr="00AD5666" w:rsidRDefault="0021244D" w:rsidP="0021244D">
            <w:pPr>
              <w:snapToGrid w:val="0"/>
              <w:spacing w:beforeLines="40" w:before="96" w:afterLines="40" w:after="96" w:line="256" w:lineRule="auto"/>
              <w:ind w:left="107" w:right="113"/>
              <w:contextualSpacing/>
              <w:jc w:val="both"/>
              <w:rPr>
                <w:rFonts w:ascii="Times New Roman" w:hAnsi="Times New Roman" w:cs="Times New Roman"/>
                <w:lang w:eastAsia="ru-RU"/>
              </w:rPr>
            </w:pPr>
            <w:r w:rsidRPr="00A47AB3">
              <w:rPr>
                <w:rFonts w:ascii="Times New Roman" w:hAnsi="Times New Roman" w:cs="Times New Roman"/>
                <w:lang w:eastAsia="ru-RU"/>
              </w:rPr>
              <w:t xml:space="preserve">     </w:t>
            </w:r>
            <w:r w:rsidRPr="00AD5666">
              <w:rPr>
                <w:rFonts w:ascii="Times New Roman" w:hAnsi="Times New Roman" w:cs="Times New Roman"/>
                <w:lang w:eastAsia="ru-RU"/>
              </w:rPr>
              <w:t xml:space="preserve">Разом з довідкою учасник має надати документи на підтвердження своєї відповідності, кваліфікації та фінансової спроможності (в тому числі інформацію про наявність матеріально- технічної бази та технологій, працівників, досвіду виконання аналогічних договорів та інформацією щодо повноважень з документальним підтвердженням) згідно вимог </w:t>
            </w:r>
            <w:r w:rsidRPr="00A47AB3">
              <w:rPr>
                <w:rFonts w:ascii="Times New Roman" w:hAnsi="Times New Roman" w:cs="Times New Roman"/>
                <w:lang w:eastAsia="ru-RU"/>
              </w:rPr>
              <w:t>цієї тендерної документації</w:t>
            </w:r>
            <w:r w:rsidRPr="00AD5666">
              <w:rPr>
                <w:rFonts w:ascii="Times New Roman" w:hAnsi="Times New Roman" w:cs="Times New Roman"/>
                <w:lang w:eastAsia="ru-RU"/>
              </w:rPr>
              <w:t xml:space="preserve"> та оригінал листа від субпідрядника про згоду на надання послуг, що будуть йому доручені. </w:t>
            </w:r>
          </w:p>
          <w:p w:rsidR="0021244D" w:rsidRPr="00A47AB3" w:rsidRDefault="0021244D" w:rsidP="0021244D">
            <w:pPr>
              <w:snapToGrid w:val="0"/>
              <w:spacing w:beforeLines="40" w:before="96" w:afterLines="40" w:after="96" w:line="256" w:lineRule="auto"/>
              <w:ind w:left="113" w:right="113" w:firstLine="162"/>
              <w:contextualSpacing/>
              <w:jc w:val="both"/>
              <w:rPr>
                <w:rFonts w:ascii="Times New Roman" w:hAnsi="Times New Roman" w:cs="Times New Roman"/>
                <w:color w:val="FF0000"/>
                <w:highlight w:val="yellow"/>
                <w:lang w:val="ru-RU" w:eastAsia="ru-RU"/>
              </w:rPr>
            </w:pPr>
            <w:r w:rsidRPr="003307FC">
              <w:rPr>
                <w:rFonts w:ascii="Times New Roman" w:hAnsi="Times New Roman" w:cs="Times New Roman"/>
                <w:lang w:val="ru-RU" w:eastAsia="ru-RU"/>
              </w:rPr>
              <w:t>Якщо учасник не планує залучати субпідрядні організації, учасник повинен надати відповідний інформаційний лист про це.</w:t>
            </w:r>
          </w:p>
        </w:tc>
      </w:tr>
      <w:tr w:rsidR="0021244D" w:rsidRPr="00A47AB3" w:rsidTr="00A30C6A">
        <w:trPr>
          <w:trHeight w:val="68"/>
        </w:trPr>
        <w:tc>
          <w:tcPr>
            <w:tcW w:w="259"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A47AB3">
              <w:rPr>
                <w:rFonts w:ascii="Times New Roman" w:hAnsi="Times New Roman" w:cs="Times New Roman"/>
                <w:lang w:eastAsia="uk-UA"/>
              </w:rPr>
              <w:lastRenderedPageBreak/>
              <w:t>10</w:t>
            </w:r>
            <w:r w:rsidRPr="00A47AB3">
              <w:rPr>
                <w:rFonts w:ascii="Times New Roman" w:hAnsi="Times New Roman" w:cs="Times New Roman"/>
                <w:lang w:val="ru-RU" w:eastAsia="uk-UA"/>
              </w:rPr>
              <w:t>.</w:t>
            </w:r>
          </w:p>
        </w:tc>
        <w:tc>
          <w:tcPr>
            <w:tcW w:w="1351"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A47AB3">
              <w:rPr>
                <w:rFonts w:ascii="Times New Roman" w:hAnsi="Times New Roman" w:cs="Times New Roman"/>
                <w:lang w:eastAsia="uk-UA"/>
              </w:rPr>
              <w:t>В</w:t>
            </w:r>
            <w:r w:rsidRPr="00A47AB3">
              <w:rPr>
                <w:rFonts w:ascii="Times New Roman" w:hAnsi="Times New Roman" w:cs="Times New Roman"/>
                <w:lang w:val="ru-RU" w:eastAsia="uk-UA"/>
              </w:rPr>
              <w:t>несення змін або відкликання тендерної пропозиції учасником</w:t>
            </w:r>
          </w:p>
        </w:tc>
        <w:tc>
          <w:tcPr>
            <w:tcW w:w="3390" w:type="pct"/>
            <w:gridSpan w:val="2"/>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firstLine="162"/>
              <w:contextualSpacing/>
              <w:jc w:val="both"/>
              <w:rPr>
                <w:rFonts w:ascii="Times New Roman" w:hAnsi="Times New Roman" w:cs="Times New Roman"/>
                <w:lang w:val="ru-RU" w:eastAsia="uk-UA"/>
              </w:rPr>
            </w:pPr>
            <w:proofErr w:type="gramStart"/>
            <w:r w:rsidRPr="00A47AB3">
              <w:rPr>
                <w:rFonts w:ascii="Times New Roman" w:hAnsi="Times New Roman" w:cs="Times New Roman"/>
                <w:bCs/>
                <w:color w:val="000000"/>
                <w:lang w:val="ru-RU"/>
              </w:rPr>
              <w:t>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roofErr w:type="gramEnd"/>
          </w:p>
        </w:tc>
      </w:tr>
      <w:tr w:rsidR="0021244D" w:rsidRPr="00A47AB3" w:rsidTr="0021244D">
        <w:trPr>
          <w:gridAfter w:val="1"/>
          <w:wAfter w:w="22" w:type="pct"/>
          <w:trHeight w:val="68"/>
        </w:trPr>
        <w:tc>
          <w:tcPr>
            <w:tcW w:w="259" w:type="pct"/>
            <w:tcBorders>
              <w:top w:val="single" w:sz="6" w:space="0" w:color="000000"/>
              <w:left w:val="single" w:sz="6" w:space="0" w:color="000000"/>
              <w:bottom w:val="single" w:sz="6" w:space="0" w:color="000000"/>
              <w:right w:val="single" w:sz="6" w:space="0" w:color="000000"/>
            </w:tcBorders>
          </w:tcPr>
          <w:p w:rsidR="0021244D" w:rsidRPr="00A47AB3" w:rsidRDefault="0021244D" w:rsidP="0021244D">
            <w:pPr>
              <w:snapToGrid w:val="0"/>
              <w:spacing w:beforeLines="40" w:before="96" w:afterLines="40" w:after="96" w:line="256" w:lineRule="auto"/>
              <w:ind w:left="113" w:right="113" w:firstLine="404"/>
              <w:jc w:val="both"/>
              <w:rPr>
                <w:rFonts w:ascii="Times New Roman" w:hAnsi="Times New Roman" w:cs="Times New Roman"/>
                <w:b/>
                <w:highlight w:val="yellow"/>
                <w:lang w:val="ru-RU" w:eastAsia="ru-RU"/>
              </w:rPr>
            </w:pPr>
          </w:p>
        </w:tc>
        <w:tc>
          <w:tcPr>
            <w:tcW w:w="4718" w:type="pct"/>
            <w:gridSpan w:val="2"/>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firstLine="404"/>
              <w:jc w:val="center"/>
              <w:rPr>
                <w:rFonts w:ascii="Times New Roman" w:hAnsi="Times New Roman" w:cs="Times New Roman"/>
                <w:b/>
                <w:highlight w:val="yellow"/>
                <w:lang w:val="ru-RU" w:eastAsia="ru-RU"/>
              </w:rPr>
            </w:pPr>
            <w:r w:rsidRPr="00A47AB3">
              <w:rPr>
                <w:rFonts w:ascii="Times New Roman" w:hAnsi="Times New Roman" w:cs="Times New Roman"/>
                <w:b/>
                <w:lang w:val="ru-RU"/>
              </w:rPr>
              <w:t>І</w:t>
            </w:r>
            <w:r w:rsidRPr="00A47AB3">
              <w:rPr>
                <w:rFonts w:ascii="Times New Roman" w:hAnsi="Times New Roman" w:cs="Times New Roman"/>
                <w:b/>
                <w:lang w:val="en-US"/>
              </w:rPr>
              <w:t>V</w:t>
            </w:r>
            <w:r w:rsidRPr="00A47AB3">
              <w:rPr>
                <w:rFonts w:ascii="Times New Roman" w:hAnsi="Times New Roman" w:cs="Times New Roman"/>
                <w:b/>
                <w:lang w:val="ru-RU"/>
              </w:rPr>
              <w:t>. Подання та розкриття тендерної пропозиції</w:t>
            </w:r>
          </w:p>
        </w:tc>
      </w:tr>
      <w:tr w:rsidR="0021244D" w:rsidRPr="00A47AB3" w:rsidTr="00A30C6A">
        <w:trPr>
          <w:trHeight w:val="68"/>
        </w:trPr>
        <w:tc>
          <w:tcPr>
            <w:tcW w:w="259"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ru-RU"/>
              </w:rPr>
            </w:pPr>
            <w:r w:rsidRPr="00A47AB3">
              <w:rPr>
                <w:rFonts w:ascii="Times New Roman" w:hAnsi="Times New Roman" w:cs="Times New Roman"/>
                <w:lang w:val="ru-RU"/>
              </w:rPr>
              <w:t>1.</w:t>
            </w:r>
          </w:p>
        </w:tc>
        <w:tc>
          <w:tcPr>
            <w:tcW w:w="1351"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after="160" w:line="256" w:lineRule="auto"/>
              <w:ind w:left="148" w:right="92" w:firstLine="142"/>
              <w:jc w:val="both"/>
              <w:rPr>
                <w:rFonts w:ascii="Times New Roman" w:hAnsi="Times New Roman" w:cs="Times New Roman"/>
                <w:bCs/>
                <w:color w:val="000000"/>
                <w:lang w:val="ru-RU" w:eastAsia="ru-RU"/>
              </w:rPr>
            </w:pPr>
            <w:r w:rsidRPr="00A47AB3">
              <w:rPr>
                <w:rFonts w:ascii="Times New Roman" w:hAnsi="Times New Roman" w:cs="Times New Roman"/>
                <w:bCs/>
                <w:color w:val="000000"/>
                <w:lang w:val="ru-RU"/>
              </w:rPr>
              <w:t xml:space="preserve"> Кінцевий строк подання тендерної пропозиції</w:t>
            </w:r>
          </w:p>
        </w:tc>
        <w:tc>
          <w:tcPr>
            <w:tcW w:w="3390" w:type="pct"/>
            <w:gridSpan w:val="2"/>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pacing w:after="0" w:line="256" w:lineRule="auto"/>
              <w:ind w:left="49" w:right="162" w:firstLine="459"/>
              <w:jc w:val="both"/>
              <w:rPr>
                <w:rFonts w:ascii="Times New Roman" w:hAnsi="Times New Roman" w:cs="Times New Roman"/>
                <w:bCs/>
                <w:lang w:val="ru-RU" w:eastAsia="ru-RU"/>
              </w:rPr>
            </w:pPr>
            <w:r w:rsidRPr="006B271A">
              <w:rPr>
                <w:rFonts w:ascii="Times New Roman" w:hAnsi="Times New Roman" w:cs="Times New Roman"/>
                <w:bCs/>
                <w:lang w:val="ru-RU"/>
              </w:rPr>
              <w:t>Кінцевий строк подання тендерних пропозицій: зазначається в оголошенні про проведення відкритих торгі</w:t>
            </w:r>
            <w:proofErr w:type="gramStart"/>
            <w:r w:rsidRPr="006B271A">
              <w:rPr>
                <w:rFonts w:ascii="Times New Roman" w:hAnsi="Times New Roman" w:cs="Times New Roman"/>
                <w:bCs/>
                <w:lang w:val="ru-RU"/>
              </w:rPr>
              <w:t>в</w:t>
            </w:r>
            <w:proofErr w:type="gramEnd"/>
          </w:p>
          <w:p w:rsidR="0021244D" w:rsidRPr="00A47AB3" w:rsidRDefault="0021244D" w:rsidP="0021244D">
            <w:pPr>
              <w:spacing w:after="0" w:line="256" w:lineRule="auto"/>
              <w:ind w:left="49" w:right="162" w:firstLine="459"/>
              <w:jc w:val="both"/>
              <w:rPr>
                <w:rFonts w:ascii="Times New Roman" w:hAnsi="Times New Roman" w:cs="Times New Roman"/>
                <w:lang w:val="ru-RU"/>
              </w:rPr>
            </w:pPr>
            <w:r w:rsidRPr="00A47AB3">
              <w:rPr>
                <w:rFonts w:ascii="Times New Roman" w:hAnsi="Times New Roman" w:cs="Times New Roman"/>
                <w:lang w:val="ru-RU"/>
              </w:rPr>
              <w:t>Отримана тендерна пропозиція вноситься автоматично до реєстру отриманих тендерних пропозицій.</w:t>
            </w:r>
          </w:p>
          <w:p w:rsidR="0021244D" w:rsidRPr="00A47AB3" w:rsidRDefault="0021244D" w:rsidP="0021244D">
            <w:pPr>
              <w:spacing w:after="0" w:line="256" w:lineRule="auto"/>
              <w:ind w:left="49" w:right="162" w:firstLine="459"/>
              <w:jc w:val="both"/>
              <w:rPr>
                <w:rFonts w:ascii="Times New Roman" w:hAnsi="Times New Roman" w:cs="Times New Roman"/>
                <w:lang w:val="ru-RU"/>
              </w:rPr>
            </w:pPr>
            <w:r w:rsidRPr="00A47AB3">
              <w:rPr>
                <w:rFonts w:ascii="Times New Roman" w:hAnsi="Times New Roman" w:cs="Times New Roman"/>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1244D" w:rsidRPr="00A47AB3" w:rsidRDefault="0021244D" w:rsidP="0021244D">
            <w:pPr>
              <w:snapToGrid w:val="0"/>
              <w:spacing w:after="0" w:line="256" w:lineRule="auto"/>
              <w:ind w:left="49" w:right="162" w:firstLine="459"/>
              <w:jc w:val="both"/>
              <w:rPr>
                <w:rFonts w:ascii="Times New Roman" w:hAnsi="Times New Roman" w:cs="Times New Roman"/>
                <w:bCs/>
                <w:lang w:val="ru-RU" w:eastAsia="ru-RU"/>
              </w:rPr>
            </w:pPr>
            <w:r w:rsidRPr="00A47AB3">
              <w:rPr>
                <w:rFonts w:ascii="Times New Roman" w:hAnsi="Times New Roman" w:cs="Times New Roman"/>
                <w:lang w:val="ru-RU"/>
              </w:rPr>
              <w:t xml:space="preserve">Тендерні пропозиції </w:t>
            </w:r>
            <w:proofErr w:type="gramStart"/>
            <w:r w:rsidRPr="00A47AB3">
              <w:rPr>
                <w:rFonts w:ascii="Times New Roman" w:hAnsi="Times New Roman" w:cs="Times New Roman"/>
                <w:lang w:val="ru-RU"/>
              </w:rPr>
              <w:t>п</w:t>
            </w:r>
            <w:proofErr w:type="gramEnd"/>
            <w:r w:rsidRPr="00A47AB3">
              <w:rPr>
                <w:rFonts w:ascii="Times New Roman" w:hAnsi="Times New Roman" w:cs="Times New Roman"/>
                <w:lang w:val="ru-RU"/>
              </w:rPr>
              <w:t>ісля закінчення кінцевого строку їх подання не приймаються електронною системою закупівель.</w:t>
            </w:r>
          </w:p>
        </w:tc>
      </w:tr>
      <w:tr w:rsidR="0021244D" w:rsidRPr="00A47AB3" w:rsidTr="00A30C6A">
        <w:trPr>
          <w:trHeight w:val="68"/>
        </w:trPr>
        <w:tc>
          <w:tcPr>
            <w:tcW w:w="259"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ru-RU"/>
              </w:rPr>
            </w:pPr>
            <w:r w:rsidRPr="00A47AB3">
              <w:rPr>
                <w:rFonts w:ascii="Times New Roman" w:hAnsi="Times New Roman" w:cs="Times New Roman"/>
                <w:lang w:val="ru-RU"/>
              </w:rPr>
              <w:t>2.</w:t>
            </w:r>
          </w:p>
        </w:tc>
        <w:tc>
          <w:tcPr>
            <w:tcW w:w="1351"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ru-RU"/>
              </w:rPr>
            </w:pPr>
            <w:r w:rsidRPr="00A47AB3">
              <w:rPr>
                <w:rFonts w:ascii="Times New Roman" w:hAnsi="Times New Roman" w:cs="Times New Roman"/>
                <w:lang w:val="ru-RU"/>
              </w:rPr>
              <w:t>Дата та час розкриття тендерної пропозиції</w:t>
            </w:r>
          </w:p>
        </w:tc>
        <w:tc>
          <w:tcPr>
            <w:tcW w:w="3390" w:type="pct"/>
            <w:gridSpan w:val="2"/>
            <w:tcBorders>
              <w:top w:val="single" w:sz="6" w:space="0" w:color="000000"/>
              <w:left w:val="single" w:sz="6" w:space="0" w:color="000000"/>
              <w:bottom w:val="single" w:sz="6" w:space="0" w:color="000000"/>
              <w:right w:val="single" w:sz="6" w:space="0" w:color="000000"/>
            </w:tcBorders>
            <w:hideMark/>
          </w:tcPr>
          <w:p w:rsidR="0021244D" w:rsidRPr="00AD1413" w:rsidRDefault="0021244D" w:rsidP="0021244D">
            <w:pPr>
              <w:spacing w:after="0" w:line="256" w:lineRule="auto"/>
              <w:ind w:left="64" w:right="47" w:firstLine="425"/>
              <w:jc w:val="both"/>
              <w:rPr>
                <w:rFonts w:ascii="Times New Roman" w:hAnsi="Times New Roman" w:cs="Times New Roman"/>
              </w:rPr>
            </w:pPr>
            <w:r w:rsidRPr="00AD1413">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1244D" w:rsidRPr="00AD1413" w:rsidRDefault="0021244D" w:rsidP="0021244D">
            <w:pPr>
              <w:spacing w:after="0" w:line="256" w:lineRule="auto"/>
              <w:ind w:left="64" w:right="47" w:firstLine="425"/>
              <w:jc w:val="both"/>
              <w:rPr>
                <w:rFonts w:ascii="Times New Roman" w:hAnsi="Times New Roman" w:cs="Times New Roman"/>
              </w:rPr>
            </w:pPr>
            <w:r w:rsidRPr="00AD1413">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1244D" w:rsidRDefault="0021244D" w:rsidP="0021244D">
            <w:pPr>
              <w:spacing w:after="0" w:line="256" w:lineRule="auto"/>
              <w:ind w:left="64" w:right="47" w:firstLine="425"/>
              <w:jc w:val="both"/>
              <w:rPr>
                <w:rFonts w:ascii="Times New Roman" w:hAnsi="Times New Roman" w:cs="Times New Roman"/>
              </w:rPr>
            </w:pPr>
            <w:r w:rsidRPr="00AD1413">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 4</w:t>
            </w:r>
            <w:r>
              <w:rPr>
                <w:rFonts w:ascii="Times New Roman" w:hAnsi="Times New Roman" w:cs="Times New Roman"/>
              </w:rPr>
              <w:t>7</w:t>
            </w:r>
            <w:r w:rsidRPr="00AD1413">
              <w:rPr>
                <w:rFonts w:ascii="Times New Roman" w:hAnsi="Times New Roman" w:cs="Times New Roman"/>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21244D" w:rsidRPr="00A47AB3" w:rsidRDefault="0021244D" w:rsidP="0021244D">
            <w:pPr>
              <w:spacing w:after="0" w:line="256" w:lineRule="auto"/>
              <w:ind w:left="64" w:right="47" w:firstLine="425"/>
              <w:jc w:val="both"/>
              <w:rPr>
                <w:rFonts w:ascii="Times New Roman" w:hAnsi="Times New Roman" w:cs="Times New Roman"/>
              </w:rPr>
            </w:pPr>
            <w:r w:rsidRPr="00A47AB3">
              <w:rPr>
                <w:rFonts w:ascii="Times New Roman" w:hAnsi="Times New Roman" w:cs="Times New Roman"/>
              </w:rPr>
              <w:t xml:space="preserve">Якщо учасник під час подання своєї тендерної пропозиції визначив певну інформацію конфіденційною - у складі тендерної пропозиції надається письмове обґрунтування конфіденційності інформації та документ із закритою конфіденційною інформацією або знеособленими персональними даними. Вказані документи повинні бути доступними для перегляду усіма бажаючими користувачами електронної системи закупівель. У такому випадку замовник здійснює розгляд тендерної пропозиції учасника за документами, що обґрунтовано визначені учасником конфіденційними. </w:t>
            </w:r>
          </w:p>
          <w:p w:rsidR="0021244D" w:rsidRPr="00A47AB3" w:rsidRDefault="0021244D" w:rsidP="0021244D">
            <w:pPr>
              <w:spacing w:after="0" w:line="256" w:lineRule="auto"/>
              <w:ind w:left="64" w:right="47" w:firstLine="425"/>
              <w:jc w:val="both"/>
              <w:rPr>
                <w:rFonts w:ascii="Times New Roman" w:hAnsi="Times New Roman" w:cs="Times New Roman"/>
              </w:rPr>
            </w:pPr>
            <w:r w:rsidRPr="00A47AB3">
              <w:rPr>
                <w:rFonts w:ascii="Times New Roman" w:hAnsi="Times New Roman" w:cs="Times New Roman"/>
              </w:rPr>
              <w:t xml:space="preserve">Якщо учасник визначив конфіденційною інформацію, що не може бути визначена як конфіденційна відповідно до вимог частини другої статті 28 Закону, або учасник не надав обґрунтування конфіденційності інформації і при цьому визначив певну інформацію конфіденційною - його пропозиція відхиляється. </w:t>
            </w:r>
          </w:p>
          <w:p w:rsidR="0021244D" w:rsidRDefault="0021244D" w:rsidP="0021244D">
            <w:pPr>
              <w:spacing w:after="0" w:line="256" w:lineRule="auto"/>
              <w:ind w:left="64" w:right="47" w:firstLine="425"/>
              <w:jc w:val="both"/>
              <w:rPr>
                <w:rFonts w:ascii="Times New Roman" w:hAnsi="Times New Roman" w:cs="Times New Roman"/>
              </w:rPr>
            </w:pPr>
            <w:r w:rsidRPr="00A47AB3">
              <w:rPr>
                <w:rFonts w:ascii="Times New Roman" w:hAnsi="Times New Roman" w:cs="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21244D" w:rsidRPr="008400B9" w:rsidRDefault="0021244D" w:rsidP="0021244D">
            <w:pPr>
              <w:spacing w:after="0" w:line="256" w:lineRule="auto"/>
              <w:ind w:left="64" w:right="47" w:firstLine="425"/>
              <w:jc w:val="both"/>
              <w:rPr>
                <w:rFonts w:ascii="Times New Roman" w:hAnsi="Times New Roman" w:cs="Times New Roman"/>
              </w:rPr>
            </w:pPr>
            <w:r w:rsidRPr="008400B9">
              <w:rPr>
                <w:rFonts w:ascii="Times New Roman" w:hAnsi="Times New Roman" w:cs="Times New Roman"/>
              </w:rPr>
              <w:t xml:space="preserve">Електронний аукціон проводиться електронною системою закупівель відповідно до статті 30 Закону. Для проведення відкритих </w:t>
            </w:r>
            <w:r w:rsidRPr="008400B9">
              <w:rPr>
                <w:rFonts w:ascii="Times New Roman" w:hAnsi="Times New Roman" w:cs="Times New Roman"/>
              </w:rPr>
              <w:lastRenderedPageBreak/>
              <w:t>торгів із застосуванням електронного аукціону повинно бути подано не менше двох тендерних пропозицій.</w:t>
            </w:r>
          </w:p>
          <w:p w:rsidR="0021244D" w:rsidRPr="00A47AB3" w:rsidRDefault="0021244D" w:rsidP="0021244D">
            <w:pPr>
              <w:spacing w:after="0" w:line="256" w:lineRule="auto"/>
              <w:ind w:left="64" w:right="47" w:firstLine="425"/>
              <w:jc w:val="both"/>
              <w:rPr>
                <w:rFonts w:ascii="Times New Roman" w:hAnsi="Times New Roman" w:cs="Times New Roman"/>
              </w:rPr>
            </w:pPr>
            <w:r w:rsidRPr="008400B9">
              <w:rPr>
                <w:rFonts w:ascii="Times New Roman" w:hAnsi="Times New Roman" w:cs="Times New Roman"/>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21244D" w:rsidRPr="00A47AB3" w:rsidTr="0021244D">
        <w:trPr>
          <w:gridAfter w:val="1"/>
          <w:wAfter w:w="22" w:type="pct"/>
          <w:trHeight w:val="68"/>
        </w:trPr>
        <w:tc>
          <w:tcPr>
            <w:tcW w:w="259" w:type="pct"/>
            <w:tcBorders>
              <w:top w:val="single" w:sz="6" w:space="0" w:color="000000"/>
              <w:left w:val="single" w:sz="6" w:space="0" w:color="000000"/>
              <w:bottom w:val="single" w:sz="6" w:space="0" w:color="000000"/>
              <w:right w:val="single" w:sz="6" w:space="0" w:color="000000"/>
            </w:tcBorders>
          </w:tcPr>
          <w:p w:rsidR="0021244D" w:rsidRPr="00A47AB3" w:rsidRDefault="0021244D" w:rsidP="0021244D">
            <w:pPr>
              <w:snapToGrid w:val="0"/>
              <w:spacing w:beforeLines="40" w:before="96" w:afterLines="40" w:after="96" w:line="256" w:lineRule="auto"/>
              <w:ind w:right="113"/>
              <w:jc w:val="both"/>
              <w:rPr>
                <w:rFonts w:ascii="Times New Roman" w:hAnsi="Times New Roman" w:cs="Times New Roman"/>
                <w:b/>
                <w:highlight w:val="yellow"/>
                <w:lang w:eastAsia="ru-RU"/>
              </w:rPr>
            </w:pPr>
          </w:p>
        </w:tc>
        <w:tc>
          <w:tcPr>
            <w:tcW w:w="4718" w:type="pct"/>
            <w:gridSpan w:val="2"/>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firstLine="220"/>
              <w:jc w:val="center"/>
              <w:rPr>
                <w:rFonts w:ascii="Times New Roman" w:hAnsi="Times New Roman" w:cs="Times New Roman"/>
                <w:b/>
                <w:highlight w:val="yellow"/>
                <w:lang w:val="ru-RU" w:eastAsia="ru-RU"/>
              </w:rPr>
            </w:pPr>
            <w:r w:rsidRPr="00A47AB3">
              <w:rPr>
                <w:rFonts w:ascii="Times New Roman" w:hAnsi="Times New Roman" w:cs="Times New Roman"/>
                <w:b/>
                <w:lang w:val="en-US"/>
              </w:rPr>
              <w:t>V</w:t>
            </w:r>
            <w:r w:rsidRPr="00A47AB3">
              <w:rPr>
                <w:rFonts w:ascii="Times New Roman" w:hAnsi="Times New Roman" w:cs="Times New Roman"/>
                <w:b/>
                <w:lang w:val="ru-RU"/>
              </w:rPr>
              <w:t>. Оцінка тендерної пропозиції</w:t>
            </w:r>
          </w:p>
        </w:tc>
      </w:tr>
      <w:tr w:rsidR="0021244D" w:rsidRPr="00A47AB3" w:rsidTr="00A30C6A">
        <w:trPr>
          <w:trHeight w:val="68"/>
        </w:trPr>
        <w:tc>
          <w:tcPr>
            <w:tcW w:w="259"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08" w:right="113"/>
              <w:jc w:val="both"/>
              <w:rPr>
                <w:rFonts w:ascii="Times New Roman" w:hAnsi="Times New Roman" w:cs="Times New Roman"/>
                <w:lang w:val="ru-RU" w:eastAsia="uk-UA"/>
              </w:rPr>
            </w:pPr>
            <w:r w:rsidRPr="00A47AB3">
              <w:rPr>
                <w:rFonts w:ascii="Times New Roman" w:hAnsi="Times New Roman" w:cs="Times New Roman"/>
                <w:lang w:val="ru-RU" w:eastAsia="uk-UA"/>
              </w:rPr>
              <w:t>1.</w:t>
            </w:r>
          </w:p>
        </w:tc>
        <w:tc>
          <w:tcPr>
            <w:tcW w:w="1351"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after="160" w:line="256" w:lineRule="auto"/>
              <w:ind w:left="113" w:right="113"/>
              <w:jc w:val="both"/>
              <w:rPr>
                <w:rFonts w:ascii="Times New Roman" w:hAnsi="Times New Roman" w:cs="Times New Roman"/>
                <w:bCs/>
                <w:color w:val="000000"/>
                <w:lang w:val="ru-RU" w:eastAsia="ru-RU"/>
              </w:rPr>
            </w:pPr>
            <w:r w:rsidRPr="00A47AB3">
              <w:rPr>
                <w:rFonts w:ascii="Times New Roman" w:hAnsi="Times New Roman" w:cs="Times New Roman"/>
                <w:bCs/>
                <w:color w:val="000000"/>
                <w:lang w:val="ru-RU"/>
              </w:rPr>
              <w:t>Перелік критерії</w:t>
            </w:r>
            <w:proofErr w:type="gramStart"/>
            <w:r w:rsidRPr="00A47AB3">
              <w:rPr>
                <w:rFonts w:ascii="Times New Roman" w:hAnsi="Times New Roman" w:cs="Times New Roman"/>
                <w:bCs/>
                <w:color w:val="000000"/>
                <w:lang w:val="ru-RU"/>
              </w:rPr>
              <w:t>в</w:t>
            </w:r>
            <w:proofErr w:type="gramEnd"/>
            <w:r w:rsidRPr="00A47AB3">
              <w:rPr>
                <w:rFonts w:ascii="Times New Roman" w:hAnsi="Times New Roman" w:cs="Times New Roman"/>
                <w:bCs/>
                <w:color w:val="000000"/>
                <w:lang w:val="ru-RU"/>
              </w:rPr>
              <w:t xml:space="preserve"> </w:t>
            </w:r>
            <w:proofErr w:type="gramStart"/>
            <w:r w:rsidRPr="00A47AB3">
              <w:rPr>
                <w:rFonts w:ascii="Times New Roman" w:hAnsi="Times New Roman" w:cs="Times New Roman"/>
                <w:bCs/>
                <w:color w:val="000000"/>
                <w:lang w:val="ru-RU"/>
              </w:rPr>
              <w:t>та</w:t>
            </w:r>
            <w:proofErr w:type="gramEnd"/>
            <w:r w:rsidRPr="00A47AB3">
              <w:rPr>
                <w:rFonts w:ascii="Times New Roman" w:hAnsi="Times New Roman" w:cs="Times New Roman"/>
                <w:bCs/>
                <w:color w:val="000000"/>
                <w:lang w:val="ru-RU"/>
              </w:rPr>
              <w:t xml:space="preserve"> методика оцінки тендерної пропозиції із зазначенням питомої ваги критерію</w:t>
            </w:r>
          </w:p>
        </w:tc>
        <w:tc>
          <w:tcPr>
            <w:tcW w:w="3390" w:type="pct"/>
            <w:gridSpan w:val="2"/>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pacing w:after="160" w:line="256" w:lineRule="auto"/>
              <w:ind w:left="44" w:right="113" w:firstLine="296"/>
              <w:contextualSpacing/>
              <w:jc w:val="both"/>
              <w:rPr>
                <w:rFonts w:ascii="Times New Roman" w:hAnsi="Times New Roman" w:cs="Times New Roman"/>
              </w:rPr>
            </w:pPr>
            <w:r w:rsidRPr="00A47AB3">
              <w:rPr>
                <w:rFonts w:ascii="Times New Roman" w:hAnsi="Times New Roman" w:cs="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21244D" w:rsidRPr="00A47AB3" w:rsidRDefault="0021244D" w:rsidP="0021244D">
            <w:pPr>
              <w:spacing w:after="160" w:line="256" w:lineRule="auto"/>
              <w:ind w:left="44" w:right="113" w:firstLine="296"/>
              <w:contextualSpacing/>
              <w:jc w:val="both"/>
              <w:rPr>
                <w:rFonts w:ascii="Times New Roman" w:hAnsi="Times New Roman" w:cs="Times New Roman"/>
              </w:rPr>
            </w:pPr>
            <w:r w:rsidRPr="00A47AB3">
              <w:rPr>
                <w:rFonts w:ascii="Times New Roman" w:hAnsi="Times New Roman" w:cs="Times New Roman"/>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21244D" w:rsidRPr="00A47AB3" w:rsidRDefault="0021244D" w:rsidP="0021244D">
            <w:pPr>
              <w:spacing w:after="160" w:line="256" w:lineRule="auto"/>
              <w:ind w:left="44" w:right="113" w:firstLine="296"/>
              <w:contextualSpacing/>
              <w:jc w:val="both"/>
              <w:rPr>
                <w:rFonts w:ascii="Times New Roman" w:hAnsi="Times New Roman" w:cs="Times New Roman"/>
              </w:rPr>
            </w:pPr>
            <w:r w:rsidRPr="00A47AB3">
              <w:rPr>
                <w:rFonts w:ascii="Times New Roman" w:hAnsi="Times New Roman" w:cs="Times New Roman"/>
              </w:rPr>
              <w:t>унікальний номер оголошення про проведення відкритих торгів, присвоєний електронною системою закупівель;</w:t>
            </w:r>
          </w:p>
          <w:p w:rsidR="0021244D" w:rsidRPr="00A47AB3" w:rsidRDefault="0021244D" w:rsidP="0021244D">
            <w:pPr>
              <w:spacing w:after="160" w:line="256" w:lineRule="auto"/>
              <w:ind w:left="44" w:right="113" w:firstLine="296"/>
              <w:contextualSpacing/>
              <w:jc w:val="both"/>
              <w:rPr>
                <w:rFonts w:ascii="Times New Roman" w:hAnsi="Times New Roman" w:cs="Times New Roman"/>
              </w:rPr>
            </w:pPr>
            <w:r w:rsidRPr="00A47AB3">
              <w:rPr>
                <w:rFonts w:ascii="Times New Roman" w:hAnsi="Times New Roman" w:cs="Times New Roman"/>
              </w:rPr>
              <w:t>назву предмета закупівлі;</w:t>
            </w:r>
          </w:p>
          <w:p w:rsidR="0021244D" w:rsidRPr="00A47AB3" w:rsidRDefault="0021244D" w:rsidP="0021244D">
            <w:pPr>
              <w:spacing w:after="160" w:line="256" w:lineRule="auto"/>
              <w:ind w:left="44" w:right="113" w:firstLine="296"/>
              <w:contextualSpacing/>
              <w:jc w:val="both"/>
              <w:rPr>
                <w:rFonts w:ascii="Times New Roman" w:hAnsi="Times New Roman" w:cs="Times New Roman"/>
              </w:rPr>
            </w:pPr>
            <w:r w:rsidRPr="00A47AB3">
              <w:rPr>
                <w:rFonts w:ascii="Times New Roman" w:hAnsi="Times New Roman" w:cs="Times New Roman"/>
              </w:rPr>
              <w:t>дату та час розкриття тендерної пропозиції;</w:t>
            </w:r>
          </w:p>
          <w:p w:rsidR="0021244D" w:rsidRPr="00A47AB3" w:rsidRDefault="0021244D" w:rsidP="0021244D">
            <w:pPr>
              <w:spacing w:after="160" w:line="256" w:lineRule="auto"/>
              <w:ind w:left="44" w:right="113" w:firstLine="296"/>
              <w:contextualSpacing/>
              <w:jc w:val="both"/>
              <w:rPr>
                <w:rFonts w:ascii="Times New Roman" w:hAnsi="Times New Roman" w:cs="Times New Roman"/>
              </w:rPr>
            </w:pPr>
            <w:r w:rsidRPr="00A47AB3">
              <w:rPr>
                <w:rFonts w:ascii="Times New Roman" w:hAnsi="Times New Roman" w:cs="Times New Roman"/>
              </w:rPr>
              <w:t>найменування (для юридичної особи) або прізвище, ім’я, по батькові (за наявності) (для фізичної особи) учасника (учасників) процедури закупівлі;</w:t>
            </w:r>
          </w:p>
          <w:p w:rsidR="0021244D" w:rsidRPr="00A47AB3" w:rsidRDefault="0021244D" w:rsidP="0021244D">
            <w:pPr>
              <w:spacing w:after="160" w:line="256" w:lineRule="auto"/>
              <w:ind w:left="44" w:right="113" w:firstLine="296"/>
              <w:contextualSpacing/>
              <w:jc w:val="both"/>
              <w:rPr>
                <w:rFonts w:ascii="Times New Roman" w:hAnsi="Times New Roman" w:cs="Times New Roman"/>
              </w:rPr>
            </w:pPr>
            <w:r w:rsidRPr="00A47AB3">
              <w:rPr>
                <w:rFonts w:ascii="Times New Roman" w:hAnsi="Times New Roman" w:cs="Times New Roman"/>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21244D" w:rsidRPr="00A47AB3" w:rsidRDefault="0021244D" w:rsidP="0021244D">
            <w:pPr>
              <w:spacing w:after="160" w:line="256" w:lineRule="auto"/>
              <w:ind w:left="44" w:right="113" w:firstLine="296"/>
              <w:contextualSpacing/>
              <w:jc w:val="both"/>
              <w:rPr>
                <w:rFonts w:ascii="Times New Roman" w:hAnsi="Times New Roman" w:cs="Times New Roman"/>
              </w:rPr>
            </w:pPr>
            <w:r w:rsidRPr="00A47AB3">
              <w:rPr>
                <w:rFonts w:ascii="Times New Roman" w:hAnsi="Times New Roman" w:cs="Times New Roman"/>
              </w:rPr>
              <w:t>інформацію щодо ціни тендерної пропозиції (тендерних пропозицій).</w:t>
            </w:r>
          </w:p>
          <w:p w:rsidR="0021244D" w:rsidRPr="00A47AB3" w:rsidRDefault="0021244D" w:rsidP="0021244D">
            <w:pPr>
              <w:spacing w:after="160" w:line="256" w:lineRule="auto"/>
              <w:ind w:left="44" w:right="113" w:firstLine="296"/>
              <w:contextualSpacing/>
              <w:jc w:val="both"/>
              <w:rPr>
                <w:rFonts w:ascii="Times New Roman" w:hAnsi="Times New Roman" w:cs="Times New Roman"/>
              </w:rPr>
            </w:pPr>
            <w:r w:rsidRPr="00A47AB3">
              <w:rPr>
                <w:rFonts w:ascii="Times New Roman" w:hAnsi="Times New Roman" w:cs="Times New Roman"/>
              </w:rPr>
              <w:t>Протокол розкриття тендерних пропозицій може містити іншу інформацію.</w:t>
            </w:r>
          </w:p>
          <w:p w:rsidR="0021244D" w:rsidRPr="00A47AB3" w:rsidRDefault="0021244D" w:rsidP="0021244D">
            <w:pPr>
              <w:spacing w:after="160" w:line="256" w:lineRule="auto"/>
              <w:ind w:left="44" w:right="113" w:firstLine="296"/>
              <w:contextualSpacing/>
              <w:jc w:val="both"/>
              <w:rPr>
                <w:rFonts w:ascii="Times New Roman" w:hAnsi="Times New Roman" w:cs="Times New Roman"/>
                <w:lang w:val="ru-RU" w:eastAsia="ru-RU"/>
              </w:rPr>
            </w:pPr>
            <w:r w:rsidRPr="00A47AB3">
              <w:rPr>
                <w:rFonts w:ascii="Times New Roman" w:hAnsi="Times New Roman" w:cs="Times New Roman"/>
                <w:lang w:val="ru-RU"/>
              </w:rPr>
              <w:t>Замовником визначаються критерії та методика оцінки відповідно до частини першої статті 29 Закону.</w:t>
            </w:r>
          </w:p>
          <w:p w:rsidR="0021244D" w:rsidRPr="00A47AB3" w:rsidRDefault="0021244D" w:rsidP="0021244D">
            <w:pPr>
              <w:spacing w:after="160" w:line="256" w:lineRule="auto"/>
              <w:ind w:left="44" w:right="113" w:firstLine="296"/>
              <w:contextualSpacing/>
              <w:jc w:val="both"/>
              <w:rPr>
                <w:rFonts w:ascii="Times New Roman" w:hAnsi="Times New Roman" w:cs="Times New Roman"/>
                <w:iCs/>
                <w:lang w:val="ru-RU"/>
              </w:rPr>
            </w:pPr>
            <w:proofErr w:type="gramStart"/>
            <w:r w:rsidRPr="00A47AB3">
              <w:rPr>
                <w:rFonts w:ascii="Times New Roman" w:hAnsi="Times New Roman" w:cs="Times New Roman"/>
                <w:iCs/>
                <w:lang w:val="ru-RU"/>
              </w:rPr>
              <w:t>Ц</w:t>
            </w:r>
            <w:proofErr w:type="gramEnd"/>
            <w:r w:rsidRPr="00A47AB3">
              <w:rPr>
                <w:rFonts w:ascii="Times New Roman" w:hAnsi="Times New Roman" w:cs="Times New Roman"/>
                <w:iCs/>
                <w:lang w:val="ru-RU"/>
              </w:rPr>
              <w:t xml:space="preserve">іна тендерної пропозиції </w:t>
            </w:r>
            <w:r w:rsidRPr="00A47AB3">
              <w:rPr>
                <w:rFonts w:ascii="Times New Roman" w:hAnsi="Times New Roman" w:cs="Times New Roman"/>
                <w:b/>
                <w:bCs/>
                <w:iCs/>
                <w:u w:val="single"/>
                <w:lang w:val="ru-RU"/>
              </w:rPr>
              <w:t>не може перевищувати очікувану вартість предмета закупівлі</w:t>
            </w:r>
            <w:r w:rsidRPr="00A47AB3">
              <w:rPr>
                <w:rFonts w:ascii="Times New Roman" w:hAnsi="Times New Roman" w:cs="Times New Roman"/>
                <w:iCs/>
                <w:lang w:val="ru-RU"/>
              </w:rPr>
              <w:t xml:space="preserve">, зазначену в оголошенні про проведення відкритих торгів, з урахуванням абзацу другого пункту 28 </w:t>
            </w:r>
            <w:r>
              <w:rPr>
                <w:rFonts w:ascii="Times New Roman" w:hAnsi="Times New Roman" w:cs="Times New Roman"/>
                <w:iCs/>
                <w:lang w:val="ru-RU"/>
              </w:rPr>
              <w:t>Особливостей</w:t>
            </w:r>
            <w:r w:rsidRPr="00A47AB3">
              <w:rPr>
                <w:rFonts w:ascii="Times New Roman" w:hAnsi="Times New Roman" w:cs="Times New Roman"/>
                <w:iCs/>
                <w:lang w:val="ru-RU"/>
              </w:rPr>
              <w:t>.</w:t>
            </w:r>
          </w:p>
          <w:p w:rsidR="0021244D" w:rsidRPr="00A47AB3" w:rsidRDefault="0021244D" w:rsidP="0021244D">
            <w:pPr>
              <w:spacing w:after="160" w:line="256" w:lineRule="auto"/>
              <w:ind w:left="44" w:right="113" w:firstLine="296"/>
              <w:contextualSpacing/>
              <w:jc w:val="both"/>
              <w:rPr>
                <w:rFonts w:ascii="Times New Roman" w:hAnsi="Times New Roman" w:cs="Times New Roman"/>
                <w:b/>
                <w:iCs/>
                <w:color w:val="FF0000"/>
                <w:lang w:val="ru-RU"/>
              </w:rPr>
            </w:pPr>
            <w:r w:rsidRPr="00A47AB3">
              <w:rPr>
                <w:rFonts w:ascii="Times New Roman" w:hAnsi="Times New Roman" w:cs="Times New Roman"/>
                <w:iCs/>
                <w:lang w:val="ru-RU"/>
              </w:rPr>
              <w:t>До розгляду не приймається</w:t>
            </w:r>
            <w:r w:rsidRPr="00A47AB3">
              <w:rPr>
                <w:rFonts w:ascii="Times New Roman" w:hAnsi="Times New Roman" w:cs="Times New Roman"/>
                <w:iCs/>
              </w:rPr>
              <w:t xml:space="preserve"> </w:t>
            </w:r>
            <w:r w:rsidRPr="00A47AB3">
              <w:rPr>
                <w:rFonts w:ascii="Times New Roman" w:hAnsi="Times New Roman" w:cs="Times New Roman"/>
                <w:iCs/>
                <w:lang w:val="ru-RU"/>
              </w:rPr>
              <w:t>тендерна пропозиція, ціна якої є вищою ніж очікувана вартість предмета закупі</w:t>
            </w:r>
            <w:proofErr w:type="gramStart"/>
            <w:r w:rsidRPr="00A47AB3">
              <w:rPr>
                <w:rFonts w:ascii="Times New Roman" w:hAnsi="Times New Roman" w:cs="Times New Roman"/>
                <w:iCs/>
                <w:lang w:val="ru-RU"/>
              </w:rPr>
              <w:t>вл</w:t>
            </w:r>
            <w:proofErr w:type="gramEnd"/>
            <w:r w:rsidRPr="00A47AB3">
              <w:rPr>
                <w:rFonts w:ascii="Times New Roman" w:hAnsi="Times New Roman" w:cs="Times New Roman"/>
                <w:iCs/>
                <w:lang w:val="ru-RU"/>
              </w:rPr>
              <w:t>і, визначена замовником в оголошенні про проведення відкритих торгів.</w:t>
            </w:r>
          </w:p>
          <w:p w:rsidR="0021244D" w:rsidRPr="00A47AB3" w:rsidRDefault="0021244D" w:rsidP="0021244D">
            <w:pPr>
              <w:spacing w:after="160" w:line="256" w:lineRule="auto"/>
              <w:ind w:left="44" w:right="113" w:firstLine="296"/>
              <w:contextualSpacing/>
              <w:jc w:val="both"/>
              <w:rPr>
                <w:rFonts w:ascii="Times New Roman" w:hAnsi="Times New Roman" w:cs="Times New Roman"/>
              </w:rPr>
            </w:pPr>
            <w:r w:rsidRPr="00A47AB3">
              <w:rPr>
                <w:rFonts w:ascii="Times New Roman" w:hAnsi="Times New Roman" w:cs="Times New Roman"/>
                <w:lang w:val="ru-RU"/>
              </w:rPr>
              <w:t xml:space="preserve">Оцінка тендерної пропозиції проводиться електронною системою закупівель автоматично </w:t>
            </w:r>
            <w:proofErr w:type="gramStart"/>
            <w:r w:rsidRPr="00A47AB3">
              <w:rPr>
                <w:rFonts w:ascii="Times New Roman" w:hAnsi="Times New Roman" w:cs="Times New Roman"/>
                <w:lang w:val="ru-RU"/>
              </w:rPr>
              <w:t>на</w:t>
            </w:r>
            <w:proofErr w:type="gramEnd"/>
            <w:r w:rsidRPr="00A47AB3">
              <w:rPr>
                <w:rFonts w:ascii="Times New Roman" w:hAnsi="Times New Roman" w:cs="Times New Roman"/>
                <w:lang w:val="ru-RU"/>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A47AB3">
              <w:rPr>
                <w:rFonts w:ascii="Times New Roman" w:hAnsi="Times New Roman" w:cs="Times New Roman"/>
              </w:rPr>
              <w:t>.</w:t>
            </w:r>
          </w:p>
          <w:p w:rsidR="0021244D" w:rsidRPr="00A47AB3" w:rsidRDefault="0021244D" w:rsidP="0021244D">
            <w:pPr>
              <w:spacing w:after="160" w:line="256" w:lineRule="auto"/>
              <w:ind w:left="44" w:right="113" w:firstLine="296"/>
              <w:contextualSpacing/>
              <w:jc w:val="both"/>
              <w:rPr>
                <w:rFonts w:ascii="Times New Roman" w:hAnsi="Times New Roman" w:cs="Times New Roman"/>
                <w:b/>
                <w:i/>
                <w:color w:val="000000"/>
                <w:u w:val="single"/>
              </w:rPr>
            </w:pPr>
            <w:r w:rsidRPr="00A47AB3">
              <w:rPr>
                <w:rFonts w:ascii="Times New Roman" w:hAnsi="Times New Roman" w:cs="Times New Roman"/>
                <w:color w:val="000000"/>
              </w:rPr>
              <w:t xml:space="preserve"> </w:t>
            </w:r>
            <w:r w:rsidRPr="00A47AB3">
              <w:rPr>
                <w:rFonts w:ascii="Times New Roman" w:hAnsi="Times New Roman" w:cs="Times New Roman"/>
                <w:b/>
                <w:color w:val="000000"/>
                <w:u w:val="single"/>
              </w:rPr>
              <w:t>Найбільш економічно вигідною тендерною пропозицією електронна система закупівель визначає тендерну пропозицію, ціна якої є найнижчою</w:t>
            </w:r>
            <w:r w:rsidRPr="00A47AB3">
              <w:rPr>
                <w:rFonts w:ascii="Times New Roman" w:hAnsi="Times New Roman" w:cs="Times New Roman"/>
                <w:b/>
                <w:i/>
                <w:color w:val="000000"/>
                <w:u w:val="single"/>
              </w:rPr>
              <w:t>.</w:t>
            </w:r>
          </w:p>
          <w:p w:rsidR="0021244D" w:rsidRPr="00A47AB3" w:rsidRDefault="0021244D" w:rsidP="0021244D">
            <w:pPr>
              <w:shd w:val="clear" w:color="auto" w:fill="FFFFFF"/>
              <w:spacing w:after="0" w:line="240" w:lineRule="auto"/>
              <w:ind w:right="159" w:firstLine="296"/>
              <w:jc w:val="both"/>
              <w:textAlignment w:val="baseline"/>
              <w:rPr>
                <w:rFonts w:ascii="Times New Roman" w:eastAsia="Calibri" w:hAnsi="Times New Roman" w:cs="Times New Roman"/>
                <w:lang w:eastAsia="uk-UA"/>
              </w:rPr>
            </w:pPr>
            <w:r w:rsidRPr="00A47AB3">
              <w:rPr>
                <w:rFonts w:ascii="Times New Roman" w:eastAsia="Calibri" w:hAnsi="Times New Roman" w:cs="Times New Roman"/>
                <w:lang w:eastAsia="uk-UA"/>
              </w:rPr>
              <w:t>Замовник розглядає тендерну пропозицію, яка визначена найбільш економічно вигідною відповідно до Положення (далі — найбільш економічно вигідна тендерна пропозиція), щодо її відповідності вимогам тендерної документації.</w:t>
            </w:r>
          </w:p>
          <w:p w:rsidR="0021244D" w:rsidRPr="00A47AB3" w:rsidRDefault="0021244D" w:rsidP="0021244D">
            <w:pPr>
              <w:shd w:val="clear" w:color="auto" w:fill="FFFFFF"/>
              <w:spacing w:after="0" w:line="240" w:lineRule="auto"/>
              <w:ind w:left="50" w:right="159" w:firstLine="296"/>
              <w:jc w:val="both"/>
              <w:textAlignment w:val="baseline"/>
              <w:rPr>
                <w:rFonts w:ascii="Times New Roman" w:eastAsia="Calibri" w:hAnsi="Times New Roman" w:cs="Times New Roman"/>
                <w:lang w:eastAsia="uk-UA"/>
              </w:rPr>
            </w:pPr>
            <w:r w:rsidRPr="00A47AB3">
              <w:rPr>
                <w:rFonts w:ascii="Times New Roman" w:eastAsia="Calibri" w:hAnsi="Times New Roman" w:cs="Times New Roman"/>
                <w:lang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w:t>
            </w:r>
            <w:r w:rsidRPr="00A47AB3">
              <w:rPr>
                <w:rFonts w:ascii="Times New Roman" w:eastAsia="Calibri" w:hAnsi="Times New Roman" w:cs="Times New Roman"/>
                <w:lang w:eastAsia="uk-UA"/>
              </w:rPr>
              <w:lastRenderedPageBreak/>
              <w:t>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bookmarkStart w:id="2" w:name="n482"/>
            <w:bookmarkEnd w:id="2"/>
          </w:p>
          <w:p w:rsidR="0021244D" w:rsidRPr="00A47AB3" w:rsidRDefault="0021244D" w:rsidP="0021244D">
            <w:pPr>
              <w:shd w:val="clear" w:color="auto" w:fill="FFFFFF"/>
              <w:spacing w:after="0" w:line="240" w:lineRule="auto"/>
              <w:ind w:left="50" w:right="159" w:firstLine="296"/>
              <w:jc w:val="both"/>
              <w:textAlignment w:val="baseline"/>
              <w:rPr>
                <w:rFonts w:ascii="Times New Roman" w:eastAsia="Calibri" w:hAnsi="Times New Roman" w:cs="Times New Roman"/>
                <w:lang w:eastAsia="uk-UA"/>
              </w:rPr>
            </w:pPr>
            <w:r w:rsidRPr="00A47AB3">
              <w:rPr>
                <w:rFonts w:ascii="Times New Roman" w:eastAsia="Calibri" w:hAnsi="Times New Roman" w:cs="Times New Roman"/>
                <w:lang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21244D" w:rsidRPr="00A47AB3" w:rsidRDefault="0021244D" w:rsidP="0021244D">
            <w:pPr>
              <w:shd w:val="clear" w:color="auto" w:fill="FFFFFF"/>
              <w:spacing w:after="0" w:line="240" w:lineRule="auto"/>
              <w:ind w:left="50" w:right="159" w:firstLine="290"/>
              <w:jc w:val="both"/>
              <w:textAlignment w:val="baseline"/>
              <w:rPr>
                <w:rFonts w:ascii="Times New Roman" w:eastAsia="Calibri" w:hAnsi="Times New Roman" w:cs="Times New Roman"/>
                <w:lang w:eastAsia="uk-UA"/>
              </w:rPr>
            </w:pPr>
            <w:r w:rsidRPr="00A47AB3">
              <w:rPr>
                <w:rFonts w:ascii="Times New Roman" w:eastAsia="Calibri" w:hAnsi="Times New Roman" w:cs="Times New Roman"/>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1244D" w:rsidRPr="00A47AB3" w:rsidRDefault="0021244D" w:rsidP="0021244D">
            <w:pPr>
              <w:spacing w:after="0" w:line="256" w:lineRule="auto"/>
              <w:ind w:left="113" w:right="113" w:firstLine="290"/>
              <w:jc w:val="both"/>
              <w:rPr>
                <w:rFonts w:ascii="Times New Roman" w:hAnsi="Times New Roman" w:cs="Times New Roman"/>
                <w:lang w:val="ru-RU"/>
              </w:rPr>
            </w:pPr>
            <w:r w:rsidRPr="00A47AB3">
              <w:rPr>
                <w:rFonts w:ascii="Times New Roman" w:hAnsi="Times New Roman" w:cs="Times New Roman"/>
                <w:lang w:val="ru-RU"/>
              </w:rPr>
              <w:t xml:space="preserve">Замовник визначає переможцем торгів такого учасника, тендерна пропозиції якого за результатами розгляду відповідає кваліфікаційним, </w:t>
            </w:r>
            <w:proofErr w:type="gramStart"/>
            <w:r w:rsidRPr="00A47AB3">
              <w:rPr>
                <w:rFonts w:ascii="Times New Roman" w:hAnsi="Times New Roman" w:cs="Times New Roman"/>
                <w:lang w:val="ru-RU"/>
              </w:rPr>
              <w:t>техн</w:t>
            </w:r>
            <w:proofErr w:type="gramEnd"/>
            <w:r w:rsidRPr="00A47AB3">
              <w:rPr>
                <w:rFonts w:ascii="Times New Roman" w:hAnsi="Times New Roman" w:cs="Times New Roman"/>
                <w:lang w:val="ru-RU"/>
              </w:rPr>
              <w:t xml:space="preserve">ічним, іншим умовам Документації.  </w:t>
            </w:r>
          </w:p>
          <w:p w:rsidR="0021244D" w:rsidRPr="00A47AB3" w:rsidRDefault="0021244D" w:rsidP="0021244D">
            <w:pPr>
              <w:spacing w:after="0" w:line="256" w:lineRule="auto"/>
              <w:ind w:left="113" w:right="159" w:firstLine="290"/>
              <w:jc w:val="both"/>
              <w:rPr>
                <w:rFonts w:ascii="Times New Roman" w:hAnsi="Times New Roman" w:cs="Times New Roman"/>
                <w:shd w:val="clear" w:color="auto" w:fill="FFFFFF"/>
                <w:lang w:val="ru-RU"/>
              </w:rPr>
            </w:pPr>
            <w:r w:rsidRPr="00A47AB3">
              <w:rPr>
                <w:rFonts w:ascii="Times New Roman" w:hAnsi="Times New Roman" w:cs="Times New Roman"/>
                <w:shd w:val="clear" w:color="auto" w:fill="FFFFFF"/>
              </w:rPr>
              <w:t xml:space="preserve"> «</w:t>
            </w:r>
            <w:r>
              <w:rPr>
                <w:rFonts w:ascii="Times New Roman" w:hAnsi="Times New Roman" w:cs="Times New Roman"/>
                <w:shd w:val="clear" w:color="auto" w:fill="FFFFFF"/>
              </w:rPr>
              <w:t>А</w:t>
            </w:r>
            <w:r w:rsidRPr="00A47AB3">
              <w:rPr>
                <w:rFonts w:ascii="Times New Roman" w:hAnsi="Times New Roman" w:cs="Times New Roman"/>
                <w:shd w:val="clear" w:color="auto" w:fill="FFFFFF"/>
              </w:rPr>
              <w:t xml:space="preserve">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A47AB3">
              <w:rPr>
                <w:rFonts w:ascii="Times New Roman" w:hAnsi="Times New Roman" w:cs="Times New Roman"/>
                <w:shd w:val="clear" w:color="auto" w:fill="FFFFFF"/>
                <w:lang w:val="ru-RU"/>
              </w:rPr>
              <w:t>.</w:t>
            </w:r>
          </w:p>
          <w:p w:rsidR="0021244D" w:rsidRPr="00A47AB3" w:rsidRDefault="0021244D" w:rsidP="0021244D">
            <w:pPr>
              <w:spacing w:after="0" w:line="256" w:lineRule="auto"/>
              <w:ind w:left="113" w:right="159" w:firstLine="290"/>
              <w:jc w:val="both"/>
              <w:rPr>
                <w:rFonts w:ascii="Times New Roman" w:hAnsi="Times New Roman" w:cs="Times New Roman"/>
                <w:shd w:val="clear" w:color="auto" w:fill="FFFFFF"/>
              </w:rPr>
            </w:pPr>
            <w:r w:rsidRPr="00A47AB3">
              <w:rPr>
                <w:rFonts w:ascii="Times New Roman" w:hAnsi="Times New Roman" w:cs="Times New Roman"/>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1244D" w:rsidRPr="00A47AB3" w:rsidRDefault="0021244D" w:rsidP="0021244D">
            <w:pPr>
              <w:spacing w:after="0" w:line="256" w:lineRule="auto"/>
              <w:ind w:left="113" w:right="159" w:firstLine="369"/>
              <w:jc w:val="both"/>
              <w:rPr>
                <w:rFonts w:ascii="Times New Roman" w:hAnsi="Times New Roman" w:cs="Times New Roman"/>
                <w:shd w:val="clear" w:color="auto" w:fill="FFFFFF"/>
              </w:rPr>
            </w:pPr>
            <w:r w:rsidRPr="00A47AB3">
              <w:rPr>
                <w:rFonts w:ascii="Times New Roman" w:hAnsi="Times New Roman" w:cs="Times New Roman"/>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1244D" w:rsidRPr="00A47AB3" w:rsidRDefault="0021244D" w:rsidP="0021244D">
            <w:pPr>
              <w:spacing w:after="0" w:line="256" w:lineRule="auto"/>
              <w:ind w:left="113" w:right="159" w:firstLine="369"/>
              <w:jc w:val="both"/>
              <w:rPr>
                <w:rFonts w:ascii="Times New Roman" w:hAnsi="Times New Roman" w:cs="Times New Roman"/>
                <w:shd w:val="clear" w:color="auto" w:fill="FFFFFF"/>
                <w:lang w:val="ru-RU"/>
              </w:rPr>
            </w:pPr>
            <w:r w:rsidRPr="00A47AB3">
              <w:rPr>
                <w:rFonts w:ascii="Times New Roman" w:hAnsi="Times New Roman" w:cs="Times New Roman"/>
                <w:shd w:val="clear" w:color="auto" w:fill="FFFFFF"/>
                <w:lang w:val="ru-RU"/>
              </w:rPr>
              <w:t xml:space="preserve">Обґрунтування аномально низької тендерної пропозиції </w:t>
            </w:r>
            <w:proofErr w:type="gramStart"/>
            <w:r w:rsidRPr="00A47AB3">
              <w:rPr>
                <w:rFonts w:ascii="Times New Roman" w:hAnsi="Times New Roman" w:cs="Times New Roman"/>
                <w:shd w:val="clear" w:color="auto" w:fill="FFFFFF"/>
                <w:lang w:val="ru-RU"/>
              </w:rPr>
              <w:t>може м</w:t>
            </w:r>
            <w:proofErr w:type="gramEnd"/>
            <w:r w:rsidRPr="00A47AB3">
              <w:rPr>
                <w:rFonts w:ascii="Times New Roman" w:hAnsi="Times New Roman" w:cs="Times New Roman"/>
                <w:shd w:val="clear" w:color="auto" w:fill="FFFFFF"/>
                <w:lang w:val="ru-RU"/>
              </w:rPr>
              <w:t>істити інформацію про:</w:t>
            </w:r>
          </w:p>
          <w:p w:rsidR="0021244D" w:rsidRPr="00A47AB3" w:rsidRDefault="0021244D" w:rsidP="0021244D">
            <w:pPr>
              <w:spacing w:after="0" w:line="256" w:lineRule="auto"/>
              <w:ind w:left="113" w:right="159" w:firstLine="369"/>
              <w:jc w:val="both"/>
              <w:rPr>
                <w:rFonts w:ascii="Times New Roman" w:hAnsi="Times New Roman" w:cs="Times New Roman"/>
                <w:shd w:val="clear" w:color="auto" w:fill="FFFFFF"/>
                <w:lang w:val="ru-RU"/>
              </w:rPr>
            </w:pPr>
            <w:r w:rsidRPr="00A47AB3">
              <w:rPr>
                <w:rFonts w:ascii="Times New Roman" w:hAnsi="Times New Roman" w:cs="Times New Roman"/>
                <w:shd w:val="clear" w:color="auto" w:fill="FFFFFF"/>
              </w:rPr>
              <w:t>-</w:t>
            </w:r>
            <w:r w:rsidRPr="00A47AB3">
              <w:rPr>
                <w:rFonts w:ascii="Times New Roman" w:hAnsi="Times New Roman" w:cs="Times New Roman"/>
                <w:shd w:val="clear" w:color="auto" w:fill="FFFFFF"/>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1244D" w:rsidRPr="00A47AB3" w:rsidRDefault="0021244D" w:rsidP="0021244D">
            <w:pPr>
              <w:spacing w:after="0" w:line="256" w:lineRule="auto"/>
              <w:ind w:left="113" w:right="159" w:firstLine="227"/>
              <w:jc w:val="both"/>
              <w:rPr>
                <w:rFonts w:ascii="Times New Roman" w:hAnsi="Times New Roman" w:cs="Times New Roman"/>
                <w:shd w:val="clear" w:color="auto" w:fill="FFFFFF"/>
                <w:lang w:val="ru-RU"/>
              </w:rPr>
            </w:pPr>
            <w:r w:rsidRPr="00A47AB3">
              <w:rPr>
                <w:rFonts w:ascii="Times New Roman" w:hAnsi="Times New Roman" w:cs="Times New Roman"/>
                <w:shd w:val="clear" w:color="auto" w:fill="FFFFFF"/>
              </w:rPr>
              <w:t>-</w:t>
            </w:r>
            <w:r w:rsidRPr="00A47AB3">
              <w:rPr>
                <w:rFonts w:ascii="Times New Roman" w:hAnsi="Times New Roman" w:cs="Times New Roman"/>
                <w:shd w:val="clear" w:color="auto" w:fill="FFFFFF"/>
                <w:lang w:val="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1244D" w:rsidRPr="00A47AB3" w:rsidRDefault="0021244D" w:rsidP="0021244D">
            <w:pPr>
              <w:spacing w:after="0" w:line="256" w:lineRule="auto"/>
              <w:ind w:left="113" w:right="159" w:firstLine="227"/>
              <w:jc w:val="both"/>
              <w:rPr>
                <w:rFonts w:ascii="Times New Roman" w:hAnsi="Times New Roman" w:cs="Times New Roman"/>
                <w:shd w:val="clear" w:color="auto" w:fill="FFFFFF"/>
                <w:lang w:val="ru-RU"/>
              </w:rPr>
            </w:pPr>
            <w:r w:rsidRPr="00A47AB3">
              <w:rPr>
                <w:rFonts w:ascii="Times New Roman" w:hAnsi="Times New Roman" w:cs="Times New Roman"/>
                <w:shd w:val="clear" w:color="auto" w:fill="FFFFFF"/>
              </w:rPr>
              <w:t>-</w:t>
            </w:r>
            <w:r w:rsidRPr="00A47AB3">
              <w:rPr>
                <w:rFonts w:ascii="Times New Roman" w:hAnsi="Times New Roman" w:cs="Times New Roman"/>
                <w:shd w:val="clear" w:color="auto" w:fill="FFFFFF"/>
                <w:lang w:val="ru-RU"/>
              </w:rPr>
              <w:t>отримання учасником процедури закупівлі державної допомоги згідно із законодавством.</w:t>
            </w:r>
          </w:p>
          <w:p w:rsidR="0021244D" w:rsidRPr="00A47AB3" w:rsidRDefault="0021244D" w:rsidP="0021244D">
            <w:pPr>
              <w:spacing w:after="0" w:line="256" w:lineRule="auto"/>
              <w:ind w:left="187" w:right="159" w:firstLine="227"/>
              <w:jc w:val="both"/>
              <w:rPr>
                <w:rFonts w:ascii="Times New Roman" w:hAnsi="Times New Roman" w:cs="Times New Roman"/>
                <w:shd w:val="clear" w:color="auto" w:fill="FFFFFF"/>
              </w:rPr>
            </w:pPr>
            <w:r w:rsidRPr="00A47AB3">
              <w:rPr>
                <w:rFonts w:ascii="Times New Roman" w:hAnsi="Times New Roman" w:cs="Times New Roman"/>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21244D" w:rsidRPr="00A47AB3" w:rsidRDefault="0021244D" w:rsidP="0021244D">
            <w:pPr>
              <w:spacing w:after="0" w:line="256" w:lineRule="auto"/>
              <w:ind w:left="113" w:right="159" w:firstLine="227"/>
              <w:jc w:val="both"/>
              <w:rPr>
                <w:rFonts w:ascii="Times New Roman" w:hAnsi="Times New Roman" w:cs="Times New Roman"/>
                <w:shd w:val="clear" w:color="auto" w:fill="FFFFFF"/>
                <w:lang w:val="ru-RU"/>
              </w:rPr>
            </w:pPr>
            <w:r w:rsidRPr="00A47AB3">
              <w:rPr>
                <w:rFonts w:ascii="Times New Roman" w:hAnsi="Times New Roman" w:cs="Times New Roman"/>
                <w:shd w:val="clear" w:color="auto" w:fill="FFFFFF"/>
                <w:lang w:val="ru-RU"/>
              </w:rPr>
              <w:t xml:space="preserve">Замовник має право звернутися за </w:t>
            </w:r>
            <w:proofErr w:type="gramStart"/>
            <w:r w:rsidRPr="00A47AB3">
              <w:rPr>
                <w:rFonts w:ascii="Times New Roman" w:hAnsi="Times New Roman" w:cs="Times New Roman"/>
                <w:shd w:val="clear" w:color="auto" w:fill="FFFFFF"/>
                <w:lang w:val="ru-RU"/>
              </w:rPr>
              <w:t>п</w:t>
            </w:r>
            <w:proofErr w:type="gramEnd"/>
            <w:r w:rsidRPr="00A47AB3">
              <w:rPr>
                <w:rFonts w:ascii="Times New Roman" w:hAnsi="Times New Roman" w:cs="Times New Roman"/>
                <w:shd w:val="clear" w:color="auto" w:fill="FFFFFF"/>
                <w:lang w:val="ru-RU"/>
              </w:rPr>
              <w:t xml:space="preserve">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w:t>
            </w:r>
            <w:r w:rsidRPr="00A47AB3">
              <w:rPr>
                <w:rFonts w:ascii="Times New Roman" w:hAnsi="Times New Roman" w:cs="Times New Roman"/>
                <w:shd w:val="clear" w:color="auto" w:fill="FFFFFF"/>
                <w:lang w:val="ru-RU"/>
              </w:rPr>
              <w:lastRenderedPageBreak/>
              <w:t>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A47AB3">
              <w:rPr>
                <w:rFonts w:ascii="Times New Roman" w:hAnsi="Times New Roman" w:cs="Times New Roman"/>
                <w:shd w:val="clear" w:color="auto" w:fill="FFFFFF"/>
                <w:lang w:val="ru-RU"/>
              </w:rPr>
              <w:t>вл</w:t>
            </w:r>
            <w:proofErr w:type="gramEnd"/>
            <w:r w:rsidRPr="00A47AB3">
              <w:rPr>
                <w:rFonts w:ascii="Times New Roman" w:hAnsi="Times New Roman" w:cs="Times New Roman"/>
                <w:shd w:val="clear" w:color="auto" w:fill="FFFFFF"/>
                <w:lang w:val="ru-RU"/>
              </w:rPr>
              <w:t>і, Замовник відхиляє тендерну пропозицію такого учасника.</w:t>
            </w:r>
          </w:p>
          <w:p w:rsidR="0021244D" w:rsidRPr="00A47AB3" w:rsidRDefault="0021244D" w:rsidP="0021244D">
            <w:pPr>
              <w:spacing w:after="0" w:line="256" w:lineRule="auto"/>
              <w:ind w:left="186" w:right="159" w:firstLine="227"/>
              <w:jc w:val="both"/>
              <w:rPr>
                <w:rFonts w:ascii="Times New Roman" w:hAnsi="Times New Roman" w:cs="Times New Roman"/>
                <w:shd w:val="clear" w:color="auto" w:fill="FFFFFF"/>
              </w:rPr>
            </w:pPr>
            <w:r w:rsidRPr="00A47AB3">
              <w:rPr>
                <w:rFonts w:ascii="Times New Roman" w:hAnsi="Times New Roman" w:cs="Times New Roman"/>
                <w:shd w:val="clear" w:color="auto" w:fill="FFFFFF"/>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A47AB3">
              <w:rPr>
                <w:rFonts w:ascii="Times New Roman" w:hAnsi="Times New Roman" w:cs="Times New Roman"/>
                <w:shd w:val="clear" w:color="auto" w:fill="FFFFFF"/>
                <w:lang w:val="ru-RU"/>
              </w:rPr>
              <w:t>Невідповідністю в інформації та/або документах, які надаються учасником процедури закупі</w:t>
            </w:r>
            <w:proofErr w:type="gramStart"/>
            <w:r w:rsidRPr="00A47AB3">
              <w:rPr>
                <w:rFonts w:ascii="Times New Roman" w:hAnsi="Times New Roman" w:cs="Times New Roman"/>
                <w:shd w:val="clear" w:color="auto" w:fill="FFFFFF"/>
                <w:lang w:val="ru-RU"/>
              </w:rPr>
              <w:t>вл</w:t>
            </w:r>
            <w:proofErr w:type="gramEnd"/>
            <w:r w:rsidRPr="00A47AB3">
              <w:rPr>
                <w:rFonts w:ascii="Times New Roman" w:hAnsi="Times New Roman" w:cs="Times New Roman"/>
                <w:shd w:val="clear" w:color="auto" w:fill="FFFFFF"/>
                <w:lang w:val="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244D" w:rsidRPr="00A47AB3" w:rsidRDefault="0021244D" w:rsidP="0021244D">
            <w:pPr>
              <w:spacing w:after="0" w:line="256" w:lineRule="auto"/>
              <w:ind w:left="186" w:right="159" w:firstLine="296"/>
              <w:jc w:val="both"/>
              <w:rPr>
                <w:rFonts w:ascii="Times New Roman" w:hAnsi="Times New Roman" w:cs="Times New Roman"/>
                <w:shd w:val="clear" w:color="auto" w:fill="FFFFFF"/>
              </w:rPr>
            </w:pPr>
            <w:r w:rsidRPr="00A47AB3">
              <w:rPr>
                <w:rFonts w:ascii="Times New Roman" w:hAnsi="Times New Roman" w:cs="Times New Roman"/>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1244D" w:rsidRPr="00A47AB3" w:rsidRDefault="0021244D" w:rsidP="0021244D">
            <w:pPr>
              <w:spacing w:after="0" w:line="256" w:lineRule="auto"/>
              <w:ind w:left="186" w:right="159" w:firstLine="296"/>
              <w:jc w:val="both"/>
              <w:rPr>
                <w:rFonts w:ascii="Times New Roman" w:hAnsi="Times New Roman" w:cs="Times New Roman"/>
                <w:shd w:val="clear" w:color="auto" w:fill="FFFFFF"/>
              </w:rPr>
            </w:pPr>
            <w:r w:rsidRPr="00A47AB3">
              <w:rPr>
                <w:rFonts w:ascii="Times New Roman" w:hAnsi="Times New Roman" w:cs="Times New Roman"/>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244D" w:rsidRPr="00A47AB3" w:rsidRDefault="0021244D" w:rsidP="0021244D">
            <w:pPr>
              <w:spacing w:after="0" w:line="256" w:lineRule="auto"/>
              <w:ind w:left="186" w:right="159" w:firstLine="296"/>
              <w:jc w:val="both"/>
              <w:rPr>
                <w:rFonts w:ascii="Times New Roman" w:hAnsi="Times New Roman" w:cs="Times New Roman"/>
                <w:shd w:val="clear" w:color="auto" w:fill="FFFFFF"/>
              </w:rPr>
            </w:pPr>
            <w:r w:rsidRPr="00A47AB3">
              <w:rPr>
                <w:rFonts w:ascii="Times New Roman" w:hAnsi="Times New Roman" w:cs="Times New Roman"/>
                <w:shd w:val="clear" w:color="auto" w:fill="FFFFFF"/>
                <w:lang w:val="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1244D" w:rsidRPr="00A47AB3" w:rsidTr="00A30C6A">
        <w:trPr>
          <w:trHeight w:val="68"/>
        </w:trPr>
        <w:tc>
          <w:tcPr>
            <w:tcW w:w="259"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A47AB3">
              <w:rPr>
                <w:rFonts w:ascii="Times New Roman" w:hAnsi="Times New Roman" w:cs="Times New Roman"/>
                <w:lang w:val="ru-RU" w:eastAsia="uk-UA"/>
              </w:rPr>
              <w:lastRenderedPageBreak/>
              <w:t>2.</w:t>
            </w:r>
          </w:p>
        </w:tc>
        <w:tc>
          <w:tcPr>
            <w:tcW w:w="1351"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A47AB3">
              <w:rPr>
                <w:rFonts w:ascii="Times New Roman" w:hAnsi="Times New Roman" w:cs="Times New Roman"/>
                <w:lang w:val="ru-RU" w:eastAsia="uk-UA"/>
              </w:rPr>
              <w:t>Інша інформація</w:t>
            </w:r>
          </w:p>
        </w:tc>
        <w:tc>
          <w:tcPr>
            <w:tcW w:w="3390" w:type="pct"/>
            <w:gridSpan w:val="2"/>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pacing w:after="0" w:line="240" w:lineRule="auto"/>
              <w:ind w:left="113" w:right="151" w:firstLine="220"/>
              <w:jc w:val="both"/>
              <w:rPr>
                <w:rFonts w:ascii="Times New Roman" w:hAnsi="Times New Roman" w:cs="Times New Roman"/>
                <w:color w:val="000000"/>
                <w:lang w:eastAsia="ru-RU"/>
              </w:rPr>
            </w:pPr>
            <w:r w:rsidRPr="00A47AB3">
              <w:rPr>
                <w:rFonts w:ascii="Times New Roman" w:hAnsi="Times New Roman" w:cs="Times New Roman"/>
                <w:color w:val="000000"/>
                <w:lang w:eastAsia="ru-RU"/>
              </w:rPr>
              <w:t>У випадку коли цією тендерною документацією не встановлено вимог до змісту та/або форми документу учасник подає документ в довільній формі з відображенням необхідного змісту/інформації за власним підписом із прикладанням печатки (у разі її використання). Якщо цією тендерною документацією встановлена певна форма або зразок для подання документа – учасник не повинен відступати від них.</w:t>
            </w:r>
          </w:p>
          <w:p w:rsidR="0021244D" w:rsidRPr="00A47AB3" w:rsidRDefault="0021244D" w:rsidP="0021244D">
            <w:pPr>
              <w:spacing w:after="0" w:line="240" w:lineRule="auto"/>
              <w:ind w:left="113" w:right="151" w:firstLine="220"/>
              <w:jc w:val="both"/>
              <w:rPr>
                <w:rFonts w:ascii="Times New Roman" w:hAnsi="Times New Roman" w:cs="Times New Roman"/>
                <w:color w:val="000000"/>
                <w:lang w:eastAsia="ru-RU"/>
              </w:rPr>
            </w:pPr>
            <w:r w:rsidRPr="00A47AB3">
              <w:rPr>
                <w:rFonts w:ascii="Times New Roman" w:hAnsi="Times New Roman" w:cs="Times New Roman"/>
                <w:color w:val="000000"/>
                <w:lang w:eastAsia="ru-RU"/>
              </w:rPr>
              <w:t>Всі довідки, повинні бути на фірмовому бланку з обов’язковим зазначенням вихідного номера, дати, адресата, предмету закупівлі, підпису уповноваженої особи підприємства та печатки (у разі використання).</w:t>
            </w:r>
          </w:p>
          <w:p w:rsidR="0021244D" w:rsidRPr="00A47AB3" w:rsidRDefault="0021244D" w:rsidP="0021244D">
            <w:pPr>
              <w:spacing w:after="0" w:line="240" w:lineRule="auto"/>
              <w:ind w:left="113" w:right="151" w:firstLine="220"/>
              <w:jc w:val="both"/>
              <w:rPr>
                <w:rFonts w:ascii="Times New Roman" w:hAnsi="Times New Roman" w:cs="Times New Roman"/>
                <w:color w:val="000000"/>
                <w:lang w:eastAsia="ru-RU"/>
              </w:rPr>
            </w:pPr>
            <w:r w:rsidRPr="00A47AB3">
              <w:rPr>
                <w:rFonts w:ascii="Times New Roman" w:hAnsi="Times New Roman" w:cs="Times New Roman"/>
                <w:color w:val="000000"/>
                <w:lang w:eastAsia="ru-RU"/>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w:t>
            </w:r>
            <w:r w:rsidRPr="00A47AB3">
              <w:rPr>
                <w:rFonts w:ascii="Times New Roman" w:hAnsi="Times New Roman" w:cs="Times New Roman"/>
                <w:color w:val="000000"/>
                <w:lang w:eastAsia="ru-RU"/>
              </w:rPr>
              <w:lastRenderedPageBreak/>
              <w:t>(матеріал чи інформацію).</w:t>
            </w:r>
          </w:p>
          <w:p w:rsidR="0021244D" w:rsidRPr="00A47AB3" w:rsidRDefault="0021244D" w:rsidP="0021244D">
            <w:pPr>
              <w:spacing w:after="0" w:line="240" w:lineRule="auto"/>
              <w:ind w:left="113" w:right="151" w:firstLine="220"/>
              <w:jc w:val="both"/>
              <w:rPr>
                <w:rFonts w:ascii="Times New Roman" w:hAnsi="Times New Roman" w:cs="Times New Roman"/>
                <w:color w:val="000000"/>
                <w:lang w:eastAsia="ru-RU"/>
              </w:rPr>
            </w:pPr>
            <w:r w:rsidRPr="003307FC">
              <w:rPr>
                <w:rFonts w:ascii="Times New Roman" w:hAnsi="Times New Roman" w:cs="Times New Roman"/>
                <w:color w:val="000000"/>
                <w:lang w:eastAsia="ru-RU"/>
              </w:rPr>
              <w:t>Учасник гарантує замовнику, що відповідає за одержання всіх необхідних дозволів, ліцензій, сертифікатів на роботи/послуги, запропоновані на закупівлю та інших документів пов’язаних із поданням ціни пропозиції та самостійно несе всі витрати за їх отримання.</w:t>
            </w:r>
          </w:p>
          <w:p w:rsidR="0021244D" w:rsidRPr="00A47AB3" w:rsidRDefault="0021244D" w:rsidP="0021244D">
            <w:pPr>
              <w:spacing w:after="0" w:line="240" w:lineRule="auto"/>
              <w:ind w:left="113" w:right="151" w:firstLine="220"/>
              <w:jc w:val="both"/>
              <w:rPr>
                <w:rFonts w:ascii="Times New Roman" w:hAnsi="Times New Roman" w:cs="Times New Roman"/>
                <w:color w:val="000000"/>
                <w:lang w:eastAsia="ru-RU"/>
              </w:rPr>
            </w:pPr>
            <w:r w:rsidRPr="00A47AB3">
              <w:rPr>
                <w:rFonts w:ascii="Times New Roman" w:hAnsi="Times New Roman" w:cs="Times New Roman"/>
                <w:color w:val="000000"/>
                <w:lang w:eastAsia="ru-RU"/>
              </w:rPr>
              <w:t>Витрати учасника, пов’язані з підготовкою та поданням ціни пропозиції, не відшкодовуються Замовником (в тому числі у разі відміни процедури закупівлі). Учасник гарантує замовнику, що зазначені витрати сплачуються учасником.</w:t>
            </w:r>
          </w:p>
          <w:p w:rsidR="0021244D" w:rsidRPr="003307FC" w:rsidRDefault="0021244D" w:rsidP="0021244D">
            <w:pPr>
              <w:spacing w:after="0" w:line="240" w:lineRule="auto"/>
              <w:ind w:left="113" w:right="113" w:firstLine="220"/>
              <w:jc w:val="both"/>
              <w:rPr>
                <w:rFonts w:ascii="Times New Roman" w:eastAsia="Times New Roman" w:hAnsi="Times New Roman" w:cs="Times New Roman"/>
                <w:color w:val="000000"/>
                <w:lang w:eastAsia="ru-RU"/>
              </w:rPr>
            </w:pPr>
            <w:r w:rsidRPr="003307FC">
              <w:rPr>
                <w:rFonts w:ascii="Times New Roman" w:eastAsia="Times New Roman" w:hAnsi="Times New Roman" w:cs="Times New Roman"/>
                <w:color w:val="000000"/>
                <w:lang w:eastAsia="ru-RU"/>
              </w:rPr>
              <w:t>Учасник у складі документів тендерної пропозиції подає письмове підтвердження того, що він ознайомився з умовами цієї тендерної документації щодо формальних (несуттєвих) помилок, повністю розуміє правові наслідки їх допущення у тендерних пропозиціях як інших учасників, так і власній тендерній пропозиції.</w:t>
            </w:r>
          </w:p>
          <w:p w:rsidR="0021244D" w:rsidRPr="00BD14C3" w:rsidRDefault="0021244D" w:rsidP="0021244D">
            <w:pPr>
              <w:spacing w:after="0" w:line="256" w:lineRule="auto"/>
              <w:ind w:left="113" w:right="113" w:firstLine="220"/>
              <w:jc w:val="both"/>
              <w:rPr>
                <w:rFonts w:ascii="Times New Roman" w:eastAsia="Arial" w:hAnsi="Times New Roman" w:cs="Times New Roman"/>
                <w:strike/>
                <w:color w:val="000000"/>
              </w:rPr>
            </w:pPr>
            <w:r w:rsidRPr="003307FC">
              <w:rPr>
                <w:rFonts w:ascii="Times New Roman" w:eastAsia="Arial" w:hAnsi="Times New Roman" w:cs="Times New Roman"/>
                <w:color w:val="000000"/>
              </w:rPr>
              <w:t>Учасник у складі тендерної пропозиції подає документи (лист, довідку довільної форми), що підтверджують фінансову спроможність учасника для надання послуг замовнику без отримання авансового платежу і без затримок в строках надання цих послуг</w:t>
            </w:r>
            <w:r w:rsidR="00BD14C3" w:rsidRPr="003307FC">
              <w:rPr>
                <w:rFonts w:ascii="Times New Roman" w:eastAsia="Arial" w:hAnsi="Times New Roman" w:cs="Times New Roman"/>
                <w:color w:val="000000"/>
              </w:rPr>
              <w:t>.</w:t>
            </w:r>
            <w:r w:rsidRPr="008400B9">
              <w:rPr>
                <w:rFonts w:ascii="Times New Roman" w:eastAsia="Arial" w:hAnsi="Times New Roman" w:cs="Times New Roman"/>
                <w:color w:val="000000"/>
              </w:rPr>
              <w:t xml:space="preserve"> </w:t>
            </w:r>
          </w:p>
          <w:p w:rsidR="0021244D" w:rsidRPr="00A47AB3" w:rsidRDefault="0021244D" w:rsidP="0021244D">
            <w:pPr>
              <w:spacing w:after="0" w:line="256" w:lineRule="auto"/>
              <w:ind w:left="113" w:right="113" w:firstLine="220"/>
              <w:jc w:val="both"/>
              <w:rPr>
                <w:rFonts w:ascii="Times New Roman" w:eastAsia="Arial" w:hAnsi="Times New Roman" w:cs="Times New Roman"/>
                <w:color w:val="000000"/>
                <w:lang w:val="ru-RU"/>
              </w:rPr>
            </w:pPr>
            <w:r w:rsidRPr="008400B9">
              <w:rPr>
                <w:rFonts w:ascii="Times New Roman" w:eastAsia="Arial" w:hAnsi="Times New Roman" w:cs="Times New Roman"/>
                <w:color w:val="000000"/>
                <w:lang w:val="ru-RU"/>
              </w:rPr>
              <w:t>Інформація</w:t>
            </w:r>
            <w:r w:rsidRPr="00A47AB3">
              <w:rPr>
                <w:rFonts w:ascii="Times New Roman" w:eastAsia="Arial" w:hAnsi="Times New Roman" w:cs="Times New Roman"/>
                <w:color w:val="000000"/>
                <w:lang w:val="ru-RU"/>
              </w:rPr>
              <w:t xml:space="preserve">, зазначена Учасником в електронних документах, та документах, що додаються до пропозиції, повинна відповідати інформації, зазначеній ним в екранних формах Системи при подачі пропозиції. У разі її невідповідності, </w:t>
            </w:r>
            <w:proofErr w:type="gramStart"/>
            <w:r w:rsidRPr="00A47AB3">
              <w:rPr>
                <w:rFonts w:ascii="Times New Roman" w:eastAsia="Arial" w:hAnsi="Times New Roman" w:cs="Times New Roman"/>
                <w:color w:val="000000"/>
                <w:lang w:val="ru-RU"/>
              </w:rPr>
              <w:t>пр</w:t>
            </w:r>
            <w:proofErr w:type="gramEnd"/>
            <w:r w:rsidRPr="00A47AB3">
              <w:rPr>
                <w:rFonts w:ascii="Times New Roman" w:eastAsia="Arial" w:hAnsi="Times New Roman" w:cs="Times New Roman"/>
                <w:color w:val="000000"/>
                <w:lang w:val="ru-RU"/>
              </w:rPr>
              <w:t xml:space="preserve">іоритетною вважається інформація, зазначена в екранних формах Системи. </w:t>
            </w:r>
          </w:p>
        </w:tc>
      </w:tr>
      <w:tr w:rsidR="0021244D" w:rsidRPr="00A47AB3" w:rsidTr="00A30C6A">
        <w:trPr>
          <w:trHeight w:val="68"/>
        </w:trPr>
        <w:tc>
          <w:tcPr>
            <w:tcW w:w="259"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A47AB3">
              <w:rPr>
                <w:rFonts w:ascii="Times New Roman" w:hAnsi="Times New Roman" w:cs="Times New Roman"/>
                <w:lang w:val="ru-RU" w:eastAsia="uk-UA"/>
              </w:rPr>
              <w:lastRenderedPageBreak/>
              <w:t>3.</w:t>
            </w:r>
          </w:p>
        </w:tc>
        <w:tc>
          <w:tcPr>
            <w:tcW w:w="1351"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after="0" w:line="256" w:lineRule="auto"/>
              <w:ind w:left="6" w:right="92" w:firstLine="142"/>
              <w:jc w:val="both"/>
              <w:rPr>
                <w:rFonts w:ascii="Times New Roman" w:hAnsi="Times New Roman" w:cs="Times New Roman"/>
                <w:bCs/>
                <w:color w:val="000000"/>
                <w:lang w:val="ru-RU" w:eastAsia="ru-RU"/>
              </w:rPr>
            </w:pPr>
            <w:r w:rsidRPr="00A842DF">
              <w:rPr>
                <w:rFonts w:ascii="Times New Roman" w:hAnsi="Times New Roman" w:cs="Times New Roman"/>
                <w:bCs/>
                <w:lang w:val="ru-RU"/>
              </w:rPr>
              <w:t>Відхилення тендерних пропозицій</w:t>
            </w:r>
          </w:p>
        </w:tc>
        <w:tc>
          <w:tcPr>
            <w:tcW w:w="3390" w:type="pct"/>
            <w:gridSpan w:val="2"/>
            <w:tcBorders>
              <w:top w:val="single" w:sz="6" w:space="0" w:color="000000"/>
              <w:left w:val="single" w:sz="6" w:space="0" w:color="000000"/>
              <w:bottom w:val="single" w:sz="6" w:space="0" w:color="000000"/>
              <w:right w:val="single" w:sz="6" w:space="0" w:color="000000"/>
            </w:tcBorders>
          </w:tcPr>
          <w:p w:rsidR="0021244D" w:rsidRPr="00287482" w:rsidRDefault="0021244D" w:rsidP="0021244D">
            <w:pPr>
              <w:tabs>
                <w:tab w:val="left" w:pos="516"/>
              </w:tabs>
              <w:snapToGrid w:val="0"/>
              <w:spacing w:after="0" w:line="256" w:lineRule="auto"/>
              <w:ind w:left="64" w:right="161" w:firstLine="276"/>
              <w:jc w:val="both"/>
              <w:rPr>
                <w:rFonts w:ascii="Times New Roman" w:hAnsi="Times New Roman" w:cs="Times New Roman"/>
                <w:lang w:eastAsia="ru-RU"/>
              </w:rPr>
            </w:pPr>
            <w:r w:rsidRPr="00287482">
              <w:rPr>
                <w:rFonts w:ascii="Times New Roman" w:hAnsi="Times New Roman" w:cs="Times New Roman"/>
                <w:lang w:eastAsia="ru-RU"/>
              </w:rPr>
              <w:t>Замовник відхиляє тендерну пропозицію із зазначенням аргументації в електронній системі закупівель у разі, коли:</w:t>
            </w:r>
          </w:p>
          <w:p w:rsidR="0021244D" w:rsidRPr="00287482" w:rsidRDefault="0021244D" w:rsidP="0021244D">
            <w:pPr>
              <w:tabs>
                <w:tab w:val="left" w:pos="516"/>
              </w:tabs>
              <w:snapToGrid w:val="0"/>
              <w:spacing w:after="0" w:line="256" w:lineRule="auto"/>
              <w:ind w:left="64" w:right="161" w:firstLine="276"/>
              <w:jc w:val="both"/>
              <w:rPr>
                <w:rFonts w:ascii="Times New Roman" w:hAnsi="Times New Roman" w:cs="Times New Roman"/>
                <w:lang w:eastAsia="ru-RU"/>
              </w:rPr>
            </w:pPr>
            <w:r w:rsidRPr="00287482">
              <w:rPr>
                <w:rFonts w:ascii="Times New Roman" w:hAnsi="Times New Roman" w:cs="Times New Roman"/>
                <w:lang w:eastAsia="ru-RU"/>
              </w:rPr>
              <w:t>1) учасник процедури закупівлі:</w:t>
            </w:r>
          </w:p>
          <w:p w:rsidR="0021244D" w:rsidRPr="00287482" w:rsidRDefault="0021244D" w:rsidP="0021244D">
            <w:pPr>
              <w:tabs>
                <w:tab w:val="left" w:pos="516"/>
              </w:tabs>
              <w:snapToGrid w:val="0"/>
              <w:spacing w:after="0" w:line="256" w:lineRule="auto"/>
              <w:ind w:left="64" w:right="161" w:firstLine="276"/>
              <w:jc w:val="both"/>
              <w:rPr>
                <w:rFonts w:ascii="Times New Roman" w:hAnsi="Times New Roman" w:cs="Times New Roman"/>
                <w:lang w:eastAsia="ru-RU"/>
              </w:rPr>
            </w:pPr>
            <w:r w:rsidRPr="00287482">
              <w:rPr>
                <w:rFonts w:ascii="Times New Roman" w:hAnsi="Times New Roman" w:cs="Times New Roman"/>
                <w:lang w:eastAsia="ru-RU"/>
              </w:rPr>
              <w:t>•</w:t>
            </w:r>
            <w:r w:rsidRPr="00287482">
              <w:rPr>
                <w:rFonts w:ascii="Times New Roman" w:hAnsi="Times New Roman" w:cs="Times New Roman"/>
                <w:lang w:eastAsia="ru-RU"/>
              </w:rPr>
              <w:tab/>
              <w:t>підпадає під підстави, встановлені пунктом 47 цих особливостей;</w:t>
            </w:r>
          </w:p>
          <w:p w:rsidR="0021244D" w:rsidRPr="00287482" w:rsidRDefault="0021244D" w:rsidP="0021244D">
            <w:pPr>
              <w:tabs>
                <w:tab w:val="left" w:pos="516"/>
              </w:tabs>
              <w:snapToGrid w:val="0"/>
              <w:spacing w:after="0" w:line="256" w:lineRule="auto"/>
              <w:ind w:left="64" w:right="161" w:firstLine="276"/>
              <w:jc w:val="both"/>
              <w:rPr>
                <w:rFonts w:ascii="Times New Roman" w:hAnsi="Times New Roman" w:cs="Times New Roman"/>
                <w:lang w:eastAsia="ru-RU"/>
              </w:rPr>
            </w:pPr>
            <w:r w:rsidRPr="00287482">
              <w:rPr>
                <w:rFonts w:ascii="Times New Roman" w:hAnsi="Times New Roman" w:cs="Times New Roman"/>
                <w:lang w:eastAsia="ru-RU"/>
              </w:rPr>
              <w:t>•</w:t>
            </w:r>
            <w:r w:rsidRPr="00287482">
              <w:rPr>
                <w:rFonts w:ascii="Times New Roman" w:hAnsi="Times New Roman" w:cs="Times New Roman"/>
                <w:lang w:eastAsia="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1244D" w:rsidRPr="00287482" w:rsidRDefault="0021244D" w:rsidP="0021244D">
            <w:pPr>
              <w:tabs>
                <w:tab w:val="left" w:pos="516"/>
              </w:tabs>
              <w:snapToGrid w:val="0"/>
              <w:spacing w:after="0" w:line="256" w:lineRule="auto"/>
              <w:ind w:left="64" w:right="161" w:firstLine="276"/>
              <w:jc w:val="both"/>
              <w:rPr>
                <w:rFonts w:ascii="Times New Roman" w:hAnsi="Times New Roman" w:cs="Times New Roman"/>
                <w:lang w:eastAsia="ru-RU"/>
              </w:rPr>
            </w:pPr>
            <w:r w:rsidRPr="00287482">
              <w:rPr>
                <w:rFonts w:ascii="Times New Roman" w:hAnsi="Times New Roman" w:cs="Times New Roman"/>
                <w:lang w:eastAsia="ru-RU"/>
              </w:rPr>
              <w:t>•</w:t>
            </w:r>
            <w:r w:rsidRPr="00287482">
              <w:rPr>
                <w:rFonts w:ascii="Times New Roman" w:hAnsi="Times New Roman" w:cs="Times New Roman"/>
                <w:lang w:eastAsia="ru-RU"/>
              </w:rPr>
              <w:tab/>
              <w:t>не надав забезпечення тендерної пропозиції, якщо таке забезпечення вимагалося замовником;</w:t>
            </w:r>
          </w:p>
          <w:p w:rsidR="0021244D" w:rsidRPr="00287482" w:rsidRDefault="0021244D" w:rsidP="0021244D">
            <w:pPr>
              <w:tabs>
                <w:tab w:val="left" w:pos="516"/>
              </w:tabs>
              <w:snapToGrid w:val="0"/>
              <w:spacing w:after="0" w:line="256" w:lineRule="auto"/>
              <w:ind w:left="64" w:right="161" w:firstLine="276"/>
              <w:jc w:val="both"/>
              <w:rPr>
                <w:rFonts w:ascii="Times New Roman" w:hAnsi="Times New Roman" w:cs="Times New Roman"/>
                <w:lang w:eastAsia="ru-RU"/>
              </w:rPr>
            </w:pPr>
            <w:r w:rsidRPr="00287482">
              <w:rPr>
                <w:rFonts w:ascii="Times New Roman" w:hAnsi="Times New Roman" w:cs="Times New Roman"/>
                <w:lang w:eastAsia="ru-RU"/>
              </w:rPr>
              <w:t>•</w:t>
            </w:r>
            <w:r w:rsidRPr="00287482">
              <w:rPr>
                <w:rFonts w:ascii="Times New Roman" w:hAnsi="Times New Roman" w:cs="Times New Roman"/>
                <w:lang w:eastAsia="ru-RU"/>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244D" w:rsidRPr="00287482" w:rsidRDefault="0021244D" w:rsidP="0021244D">
            <w:pPr>
              <w:tabs>
                <w:tab w:val="left" w:pos="516"/>
              </w:tabs>
              <w:snapToGrid w:val="0"/>
              <w:spacing w:after="0" w:line="256" w:lineRule="auto"/>
              <w:ind w:left="64" w:right="161" w:firstLine="276"/>
              <w:jc w:val="both"/>
              <w:rPr>
                <w:rFonts w:ascii="Times New Roman" w:hAnsi="Times New Roman" w:cs="Times New Roman"/>
                <w:lang w:eastAsia="ru-RU"/>
              </w:rPr>
            </w:pPr>
            <w:r w:rsidRPr="00287482">
              <w:rPr>
                <w:rFonts w:ascii="Times New Roman" w:hAnsi="Times New Roman" w:cs="Times New Roman"/>
                <w:lang w:eastAsia="ru-RU"/>
              </w:rPr>
              <w:t>•</w:t>
            </w:r>
            <w:r w:rsidRPr="00287482">
              <w:rPr>
                <w:rFonts w:ascii="Times New Roman" w:hAnsi="Times New Roman" w:cs="Times New Roman"/>
                <w:lang w:eastAsia="ru-RU"/>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1244D" w:rsidRPr="00287482" w:rsidRDefault="0021244D" w:rsidP="0021244D">
            <w:pPr>
              <w:tabs>
                <w:tab w:val="left" w:pos="516"/>
              </w:tabs>
              <w:snapToGrid w:val="0"/>
              <w:spacing w:after="0" w:line="256" w:lineRule="auto"/>
              <w:ind w:left="64" w:right="161" w:firstLine="276"/>
              <w:jc w:val="both"/>
              <w:rPr>
                <w:rFonts w:ascii="Times New Roman" w:hAnsi="Times New Roman" w:cs="Times New Roman"/>
                <w:lang w:eastAsia="ru-RU"/>
              </w:rPr>
            </w:pPr>
            <w:r w:rsidRPr="00287482">
              <w:rPr>
                <w:rFonts w:ascii="Times New Roman" w:hAnsi="Times New Roman" w:cs="Times New Roman"/>
                <w:lang w:eastAsia="ru-RU"/>
              </w:rPr>
              <w:t>•</w:t>
            </w:r>
            <w:r w:rsidRPr="00287482">
              <w:rPr>
                <w:rFonts w:ascii="Times New Roman" w:hAnsi="Times New Roman" w:cs="Times New Roman"/>
                <w:lang w:eastAsia="ru-RU"/>
              </w:rPr>
              <w:tab/>
              <w:t>визначив конфіденційною інформацію, що не може бути визначена як конфіденційна відповідно до вимог пункту 40 цих особливостей;</w:t>
            </w:r>
          </w:p>
          <w:p w:rsidR="0021244D" w:rsidRPr="00287482" w:rsidRDefault="0021244D" w:rsidP="0021244D">
            <w:pPr>
              <w:tabs>
                <w:tab w:val="left" w:pos="516"/>
              </w:tabs>
              <w:snapToGrid w:val="0"/>
              <w:spacing w:after="0" w:line="256" w:lineRule="auto"/>
              <w:ind w:left="64" w:right="161" w:firstLine="276"/>
              <w:jc w:val="both"/>
              <w:rPr>
                <w:rFonts w:ascii="Times New Roman" w:hAnsi="Times New Roman" w:cs="Times New Roman"/>
                <w:lang w:eastAsia="ru-RU"/>
              </w:rPr>
            </w:pPr>
            <w:r w:rsidRPr="00287482">
              <w:rPr>
                <w:rFonts w:ascii="Times New Roman" w:hAnsi="Times New Roman" w:cs="Times New Roman"/>
                <w:lang w:eastAsia="ru-RU"/>
              </w:rPr>
              <w:t>•</w:t>
            </w:r>
            <w:r w:rsidRPr="00287482">
              <w:rPr>
                <w:rFonts w:ascii="Times New Roman" w:hAnsi="Times New Roman" w:cs="Times New Roman"/>
                <w:lang w:eastAsia="ru-RU"/>
              </w:rPr>
              <w:tab/>
            </w:r>
            <w:r w:rsidRPr="006F6EDB">
              <w:rPr>
                <w:rFonts w:ascii="Times New Roman" w:hAnsi="Times New Roman" w:cs="Times New Roman"/>
                <w:lang w:eastAsia="ru-RU"/>
              </w:rPr>
              <w:t>•</w:t>
            </w:r>
            <w:r w:rsidRPr="006F6EDB">
              <w:rPr>
                <w:rFonts w:ascii="Times New Roman" w:hAnsi="Times New Roman" w:cs="Times New Roman"/>
                <w:lang w:eastAsia="ru-RU"/>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w:t>
            </w:r>
            <w:r w:rsidRPr="006F6EDB">
              <w:rPr>
                <w:rFonts w:ascii="Times New Roman" w:hAnsi="Times New Roman" w:cs="Times New Roman"/>
                <w:lang w:eastAsia="ru-RU"/>
              </w:rPr>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У складі тендерної пропозиції учасник подає повідомлення з інформацією в довільній формі про відповідність його даній вимозі. На підтвердження інформації зазначеної у повідомленні учасник надає Витяг з Єдиного державного реєстру юридичних осіб, фізичних осіб - підприємців та громадських формувань з хронологією усіх реєстраційних дій учасника. У разі ненадання учасником повідомлення в довільній формі та/або Витягу з Єдиного державного реєстру юридичних осіб, фізичних осіб - підприємців та громадських формувань та/або у випадку якщо учасник процедури закупівлі являється такою особою, замовник відхиляє такого учасника на підставі абзацу 7 під</w:t>
            </w:r>
            <w:r>
              <w:rPr>
                <w:rFonts w:ascii="Times New Roman" w:hAnsi="Times New Roman" w:cs="Times New Roman"/>
                <w:lang w:eastAsia="ru-RU"/>
              </w:rPr>
              <w:t>пункту 1 пункту 41 Особливостей</w:t>
            </w:r>
            <w:r w:rsidRPr="006F6EDB">
              <w:rPr>
                <w:rFonts w:ascii="Times New Roman" w:hAnsi="Times New Roman" w:cs="Times New Roman"/>
                <w:lang w:eastAsia="ru-RU"/>
              </w:rPr>
              <w:t>;</w:t>
            </w:r>
          </w:p>
          <w:p w:rsidR="0021244D" w:rsidRPr="00287482" w:rsidRDefault="0021244D" w:rsidP="0021244D">
            <w:pPr>
              <w:tabs>
                <w:tab w:val="left" w:pos="516"/>
              </w:tabs>
              <w:snapToGrid w:val="0"/>
              <w:spacing w:after="0" w:line="256" w:lineRule="auto"/>
              <w:ind w:left="64" w:right="161" w:firstLine="276"/>
              <w:jc w:val="both"/>
              <w:rPr>
                <w:rFonts w:ascii="Times New Roman" w:hAnsi="Times New Roman" w:cs="Times New Roman"/>
                <w:lang w:eastAsia="ru-RU"/>
              </w:rPr>
            </w:pPr>
            <w:r w:rsidRPr="00287482">
              <w:rPr>
                <w:rFonts w:ascii="Times New Roman" w:hAnsi="Times New Roman" w:cs="Times New Roman"/>
                <w:lang w:eastAsia="ru-RU"/>
              </w:rPr>
              <w:t>2) тендерна пропозиція:</w:t>
            </w:r>
          </w:p>
          <w:p w:rsidR="0021244D" w:rsidRPr="00287482" w:rsidRDefault="0021244D" w:rsidP="0021244D">
            <w:pPr>
              <w:tabs>
                <w:tab w:val="left" w:pos="516"/>
              </w:tabs>
              <w:snapToGrid w:val="0"/>
              <w:spacing w:after="0" w:line="256" w:lineRule="auto"/>
              <w:ind w:left="64" w:right="161" w:firstLine="276"/>
              <w:jc w:val="both"/>
              <w:rPr>
                <w:rFonts w:ascii="Times New Roman" w:hAnsi="Times New Roman" w:cs="Times New Roman"/>
                <w:lang w:eastAsia="ru-RU"/>
              </w:rPr>
            </w:pPr>
            <w:r w:rsidRPr="00287482">
              <w:rPr>
                <w:rFonts w:ascii="Times New Roman" w:hAnsi="Times New Roman" w:cs="Times New Roman"/>
                <w:lang w:eastAsia="ru-RU"/>
              </w:rPr>
              <w:t>•</w:t>
            </w:r>
            <w:r w:rsidRPr="00287482">
              <w:rPr>
                <w:rFonts w:ascii="Times New Roman" w:hAnsi="Times New Roman" w:cs="Times New Roman"/>
                <w:lang w:eastAsia="ru-RU"/>
              </w:rPr>
              <w:ta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1244D" w:rsidRPr="00287482" w:rsidRDefault="0021244D" w:rsidP="0021244D">
            <w:pPr>
              <w:tabs>
                <w:tab w:val="left" w:pos="516"/>
              </w:tabs>
              <w:snapToGrid w:val="0"/>
              <w:spacing w:after="0" w:line="256" w:lineRule="auto"/>
              <w:ind w:left="64" w:right="161" w:firstLine="276"/>
              <w:jc w:val="both"/>
              <w:rPr>
                <w:rFonts w:ascii="Times New Roman" w:hAnsi="Times New Roman" w:cs="Times New Roman"/>
                <w:lang w:eastAsia="ru-RU"/>
              </w:rPr>
            </w:pPr>
            <w:r w:rsidRPr="00287482">
              <w:rPr>
                <w:rFonts w:ascii="Times New Roman" w:hAnsi="Times New Roman" w:cs="Times New Roman"/>
                <w:lang w:eastAsia="ru-RU"/>
              </w:rPr>
              <w:t>•</w:t>
            </w:r>
            <w:r w:rsidRPr="00287482">
              <w:rPr>
                <w:rFonts w:ascii="Times New Roman" w:hAnsi="Times New Roman" w:cs="Times New Roman"/>
                <w:lang w:eastAsia="ru-RU"/>
              </w:rPr>
              <w:tab/>
              <w:t>є такою, строк дії якої закінчився;</w:t>
            </w:r>
          </w:p>
          <w:p w:rsidR="0021244D" w:rsidRPr="00287482" w:rsidRDefault="0021244D" w:rsidP="0021244D">
            <w:pPr>
              <w:tabs>
                <w:tab w:val="left" w:pos="516"/>
              </w:tabs>
              <w:snapToGrid w:val="0"/>
              <w:spacing w:after="0" w:line="256" w:lineRule="auto"/>
              <w:ind w:left="64" w:right="161" w:firstLine="276"/>
              <w:jc w:val="both"/>
              <w:rPr>
                <w:rFonts w:ascii="Times New Roman" w:hAnsi="Times New Roman" w:cs="Times New Roman"/>
                <w:lang w:eastAsia="ru-RU"/>
              </w:rPr>
            </w:pPr>
            <w:r w:rsidRPr="00287482">
              <w:rPr>
                <w:rFonts w:ascii="Times New Roman" w:hAnsi="Times New Roman" w:cs="Times New Roman"/>
                <w:lang w:eastAsia="ru-RU"/>
              </w:rPr>
              <w:t>•</w:t>
            </w:r>
            <w:r w:rsidRPr="00287482">
              <w:rPr>
                <w:rFonts w:ascii="Times New Roman" w:hAnsi="Times New Roman" w:cs="Times New Roman"/>
                <w:lang w:eastAsia="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244D" w:rsidRPr="00287482" w:rsidRDefault="0021244D" w:rsidP="0021244D">
            <w:pPr>
              <w:tabs>
                <w:tab w:val="left" w:pos="516"/>
              </w:tabs>
              <w:snapToGrid w:val="0"/>
              <w:spacing w:after="0" w:line="256" w:lineRule="auto"/>
              <w:ind w:left="64" w:right="161" w:firstLine="276"/>
              <w:jc w:val="both"/>
              <w:rPr>
                <w:rFonts w:ascii="Times New Roman" w:hAnsi="Times New Roman" w:cs="Times New Roman"/>
                <w:lang w:eastAsia="ru-RU"/>
              </w:rPr>
            </w:pPr>
            <w:r w:rsidRPr="00287482">
              <w:rPr>
                <w:rFonts w:ascii="Times New Roman" w:hAnsi="Times New Roman" w:cs="Times New Roman"/>
                <w:lang w:eastAsia="ru-RU"/>
              </w:rPr>
              <w:t>•</w:t>
            </w:r>
            <w:r w:rsidRPr="00287482">
              <w:rPr>
                <w:rFonts w:ascii="Times New Roman" w:hAnsi="Times New Roman" w:cs="Times New Roman"/>
                <w:lang w:eastAsia="ru-RU"/>
              </w:rPr>
              <w:tab/>
              <w:t>не відповідає вимогам, установленим у тендерній документації відповідно до абзацу першого частини третьої статті 22 Закону;</w:t>
            </w:r>
          </w:p>
          <w:p w:rsidR="0021244D" w:rsidRPr="00287482" w:rsidRDefault="0021244D" w:rsidP="0021244D">
            <w:pPr>
              <w:tabs>
                <w:tab w:val="left" w:pos="516"/>
              </w:tabs>
              <w:snapToGrid w:val="0"/>
              <w:spacing w:after="0" w:line="256" w:lineRule="auto"/>
              <w:ind w:left="64" w:right="161" w:firstLine="276"/>
              <w:jc w:val="both"/>
              <w:rPr>
                <w:rFonts w:ascii="Times New Roman" w:hAnsi="Times New Roman" w:cs="Times New Roman"/>
                <w:lang w:eastAsia="ru-RU"/>
              </w:rPr>
            </w:pPr>
            <w:r w:rsidRPr="00287482">
              <w:rPr>
                <w:rFonts w:ascii="Times New Roman" w:hAnsi="Times New Roman" w:cs="Times New Roman"/>
                <w:lang w:eastAsia="ru-RU"/>
              </w:rPr>
              <w:t>3) переможець процедури закупівлі:</w:t>
            </w:r>
          </w:p>
          <w:p w:rsidR="0021244D" w:rsidRPr="00287482" w:rsidRDefault="0021244D" w:rsidP="0021244D">
            <w:pPr>
              <w:tabs>
                <w:tab w:val="left" w:pos="516"/>
              </w:tabs>
              <w:snapToGrid w:val="0"/>
              <w:spacing w:after="0" w:line="256" w:lineRule="auto"/>
              <w:ind w:left="64" w:right="161" w:firstLine="276"/>
              <w:jc w:val="both"/>
              <w:rPr>
                <w:rFonts w:ascii="Times New Roman" w:hAnsi="Times New Roman" w:cs="Times New Roman"/>
                <w:lang w:eastAsia="ru-RU"/>
              </w:rPr>
            </w:pPr>
            <w:r w:rsidRPr="00287482">
              <w:rPr>
                <w:rFonts w:ascii="Times New Roman" w:hAnsi="Times New Roman" w:cs="Times New Roman"/>
                <w:lang w:eastAsia="ru-RU"/>
              </w:rPr>
              <w:t>•</w:t>
            </w:r>
            <w:r w:rsidRPr="00287482">
              <w:rPr>
                <w:rFonts w:ascii="Times New Roman" w:hAnsi="Times New Roman" w:cs="Times New Roman"/>
                <w:lang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rsidR="0021244D" w:rsidRPr="00287482" w:rsidRDefault="0021244D" w:rsidP="0021244D">
            <w:pPr>
              <w:tabs>
                <w:tab w:val="left" w:pos="516"/>
              </w:tabs>
              <w:snapToGrid w:val="0"/>
              <w:spacing w:after="0" w:line="256" w:lineRule="auto"/>
              <w:ind w:left="64" w:right="161" w:firstLine="276"/>
              <w:jc w:val="both"/>
              <w:rPr>
                <w:rFonts w:ascii="Times New Roman" w:hAnsi="Times New Roman" w:cs="Times New Roman"/>
                <w:lang w:eastAsia="ru-RU"/>
              </w:rPr>
            </w:pPr>
            <w:r w:rsidRPr="00287482">
              <w:rPr>
                <w:rFonts w:ascii="Times New Roman" w:hAnsi="Times New Roman" w:cs="Times New Roman"/>
                <w:lang w:eastAsia="ru-RU"/>
              </w:rPr>
              <w:t>•</w:t>
            </w:r>
            <w:r w:rsidRPr="00287482">
              <w:rPr>
                <w:rFonts w:ascii="Times New Roman" w:hAnsi="Times New Roman" w:cs="Times New Roman"/>
                <w:lang w:eastAsia="ru-RU"/>
              </w:rPr>
              <w:tab/>
              <w:t xml:space="preserve">не надав у спосіб, зазначений в тендерній документації, </w:t>
            </w:r>
            <w:r w:rsidRPr="00287482">
              <w:rPr>
                <w:rFonts w:ascii="Times New Roman" w:hAnsi="Times New Roman" w:cs="Times New Roman"/>
                <w:lang w:eastAsia="ru-RU"/>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p>
          <w:p w:rsidR="0021244D" w:rsidRPr="00287482" w:rsidRDefault="0021244D" w:rsidP="0021244D">
            <w:pPr>
              <w:tabs>
                <w:tab w:val="left" w:pos="516"/>
              </w:tabs>
              <w:snapToGrid w:val="0"/>
              <w:spacing w:after="0" w:line="256" w:lineRule="auto"/>
              <w:ind w:left="64" w:right="161" w:firstLine="276"/>
              <w:jc w:val="both"/>
              <w:rPr>
                <w:rFonts w:ascii="Times New Roman" w:hAnsi="Times New Roman" w:cs="Times New Roman"/>
                <w:lang w:eastAsia="ru-RU"/>
              </w:rPr>
            </w:pPr>
            <w:r w:rsidRPr="00287482">
              <w:rPr>
                <w:rFonts w:ascii="Times New Roman" w:hAnsi="Times New Roman" w:cs="Times New Roman"/>
                <w:lang w:eastAsia="ru-RU"/>
              </w:rPr>
              <w:t>•</w:t>
            </w:r>
            <w:r w:rsidRPr="00287482">
              <w:rPr>
                <w:rFonts w:ascii="Times New Roman" w:hAnsi="Times New Roman" w:cs="Times New Roman"/>
                <w:lang w:eastAsia="ru-RU"/>
              </w:rPr>
              <w:tab/>
              <w:t>не надав забезпечення виконання договору про закупівлю, якщо таке забезпечення вимагалося замовником;</w:t>
            </w:r>
          </w:p>
          <w:p w:rsidR="0021244D" w:rsidRPr="00287482" w:rsidRDefault="0021244D" w:rsidP="0021244D">
            <w:pPr>
              <w:tabs>
                <w:tab w:val="left" w:pos="516"/>
              </w:tabs>
              <w:snapToGrid w:val="0"/>
              <w:spacing w:after="0" w:line="256" w:lineRule="auto"/>
              <w:ind w:left="64" w:right="161" w:firstLine="276"/>
              <w:jc w:val="both"/>
              <w:rPr>
                <w:rFonts w:ascii="Times New Roman" w:hAnsi="Times New Roman" w:cs="Times New Roman"/>
                <w:lang w:eastAsia="ru-RU"/>
              </w:rPr>
            </w:pPr>
            <w:r w:rsidRPr="00287482">
              <w:rPr>
                <w:rFonts w:ascii="Times New Roman" w:hAnsi="Times New Roman" w:cs="Times New Roman"/>
                <w:lang w:eastAsia="ru-RU"/>
              </w:rPr>
              <w:t>•</w:t>
            </w:r>
            <w:r w:rsidRPr="00287482">
              <w:rPr>
                <w:rFonts w:ascii="Times New Roman" w:hAnsi="Times New Roman" w:cs="Times New Roman"/>
                <w:lang w:eastAsia="ru-RU"/>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1244D" w:rsidRPr="00287482" w:rsidRDefault="0021244D" w:rsidP="0021244D">
            <w:pPr>
              <w:tabs>
                <w:tab w:val="left" w:pos="516"/>
              </w:tabs>
              <w:snapToGrid w:val="0"/>
              <w:spacing w:after="0" w:line="256" w:lineRule="auto"/>
              <w:ind w:left="64" w:right="161" w:firstLine="276"/>
              <w:jc w:val="both"/>
              <w:rPr>
                <w:rFonts w:ascii="Times New Roman" w:hAnsi="Times New Roman" w:cs="Times New Roman"/>
                <w:lang w:eastAsia="ru-RU"/>
              </w:rPr>
            </w:pPr>
            <w:r w:rsidRPr="00287482">
              <w:rPr>
                <w:rFonts w:ascii="Times New Roman" w:hAnsi="Times New Roman" w:cs="Times New Roman"/>
                <w:lang w:eastAsia="ru-RU"/>
              </w:rPr>
              <w:t>Замовник може відхилити тендерну пропозицію із зазначенням аргументації в електронній системі закупівель у разі, коли:</w:t>
            </w:r>
          </w:p>
          <w:p w:rsidR="0021244D" w:rsidRPr="00287482" w:rsidRDefault="0021244D" w:rsidP="0021244D">
            <w:pPr>
              <w:tabs>
                <w:tab w:val="left" w:pos="516"/>
              </w:tabs>
              <w:snapToGrid w:val="0"/>
              <w:spacing w:after="0" w:line="256" w:lineRule="auto"/>
              <w:ind w:left="64" w:right="161" w:firstLine="276"/>
              <w:jc w:val="both"/>
              <w:rPr>
                <w:rFonts w:ascii="Times New Roman" w:hAnsi="Times New Roman" w:cs="Times New Roman"/>
                <w:lang w:eastAsia="ru-RU"/>
              </w:rPr>
            </w:pPr>
            <w:r w:rsidRPr="00287482">
              <w:rPr>
                <w:rFonts w:ascii="Times New Roman" w:hAnsi="Times New Roman" w:cs="Times New Roman"/>
                <w:lang w:eastAsia="ru-RU"/>
              </w:rPr>
              <w:t>•</w:t>
            </w:r>
            <w:r w:rsidRPr="00287482">
              <w:rPr>
                <w:rFonts w:ascii="Times New Roman" w:hAnsi="Times New Roman" w:cs="Times New Roman"/>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244D" w:rsidRPr="00287482" w:rsidRDefault="0021244D" w:rsidP="0021244D">
            <w:pPr>
              <w:tabs>
                <w:tab w:val="left" w:pos="516"/>
              </w:tabs>
              <w:snapToGrid w:val="0"/>
              <w:spacing w:after="0" w:line="256" w:lineRule="auto"/>
              <w:ind w:left="64" w:right="161" w:firstLine="276"/>
              <w:jc w:val="both"/>
              <w:rPr>
                <w:rFonts w:ascii="Times New Roman" w:hAnsi="Times New Roman" w:cs="Times New Roman"/>
                <w:lang w:eastAsia="ru-RU"/>
              </w:rPr>
            </w:pPr>
            <w:r w:rsidRPr="00287482">
              <w:rPr>
                <w:rFonts w:ascii="Times New Roman" w:hAnsi="Times New Roman" w:cs="Times New Roman"/>
                <w:lang w:eastAsia="ru-RU"/>
              </w:rPr>
              <w:t>•</w:t>
            </w:r>
            <w:r w:rsidRPr="00287482">
              <w:rPr>
                <w:rFonts w:ascii="Times New Roman" w:hAnsi="Times New Roman" w:cs="Times New Roman"/>
                <w:lang w:eastAsia="ru-RU"/>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1244D" w:rsidRPr="00961182" w:rsidRDefault="0021244D" w:rsidP="0021244D">
            <w:pPr>
              <w:tabs>
                <w:tab w:val="left" w:pos="516"/>
              </w:tabs>
              <w:snapToGrid w:val="0"/>
              <w:spacing w:after="0" w:line="256" w:lineRule="auto"/>
              <w:ind w:left="64" w:right="161" w:firstLine="276"/>
              <w:jc w:val="both"/>
              <w:rPr>
                <w:rFonts w:ascii="Times New Roman" w:hAnsi="Times New Roman" w:cs="Times New Roman"/>
                <w:lang w:eastAsia="ru-RU"/>
              </w:rPr>
            </w:pPr>
            <w:r w:rsidRPr="00961182">
              <w:rPr>
                <w:rFonts w:ascii="Times New Roman" w:hAnsi="Times New Roman" w:cs="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1244D" w:rsidRPr="00961182" w:rsidRDefault="0021244D" w:rsidP="0021244D">
            <w:pPr>
              <w:tabs>
                <w:tab w:val="left" w:pos="516"/>
              </w:tabs>
              <w:snapToGrid w:val="0"/>
              <w:spacing w:after="0" w:line="256" w:lineRule="auto"/>
              <w:ind w:left="64" w:right="161" w:firstLine="276"/>
              <w:jc w:val="both"/>
              <w:rPr>
                <w:rFonts w:ascii="Times New Roman" w:hAnsi="Times New Roman" w:cs="Times New Roman"/>
                <w:lang w:eastAsia="ru-RU"/>
              </w:rPr>
            </w:pPr>
          </w:p>
          <w:p w:rsidR="0021244D" w:rsidRPr="00961182" w:rsidRDefault="0021244D" w:rsidP="0021244D">
            <w:pPr>
              <w:snapToGrid w:val="0"/>
              <w:spacing w:after="0" w:line="256" w:lineRule="auto"/>
              <w:ind w:left="64" w:right="161" w:firstLine="276"/>
              <w:jc w:val="both"/>
              <w:rPr>
                <w:rFonts w:ascii="Times New Roman" w:hAnsi="Times New Roman" w:cs="Times New Roman"/>
                <w:lang w:eastAsia="ru-RU"/>
              </w:rPr>
            </w:pPr>
            <w:r w:rsidRPr="00961182">
              <w:rPr>
                <w:rFonts w:ascii="Times New Roman" w:hAnsi="Times New Roman" w:cs="Times New Roman"/>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287482">
              <w:rPr>
                <w:rFonts w:ascii="Times New Roman" w:hAnsi="Times New Roman" w:cs="Times New Roman"/>
                <w:lang w:eastAsia="ru-RU"/>
              </w:rPr>
              <w:t>.</w:t>
            </w:r>
          </w:p>
        </w:tc>
      </w:tr>
      <w:tr w:rsidR="0021244D" w:rsidRPr="00A47AB3" w:rsidTr="0021244D">
        <w:trPr>
          <w:gridAfter w:val="1"/>
          <w:wAfter w:w="22" w:type="pct"/>
          <w:trHeight w:val="68"/>
        </w:trPr>
        <w:tc>
          <w:tcPr>
            <w:tcW w:w="259" w:type="pct"/>
            <w:tcBorders>
              <w:top w:val="single" w:sz="6" w:space="0" w:color="000000"/>
              <w:left w:val="single" w:sz="6" w:space="0" w:color="000000"/>
              <w:bottom w:val="single" w:sz="6" w:space="0" w:color="000000"/>
              <w:right w:val="single" w:sz="6" w:space="0" w:color="000000"/>
            </w:tcBorders>
          </w:tcPr>
          <w:p w:rsidR="0021244D" w:rsidRPr="00961182" w:rsidRDefault="0021244D" w:rsidP="0021244D">
            <w:pPr>
              <w:snapToGrid w:val="0"/>
              <w:spacing w:beforeLines="40" w:before="96" w:afterLines="40" w:after="96" w:line="256" w:lineRule="auto"/>
              <w:ind w:right="113"/>
              <w:jc w:val="both"/>
              <w:rPr>
                <w:rFonts w:ascii="Times New Roman" w:hAnsi="Times New Roman" w:cs="Times New Roman"/>
                <w:b/>
                <w:highlight w:val="yellow"/>
                <w:bdr w:val="none" w:sz="0" w:space="0" w:color="auto" w:frame="1"/>
                <w:lang w:eastAsia="uk-UA"/>
              </w:rPr>
            </w:pPr>
          </w:p>
        </w:tc>
        <w:tc>
          <w:tcPr>
            <w:tcW w:w="4718" w:type="pct"/>
            <w:gridSpan w:val="2"/>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firstLine="404"/>
              <w:jc w:val="both"/>
              <w:rPr>
                <w:rFonts w:ascii="Times New Roman" w:hAnsi="Times New Roman" w:cs="Times New Roman"/>
                <w:highlight w:val="yellow"/>
                <w:lang w:val="ru-RU" w:eastAsia="uk-UA"/>
              </w:rPr>
            </w:pPr>
            <w:r w:rsidRPr="00A47AB3">
              <w:rPr>
                <w:rFonts w:ascii="Times New Roman" w:hAnsi="Times New Roman" w:cs="Times New Roman"/>
                <w:b/>
                <w:bdr w:val="none" w:sz="0" w:space="0" w:color="auto" w:frame="1"/>
                <w:lang w:val="en-US" w:eastAsia="uk-UA"/>
              </w:rPr>
              <w:t>V</w:t>
            </w:r>
            <w:r w:rsidRPr="00A47AB3">
              <w:rPr>
                <w:rFonts w:ascii="Times New Roman" w:hAnsi="Times New Roman" w:cs="Times New Roman"/>
                <w:b/>
                <w:bdr w:val="none" w:sz="0" w:space="0" w:color="auto" w:frame="1"/>
                <w:lang w:val="ru-RU" w:eastAsia="uk-UA"/>
              </w:rPr>
              <w:t>І. Результати торгі</w:t>
            </w:r>
            <w:proofErr w:type="gramStart"/>
            <w:r w:rsidRPr="00A47AB3">
              <w:rPr>
                <w:rFonts w:ascii="Times New Roman" w:hAnsi="Times New Roman" w:cs="Times New Roman"/>
                <w:b/>
                <w:bdr w:val="none" w:sz="0" w:space="0" w:color="auto" w:frame="1"/>
                <w:lang w:val="ru-RU" w:eastAsia="uk-UA"/>
              </w:rPr>
              <w:t>в</w:t>
            </w:r>
            <w:proofErr w:type="gramEnd"/>
            <w:r w:rsidRPr="00A47AB3">
              <w:rPr>
                <w:rFonts w:ascii="Times New Roman" w:hAnsi="Times New Roman" w:cs="Times New Roman"/>
                <w:b/>
                <w:bdr w:val="none" w:sz="0" w:space="0" w:color="auto" w:frame="1"/>
                <w:lang w:val="ru-RU" w:eastAsia="uk-UA"/>
              </w:rPr>
              <w:t xml:space="preserve"> та укладання договору про закупівлю</w:t>
            </w:r>
          </w:p>
        </w:tc>
      </w:tr>
      <w:tr w:rsidR="0021244D" w:rsidRPr="00A47AB3" w:rsidTr="00A30C6A">
        <w:trPr>
          <w:gridAfter w:val="1"/>
          <w:wAfter w:w="22" w:type="pct"/>
          <w:trHeight w:val="68"/>
        </w:trPr>
        <w:tc>
          <w:tcPr>
            <w:tcW w:w="259"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A47AB3">
              <w:rPr>
                <w:rFonts w:ascii="Times New Roman" w:hAnsi="Times New Roman" w:cs="Times New Roman"/>
                <w:lang w:val="ru-RU" w:eastAsia="uk-UA"/>
              </w:rPr>
              <w:t>1.</w:t>
            </w:r>
          </w:p>
        </w:tc>
        <w:tc>
          <w:tcPr>
            <w:tcW w:w="1351"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after="0" w:line="256" w:lineRule="auto"/>
              <w:ind w:left="148" w:right="184" w:firstLine="148"/>
              <w:jc w:val="both"/>
              <w:rPr>
                <w:rFonts w:ascii="Times New Roman" w:hAnsi="Times New Roman" w:cs="Times New Roman"/>
                <w:bCs/>
                <w:color w:val="000000"/>
                <w:lang w:val="ru-RU" w:eastAsia="ru-RU"/>
              </w:rPr>
            </w:pPr>
            <w:proofErr w:type="gramStart"/>
            <w:r w:rsidRPr="00A47AB3">
              <w:rPr>
                <w:rFonts w:ascii="Times New Roman" w:hAnsi="Times New Roman" w:cs="Times New Roman"/>
                <w:bCs/>
                <w:color w:val="000000"/>
                <w:lang w:val="ru-RU"/>
              </w:rPr>
              <w:t>Відміна замовником торгів чи визнання їх такими, що не відбулися</w:t>
            </w:r>
            <w:proofErr w:type="gramEnd"/>
          </w:p>
        </w:tc>
        <w:tc>
          <w:tcPr>
            <w:tcW w:w="3368"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widowControl w:val="0"/>
              <w:spacing w:after="0" w:line="256" w:lineRule="auto"/>
              <w:ind w:left="57" w:right="161" w:firstLine="141"/>
              <w:jc w:val="both"/>
              <w:rPr>
                <w:rFonts w:ascii="Times New Roman" w:hAnsi="Times New Roman" w:cs="Times New Roman"/>
                <w:b/>
                <w:lang w:val="ru-RU" w:eastAsia="ru-RU"/>
              </w:rPr>
            </w:pPr>
            <w:r w:rsidRPr="00A47AB3">
              <w:rPr>
                <w:rFonts w:ascii="Times New Roman" w:hAnsi="Times New Roman" w:cs="Times New Roman"/>
                <w:b/>
                <w:lang w:val="ru-RU"/>
              </w:rPr>
              <w:t xml:space="preserve">Замовник відміняє відкриті торги </w:t>
            </w:r>
            <w:proofErr w:type="gramStart"/>
            <w:r w:rsidRPr="00A47AB3">
              <w:rPr>
                <w:rFonts w:ascii="Times New Roman" w:hAnsi="Times New Roman" w:cs="Times New Roman"/>
                <w:b/>
                <w:lang w:val="ru-RU"/>
              </w:rPr>
              <w:t>у</w:t>
            </w:r>
            <w:proofErr w:type="gramEnd"/>
            <w:r w:rsidRPr="00A47AB3">
              <w:rPr>
                <w:rFonts w:ascii="Times New Roman" w:hAnsi="Times New Roman" w:cs="Times New Roman"/>
                <w:b/>
                <w:lang w:val="ru-RU"/>
              </w:rPr>
              <w:t xml:space="preserve"> разі:</w:t>
            </w:r>
          </w:p>
          <w:p w:rsidR="0021244D" w:rsidRPr="00A47AB3" w:rsidRDefault="0021244D" w:rsidP="0021244D">
            <w:pPr>
              <w:widowControl w:val="0"/>
              <w:spacing w:after="0" w:line="256" w:lineRule="auto"/>
              <w:ind w:left="57" w:right="161" w:firstLine="141"/>
              <w:jc w:val="both"/>
              <w:rPr>
                <w:rFonts w:ascii="Times New Roman" w:hAnsi="Times New Roman" w:cs="Times New Roman"/>
                <w:lang w:val="ru-RU"/>
              </w:rPr>
            </w:pPr>
            <w:r w:rsidRPr="00A47AB3">
              <w:rPr>
                <w:rFonts w:ascii="Times New Roman" w:hAnsi="Times New Roman" w:cs="Times New Roman"/>
                <w:lang w:val="ru-RU"/>
              </w:rPr>
              <w:t>1) відсутності подальшої потреби в закупі</w:t>
            </w:r>
            <w:proofErr w:type="gramStart"/>
            <w:r w:rsidRPr="00A47AB3">
              <w:rPr>
                <w:rFonts w:ascii="Times New Roman" w:hAnsi="Times New Roman" w:cs="Times New Roman"/>
                <w:lang w:val="ru-RU"/>
              </w:rPr>
              <w:t>вл</w:t>
            </w:r>
            <w:proofErr w:type="gramEnd"/>
            <w:r w:rsidRPr="00A47AB3">
              <w:rPr>
                <w:rFonts w:ascii="Times New Roman" w:hAnsi="Times New Roman" w:cs="Times New Roman"/>
                <w:lang w:val="ru-RU"/>
              </w:rPr>
              <w:t>і товарів, робіт чи послуг;</w:t>
            </w:r>
          </w:p>
          <w:p w:rsidR="0021244D" w:rsidRPr="00A47AB3" w:rsidRDefault="0021244D" w:rsidP="0021244D">
            <w:pPr>
              <w:widowControl w:val="0"/>
              <w:spacing w:after="0" w:line="256" w:lineRule="auto"/>
              <w:ind w:left="57" w:right="161" w:firstLine="141"/>
              <w:jc w:val="both"/>
              <w:rPr>
                <w:rFonts w:ascii="Times New Roman" w:hAnsi="Times New Roman" w:cs="Times New Roman"/>
                <w:lang w:val="ru-RU"/>
              </w:rPr>
            </w:pPr>
            <w:r w:rsidRPr="00A47AB3">
              <w:rPr>
                <w:rFonts w:ascii="Times New Roman" w:hAnsi="Times New Roman" w:cs="Times New Roman"/>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244D" w:rsidRPr="00A47AB3" w:rsidRDefault="0021244D" w:rsidP="0021244D">
            <w:pPr>
              <w:widowControl w:val="0"/>
              <w:spacing w:after="0" w:line="256" w:lineRule="auto"/>
              <w:ind w:left="57" w:right="161" w:firstLine="141"/>
              <w:jc w:val="both"/>
              <w:rPr>
                <w:rFonts w:ascii="Times New Roman" w:hAnsi="Times New Roman" w:cs="Times New Roman"/>
                <w:lang w:val="ru-RU"/>
              </w:rPr>
            </w:pPr>
            <w:r w:rsidRPr="00A47AB3">
              <w:rPr>
                <w:rFonts w:ascii="Times New Roman" w:hAnsi="Times New Roman" w:cs="Times New Roman"/>
                <w:lang w:val="ru-RU"/>
              </w:rPr>
              <w:t>3) скорочення обсягу видатків на здійснення закупі</w:t>
            </w:r>
            <w:proofErr w:type="gramStart"/>
            <w:r w:rsidRPr="00A47AB3">
              <w:rPr>
                <w:rFonts w:ascii="Times New Roman" w:hAnsi="Times New Roman" w:cs="Times New Roman"/>
                <w:lang w:val="ru-RU"/>
              </w:rPr>
              <w:t>вл</w:t>
            </w:r>
            <w:proofErr w:type="gramEnd"/>
            <w:r w:rsidRPr="00A47AB3">
              <w:rPr>
                <w:rFonts w:ascii="Times New Roman" w:hAnsi="Times New Roman" w:cs="Times New Roman"/>
                <w:lang w:val="ru-RU"/>
              </w:rPr>
              <w:t>і товарів, робіт чи послуг;</w:t>
            </w:r>
          </w:p>
          <w:p w:rsidR="0021244D" w:rsidRPr="00A47AB3" w:rsidRDefault="0021244D" w:rsidP="0021244D">
            <w:pPr>
              <w:widowControl w:val="0"/>
              <w:spacing w:after="0" w:line="256" w:lineRule="auto"/>
              <w:ind w:left="57" w:right="161" w:firstLine="141"/>
              <w:jc w:val="both"/>
              <w:rPr>
                <w:rFonts w:ascii="Times New Roman" w:hAnsi="Times New Roman" w:cs="Times New Roman"/>
                <w:lang w:val="ru-RU"/>
              </w:rPr>
            </w:pPr>
            <w:r w:rsidRPr="00A47AB3">
              <w:rPr>
                <w:rFonts w:ascii="Times New Roman" w:hAnsi="Times New Roman" w:cs="Times New Roman"/>
                <w:lang w:val="ru-RU"/>
              </w:rPr>
              <w:t>4) коли здійснення закупі</w:t>
            </w:r>
            <w:proofErr w:type="gramStart"/>
            <w:r w:rsidRPr="00A47AB3">
              <w:rPr>
                <w:rFonts w:ascii="Times New Roman" w:hAnsi="Times New Roman" w:cs="Times New Roman"/>
                <w:lang w:val="ru-RU"/>
              </w:rPr>
              <w:t>вл</w:t>
            </w:r>
            <w:proofErr w:type="gramEnd"/>
            <w:r w:rsidRPr="00A47AB3">
              <w:rPr>
                <w:rFonts w:ascii="Times New Roman" w:hAnsi="Times New Roman" w:cs="Times New Roman"/>
                <w:lang w:val="ru-RU"/>
              </w:rPr>
              <w:t>і стало неможливим внаслідок дії обставин непереборної сили.</w:t>
            </w:r>
          </w:p>
          <w:p w:rsidR="0021244D" w:rsidRPr="00A47AB3" w:rsidRDefault="0021244D" w:rsidP="0021244D">
            <w:pPr>
              <w:widowControl w:val="0"/>
              <w:spacing w:after="0" w:line="256" w:lineRule="auto"/>
              <w:ind w:left="57" w:right="161" w:firstLine="141"/>
              <w:jc w:val="both"/>
              <w:rPr>
                <w:rFonts w:ascii="Times New Roman" w:hAnsi="Times New Roman" w:cs="Times New Roman"/>
                <w:lang w:val="ru-RU"/>
              </w:rPr>
            </w:pPr>
            <w:r w:rsidRPr="00A47AB3">
              <w:rPr>
                <w:rFonts w:ascii="Times New Roman" w:hAnsi="Times New Roman" w:cs="Times New Roman"/>
                <w:lang w:val="ru-RU"/>
              </w:rPr>
              <w:t xml:space="preserve">У разі відміни відкритих торгів замовник </w:t>
            </w:r>
            <w:r w:rsidRPr="00A47AB3">
              <w:rPr>
                <w:rFonts w:ascii="Times New Roman" w:hAnsi="Times New Roman" w:cs="Times New Roman"/>
                <w:b/>
                <w:lang w:val="ru-RU"/>
              </w:rPr>
              <w:t>протягом одного робочого дня</w:t>
            </w:r>
            <w:r w:rsidRPr="00A47AB3">
              <w:rPr>
                <w:rFonts w:ascii="Times New Roman" w:hAnsi="Times New Roman" w:cs="Times New Roman"/>
                <w:lang w:val="ru-RU"/>
              </w:rPr>
              <w:t xml:space="preserve"> з дати прийняття відповідного </w:t>
            </w:r>
            <w:proofErr w:type="gramStart"/>
            <w:r w:rsidRPr="00A47AB3">
              <w:rPr>
                <w:rFonts w:ascii="Times New Roman" w:hAnsi="Times New Roman" w:cs="Times New Roman"/>
                <w:lang w:val="ru-RU"/>
              </w:rPr>
              <w:t>р</w:t>
            </w:r>
            <w:proofErr w:type="gramEnd"/>
            <w:r w:rsidRPr="00A47AB3">
              <w:rPr>
                <w:rFonts w:ascii="Times New Roman" w:hAnsi="Times New Roman" w:cs="Times New Roman"/>
                <w:lang w:val="ru-RU"/>
              </w:rPr>
              <w:t xml:space="preserve">ішення зазначає в </w:t>
            </w:r>
            <w:r w:rsidRPr="00A47AB3">
              <w:rPr>
                <w:rFonts w:ascii="Times New Roman" w:hAnsi="Times New Roman" w:cs="Times New Roman"/>
                <w:lang w:val="ru-RU"/>
              </w:rPr>
              <w:lastRenderedPageBreak/>
              <w:t>електронній системі закупівель підстави прийняття такого рішення.</w:t>
            </w:r>
          </w:p>
          <w:p w:rsidR="0021244D" w:rsidRPr="00A47AB3" w:rsidRDefault="0021244D" w:rsidP="0021244D">
            <w:pPr>
              <w:widowControl w:val="0"/>
              <w:spacing w:after="0" w:line="256" w:lineRule="auto"/>
              <w:ind w:left="57" w:right="161" w:firstLine="141"/>
              <w:jc w:val="both"/>
              <w:rPr>
                <w:rFonts w:ascii="Times New Roman" w:hAnsi="Times New Roman" w:cs="Times New Roman"/>
                <w:b/>
                <w:lang w:val="ru-RU"/>
              </w:rPr>
            </w:pPr>
            <w:r w:rsidRPr="00A47AB3">
              <w:rPr>
                <w:rFonts w:ascii="Times New Roman" w:hAnsi="Times New Roman" w:cs="Times New Roman"/>
                <w:b/>
                <w:lang w:val="ru-RU"/>
              </w:rPr>
              <w:t xml:space="preserve">Відкриті торги автоматично відміняються електронною системою закупівель </w:t>
            </w:r>
            <w:proofErr w:type="gramStart"/>
            <w:r w:rsidRPr="00A47AB3">
              <w:rPr>
                <w:rFonts w:ascii="Times New Roman" w:hAnsi="Times New Roman" w:cs="Times New Roman"/>
                <w:b/>
                <w:lang w:val="ru-RU"/>
              </w:rPr>
              <w:t>у</w:t>
            </w:r>
            <w:proofErr w:type="gramEnd"/>
            <w:r w:rsidRPr="00A47AB3">
              <w:rPr>
                <w:rFonts w:ascii="Times New Roman" w:hAnsi="Times New Roman" w:cs="Times New Roman"/>
                <w:b/>
                <w:lang w:val="ru-RU"/>
              </w:rPr>
              <w:t xml:space="preserve"> разі:</w:t>
            </w:r>
          </w:p>
          <w:p w:rsidR="0021244D" w:rsidRPr="00A47AB3" w:rsidRDefault="0021244D" w:rsidP="0021244D">
            <w:pPr>
              <w:widowControl w:val="0"/>
              <w:spacing w:after="0" w:line="256" w:lineRule="auto"/>
              <w:ind w:left="57" w:right="161" w:firstLine="141"/>
              <w:jc w:val="both"/>
              <w:rPr>
                <w:rFonts w:ascii="Times New Roman" w:hAnsi="Times New Roman" w:cs="Times New Roman"/>
                <w:lang w:val="ru-RU"/>
              </w:rPr>
            </w:pPr>
            <w:r w:rsidRPr="00A47AB3">
              <w:rPr>
                <w:rFonts w:ascii="Times New Roman" w:hAnsi="Times New Roman" w:cs="Times New Roman"/>
                <w:lang w:val="ru-RU"/>
              </w:rPr>
              <w:t>1) відхилення всіх тендерних пропозицій (</w:t>
            </w:r>
            <w:proofErr w:type="gramStart"/>
            <w:r w:rsidRPr="00A47AB3">
              <w:rPr>
                <w:rFonts w:ascii="Times New Roman" w:hAnsi="Times New Roman" w:cs="Times New Roman"/>
                <w:lang w:val="ru-RU"/>
              </w:rPr>
              <w:t>у</w:t>
            </w:r>
            <w:proofErr w:type="gramEnd"/>
            <w:r w:rsidRPr="00A47AB3">
              <w:rPr>
                <w:rFonts w:ascii="Times New Roman" w:hAnsi="Times New Roman" w:cs="Times New Roman"/>
                <w:lang w:val="ru-RU"/>
              </w:rPr>
              <w:t xml:space="preserve"> </w:t>
            </w:r>
            <w:proofErr w:type="gramStart"/>
            <w:r w:rsidRPr="00A47AB3">
              <w:rPr>
                <w:rFonts w:ascii="Times New Roman" w:hAnsi="Times New Roman" w:cs="Times New Roman"/>
                <w:lang w:val="ru-RU"/>
              </w:rPr>
              <w:t>тому</w:t>
            </w:r>
            <w:proofErr w:type="gramEnd"/>
            <w:r w:rsidRPr="00A47AB3">
              <w:rPr>
                <w:rFonts w:ascii="Times New Roman" w:hAnsi="Times New Roman" w:cs="Times New Roman"/>
                <w:lang w:val="ru-RU"/>
              </w:rPr>
              <w:t xml:space="preserve"> числі, якщо була подана одна тендерна пропозиція, яка відхилена замовником) згідно з </w:t>
            </w:r>
            <w:r w:rsidRPr="00A47AB3">
              <w:rPr>
                <w:rFonts w:ascii="Times New Roman" w:hAnsi="Times New Roman" w:cs="Times New Roman"/>
                <w:highlight w:val="white"/>
                <w:lang w:val="ru-RU"/>
              </w:rPr>
              <w:t>цими особливостями</w:t>
            </w:r>
            <w:r w:rsidRPr="00A47AB3">
              <w:rPr>
                <w:rFonts w:ascii="Times New Roman" w:hAnsi="Times New Roman" w:cs="Times New Roman"/>
                <w:lang w:val="ru-RU"/>
              </w:rPr>
              <w:t>;</w:t>
            </w:r>
          </w:p>
          <w:p w:rsidR="0021244D" w:rsidRPr="00A47AB3" w:rsidRDefault="0021244D" w:rsidP="0021244D">
            <w:pPr>
              <w:widowControl w:val="0"/>
              <w:spacing w:after="0" w:line="256" w:lineRule="auto"/>
              <w:ind w:left="57" w:right="161" w:firstLine="141"/>
              <w:jc w:val="both"/>
              <w:rPr>
                <w:rFonts w:ascii="Times New Roman" w:hAnsi="Times New Roman" w:cs="Times New Roman"/>
                <w:lang w:val="ru-RU"/>
              </w:rPr>
            </w:pPr>
            <w:r w:rsidRPr="00A47AB3">
              <w:rPr>
                <w:rFonts w:ascii="Times New Roman" w:hAnsi="Times New Roman" w:cs="Times New Roman"/>
                <w:lang w:val="ru-RU"/>
              </w:rPr>
              <w:t>2) не</w:t>
            </w:r>
            <w:r w:rsidRPr="00A47AB3">
              <w:rPr>
                <w:rFonts w:ascii="Times New Roman" w:hAnsi="Times New Roman" w:cs="Times New Roman"/>
                <w:highlight w:val="white"/>
                <w:lang w:val="ru-RU"/>
              </w:rPr>
              <w:t>подання жодної тендерної пропозиції для участі</w:t>
            </w:r>
            <w:r w:rsidRPr="00A47AB3">
              <w:rPr>
                <w:rFonts w:ascii="Times New Roman" w:hAnsi="Times New Roman" w:cs="Times New Roman"/>
                <w:lang w:val="ru-RU"/>
              </w:rPr>
              <w:t xml:space="preserve"> </w:t>
            </w:r>
            <w:proofErr w:type="gramStart"/>
            <w:r w:rsidRPr="00A47AB3">
              <w:rPr>
                <w:rFonts w:ascii="Times New Roman" w:hAnsi="Times New Roman" w:cs="Times New Roman"/>
                <w:lang w:val="ru-RU"/>
              </w:rPr>
              <w:t>у</w:t>
            </w:r>
            <w:proofErr w:type="gramEnd"/>
            <w:r w:rsidRPr="00A47AB3">
              <w:rPr>
                <w:rFonts w:ascii="Times New Roman" w:hAnsi="Times New Roman" w:cs="Times New Roman"/>
                <w:lang w:val="ru-RU"/>
              </w:rPr>
              <w:t xml:space="preserve"> відкритих </w:t>
            </w:r>
            <w:proofErr w:type="gramStart"/>
            <w:r w:rsidRPr="00A47AB3">
              <w:rPr>
                <w:rFonts w:ascii="Times New Roman" w:hAnsi="Times New Roman" w:cs="Times New Roman"/>
                <w:lang w:val="ru-RU"/>
              </w:rPr>
              <w:t>торгах</w:t>
            </w:r>
            <w:proofErr w:type="gramEnd"/>
            <w:r w:rsidRPr="00A47AB3">
              <w:rPr>
                <w:rFonts w:ascii="Times New Roman" w:hAnsi="Times New Roman" w:cs="Times New Roman"/>
                <w:lang w:val="ru-RU"/>
              </w:rPr>
              <w:t xml:space="preserve"> у строк, установлений замовником згідно з </w:t>
            </w:r>
            <w:r w:rsidRPr="00A47AB3">
              <w:rPr>
                <w:rFonts w:ascii="Times New Roman" w:hAnsi="Times New Roman" w:cs="Times New Roman"/>
                <w:highlight w:val="white"/>
                <w:lang w:val="ru-RU"/>
              </w:rPr>
              <w:t>цими особливостями</w:t>
            </w:r>
            <w:r w:rsidRPr="00A47AB3">
              <w:rPr>
                <w:rFonts w:ascii="Times New Roman" w:hAnsi="Times New Roman" w:cs="Times New Roman"/>
                <w:lang w:val="ru-RU"/>
              </w:rPr>
              <w:t>.</w:t>
            </w:r>
          </w:p>
          <w:p w:rsidR="0021244D" w:rsidRPr="00A47AB3" w:rsidRDefault="0021244D" w:rsidP="0021244D">
            <w:pPr>
              <w:widowControl w:val="0"/>
              <w:spacing w:after="0" w:line="256" w:lineRule="auto"/>
              <w:ind w:left="57" w:right="161" w:firstLine="141"/>
              <w:jc w:val="both"/>
              <w:rPr>
                <w:rFonts w:ascii="Times New Roman" w:hAnsi="Times New Roman" w:cs="Times New Roman"/>
                <w:lang w:val="ru-RU"/>
              </w:rPr>
            </w:pPr>
            <w:r w:rsidRPr="00A47AB3">
              <w:rPr>
                <w:rFonts w:ascii="Times New Roman" w:hAnsi="Times New Roman" w:cs="Times New Roman"/>
                <w:lang w:val="ru-RU"/>
              </w:rPr>
              <w:t xml:space="preserve">Електронною системою закупівель автоматично протягом одного робочого дня з дати настання </w:t>
            </w:r>
            <w:proofErr w:type="gramStart"/>
            <w:r w:rsidRPr="00A47AB3">
              <w:rPr>
                <w:rFonts w:ascii="Times New Roman" w:hAnsi="Times New Roman" w:cs="Times New Roman"/>
                <w:lang w:val="ru-RU"/>
              </w:rPr>
              <w:t>п</w:t>
            </w:r>
            <w:proofErr w:type="gramEnd"/>
            <w:r w:rsidRPr="00A47AB3">
              <w:rPr>
                <w:rFonts w:ascii="Times New Roman" w:hAnsi="Times New Roman" w:cs="Times New Roman"/>
                <w:lang w:val="ru-RU"/>
              </w:rPr>
              <w:t>ідстав для відміни відкритих торгів, визначених цим пунктом, оприлюднюється інформація про відміну відкритих торгів.</w:t>
            </w:r>
          </w:p>
          <w:p w:rsidR="0021244D" w:rsidRPr="00A47AB3" w:rsidRDefault="0021244D" w:rsidP="0021244D">
            <w:pPr>
              <w:widowControl w:val="0"/>
              <w:spacing w:after="0" w:line="256" w:lineRule="auto"/>
              <w:ind w:left="57" w:right="161" w:firstLine="141"/>
              <w:jc w:val="both"/>
              <w:rPr>
                <w:rFonts w:ascii="Times New Roman" w:hAnsi="Times New Roman" w:cs="Times New Roman"/>
                <w:lang w:val="ru-RU"/>
              </w:rPr>
            </w:pPr>
            <w:r w:rsidRPr="00A47AB3">
              <w:rPr>
                <w:rFonts w:ascii="Times New Roman" w:hAnsi="Times New Roman" w:cs="Times New Roman"/>
                <w:lang w:val="ru-RU"/>
              </w:rPr>
              <w:t>Відкриті торги можуть бути відмінені частково (за лотом).</w:t>
            </w:r>
          </w:p>
          <w:p w:rsidR="0021244D" w:rsidRPr="00A47AB3" w:rsidRDefault="0021244D" w:rsidP="0021244D">
            <w:pPr>
              <w:snapToGrid w:val="0"/>
              <w:spacing w:after="0" w:line="256" w:lineRule="auto"/>
              <w:ind w:left="57" w:right="161" w:firstLine="141"/>
              <w:jc w:val="both"/>
              <w:rPr>
                <w:rFonts w:ascii="Times New Roman" w:hAnsi="Times New Roman" w:cs="Times New Roman"/>
                <w:color w:val="4A86E8"/>
                <w:lang w:val="ru-RU" w:eastAsia="ru-RU"/>
              </w:rPr>
            </w:pPr>
            <w:r w:rsidRPr="00A47AB3">
              <w:rPr>
                <w:rFonts w:ascii="Times New Roman" w:hAnsi="Times New Roman" w:cs="Times New Roman"/>
                <w:lang w:val="ru-RU"/>
              </w:rPr>
              <w:t>Інформація про відміну відкритих торгів автоматично надсилається всім учасникам процедури закупі</w:t>
            </w:r>
            <w:proofErr w:type="gramStart"/>
            <w:r w:rsidRPr="00A47AB3">
              <w:rPr>
                <w:rFonts w:ascii="Times New Roman" w:hAnsi="Times New Roman" w:cs="Times New Roman"/>
                <w:lang w:val="ru-RU"/>
              </w:rPr>
              <w:t>вл</w:t>
            </w:r>
            <w:proofErr w:type="gramEnd"/>
            <w:r w:rsidRPr="00A47AB3">
              <w:rPr>
                <w:rFonts w:ascii="Times New Roman" w:hAnsi="Times New Roman" w:cs="Times New Roman"/>
                <w:lang w:val="ru-RU"/>
              </w:rPr>
              <w:t>і електронною системою закупівель в день її оприлюднення</w:t>
            </w:r>
            <w:r w:rsidRPr="00A47AB3">
              <w:rPr>
                <w:rFonts w:ascii="Times New Roman" w:hAnsi="Times New Roman" w:cs="Times New Roman"/>
                <w:color w:val="4A86E8"/>
                <w:lang w:val="ru-RU"/>
              </w:rPr>
              <w:t>.</w:t>
            </w:r>
          </w:p>
        </w:tc>
      </w:tr>
      <w:tr w:rsidR="0021244D" w:rsidRPr="00A47AB3" w:rsidTr="00A30C6A">
        <w:trPr>
          <w:gridAfter w:val="1"/>
          <w:wAfter w:w="22" w:type="pct"/>
          <w:trHeight w:val="299"/>
        </w:trPr>
        <w:tc>
          <w:tcPr>
            <w:tcW w:w="259"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A47AB3">
              <w:rPr>
                <w:rFonts w:ascii="Times New Roman" w:hAnsi="Times New Roman" w:cs="Times New Roman"/>
                <w:lang w:eastAsia="uk-UA"/>
              </w:rPr>
              <w:lastRenderedPageBreak/>
              <w:t>2</w:t>
            </w:r>
            <w:r w:rsidRPr="00A47AB3">
              <w:rPr>
                <w:rFonts w:ascii="Times New Roman" w:hAnsi="Times New Roman" w:cs="Times New Roman"/>
                <w:lang w:val="ru-RU" w:eastAsia="uk-UA"/>
              </w:rPr>
              <w:t>.</w:t>
            </w:r>
          </w:p>
        </w:tc>
        <w:tc>
          <w:tcPr>
            <w:tcW w:w="1351"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eastAsia="uk-UA"/>
              </w:rPr>
            </w:pPr>
            <w:r w:rsidRPr="00A47AB3">
              <w:rPr>
                <w:rFonts w:ascii="Times New Roman" w:hAnsi="Times New Roman" w:cs="Times New Roman"/>
                <w:lang w:eastAsia="uk-UA"/>
              </w:rPr>
              <w:t>Порядок укладання договору</w:t>
            </w:r>
            <w:r w:rsidRPr="00A47AB3">
              <w:rPr>
                <w:rFonts w:ascii="Times New Roman" w:hAnsi="Times New Roman" w:cs="Times New Roman"/>
                <w:lang w:val="ru-RU" w:eastAsia="uk-UA"/>
              </w:rPr>
              <w:t xml:space="preserve"> </w:t>
            </w:r>
            <w:r w:rsidRPr="00A47AB3">
              <w:rPr>
                <w:rFonts w:ascii="Times New Roman" w:hAnsi="Times New Roman" w:cs="Times New Roman"/>
                <w:lang w:eastAsia="uk-UA"/>
              </w:rPr>
              <w:t xml:space="preserve">про закупівлю </w:t>
            </w:r>
          </w:p>
        </w:tc>
        <w:tc>
          <w:tcPr>
            <w:tcW w:w="3368" w:type="pct"/>
            <w:tcBorders>
              <w:top w:val="single" w:sz="6" w:space="0" w:color="000000"/>
              <w:left w:val="single" w:sz="6" w:space="0" w:color="000000"/>
              <w:bottom w:val="single" w:sz="6" w:space="0" w:color="000000"/>
              <w:right w:val="single" w:sz="6" w:space="0" w:color="000000"/>
            </w:tcBorders>
            <w:vAlign w:val="center"/>
            <w:hideMark/>
          </w:tcPr>
          <w:p w:rsidR="0021244D" w:rsidRPr="00676DB7" w:rsidRDefault="0021244D" w:rsidP="0021244D">
            <w:pPr>
              <w:spacing w:beforeLines="40" w:before="96" w:afterLines="40" w:after="96" w:line="256" w:lineRule="auto"/>
              <w:ind w:left="54" w:right="113" w:firstLine="283"/>
              <w:contextualSpacing/>
              <w:jc w:val="both"/>
              <w:rPr>
                <w:rFonts w:ascii="Times New Roman" w:hAnsi="Times New Roman" w:cs="Times New Roman"/>
                <w:bCs/>
              </w:rPr>
            </w:pPr>
            <w:r w:rsidRPr="00A47AB3">
              <w:rPr>
                <w:rFonts w:ascii="Times New Roman" w:hAnsi="Times New Roman" w:cs="Times New Roman"/>
                <w:bCs/>
              </w:rPr>
              <w:t xml:space="preserve">1.Рішення про намір укласти договір про закупівлю приймається замовником відповідно </w:t>
            </w:r>
            <w:r>
              <w:rPr>
                <w:rFonts w:ascii="Times New Roman" w:hAnsi="Times New Roman" w:cs="Times New Roman"/>
                <w:bCs/>
              </w:rPr>
              <w:t>до статті 33 Закону та пункту 49</w:t>
            </w:r>
            <w:r w:rsidRPr="00A47AB3">
              <w:rPr>
                <w:rFonts w:ascii="Times New Roman" w:hAnsi="Times New Roman" w:cs="Times New Roman"/>
                <w:bCs/>
              </w:rPr>
              <w:t xml:space="preserve"> </w:t>
            </w:r>
            <w:r w:rsidRPr="00676DB7">
              <w:rPr>
                <w:rFonts w:ascii="Times New Roman" w:hAnsi="Times New Roman" w:cs="Times New Roman"/>
                <w:bCs/>
              </w:rPr>
              <w:t xml:space="preserve">Особливостей. </w:t>
            </w:r>
          </w:p>
          <w:p w:rsidR="0021244D" w:rsidRPr="00676DB7" w:rsidRDefault="0021244D" w:rsidP="0021244D">
            <w:pPr>
              <w:spacing w:beforeLines="40" w:before="96" w:afterLines="40" w:after="96" w:line="256" w:lineRule="auto"/>
              <w:ind w:left="54" w:right="113" w:firstLine="283"/>
              <w:contextualSpacing/>
              <w:jc w:val="both"/>
              <w:rPr>
                <w:rFonts w:ascii="Times New Roman" w:hAnsi="Times New Roman" w:cs="Times New Roman"/>
                <w:bCs/>
              </w:rPr>
            </w:pPr>
            <w:r w:rsidRPr="00676DB7">
              <w:rPr>
                <w:rFonts w:ascii="Times New Roman" w:hAnsi="Times New Roman" w:cs="Times New Roman"/>
                <w:bCs/>
              </w:rPr>
              <w:t>2.Повідомлення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21244D" w:rsidRPr="00A47AB3" w:rsidRDefault="0021244D" w:rsidP="0021244D">
            <w:pPr>
              <w:spacing w:beforeLines="40" w:before="96" w:afterLines="40" w:after="96" w:line="256" w:lineRule="auto"/>
              <w:ind w:left="54" w:right="113" w:firstLine="283"/>
              <w:contextualSpacing/>
              <w:jc w:val="both"/>
              <w:rPr>
                <w:rFonts w:ascii="Times New Roman" w:hAnsi="Times New Roman" w:cs="Times New Roman"/>
                <w:bCs/>
              </w:rPr>
            </w:pPr>
            <w:r w:rsidRPr="00676DB7">
              <w:rPr>
                <w:rFonts w:ascii="Times New Roman" w:hAnsi="Times New Roman" w:cs="Times New Roman"/>
                <w:bCs/>
              </w:rPr>
              <w:t>3.Рішення про намір укласти договір про закупівлю приймається замовником у день визначення учасника переможцем процедури закупівлі, та</w:t>
            </w:r>
            <w:r w:rsidRPr="00A47AB3">
              <w:rPr>
                <w:rFonts w:ascii="Times New Roman" w:hAnsi="Times New Roman" w:cs="Times New Roman"/>
                <w:bCs/>
              </w:rPr>
              <w:t xml:space="preserve">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 </w:t>
            </w:r>
          </w:p>
          <w:p w:rsidR="0021244D" w:rsidRPr="00A47AB3" w:rsidRDefault="0021244D" w:rsidP="0021244D">
            <w:pPr>
              <w:spacing w:beforeLines="40" w:before="96" w:afterLines="40" w:after="96" w:line="256" w:lineRule="auto"/>
              <w:ind w:left="54" w:right="113" w:firstLine="283"/>
              <w:contextualSpacing/>
              <w:jc w:val="both"/>
              <w:rPr>
                <w:rFonts w:ascii="Times New Roman" w:hAnsi="Times New Roman" w:cs="Times New Roman"/>
                <w:bCs/>
              </w:rPr>
            </w:pPr>
            <w:r w:rsidRPr="00A47AB3">
              <w:rPr>
                <w:rFonts w:ascii="Times New Roman" w:hAnsi="Times New Roman" w:cs="Times New Roman"/>
                <w:bCs/>
              </w:rPr>
              <w:t xml:space="preserve">4.Переможець процедури закупівлі через пять днів з дати оприлюднення в електронній системі закупівель повідомлення про намір укласти договір про закупівлю та не пізніше ніж через п'ятнадцять днів з дня прийняття рішення про намір укласти договір про закупівлю повинен надати замовнику (направити за адресою місцезнаходження замовника) два примірники заповненого та підписаного зі своєї сторони договору про закупівлю з прикладанням печатки (у разі її використання). Учасник при складанні проекту договору про закупівлю не повинен відступати від проекту договору, що додається до цієї тендерної документації. У разі невиконання учасником вимог цього пункту тендерної документації замовник відхиляє тендерну пропозицію такого переможця процедури закупівлі на підставі абзацу другого пункту 3 частини першої статті 31 Закону та згідно із частиною сьомою статті 33 Закону. </w:t>
            </w:r>
          </w:p>
          <w:p w:rsidR="0021244D" w:rsidRPr="00676DB7" w:rsidRDefault="0021244D" w:rsidP="0021244D">
            <w:pPr>
              <w:spacing w:beforeLines="40" w:before="96" w:afterLines="40" w:after="96" w:line="256" w:lineRule="auto"/>
              <w:ind w:left="54" w:right="113" w:firstLine="283"/>
              <w:contextualSpacing/>
              <w:jc w:val="both"/>
              <w:rPr>
                <w:rFonts w:ascii="Times New Roman" w:hAnsi="Times New Roman" w:cs="Times New Roman"/>
                <w:bCs/>
              </w:rPr>
            </w:pPr>
            <w:r w:rsidRPr="00A47AB3">
              <w:rPr>
                <w:rFonts w:ascii="Times New Roman" w:hAnsi="Times New Roman" w:cs="Times New Roman"/>
                <w:bCs/>
              </w:rPr>
              <w:t xml:space="preserve">5.Переможець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-копію ліцензії або документа дозвільного характеру (у раз їх наявності) на провадження певного виду господарської діяльності (діяльність з надання послуг, що є предметом цієї закупівлі), якщо отримання дозволу або ліцензії на провадження такого виду діяльності передбачено законом. У разі </w:t>
            </w:r>
            <w:r w:rsidRPr="00A47AB3">
              <w:rPr>
                <w:rFonts w:ascii="Times New Roman" w:hAnsi="Times New Roman" w:cs="Times New Roman"/>
                <w:bCs/>
              </w:rPr>
              <w:lastRenderedPageBreak/>
              <w:t xml:space="preserve">якщо переможцем процедури закупівлі є об’єднання учасників, копія ліцензії або дозволу надається одним з учасників такого об’єднання </w:t>
            </w:r>
            <w:r w:rsidRPr="00676DB7">
              <w:rPr>
                <w:rFonts w:ascii="Times New Roman" w:hAnsi="Times New Roman" w:cs="Times New Roman"/>
                <w:bCs/>
              </w:rPr>
              <w:t xml:space="preserve">учасників. </w:t>
            </w:r>
          </w:p>
          <w:p w:rsidR="0021244D" w:rsidRPr="00676DB7" w:rsidRDefault="0021244D" w:rsidP="0021244D">
            <w:pPr>
              <w:spacing w:beforeLines="40" w:before="96" w:afterLines="40" w:after="96" w:line="256" w:lineRule="auto"/>
              <w:ind w:left="54" w:right="113" w:firstLine="283"/>
              <w:contextualSpacing/>
              <w:jc w:val="both"/>
              <w:rPr>
                <w:rFonts w:ascii="Times New Roman" w:hAnsi="Times New Roman" w:cs="Times New Roman"/>
                <w:bCs/>
              </w:rPr>
            </w:pPr>
            <w:r w:rsidRPr="00676DB7">
              <w:rPr>
                <w:rFonts w:ascii="Times New Roman" w:hAnsi="Times New Roman" w:cs="Times New Roman"/>
                <w:bCs/>
              </w:rPr>
              <w:t xml:space="preserve">6.З метою забезпечення права на оскарження рішень замовника до органу оскарження договір про закупівлю не може бути укладено раніше ніж </w:t>
            </w:r>
            <w:r w:rsidRPr="00676DB7">
              <w:rPr>
                <w:rFonts w:ascii="Times New Roman" w:hAnsi="Times New Roman" w:cs="Times New Roman"/>
                <w:b/>
                <w:bCs/>
              </w:rPr>
              <w:t>через п’ять днів</w:t>
            </w:r>
            <w:r w:rsidRPr="00676DB7">
              <w:rPr>
                <w:rFonts w:ascii="Times New Roman" w:hAnsi="Times New Roman" w:cs="Times New Roman"/>
                <w:bCs/>
              </w:rPr>
              <w:t xml:space="preserve"> з дати оприлюднення в електронній системі закупівель повідомлення про намір укласти договір про закупівлю.</w:t>
            </w:r>
          </w:p>
          <w:p w:rsidR="0021244D" w:rsidRPr="00A47AB3" w:rsidRDefault="0021244D" w:rsidP="0021244D">
            <w:pPr>
              <w:spacing w:beforeLines="40" w:before="96" w:afterLines="40" w:after="96" w:line="256" w:lineRule="auto"/>
              <w:ind w:left="54" w:right="113" w:firstLine="283"/>
              <w:contextualSpacing/>
              <w:jc w:val="both"/>
              <w:rPr>
                <w:rFonts w:ascii="Times New Roman" w:hAnsi="Times New Roman" w:cs="Times New Roman"/>
                <w:bCs/>
              </w:rPr>
            </w:pPr>
            <w:r w:rsidRPr="00676DB7">
              <w:rPr>
                <w:rFonts w:ascii="Times New Roman" w:hAnsi="Times New Roman" w:cs="Times New Roman"/>
                <w:bCs/>
              </w:rPr>
              <w:t>7.Замовник укладає договір про закупівлю з учасником, який визнаний переможцем процедури закупівлі, протягом строку дії його пропозиції</w:t>
            </w:r>
            <w:r w:rsidRPr="00676DB7">
              <w:rPr>
                <w:rFonts w:ascii="Times New Roman" w:hAnsi="Times New Roman" w:cs="Times New Roman"/>
                <w:b/>
                <w:bCs/>
              </w:rPr>
              <w:t>, не пізніше ніж через 15 днів</w:t>
            </w:r>
            <w:r w:rsidRPr="00676DB7">
              <w:rPr>
                <w:rFonts w:ascii="Times New Roman" w:hAnsi="Times New Roman" w:cs="Times New Roman"/>
                <w:bC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676DB7">
              <w:rPr>
                <w:rFonts w:ascii="Times New Roman" w:hAnsi="Times New Roman" w:cs="Times New Roman"/>
                <w:b/>
                <w:bCs/>
              </w:rPr>
              <w:t>продовжений до 60 днів</w:t>
            </w:r>
            <w:r w:rsidRPr="00676DB7">
              <w:rPr>
                <w:rFonts w:ascii="Times New Roman" w:hAnsi="Times New Roman" w:cs="Times New Roman"/>
                <w:bCs/>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rFonts w:ascii="Times New Roman" w:hAnsi="Times New Roman" w:cs="Times New Roman"/>
                <w:bCs/>
              </w:rPr>
              <w:t>.</w:t>
            </w:r>
          </w:p>
          <w:p w:rsidR="0021244D" w:rsidRPr="00A47AB3" w:rsidRDefault="0021244D" w:rsidP="0021244D">
            <w:pPr>
              <w:spacing w:beforeLines="40" w:before="96" w:afterLines="40" w:after="96" w:line="256" w:lineRule="auto"/>
              <w:ind w:left="54" w:right="113" w:firstLine="283"/>
              <w:contextualSpacing/>
              <w:jc w:val="both"/>
              <w:rPr>
                <w:rFonts w:ascii="Times New Roman" w:hAnsi="Times New Roman" w:cs="Times New Roman"/>
                <w:bCs/>
              </w:rPr>
            </w:pPr>
            <w:r w:rsidRPr="00A47AB3">
              <w:rPr>
                <w:rFonts w:ascii="Times New Roman" w:hAnsi="Times New Roman" w:cs="Times New Roman"/>
                <w:bCs/>
              </w:rPr>
              <w:t xml:space="preserve">8.Переможець процедури закупівлі разом із документами, визначеними у підпункті 5 цього пункту тендерної документації, надає замовнику копії документів, що підтверджують право особи (керівника або представника учасника) на підписання договору про закупівлю і ліцензії та/або документа дозвільного характеру (у разі якщо діяльність з надання послуг, що є предметом цієї закупівлі, передбачає отримання такого дозволу або ліцензії згідно із законом). Повноваження особи, уповноваженої на підписання договору про закупівлю, підтверджуються переможцем торгів згідно з вимогами підпункту 4 пункту 1 розділу ІІІ цієї тендерної документації. Копії документів, що вимагаються цим підпунктом тендерної документації, повинні бути засвідчені особою, уповноваженою на те установчими або іншими документами учасника, або фізичною особою-підприємцем особисто та оформлені відповідно до вимог </w:t>
            </w:r>
            <w:r w:rsidRPr="003307FC">
              <w:rPr>
                <w:rFonts w:ascii="Times New Roman" w:hAnsi="Times New Roman" w:cs="Times New Roman"/>
                <w:bCs/>
              </w:rPr>
              <w:t>пункту 5.26 ДСТУ 4163:2020 «Державна уніфікована система документації. Уніфікована система організаційно-розпорядчої документації. Вимоги до оформлення документів».</w:t>
            </w:r>
          </w:p>
          <w:p w:rsidR="0021244D" w:rsidRPr="00676DB7" w:rsidRDefault="0021244D" w:rsidP="0021244D">
            <w:pPr>
              <w:spacing w:beforeLines="40" w:before="96" w:afterLines="40" w:after="96" w:line="256" w:lineRule="auto"/>
              <w:ind w:left="54" w:right="113" w:firstLine="283"/>
              <w:contextualSpacing/>
              <w:jc w:val="both"/>
              <w:rPr>
                <w:rFonts w:ascii="Times New Roman" w:hAnsi="Times New Roman" w:cs="Times New Roman"/>
                <w:bCs/>
              </w:rPr>
            </w:pPr>
            <w:r w:rsidRPr="003307FC">
              <w:rPr>
                <w:rFonts w:ascii="Times New Roman" w:hAnsi="Times New Roman" w:cs="Times New Roman"/>
                <w:bCs/>
              </w:rPr>
              <w:t>9.</w:t>
            </w:r>
            <w:r w:rsidRPr="003307FC">
              <w:rPr>
                <w:rFonts w:ascii="Times New Roman" w:eastAsia="Times New Roman" w:hAnsi="Times New Roman" w:cs="Times New Roman"/>
                <w:sz w:val="24"/>
                <w:szCs w:val="24"/>
                <w:lang w:eastAsia="ar-SA"/>
              </w:rPr>
              <w:t xml:space="preserve"> </w:t>
            </w:r>
            <w:r w:rsidRPr="003307FC">
              <w:rPr>
                <w:rFonts w:ascii="Times New Roman" w:hAnsi="Times New Roman" w:cs="Times New Roman"/>
                <w:bCs/>
              </w:rPr>
              <w:t>Інформація про наявність чинної ліцензії, дозволу або декларації  на виконання робіт підвищеної небезпеки відповідного органу Держпраці та/або Держгірпромнагляду, виданого у відповідності до чинного порядку видачі таких документів, а також дозвіл або декларація на роботи, що виконуються за допомогою механічних підіймачів, машин, механізмів, будівельних підйомників відповідного органу Держпраці та/або Держгірпромнагляду, виданого у відповідності до чинного порядку видачі таких документів, які є необхідними для провадження діяльності з надання послуг, що є предметом цієї закупівлі з обов’язковим документальним підтвердженням їх наявності та зазначенням терміну дії надаються у складі тендерних пропозицій учасників.</w:t>
            </w:r>
            <w:r w:rsidRPr="00A47AB3">
              <w:rPr>
                <w:rFonts w:ascii="Times New Roman" w:hAnsi="Times New Roman" w:cs="Times New Roman"/>
                <w:bCs/>
              </w:rPr>
              <w:t xml:space="preserve">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У разі відсутності необхідності в отриманні ліцензії або документа дозвільного характеру згідно із нормами чинного законодавства, учасник подає довідку у довільній формі із </w:t>
            </w:r>
            <w:r w:rsidRPr="00A47AB3">
              <w:rPr>
                <w:rFonts w:ascii="Times New Roman" w:hAnsi="Times New Roman" w:cs="Times New Roman"/>
                <w:bCs/>
              </w:rPr>
              <w:lastRenderedPageBreak/>
              <w:t xml:space="preserve">зазначенням відповідної інформації, а також із посиланням на відповідні нормативно-правові акти. Разом з тим інформація про особу, яка має право на підписання договору про закупівлю (посада, прізвище, ім’я, по батькові, РНОКПП, зразок підпису, номер телефону та електронна пошта для зв’язку) від імені учасника, а також  документи згідно з вимогами підпункту 4 пункту 1 розділу ІІІ цієї тендерної документації також надаються учасниками у складі їх </w:t>
            </w:r>
            <w:r w:rsidRPr="00676DB7">
              <w:rPr>
                <w:rFonts w:ascii="Times New Roman" w:hAnsi="Times New Roman" w:cs="Times New Roman"/>
                <w:bCs/>
              </w:rPr>
              <w:t xml:space="preserve">тендерних пропозицій. </w:t>
            </w:r>
          </w:p>
          <w:p w:rsidR="0021244D" w:rsidRPr="00676DB7" w:rsidRDefault="0021244D" w:rsidP="0021244D">
            <w:pPr>
              <w:spacing w:beforeLines="40" w:before="96" w:afterLines="40" w:after="96" w:line="256" w:lineRule="auto"/>
              <w:ind w:left="54" w:right="113" w:firstLine="283"/>
              <w:contextualSpacing/>
              <w:jc w:val="both"/>
              <w:rPr>
                <w:rFonts w:ascii="Times New Roman" w:hAnsi="Times New Roman" w:cs="Times New Roman"/>
                <w:bCs/>
              </w:rPr>
            </w:pPr>
            <w:r w:rsidRPr="00676DB7">
              <w:rPr>
                <w:rFonts w:ascii="Times New Roman" w:hAnsi="Times New Roman" w:cs="Times New Roman"/>
                <w:bCs/>
              </w:rPr>
              <w:t>10.У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21244D" w:rsidRPr="00A47AB3" w:rsidRDefault="0021244D" w:rsidP="0021244D">
            <w:pPr>
              <w:spacing w:beforeLines="40" w:before="96" w:afterLines="40" w:after="96" w:line="256" w:lineRule="auto"/>
              <w:ind w:left="54" w:right="113" w:firstLine="283"/>
              <w:contextualSpacing/>
              <w:jc w:val="both"/>
              <w:rPr>
                <w:rFonts w:ascii="Times New Roman" w:hAnsi="Times New Roman" w:cs="Times New Roman"/>
                <w:bCs/>
              </w:rPr>
            </w:pPr>
            <w:r w:rsidRPr="00676DB7">
              <w:rPr>
                <w:rFonts w:ascii="Times New Roman" w:hAnsi="Times New Roman" w:cs="Times New Roman"/>
                <w:bCs/>
              </w:rPr>
              <w:t>11.У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Pr="00A47AB3">
              <w:rPr>
                <w:rFonts w:ascii="Times New Roman" w:hAnsi="Times New Roman" w:cs="Times New Roman"/>
                <w:bCs/>
              </w:rPr>
              <w:t>.</w:t>
            </w:r>
          </w:p>
        </w:tc>
      </w:tr>
      <w:tr w:rsidR="0021244D" w:rsidRPr="00A47AB3" w:rsidTr="00A30C6A">
        <w:trPr>
          <w:gridAfter w:val="1"/>
          <w:wAfter w:w="22" w:type="pct"/>
          <w:trHeight w:val="68"/>
        </w:trPr>
        <w:tc>
          <w:tcPr>
            <w:tcW w:w="259"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A47AB3">
              <w:rPr>
                <w:rFonts w:ascii="Times New Roman" w:hAnsi="Times New Roman" w:cs="Times New Roman"/>
                <w:lang w:val="en-US" w:eastAsia="uk-UA"/>
              </w:rPr>
              <w:lastRenderedPageBreak/>
              <w:t>3</w:t>
            </w:r>
            <w:r w:rsidRPr="00A47AB3">
              <w:rPr>
                <w:rFonts w:ascii="Times New Roman" w:hAnsi="Times New Roman" w:cs="Times New Roman"/>
                <w:lang w:val="ru-RU" w:eastAsia="uk-UA"/>
              </w:rPr>
              <w:t>.</w:t>
            </w:r>
          </w:p>
        </w:tc>
        <w:tc>
          <w:tcPr>
            <w:tcW w:w="1351"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after="0" w:line="256" w:lineRule="auto"/>
              <w:ind w:left="149" w:right="135"/>
              <w:jc w:val="both"/>
              <w:rPr>
                <w:rFonts w:ascii="Times New Roman" w:hAnsi="Times New Roman" w:cs="Times New Roman"/>
                <w:bCs/>
                <w:color w:val="000000"/>
                <w:lang w:val="ru-RU" w:eastAsia="ru-RU"/>
              </w:rPr>
            </w:pPr>
            <w:r w:rsidRPr="00A47AB3">
              <w:rPr>
                <w:rFonts w:ascii="Times New Roman" w:hAnsi="Times New Roman" w:cs="Times New Roman"/>
                <w:bCs/>
                <w:color w:val="000000"/>
                <w:lang w:val="ru-RU"/>
              </w:rPr>
              <w:t xml:space="preserve">Істотні умови, що обов’язково включаються </w:t>
            </w:r>
            <w:proofErr w:type="gramStart"/>
            <w:r w:rsidRPr="00A47AB3">
              <w:rPr>
                <w:rFonts w:ascii="Times New Roman" w:hAnsi="Times New Roman" w:cs="Times New Roman"/>
                <w:bCs/>
                <w:color w:val="000000"/>
                <w:lang w:val="ru-RU"/>
              </w:rPr>
              <w:t>до</w:t>
            </w:r>
            <w:proofErr w:type="gramEnd"/>
            <w:r w:rsidRPr="00A47AB3">
              <w:rPr>
                <w:rFonts w:ascii="Times New Roman" w:hAnsi="Times New Roman" w:cs="Times New Roman"/>
                <w:bCs/>
                <w:color w:val="000000"/>
                <w:lang w:val="ru-RU"/>
              </w:rPr>
              <w:t xml:space="preserve"> договору про закупівлю</w:t>
            </w:r>
          </w:p>
        </w:tc>
        <w:tc>
          <w:tcPr>
            <w:tcW w:w="3368"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widowControl w:val="0"/>
              <w:spacing w:after="0" w:line="256" w:lineRule="auto"/>
              <w:ind w:left="54" w:right="161" w:firstLine="283"/>
              <w:contextualSpacing/>
              <w:jc w:val="both"/>
              <w:rPr>
                <w:rFonts w:ascii="Times New Roman" w:hAnsi="Times New Roman" w:cs="Times New Roman"/>
                <w:bCs/>
                <w:lang w:val="ru-RU"/>
              </w:rPr>
            </w:pPr>
            <w:r w:rsidRPr="00A47AB3">
              <w:rPr>
                <w:rFonts w:ascii="Times New Roman" w:hAnsi="Times New Roman" w:cs="Times New Roman"/>
                <w:bCs/>
                <w:lang w:val="ru-RU"/>
              </w:rPr>
              <w:t xml:space="preserve">Проект договору </w:t>
            </w:r>
            <w:proofErr w:type="gramStart"/>
            <w:r w:rsidRPr="00A47AB3">
              <w:rPr>
                <w:rFonts w:ascii="Times New Roman" w:hAnsi="Times New Roman" w:cs="Times New Roman"/>
                <w:bCs/>
                <w:lang w:val="ru-RU"/>
              </w:rPr>
              <w:t>про</w:t>
            </w:r>
            <w:proofErr w:type="gramEnd"/>
            <w:r w:rsidRPr="00A47AB3">
              <w:rPr>
                <w:rFonts w:ascii="Times New Roman" w:hAnsi="Times New Roman" w:cs="Times New Roman"/>
                <w:bCs/>
                <w:lang w:val="ru-RU"/>
              </w:rPr>
              <w:t xml:space="preserve"> закупівлю наведено у Додатку № </w:t>
            </w:r>
            <w:r w:rsidRPr="00A47AB3">
              <w:rPr>
                <w:rFonts w:ascii="Times New Roman" w:hAnsi="Times New Roman" w:cs="Times New Roman"/>
                <w:bCs/>
              </w:rPr>
              <w:t>6</w:t>
            </w:r>
            <w:r w:rsidRPr="00A47AB3">
              <w:rPr>
                <w:rFonts w:ascii="Times New Roman" w:hAnsi="Times New Roman" w:cs="Times New Roman"/>
                <w:bCs/>
                <w:lang w:val="ru-RU"/>
              </w:rPr>
              <w:t xml:space="preserve"> до тендерної документації.</w:t>
            </w:r>
          </w:p>
          <w:p w:rsidR="0021244D" w:rsidRPr="00A47AB3" w:rsidRDefault="0021244D" w:rsidP="0021244D">
            <w:pPr>
              <w:widowControl w:val="0"/>
              <w:spacing w:after="0" w:line="256" w:lineRule="auto"/>
              <w:ind w:left="54" w:right="161" w:firstLine="283"/>
              <w:contextualSpacing/>
              <w:jc w:val="both"/>
              <w:rPr>
                <w:rFonts w:ascii="Times New Roman" w:hAnsi="Times New Roman" w:cs="Times New Roman"/>
                <w:bCs/>
                <w:lang w:val="ru-RU"/>
              </w:rPr>
            </w:pPr>
            <w:r w:rsidRPr="00A47AB3">
              <w:rPr>
                <w:rFonts w:ascii="Times New Roman" w:hAnsi="Times New Roman" w:cs="Times New Roman"/>
                <w:bCs/>
                <w:lang w:val="ru-RU"/>
              </w:rPr>
              <w:t>Догові</w:t>
            </w:r>
            <w:proofErr w:type="gramStart"/>
            <w:r w:rsidRPr="00A47AB3">
              <w:rPr>
                <w:rFonts w:ascii="Times New Roman" w:hAnsi="Times New Roman" w:cs="Times New Roman"/>
                <w:bCs/>
                <w:lang w:val="ru-RU"/>
              </w:rPr>
              <w:t>р</w:t>
            </w:r>
            <w:proofErr w:type="gramEnd"/>
            <w:r w:rsidRPr="00A47AB3">
              <w:rPr>
                <w:rFonts w:ascii="Times New Roman" w:hAnsi="Times New Roman" w:cs="Times New Roman"/>
                <w:bCs/>
                <w:lang w:val="ru-RU"/>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21244D" w:rsidRPr="00A47AB3" w:rsidRDefault="0021244D" w:rsidP="0021244D">
            <w:pPr>
              <w:widowControl w:val="0"/>
              <w:spacing w:after="0" w:line="256" w:lineRule="auto"/>
              <w:ind w:left="54" w:right="161" w:firstLine="283"/>
              <w:contextualSpacing/>
              <w:jc w:val="both"/>
              <w:rPr>
                <w:rFonts w:ascii="Times New Roman" w:hAnsi="Times New Roman" w:cs="Times New Roman"/>
                <w:lang w:val="ru-RU"/>
              </w:rPr>
            </w:pPr>
            <w:r w:rsidRPr="00A47AB3">
              <w:rPr>
                <w:rFonts w:ascii="Times New Roman" w:hAnsi="Times New Roman" w:cs="Times New Roman"/>
              </w:rPr>
              <w:t>У</w:t>
            </w:r>
            <w:r w:rsidRPr="00A47AB3">
              <w:rPr>
                <w:rFonts w:ascii="Times New Roman" w:hAnsi="Times New Roman" w:cs="Times New Roman"/>
                <w:lang w:val="ru-RU"/>
              </w:rPr>
              <w:t>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з урахуванням Особливостей.</w:t>
            </w:r>
          </w:p>
          <w:p w:rsidR="0021244D" w:rsidRPr="00961182" w:rsidRDefault="0021244D" w:rsidP="0021244D">
            <w:pPr>
              <w:widowControl w:val="0"/>
              <w:spacing w:after="0" w:line="256" w:lineRule="auto"/>
              <w:ind w:left="54" w:right="161" w:firstLine="283"/>
              <w:contextualSpacing/>
              <w:jc w:val="both"/>
              <w:rPr>
                <w:rFonts w:ascii="Times New Roman" w:hAnsi="Times New Roman" w:cs="Times New Roman"/>
                <w:lang w:val="ru-RU"/>
              </w:rPr>
            </w:pPr>
            <w:r w:rsidRPr="00961182">
              <w:rPr>
                <w:rFonts w:ascii="Times New Roman" w:hAnsi="Times New Roman" w:cs="Times New Roman"/>
                <w:lang w:val="ru-RU"/>
              </w:rPr>
              <w:t>Умови Договору про закупівлю не повинні ві</w:t>
            </w:r>
            <w:proofErr w:type="gramStart"/>
            <w:r w:rsidRPr="00961182">
              <w:rPr>
                <w:rFonts w:ascii="Times New Roman" w:hAnsi="Times New Roman" w:cs="Times New Roman"/>
                <w:lang w:val="ru-RU"/>
              </w:rPr>
              <w:t>др</w:t>
            </w:r>
            <w:proofErr w:type="gramEnd"/>
            <w:r w:rsidRPr="00961182">
              <w:rPr>
                <w:rFonts w:ascii="Times New Roman" w:hAnsi="Times New Roman" w:cs="Times New Roman"/>
                <w:lang w:val="ru-RU"/>
              </w:rPr>
              <w:t>ізнятися від змісту пропозиції за результатами процедури закупівлі.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1244D" w:rsidRPr="00961182" w:rsidRDefault="0021244D" w:rsidP="0021244D">
            <w:pPr>
              <w:widowControl w:val="0"/>
              <w:spacing w:after="0" w:line="256" w:lineRule="auto"/>
              <w:ind w:left="54" w:right="161" w:firstLine="283"/>
              <w:contextualSpacing/>
              <w:jc w:val="both"/>
              <w:rPr>
                <w:rFonts w:ascii="Times New Roman" w:hAnsi="Times New Roman" w:cs="Times New Roman"/>
                <w:lang w:val="ru-RU"/>
              </w:rPr>
            </w:pPr>
            <w:r w:rsidRPr="00961182">
              <w:rPr>
                <w:rFonts w:ascii="Times New Roman" w:hAnsi="Times New Roman" w:cs="Times New Roman"/>
                <w:lang w:val="ru-RU"/>
              </w:rPr>
              <w:t>1) зменшення обсягів закупі</w:t>
            </w:r>
            <w:proofErr w:type="gramStart"/>
            <w:r w:rsidRPr="00961182">
              <w:rPr>
                <w:rFonts w:ascii="Times New Roman" w:hAnsi="Times New Roman" w:cs="Times New Roman"/>
                <w:lang w:val="ru-RU"/>
              </w:rPr>
              <w:t>вл</w:t>
            </w:r>
            <w:proofErr w:type="gramEnd"/>
            <w:r w:rsidRPr="00961182">
              <w:rPr>
                <w:rFonts w:ascii="Times New Roman" w:hAnsi="Times New Roman" w:cs="Times New Roman"/>
                <w:lang w:val="ru-RU"/>
              </w:rPr>
              <w:t>і, зокрема з урахуванням фактичного обсягу видатків замовника;</w:t>
            </w:r>
          </w:p>
          <w:p w:rsidR="0021244D" w:rsidRPr="00961182" w:rsidRDefault="0021244D" w:rsidP="0021244D">
            <w:pPr>
              <w:widowControl w:val="0"/>
              <w:spacing w:after="0" w:line="256" w:lineRule="auto"/>
              <w:ind w:left="54" w:right="161" w:firstLine="283"/>
              <w:contextualSpacing/>
              <w:jc w:val="both"/>
              <w:rPr>
                <w:rFonts w:ascii="Times New Roman" w:hAnsi="Times New Roman" w:cs="Times New Roman"/>
                <w:lang w:val="ru-RU"/>
              </w:rPr>
            </w:pPr>
            <w:r w:rsidRPr="00961182">
              <w:rPr>
                <w:rFonts w:ascii="Times New Roman" w:hAnsi="Times New Roman" w:cs="Times New Roman"/>
                <w:lang w:val="ru-RU"/>
              </w:rPr>
              <w:t>2) покращення якості предмета закупі</w:t>
            </w:r>
            <w:proofErr w:type="gramStart"/>
            <w:r w:rsidRPr="00961182">
              <w:rPr>
                <w:rFonts w:ascii="Times New Roman" w:hAnsi="Times New Roman" w:cs="Times New Roman"/>
                <w:lang w:val="ru-RU"/>
              </w:rPr>
              <w:t>вл</w:t>
            </w:r>
            <w:proofErr w:type="gramEnd"/>
            <w:r w:rsidRPr="00961182">
              <w:rPr>
                <w:rFonts w:ascii="Times New Roman" w:hAnsi="Times New Roman" w:cs="Times New Roman"/>
                <w:lang w:val="ru-RU"/>
              </w:rPr>
              <w:t>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w:t>
            </w:r>
            <w:proofErr w:type="gramStart"/>
            <w:r w:rsidRPr="00961182">
              <w:rPr>
                <w:rFonts w:ascii="Times New Roman" w:hAnsi="Times New Roman" w:cs="Times New Roman"/>
                <w:lang w:val="ru-RU"/>
              </w:rPr>
              <w:t>вл</w:t>
            </w:r>
            <w:proofErr w:type="gramEnd"/>
            <w:r w:rsidRPr="00961182">
              <w:rPr>
                <w:rFonts w:ascii="Times New Roman" w:hAnsi="Times New Roman" w:cs="Times New Roman"/>
                <w:lang w:val="ru-RU"/>
              </w:rPr>
              <w:t xml:space="preserve">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roofErr w:type="gramStart"/>
            <w:r w:rsidRPr="00961182">
              <w:rPr>
                <w:rFonts w:ascii="Times New Roman" w:hAnsi="Times New Roman" w:cs="Times New Roman"/>
                <w:lang w:val="ru-RU"/>
              </w:rPr>
              <w:t>П</w:t>
            </w:r>
            <w:proofErr w:type="gramEnd"/>
            <w:r w:rsidRPr="00961182">
              <w:rPr>
                <w:rFonts w:ascii="Times New Roman" w:hAnsi="Times New Roman" w:cs="Times New Roman"/>
                <w:lang w:val="ru-RU"/>
              </w:rPr>
              <w:t>ід покращенням якості предмету закупівлі Сторони розуміють покращення технічних характеристик Послуг тощо;</w:t>
            </w:r>
          </w:p>
          <w:p w:rsidR="0021244D" w:rsidRPr="00961182" w:rsidRDefault="0021244D" w:rsidP="0021244D">
            <w:pPr>
              <w:widowControl w:val="0"/>
              <w:spacing w:after="0" w:line="256" w:lineRule="auto"/>
              <w:ind w:left="54" w:right="161" w:firstLine="283"/>
              <w:contextualSpacing/>
              <w:jc w:val="both"/>
              <w:rPr>
                <w:rFonts w:ascii="Times New Roman" w:hAnsi="Times New Roman" w:cs="Times New Roman"/>
                <w:lang w:val="ru-RU"/>
              </w:rPr>
            </w:pPr>
            <w:r w:rsidRPr="00961182">
              <w:rPr>
                <w:rFonts w:ascii="Times New Roman" w:hAnsi="Times New Roman" w:cs="Times New Roman"/>
                <w:lang w:val="ru-RU"/>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961182">
              <w:rPr>
                <w:rFonts w:ascii="Times New Roman" w:hAnsi="Times New Roman" w:cs="Times New Roman"/>
                <w:lang w:val="ru-RU"/>
              </w:rPr>
              <w:t>п</w:t>
            </w:r>
            <w:proofErr w:type="gramEnd"/>
            <w:r w:rsidRPr="00961182">
              <w:rPr>
                <w:rFonts w:ascii="Times New Roman" w:hAnsi="Times New Roman" w:cs="Times New Roman"/>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961182">
              <w:rPr>
                <w:rFonts w:ascii="Times New Roman" w:hAnsi="Times New Roman" w:cs="Times New Roman"/>
                <w:lang w:val="ru-RU"/>
              </w:rPr>
              <w:t>про</w:t>
            </w:r>
            <w:proofErr w:type="gramEnd"/>
            <w:r w:rsidRPr="00961182">
              <w:rPr>
                <w:rFonts w:ascii="Times New Roman" w:hAnsi="Times New Roman" w:cs="Times New Roman"/>
                <w:lang w:val="ru-RU"/>
              </w:rPr>
              <w:t xml:space="preserve"> закупівлю. У цьому випадку </w:t>
            </w:r>
            <w:r w:rsidRPr="00961182">
              <w:rPr>
                <w:rFonts w:ascii="Times New Roman" w:hAnsi="Times New Roman" w:cs="Times New Roman"/>
                <w:lang w:val="ru-RU"/>
              </w:rPr>
              <w:lastRenderedPageBreak/>
              <w:t xml:space="preserve">Сторони погоджуються, що продовження стоку дії Договору та/або строку виконання зобов’язань відбувається на </w:t>
            </w:r>
            <w:proofErr w:type="gramStart"/>
            <w:r w:rsidRPr="00961182">
              <w:rPr>
                <w:rFonts w:ascii="Times New Roman" w:hAnsi="Times New Roman" w:cs="Times New Roman"/>
                <w:lang w:val="ru-RU"/>
              </w:rPr>
              <w:t>п</w:t>
            </w:r>
            <w:proofErr w:type="gramEnd"/>
            <w:r w:rsidRPr="00961182">
              <w:rPr>
                <w:rFonts w:ascii="Times New Roman" w:hAnsi="Times New Roman" w:cs="Times New Roman"/>
                <w:lang w:val="ru-RU"/>
              </w:rPr>
              <w:t xml:space="preserve">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w:t>
            </w:r>
            <w:proofErr w:type="gramStart"/>
            <w:r w:rsidRPr="00961182">
              <w:rPr>
                <w:rFonts w:ascii="Times New Roman" w:hAnsi="Times New Roman" w:cs="Times New Roman"/>
                <w:lang w:val="ru-RU"/>
              </w:rPr>
              <w:t>п</w:t>
            </w:r>
            <w:proofErr w:type="gramEnd"/>
            <w:r w:rsidRPr="00961182">
              <w:rPr>
                <w:rFonts w:ascii="Times New Roman" w:hAnsi="Times New Roman" w:cs="Times New Roman"/>
                <w:lang w:val="ru-RU"/>
              </w:rPr>
              <w:t>ідтверджують об’єктивні обставини, що спричинили таке продовження;</w:t>
            </w:r>
          </w:p>
          <w:p w:rsidR="0021244D" w:rsidRPr="00961182" w:rsidRDefault="0021244D" w:rsidP="0021244D">
            <w:pPr>
              <w:widowControl w:val="0"/>
              <w:spacing w:after="0" w:line="256" w:lineRule="auto"/>
              <w:ind w:left="54" w:right="161" w:firstLine="283"/>
              <w:contextualSpacing/>
              <w:jc w:val="both"/>
              <w:rPr>
                <w:rFonts w:ascii="Times New Roman" w:hAnsi="Times New Roman" w:cs="Times New Roman"/>
                <w:lang w:val="ru-RU"/>
              </w:rPr>
            </w:pPr>
            <w:r w:rsidRPr="00961182">
              <w:rPr>
                <w:rFonts w:ascii="Times New Roman" w:hAnsi="Times New Roman" w:cs="Times New Roman"/>
                <w:lang w:val="ru-RU"/>
              </w:rPr>
              <w:t xml:space="preserve">4) погодження зміни </w:t>
            </w:r>
            <w:proofErr w:type="gramStart"/>
            <w:r w:rsidRPr="00961182">
              <w:rPr>
                <w:rFonts w:ascii="Times New Roman" w:hAnsi="Times New Roman" w:cs="Times New Roman"/>
                <w:lang w:val="ru-RU"/>
              </w:rPr>
              <w:t>ц</w:t>
            </w:r>
            <w:proofErr w:type="gramEnd"/>
            <w:r w:rsidRPr="00961182">
              <w:rPr>
                <w:rFonts w:ascii="Times New Roman" w:hAnsi="Times New Roman" w:cs="Times New Roman"/>
                <w:lang w:val="ru-RU"/>
              </w:rPr>
              <w:t xml:space="preserve">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w:t>
            </w:r>
            <w:proofErr w:type="gramStart"/>
            <w:r w:rsidRPr="00961182">
              <w:rPr>
                <w:rFonts w:ascii="Times New Roman" w:hAnsi="Times New Roman" w:cs="Times New Roman"/>
                <w:lang w:val="ru-RU"/>
              </w:rPr>
              <w:t>п</w:t>
            </w:r>
            <w:proofErr w:type="gramEnd"/>
            <w:r w:rsidRPr="00961182">
              <w:rPr>
                <w:rFonts w:ascii="Times New Roman" w:hAnsi="Times New Roman" w:cs="Times New Roman"/>
                <w:lang w:val="ru-RU"/>
              </w:rPr>
              <w:t>ідставі письмового звернення Сторони Договору із зазначенням підстав та обґрунтування щодо зміни ціни в бік зменшення;</w:t>
            </w:r>
          </w:p>
          <w:p w:rsidR="0021244D" w:rsidRPr="00961182" w:rsidRDefault="0021244D" w:rsidP="0021244D">
            <w:pPr>
              <w:widowControl w:val="0"/>
              <w:spacing w:after="0" w:line="256" w:lineRule="auto"/>
              <w:ind w:left="54" w:right="161" w:firstLine="283"/>
              <w:contextualSpacing/>
              <w:jc w:val="both"/>
              <w:rPr>
                <w:rFonts w:ascii="Times New Roman" w:hAnsi="Times New Roman" w:cs="Times New Roman"/>
                <w:lang w:val="ru-RU"/>
              </w:rPr>
            </w:pPr>
            <w:r w:rsidRPr="00961182">
              <w:rPr>
                <w:rFonts w:ascii="Times New Roman" w:hAnsi="Times New Roman" w:cs="Times New Roman"/>
                <w:lang w:val="ru-RU"/>
              </w:rPr>
              <w:t xml:space="preserve">5) зміни ціни в договорі про закупівлю у зв’язку з зміною ставок податків і зборів та/або зміною умов щодо надання </w:t>
            </w:r>
            <w:proofErr w:type="gramStart"/>
            <w:r w:rsidRPr="00961182">
              <w:rPr>
                <w:rFonts w:ascii="Times New Roman" w:hAnsi="Times New Roman" w:cs="Times New Roman"/>
                <w:lang w:val="ru-RU"/>
              </w:rPr>
              <w:t>п</w:t>
            </w:r>
            <w:proofErr w:type="gramEnd"/>
            <w:r w:rsidRPr="00961182">
              <w:rPr>
                <w:rFonts w:ascii="Times New Roman" w:hAnsi="Times New Roman" w:cs="Times New Roman"/>
                <w:lang w:val="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1244D" w:rsidRPr="00961182" w:rsidRDefault="0021244D" w:rsidP="0021244D">
            <w:pPr>
              <w:widowControl w:val="0"/>
              <w:spacing w:after="0" w:line="256" w:lineRule="auto"/>
              <w:ind w:left="54" w:right="161" w:firstLine="283"/>
              <w:contextualSpacing/>
              <w:jc w:val="both"/>
              <w:rPr>
                <w:rFonts w:ascii="Times New Roman" w:hAnsi="Times New Roman" w:cs="Times New Roman"/>
                <w:lang w:val="ru-RU"/>
              </w:rPr>
            </w:pPr>
            <w:r w:rsidRPr="00961182">
              <w:rPr>
                <w:rFonts w:ascii="Times New Roman" w:hAnsi="Times New Roman" w:cs="Times New Roman"/>
                <w:lang w:val="ru-RU"/>
              </w:rPr>
              <w:t xml:space="preserve">У цьому випадку Сторони погоджуються, що зміну ціни здійснюють </w:t>
            </w:r>
            <w:proofErr w:type="gramStart"/>
            <w:r w:rsidRPr="00961182">
              <w:rPr>
                <w:rFonts w:ascii="Times New Roman" w:hAnsi="Times New Roman" w:cs="Times New Roman"/>
                <w:lang w:val="ru-RU"/>
              </w:rPr>
              <w:t>у</w:t>
            </w:r>
            <w:proofErr w:type="gramEnd"/>
            <w:r w:rsidRPr="00961182">
              <w:rPr>
                <w:rFonts w:ascii="Times New Roman" w:hAnsi="Times New Roman" w:cs="Times New Roman"/>
                <w:lang w:val="ru-RU"/>
              </w:rPr>
              <w:t xml:space="preserve"> </w:t>
            </w:r>
            <w:proofErr w:type="gramStart"/>
            <w:r w:rsidRPr="00961182">
              <w:rPr>
                <w:rFonts w:ascii="Times New Roman" w:hAnsi="Times New Roman" w:cs="Times New Roman"/>
                <w:lang w:val="ru-RU"/>
              </w:rPr>
              <w:t>такому</w:t>
            </w:r>
            <w:proofErr w:type="gramEnd"/>
            <w:r w:rsidRPr="00961182">
              <w:rPr>
                <w:rFonts w:ascii="Times New Roman" w:hAnsi="Times New Roman" w:cs="Times New Roman"/>
                <w:lang w:val="ru-RU"/>
              </w:rPr>
              <w:t xml:space="preserve"> порядку:</w:t>
            </w:r>
          </w:p>
          <w:p w:rsidR="0021244D" w:rsidRPr="00961182" w:rsidRDefault="0021244D" w:rsidP="0021244D">
            <w:pPr>
              <w:widowControl w:val="0"/>
              <w:spacing w:after="0" w:line="256" w:lineRule="auto"/>
              <w:ind w:left="54" w:right="161" w:firstLine="283"/>
              <w:contextualSpacing/>
              <w:jc w:val="both"/>
              <w:rPr>
                <w:rFonts w:ascii="Times New Roman" w:hAnsi="Times New Roman" w:cs="Times New Roman"/>
                <w:lang w:val="ru-RU"/>
              </w:rPr>
            </w:pPr>
            <w:r w:rsidRPr="00961182">
              <w:rPr>
                <w:rFonts w:ascii="Times New Roman" w:hAnsi="Times New Roman" w:cs="Times New Roman"/>
                <w:lang w:val="ru-RU"/>
              </w:rPr>
              <w:t>•</w:t>
            </w:r>
            <w:r w:rsidRPr="00961182">
              <w:rPr>
                <w:rFonts w:ascii="Times New Roman" w:hAnsi="Times New Roman" w:cs="Times New Roman"/>
                <w:lang w:val="ru-RU"/>
              </w:rPr>
              <w:tab/>
            </w:r>
            <w:proofErr w:type="gramStart"/>
            <w:r w:rsidRPr="00961182">
              <w:rPr>
                <w:rFonts w:ascii="Times New Roman" w:hAnsi="Times New Roman" w:cs="Times New Roman"/>
                <w:lang w:val="ru-RU"/>
              </w:rPr>
              <w:t>п</w:t>
            </w:r>
            <w:proofErr w:type="gramEnd"/>
            <w:r w:rsidRPr="00961182">
              <w:rPr>
                <w:rFonts w:ascii="Times New Roman" w:hAnsi="Times New Roman" w:cs="Times New Roman"/>
                <w:lang w:val="ru-RU"/>
              </w:rPr>
              <w:t>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21244D" w:rsidRPr="00961182" w:rsidRDefault="0021244D" w:rsidP="0021244D">
            <w:pPr>
              <w:widowControl w:val="0"/>
              <w:spacing w:after="0" w:line="256" w:lineRule="auto"/>
              <w:ind w:left="54" w:right="161" w:firstLine="283"/>
              <w:contextualSpacing/>
              <w:jc w:val="both"/>
              <w:rPr>
                <w:rFonts w:ascii="Times New Roman" w:hAnsi="Times New Roman" w:cs="Times New Roman"/>
                <w:lang w:val="ru-RU"/>
              </w:rPr>
            </w:pPr>
            <w:r w:rsidRPr="00961182">
              <w:rPr>
                <w:rFonts w:ascii="Times New Roman" w:hAnsi="Times New Roman" w:cs="Times New Roman"/>
                <w:lang w:val="ru-RU"/>
              </w:rPr>
              <w:t>•</w:t>
            </w:r>
            <w:r w:rsidRPr="00961182">
              <w:rPr>
                <w:rFonts w:ascii="Times New Roman" w:hAnsi="Times New Roman" w:cs="Times New Roman"/>
                <w:lang w:val="ru-RU"/>
              </w:rPr>
              <w:tab/>
              <w:t xml:space="preserve">сторони погоджуються, що Сторона, яка звертається з пропозицією про внесення змін з </w:t>
            </w:r>
            <w:proofErr w:type="gramStart"/>
            <w:r w:rsidRPr="00961182">
              <w:rPr>
                <w:rFonts w:ascii="Times New Roman" w:hAnsi="Times New Roman" w:cs="Times New Roman"/>
                <w:lang w:val="ru-RU"/>
              </w:rPr>
              <w:t>п</w:t>
            </w:r>
            <w:proofErr w:type="gramEnd"/>
            <w:r w:rsidRPr="00961182">
              <w:rPr>
                <w:rFonts w:ascii="Times New Roman" w:hAnsi="Times New Roman" w:cs="Times New Roman"/>
                <w:lang w:val="ru-RU"/>
              </w:rPr>
              <w:t>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21244D" w:rsidRPr="00961182" w:rsidRDefault="0021244D" w:rsidP="0021244D">
            <w:pPr>
              <w:widowControl w:val="0"/>
              <w:spacing w:after="0" w:line="256" w:lineRule="auto"/>
              <w:ind w:left="54" w:right="161" w:firstLine="283"/>
              <w:contextualSpacing/>
              <w:jc w:val="both"/>
              <w:rPr>
                <w:rFonts w:ascii="Times New Roman" w:hAnsi="Times New Roman" w:cs="Times New Roman"/>
                <w:lang w:val="ru-RU"/>
              </w:rPr>
            </w:pPr>
            <w:r w:rsidRPr="00961182">
              <w:rPr>
                <w:rFonts w:ascii="Times New Roman" w:hAnsi="Times New Roman" w:cs="Times New Roman"/>
                <w:lang w:val="ru-RU"/>
              </w:rPr>
              <w:t>•</w:t>
            </w:r>
            <w:r w:rsidRPr="00961182">
              <w:rPr>
                <w:rFonts w:ascii="Times New Roman" w:hAnsi="Times New Roman" w:cs="Times New Roman"/>
                <w:lang w:val="ru-RU"/>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w:t>
            </w:r>
            <w:proofErr w:type="gramStart"/>
            <w:r w:rsidRPr="00961182">
              <w:rPr>
                <w:rFonts w:ascii="Times New Roman" w:hAnsi="Times New Roman" w:cs="Times New Roman"/>
                <w:lang w:val="ru-RU"/>
              </w:rPr>
              <w:t>п</w:t>
            </w:r>
            <w:proofErr w:type="gramEnd"/>
            <w:r w:rsidRPr="00961182">
              <w:rPr>
                <w:rFonts w:ascii="Times New Roman" w:hAnsi="Times New Roman" w:cs="Times New Roman"/>
                <w:lang w:val="ru-RU"/>
              </w:rPr>
              <w:t>ільг з оподаткування;</w:t>
            </w:r>
          </w:p>
          <w:p w:rsidR="0021244D" w:rsidRPr="00961182" w:rsidRDefault="0021244D" w:rsidP="0021244D">
            <w:pPr>
              <w:widowControl w:val="0"/>
              <w:spacing w:after="0" w:line="256" w:lineRule="auto"/>
              <w:ind w:left="54" w:right="161" w:firstLine="283"/>
              <w:contextualSpacing/>
              <w:jc w:val="both"/>
              <w:rPr>
                <w:rFonts w:ascii="Times New Roman" w:hAnsi="Times New Roman" w:cs="Times New Roman"/>
                <w:lang w:val="ru-RU"/>
              </w:rPr>
            </w:pPr>
            <w:r w:rsidRPr="00961182">
              <w:rPr>
                <w:rFonts w:ascii="Times New Roman" w:hAnsi="Times New Roman" w:cs="Times New Roman"/>
                <w:lang w:val="ru-RU"/>
              </w:rPr>
              <w:t>•</w:t>
            </w:r>
            <w:r w:rsidRPr="00961182">
              <w:rPr>
                <w:rFonts w:ascii="Times New Roman" w:hAnsi="Times New Roman" w:cs="Times New Roman"/>
                <w:lang w:val="ru-RU"/>
              </w:rPr>
              <w:tab/>
              <w:t xml:space="preserve">зміна ціни відбувається пропорційно зміненій (зміненим) частині (частинам) складової такої ціни, </w:t>
            </w:r>
            <w:proofErr w:type="gramStart"/>
            <w:r w:rsidRPr="00961182">
              <w:rPr>
                <w:rFonts w:ascii="Times New Roman" w:hAnsi="Times New Roman" w:cs="Times New Roman"/>
                <w:lang w:val="ru-RU"/>
              </w:rPr>
              <w:t>в</w:t>
            </w:r>
            <w:proofErr w:type="gramEnd"/>
            <w:r w:rsidRPr="00961182">
              <w:rPr>
                <w:rFonts w:ascii="Times New Roman" w:hAnsi="Times New Roman" w:cs="Times New Roman"/>
                <w:lang w:val="ru-RU"/>
              </w:rPr>
              <w:t xml:space="preserve"> тому числі і загальна вартість Договору;</w:t>
            </w:r>
          </w:p>
          <w:p w:rsidR="0021244D" w:rsidRPr="00961182" w:rsidRDefault="0021244D" w:rsidP="0021244D">
            <w:pPr>
              <w:widowControl w:val="0"/>
              <w:spacing w:after="0" w:line="256" w:lineRule="auto"/>
              <w:ind w:left="54" w:right="161" w:firstLine="283"/>
              <w:contextualSpacing/>
              <w:jc w:val="both"/>
              <w:rPr>
                <w:rFonts w:ascii="Times New Roman" w:hAnsi="Times New Roman" w:cs="Times New Roman"/>
                <w:lang w:val="ru-RU"/>
              </w:rPr>
            </w:pPr>
            <w:r w:rsidRPr="00961182">
              <w:rPr>
                <w:rFonts w:ascii="Times New Roman" w:hAnsi="Times New Roman" w:cs="Times New Roman"/>
                <w:lang w:val="ru-RU"/>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961182">
              <w:rPr>
                <w:rFonts w:ascii="Times New Roman" w:hAnsi="Times New Roman" w:cs="Times New Roman"/>
                <w:lang w:val="ru-RU"/>
              </w:rPr>
              <w:t>в</w:t>
            </w:r>
            <w:proofErr w:type="gramEnd"/>
            <w:r w:rsidRPr="00961182">
              <w:rPr>
                <w:rFonts w:ascii="Times New Roman" w:hAnsi="Times New Roman" w:cs="Times New Roman"/>
                <w:lang w:val="ru-RU"/>
              </w:rPr>
              <w:t>.</w:t>
            </w:r>
          </w:p>
          <w:p w:rsidR="0021244D" w:rsidRPr="00961182" w:rsidRDefault="0021244D" w:rsidP="0021244D">
            <w:pPr>
              <w:widowControl w:val="0"/>
              <w:spacing w:after="0" w:line="256" w:lineRule="auto"/>
              <w:ind w:left="54" w:right="161" w:firstLine="283"/>
              <w:contextualSpacing/>
              <w:jc w:val="both"/>
              <w:rPr>
                <w:rFonts w:ascii="Times New Roman" w:hAnsi="Times New Roman" w:cs="Times New Roman"/>
                <w:lang w:val="ru-RU"/>
              </w:rPr>
            </w:pPr>
            <w:r w:rsidRPr="00961182">
              <w:rPr>
                <w:rFonts w:ascii="Times New Roman" w:hAnsi="Times New Roman" w:cs="Times New Roman"/>
                <w:lang w:val="ru-RU"/>
              </w:rPr>
              <w:t xml:space="preserve">У цьому випадку Сторони погоджуються, що зміну ціни здійснюють </w:t>
            </w:r>
            <w:proofErr w:type="gramStart"/>
            <w:r w:rsidRPr="00961182">
              <w:rPr>
                <w:rFonts w:ascii="Times New Roman" w:hAnsi="Times New Roman" w:cs="Times New Roman"/>
                <w:lang w:val="ru-RU"/>
              </w:rPr>
              <w:t>у</w:t>
            </w:r>
            <w:proofErr w:type="gramEnd"/>
            <w:r w:rsidRPr="00961182">
              <w:rPr>
                <w:rFonts w:ascii="Times New Roman" w:hAnsi="Times New Roman" w:cs="Times New Roman"/>
                <w:lang w:val="ru-RU"/>
              </w:rPr>
              <w:t xml:space="preserve"> </w:t>
            </w:r>
            <w:proofErr w:type="gramStart"/>
            <w:r w:rsidRPr="00961182">
              <w:rPr>
                <w:rFonts w:ascii="Times New Roman" w:hAnsi="Times New Roman" w:cs="Times New Roman"/>
                <w:lang w:val="ru-RU"/>
              </w:rPr>
              <w:t>такому</w:t>
            </w:r>
            <w:proofErr w:type="gramEnd"/>
            <w:r w:rsidRPr="00961182">
              <w:rPr>
                <w:rFonts w:ascii="Times New Roman" w:hAnsi="Times New Roman" w:cs="Times New Roman"/>
                <w:lang w:val="ru-RU"/>
              </w:rPr>
              <w:t xml:space="preserve"> порядку:</w:t>
            </w:r>
          </w:p>
          <w:p w:rsidR="0021244D" w:rsidRPr="00961182" w:rsidRDefault="0021244D" w:rsidP="0021244D">
            <w:pPr>
              <w:widowControl w:val="0"/>
              <w:spacing w:after="0" w:line="256" w:lineRule="auto"/>
              <w:ind w:left="54" w:right="161" w:firstLine="283"/>
              <w:contextualSpacing/>
              <w:jc w:val="both"/>
              <w:rPr>
                <w:rFonts w:ascii="Times New Roman" w:hAnsi="Times New Roman" w:cs="Times New Roman"/>
                <w:lang w:val="ru-RU"/>
              </w:rPr>
            </w:pPr>
            <w:r w:rsidRPr="00961182">
              <w:rPr>
                <w:rFonts w:ascii="Times New Roman" w:hAnsi="Times New Roman" w:cs="Times New Roman"/>
                <w:lang w:val="ru-RU"/>
              </w:rPr>
              <w:t>•</w:t>
            </w:r>
            <w:r w:rsidRPr="00961182">
              <w:rPr>
                <w:rFonts w:ascii="Times New Roman" w:hAnsi="Times New Roman" w:cs="Times New Roman"/>
                <w:lang w:val="ru-RU"/>
              </w:rPr>
              <w:tab/>
            </w:r>
            <w:proofErr w:type="gramStart"/>
            <w:r w:rsidRPr="00961182">
              <w:rPr>
                <w:rFonts w:ascii="Times New Roman" w:hAnsi="Times New Roman" w:cs="Times New Roman"/>
                <w:lang w:val="ru-RU"/>
              </w:rPr>
              <w:t>п</w:t>
            </w:r>
            <w:proofErr w:type="gramEnd"/>
            <w:r w:rsidRPr="00961182">
              <w:rPr>
                <w:rFonts w:ascii="Times New Roman" w:hAnsi="Times New Roman" w:cs="Times New Roman"/>
                <w:lang w:val="ru-RU"/>
              </w:rPr>
              <w:t>ідставою для зміни ціни є письмове звернення Сторони Договору, у разі настання однієї або декілька підстав визначених даним пунктом;</w:t>
            </w:r>
          </w:p>
          <w:p w:rsidR="0021244D" w:rsidRPr="00961182" w:rsidRDefault="0021244D" w:rsidP="0021244D">
            <w:pPr>
              <w:widowControl w:val="0"/>
              <w:spacing w:after="0" w:line="256" w:lineRule="auto"/>
              <w:ind w:left="54" w:right="161" w:firstLine="283"/>
              <w:contextualSpacing/>
              <w:jc w:val="both"/>
              <w:rPr>
                <w:rFonts w:ascii="Times New Roman" w:hAnsi="Times New Roman" w:cs="Times New Roman"/>
                <w:lang w:val="ru-RU"/>
              </w:rPr>
            </w:pPr>
            <w:r w:rsidRPr="00961182">
              <w:rPr>
                <w:rFonts w:ascii="Times New Roman" w:hAnsi="Times New Roman" w:cs="Times New Roman"/>
                <w:lang w:val="ru-RU"/>
              </w:rPr>
              <w:t>•</w:t>
            </w:r>
            <w:r w:rsidRPr="00961182">
              <w:rPr>
                <w:rFonts w:ascii="Times New Roman" w:hAnsi="Times New Roman" w:cs="Times New Roman"/>
                <w:lang w:val="ru-RU"/>
              </w:rPr>
              <w:tab/>
              <w:t xml:space="preserve">сторони погоджуються, що Сторона, яка звертається з пропозицією про внесення змін з </w:t>
            </w:r>
            <w:proofErr w:type="gramStart"/>
            <w:r w:rsidRPr="00961182">
              <w:rPr>
                <w:rFonts w:ascii="Times New Roman" w:hAnsi="Times New Roman" w:cs="Times New Roman"/>
                <w:lang w:val="ru-RU"/>
              </w:rPr>
              <w:t>п</w:t>
            </w:r>
            <w:proofErr w:type="gramEnd"/>
            <w:r w:rsidRPr="00961182">
              <w:rPr>
                <w:rFonts w:ascii="Times New Roman" w:hAnsi="Times New Roman" w:cs="Times New Roman"/>
                <w:lang w:val="ru-RU"/>
              </w:rPr>
              <w:t>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961182">
              <w:rPr>
                <w:rFonts w:ascii="Times New Roman" w:hAnsi="Times New Roman" w:cs="Times New Roman"/>
                <w:lang w:val="ru-RU"/>
              </w:rPr>
              <w:t>в</w:t>
            </w:r>
            <w:proofErr w:type="gramEnd"/>
            <w:r w:rsidRPr="00961182">
              <w:rPr>
                <w:rFonts w:ascii="Times New Roman" w:hAnsi="Times New Roman" w:cs="Times New Roman"/>
                <w:lang w:val="ru-RU"/>
              </w:rPr>
              <w:t>.</w:t>
            </w:r>
          </w:p>
          <w:p w:rsidR="0021244D" w:rsidRPr="00961182" w:rsidRDefault="0021244D" w:rsidP="0021244D">
            <w:pPr>
              <w:widowControl w:val="0"/>
              <w:spacing w:after="0" w:line="256" w:lineRule="auto"/>
              <w:ind w:left="54" w:right="161" w:firstLine="283"/>
              <w:contextualSpacing/>
              <w:jc w:val="both"/>
              <w:rPr>
                <w:rFonts w:ascii="Times New Roman" w:hAnsi="Times New Roman" w:cs="Times New Roman"/>
                <w:lang w:val="ru-RU"/>
              </w:rPr>
            </w:pPr>
            <w:proofErr w:type="gramStart"/>
            <w:r w:rsidRPr="00961182">
              <w:rPr>
                <w:rFonts w:ascii="Times New Roman" w:hAnsi="Times New Roman" w:cs="Times New Roman"/>
                <w:lang w:val="ru-RU"/>
              </w:rPr>
              <w:lastRenderedPageBreak/>
              <w:t>•</w:t>
            </w:r>
            <w:r w:rsidRPr="00961182">
              <w:rPr>
                <w:rFonts w:ascii="Times New Roman" w:hAnsi="Times New Roman" w:cs="Times New Roman"/>
                <w:lang w:val="ru-RU"/>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w:t>
            </w:r>
            <w:proofErr w:type="gramEnd"/>
            <w:r w:rsidRPr="00961182">
              <w:rPr>
                <w:rFonts w:ascii="Times New Roman" w:hAnsi="Times New Roman" w:cs="Times New Roman"/>
                <w:lang w:val="ru-RU"/>
              </w:rPr>
              <w:t>і ціни (тарифи) і нормативи, що застосовуються у даному Договорі, якщо інше не встановлено чинним законодавством України (</w:t>
            </w:r>
            <w:proofErr w:type="gramStart"/>
            <w:r w:rsidRPr="00961182">
              <w:rPr>
                <w:rFonts w:ascii="Times New Roman" w:hAnsi="Times New Roman" w:cs="Times New Roman"/>
                <w:lang w:val="ru-RU"/>
              </w:rPr>
              <w:t>у</w:t>
            </w:r>
            <w:proofErr w:type="gramEnd"/>
            <w:r w:rsidRPr="00961182">
              <w:rPr>
                <w:rFonts w:ascii="Times New Roman" w:hAnsi="Times New Roman" w:cs="Times New Roman"/>
                <w:lang w:val="ru-RU"/>
              </w:rPr>
              <w:t xml:space="preserve"> тому числі відповідними документом);</w:t>
            </w:r>
          </w:p>
          <w:p w:rsidR="0021244D" w:rsidRPr="00961182" w:rsidRDefault="0021244D" w:rsidP="0021244D">
            <w:pPr>
              <w:widowControl w:val="0"/>
              <w:spacing w:after="0" w:line="256" w:lineRule="auto"/>
              <w:ind w:left="54" w:right="161" w:firstLine="283"/>
              <w:contextualSpacing/>
              <w:jc w:val="both"/>
              <w:rPr>
                <w:rFonts w:ascii="Times New Roman" w:hAnsi="Times New Roman" w:cs="Times New Roman"/>
                <w:lang w:val="ru-RU"/>
              </w:rPr>
            </w:pPr>
            <w:r w:rsidRPr="00961182">
              <w:rPr>
                <w:rFonts w:ascii="Times New Roman" w:hAnsi="Times New Roman" w:cs="Times New Roman"/>
                <w:lang w:val="ru-RU"/>
              </w:rPr>
              <w:t>7) дія договору про закупівлю може бути продовжена на строк, достатній для проведення процедури закупі</w:t>
            </w:r>
            <w:proofErr w:type="gramStart"/>
            <w:r w:rsidRPr="00961182">
              <w:rPr>
                <w:rFonts w:ascii="Times New Roman" w:hAnsi="Times New Roman" w:cs="Times New Roman"/>
                <w:lang w:val="ru-RU"/>
              </w:rPr>
              <w:t>вл</w:t>
            </w:r>
            <w:proofErr w:type="gramEnd"/>
            <w:r w:rsidRPr="00961182">
              <w:rPr>
                <w:rFonts w:ascii="Times New Roman" w:hAnsi="Times New Roman" w:cs="Times New Roman"/>
                <w:lang w:val="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1244D" w:rsidRPr="00676DB7" w:rsidRDefault="0021244D" w:rsidP="0021244D">
            <w:pPr>
              <w:widowControl w:val="0"/>
              <w:spacing w:after="0" w:line="256" w:lineRule="auto"/>
              <w:ind w:left="54" w:right="161" w:firstLine="283"/>
              <w:contextualSpacing/>
              <w:jc w:val="both"/>
              <w:rPr>
                <w:rFonts w:ascii="Times New Roman" w:hAnsi="Times New Roman" w:cs="Times New Roman"/>
                <w:lang w:val="ru-RU"/>
              </w:rPr>
            </w:pPr>
            <w:r w:rsidRPr="00676DB7">
              <w:rPr>
                <w:rFonts w:ascii="Times New Roman" w:hAnsi="Times New Roman" w:cs="Times New Roman"/>
                <w:lang w:val="ru-RU"/>
              </w:rPr>
              <w:t>Догові</w:t>
            </w:r>
            <w:proofErr w:type="gramStart"/>
            <w:r w:rsidRPr="00676DB7">
              <w:rPr>
                <w:rFonts w:ascii="Times New Roman" w:hAnsi="Times New Roman" w:cs="Times New Roman"/>
                <w:lang w:val="ru-RU"/>
              </w:rPr>
              <w:t>р</w:t>
            </w:r>
            <w:proofErr w:type="gramEnd"/>
            <w:r w:rsidRPr="00676DB7">
              <w:rPr>
                <w:rFonts w:ascii="Times New Roman" w:hAnsi="Times New Roman" w:cs="Times New Roman"/>
                <w:lang w:val="ru-RU"/>
              </w:rPr>
              <w:t xml:space="preserve">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Pr>
                <w:rFonts w:ascii="Times New Roman" w:hAnsi="Times New Roman" w:cs="Times New Roman"/>
                <w:lang w:val="ru-RU"/>
              </w:rPr>
              <w:t>О</w:t>
            </w:r>
            <w:r w:rsidRPr="00676DB7">
              <w:rPr>
                <w:rFonts w:ascii="Times New Roman" w:hAnsi="Times New Roman" w:cs="Times New Roman"/>
                <w:lang w:val="ru-RU"/>
              </w:rPr>
              <w:t>собливостей.</w:t>
            </w:r>
          </w:p>
          <w:p w:rsidR="0021244D" w:rsidRPr="00676DB7" w:rsidRDefault="0021244D" w:rsidP="0021244D">
            <w:pPr>
              <w:widowControl w:val="0"/>
              <w:spacing w:after="0" w:line="256" w:lineRule="auto"/>
              <w:ind w:left="54" w:right="161" w:firstLine="283"/>
              <w:contextualSpacing/>
              <w:jc w:val="both"/>
              <w:rPr>
                <w:rFonts w:ascii="Times New Roman" w:hAnsi="Times New Roman" w:cs="Times New Roman"/>
                <w:lang w:val="ru-RU"/>
              </w:rPr>
            </w:pPr>
            <w:r w:rsidRPr="00676DB7">
              <w:rPr>
                <w:rFonts w:ascii="Times New Roman" w:hAnsi="Times New Roman" w:cs="Times New Roman"/>
                <w:lang w:val="ru-RU"/>
              </w:rPr>
              <w:t>Умови договору про закупівлю не повинні ві</w:t>
            </w:r>
            <w:proofErr w:type="gramStart"/>
            <w:r w:rsidRPr="00676DB7">
              <w:rPr>
                <w:rFonts w:ascii="Times New Roman" w:hAnsi="Times New Roman" w:cs="Times New Roman"/>
                <w:lang w:val="ru-RU"/>
              </w:rPr>
              <w:t>др</w:t>
            </w:r>
            <w:proofErr w:type="gramEnd"/>
            <w:r w:rsidRPr="00676DB7">
              <w:rPr>
                <w:rFonts w:ascii="Times New Roman" w:hAnsi="Times New Roman" w:cs="Times New Roman"/>
                <w:lang w:val="ru-RU"/>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21244D" w:rsidRPr="00676DB7" w:rsidRDefault="0021244D" w:rsidP="0021244D">
            <w:pPr>
              <w:widowControl w:val="0"/>
              <w:spacing w:after="0" w:line="256" w:lineRule="auto"/>
              <w:ind w:left="54" w:right="161" w:firstLine="283"/>
              <w:contextualSpacing/>
              <w:jc w:val="both"/>
              <w:rPr>
                <w:rFonts w:ascii="Times New Roman" w:hAnsi="Times New Roman" w:cs="Times New Roman"/>
                <w:lang w:val="ru-RU"/>
              </w:rPr>
            </w:pPr>
            <w:r w:rsidRPr="00676DB7">
              <w:rPr>
                <w:rFonts w:ascii="Times New Roman" w:hAnsi="Times New Roman" w:cs="Times New Roman"/>
                <w:lang w:val="ru-RU"/>
              </w:rPr>
              <w:t>•</w:t>
            </w:r>
            <w:r w:rsidRPr="00676DB7">
              <w:rPr>
                <w:rFonts w:ascii="Times New Roman" w:hAnsi="Times New Roman" w:cs="Times New Roman"/>
                <w:lang w:val="ru-RU"/>
              </w:rPr>
              <w:tab/>
              <w:t xml:space="preserve">визначення </w:t>
            </w:r>
            <w:proofErr w:type="gramStart"/>
            <w:r w:rsidRPr="00676DB7">
              <w:rPr>
                <w:rFonts w:ascii="Times New Roman" w:hAnsi="Times New Roman" w:cs="Times New Roman"/>
                <w:lang w:val="ru-RU"/>
              </w:rPr>
              <w:t>грошового</w:t>
            </w:r>
            <w:proofErr w:type="gramEnd"/>
            <w:r w:rsidRPr="00676DB7">
              <w:rPr>
                <w:rFonts w:ascii="Times New Roman" w:hAnsi="Times New Roman" w:cs="Times New Roman"/>
                <w:lang w:val="ru-RU"/>
              </w:rPr>
              <w:t xml:space="preserve"> еквівалента зобов’язання в іноземній валюті;</w:t>
            </w:r>
          </w:p>
          <w:p w:rsidR="0021244D" w:rsidRPr="00676DB7" w:rsidRDefault="0021244D" w:rsidP="0021244D">
            <w:pPr>
              <w:widowControl w:val="0"/>
              <w:spacing w:after="0" w:line="256" w:lineRule="auto"/>
              <w:ind w:left="54" w:right="161" w:firstLine="283"/>
              <w:contextualSpacing/>
              <w:jc w:val="both"/>
              <w:rPr>
                <w:rFonts w:ascii="Times New Roman" w:hAnsi="Times New Roman" w:cs="Times New Roman"/>
                <w:lang w:val="ru-RU"/>
              </w:rPr>
            </w:pPr>
            <w:r w:rsidRPr="00676DB7">
              <w:rPr>
                <w:rFonts w:ascii="Times New Roman" w:hAnsi="Times New Roman" w:cs="Times New Roman"/>
                <w:lang w:val="ru-RU"/>
              </w:rPr>
              <w:t>•</w:t>
            </w:r>
            <w:r w:rsidRPr="00676DB7">
              <w:rPr>
                <w:rFonts w:ascii="Times New Roman" w:hAnsi="Times New Roman" w:cs="Times New Roman"/>
                <w:lang w:val="ru-RU"/>
              </w:rPr>
              <w:tab/>
              <w:t>перерахунку ціни в бік зменшення ціни тендерної пропозиції переможця без зменшення обсягів закупі</w:t>
            </w:r>
            <w:proofErr w:type="gramStart"/>
            <w:r w:rsidRPr="00676DB7">
              <w:rPr>
                <w:rFonts w:ascii="Times New Roman" w:hAnsi="Times New Roman" w:cs="Times New Roman"/>
                <w:lang w:val="ru-RU"/>
              </w:rPr>
              <w:t>вл</w:t>
            </w:r>
            <w:proofErr w:type="gramEnd"/>
            <w:r w:rsidRPr="00676DB7">
              <w:rPr>
                <w:rFonts w:ascii="Times New Roman" w:hAnsi="Times New Roman" w:cs="Times New Roman"/>
                <w:lang w:val="ru-RU"/>
              </w:rPr>
              <w:t>і;</w:t>
            </w:r>
          </w:p>
          <w:p w:rsidR="0021244D" w:rsidRPr="00676DB7" w:rsidRDefault="0021244D" w:rsidP="0021244D">
            <w:pPr>
              <w:widowControl w:val="0"/>
              <w:spacing w:after="0" w:line="256" w:lineRule="auto"/>
              <w:ind w:left="54" w:right="161" w:firstLine="283"/>
              <w:contextualSpacing/>
              <w:jc w:val="both"/>
              <w:rPr>
                <w:rFonts w:ascii="Times New Roman" w:hAnsi="Times New Roman" w:cs="Times New Roman"/>
                <w:lang w:val="ru-RU"/>
              </w:rPr>
            </w:pPr>
            <w:r w:rsidRPr="00676DB7">
              <w:rPr>
                <w:rFonts w:ascii="Times New Roman" w:hAnsi="Times New Roman" w:cs="Times New Roman"/>
                <w:lang w:val="ru-RU"/>
              </w:rPr>
              <w:t>•</w:t>
            </w:r>
            <w:r w:rsidRPr="00676DB7">
              <w:rPr>
                <w:rFonts w:ascii="Times New Roman" w:hAnsi="Times New Roman" w:cs="Times New Roman"/>
                <w:lang w:val="ru-RU"/>
              </w:rPr>
              <w:tab/>
              <w:t xml:space="preserve">перерахунку ціни та обсягів товарів </w:t>
            </w:r>
            <w:proofErr w:type="gramStart"/>
            <w:r w:rsidRPr="00676DB7">
              <w:rPr>
                <w:rFonts w:ascii="Times New Roman" w:hAnsi="Times New Roman" w:cs="Times New Roman"/>
                <w:lang w:val="ru-RU"/>
              </w:rPr>
              <w:t>в</w:t>
            </w:r>
            <w:proofErr w:type="gramEnd"/>
            <w:r w:rsidRPr="00676DB7">
              <w:rPr>
                <w:rFonts w:ascii="Times New Roman" w:hAnsi="Times New Roman" w:cs="Times New Roman"/>
                <w:lang w:val="ru-RU"/>
              </w:rPr>
              <w:t xml:space="preserve"> бік зменшення за умови необхідності приведення обсягів товарів до кратності упаковки.</w:t>
            </w:r>
          </w:p>
          <w:p w:rsidR="0021244D" w:rsidRPr="00676DB7" w:rsidRDefault="0021244D" w:rsidP="0021244D">
            <w:pPr>
              <w:widowControl w:val="0"/>
              <w:spacing w:after="0" w:line="256" w:lineRule="auto"/>
              <w:ind w:left="54" w:right="161" w:firstLine="283"/>
              <w:contextualSpacing/>
              <w:jc w:val="both"/>
              <w:rPr>
                <w:rFonts w:ascii="Times New Roman" w:hAnsi="Times New Roman" w:cs="Times New Roman"/>
                <w:lang w:val="ru-RU"/>
              </w:rPr>
            </w:pPr>
            <w:r w:rsidRPr="00676DB7">
              <w:rPr>
                <w:rFonts w:ascii="Times New Roman" w:hAnsi="Times New Roman" w:cs="Times New Roman"/>
                <w:lang w:val="ru-RU"/>
              </w:rPr>
              <w:t xml:space="preserve">У разі необхідності перерахунку ціни тендерної пропозиції переможець має надати такий перерахунок замовнику </w:t>
            </w:r>
            <w:proofErr w:type="gramStart"/>
            <w:r w:rsidRPr="00676DB7">
              <w:rPr>
                <w:rFonts w:ascii="Times New Roman" w:hAnsi="Times New Roman" w:cs="Times New Roman"/>
                <w:lang w:val="ru-RU"/>
              </w:rPr>
              <w:t>п</w:t>
            </w:r>
            <w:proofErr w:type="gramEnd"/>
            <w:r w:rsidRPr="00676DB7">
              <w:rPr>
                <w:rFonts w:ascii="Times New Roman" w:hAnsi="Times New Roman" w:cs="Times New Roman"/>
                <w:lang w:val="ru-RU"/>
              </w:rPr>
              <w:t>ід час укладання договору про закупівлю.</w:t>
            </w:r>
          </w:p>
          <w:p w:rsidR="0021244D" w:rsidRPr="00676DB7" w:rsidRDefault="0021244D" w:rsidP="0021244D">
            <w:pPr>
              <w:widowControl w:val="0"/>
              <w:spacing w:after="0" w:line="256" w:lineRule="auto"/>
              <w:ind w:left="54" w:right="161" w:firstLine="283"/>
              <w:contextualSpacing/>
              <w:jc w:val="both"/>
              <w:rPr>
                <w:rFonts w:ascii="Times New Roman" w:hAnsi="Times New Roman" w:cs="Times New Roman"/>
                <w:lang w:val="ru-RU"/>
              </w:rPr>
            </w:pPr>
            <w:r w:rsidRPr="00676DB7">
              <w:rPr>
                <w:rFonts w:ascii="Times New Roman" w:hAnsi="Times New Roman" w:cs="Times New Roman"/>
                <w:lang w:val="ru-RU"/>
              </w:rPr>
              <w:t>Переможець процедури закупі</w:t>
            </w:r>
            <w:proofErr w:type="gramStart"/>
            <w:r w:rsidRPr="00676DB7">
              <w:rPr>
                <w:rFonts w:ascii="Times New Roman" w:hAnsi="Times New Roman" w:cs="Times New Roman"/>
                <w:lang w:val="ru-RU"/>
              </w:rPr>
              <w:t>вл</w:t>
            </w:r>
            <w:proofErr w:type="gramEnd"/>
            <w:r w:rsidRPr="00676DB7">
              <w:rPr>
                <w:rFonts w:ascii="Times New Roman" w:hAnsi="Times New Roman" w:cs="Times New Roman"/>
                <w:lang w:val="ru-RU"/>
              </w:rPr>
              <w:t>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21244D" w:rsidRPr="0089444B" w:rsidRDefault="0021244D" w:rsidP="0021244D">
            <w:pPr>
              <w:widowControl w:val="0"/>
              <w:spacing w:after="0" w:line="256" w:lineRule="auto"/>
              <w:ind w:left="54" w:right="161" w:firstLine="283"/>
              <w:contextualSpacing/>
              <w:jc w:val="both"/>
              <w:rPr>
                <w:rFonts w:ascii="Times New Roman" w:hAnsi="Times New Roman" w:cs="Times New Roman"/>
                <w:lang w:val="ru-RU"/>
              </w:rPr>
            </w:pPr>
            <w:r w:rsidRPr="00676DB7">
              <w:rPr>
                <w:rFonts w:ascii="Times New Roman" w:hAnsi="Times New Roman" w:cs="Times New Roman"/>
                <w:lang w:val="ru-RU"/>
              </w:rPr>
              <w:t>У разі якщо переможець процедури закупі</w:t>
            </w:r>
            <w:proofErr w:type="gramStart"/>
            <w:r w:rsidRPr="00676DB7">
              <w:rPr>
                <w:rFonts w:ascii="Times New Roman" w:hAnsi="Times New Roman" w:cs="Times New Roman"/>
                <w:lang w:val="ru-RU"/>
              </w:rPr>
              <w:t>вл</w:t>
            </w:r>
            <w:proofErr w:type="gramEnd"/>
            <w:r w:rsidRPr="00676DB7">
              <w:rPr>
                <w:rFonts w:ascii="Times New Roman" w:hAnsi="Times New Roman" w:cs="Times New Roman"/>
                <w:lang w:val="ru-RU"/>
              </w:rPr>
              <w:t>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w:t>
            </w:r>
            <w:r>
              <w:rPr>
                <w:rFonts w:ascii="Times New Roman" w:hAnsi="Times New Roman" w:cs="Times New Roman"/>
                <w:lang w:val="ru-RU"/>
              </w:rPr>
              <w:t>ункту 3 пункту 44 Особливостей.</w:t>
            </w:r>
          </w:p>
        </w:tc>
      </w:tr>
      <w:tr w:rsidR="0021244D" w:rsidRPr="00A47AB3" w:rsidTr="00A30C6A">
        <w:trPr>
          <w:gridAfter w:val="1"/>
          <w:wAfter w:w="22" w:type="pct"/>
          <w:trHeight w:val="2438"/>
        </w:trPr>
        <w:tc>
          <w:tcPr>
            <w:tcW w:w="259"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A47AB3">
              <w:rPr>
                <w:rFonts w:ascii="Times New Roman" w:hAnsi="Times New Roman" w:cs="Times New Roman"/>
                <w:lang w:eastAsia="uk-UA"/>
              </w:rPr>
              <w:lastRenderedPageBreak/>
              <w:t>4</w:t>
            </w:r>
            <w:r w:rsidRPr="00A47AB3">
              <w:rPr>
                <w:rFonts w:ascii="Times New Roman" w:hAnsi="Times New Roman" w:cs="Times New Roman"/>
                <w:lang w:val="ru-RU" w:eastAsia="uk-UA"/>
              </w:rPr>
              <w:t>.</w:t>
            </w:r>
          </w:p>
        </w:tc>
        <w:tc>
          <w:tcPr>
            <w:tcW w:w="1351"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after="160" w:line="256" w:lineRule="auto"/>
              <w:ind w:left="149" w:right="135"/>
              <w:jc w:val="both"/>
              <w:rPr>
                <w:rFonts w:ascii="Times New Roman" w:hAnsi="Times New Roman" w:cs="Times New Roman"/>
                <w:bCs/>
                <w:color w:val="000000"/>
                <w:lang w:val="ru-RU" w:eastAsia="ru-RU"/>
              </w:rPr>
            </w:pPr>
            <w:r w:rsidRPr="00A47AB3">
              <w:rPr>
                <w:rFonts w:ascii="Times New Roman" w:hAnsi="Times New Roman" w:cs="Times New Roman"/>
                <w:bCs/>
                <w:color w:val="000000"/>
                <w:lang w:val="ru-RU"/>
              </w:rPr>
              <w:t xml:space="preserve">Дії замовника при відмові переможця торгів </w:t>
            </w:r>
            <w:proofErr w:type="gramStart"/>
            <w:r w:rsidRPr="00A47AB3">
              <w:rPr>
                <w:rFonts w:ascii="Times New Roman" w:hAnsi="Times New Roman" w:cs="Times New Roman"/>
                <w:bCs/>
                <w:color w:val="000000"/>
                <w:lang w:val="ru-RU"/>
              </w:rPr>
              <w:t>п</w:t>
            </w:r>
            <w:proofErr w:type="gramEnd"/>
            <w:r w:rsidRPr="00A47AB3">
              <w:rPr>
                <w:rFonts w:ascii="Times New Roman" w:hAnsi="Times New Roman" w:cs="Times New Roman"/>
                <w:bCs/>
                <w:color w:val="000000"/>
                <w:lang w:val="ru-RU"/>
              </w:rPr>
              <w:t>ідписати договір про закупівлю</w:t>
            </w:r>
          </w:p>
        </w:tc>
        <w:tc>
          <w:tcPr>
            <w:tcW w:w="3368"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after="160" w:line="256" w:lineRule="auto"/>
              <w:ind w:left="142" w:right="162" w:firstLine="459"/>
              <w:jc w:val="both"/>
              <w:rPr>
                <w:rFonts w:ascii="Times New Roman" w:hAnsi="Times New Roman" w:cs="Times New Roman"/>
                <w:bCs/>
                <w:color w:val="000000"/>
                <w:lang w:val="ru-RU" w:eastAsia="ru-RU"/>
              </w:rPr>
            </w:pPr>
            <w:r w:rsidRPr="00DD4EE7">
              <w:rPr>
                <w:rFonts w:ascii="Times New Roman" w:hAnsi="Times New Roman" w:cs="Times New Roman"/>
                <w:color w:val="000000"/>
                <w:lang w:val="ru-RU"/>
              </w:rPr>
              <w:t xml:space="preserve">У разі відхилення тендерної пропозиції з </w:t>
            </w:r>
            <w:proofErr w:type="gramStart"/>
            <w:r w:rsidRPr="00DD4EE7">
              <w:rPr>
                <w:rFonts w:ascii="Times New Roman" w:hAnsi="Times New Roman" w:cs="Times New Roman"/>
                <w:color w:val="000000"/>
                <w:lang w:val="ru-RU"/>
              </w:rPr>
              <w:t>п</w:t>
            </w:r>
            <w:proofErr w:type="gramEnd"/>
            <w:r w:rsidRPr="00DD4EE7">
              <w:rPr>
                <w:rFonts w:ascii="Times New Roman" w:hAnsi="Times New Roman" w:cs="Times New Roman"/>
                <w:color w:val="000000"/>
                <w:lang w:val="ru-RU"/>
              </w:rPr>
              <w:t xml:space="preserve">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DD4EE7">
              <w:rPr>
                <w:rFonts w:ascii="Times New Roman" w:hAnsi="Times New Roman" w:cs="Times New Roman"/>
                <w:color w:val="000000"/>
                <w:lang w:val="ru-RU"/>
              </w:rPr>
              <w:t>р</w:t>
            </w:r>
            <w:proofErr w:type="gramEnd"/>
            <w:r w:rsidRPr="00DD4EE7">
              <w:rPr>
                <w:rFonts w:ascii="Times New Roman" w:hAnsi="Times New Roman" w:cs="Times New Roman"/>
                <w:color w:val="000000"/>
                <w:lang w:val="ru-RU"/>
              </w:rPr>
              <w:t>ішення про намір укласти договір про закупівлю у порядку та на умовах, визначених статтею 33 Закону та цим пунктом.</w:t>
            </w:r>
          </w:p>
        </w:tc>
      </w:tr>
      <w:tr w:rsidR="0021244D" w:rsidRPr="00A47AB3" w:rsidTr="00A30C6A">
        <w:trPr>
          <w:gridAfter w:val="1"/>
          <w:wAfter w:w="22" w:type="pct"/>
          <w:trHeight w:val="68"/>
        </w:trPr>
        <w:tc>
          <w:tcPr>
            <w:tcW w:w="259"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beforeLines="40" w:before="96" w:afterLines="40" w:after="96" w:line="256" w:lineRule="auto"/>
              <w:ind w:left="113" w:right="113"/>
              <w:jc w:val="both"/>
              <w:rPr>
                <w:rFonts w:ascii="Times New Roman" w:hAnsi="Times New Roman" w:cs="Times New Roman"/>
                <w:lang w:val="ru-RU" w:eastAsia="uk-UA"/>
              </w:rPr>
            </w:pPr>
            <w:r w:rsidRPr="00A47AB3">
              <w:rPr>
                <w:rFonts w:ascii="Times New Roman" w:hAnsi="Times New Roman" w:cs="Times New Roman"/>
                <w:lang w:eastAsia="uk-UA"/>
              </w:rPr>
              <w:t>5</w:t>
            </w:r>
            <w:r w:rsidRPr="00A47AB3">
              <w:rPr>
                <w:rFonts w:ascii="Times New Roman" w:hAnsi="Times New Roman" w:cs="Times New Roman"/>
                <w:lang w:val="ru-RU" w:eastAsia="uk-UA"/>
              </w:rPr>
              <w:t>.</w:t>
            </w:r>
          </w:p>
        </w:tc>
        <w:tc>
          <w:tcPr>
            <w:tcW w:w="1351" w:type="pct"/>
            <w:tcBorders>
              <w:top w:val="single" w:sz="6" w:space="0" w:color="000000"/>
              <w:left w:val="single" w:sz="6" w:space="0" w:color="000000"/>
              <w:bottom w:val="single" w:sz="6" w:space="0" w:color="000000"/>
              <w:right w:val="single" w:sz="6" w:space="0" w:color="000000"/>
            </w:tcBorders>
            <w:hideMark/>
          </w:tcPr>
          <w:p w:rsidR="0021244D" w:rsidRPr="00A47AB3" w:rsidRDefault="0021244D" w:rsidP="0021244D">
            <w:pPr>
              <w:snapToGrid w:val="0"/>
              <w:spacing w:after="160" w:line="256" w:lineRule="auto"/>
              <w:ind w:left="149" w:right="135"/>
              <w:jc w:val="both"/>
              <w:rPr>
                <w:rFonts w:ascii="Times New Roman" w:hAnsi="Times New Roman" w:cs="Times New Roman"/>
                <w:bCs/>
                <w:color w:val="000000"/>
                <w:lang w:val="ru-RU" w:eastAsia="ru-RU"/>
              </w:rPr>
            </w:pPr>
            <w:r w:rsidRPr="00A47AB3">
              <w:rPr>
                <w:rFonts w:ascii="Times New Roman" w:hAnsi="Times New Roman" w:cs="Times New Roman"/>
                <w:bCs/>
                <w:color w:val="000000"/>
                <w:lang w:val="ru-RU"/>
              </w:rPr>
              <w:t xml:space="preserve">Забезпечення виконання договору </w:t>
            </w:r>
            <w:proofErr w:type="gramStart"/>
            <w:r w:rsidRPr="00A47AB3">
              <w:rPr>
                <w:rFonts w:ascii="Times New Roman" w:hAnsi="Times New Roman" w:cs="Times New Roman"/>
                <w:bCs/>
                <w:color w:val="000000"/>
                <w:lang w:val="ru-RU"/>
              </w:rPr>
              <w:t>про</w:t>
            </w:r>
            <w:proofErr w:type="gramEnd"/>
            <w:r w:rsidRPr="00A47AB3">
              <w:rPr>
                <w:rFonts w:ascii="Times New Roman" w:hAnsi="Times New Roman" w:cs="Times New Roman"/>
                <w:bCs/>
                <w:color w:val="000000"/>
                <w:lang w:val="ru-RU"/>
              </w:rPr>
              <w:t xml:space="preserve"> закупівлю</w:t>
            </w:r>
          </w:p>
        </w:tc>
        <w:tc>
          <w:tcPr>
            <w:tcW w:w="3368" w:type="pct"/>
            <w:tcBorders>
              <w:top w:val="single" w:sz="6" w:space="0" w:color="000000"/>
              <w:left w:val="single" w:sz="6" w:space="0" w:color="000000"/>
              <w:bottom w:val="single" w:sz="6" w:space="0" w:color="000000"/>
              <w:right w:val="single" w:sz="6" w:space="0" w:color="000000"/>
            </w:tcBorders>
            <w:vAlign w:val="center"/>
            <w:hideMark/>
          </w:tcPr>
          <w:p w:rsidR="0021244D" w:rsidRPr="00A47AB3" w:rsidRDefault="0021244D" w:rsidP="0021244D">
            <w:pPr>
              <w:snapToGrid w:val="0"/>
              <w:spacing w:after="160" w:line="256" w:lineRule="auto"/>
              <w:ind w:left="139" w:right="162" w:firstLine="459"/>
              <w:jc w:val="both"/>
              <w:rPr>
                <w:rFonts w:ascii="Times New Roman" w:hAnsi="Times New Roman" w:cs="Times New Roman"/>
                <w:bCs/>
                <w:color w:val="000000"/>
                <w:lang w:val="ru-RU" w:eastAsia="ru-RU"/>
              </w:rPr>
            </w:pPr>
            <w:r w:rsidRPr="00A47AB3">
              <w:rPr>
                <w:rFonts w:ascii="Times New Roman" w:hAnsi="Times New Roman" w:cs="Times New Roman"/>
                <w:bCs/>
                <w:color w:val="000000"/>
                <w:lang w:val="ru-RU"/>
              </w:rPr>
              <w:t xml:space="preserve">Забезпечення виконання договору </w:t>
            </w:r>
            <w:proofErr w:type="gramStart"/>
            <w:r w:rsidRPr="00A47AB3">
              <w:rPr>
                <w:rFonts w:ascii="Times New Roman" w:hAnsi="Times New Roman" w:cs="Times New Roman"/>
                <w:bCs/>
                <w:color w:val="000000"/>
                <w:lang w:val="ru-RU"/>
              </w:rPr>
              <w:t>про</w:t>
            </w:r>
            <w:proofErr w:type="gramEnd"/>
            <w:r w:rsidRPr="00A47AB3">
              <w:rPr>
                <w:rFonts w:ascii="Times New Roman" w:hAnsi="Times New Roman" w:cs="Times New Roman"/>
                <w:bCs/>
                <w:color w:val="000000"/>
                <w:lang w:val="ru-RU"/>
              </w:rPr>
              <w:t xml:space="preserve"> закупівлю не вимагається.</w:t>
            </w:r>
          </w:p>
        </w:tc>
      </w:tr>
    </w:tbl>
    <w:p w:rsidR="0015387C" w:rsidRDefault="0015387C"/>
    <w:sectPr w:rsidR="0015387C" w:rsidSect="00A30C6A">
      <w:headerReference w:type="default" r:id="rId13"/>
      <w:footerReference w:type="default" r:id="rId14"/>
      <w:pgSz w:w="11906" w:h="16838"/>
      <w:pgMar w:top="426" w:right="707" w:bottom="850" w:left="1417" w:header="708"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32" w:rsidRDefault="00D45A32" w:rsidP="006A128A">
      <w:pPr>
        <w:spacing w:after="0" w:line="240" w:lineRule="auto"/>
      </w:pPr>
      <w:r>
        <w:separator/>
      </w:r>
    </w:p>
  </w:endnote>
  <w:endnote w:type="continuationSeparator" w:id="0">
    <w:p w:rsidR="00D45A32" w:rsidRDefault="00D45A32" w:rsidP="006A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367874"/>
      <w:docPartObj>
        <w:docPartGallery w:val="Page Numbers (Bottom of Page)"/>
        <w:docPartUnique/>
      </w:docPartObj>
    </w:sdtPr>
    <w:sdtContent>
      <w:p w:rsidR="009766E8" w:rsidRDefault="009766E8">
        <w:pPr>
          <w:pStyle w:val="a5"/>
          <w:jc w:val="center"/>
        </w:pPr>
        <w:r>
          <w:fldChar w:fldCharType="begin"/>
        </w:r>
        <w:r>
          <w:instrText>PAGE   \* MERGEFORMAT</w:instrText>
        </w:r>
        <w:r>
          <w:fldChar w:fldCharType="separate"/>
        </w:r>
        <w:r w:rsidR="00FA5213">
          <w:rPr>
            <w:noProof/>
          </w:rPr>
          <w:t>11</w:t>
        </w:r>
        <w:r>
          <w:fldChar w:fldCharType="end"/>
        </w:r>
      </w:p>
    </w:sdtContent>
  </w:sdt>
  <w:p w:rsidR="009766E8" w:rsidRDefault="009766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32" w:rsidRDefault="00D45A32" w:rsidP="006A128A">
      <w:pPr>
        <w:spacing w:after="0" w:line="240" w:lineRule="auto"/>
      </w:pPr>
      <w:r>
        <w:separator/>
      </w:r>
    </w:p>
  </w:footnote>
  <w:footnote w:type="continuationSeparator" w:id="0">
    <w:p w:rsidR="00D45A32" w:rsidRDefault="00D45A32" w:rsidP="006A128A">
      <w:pPr>
        <w:spacing w:after="0" w:line="240" w:lineRule="auto"/>
      </w:pPr>
      <w:r>
        <w:continuationSeparator/>
      </w:r>
    </w:p>
  </w:footnote>
  <w:footnote w:id="1">
    <w:p w:rsidR="009766E8" w:rsidRPr="00786B83" w:rsidRDefault="009766E8" w:rsidP="006A128A">
      <w:pPr>
        <w:pStyle w:val="a3"/>
        <w:rPr>
          <w:rFonts w:ascii="Times New Roman" w:hAnsi="Times New Roman" w:cs="Times New Roman"/>
        </w:rPr>
      </w:pPr>
      <w:r>
        <w:rPr>
          <w:rStyle w:val="a7"/>
        </w:rPr>
        <w:footnoteRef/>
      </w:r>
      <w:r>
        <w:t xml:space="preserve"> </w:t>
      </w:r>
      <w:r w:rsidRPr="00786B83">
        <w:rPr>
          <w:rFonts w:ascii="Times New Roman" w:hAnsi="Times New Roman" w:cs="Times New Roman"/>
        </w:rPr>
        <w:t xml:space="preserve">Замовник самостійно перевіряє надану учасником інформацію у Єдиному </w:t>
      </w:r>
      <w:r w:rsidRPr="00786B83">
        <w:rPr>
          <w:rFonts w:ascii="Times New Roman" w:hAnsi="Times New Roman" w:cs="Times New Roman"/>
          <w:shd w:val="clear" w:color="auto" w:fill="FFFFFF"/>
        </w:rPr>
        <w:t>державному реєстрі юридичних осіб, фізичних осіб – підприємців та громадських формувань за наданим учасником кодом доступу. У випадку неможливості перевірити надану інформацію або відсутності документів за вказаним кодом пропозиція учасника відхиляється.</w:t>
      </w:r>
    </w:p>
  </w:footnote>
  <w:footnote w:id="2">
    <w:p w:rsidR="009766E8" w:rsidRPr="00786B83" w:rsidRDefault="009766E8" w:rsidP="006A128A">
      <w:pPr>
        <w:pStyle w:val="a3"/>
        <w:ind w:right="-283"/>
        <w:rPr>
          <w:rFonts w:ascii="Times New Roman" w:hAnsi="Times New Roman" w:cs="Times New Roman"/>
        </w:rPr>
      </w:pPr>
      <w:r w:rsidRPr="00786B83">
        <w:rPr>
          <w:rStyle w:val="a7"/>
          <w:rFonts w:ascii="Times New Roman" w:hAnsi="Times New Roman" w:cs="Times New Roman"/>
        </w:rPr>
        <w:footnoteRef/>
      </w:r>
      <w:r w:rsidRPr="00786B83">
        <w:rPr>
          <w:rFonts w:ascii="Times New Roman" w:hAnsi="Times New Roman" w:cs="Times New Roman"/>
        </w:rPr>
        <w:t xml:space="preserve"> Замовник самостійно перевіряє надану учасником інформацію у Єдиному </w:t>
      </w:r>
      <w:r w:rsidRPr="00786B83">
        <w:rPr>
          <w:rFonts w:ascii="Times New Roman" w:hAnsi="Times New Roman" w:cs="Times New Roman"/>
          <w:shd w:val="clear" w:color="auto" w:fill="FFFFFF"/>
        </w:rPr>
        <w:t>державному реєстрі юридичних осіб, фізичних осіб – підприємців та громадських формувань за номером документа, що вказаний у Витягу. У випадку неможливості перевірити надану інформацію або відсутності Витягу за вказаним номером документа пропозиція учасника відхиляється.</w:t>
      </w:r>
    </w:p>
  </w:footnote>
  <w:footnote w:id="3">
    <w:p w:rsidR="009766E8" w:rsidRPr="00786B83" w:rsidRDefault="009766E8" w:rsidP="006A128A">
      <w:pPr>
        <w:pStyle w:val="a3"/>
        <w:jc w:val="both"/>
        <w:rPr>
          <w:rFonts w:ascii="Times New Roman" w:hAnsi="Times New Roman" w:cs="Times New Roman"/>
        </w:rPr>
      </w:pPr>
      <w:r w:rsidRPr="00786B83">
        <w:rPr>
          <w:rStyle w:val="a7"/>
          <w:rFonts w:ascii="Times New Roman" w:hAnsi="Times New Roman" w:cs="Times New Roman"/>
        </w:rPr>
        <w:footnoteRef/>
      </w:r>
      <w:r w:rsidRPr="00786B83">
        <w:rPr>
          <w:rFonts w:ascii="Times New Roman" w:hAnsi="Times New Roman" w:cs="Times New Roman"/>
        </w:rPr>
        <w:t xml:space="preserve"> Замовник самостійно перевіряє надану учасником інформацію у Єдиному </w:t>
      </w:r>
      <w:r w:rsidRPr="00786B83">
        <w:rPr>
          <w:rFonts w:ascii="Times New Roman" w:hAnsi="Times New Roman" w:cs="Times New Roman"/>
          <w:shd w:val="clear" w:color="auto" w:fill="FFFFFF"/>
        </w:rPr>
        <w:t>державному реєстрі юридичних осіб, фізичних осіб – підприємців та громадських формувань за номером документа, що вказаний у Витягу. У випадку неможливості перевірити надану інформацію або відсутності Витягу за вказаним номером документа пропозиція учасника відхиляється.</w:t>
      </w:r>
    </w:p>
  </w:footnote>
  <w:footnote w:id="4">
    <w:p w:rsidR="009766E8" w:rsidRPr="00786B83" w:rsidRDefault="009766E8" w:rsidP="006A128A">
      <w:pPr>
        <w:pStyle w:val="a3"/>
        <w:jc w:val="both"/>
        <w:rPr>
          <w:rFonts w:ascii="Times New Roman" w:hAnsi="Times New Roman" w:cs="Times New Roman"/>
        </w:rPr>
      </w:pPr>
      <w:r w:rsidRPr="00786B83">
        <w:rPr>
          <w:rStyle w:val="a7"/>
          <w:rFonts w:ascii="Times New Roman" w:hAnsi="Times New Roman" w:cs="Times New Roman"/>
        </w:rPr>
        <w:footnoteRef/>
      </w:r>
      <w:r w:rsidRPr="00786B83">
        <w:rPr>
          <w:rFonts w:ascii="Times New Roman" w:hAnsi="Times New Roman" w:cs="Times New Roman"/>
        </w:rPr>
        <w:t>Згідно з пунктом 1 частини першої статті 13 Закону України «Про</w:t>
      </w:r>
      <w:r w:rsidRPr="00786B83">
        <w:rPr>
          <w:rFonts w:ascii="Times New Roman" w:hAnsi="Times New Roman" w:cs="Times New Roman"/>
          <w:bCs/>
          <w:shd w:val="clear" w:color="auto" w:fill="FFFFFF"/>
        </w:rPr>
        <w:t xml:space="preserve"> Єдиний державний демографічний реєстр та документи, що підтверджують громадянство України, посвідчують особу чи її спеціальний статус»</w:t>
      </w:r>
    </w:p>
  </w:footnote>
  <w:footnote w:id="5">
    <w:p w:rsidR="009766E8" w:rsidRPr="00786B83" w:rsidRDefault="009766E8" w:rsidP="006A128A">
      <w:pPr>
        <w:pStyle w:val="a3"/>
        <w:jc w:val="both"/>
        <w:rPr>
          <w:rFonts w:ascii="Times New Roman" w:hAnsi="Times New Roman" w:cs="Times New Roman"/>
        </w:rPr>
      </w:pPr>
      <w:r w:rsidRPr="00786B83">
        <w:rPr>
          <w:rStyle w:val="a7"/>
          <w:rFonts w:ascii="Times New Roman" w:hAnsi="Times New Roman" w:cs="Times New Roman"/>
        </w:rPr>
        <w:footnoteRef/>
      </w:r>
      <w:r w:rsidRPr="00786B83">
        <w:rPr>
          <w:rFonts w:ascii="Times New Roman" w:hAnsi="Times New Roman" w:cs="Times New Roman"/>
        </w:rPr>
        <w:t xml:space="preserve"> Згідно з наказом Міністерства фінансів України «</w:t>
      </w:r>
      <w:r w:rsidRPr="00786B83">
        <w:rPr>
          <w:rFonts w:ascii="Times New Roman" w:hAnsi="Times New Roman" w:cs="Times New Roman"/>
          <w:bCs/>
          <w:shd w:val="clear" w:color="auto" w:fill="FFFFFF"/>
        </w:rPr>
        <w:t>Про затвердження Положення про реєстрацію фізичних осіб у Державному реєстрі фізичних осіб - платників податків» від 29.09.2017 №822 (зареєстровано в Мін'юсті України 25.10.2017 за №1306/31174)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6E8" w:rsidRPr="00AE308B" w:rsidRDefault="009766E8">
    <w:pPr>
      <w:tabs>
        <w:tab w:val="center" w:pos="4565"/>
        <w:tab w:val="right" w:pos="7756"/>
      </w:tabs>
      <w:autoSpaceDE w:val="0"/>
      <w:autoSpaceDN w:val="0"/>
      <w:spacing w:after="0" w:line="240" w:lineRule="aut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28A"/>
    <w:rsid w:val="000664FB"/>
    <w:rsid w:val="000E476F"/>
    <w:rsid w:val="0015387C"/>
    <w:rsid w:val="001D30A4"/>
    <w:rsid w:val="0021244D"/>
    <w:rsid w:val="0025759B"/>
    <w:rsid w:val="00287482"/>
    <w:rsid w:val="002C0169"/>
    <w:rsid w:val="003307FC"/>
    <w:rsid w:val="00353CDC"/>
    <w:rsid w:val="0048326D"/>
    <w:rsid w:val="005C27D3"/>
    <w:rsid w:val="00612BC0"/>
    <w:rsid w:val="0062485C"/>
    <w:rsid w:val="00676DB7"/>
    <w:rsid w:val="006A128A"/>
    <w:rsid w:val="006F6EDB"/>
    <w:rsid w:val="00803CB8"/>
    <w:rsid w:val="008472D6"/>
    <w:rsid w:val="00850DD7"/>
    <w:rsid w:val="00860D28"/>
    <w:rsid w:val="0089444B"/>
    <w:rsid w:val="008B0076"/>
    <w:rsid w:val="00961182"/>
    <w:rsid w:val="009766E8"/>
    <w:rsid w:val="00A30C6A"/>
    <w:rsid w:val="00AB6832"/>
    <w:rsid w:val="00BD14C3"/>
    <w:rsid w:val="00C81174"/>
    <w:rsid w:val="00C81546"/>
    <w:rsid w:val="00CD0C96"/>
    <w:rsid w:val="00CD2237"/>
    <w:rsid w:val="00D2503C"/>
    <w:rsid w:val="00D27DBF"/>
    <w:rsid w:val="00D45A32"/>
    <w:rsid w:val="00D87829"/>
    <w:rsid w:val="00DD4EE7"/>
    <w:rsid w:val="00E57316"/>
    <w:rsid w:val="00EB12F3"/>
    <w:rsid w:val="00F4755A"/>
    <w:rsid w:val="00FA52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28A"/>
  </w:style>
  <w:style w:type="paragraph" w:styleId="1">
    <w:name w:val="heading 1"/>
    <w:basedOn w:val="a"/>
    <w:link w:val="10"/>
    <w:uiPriority w:val="9"/>
    <w:qFormat/>
    <w:rsid w:val="002575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28A"/>
    <w:pPr>
      <w:spacing w:after="0" w:line="240" w:lineRule="auto"/>
    </w:pPr>
    <w:rPr>
      <w:sz w:val="20"/>
      <w:szCs w:val="20"/>
    </w:rPr>
  </w:style>
  <w:style w:type="character" w:customStyle="1" w:styleId="a4">
    <w:name w:val="Текст сноски Знак"/>
    <w:basedOn w:val="a0"/>
    <w:link w:val="a3"/>
    <w:uiPriority w:val="99"/>
    <w:semiHidden/>
    <w:rsid w:val="006A128A"/>
    <w:rPr>
      <w:sz w:val="20"/>
      <w:szCs w:val="20"/>
    </w:rPr>
  </w:style>
  <w:style w:type="paragraph" w:styleId="a5">
    <w:name w:val="footer"/>
    <w:basedOn w:val="a"/>
    <w:link w:val="a6"/>
    <w:uiPriority w:val="99"/>
    <w:semiHidden/>
    <w:unhideWhenUsed/>
    <w:rsid w:val="006A128A"/>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6A128A"/>
  </w:style>
  <w:style w:type="character" w:styleId="a7">
    <w:name w:val="footnote reference"/>
    <w:uiPriority w:val="99"/>
    <w:semiHidden/>
    <w:unhideWhenUsed/>
    <w:rsid w:val="006A128A"/>
    <w:rPr>
      <w:vertAlign w:val="superscript"/>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qFormat/>
    <w:rsid w:val="0021244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rsid w:val="0021244D"/>
    <w:rPr>
      <w:rFonts w:ascii="Times New Roman" w:eastAsia="Times New Roman" w:hAnsi="Times New Roman" w:cs="Times New Roman"/>
      <w:sz w:val="24"/>
      <w:szCs w:val="24"/>
      <w:lang w:val="x-none" w:eastAsia="x-none"/>
    </w:rPr>
  </w:style>
  <w:style w:type="character" w:customStyle="1" w:styleId="2">
    <w:name w:val="Основний текст (2)_"/>
    <w:basedOn w:val="a0"/>
    <w:link w:val="20"/>
    <w:rsid w:val="00D2503C"/>
    <w:rPr>
      <w:rFonts w:ascii="Times New Roman" w:eastAsia="Times New Roman" w:hAnsi="Times New Roman"/>
      <w:sz w:val="28"/>
      <w:szCs w:val="28"/>
      <w:shd w:val="clear" w:color="auto" w:fill="FFFFFF"/>
    </w:rPr>
  </w:style>
  <w:style w:type="paragraph" w:customStyle="1" w:styleId="20">
    <w:name w:val="Основний текст (2)"/>
    <w:basedOn w:val="a"/>
    <w:link w:val="2"/>
    <w:rsid w:val="00D2503C"/>
    <w:pPr>
      <w:widowControl w:val="0"/>
      <w:shd w:val="clear" w:color="auto" w:fill="FFFFFF"/>
      <w:spacing w:after="0" w:line="367" w:lineRule="exact"/>
      <w:ind w:hanging="300"/>
      <w:jc w:val="center"/>
    </w:pPr>
    <w:rPr>
      <w:rFonts w:ascii="Times New Roman" w:eastAsia="Times New Roman" w:hAnsi="Times New Roman"/>
      <w:sz w:val="28"/>
      <w:szCs w:val="28"/>
    </w:rPr>
  </w:style>
  <w:style w:type="paragraph" w:customStyle="1" w:styleId="aa">
    <w:name w:val="Òåêñò"/>
    <w:rsid w:val="00D2503C"/>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10">
    <w:name w:val="Заголовок 1 Знак"/>
    <w:basedOn w:val="a0"/>
    <w:link w:val="1"/>
    <w:uiPriority w:val="9"/>
    <w:rsid w:val="0025759B"/>
    <w:rPr>
      <w:rFonts w:ascii="Times New Roman" w:eastAsia="Times New Roman" w:hAnsi="Times New Roman" w:cs="Times New Roman"/>
      <w:b/>
      <w:bCs/>
      <w:kern w:val="36"/>
      <w:sz w:val="48"/>
      <w:szCs w:val="4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28A"/>
  </w:style>
  <w:style w:type="paragraph" w:styleId="1">
    <w:name w:val="heading 1"/>
    <w:basedOn w:val="a"/>
    <w:link w:val="10"/>
    <w:uiPriority w:val="9"/>
    <w:qFormat/>
    <w:rsid w:val="002575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28A"/>
    <w:pPr>
      <w:spacing w:after="0" w:line="240" w:lineRule="auto"/>
    </w:pPr>
    <w:rPr>
      <w:sz w:val="20"/>
      <w:szCs w:val="20"/>
    </w:rPr>
  </w:style>
  <w:style w:type="character" w:customStyle="1" w:styleId="a4">
    <w:name w:val="Текст сноски Знак"/>
    <w:basedOn w:val="a0"/>
    <w:link w:val="a3"/>
    <w:uiPriority w:val="99"/>
    <w:semiHidden/>
    <w:rsid w:val="006A128A"/>
    <w:rPr>
      <w:sz w:val="20"/>
      <w:szCs w:val="20"/>
    </w:rPr>
  </w:style>
  <w:style w:type="paragraph" w:styleId="a5">
    <w:name w:val="footer"/>
    <w:basedOn w:val="a"/>
    <w:link w:val="a6"/>
    <w:uiPriority w:val="99"/>
    <w:semiHidden/>
    <w:unhideWhenUsed/>
    <w:rsid w:val="006A128A"/>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6A128A"/>
  </w:style>
  <w:style w:type="character" w:styleId="a7">
    <w:name w:val="footnote reference"/>
    <w:uiPriority w:val="99"/>
    <w:semiHidden/>
    <w:unhideWhenUsed/>
    <w:rsid w:val="006A128A"/>
    <w:rPr>
      <w:vertAlign w:val="superscript"/>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qFormat/>
    <w:rsid w:val="0021244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rsid w:val="0021244D"/>
    <w:rPr>
      <w:rFonts w:ascii="Times New Roman" w:eastAsia="Times New Roman" w:hAnsi="Times New Roman" w:cs="Times New Roman"/>
      <w:sz w:val="24"/>
      <w:szCs w:val="24"/>
      <w:lang w:val="x-none" w:eastAsia="x-none"/>
    </w:rPr>
  </w:style>
  <w:style w:type="character" w:customStyle="1" w:styleId="2">
    <w:name w:val="Основний текст (2)_"/>
    <w:basedOn w:val="a0"/>
    <w:link w:val="20"/>
    <w:rsid w:val="00D2503C"/>
    <w:rPr>
      <w:rFonts w:ascii="Times New Roman" w:eastAsia="Times New Roman" w:hAnsi="Times New Roman"/>
      <w:sz w:val="28"/>
      <w:szCs w:val="28"/>
      <w:shd w:val="clear" w:color="auto" w:fill="FFFFFF"/>
    </w:rPr>
  </w:style>
  <w:style w:type="paragraph" w:customStyle="1" w:styleId="20">
    <w:name w:val="Основний текст (2)"/>
    <w:basedOn w:val="a"/>
    <w:link w:val="2"/>
    <w:rsid w:val="00D2503C"/>
    <w:pPr>
      <w:widowControl w:val="0"/>
      <w:shd w:val="clear" w:color="auto" w:fill="FFFFFF"/>
      <w:spacing w:after="0" w:line="367" w:lineRule="exact"/>
      <w:ind w:hanging="300"/>
      <w:jc w:val="center"/>
    </w:pPr>
    <w:rPr>
      <w:rFonts w:ascii="Times New Roman" w:eastAsia="Times New Roman" w:hAnsi="Times New Roman"/>
      <w:sz w:val="28"/>
      <w:szCs w:val="28"/>
    </w:rPr>
  </w:style>
  <w:style w:type="paragraph" w:customStyle="1" w:styleId="aa">
    <w:name w:val="Òåêñò"/>
    <w:rsid w:val="00D2503C"/>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10">
    <w:name w:val="Заголовок 1 Знак"/>
    <w:basedOn w:val="a0"/>
    <w:link w:val="1"/>
    <w:uiPriority w:val="9"/>
    <w:rsid w:val="0025759B"/>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22-2020-%D0%B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66-2016-%D0%BF" TargetMode="External"/><Relationship Id="rId12" Type="http://schemas.openxmlformats.org/officeDocument/2006/relationships/hyperlink" Target="https://ru.wikipedia.org/wiki/Portable_Document_Forma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zakon.rada.gov.ua/laws/show/2939-1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mailto:levanata@uk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26</Pages>
  <Words>46816</Words>
  <Characters>26686</Characters>
  <Application>Microsoft Office Word</Application>
  <DocSecurity>0</DocSecurity>
  <Lines>222</Lines>
  <Paragraphs>146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20</cp:revision>
  <dcterms:created xsi:type="dcterms:W3CDTF">2023-09-29T07:56:00Z</dcterms:created>
  <dcterms:modified xsi:type="dcterms:W3CDTF">2023-11-19T13:09:00Z</dcterms:modified>
</cp:coreProperties>
</file>