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C662BC">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1A7B04">
              <w:rPr>
                <w:rFonts w:ascii="Times New Roman" w:eastAsia="Times New Roman" w:hAnsi="Times New Roman" w:cs="Times New Roman"/>
                <w:b/>
                <w:bCs/>
                <w:color w:val="000000"/>
                <w:sz w:val="24"/>
                <w:szCs w:val="24"/>
                <w:lang w:val="ru-RU"/>
              </w:rPr>
              <w:t xml:space="preserve">ПРОТОКОЛ № </w:t>
            </w:r>
            <w:r w:rsidR="00C662BC">
              <w:rPr>
                <w:rFonts w:ascii="Times New Roman" w:eastAsia="Times New Roman" w:hAnsi="Times New Roman" w:cs="Times New Roman"/>
                <w:b/>
                <w:bCs/>
                <w:color w:val="000000"/>
                <w:sz w:val="24"/>
                <w:szCs w:val="24"/>
                <w:highlight w:val="yellow"/>
                <w:lang w:val="ru-RU"/>
              </w:rPr>
              <w:t>69</w:t>
            </w:r>
            <w:bookmarkStart w:id="0" w:name="_GoBack"/>
            <w:bookmarkEnd w:id="0"/>
            <w:r w:rsidRPr="006600A3">
              <w:rPr>
                <w:rFonts w:ascii="Times New Roman" w:eastAsia="Times New Roman" w:hAnsi="Times New Roman" w:cs="Times New Roman"/>
                <w:b/>
                <w:bCs/>
                <w:color w:val="000000"/>
                <w:sz w:val="24"/>
                <w:szCs w:val="24"/>
                <w:highlight w:val="yellow"/>
                <w:lang w:val="ru-RU"/>
              </w:rPr>
              <w:t xml:space="preserve"> </w:t>
            </w:r>
            <w:r w:rsidRPr="006600A3">
              <w:rPr>
                <w:rFonts w:ascii="Times New Roman" w:eastAsia="Times New Roman" w:hAnsi="Times New Roman" w:cs="Times New Roman"/>
                <w:b/>
                <w:bCs/>
                <w:color w:val="000000"/>
                <w:sz w:val="24"/>
                <w:szCs w:val="24"/>
                <w:highlight w:val="yellow"/>
              </w:rPr>
              <w:t xml:space="preserve">від </w:t>
            </w:r>
            <w:r w:rsidR="00B47E37">
              <w:rPr>
                <w:rFonts w:ascii="Times New Roman" w:eastAsia="Times New Roman" w:hAnsi="Times New Roman" w:cs="Times New Roman"/>
                <w:b/>
                <w:bCs/>
                <w:color w:val="000000"/>
                <w:sz w:val="24"/>
                <w:szCs w:val="24"/>
                <w:highlight w:val="yellow"/>
              </w:rPr>
              <w:t>06</w:t>
            </w:r>
            <w:r w:rsidR="006600A3" w:rsidRPr="006600A3">
              <w:rPr>
                <w:rFonts w:ascii="Times New Roman" w:eastAsia="Times New Roman" w:hAnsi="Times New Roman" w:cs="Times New Roman"/>
                <w:b/>
                <w:bCs/>
                <w:color w:val="000000"/>
                <w:sz w:val="24"/>
                <w:szCs w:val="24"/>
                <w:highlight w:val="yellow"/>
              </w:rPr>
              <w:t>.0</w:t>
            </w:r>
            <w:r w:rsidR="00B47E37">
              <w:rPr>
                <w:rFonts w:ascii="Times New Roman" w:eastAsia="Times New Roman" w:hAnsi="Times New Roman" w:cs="Times New Roman"/>
                <w:b/>
                <w:bCs/>
                <w:color w:val="000000"/>
                <w:sz w:val="24"/>
                <w:szCs w:val="24"/>
                <w:highlight w:val="yellow"/>
              </w:rPr>
              <w:t>2</w:t>
            </w:r>
            <w:r w:rsidR="006600A3" w:rsidRPr="006600A3">
              <w:rPr>
                <w:rFonts w:ascii="Times New Roman" w:eastAsia="Times New Roman" w:hAnsi="Times New Roman" w:cs="Times New Roman"/>
                <w:b/>
                <w:bCs/>
                <w:color w:val="000000"/>
                <w:sz w:val="24"/>
                <w:szCs w:val="24"/>
                <w:highlight w:val="yellow"/>
              </w:rPr>
              <w:t>.2023</w:t>
            </w:r>
            <w:r w:rsidRPr="006600A3">
              <w:rPr>
                <w:rFonts w:ascii="Times New Roman" w:eastAsia="Times New Roman" w:hAnsi="Times New Roman" w:cs="Times New Roman"/>
                <w:b/>
                <w:color w:val="000000"/>
                <w:sz w:val="24"/>
                <w:szCs w:val="24"/>
                <w:highlight w:val="yellow"/>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Default="009630E5" w:rsidP="009630E5">
      <w:pPr>
        <w:spacing w:before="240" w:after="0" w:line="240" w:lineRule="auto"/>
        <w:jc w:val="center"/>
        <w:rPr>
          <w:rFonts w:ascii="Times New Roman" w:eastAsia="Times New Roman" w:hAnsi="Times New Roman" w:cs="Times New Roman"/>
          <w:sz w:val="24"/>
          <w:szCs w:val="24"/>
        </w:rPr>
      </w:pPr>
      <w:r w:rsidRPr="009630E5">
        <w:rPr>
          <w:rFonts w:ascii="Times New Roman" w:eastAsia="Times New Roman" w:hAnsi="Times New Roman" w:cs="Times New Roman"/>
          <w:color w:val="000000"/>
          <w:sz w:val="24"/>
          <w:szCs w:val="24"/>
        </w:rPr>
        <w:t>03210000-6 - Зернові культури та картопля</w:t>
      </w: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1C95" w:rsidRDefault="00EF1C95">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B47E3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9630E5">
            <w:pPr>
              <w:jc w:val="both"/>
              <w:rPr>
                <w:rFonts w:ascii="Times New Roman" w:eastAsia="Times New Roman" w:hAnsi="Times New Roman" w:cs="Times New Roman"/>
                <w:i/>
                <w:sz w:val="24"/>
                <w:szCs w:val="24"/>
              </w:rPr>
            </w:pPr>
            <w:r w:rsidRPr="009630E5">
              <w:rPr>
                <w:rFonts w:ascii="Times New Roman" w:eastAsia="Times New Roman" w:hAnsi="Times New Roman" w:cs="Times New Roman"/>
                <w:i/>
                <w:sz w:val="24"/>
                <w:szCs w:val="24"/>
              </w:rPr>
              <w:t>03210000-6 - Зернові культури та картопля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proofErr w:type="spellStart"/>
            <w:r w:rsidR="000F7C60">
              <w:rPr>
                <w:rFonts w:ascii="Times New Roman" w:eastAsia="Times New Roman" w:hAnsi="Times New Roman" w:cs="Times New Roman"/>
                <w:b/>
                <w:i/>
                <w:sz w:val="24"/>
                <w:szCs w:val="24"/>
                <w:u w:val="single"/>
              </w:rPr>
              <w:t>девяноста</w:t>
            </w:r>
            <w:proofErr w:type="spellEnd"/>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r w:rsidRPr="002F2D0B">
              <w:rPr>
                <w:rFonts w:ascii="Times New Roman" w:eastAsia="Times New Roman" w:hAnsi="Times New Roman" w:cs="Times New Roman"/>
                <w:sz w:val="24"/>
                <w:szCs w:val="24"/>
              </w:rPr>
              <w:lastRenderedPageBreak/>
              <w:t xml:space="preserve">6, пунктом 1 статті 50 Закону України "Про захист економічної конкуренції", у вигляді вчинення </w:t>
            </w:r>
            <w:proofErr w:type="spellStart"/>
            <w:r w:rsidRPr="002F2D0B">
              <w:rPr>
                <w:rFonts w:ascii="Times New Roman" w:eastAsia="Times New Roman" w:hAnsi="Times New Roman" w:cs="Times New Roman"/>
                <w:sz w:val="24"/>
                <w:szCs w:val="24"/>
              </w:rPr>
              <w:t>антиконкурентних</w:t>
            </w:r>
            <w:proofErr w:type="spellEnd"/>
            <w:r w:rsidRPr="002F2D0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highlight w:val="green"/>
              </w:rPr>
            </w:pPr>
            <w:r w:rsidRPr="002F2D0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2D0B" w:rsidRPr="002F2D0B" w:rsidRDefault="002F2D0B" w:rsidP="002F2D0B">
            <w:pPr>
              <w:widowControl w:val="0"/>
              <w:spacing w:line="256" w:lineRule="auto"/>
              <w:ind w:right="120"/>
              <w:jc w:val="both"/>
              <w:rPr>
                <w:rFonts w:ascii="Times New Roman" w:eastAsia="Times New Roman" w:hAnsi="Times New Roman" w:cs="Times New Roman"/>
                <w:i/>
                <w:sz w:val="24"/>
                <w:szCs w:val="24"/>
                <w:highlight w:val="white"/>
              </w:rPr>
            </w:pPr>
            <w:r w:rsidRPr="002F2D0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2F2D0B">
              <w:rPr>
                <w:rFonts w:ascii="Times New Roman" w:eastAsia="Times New Roman" w:hAnsi="Times New Roman" w:cs="Times New Roman"/>
                <w:sz w:val="24"/>
                <w:szCs w:val="24"/>
              </w:rPr>
              <w:lastRenderedPageBreak/>
              <w:t xml:space="preserve">реєстрації такого учасника </w:t>
            </w:r>
            <w:r w:rsidRPr="002F2D0B">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2F2D0B" w:rsidP="002F2D0B">
            <w:pPr>
              <w:widowControl w:val="0"/>
              <w:spacing w:before="120" w:after="240"/>
              <w:jc w:val="both"/>
              <w:rPr>
                <w:rFonts w:ascii="Times New Roman" w:eastAsia="Times New Roman" w:hAnsi="Times New Roman" w:cs="Times New Roman"/>
                <w:strike/>
                <w:sz w:val="24"/>
                <w:szCs w:val="24"/>
              </w:rPr>
            </w:pPr>
            <w:r w:rsidRPr="002F2D0B">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6600A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1</w:t>
            </w:r>
            <w:r w:rsidR="00B47E37">
              <w:rPr>
                <w:rFonts w:ascii="Times New Roman" w:eastAsia="Times New Roman" w:hAnsi="Times New Roman" w:cs="Times New Roman"/>
                <w:b/>
                <w:color w:val="000000" w:themeColor="text1"/>
                <w:sz w:val="24"/>
                <w:szCs w:val="24"/>
                <w:lang w:val="ru-RU"/>
              </w:rPr>
              <w:t>4</w:t>
            </w:r>
            <w:r>
              <w:rPr>
                <w:rFonts w:ascii="Times New Roman" w:eastAsia="Times New Roman" w:hAnsi="Times New Roman" w:cs="Times New Roman"/>
                <w:b/>
                <w:color w:val="000000" w:themeColor="text1"/>
                <w:sz w:val="24"/>
                <w:szCs w:val="24"/>
                <w:lang w:val="ru-RU"/>
              </w:rPr>
              <w:t xml:space="preserve"> </w:t>
            </w:r>
            <w:r w:rsidR="00B47E37">
              <w:rPr>
                <w:rFonts w:ascii="Times New Roman" w:eastAsia="Times New Roman" w:hAnsi="Times New Roman" w:cs="Times New Roman"/>
                <w:b/>
                <w:color w:val="000000" w:themeColor="text1"/>
                <w:sz w:val="24"/>
                <w:szCs w:val="24"/>
                <w:lang w:val="ru-RU"/>
              </w:rPr>
              <w:t>лютого</w:t>
            </w:r>
            <w:r>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Відкриті торги проводяться без застосування електронного аукціону.</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C76F5">
              <w:rPr>
                <w:rFonts w:ascii="Times New Roman" w:eastAsia="Times New Roman" w:hAnsi="Times New Roman" w:cs="Times New Roman"/>
                <w:sz w:val="24"/>
                <w:szCs w:val="24"/>
                <w:lang w:val="ru-RU"/>
              </w:rPr>
              <w:t xml:space="preserve"> </w:t>
            </w:r>
            <w:r w:rsidRPr="005C76F5">
              <w:rPr>
                <w:rFonts w:ascii="Times New Roman" w:eastAsia="Times New Roman" w:hAnsi="Times New Roman" w:cs="Times New Roman"/>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5C76F5">
              <w:rPr>
                <w:rFonts w:ascii="Times New Roman" w:eastAsia="Times New Roman" w:hAnsi="Times New Roman" w:cs="Times New Roman"/>
                <w:sz w:val="24"/>
                <w:szCs w:val="24"/>
              </w:rPr>
              <w:t>Держаудитслужба</w:t>
            </w:r>
            <w:proofErr w:type="spellEnd"/>
            <w:r w:rsidRPr="005C76F5">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470599" w:rsidRDefault="005C76F5" w:rsidP="005C76F5">
            <w:pPr>
              <w:widowControl w:val="0"/>
              <w:jc w:val="both"/>
              <w:rPr>
                <w:rFonts w:ascii="Times New Roman" w:eastAsia="Times New Roman" w:hAnsi="Times New Roman" w:cs="Times New Roman"/>
                <w:strike/>
                <w:sz w:val="24"/>
                <w:szCs w:val="24"/>
              </w:rPr>
            </w:pPr>
            <w:r w:rsidRPr="005C76F5">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xml:space="preserve">Розгляд та оцінка тендерних пропозицій відбуваються відповідно до частин </w:t>
            </w:r>
            <w:r w:rsidR="002F2D0B">
              <w:rPr>
                <w:rFonts w:ascii="Times New Roman" w:eastAsia="Times New Roman" w:hAnsi="Times New Roman" w:cs="Times New Roman"/>
                <w:sz w:val="24"/>
                <w:szCs w:val="24"/>
              </w:rPr>
              <w:t xml:space="preserve">35, </w:t>
            </w:r>
            <w:r w:rsidRPr="005C76F5">
              <w:rPr>
                <w:rFonts w:ascii="Times New Roman" w:eastAsia="Times New Roman" w:hAnsi="Times New Roman" w:cs="Times New Roman"/>
                <w:sz w:val="24"/>
                <w:szCs w:val="24"/>
              </w:rPr>
              <w:t>37,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2F2D0B">
              <w:rPr>
                <w:rFonts w:ascii="Times New Roman" w:eastAsia="Times New Roman" w:hAnsi="Times New Roman" w:cs="Times New Roman"/>
                <w:color w:val="323232"/>
                <w:sz w:val="24"/>
                <w:szCs w:val="24"/>
              </w:rPr>
              <w:lastRenderedPageBreak/>
              <w:t>пропозицію, ціна/приведена ціна якої є найнижчою.</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i/>
                <w:sz w:val="24"/>
                <w:szCs w:val="24"/>
              </w:rPr>
              <w:t xml:space="preserve">Ціна тендерної </w:t>
            </w:r>
            <w:r w:rsidRPr="002F2D0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i/>
                <w:color w:val="4A86E8"/>
                <w:sz w:val="24"/>
                <w:szCs w:val="24"/>
              </w:rPr>
            </w:pPr>
            <w:r w:rsidRPr="002F2D0B">
              <w:rPr>
                <w:rFonts w:ascii="Times New Roman" w:eastAsia="Times New Roman" w:hAnsi="Times New Roman" w:cs="Times New Roman"/>
                <w:i/>
                <w:color w:val="000000" w:themeColor="text1"/>
                <w:sz w:val="24"/>
                <w:szCs w:val="24"/>
              </w:rPr>
              <w:t xml:space="preserve">До розгляду </w:t>
            </w:r>
            <w:r w:rsidRPr="002F2D0B">
              <w:rPr>
                <w:rFonts w:ascii="Times New Roman" w:eastAsia="Times New Roman" w:hAnsi="Times New Roman" w:cs="Times New Roman"/>
                <w:i/>
                <w:color w:val="000000" w:themeColor="text1"/>
                <w:sz w:val="24"/>
                <w:szCs w:val="24"/>
                <w:u w:val="single"/>
              </w:rPr>
              <w:t xml:space="preserve">приймається </w:t>
            </w:r>
            <w:r w:rsidRPr="002F2D0B">
              <w:rPr>
                <w:rFonts w:ascii="Times New Roman" w:eastAsia="Times New Roman" w:hAnsi="Times New Roman" w:cs="Times New Roman"/>
                <w:i/>
                <w:color w:val="000000" w:themeColor="text1"/>
                <w:sz w:val="24"/>
                <w:szCs w:val="24"/>
              </w:rPr>
              <w:t xml:space="preserve">тендерна </w:t>
            </w:r>
            <w:r w:rsidRPr="002F2D0B">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2F2D0B" w:rsidRPr="002F2D0B" w:rsidRDefault="002F2D0B" w:rsidP="002F2D0B">
            <w:pPr>
              <w:widowControl w:val="0"/>
              <w:spacing w:line="256" w:lineRule="auto"/>
              <w:jc w:val="both"/>
              <w:rPr>
                <w:rFonts w:ascii="Times New Roman" w:eastAsia="Times New Roman" w:hAnsi="Times New Roman" w:cs="Times New Roman"/>
                <w:i/>
                <w:color w:val="4A86E8"/>
                <w:sz w:val="24"/>
                <w:szCs w:val="24"/>
              </w:rPr>
            </w:pPr>
            <w:r w:rsidRPr="002F2D0B">
              <w:rPr>
                <w:rFonts w:ascii="Times New Roman" w:eastAsia="Times New Roman" w:hAnsi="Times New Roman" w:cs="Times New Roman"/>
                <w:i/>
                <w:sz w:val="24"/>
                <w:szCs w:val="24"/>
                <w:u w:val="single"/>
              </w:rPr>
              <w:t>Прийнятний відсоток  перевищення ціни</w:t>
            </w:r>
            <w:r w:rsidRPr="002F2D0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 .</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F2D0B">
              <w:rPr>
                <w:rFonts w:ascii="Times New Roman" w:eastAsia="Times New Roman" w:hAnsi="Times New Roman" w:cs="Times New Roman"/>
                <w:sz w:val="24"/>
                <w:szCs w:val="24"/>
              </w:rPr>
              <w:t>„Ціна</w:t>
            </w:r>
            <w:proofErr w:type="spellEnd"/>
            <w:r w:rsidRPr="002F2D0B">
              <w:rPr>
                <w:rFonts w:ascii="Times New Roman" w:eastAsia="Times New Roman" w:hAnsi="Times New Roman" w:cs="Times New Roman"/>
                <w:sz w:val="24"/>
                <w:szCs w:val="24"/>
              </w:rPr>
              <w:t>”. Питома вага – 100 %.</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F2D0B">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000000" w:themeColor="text1"/>
                <w:sz w:val="24"/>
                <w:szCs w:val="24"/>
              </w:rPr>
              <w:t xml:space="preserve">Учасник визначає ціни на </w:t>
            </w:r>
            <w:r w:rsidRPr="002F2D0B">
              <w:rPr>
                <w:rFonts w:ascii="Times New Roman" w:eastAsia="Times New Roman" w:hAnsi="Times New Roman" w:cs="Times New Roman"/>
                <w:b/>
                <w:color w:val="000000" w:themeColor="text1"/>
                <w:sz w:val="24"/>
                <w:szCs w:val="24"/>
              </w:rPr>
              <w:t>товар</w:t>
            </w:r>
            <w:r w:rsidRPr="002F2D0B">
              <w:rPr>
                <w:rFonts w:ascii="Times New Roman" w:eastAsia="Times New Roman" w:hAnsi="Times New Roman" w:cs="Times New Roman"/>
                <w:color w:val="000000" w:themeColor="text1"/>
                <w:sz w:val="24"/>
                <w:szCs w:val="24"/>
              </w:rPr>
              <w:t xml:space="preserve">, що він пропонує </w:t>
            </w:r>
            <w:r w:rsidRPr="002F2D0B">
              <w:rPr>
                <w:rFonts w:ascii="Times New Roman" w:eastAsia="Times New Roman" w:hAnsi="Times New Roman" w:cs="Times New Roman"/>
                <w:b/>
                <w:color w:val="000000" w:themeColor="text1"/>
                <w:sz w:val="24"/>
                <w:szCs w:val="24"/>
              </w:rPr>
              <w:t>поставити</w:t>
            </w:r>
            <w:r w:rsidRPr="002F2D0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2D0B">
              <w:rPr>
                <w:rFonts w:ascii="Times New Roman" w:eastAsia="Times New Roman" w:hAnsi="Times New Roman" w:cs="Times New Roman"/>
                <w:b/>
                <w:color w:val="000000" w:themeColor="text1"/>
                <w:sz w:val="24"/>
                <w:szCs w:val="24"/>
              </w:rPr>
              <w:t>товару</w:t>
            </w:r>
            <w:r w:rsidRPr="002F2D0B">
              <w:rPr>
                <w:rFonts w:ascii="Times New Roman" w:eastAsia="Times New Roman" w:hAnsi="Times New Roman" w:cs="Times New Roman"/>
                <w:color w:val="000000" w:themeColor="text1"/>
                <w:sz w:val="24"/>
                <w:szCs w:val="24"/>
              </w:rPr>
              <w:t xml:space="preserve"> даного </w:t>
            </w:r>
            <w:r w:rsidRPr="002F2D0B">
              <w:rPr>
                <w:rFonts w:ascii="Times New Roman" w:eastAsia="Times New Roman" w:hAnsi="Times New Roman" w:cs="Times New Roman"/>
                <w:sz w:val="24"/>
                <w:szCs w:val="24"/>
              </w:rPr>
              <w:t>виду.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Замовник та учасники процедури закупівлі не можуть </w:t>
            </w:r>
            <w:r w:rsidRPr="002F2D0B">
              <w:rPr>
                <w:rFonts w:ascii="Times New Roman" w:eastAsia="Times New Roman" w:hAnsi="Times New Roman" w:cs="Times New Roman"/>
                <w:color w:val="000000"/>
                <w:sz w:val="24"/>
                <w:szCs w:val="24"/>
              </w:rPr>
              <w:lastRenderedPageBreak/>
              <w:t>ініціювати будь-які переговори з питань внесення змін до змісту або ціни поданої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w:t>
            </w:r>
            <w:r w:rsidRPr="002F2D0B">
              <w:rPr>
                <w:rFonts w:ascii="Times New Roman" w:eastAsia="Times New Roman" w:hAnsi="Times New Roman" w:cs="Times New Roman"/>
                <w:color w:val="000000"/>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F2D0B">
              <w:rPr>
                <w:rFonts w:ascii="Times New Roman" w:eastAsia="Times New Roman" w:hAnsi="Times New Roman" w:cs="Times New Roman"/>
                <w:b/>
                <w:sz w:val="24"/>
                <w:szCs w:val="24"/>
                <w:highlight w:val="white"/>
              </w:rPr>
              <w:t xml:space="preserve">в </w:t>
            </w:r>
            <w:r w:rsidRPr="002F2D0B">
              <w:rPr>
                <w:rFonts w:ascii="Times New Roman" w:eastAsia="Times New Roman" w:hAnsi="Times New Roman" w:cs="Times New Roman"/>
                <w:b/>
                <w:i/>
                <w:sz w:val="24"/>
                <w:szCs w:val="24"/>
                <w:highlight w:val="white"/>
              </w:rPr>
              <w:t>інформації та/або документах</w:t>
            </w:r>
            <w:r w:rsidRPr="002F2D0B">
              <w:rPr>
                <w:rFonts w:ascii="Times New Roman" w:eastAsia="Times New Roman" w:hAnsi="Times New Roman" w:cs="Times New Roman"/>
                <w:b/>
                <w:sz w:val="24"/>
                <w:szCs w:val="24"/>
                <w:highlight w:val="white"/>
              </w:rPr>
              <w:t>,</w:t>
            </w:r>
            <w:r w:rsidRPr="002F2D0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2D0B">
              <w:rPr>
                <w:rFonts w:ascii="Times New Roman" w:eastAsia="Times New Roman" w:hAnsi="Times New Roman" w:cs="Times New Roman"/>
                <w:b/>
                <w:i/>
                <w:sz w:val="24"/>
                <w:szCs w:val="24"/>
                <w:highlight w:val="white"/>
              </w:rPr>
              <w:t>не може бути меншим ніж два робочі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Під 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F2D0B">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F2D0B">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b/>
                <w:i/>
                <w:sz w:val="24"/>
                <w:szCs w:val="24"/>
                <w:highlight w:val="white"/>
              </w:rPr>
              <w:t>предмета закупівлі, запропонованого учасником</w:t>
            </w:r>
            <w:r w:rsidRPr="002F2D0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2D0B">
              <w:rPr>
                <w:rFonts w:ascii="Times New Roman" w:eastAsia="Times New Roman" w:hAnsi="Times New Roman" w:cs="Times New Roman"/>
                <w:b/>
                <w:i/>
                <w:sz w:val="24"/>
                <w:szCs w:val="24"/>
              </w:rPr>
              <w:t>протягом 24 годин</w:t>
            </w:r>
            <w:r w:rsidRPr="002F2D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F2D0B">
              <w:rPr>
                <w:rFonts w:ascii="Times New Roman" w:eastAsia="Times New Roman" w:hAnsi="Times New Roman" w:cs="Times New Roman"/>
                <w:sz w:val="24"/>
                <w:szCs w:val="24"/>
              </w:rPr>
              <w:t>невиправлення</w:t>
            </w:r>
            <w:proofErr w:type="spellEnd"/>
            <w:r w:rsidRPr="002F2D0B">
              <w:rPr>
                <w:rFonts w:ascii="Times New Roman" w:eastAsia="Times New Roman" w:hAnsi="Times New Roman" w:cs="Times New Roman"/>
                <w:sz w:val="24"/>
                <w:szCs w:val="24"/>
              </w:rPr>
              <w:t xml:space="preserve"> учасниками виявлених невідповідностей.</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2D0B" w:rsidRPr="002F2D0B" w:rsidRDefault="00470599" w:rsidP="002F2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F2D0B" w:rsidRPr="002F2D0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2D0B" w:rsidRPr="002F2D0B" w:rsidRDefault="002F2D0B" w:rsidP="002F2D0B">
            <w:pPr>
              <w:widowControl w:val="0"/>
              <w:spacing w:line="256" w:lineRule="auto"/>
              <w:jc w:val="both"/>
              <w:rPr>
                <w:rFonts w:ascii="Times New Roman" w:eastAsia="Times New Roman" w:hAnsi="Times New Roman" w:cs="Times New Roman"/>
                <w:i/>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2D0B" w:rsidRDefault="002F2D0B" w:rsidP="002F2D0B">
            <w:pPr>
              <w:widowControl w:val="0"/>
              <w:pBdr>
                <w:top w:val="nil"/>
                <w:left w:val="nil"/>
                <w:bottom w:val="nil"/>
                <w:right w:val="nil"/>
                <w:between w:val="nil"/>
              </w:pBdr>
              <w:jc w:val="both"/>
              <w:rPr>
                <w:rFonts w:ascii="Times New Roman" w:eastAsia="Times New Roman" w:hAnsi="Times New Roman" w:cs="Times New Roman"/>
                <w:i/>
                <w:sz w:val="20"/>
                <w:szCs w:val="20"/>
              </w:rPr>
            </w:pPr>
            <w:r w:rsidRPr="002F2D0B">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F2D0B">
              <w:rPr>
                <w:rFonts w:ascii="Times New Roman" w:eastAsia="Times New Roman" w:hAnsi="Times New Roman" w:cs="Times New Roman"/>
                <w:sz w:val="24"/>
                <w:szCs w:val="24"/>
              </w:rPr>
              <w:t>бенефіціарними</w:t>
            </w:r>
            <w:proofErr w:type="spellEnd"/>
            <w:r w:rsidRPr="002F2D0B">
              <w:rPr>
                <w:rFonts w:ascii="Times New Roman" w:eastAsia="Times New Roman" w:hAnsi="Times New Roman" w:cs="Times New Roman"/>
                <w:sz w:val="24"/>
                <w:szCs w:val="24"/>
              </w:rPr>
              <w:t xml:space="preserve"> власниками (</w:t>
            </w:r>
            <w:proofErr w:type="spellStart"/>
            <w:r w:rsidRPr="002F2D0B">
              <w:rPr>
                <w:rFonts w:ascii="Times New Roman" w:eastAsia="Times New Roman" w:hAnsi="Times New Roman" w:cs="Times New Roman"/>
                <w:sz w:val="24"/>
                <w:szCs w:val="24"/>
              </w:rPr>
              <w:t>власниками</w:t>
            </w:r>
            <w:proofErr w:type="spellEnd"/>
            <w:r w:rsidRPr="002F2D0B">
              <w:rPr>
                <w:rFonts w:ascii="Times New Roman" w:eastAsia="Times New Roman" w:hAnsi="Times New Roman" w:cs="Times New Roman"/>
                <w:sz w:val="24"/>
                <w:szCs w:val="24"/>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70599" w:rsidRDefault="00470599">
            <w:pPr>
              <w:widowControl w:val="0"/>
              <w:jc w:val="both"/>
              <w:rPr>
                <w:rFonts w:ascii="Times New Roman" w:eastAsia="Times New Roman" w:hAnsi="Times New Roman" w:cs="Times New Roman"/>
                <w:i/>
                <w:sz w:val="20"/>
                <w:szCs w:val="20"/>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1) учасник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F2D0B">
              <w:rPr>
                <w:rFonts w:ascii="Times New Roman" w:eastAsia="Times New Roman" w:hAnsi="Times New Roman" w:cs="Times New Roman"/>
                <w:sz w:val="24"/>
                <w:szCs w:val="24"/>
              </w:rPr>
              <w:t>вником виявлено згідно з абзацом другим пункту 39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F2D0B">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F2D0B">
              <w:rPr>
                <w:rFonts w:ascii="Times New Roman" w:eastAsia="Times New Roman" w:hAnsi="Times New Roman" w:cs="Times New Roman"/>
                <w:sz w:val="24"/>
                <w:szCs w:val="24"/>
              </w:rPr>
              <w:t>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F2D0B">
              <w:rPr>
                <w:rFonts w:ascii="Times New Roman" w:eastAsia="Times New Roman" w:hAnsi="Times New Roman" w:cs="Times New Roman"/>
                <w:sz w:val="24"/>
                <w:szCs w:val="24"/>
              </w:rPr>
              <w:t>ог абзацу другого пункту 36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2F2D0B">
              <w:rPr>
                <w:rFonts w:ascii="Times New Roman" w:eastAsia="Times New Roman" w:hAnsi="Times New Roman" w:cs="Times New Roman"/>
                <w:sz w:val="24"/>
                <w:szCs w:val="24"/>
                <w:highlight w:val="white"/>
              </w:rPr>
              <w:t>бенефіціарним</w:t>
            </w:r>
            <w:proofErr w:type="spellEnd"/>
            <w:r w:rsidRPr="002F2D0B">
              <w:rPr>
                <w:rFonts w:ascii="Times New Roman" w:eastAsia="Times New Roman" w:hAnsi="Times New Roman" w:cs="Times New Roman"/>
                <w:sz w:val="24"/>
                <w:szCs w:val="24"/>
                <w:highlight w:val="white"/>
              </w:rPr>
              <w:t xml:space="preserve"> власником (</w:t>
            </w:r>
            <w:proofErr w:type="spellStart"/>
            <w:r w:rsidRPr="002F2D0B">
              <w:rPr>
                <w:rFonts w:ascii="Times New Roman" w:eastAsia="Times New Roman" w:hAnsi="Times New Roman" w:cs="Times New Roman"/>
                <w:sz w:val="24"/>
                <w:szCs w:val="24"/>
                <w:highlight w:val="white"/>
              </w:rPr>
              <w:t>власником</w:t>
            </w:r>
            <w:proofErr w:type="spellEnd"/>
            <w:r w:rsidRPr="002F2D0B">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2) тендерна пропозиція: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строк дії якої закінчився;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F2D0B">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3) переможець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F2D0B">
              <w:rPr>
                <w:rFonts w:ascii="Times New Roman" w:eastAsia="Times New Roman" w:hAnsi="Times New Roman" w:cs="Times New Roman"/>
                <w:sz w:val="24"/>
                <w:szCs w:val="24"/>
              </w:rPr>
              <w:t xml:space="preserve"> пункту 39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Замовник може відхилити тендерну пропозицію</w:t>
            </w:r>
            <w:r w:rsidRPr="002F2D0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F2D0B">
              <w:rPr>
                <w:rFonts w:ascii="Times New Roman" w:eastAsia="Times New Roman" w:hAnsi="Times New Roman" w:cs="Times New Roman"/>
                <w:b/>
                <w:i/>
                <w:sz w:val="24"/>
                <w:szCs w:val="24"/>
                <w:highlight w:val="white"/>
              </w:rPr>
              <w:t>у разі, коли: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2F2D0B">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2D0B">
              <w:rPr>
                <w:rFonts w:ascii="Times New Roman" w:eastAsia="Times New Roman" w:hAnsi="Times New Roman" w:cs="Times New Roman"/>
                <w:b/>
                <w:i/>
                <w:sz w:val="24"/>
                <w:szCs w:val="24"/>
                <w:highlight w:val="white"/>
              </w:rPr>
              <w:t>не пізніш як через чотири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0B" w:rsidRDefault="002F2D0B">
      <w:pPr>
        <w:spacing w:after="0" w:line="240" w:lineRule="auto"/>
      </w:pPr>
      <w:r>
        <w:separator/>
      </w:r>
    </w:p>
  </w:endnote>
  <w:endnote w:type="continuationSeparator" w:id="0">
    <w:p w:rsidR="002F2D0B" w:rsidRDefault="002F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662BC">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0B" w:rsidRDefault="002F2D0B">
      <w:pPr>
        <w:spacing w:after="0" w:line="240" w:lineRule="auto"/>
      </w:pPr>
      <w:r>
        <w:separator/>
      </w:r>
    </w:p>
  </w:footnote>
  <w:footnote w:type="continuationSeparator" w:id="0">
    <w:p w:rsidR="002F2D0B" w:rsidRDefault="002F2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F7C60"/>
    <w:rsid w:val="00127972"/>
    <w:rsid w:val="001A7B04"/>
    <w:rsid w:val="002B6756"/>
    <w:rsid w:val="002F2D0B"/>
    <w:rsid w:val="00327BB6"/>
    <w:rsid w:val="003325CA"/>
    <w:rsid w:val="00350536"/>
    <w:rsid w:val="003A7844"/>
    <w:rsid w:val="00470599"/>
    <w:rsid w:val="0050698D"/>
    <w:rsid w:val="005C76F5"/>
    <w:rsid w:val="0060026B"/>
    <w:rsid w:val="006600A3"/>
    <w:rsid w:val="00795198"/>
    <w:rsid w:val="008C3F51"/>
    <w:rsid w:val="009630E5"/>
    <w:rsid w:val="009A7F17"/>
    <w:rsid w:val="00A17537"/>
    <w:rsid w:val="00AA2E5B"/>
    <w:rsid w:val="00AA6EC3"/>
    <w:rsid w:val="00B14611"/>
    <w:rsid w:val="00B47E37"/>
    <w:rsid w:val="00B81D08"/>
    <w:rsid w:val="00C03754"/>
    <w:rsid w:val="00C662BC"/>
    <w:rsid w:val="00CA0805"/>
    <w:rsid w:val="00CC46FB"/>
    <w:rsid w:val="00CE11E4"/>
    <w:rsid w:val="00D22578"/>
    <w:rsid w:val="00D41697"/>
    <w:rsid w:val="00DF60DE"/>
    <w:rsid w:val="00E1120A"/>
    <w:rsid w:val="00E12E52"/>
    <w:rsid w:val="00EC2ECD"/>
    <w:rsid w:val="00EF1C95"/>
    <w:rsid w:val="00EF6697"/>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E0DC4D1-CF46-4A77-B979-CB45C1ED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7989</Words>
  <Characters>45538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31</cp:revision>
  <dcterms:created xsi:type="dcterms:W3CDTF">2022-11-08T09:51:00Z</dcterms:created>
  <dcterms:modified xsi:type="dcterms:W3CDTF">2023-02-03T12:22:00Z</dcterms:modified>
</cp:coreProperties>
</file>