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493" w:rsidRPr="00410083" w:rsidRDefault="008F4493" w:rsidP="00470DAE">
      <w:pPr>
        <w:spacing w:after="0"/>
        <w:jc w:val="center"/>
        <w:rPr>
          <w:rFonts w:ascii="Times New Roman" w:hAnsi="Times New Roman"/>
          <w:b/>
          <w:bCs/>
          <w:color w:val="FF0000"/>
          <w:sz w:val="24"/>
          <w:szCs w:val="24"/>
        </w:rPr>
      </w:pPr>
    </w:p>
    <w:p w:rsidR="008F4493" w:rsidRDefault="008F4493" w:rsidP="00470DAE">
      <w:pPr>
        <w:spacing w:after="0"/>
        <w:jc w:val="center"/>
        <w:rPr>
          <w:rFonts w:ascii="Times New Roman" w:hAnsi="Times New Roman"/>
          <w:b/>
          <w:bCs/>
          <w:sz w:val="24"/>
          <w:szCs w:val="24"/>
        </w:rPr>
      </w:pPr>
    </w:p>
    <w:p w:rsidR="008F4493" w:rsidRPr="00E84E68" w:rsidRDefault="008F4493" w:rsidP="0040595F">
      <w:pPr>
        <w:spacing w:after="0" w:line="240" w:lineRule="auto"/>
        <w:jc w:val="center"/>
        <w:rPr>
          <w:rFonts w:ascii="Times New Roman" w:hAnsi="Times New Roman"/>
          <w:sz w:val="24"/>
          <w:szCs w:val="24"/>
        </w:rPr>
      </w:pPr>
      <w:r w:rsidRPr="00E84E68">
        <w:rPr>
          <w:rFonts w:ascii="Times New Roman" w:hAnsi="Times New Roman"/>
          <w:sz w:val="24"/>
          <w:szCs w:val="24"/>
        </w:rPr>
        <w:t>Управління житлово-комунального господарства, благоустрою та екології</w:t>
      </w:r>
    </w:p>
    <w:p w:rsidR="008F4493" w:rsidRPr="00E84E68" w:rsidRDefault="008F4493" w:rsidP="0040595F">
      <w:pPr>
        <w:spacing w:after="0" w:line="240" w:lineRule="auto"/>
        <w:jc w:val="center"/>
        <w:rPr>
          <w:rFonts w:ascii="Times New Roman" w:hAnsi="Times New Roman"/>
          <w:sz w:val="24"/>
          <w:szCs w:val="24"/>
        </w:rPr>
      </w:pPr>
      <w:r w:rsidRPr="00E84E68">
        <w:rPr>
          <w:rFonts w:ascii="Times New Roman" w:hAnsi="Times New Roman"/>
          <w:sz w:val="24"/>
          <w:szCs w:val="24"/>
        </w:rPr>
        <w:t>Тернопільської міської ради</w:t>
      </w:r>
    </w:p>
    <w:p w:rsidR="008F4493" w:rsidRPr="00470DAE" w:rsidRDefault="008F4493" w:rsidP="0040595F">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Default="008F4493" w:rsidP="0040595F">
      <w:pPr>
        <w:spacing w:after="0" w:line="240" w:lineRule="auto"/>
        <w:ind w:left="5812"/>
        <w:rPr>
          <w:rFonts w:ascii="Times New Roman" w:hAnsi="Times New Roman"/>
          <w:sz w:val="24"/>
          <w:szCs w:val="24"/>
        </w:rPr>
      </w:pPr>
      <w:r>
        <w:rPr>
          <w:rFonts w:ascii="Times New Roman" w:hAnsi="Times New Roman"/>
          <w:sz w:val="24"/>
          <w:szCs w:val="24"/>
        </w:rPr>
        <w:t>Затверджено протокольним рішенням</w:t>
      </w:r>
    </w:p>
    <w:p w:rsidR="008F4493" w:rsidRPr="00E84E68" w:rsidRDefault="008F4493" w:rsidP="0040595F">
      <w:pPr>
        <w:spacing w:after="0" w:line="240" w:lineRule="auto"/>
        <w:ind w:left="5812"/>
        <w:rPr>
          <w:rFonts w:ascii="Times New Roman" w:hAnsi="Times New Roman"/>
          <w:sz w:val="24"/>
          <w:szCs w:val="24"/>
        </w:rPr>
      </w:pPr>
      <w:r>
        <w:rPr>
          <w:rFonts w:ascii="Times New Roman" w:hAnsi="Times New Roman"/>
          <w:sz w:val="24"/>
          <w:szCs w:val="24"/>
        </w:rPr>
        <w:t xml:space="preserve">уповноваженої </w:t>
      </w:r>
      <w:r w:rsidR="001C510C">
        <w:rPr>
          <w:rFonts w:ascii="Times New Roman" w:hAnsi="Times New Roman"/>
          <w:sz w:val="24"/>
          <w:szCs w:val="24"/>
        </w:rPr>
        <w:t xml:space="preserve">особи від </w:t>
      </w:r>
      <w:r w:rsidR="00B91226">
        <w:rPr>
          <w:rFonts w:ascii="Times New Roman" w:hAnsi="Times New Roman"/>
          <w:sz w:val="24"/>
          <w:szCs w:val="24"/>
        </w:rPr>
        <w:t>2</w:t>
      </w:r>
      <w:r w:rsidR="00D57938">
        <w:rPr>
          <w:rFonts w:ascii="Times New Roman" w:hAnsi="Times New Roman"/>
          <w:sz w:val="24"/>
          <w:szCs w:val="24"/>
        </w:rPr>
        <w:t>2</w:t>
      </w:r>
      <w:r w:rsidR="00126A1C">
        <w:rPr>
          <w:rFonts w:ascii="Times New Roman" w:hAnsi="Times New Roman"/>
          <w:sz w:val="24"/>
          <w:szCs w:val="24"/>
        </w:rPr>
        <w:t>.0</w:t>
      </w:r>
      <w:r w:rsidR="00A06280">
        <w:rPr>
          <w:rFonts w:ascii="Times New Roman" w:hAnsi="Times New Roman"/>
          <w:sz w:val="24"/>
          <w:szCs w:val="24"/>
        </w:rPr>
        <w:t>3</w:t>
      </w:r>
      <w:r w:rsidRPr="004B1CBF">
        <w:rPr>
          <w:rFonts w:ascii="Times New Roman" w:hAnsi="Times New Roman"/>
          <w:sz w:val="24"/>
          <w:szCs w:val="24"/>
        </w:rPr>
        <w:t>.202</w:t>
      </w:r>
      <w:r w:rsidR="00126A1C">
        <w:rPr>
          <w:rFonts w:ascii="Times New Roman" w:hAnsi="Times New Roman"/>
          <w:sz w:val="24"/>
          <w:szCs w:val="24"/>
        </w:rPr>
        <w:t>3</w:t>
      </w:r>
      <w:r w:rsidRPr="004B1CBF">
        <w:rPr>
          <w:rFonts w:ascii="Times New Roman" w:hAnsi="Times New Roman"/>
          <w:sz w:val="24"/>
          <w:szCs w:val="24"/>
        </w:rPr>
        <w:t>р.</w:t>
      </w: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E81378" w:rsidRDefault="008F4493" w:rsidP="00470DAE">
      <w:pPr>
        <w:widowControl w:val="0"/>
        <w:autoSpaceDE w:val="0"/>
        <w:autoSpaceDN w:val="0"/>
        <w:adjustRightInd w:val="0"/>
        <w:spacing w:after="0"/>
        <w:jc w:val="center"/>
        <w:rPr>
          <w:rFonts w:ascii="Times New Roman" w:hAnsi="Times New Roman"/>
          <w:b/>
          <w:bCs/>
          <w:sz w:val="40"/>
          <w:szCs w:val="40"/>
        </w:rPr>
      </w:pPr>
      <w:r w:rsidRPr="00E81378">
        <w:rPr>
          <w:rFonts w:ascii="Times New Roman" w:hAnsi="Times New Roman"/>
          <w:b/>
          <w:bCs/>
          <w:sz w:val="40"/>
          <w:szCs w:val="40"/>
        </w:rPr>
        <w:t xml:space="preserve">ТЕНДЕРНА ДОКУМЕНТАЦІЯ </w:t>
      </w:r>
    </w:p>
    <w:p w:rsidR="008F4493" w:rsidRPr="009A1DEA" w:rsidRDefault="008F4493" w:rsidP="009A1DEA">
      <w:pPr>
        <w:widowControl w:val="0"/>
        <w:spacing w:after="60"/>
        <w:ind w:right="113" w:hanging="2"/>
        <w:contextualSpacing/>
        <w:jc w:val="center"/>
        <w:rPr>
          <w:rFonts w:ascii="Times New Roman" w:hAnsi="Times New Roman"/>
          <w:bCs/>
          <w:kern w:val="32"/>
          <w:sz w:val="32"/>
          <w:szCs w:val="32"/>
        </w:rPr>
      </w:pPr>
      <w:r w:rsidRPr="009A1DEA">
        <w:rPr>
          <w:rFonts w:ascii="Times New Roman" w:hAnsi="Times New Roman"/>
          <w:bCs/>
          <w:kern w:val="32"/>
          <w:sz w:val="32"/>
          <w:szCs w:val="32"/>
        </w:rPr>
        <w:t>по процедурі</w:t>
      </w:r>
      <w:r w:rsidRPr="009A1DEA">
        <w:rPr>
          <w:rFonts w:ascii="Times New Roman" w:hAnsi="Times New Roman"/>
          <w:b/>
          <w:bCs/>
          <w:kern w:val="32"/>
          <w:sz w:val="32"/>
          <w:szCs w:val="32"/>
        </w:rPr>
        <w:t xml:space="preserve"> ВІДКРИТІ ТОРГИ (з особливостями)</w:t>
      </w:r>
    </w:p>
    <w:p w:rsidR="008F4493" w:rsidRDefault="008F4493" w:rsidP="009A1DEA">
      <w:pPr>
        <w:widowControl w:val="0"/>
        <w:spacing w:after="60"/>
        <w:ind w:right="113" w:hanging="2"/>
        <w:contextualSpacing/>
        <w:jc w:val="center"/>
        <w:rPr>
          <w:rFonts w:ascii="Times New Roman" w:hAnsi="Times New Roman"/>
          <w:bCs/>
          <w:kern w:val="32"/>
          <w:sz w:val="32"/>
          <w:szCs w:val="32"/>
        </w:rPr>
      </w:pPr>
      <w:r w:rsidRPr="009A1DEA">
        <w:rPr>
          <w:rFonts w:ascii="Times New Roman" w:hAnsi="Times New Roman"/>
          <w:bCs/>
          <w:kern w:val="32"/>
          <w:sz w:val="32"/>
          <w:szCs w:val="32"/>
        </w:rPr>
        <w:t>на закупівлю послуг</w:t>
      </w:r>
      <w:r>
        <w:rPr>
          <w:rFonts w:ascii="Times New Roman" w:hAnsi="Times New Roman"/>
          <w:bCs/>
          <w:kern w:val="32"/>
          <w:sz w:val="32"/>
          <w:szCs w:val="32"/>
        </w:rPr>
        <w:t>:</w:t>
      </w:r>
    </w:p>
    <w:p w:rsidR="00F02456" w:rsidRPr="00C14712" w:rsidRDefault="00F02456" w:rsidP="00F02456">
      <w:pPr>
        <w:spacing w:after="0" w:line="240" w:lineRule="auto"/>
        <w:ind w:firstLine="720"/>
        <w:jc w:val="both"/>
        <w:rPr>
          <w:rStyle w:val="rvts82"/>
          <w:rFonts w:ascii="Times New Roman" w:hAnsi="Times New Roman"/>
          <w:sz w:val="24"/>
          <w:szCs w:val="24"/>
        </w:rPr>
      </w:pPr>
      <w:r w:rsidRPr="00C14712">
        <w:rPr>
          <w:rFonts w:ascii="Times New Roman" w:hAnsi="Times New Roman"/>
          <w:sz w:val="24"/>
          <w:szCs w:val="24"/>
        </w:rPr>
        <w:t>«</w:t>
      </w:r>
      <w:r w:rsidRPr="00706FF0">
        <w:rPr>
          <w:rFonts w:ascii="Times New Roman" w:hAnsi="Times New Roman"/>
          <w:spacing w:val="-3"/>
          <w:sz w:val="24"/>
          <w:szCs w:val="24"/>
        </w:rPr>
        <w:t>Послуги з благоустрою населених пунктів – поточний ремонт прибудинкових територій та міжквартальних проїздів  в м.Тернопіль</w:t>
      </w:r>
      <w:r w:rsidRPr="00C14712">
        <w:rPr>
          <w:rFonts w:ascii="Times New Roman" w:hAnsi="Times New Roman"/>
          <w:sz w:val="24"/>
          <w:szCs w:val="24"/>
        </w:rPr>
        <w:t xml:space="preserve">» </w:t>
      </w:r>
      <w:r>
        <w:rPr>
          <w:rFonts w:ascii="Times New Roman" w:hAnsi="Times New Roman"/>
          <w:sz w:val="24"/>
          <w:szCs w:val="24"/>
        </w:rPr>
        <w:t xml:space="preserve">(ДК 021:2015  код </w:t>
      </w:r>
      <w:r>
        <w:rPr>
          <w:rFonts w:ascii="Times New Roman" w:hAnsi="Times New Roman"/>
          <w:color w:val="000000"/>
          <w:sz w:val="24"/>
          <w:szCs w:val="24"/>
        </w:rPr>
        <w:t xml:space="preserve">45000000-7 - Будівельні роботи та поточний ремонт) </w:t>
      </w:r>
      <w:r w:rsidRPr="00C14712">
        <w:rPr>
          <w:rStyle w:val="rvts82"/>
          <w:rFonts w:ascii="Times New Roman" w:hAnsi="Times New Roman"/>
          <w:sz w:val="24"/>
          <w:szCs w:val="24"/>
        </w:rPr>
        <w:t>в т.ч.:</w:t>
      </w:r>
    </w:p>
    <w:p w:rsidR="00F02456" w:rsidRPr="00C14712" w:rsidRDefault="00F02456" w:rsidP="00F02456">
      <w:pPr>
        <w:spacing w:after="0" w:line="240" w:lineRule="auto"/>
        <w:ind w:firstLine="720"/>
        <w:jc w:val="both"/>
        <w:rPr>
          <w:bCs/>
          <w:spacing w:val="-3"/>
        </w:rPr>
      </w:pPr>
      <w:r>
        <w:rPr>
          <w:rFonts w:ascii="Times New Roman" w:hAnsi="Times New Roman"/>
          <w:spacing w:val="-3"/>
          <w:sz w:val="24"/>
          <w:szCs w:val="24"/>
        </w:rPr>
        <w:t>«</w:t>
      </w:r>
      <w:r w:rsidRPr="00706FF0">
        <w:rPr>
          <w:rFonts w:ascii="Times New Roman" w:hAnsi="Times New Roman"/>
          <w:spacing w:val="-3"/>
          <w:sz w:val="24"/>
          <w:szCs w:val="24"/>
        </w:rPr>
        <w:t>Послуги з благоустрою населених пунктів – поточний ремонт прибудинкових територій та міжквартальних проїздів  в м.Тернопіль (ЛОТ 1 район Східний)</w:t>
      </w:r>
      <w:r>
        <w:rPr>
          <w:rFonts w:ascii="Times New Roman" w:hAnsi="Times New Roman"/>
          <w:spacing w:val="-3"/>
          <w:sz w:val="24"/>
          <w:szCs w:val="24"/>
        </w:rPr>
        <w:t>»</w:t>
      </w:r>
      <w:r w:rsidRPr="00C14712">
        <w:rPr>
          <w:rFonts w:ascii="Times New Roman" w:hAnsi="Times New Roman"/>
          <w:bCs/>
          <w:spacing w:val="-3"/>
          <w:sz w:val="24"/>
          <w:szCs w:val="24"/>
        </w:rPr>
        <w:t>.</w:t>
      </w:r>
    </w:p>
    <w:p w:rsidR="00F02456" w:rsidRPr="00C14712" w:rsidRDefault="00F02456" w:rsidP="00F02456">
      <w:pPr>
        <w:tabs>
          <w:tab w:val="left" w:pos="6499"/>
        </w:tabs>
        <w:spacing w:after="0" w:line="240" w:lineRule="auto"/>
        <w:ind w:firstLine="720"/>
        <w:jc w:val="both"/>
        <w:rPr>
          <w:rFonts w:ascii="Times New Roman" w:hAnsi="Times New Roman"/>
          <w:bCs/>
          <w:spacing w:val="-3"/>
          <w:sz w:val="24"/>
          <w:szCs w:val="24"/>
        </w:rPr>
      </w:pPr>
      <w:r w:rsidRPr="005077C8">
        <w:rPr>
          <w:rFonts w:ascii="Times New Roman" w:hAnsi="Times New Roman"/>
          <w:sz w:val="24"/>
          <w:szCs w:val="24"/>
        </w:rPr>
        <w:t>«</w:t>
      </w:r>
      <w:r w:rsidRPr="005077C8">
        <w:rPr>
          <w:rFonts w:ascii="Times New Roman" w:hAnsi="Times New Roman"/>
          <w:spacing w:val="-3"/>
          <w:sz w:val="24"/>
          <w:szCs w:val="24"/>
        </w:rPr>
        <w:t>Послуги з благоустрою населених пунктів – поточний ремонт прибудинкових територій та міжквартальних проїздів  в м.Тернопіль. (ЛОТ 2 район Центр)</w:t>
      </w:r>
      <w:r>
        <w:rPr>
          <w:rFonts w:ascii="Times New Roman" w:hAnsi="Times New Roman"/>
          <w:spacing w:val="-3"/>
          <w:sz w:val="24"/>
          <w:szCs w:val="24"/>
        </w:rPr>
        <w:t>»</w:t>
      </w:r>
      <w:r w:rsidRPr="005077C8">
        <w:rPr>
          <w:rFonts w:ascii="Times New Roman" w:hAnsi="Times New Roman"/>
          <w:spacing w:val="-3"/>
          <w:sz w:val="24"/>
          <w:szCs w:val="24"/>
        </w:rPr>
        <w:t>.</w:t>
      </w: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1C510C" w:rsidRDefault="001C510C" w:rsidP="00657ED0">
      <w:pPr>
        <w:spacing w:after="0"/>
        <w:jc w:val="center"/>
        <w:rPr>
          <w:rFonts w:ascii="Times New Roman" w:hAnsi="Times New Roman"/>
          <w:b/>
          <w:bCs/>
          <w:sz w:val="24"/>
          <w:szCs w:val="24"/>
        </w:rPr>
      </w:pPr>
    </w:p>
    <w:p w:rsidR="008F4493" w:rsidRDefault="008F4493" w:rsidP="00657ED0">
      <w:pPr>
        <w:spacing w:after="0"/>
        <w:jc w:val="center"/>
        <w:rPr>
          <w:rFonts w:ascii="Times New Roman" w:hAnsi="Times New Roman"/>
          <w:b/>
          <w:bCs/>
          <w:sz w:val="24"/>
          <w:szCs w:val="24"/>
        </w:rPr>
      </w:pPr>
      <w:r>
        <w:rPr>
          <w:rFonts w:ascii="Times New Roman" w:hAnsi="Times New Roman"/>
          <w:b/>
          <w:bCs/>
          <w:sz w:val="24"/>
          <w:szCs w:val="24"/>
        </w:rPr>
        <w:t xml:space="preserve">Тернопіль </w:t>
      </w:r>
      <w:r w:rsidRPr="00470DAE">
        <w:rPr>
          <w:rFonts w:ascii="Times New Roman" w:hAnsi="Times New Roman"/>
          <w:b/>
          <w:bCs/>
          <w:sz w:val="24"/>
          <w:szCs w:val="24"/>
        </w:rPr>
        <w:t>202</w:t>
      </w:r>
      <w:r w:rsidR="00126A1C">
        <w:rPr>
          <w:rFonts w:ascii="Times New Roman" w:hAnsi="Times New Roman"/>
          <w:b/>
          <w:bCs/>
          <w:sz w:val="24"/>
          <w:szCs w:val="24"/>
        </w:rPr>
        <w:t>3</w:t>
      </w:r>
      <w:r>
        <w:rPr>
          <w:rFonts w:ascii="Times New Roman" w:hAnsi="Times New Roman"/>
          <w:b/>
          <w:bCs/>
          <w:sz w:val="24"/>
          <w:szCs w:val="24"/>
        </w:rPr>
        <w:t xml:space="preserve"> </w:t>
      </w:r>
      <w:r w:rsidRPr="00470DAE">
        <w:rPr>
          <w:rFonts w:ascii="Times New Roman" w:hAnsi="Times New Roman"/>
          <w:b/>
          <w:bCs/>
          <w:sz w:val="24"/>
          <w:szCs w:val="24"/>
        </w:rPr>
        <w:t>р.</w:t>
      </w:r>
    </w:p>
    <w:p w:rsidR="00B77FDE" w:rsidRDefault="00B77FDE" w:rsidP="003B7877">
      <w:pPr>
        <w:spacing w:line="240" w:lineRule="auto"/>
        <w:jc w:val="center"/>
        <w:rPr>
          <w:rFonts w:ascii="Times New Roman" w:hAnsi="Times New Roman"/>
          <w:b/>
          <w:bCs/>
          <w:sz w:val="27"/>
          <w:szCs w:val="27"/>
        </w:rPr>
      </w:pPr>
    </w:p>
    <w:p w:rsidR="008F4493" w:rsidRPr="00C74902" w:rsidRDefault="008F4493" w:rsidP="003B7877">
      <w:pPr>
        <w:spacing w:line="240" w:lineRule="auto"/>
        <w:jc w:val="center"/>
        <w:rPr>
          <w:rFonts w:ascii="Times New Roman" w:hAnsi="Times New Roman"/>
          <w:b/>
          <w:bCs/>
          <w:sz w:val="27"/>
          <w:szCs w:val="27"/>
        </w:rPr>
      </w:pPr>
      <w:r w:rsidRPr="00C74902">
        <w:rPr>
          <w:rFonts w:ascii="Times New Roman" w:hAnsi="Times New Roman"/>
          <w:b/>
          <w:bCs/>
          <w:sz w:val="27"/>
          <w:szCs w:val="27"/>
        </w:rPr>
        <w:lastRenderedPageBreak/>
        <w:t>ТЕНДЕРНА ДОКУМЕНТАЦІЯ</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3"/>
        <w:gridCol w:w="435"/>
        <w:gridCol w:w="22"/>
        <w:gridCol w:w="48"/>
        <w:gridCol w:w="2695"/>
        <w:gridCol w:w="22"/>
        <w:gridCol w:w="48"/>
        <w:gridCol w:w="35"/>
        <w:gridCol w:w="6218"/>
        <w:gridCol w:w="258"/>
      </w:tblGrid>
      <w:tr w:rsidR="008F4493" w:rsidRPr="00555177" w:rsidTr="00165F95">
        <w:trPr>
          <w:gridAfter w:val="1"/>
          <w:wAfter w:w="258" w:type="dxa"/>
          <w:trHeight w:val="520"/>
          <w:jc w:val="center"/>
        </w:trPr>
        <w:tc>
          <w:tcPr>
            <w:tcW w:w="730" w:type="dxa"/>
            <w:gridSpan w:val="3"/>
            <w:vAlign w:val="center"/>
          </w:tcPr>
          <w:p w:rsidR="008F4493" w:rsidRPr="00C74902" w:rsidRDefault="008F4493" w:rsidP="00C37DAC">
            <w:pPr>
              <w:pStyle w:val="13"/>
              <w:widowControl w:val="0"/>
              <w:spacing w:line="240" w:lineRule="auto"/>
              <w:jc w:val="center"/>
              <w:rPr>
                <w:rFonts w:ascii="Times New Roman" w:hAnsi="Times New Roman" w:cs="Times New Roman"/>
                <w:sz w:val="24"/>
                <w:szCs w:val="24"/>
                <w:lang w:val="uk-UA"/>
              </w:rPr>
            </w:pPr>
            <w:r w:rsidRPr="00C74902">
              <w:rPr>
                <w:rFonts w:ascii="Times New Roman" w:hAnsi="Times New Roman" w:cs="Times New Roman"/>
                <w:sz w:val="24"/>
                <w:szCs w:val="24"/>
                <w:lang w:val="uk-UA"/>
              </w:rPr>
              <w:t>№</w:t>
            </w:r>
          </w:p>
        </w:tc>
        <w:tc>
          <w:tcPr>
            <w:tcW w:w="9066" w:type="dxa"/>
            <w:gridSpan w:val="6"/>
            <w:vAlign w:val="center"/>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Розділ I. Загальні положення</w:t>
            </w:r>
          </w:p>
        </w:tc>
      </w:tr>
      <w:tr w:rsidR="008F4493" w:rsidRPr="00555177" w:rsidTr="00165F95">
        <w:trPr>
          <w:gridAfter w:val="1"/>
          <w:wAfter w:w="258" w:type="dxa"/>
          <w:trHeight w:val="520"/>
          <w:jc w:val="center"/>
        </w:trPr>
        <w:tc>
          <w:tcPr>
            <w:tcW w:w="730" w:type="dxa"/>
            <w:gridSpan w:val="3"/>
            <w:vAlign w:val="center"/>
          </w:tcPr>
          <w:p w:rsidR="008F4493" w:rsidRPr="00C74902" w:rsidRDefault="008F4493" w:rsidP="00C37DAC">
            <w:pPr>
              <w:pStyle w:val="13"/>
              <w:widowControl w:val="0"/>
              <w:spacing w:line="240" w:lineRule="auto"/>
              <w:jc w:val="center"/>
              <w:rPr>
                <w:rFonts w:ascii="Times New Roman" w:hAnsi="Times New Roman" w:cs="Times New Roman"/>
                <w:sz w:val="24"/>
                <w:szCs w:val="24"/>
                <w:lang w:val="uk-UA"/>
              </w:rPr>
            </w:pPr>
            <w:r w:rsidRPr="00C74902">
              <w:rPr>
                <w:rFonts w:ascii="Times New Roman" w:hAnsi="Times New Roman" w:cs="Times New Roman"/>
                <w:sz w:val="24"/>
                <w:szCs w:val="24"/>
                <w:lang w:val="uk-UA"/>
              </w:rPr>
              <w:t>1</w:t>
            </w:r>
          </w:p>
        </w:tc>
        <w:tc>
          <w:tcPr>
            <w:tcW w:w="2765" w:type="dxa"/>
            <w:gridSpan w:val="3"/>
            <w:vAlign w:val="center"/>
          </w:tcPr>
          <w:p w:rsidR="008F4493" w:rsidRPr="00C74902" w:rsidRDefault="008F4493" w:rsidP="00C37DAC">
            <w:pPr>
              <w:pStyle w:val="13"/>
              <w:widowControl w:val="0"/>
              <w:spacing w:line="240" w:lineRule="auto"/>
              <w:jc w:val="center"/>
              <w:rPr>
                <w:rFonts w:ascii="Times New Roman" w:hAnsi="Times New Roman" w:cs="Times New Roman"/>
                <w:sz w:val="24"/>
                <w:szCs w:val="24"/>
                <w:lang w:val="uk-UA"/>
              </w:rPr>
            </w:pPr>
            <w:r w:rsidRPr="00C74902">
              <w:rPr>
                <w:rFonts w:ascii="Times New Roman" w:hAnsi="Times New Roman" w:cs="Times New Roman"/>
                <w:sz w:val="24"/>
                <w:szCs w:val="24"/>
                <w:lang w:val="uk-UA"/>
              </w:rPr>
              <w:t>2</w:t>
            </w:r>
          </w:p>
        </w:tc>
        <w:tc>
          <w:tcPr>
            <w:tcW w:w="6301" w:type="dxa"/>
            <w:gridSpan w:val="3"/>
            <w:vAlign w:val="center"/>
          </w:tcPr>
          <w:p w:rsidR="008F4493" w:rsidRPr="00C74902" w:rsidRDefault="008F4493" w:rsidP="00C37DAC">
            <w:pPr>
              <w:pStyle w:val="13"/>
              <w:widowControl w:val="0"/>
              <w:spacing w:line="240" w:lineRule="auto"/>
              <w:jc w:val="center"/>
              <w:rPr>
                <w:rFonts w:ascii="Times New Roman" w:hAnsi="Times New Roman" w:cs="Times New Roman"/>
                <w:sz w:val="24"/>
                <w:szCs w:val="24"/>
                <w:lang w:val="uk-UA"/>
              </w:rPr>
            </w:pPr>
            <w:r w:rsidRPr="00C74902">
              <w:rPr>
                <w:rFonts w:ascii="Times New Roman" w:hAnsi="Times New Roman" w:cs="Times New Roman"/>
                <w:sz w:val="24"/>
                <w:szCs w:val="24"/>
                <w:lang w:val="uk-UA"/>
              </w:rPr>
              <w:t>3</w:t>
            </w:r>
          </w:p>
        </w:tc>
      </w:tr>
      <w:tr w:rsidR="008F4493" w:rsidRPr="00C74902" w:rsidTr="00165F95">
        <w:trPr>
          <w:gridAfter w:val="1"/>
          <w:wAfter w:w="258" w:type="dxa"/>
          <w:trHeight w:val="520"/>
          <w:jc w:val="center"/>
        </w:trPr>
        <w:tc>
          <w:tcPr>
            <w:tcW w:w="730"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1</w:t>
            </w:r>
          </w:p>
        </w:tc>
        <w:tc>
          <w:tcPr>
            <w:tcW w:w="2765"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Терміни, які вживаються в тендерній документації</w:t>
            </w:r>
          </w:p>
        </w:tc>
        <w:tc>
          <w:tcPr>
            <w:tcW w:w="6301" w:type="dxa"/>
            <w:gridSpan w:val="3"/>
            <w:vAlign w:val="center"/>
          </w:tcPr>
          <w:p w:rsidR="008F4493" w:rsidRPr="009A1DEA" w:rsidRDefault="008F4493" w:rsidP="009A1DEA">
            <w:pPr>
              <w:pStyle w:val="13"/>
              <w:widowControl w:val="0"/>
              <w:spacing w:line="240" w:lineRule="auto"/>
              <w:jc w:val="both"/>
              <w:rPr>
                <w:rFonts w:ascii="Times New Roman" w:hAnsi="Times New Roman" w:cs="Times New Roman"/>
                <w:sz w:val="24"/>
                <w:szCs w:val="24"/>
                <w:lang w:val="uk-UA"/>
              </w:rPr>
            </w:pPr>
            <w:r w:rsidRPr="009A1DEA">
              <w:rPr>
                <w:rFonts w:ascii="Times New Roman" w:hAnsi="Times New Roman" w:cs="Times New Roman"/>
                <w:sz w:val="24"/>
                <w:szCs w:val="24"/>
                <w:lang w:val="uk-UA"/>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F4493" w:rsidRPr="001D3B65" w:rsidRDefault="008F4493" w:rsidP="009A1DEA">
            <w:pPr>
              <w:pStyle w:val="13"/>
              <w:widowControl w:val="0"/>
              <w:spacing w:line="240" w:lineRule="auto"/>
              <w:jc w:val="both"/>
              <w:rPr>
                <w:rFonts w:ascii="Times New Roman" w:hAnsi="Times New Roman" w:cs="Times New Roman"/>
                <w:sz w:val="24"/>
                <w:szCs w:val="24"/>
                <w:lang w:val="uk-UA"/>
              </w:rPr>
            </w:pPr>
            <w:r w:rsidRPr="009A1DEA">
              <w:rPr>
                <w:rFonts w:ascii="Times New Roman" w:hAnsi="Times New Roman" w:cs="Times New Roman"/>
                <w:sz w:val="24"/>
                <w:szCs w:val="24"/>
                <w:lang w:val="uk-UA"/>
              </w:rPr>
              <w:t xml:space="preserve"> Терміни, які використовуються в цій документації, вживаються у значенні, наведеному в Законі та Особливостях.</w:t>
            </w:r>
          </w:p>
        </w:tc>
      </w:tr>
      <w:tr w:rsidR="008F4493" w:rsidRPr="00C74902" w:rsidTr="00165F95">
        <w:trPr>
          <w:gridAfter w:val="1"/>
          <w:wAfter w:w="258" w:type="dxa"/>
          <w:trHeight w:val="520"/>
          <w:jc w:val="center"/>
        </w:trPr>
        <w:tc>
          <w:tcPr>
            <w:tcW w:w="730"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2</w:t>
            </w:r>
          </w:p>
        </w:tc>
        <w:tc>
          <w:tcPr>
            <w:tcW w:w="2765"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Інформація про Замовника торгів</w:t>
            </w:r>
          </w:p>
        </w:tc>
        <w:tc>
          <w:tcPr>
            <w:tcW w:w="6301" w:type="dxa"/>
            <w:gridSpan w:val="3"/>
          </w:tcPr>
          <w:p w:rsidR="008F4493" w:rsidRPr="00C74902" w:rsidRDefault="008F4493" w:rsidP="00C37DAC">
            <w:pPr>
              <w:pStyle w:val="13"/>
              <w:widowControl w:val="0"/>
              <w:spacing w:line="240" w:lineRule="auto"/>
              <w:jc w:val="both"/>
              <w:rPr>
                <w:rFonts w:ascii="Times New Roman" w:hAnsi="Times New Roman" w:cs="Times New Roman"/>
                <w:sz w:val="24"/>
                <w:szCs w:val="24"/>
                <w:lang w:val="uk-UA"/>
              </w:rPr>
            </w:pPr>
          </w:p>
        </w:tc>
      </w:tr>
      <w:tr w:rsidR="008F4493" w:rsidRPr="00C74902" w:rsidTr="00165F95">
        <w:trPr>
          <w:gridAfter w:val="1"/>
          <w:wAfter w:w="258" w:type="dxa"/>
          <w:trHeight w:val="520"/>
          <w:jc w:val="center"/>
        </w:trPr>
        <w:tc>
          <w:tcPr>
            <w:tcW w:w="730"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2.1</w:t>
            </w:r>
          </w:p>
        </w:tc>
        <w:tc>
          <w:tcPr>
            <w:tcW w:w="2765" w:type="dxa"/>
            <w:gridSpan w:val="3"/>
          </w:tcPr>
          <w:p w:rsidR="008F4493" w:rsidRPr="00C74902" w:rsidRDefault="008F4493" w:rsidP="00C37DAC">
            <w:pPr>
              <w:pStyle w:val="13"/>
              <w:widowControl w:val="0"/>
              <w:spacing w:line="240" w:lineRule="auto"/>
              <w:ind w:right="113"/>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r w:rsidRPr="00C74902">
              <w:rPr>
                <w:rFonts w:ascii="Times New Roman" w:hAnsi="Times New Roman" w:cs="Times New Roman"/>
                <w:b/>
                <w:sz w:val="24"/>
                <w:szCs w:val="24"/>
                <w:lang w:val="uk-UA"/>
              </w:rPr>
              <w:t>овне найменування</w:t>
            </w:r>
          </w:p>
        </w:tc>
        <w:tc>
          <w:tcPr>
            <w:tcW w:w="6301" w:type="dxa"/>
            <w:gridSpan w:val="3"/>
          </w:tcPr>
          <w:p w:rsidR="008F4493" w:rsidRPr="0040595F" w:rsidRDefault="008F4493" w:rsidP="0040595F">
            <w:pPr>
              <w:spacing w:after="0" w:line="240" w:lineRule="auto"/>
              <w:jc w:val="both"/>
              <w:rPr>
                <w:rFonts w:ascii="Times New Roman" w:hAnsi="Times New Roman"/>
                <w:sz w:val="24"/>
                <w:szCs w:val="24"/>
              </w:rPr>
            </w:pPr>
            <w:r w:rsidRPr="00E84E68">
              <w:rPr>
                <w:rFonts w:ascii="Times New Roman" w:hAnsi="Times New Roman"/>
                <w:sz w:val="24"/>
                <w:szCs w:val="24"/>
              </w:rPr>
              <w:t>Управління житлово-комунального господарства, благоустрою та екології</w:t>
            </w:r>
            <w:r>
              <w:rPr>
                <w:rFonts w:ascii="Times New Roman" w:hAnsi="Times New Roman"/>
                <w:sz w:val="24"/>
                <w:szCs w:val="24"/>
              </w:rPr>
              <w:t xml:space="preserve"> Тернопільської міської ради</w:t>
            </w:r>
          </w:p>
        </w:tc>
      </w:tr>
      <w:tr w:rsidR="008F4493" w:rsidRPr="00C74902" w:rsidTr="00165F95">
        <w:trPr>
          <w:gridAfter w:val="1"/>
          <w:wAfter w:w="258" w:type="dxa"/>
          <w:trHeight w:val="520"/>
          <w:jc w:val="center"/>
        </w:trPr>
        <w:tc>
          <w:tcPr>
            <w:tcW w:w="730"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2.2</w:t>
            </w:r>
          </w:p>
        </w:tc>
        <w:tc>
          <w:tcPr>
            <w:tcW w:w="2765" w:type="dxa"/>
            <w:gridSpan w:val="3"/>
          </w:tcPr>
          <w:p w:rsidR="008F4493" w:rsidRPr="00C74902" w:rsidRDefault="008F4493" w:rsidP="00C37DAC">
            <w:pPr>
              <w:pStyle w:val="13"/>
              <w:widowControl w:val="0"/>
              <w:spacing w:line="240" w:lineRule="auto"/>
              <w:ind w:right="113"/>
              <w:jc w:val="center"/>
              <w:rPr>
                <w:rFonts w:ascii="Times New Roman" w:hAnsi="Times New Roman" w:cs="Times New Roman"/>
                <w:b/>
                <w:sz w:val="24"/>
                <w:szCs w:val="24"/>
                <w:lang w:val="uk-UA"/>
              </w:rPr>
            </w:pPr>
            <w:r>
              <w:rPr>
                <w:rFonts w:ascii="Times New Roman" w:hAnsi="Times New Roman" w:cs="Times New Roman"/>
                <w:b/>
                <w:sz w:val="24"/>
                <w:szCs w:val="24"/>
                <w:lang w:val="uk-UA"/>
              </w:rPr>
              <w:t>М</w:t>
            </w:r>
            <w:r w:rsidRPr="00C74902">
              <w:rPr>
                <w:rFonts w:ascii="Times New Roman" w:hAnsi="Times New Roman" w:cs="Times New Roman"/>
                <w:b/>
                <w:sz w:val="24"/>
                <w:szCs w:val="24"/>
                <w:lang w:val="uk-UA"/>
              </w:rPr>
              <w:t>ісцезнаходження</w:t>
            </w:r>
          </w:p>
        </w:tc>
        <w:tc>
          <w:tcPr>
            <w:tcW w:w="6301" w:type="dxa"/>
            <w:gridSpan w:val="3"/>
          </w:tcPr>
          <w:p w:rsidR="008F4493" w:rsidRPr="00C74902" w:rsidRDefault="008F4493" w:rsidP="00C37DAC">
            <w:pPr>
              <w:pStyle w:val="13"/>
              <w:widowControl w:val="0"/>
              <w:spacing w:line="240" w:lineRule="auto"/>
              <w:jc w:val="both"/>
              <w:rPr>
                <w:rFonts w:ascii="Times New Roman" w:hAnsi="Times New Roman" w:cs="Times New Roman"/>
                <w:sz w:val="24"/>
                <w:szCs w:val="24"/>
                <w:lang w:val="uk-UA"/>
              </w:rPr>
            </w:pPr>
            <w:r>
              <w:rPr>
                <w:rFonts w:ascii="Times New Roman" w:hAnsi="Times New Roman"/>
                <w:sz w:val="24"/>
                <w:szCs w:val="24"/>
                <w:lang w:val="uk-UA"/>
              </w:rPr>
              <w:t xml:space="preserve">Україна, </w:t>
            </w:r>
            <w:r w:rsidRPr="00E84E68">
              <w:rPr>
                <w:rFonts w:ascii="Times New Roman" w:hAnsi="Times New Roman"/>
                <w:sz w:val="24"/>
                <w:szCs w:val="24"/>
              </w:rPr>
              <w:t>46001, Тернопільська область, м. Тернопіль,                         вул. Коперника,1</w:t>
            </w:r>
          </w:p>
        </w:tc>
      </w:tr>
      <w:tr w:rsidR="008F4493" w:rsidRPr="00C74902" w:rsidTr="00165F95">
        <w:trPr>
          <w:gridAfter w:val="1"/>
          <w:wAfter w:w="258" w:type="dxa"/>
          <w:trHeight w:val="520"/>
          <w:jc w:val="center"/>
        </w:trPr>
        <w:tc>
          <w:tcPr>
            <w:tcW w:w="730"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2.3</w:t>
            </w:r>
          </w:p>
        </w:tc>
        <w:tc>
          <w:tcPr>
            <w:tcW w:w="2765"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r w:rsidRPr="00C74902">
              <w:rPr>
                <w:rFonts w:ascii="Times New Roman" w:hAnsi="Times New Roman" w:cs="Times New Roman"/>
                <w:b/>
                <w:sz w:val="24"/>
                <w:szCs w:val="24"/>
                <w:lang w:val="uk-UA"/>
              </w:rPr>
              <w:t>осадова особа Замовника, уповноважена здійснювати зв'язок з учасниками</w:t>
            </w:r>
          </w:p>
        </w:tc>
        <w:tc>
          <w:tcPr>
            <w:tcW w:w="6301" w:type="dxa"/>
            <w:gridSpan w:val="3"/>
          </w:tcPr>
          <w:p w:rsidR="008F4493" w:rsidRPr="00C74902" w:rsidRDefault="00F02456" w:rsidP="00C37DAC">
            <w:pPr>
              <w:pStyle w:val="13"/>
              <w:widowControl w:val="0"/>
              <w:spacing w:line="240" w:lineRule="auto"/>
              <w:jc w:val="both"/>
              <w:rPr>
                <w:rFonts w:ascii="Times New Roman" w:hAnsi="Times New Roman" w:cs="Times New Roman"/>
                <w:sz w:val="24"/>
                <w:szCs w:val="24"/>
                <w:lang w:val="uk-UA"/>
              </w:rPr>
            </w:pPr>
            <w:r w:rsidRPr="00E84E68">
              <w:rPr>
                <w:rFonts w:ascii="Times New Roman" w:eastAsia="Times New Roman" w:hAnsi="Times New Roman"/>
                <w:sz w:val="24"/>
                <w:szCs w:val="24"/>
              </w:rPr>
              <w:t xml:space="preserve">Лень Павло Андрійович </w:t>
            </w:r>
            <w:r w:rsidRPr="00E84E68">
              <w:rPr>
                <w:rFonts w:ascii="Times New Roman" w:hAnsi="Times New Roman"/>
                <w:sz w:val="24"/>
                <w:szCs w:val="24"/>
              </w:rPr>
              <w:t xml:space="preserve">– </w:t>
            </w:r>
            <w:r>
              <w:t xml:space="preserve"> </w:t>
            </w:r>
            <w:r w:rsidRPr="00EA533B">
              <w:rPr>
                <w:rFonts w:ascii="Times New Roman" w:hAnsi="Times New Roman"/>
                <w:sz w:val="24"/>
                <w:szCs w:val="24"/>
              </w:rPr>
              <w:t xml:space="preserve">уповноважена особа                                                                                               </w:t>
            </w:r>
            <w:r>
              <w:rPr>
                <w:rFonts w:ascii="Times New Roman" w:hAnsi="Times New Roman"/>
                <w:sz w:val="24"/>
                <w:szCs w:val="24"/>
              </w:rPr>
              <w:t xml:space="preserve"> - </w:t>
            </w:r>
            <w:r w:rsidRPr="00EA533B">
              <w:rPr>
                <w:rFonts w:ascii="Times New Roman" w:hAnsi="Times New Roman"/>
                <w:sz w:val="24"/>
                <w:szCs w:val="24"/>
              </w:rPr>
              <w:t>головний спеціаліст юридично-договірного</w:t>
            </w:r>
            <w:r w:rsidRPr="00E84E68">
              <w:rPr>
                <w:rFonts w:ascii="Times New Roman" w:hAnsi="Times New Roman"/>
                <w:sz w:val="24"/>
                <w:szCs w:val="24"/>
              </w:rPr>
              <w:t xml:space="preserve"> відділу,</w:t>
            </w:r>
            <w:r w:rsidRPr="00E84E68">
              <w:rPr>
                <w:rFonts w:ascii="Times New Roman" w:eastAsia="Times New Roman" w:hAnsi="Times New Roman"/>
                <w:sz w:val="24"/>
                <w:szCs w:val="24"/>
              </w:rPr>
              <w:t xml:space="preserve"> каб.211, м. Тернопіль, вул. Коперника,1, тел. (0352) 52-58-48; електронна адреса: </w:t>
            </w:r>
            <w:hyperlink r:id="rId7" w:history="1">
              <w:r w:rsidRPr="00E84E68">
                <w:rPr>
                  <w:rStyle w:val="a9"/>
                  <w:rFonts w:ascii="Times New Roman" w:eastAsia="Times New Roman" w:hAnsi="Times New Roman"/>
                  <w:color w:val="auto"/>
                  <w:sz w:val="24"/>
                  <w:szCs w:val="24"/>
                  <w:lang w:val="en-US"/>
                </w:rPr>
                <w:t>gkge</w:t>
              </w:r>
              <w:r w:rsidRPr="00E84E68">
                <w:rPr>
                  <w:rStyle w:val="a9"/>
                  <w:rFonts w:ascii="Times New Roman" w:eastAsia="Times New Roman" w:hAnsi="Times New Roman"/>
                  <w:color w:val="auto"/>
                  <w:sz w:val="24"/>
                  <w:szCs w:val="24"/>
                </w:rPr>
                <w:t>@</w:t>
              </w:r>
              <w:r w:rsidRPr="00E84E68">
                <w:rPr>
                  <w:rStyle w:val="a9"/>
                  <w:rFonts w:ascii="Times New Roman" w:eastAsia="Times New Roman" w:hAnsi="Times New Roman"/>
                  <w:color w:val="auto"/>
                  <w:sz w:val="24"/>
                  <w:szCs w:val="24"/>
                  <w:lang w:val="en-US"/>
                </w:rPr>
                <w:t>ukr</w:t>
              </w:r>
              <w:r w:rsidRPr="00E84E68">
                <w:rPr>
                  <w:rStyle w:val="a9"/>
                  <w:rFonts w:ascii="Times New Roman" w:eastAsia="Times New Roman" w:hAnsi="Times New Roman"/>
                  <w:color w:val="auto"/>
                  <w:sz w:val="24"/>
                  <w:szCs w:val="24"/>
                </w:rPr>
                <w:t>.</w:t>
              </w:r>
              <w:r w:rsidRPr="00E84E68">
                <w:rPr>
                  <w:rStyle w:val="a9"/>
                  <w:rFonts w:ascii="Times New Roman" w:eastAsia="Times New Roman" w:hAnsi="Times New Roman"/>
                  <w:color w:val="auto"/>
                  <w:sz w:val="24"/>
                  <w:szCs w:val="24"/>
                  <w:lang w:val="en-US"/>
                </w:rPr>
                <w:t>net</w:t>
              </w:r>
            </w:hyperlink>
          </w:p>
        </w:tc>
      </w:tr>
      <w:tr w:rsidR="008F4493" w:rsidRPr="00C74902" w:rsidTr="00165F95">
        <w:trPr>
          <w:gridAfter w:val="1"/>
          <w:wAfter w:w="258" w:type="dxa"/>
          <w:trHeight w:val="520"/>
          <w:jc w:val="center"/>
        </w:trPr>
        <w:tc>
          <w:tcPr>
            <w:tcW w:w="730"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3</w:t>
            </w:r>
          </w:p>
        </w:tc>
        <w:tc>
          <w:tcPr>
            <w:tcW w:w="2765"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Процедура закупівлі</w:t>
            </w:r>
          </w:p>
        </w:tc>
        <w:tc>
          <w:tcPr>
            <w:tcW w:w="6301" w:type="dxa"/>
            <w:gridSpan w:val="3"/>
          </w:tcPr>
          <w:p w:rsidR="008F4493" w:rsidRPr="00C74902" w:rsidRDefault="008F4493" w:rsidP="00C37DAC">
            <w:pPr>
              <w:pStyle w:val="13"/>
              <w:widowControl w:val="0"/>
              <w:spacing w:line="240" w:lineRule="auto"/>
              <w:jc w:val="both"/>
              <w:rPr>
                <w:rFonts w:ascii="Times New Roman" w:hAnsi="Times New Roman" w:cs="Times New Roman"/>
                <w:sz w:val="24"/>
                <w:szCs w:val="24"/>
                <w:lang w:val="uk-UA"/>
              </w:rPr>
            </w:pPr>
            <w:r w:rsidRPr="009A1DEA">
              <w:rPr>
                <w:rFonts w:ascii="Times New Roman" w:hAnsi="Times New Roman" w:cs="Times New Roman"/>
                <w:sz w:val="24"/>
                <w:szCs w:val="24"/>
                <w:lang w:val="uk-UA"/>
              </w:rPr>
              <w:t>відкриті торги з особливостями</w:t>
            </w:r>
          </w:p>
        </w:tc>
      </w:tr>
      <w:tr w:rsidR="008F4493" w:rsidRPr="00C74902" w:rsidTr="00165F95">
        <w:trPr>
          <w:gridAfter w:val="1"/>
          <w:wAfter w:w="258" w:type="dxa"/>
          <w:trHeight w:val="520"/>
          <w:jc w:val="center"/>
        </w:trPr>
        <w:tc>
          <w:tcPr>
            <w:tcW w:w="730"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4</w:t>
            </w:r>
          </w:p>
        </w:tc>
        <w:tc>
          <w:tcPr>
            <w:tcW w:w="2765"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Інформація про предмет закупівлі</w:t>
            </w:r>
          </w:p>
        </w:tc>
        <w:tc>
          <w:tcPr>
            <w:tcW w:w="6301" w:type="dxa"/>
            <w:gridSpan w:val="3"/>
          </w:tcPr>
          <w:p w:rsidR="008F4493" w:rsidRPr="00C74902" w:rsidRDefault="008F4493" w:rsidP="00C37DAC">
            <w:pPr>
              <w:pStyle w:val="13"/>
              <w:widowControl w:val="0"/>
              <w:spacing w:line="240" w:lineRule="auto"/>
              <w:jc w:val="both"/>
              <w:rPr>
                <w:rFonts w:ascii="Times New Roman" w:hAnsi="Times New Roman" w:cs="Times New Roman"/>
                <w:sz w:val="24"/>
                <w:szCs w:val="24"/>
                <w:lang w:val="uk-UA"/>
              </w:rPr>
            </w:pPr>
          </w:p>
        </w:tc>
      </w:tr>
      <w:tr w:rsidR="008F4493" w:rsidRPr="00BC1000" w:rsidTr="00165F95">
        <w:trPr>
          <w:gridAfter w:val="1"/>
          <w:wAfter w:w="258" w:type="dxa"/>
          <w:trHeight w:val="709"/>
          <w:jc w:val="center"/>
        </w:trPr>
        <w:tc>
          <w:tcPr>
            <w:tcW w:w="730" w:type="dxa"/>
            <w:gridSpan w:val="3"/>
          </w:tcPr>
          <w:p w:rsidR="008F4493" w:rsidRPr="00DA28E2" w:rsidRDefault="008F4493" w:rsidP="00C37DAC">
            <w:pPr>
              <w:pStyle w:val="13"/>
              <w:widowControl w:val="0"/>
              <w:spacing w:line="240" w:lineRule="auto"/>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4.1</w:t>
            </w:r>
          </w:p>
        </w:tc>
        <w:tc>
          <w:tcPr>
            <w:tcW w:w="2765" w:type="dxa"/>
            <w:gridSpan w:val="3"/>
          </w:tcPr>
          <w:p w:rsidR="008F4493" w:rsidRPr="00DA28E2" w:rsidRDefault="008F4493" w:rsidP="00C37DAC">
            <w:pPr>
              <w:pStyle w:val="13"/>
              <w:widowControl w:val="0"/>
              <w:spacing w:line="240" w:lineRule="auto"/>
              <w:ind w:right="113"/>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Назва предмета закупівлі</w:t>
            </w:r>
          </w:p>
        </w:tc>
        <w:tc>
          <w:tcPr>
            <w:tcW w:w="6301" w:type="dxa"/>
            <w:gridSpan w:val="3"/>
            <w:vAlign w:val="center"/>
          </w:tcPr>
          <w:p w:rsidR="00F02456" w:rsidRPr="00C14712" w:rsidRDefault="00F02456" w:rsidP="00F02456">
            <w:pPr>
              <w:spacing w:after="0" w:line="240" w:lineRule="auto"/>
              <w:jc w:val="both"/>
              <w:rPr>
                <w:rStyle w:val="rvts82"/>
                <w:rFonts w:ascii="Times New Roman" w:hAnsi="Times New Roman"/>
                <w:sz w:val="24"/>
                <w:szCs w:val="24"/>
              </w:rPr>
            </w:pPr>
            <w:r w:rsidRPr="00C14712">
              <w:rPr>
                <w:rFonts w:ascii="Times New Roman" w:hAnsi="Times New Roman"/>
                <w:sz w:val="24"/>
                <w:szCs w:val="24"/>
              </w:rPr>
              <w:t>«</w:t>
            </w:r>
            <w:r w:rsidRPr="00706FF0">
              <w:rPr>
                <w:rFonts w:ascii="Times New Roman" w:hAnsi="Times New Roman"/>
                <w:spacing w:val="-3"/>
                <w:sz w:val="24"/>
                <w:szCs w:val="24"/>
              </w:rPr>
              <w:t>Послуги з благоустрою населених пунктів – поточний ремонт прибудинкових територій та міжквартальних проїздів  в м.Тернопіль</w:t>
            </w:r>
            <w:r w:rsidRPr="00C14712">
              <w:rPr>
                <w:rFonts w:ascii="Times New Roman" w:hAnsi="Times New Roman"/>
                <w:sz w:val="24"/>
                <w:szCs w:val="24"/>
              </w:rPr>
              <w:t xml:space="preserve">» </w:t>
            </w:r>
            <w:r>
              <w:rPr>
                <w:rFonts w:ascii="Times New Roman" w:hAnsi="Times New Roman"/>
                <w:sz w:val="24"/>
                <w:szCs w:val="24"/>
              </w:rPr>
              <w:t xml:space="preserve">(ДК 021:2015  код </w:t>
            </w:r>
            <w:r>
              <w:rPr>
                <w:rFonts w:ascii="Times New Roman" w:hAnsi="Times New Roman"/>
                <w:color w:val="000000"/>
                <w:sz w:val="24"/>
                <w:szCs w:val="24"/>
              </w:rPr>
              <w:t xml:space="preserve">45000000-7 - Будівельні роботи та поточний ремонт) </w:t>
            </w:r>
            <w:r w:rsidRPr="00C14712">
              <w:rPr>
                <w:rStyle w:val="rvts82"/>
                <w:rFonts w:ascii="Times New Roman" w:hAnsi="Times New Roman"/>
                <w:sz w:val="24"/>
                <w:szCs w:val="24"/>
              </w:rPr>
              <w:t>в т.ч.:</w:t>
            </w:r>
          </w:p>
          <w:p w:rsidR="00F02456" w:rsidRDefault="00F02456" w:rsidP="00F02456">
            <w:pPr>
              <w:spacing w:after="0" w:line="240" w:lineRule="auto"/>
              <w:jc w:val="both"/>
              <w:rPr>
                <w:rFonts w:ascii="Times New Roman" w:hAnsi="Times New Roman"/>
                <w:spacing w:val="-3"/>
                <w:sz w:val="24"/>
                <w:szCs w:val="24"/>
              </w:rPr>
            </w:pPr>
          </w:p>
          <w:p w:rsidR="00F02456" w:rsidRPr="00C14712" w:rsidRDefault="00F02456" w:rsidP="00F02456">
            <w:pPr>
              <w:spacing w:after="0" w:line="240" w:lineRule="auto"/>
              <w:jc w:val="both"/>
              <w:rPr>
                <w:bCs/>
                <w:spacing w:val="-3"/>
              </w:rPr>
            </w:pPr>
            <w:r>
              <w:rPr>
                <w:rFonts w:ascii="Times New Roman" w:hAnsi="Times New Roman"/>
                <w:spacing w:val="-3"/>
                <w:sz w:val="24"/>
                <w:szCs w:val="24"/>
              </w:rPr>
              <w:t>«</w:t>
            </w:r>
            <w:r w:rsidRPr="00706FF0">
              <w:rPr>
                <w:rFonts w:ascii="Times New Roman" w:hAnsi="Times New Roman"/>
                <w:spacing w:val="-3"/>
                <w:sz w:val="24"/>
                <w:szCs w:val="24"/>
              </w:rPr>
              <w:t>Послуги з благоустрою населених пунктів – поточний ремонт прибудинкових територій та міжквартальних проїздів  в м.Тернопіль  (ЛОТ 1 район Східний)</w:t>
            </w:r>
            <w:r>
              <w:rPr>
                <w:rFonts w:ascii="Times New Roman" w:hAnsi="Times New Roman"/>
                <w:spacing w:val="-3"/>
                <w:sz w:val="24"/>
                <w:szCs w:val="24"/>
              </w:rPr>
              <w:t>»</w:t>
            </w:r>
            <w:r w:rsidRPr="00C14712">
              <w:rPr>
                <w:rFonts w:ascii="Times New Roman" w:hAnsi="Times New Roman"/>
                <w:bCs/>
                <w:spacing w:val="-3"/>
                <w:sz w:val="24"/>
                <w:szCs w:val="24"/>
              </w:rPr>
              <w:t>.</w:t>
            </w:r>
          </w:p>
          <w:p w:rsidR="00F02456" w:rsidRDefault="00F02456" w:rsidP="00F02456">
            <w:pPr>
              <w:tabs>
                <w:tab w:val="left" w:pos="6499"/>
              </w:tabs>
              <w:spacing w:after="0" w:line="240" w:lineRule="auto"/>
              <w:jc w:val="both"/>
              <w:rPr>
                <w:rFonts w:ascii="Times New Roman" w:hAnsi="Times New Roman"/>
                <w:sz w:val="24"/>
                <w:szCs w:val="24"/>
              </w:rPr>
            </w:pPr>
          </w:p>
          <w:p w:rsidR="008F4493" w:rsidRPr="00F02456" w:rsidRDefault="00F02456" w:rsidP="00F34A72">
            <w:pPr>
              <w:tabs>
                <w:tab w:val="left" w:pos="6499"/>
              </w:tabs>
              <w:spacing w:after="0" w:line="240" w:lineRule="auto"/>
              <w:jc w:val="both"/>
              <w:rPr>
                <w:rFonts w:ascii="Times New Roman" w:hAnsi="Times New Roman"/>
                <w:bCs/>
                <w:spacing w:val="-3"/>
                <w:sz w:val="24"/>
                <w:szCs w:val="24"/>
              </w:rPr>
            </w:pPr>
            <w:r w:rsidRPr="005077C8">
              <w:rPr>
                <w:rFonts w:ascii="Times New Roman" w:hAnsi="Times New Roman"/>
                <w:sz w:val="24"/>
                <w:szCs w:val="24"/>
              </w:rPr>
              <w:t>«</w:t>
            </w:r>
            <w:r w:rsidRPr="005077C8">
              <w:rPr>
                <w:rFonts w:ascii="Times New Roman" w:hAnsi="Times New Roman"/>
                <w:spacing w:val="-3"/>
                <w:sz w:val="24"/>
                <w:szCs w:val="24"/>
              </w:rPr>
              <w:t>Послуги з благоустрою населених пунктів – поточний ремонт прибудинкових територій та міжквартальних проїздів  в м.Тернопіль</w:t>
            </w:r>
            <w:r w:rsidR="00F34A72">
              <w:rPr>
                <w:rFonts w:ascii="Times New Roman" w:hAnsi="Times New Roman"/>
                <w:spacing w:val="-3"/>
                <w:sz w:val="24"/>
                <w:szCs w:val="24"/>
              </w:rPr>
              <w:t xml:space="preserve"> </w:t>
            </w:r>
            <w:r w:rsidRPr="005077C8">
              <w:rPr>
                <w:rFonts w:ascii="Times New Roman" w:hAnsi="Times New Roman"/>
                <w:spacing w:val="-3"/>
                <w:sz w:val="24"/>
                <w:szCs w:val="24"/>
              </w:rPr>
              <w:t xml:space="preserve"> (ЛОТ 2 район Центр)</w:t>
            </w:r>
            <w:r>
              <w:rPr>
                <w:rFonts w:ascii="Times New Roman" w:hAnsi="Times New Roman"/>
                <w:spacing w:val="-3"/>
                <w:sz w:val="24"/>
                <w:szCs w:val="24"/>
              </w:rPr>
              <w:t>»</w:t>
            </w:r>
            <w:r w:rsidRPr="005077C8">
              <w:rPr>
                <w:rFonts w:ascii="Times New Roman" w:hAnsi="Times New Roman"/>
                <w:spacing w:val="-3"/>
                <w:sz w:val="24"/>
                <w:szCs w:val="24"/>
              </w:rPr>
              <w:t>.</w:t>
            </w:r>
          </w:p>
        </w:tc>
      </w:tr>
      <w:tr w:rsidR="008F4493" w:rsidRPr="00D27118" w:rsidTr="00165F95">
        <w:trPr>
          <w:gridAfter w:val="1"/>
          <w:wAfter w:w="258" w:type="dxa"/>
          <w:trHeight w:val="520"/>
          <w:jc w:val="center"/>
        </w:trPr>
        <w:tc>
          <w:tcPr>
            <w:tcW w:w="730" w:type="dxa"/>
            <w:gridSpan w:val="3"/>
          </w:tcPr>
          <w:p w:rsidR="008F4493" w:rsidRPr="00DA28E2" w:rsidRDefault="008F4493" w:rsidP="00C37DAC">
            <w:pPr>
              <w:pStyle w:val="13"/>
              <w:widowControl w:val="0"/>
              <w:spacing w:line="240" w:lineRule="auto"/>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4.2</w:t>
            </w:r>
          </w:p>
        </w:tc>
        <w:tc>
          <w:tcPr>
            <w:tcW w:w="2765" w:type="dxa"/>
            <w:gridSpan w:val="3"/>
          </w:tcPr>
          <w:p w:rsidR="008F4493" w:rsidRPr="00DA28E2" w:rsidRDefault="008F4493" w:rsidP="00C37DAC">
            <w:pPr>
              <w:pStyle w:val="13"/>
              <w:widowControl w:val="0"/>
              <w:spacing w:line="240" w:lineRule="auto"/>
              <w:ind w:right="113"/>
              <w:jc w:val="center"/>
              <w:rPr>
                <w:rFonts w:ascii="Times New Roman" w:hAnsi="Times New Roman" w:cs="Times New Roman"/>
                <w:b/>
                <w:sz w:val="24"/>
                <w:szCs w:val="24"/>
                <w:lang w:val="uk-UA"/>
              </w:rPr>
            </w:pPr>
            <w:r>
              <w:rPr>
                <w:rFonts w:ascii="Times New Roman" w:hAnsi="Times New Roman" w:cs="Times New Roman"/>
                <w:b/>
                <w:sz w:val="24"/>
                <w:szCs w:val="24"/>
                <w:lang w:val="uk-UA"/>
              </w:rPr>
              <w:t>О</w:t>
            </w:r>
            <w:r w:rsidRPr="00DA28E2">
              <w:rPr>
                <w:rFonts w:ascii="Times New Roman" w:hAnsi="Times New Roman" w:cs="Times New Roman"/>
                <w:b/>
                <w:sz w:val="24"/>
                <w:szCs w:val="24"/>
                <w:lang w:val="uk-UA"/>
              </w:rPr>
              <w:t>пис окремої частини (частин) предмета закупівлі (лота), щодо якої можуть бути подані тендерні пропозиції</w:t>
            </w:r>
          </w:p>
        </w:tc>
        <w:tc>
          <w:tcPr>
            <w:tcW w:w="6301" w:type="dxa"/>
            <w:gridSpan w:val="3"/>
          </w:tcPr>
          <w:p w:rsidR="00F02456" w:rsidRPr="00C14712" w:rsidRDefault="00F02456" w:rsidP="00F02456">
            <w:pPr>
              <w:spacing w:after="0" w:line="240" w:lineRule="auto"/>
              <w:jc w:val="both"/>
              <w:rPr>
                <w:bCs/>
                <w:spacing w:val="-3"/>
              </w:rPr>
            </w:pPr>
            <w:r>
              <w:rPr>
                <w:rFonts w:ascii="Times New Roman" w:hAnsi="Times New Roman"/>
                <w:spacing w:val="-3"/>
                <w:sz w:val="24"/>
                <w:szCs w:val="24"/>
              </w:rPr>
              <w:t>«</w:t>
            </w:r>
            <w:r w:rsidRPr="00706FF0">
              <w:rPr>
                <w:rFonts w:ascii="Times New Roman" w:hAnsi="Times New Roman"/>
                <w:spacing w:val="-3"/>
                <w:sz w:val="24"/>
                <w:szCs w:val="24"/>
              </w:rPr>
              <w:t>Послуги з благоустрою населених пунктів – поточний ремонт прибудинкових територій та міжквартальних проїздів  в м.Тернопіль  (ЛОТ 1 район Східний)</w:t>
            </w:r>
            <w:r>
              <w:rPr>
                <w:rFonts w:ascii="Times New Roman" w:hAnsi="Times New Roman"/>
                <w:spacing w:val="-3"/>
                <w:sz w:val="24"/>
                <w:szCs w:val="24"/>
              </w:rPr>
              <w:t>»</w:t>
            </w:r>
            <w:r w:rsidRPr="00C14712">
              <w:rPr>
                <w:rFonts w:ascii="Times New Roman" w:hAnsi="Times New Roman"/>
                <w:bCs/>
                <w:spacing w:val="-3"/>
                <w:sz w:val="24"/>
                <w:szCs w:val="24"/>
              </w:rPr>
              <w:t>.</w:t>
            </w:r>
          </w:p>
          <w:p w:rsidR="00F02456" w:rsidRDefault="00F02456" w:rsidP="00F02456">
            <w:pPr>
              <w:tabs>
                <w:tab w:val="left" w:pos="6499"/>
              </w:tabs>
              <w:spacing w:after="0" w:line="240" w:lineRule="auto"/>
              <w:jc w:val="both"/>
              <w:rPr>
                <w:rFonts w:ascii="Times New Roman" w:hAnsi="Times New Roman"/>
                <w:sz w:val="24"/>
                <w:szCs w:val="24"/>
              </w:rPr>
            </w:pPr>
          </w:p>
          <w:p w:rsidR="008F4493" w:rsidRPr="00F02456" w:rsidRDefault="00F02456" w:rsidP="00F34A72">
            <w:pPr>
              <w:tabs>
                <w:tab w:val="left" w:pos="6499"/>
              </w:tabs>
              <w:spacing w:after="0" w:line="240" w:lineRule="auto"/>
              <w:jc w:val="both"/>
              <w:rPr>
                <w:rFonts w:ascii="Times New Roman" w:hAnsi="Times New Roman"/>
                <w:bCs/>
                <w:spacing w:val="-3"/>
                <w:sz w:val="24"/>
                <w:szCs w:val="24"/>
              </w:rPr>
            </w:pPr>
            <w:r w:rsidRPr="005077C8">
              <w:rPr>
                <w:rFonts w:ascii="Times New Roman" w:hAnsi="Times New Roman"/>
                <w:sz w:val="24"/>
                <w:szCs w:val="24"/>
              </w:rPr>
              <w:t>«</w:t>
            </w:r>
            <w:r w:rsidRPr="005077C8">
              <w:rPr>
                <w:rFonts w:ascii="Times New Roman" w:hAnsi="Times New Roman"/>
                <w:spacing w:val="-3"/>
                <w:sz w:val="24"/>
                <w:szCs w:val="24"/>
              </w:rPr>
              <w:t>Послуги з благоустрою населених пунктів – поточний ремонт прибудинкових територій та міжквартальних проїздів  в м.Тернопіль (ЛОТ 2 район Центр)</w:t>
            </w:r>
            <w:r>
              <w:rPr>
                <w:rFonts w:ascii="Times New Roman" w:hAnsi="Times New Roman"/>
                <w:spacing w:val="-3"/>
                <w:sz w:val="24"/>
                <w:szCs w:val="24"/>
              </w:rPr>
              <w:t>»</w:t>
            </w:r>
            <w:r w:rsidRPr="005077C8">
              <w:rPr>
                <w:rFonts w:ascii="Times New Roman" w:hAnsi="Times New Roman"/>
                <w:spacing w:val="-3"/>
                <w:sz w:val="24"/>
                <w:szCs w:val="24"/>
              </w:rPr>
              <w:t>.</w:t>
            </w:r>
          </w:p>
        </w:tc>
      </w:tr>
      <w:tr w:rsidR="008F4493" w:rsidRPr="000F1BF8" w:rsidTr="00165F95">
        <w:trPr>
          <w:gridAfter w:val="1"/>
          <w:wAfter w:w="258" w:type="dxa"/>
          <w:trHeight w:val="520"/>
          <w:jc w:val="center"/>
        </w:trPr>
        <w:tc>
          <w:tcPr>
            <w:tcW w:w="730" w:type="dxa"/>
            <w:gridSpan w:val="3"/>
          </w:tcPr>
          <w:p w:rsidR="008F4493" w:rsidRPr="00DA28E2" w:rsidRDefault="008F4493" w:rsidP="00C37DAC">
            <w:pPr>
              <w:pStyle w:val="13"/>
              <w:widowControl w:val="0"/>
              <w:spacing w:line="240" w:lineRule="auto"/>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lastRenderedPageBreak/>
              <w:t>4.3</w:t>
            </w:r>
          </w:p>
        </w:tc>
        <w:tc>
          <w:tcPr>
            <w:tcW w:w="2765" w:type="dxa"/>
            <w:gridSpan w:val="3"/>
          </w:tcPr>
          <w:p w:rsidR="008F4493" w:rsidRPr="00DA28E2" w:rsidRDefault="008F4493" w:rsidP="00C37DAC">
            <w:pPr>
              <w:pStyle w:val="13"/>
              <w:widowControl w:val="0"/>
              <w:spacing w:line="240" w:lineRule="auto"/>
              <w:ind w:right="113"/>
              <w:jc w:val="center"/>
              <w:rPr>
                <w:rFonts w:ascii="Times New Roman" w:hAnsi="Times New Roman" w:cs="Times New Roman"/>
                <w:b/>
                <w:sz w:val="24"/>
                <w:szCs w:val="24"/>
                <w:lang w:val="uk-UA"/>
              </w:rPr>
            </w:pPr>
            <w:r>
              <w:rPr>
                <w:rFonts w:ascii="Times New Roman" w:hAnsi="Times New Roman" w:cs="Times New Roman"/>
                <w:b/>
                <w:sz w:val="24"/>
                <w:szCs w:val="24"/>
                <w:lang w:val="uk-UA"/>
              </w:rPr>
              <w:t>М</w:t>
            </w:r>
            <w:r w:rsidRPr="00DA28E2">
              <w:rPr>
                <w:rFonts w:ascii="Times New Roman" w:hAnsi="Times New Roman" w:cs="Times New Roman"/>
                <w:b/>
                <w:sz w:val="24"/>
                <w:szCs w:val="24"/>
                <w:lang w:val="uk-UA"/>
              </w:rPr>
              <w:t>ісце, кількість, обсяг поставки товарів (надання послуг, виконання робіт)</w:t>
            </w:r>
          </w:p>
        </w:tc>
        <w:tc>
          <w:tcPr>
            <w:tcW w:w="6301" w:type="dxa"/>
            <w:gridSpan w:val="3"/>
          </w:tcPr>
          <w:p w:rsidR="008F4493" w:rsidRPr="009A1DEA" w:rsidRDefault="008F4493" w:rsidP="006D4DFC">
            <w:pPr>
              <w:widowControl w:val="0"/>
              <w:spacing w:after="0" w:line="240" w:lineRule="auto"/>
              <w:contextualSpacing/>
              <w:jc w:val="both"/>
              <w:rPr>
                <w:rFonts w:ascii="Times New Roman" w:hAnsi="Times New Roman"/>
                <w:sz w:val="24"/>
                <w:szCs w:val="24"/>
              </w:rPr>
            </w:pPr>
            <w:r w:rsidRPr="009A1DEA">
              <w:rPr>
                <w:rFonts w:ascii="Times New Roman" w:hAnsi="Times New Roman"/>
                <w:sz w:val="24"/>
                <w:szCs w:val="24"/>
              </w:rPr>
              <w:t xml:space="preserve">Кількість: 1 послуга </w:t>
            </w:r>
          </w:p>
          <w:p w:rsidR="00F02456" w:rsidRDefault="008F4493" w:rsidP="00F02456">
            <w:pPr>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Місце надання послуг: </w:t>
            </w:r>
          </w:p>
          <w:p w:rsidR="00F02456" w:rsidRPr="00C14712" w:rsidRDefault="00F02456" w:rsidP="00F02456">
            <w:pPr>
              <w:jc w:val="both"/>
              <w:rPr>
                <w:rFonts w:ascii="Times New Roman" w:hAnsi="Times New Roman"/>
                <w:sz w:val="24"/>
                <w:szCs w:val="24"/>
              </w:rPr>
            </w:pPr>
            <w:r w:rsidRPr="00706FF0">
              <w:rPr>
                <w:rFonts w:ascii="Times New Roman" w:hAnsi="Times New Roman"/>
                <w:spacing w:val="-3"/>
                <w:sz w:val="24"/>
                <w:szCs w:val="24"/>
              </w:rPr>
              <w:t>Послуги з благоустрою населених пунктів – поточний ремонт прибудинкових територій та міжквартальних проїздів  в м.Тернопіль  (ЛОТ 1 район Східний)</w:t>
            </w:r>
            <w:r w:rsidRPr="00C14712">
              <w:rPr>
                <w:rFonts w:ascii="Times New Roman" w:hAnsi="Times New Roman"/>
                <w:bCs/>
                <w:spacing w:val="-3"/>
                <w:sz w:val="24"/>
                <w:szCs w:val="24"/>
              </w:rPr>
              <w:t>,</w:t>
            </w:r>
            <w:r w:rsidRPr="00C14712">
              <w:rPr>
                <w:rFonts w:ascii="Times New Roman" w:hAnsi="Times New Roman"/>
                <w:sz w:val="24"/>
                <w:szCs w:val="24"/>
              </w:rPr>
              <w:t xml:space="preserve"> місце, кількість та </w:t>
            </w:r>
            <w:r w:rsidRPr="00C14712">
              <w:rPr>
                <w:rFonts w:ascii="Times New Roman" w:eastAsia="Times New Roman" w:hAnsi="Times New Roman"/>
                <w:sz w:val="24"/>
                <w:szCs w:val="24"/>
                <w:lang w:eastAsia="ru-RU"/>
              </w:rPr>
              <w:t>обсяг надання послуг зазначено згідно Додатку 1 тендерної документації.</w:t>
            </w:r>
          </w:p>
          <w:p w:rsidR="008F4493" w:rsidRPr="00F02456" w:rsidRDefault="00F02456" w:rsidP="00F34A72">
            <w:pPr>
              <w:tabs>
                <w:tab w:val="left" w:pos="6499"/>
              </w:tabs>
              <w:spacing w:after="0" w:line="240" w:lineRule="auto"/>
              <w:jc w:val="both"/>
              <w:rPr>
                <w:rFonts w:ascii="Times New Roman" w:hAnsi="Times New Roman"/>
                <w:bCs/>
                <w:spacing w:val="-3"/>
                <w:sz w:val="24"/>
                <w:szCs w:val="24"/>
              </w:rPr>
            </w:pPr>
            <w:r w:rsidRPr="005077C8">
              <w:rPr>
                <w:rFonts w:ascii="Times New Roman" w:hAnsi="Times New Roman"/>
                <w:spacing w:val="-3"/>
                <w:sz w:val="24"/>
                <w:szCs w:val="24"/>
              </w:rPr>
              <w:t>Послуги з благоустрою населених пунктів – поточний ремонт прибудинкових територій та міжкварт</w:t>
            </w:r>
            <w:r w:rsidR="00F34A72">
              <w:rPr>
                <w:rFonts w:ascii="Times New Roman" w:hAnsi="Times New Roman"/>
                <w:spacing w:val="-3"/>
                <w:sz w:val="24"/>
                <w:szCs w:val="24"/>
              </w:rPr>
              <w:t xml:space="preserve">альних проїздів  в м.Тернопіль </w:t>
            </w:r>
            <w:r w:rsidRPr="005077C8">
              <w:rPr>
                <w:rFonts w:ascii="Times New Roman" w:hAnsi="Times New Roman"/>
                <w:spacing w:val="-3"/>
                <w:sz w:val="24"/>
                <w:szCs w:val="24"/>
              </w:rPr>
              <w:t>(ЛОТ 2 район Центр)</w:t>
            </w:r>
            <w:r>
              <w:rPr>
                <w:rFonts w:ascii="Times New Roman" w:hAnsi="Times New Roman"/>
                <w:spacing w:val="-3"/>
                <w:sz w:val="24"/>
                <w:szCs w:val="24"/>
              </w:rPr>
              <w:t>»</w:t>
            </w:r>
            <w:r w:rsidRPr="005077C8">
              <w:rPr>
                <w:rFonts w:ascii="Times New Roman" w:hAnsi="Times New Roman"/>
                <w:spacing w:val="-3"/>
                <w:sz w:val="24"/>
                <w:szCs w:val="24"/>
              </w:rPr>
              <w:t>.</w:t>
            </w:r>
            <w:r w:rsidRPr="00C14712">
              <w:rPr>
                <w:rFonts w:ascii="Times New Roman" w:hAnsi="Times New Roman"/>
                <w:sz w:val="24"/>
                <w:szCs w:val="24"/>
              </w:rPr>
              <w:t xml:space="preserve"> місце, кількість та </w:t>
            </w:r>
            <w:r w:rsidRPr="00C14712">
              <w:rPr>
                <w:rFonts w:ascii="Times New Roman" w:eastAsia="Times New Roman" w:hAnsi="Times New Roman"/>
                <w:sz w:val="24"/>
                <w:szCs w:val="24"/>
                <w:lang w:eastAsia="ru-RU"/>
              </w:rPr>
              <w:t xml:space="preserve">обсяг надання послуг зазначено згідно Додатку 2 </w:t>
            </w:r>
          </w:p>
        </w:tc>
      </w:tr>
      <w:tr w:rsidR="008F4493" w:rsidRPr="000F1BF8" w:rsidTr="00165F95">
        <w:trPr>
          <w:gridAfter w:val="1"/>
          <w:wAfter w:w="258" w:type="dxa"/>
          <w:trHeight w:val="520"/>
          <w:jc w:val="center"/>
        </w:trPr>
        <w:tc>
          <w:tcPr>
            <w:tcW w:w="730" w:type="dxa"/>
            <w:gridSpan w:val="3"/>
          </w:tcPr>
          <w:p w:rsidR="008F4493" w:rsidRPr="00DA28E2" w:rsidRDefault="008F4493" w:rsidP="00C37DAC">
            <w:pPr>
              <w:pStyle w:val="13"/>
              <w:widowControl w:val="0"/>
              <w:spacing w:line="240" w:lineRule="auto"/>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4.4</w:t>
            </w:r>
          </w:p>
        </w:tc>
        <w:tc>
          <w:tcPr>
            <w:tcW w:w="2765" w:type="dxa"/>
            <w:gridSpan w:val="3"/>
          </w:tcPr>
          <w:p w:rsidR="008F4493" w:rsidRPr="00DA28E2" w:rsidRDefault="008F4493" w:rsidP="00C37DAC">
            <w:pPr>
              <w:pStyle w:val="13"/>
              <w:widowControl w:val="0"/>
              <w:spacing w:line="240" w:lineRule="auto"/>
              <w:ind w:right="113"/>
              <w:jc w:val="center"/>
              <w:rPr>
                <w:rFonts w:ascii="Times New Roman" w:hAnsi="Times New Roman" w:cs="Times New Roman"/>
                <w:b/>
                <w:sz w:val="24"/>
                <w:szCs w:val="24"/>
                <w:lang w:val="uk-UA"/>
              </w:rPr>
            </w:pPr>
            <w:r>
              <w:rPr>
                <w:rFonts w:ascii="Times New Roman" w:hAnsi="Times New Roman" w:cs="Times New Roman"/>
                <w:b/>
                <w:sz w:val="24"/>
                <w:szCs w:val="24"/>
                <w:lang w:val="uk-UA"/>
              </w:rPr>
              <w:t>С</w:t>
            </w:r>
            <w:r w:rsidRPr="00DA28E2">
              <w:rPr>
                <w:rFonts w:ascii="Times New Roman" w:hAnsi="Times New Roman" w:cs="Times New Roman"/>
                <w:b/>
                <w:sz w:val="24"/>
                <w:szCs w:val="24"/>
                <w:lang w:val="uk-UA"/>
              </w:rPr>
              <w:t>трок поставки товарів (надання послуг, виконання робіт)</w:t>
            </w:r>
          </w:p>
        </w:tc>
        <w:tc>
          <w:tcPr>
            <w:tcW w:w="6301" w:type="dxa"/>
            <w:gridSpan w:val="3"/>
          </w:tcPr>
          <w:p w:rsidR="008F4493" w:rsidRPr="006D4DFC" w:rsidRDefault="008F4493" w:rsidP="00554045">
            <w:pPr>
              <w:pStyle w:val="13"/>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b/>
                <w:color w:val="auto"/>
                <w:sz w:val="24"/>
                <w:szCs w:val="24"/>
                <w:lang w:val="uk-UA"/>
              </w:rPr>
              <w:t>до  31 грудня  2023</w:t>
            </w:r>
            <w:r w:rsidRPr="006D4DFC">
              <w:rPr>
                <w:rFonts w:ascii="Times New Roman" w:hAnsi="Times New Roman" w:cs="Times New Roman"/>
                <w:b/>
                <w:color w:val="auto"/>
                <w:sz w:val="24"/>
                <w:szCs w:val="24"/>
                <w:lang w:val="uk-UA"/>
              </w:rPr>
              <w:t xml:space="preserve"> року включно</w:t>
            </w:r>
          </w:p>
        </w:tc>
      </w:tr>
      <w:tr w:rsidR="008F4493" w:rsidRPr="00C74902" w:rsidTr="00165F95">
        <w:trPr>
          <w:gridAfter w:val="1"/>
          <w:wAfter w:w="258" w:type="dxa"/>
          <w:trHeight w:val="520"/>
          <w:jc w:val="center"/>
        </w:trPr>
        <w:tc>
          <w:tcPr>
            <w:tcW w:w="730"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5</w:t>
            </w:r>
          </w:p>
        </w:tc>
        <w:tc>
          <w:tcPr>
            <w:tcW w:w="2765" w:type="dxa"/>
            <w:gridSpan w:val="3"/>
          </w:tcPr>
          <w:p w:rsidR="008F4493" w:rsidRPr="00C74902" w:rsidRDefault="008F4493" w:rsidP="00C37DAC">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Недискримінація учасників</w:t>
            </w:r>
          </w:p>
        </w:tc>
        <w:tc>
          <w:tcPr>
            <w:tcW w:w="6301" w:type="dxa"/>
            <w:gridSpan w:val="3"/>
          </w:tcPr>
          <w:p w:rsidR="008F4493" w:rsidRPr="00C74902" w:rsidRDefault="008F4493" w:rsidP="00C37DAC">
            <w:pPr>
              <w:pStyle w:val="13"/>
              <w:widowControl w:val="0"/>
              <w:spacing w:line="240" w:lineRule="auto"/>
              <w:ind w:right="113"/>
              <w:jc w:val="both"/>
              <w:rPr>
                <w:rFonts w:ascii="Times New Roman" w:hAnsi="Times New Roman" w:cs="Times New Roman"/>
                <w:sz w:val="24"/>
                <w:szCs w:val="24"/>
                <w:lang w:val="uk-UA"/>
              </w:rPr>
            </w:pPr>
            <w:r w:rsidRPr="009A1DEA">
              <w:rPr>
                <w:rFonts w:ascii="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F4493" w:rsidRPr="00C74902" w:rsidTr="00165F95">
        <w:trPr>
          <w:gridAfter w:val="1"/>
          <w:wAfter w:w="258" w:type="dxa"/>
          <w:trHeight w:val="520"/>
          <w:jc w:val="center"/>
        </w:trPr>
        <w:tc>
          <w:tcPr>
            <w:tcW w:w="730"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6</w:t>
            </w:r>
          </w:p>
        </w:tc>
        <w:tc>
          <w:tcPr>
            <w:tcW w:w="2765" w:type="dxa"/>
            <w:gridSpan w:val="3"/>
          </w:tcPr>
          <w:p w:rsidR="008F4493" w:rsidRPr="00C74902" w:rsidRDefault="008F4493" w:rsidP="00C37DAC">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301" w:type="dxa"/>
            <w:gridSpan w:val="3"/>
          </w:tcPr>
          <w:p w:rsidR="008F4493" w:rsidRPr="00C74902" w:rsidRDefault="008F4493" w:rsidP="00C37DAC">
            <w:pPr>
              <w:pStyle w:val="13"/>
              <w:widowControl w:val="0"/>
              <w:spacing w:line="240" w:lineRule="auto"/>
              <w:ind w:right="113"/>
              <w:jc w:val="both"/>
              <w:rPr>
                <w:rFonts w:ascii="Times New Roman" w:hAnsi="Times New Roman" w:cs="Times New Roman"/>
                <w:sz w:val="24"/>
                <w:szCs w:val="24"/>
                <w:lang w:val="uk-UA"/>
              </w:rPr>
            </w:pPr>
            <w:r w:rsidRPr="00C74902">
              <w:rPr>
                <w:rFonts w:ascii="Times New Roman" w:hAnsi="Times New Roman" w:cs="Times New Roman"/>
                <w:sz w:val="24"/>
                <w:szCs w:val="24"/>
                <w:lang w:val="uk-UA"/>
              </w:rPr>
              <w:t xml:space="preserve">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 </w:t>
            </w:r>
          </w:p>
        </w:tc>
      </w:tr>
      <w:tr w:rsidR="008F4493" w:rsidRPr="00C74902" w:rsidTr="00165F95">
        <w:trPr>
          <w:gridAfter w:val="1"/>
          <w:wAfter w:w="258" w:type="dxa"/>
          <w:trHeight w:val="520"/>
          <w:jc w:val="center"/>
        </w:trPr>
        <w:tc>
          <w:tcPr>
            <w:tcW w:w="730"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7</w:t>
            </w:r>
          </w:p>
        </w:tc>
        <w:tc>
          <w:tcPr>
            <w:tcW w:w="2765" w:type="dxa"/>
            <w:gridSpan w:val="3"/>
          </w:tcPr>
          <w:p w:rsidR="004B1CBF" w:rsidRDefault="008F4493" w:rsidP="00C37DAC">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Інформація  про  мову (мови),  </w:t>
            </w:r>
          </w:p>
          <w:p w:rsidR="008F4493" w:rsidRPr="00C74902" w:rsidRDefault="008F4493" w:rsidP="00C37DAC">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якою  (якими) повинно  бути  складено тендерні пропозиції</w:t>
            </w:r>
          </w:p>
        </w:tc>
        <w:tc>
          <w:tcPr>
            <w:tcW w:w="6301" w:type="dxa"/>
            <w:gridSpan w:val="3"/>
          </w:tcPr>
          <w:p w:rsidR="008F4493" w:rsidRPr="00B078D4" w:rsidRDefault="008F4493" w:rsidP="004B1CBF">
            <w:pPr>
              <w:spacing w:line="240" w:lineRule="auto"/>
              <w:jc w:val="both"/>
              <w:rPr>
                <w:rFonts w:ascii="Times New Roman" w:hAnsi="Times New Roman"/>
                <w:b/>
                <w:color w:val="000000"/>
                <w:sz w:val="24"/>
                <w:szCs w:val="24"/>
                <w:lang w:eastAsia="ru-RU"/>
              </w:rPr>
            </w:pPr>
            <w:r w:rsidRPr="00B078D4">
              <w:rPr>
                <w:rFonts w:ascii="Times New Roman" w:hAnsi="Times New Roman"/>
                <w:b/>
                <w:color w:val="000000"/>
                <w:sz w:val="24"/>
                <w:szCs w:val="24"/>
                <w:lang w:eastAsia="ru-RU"/>
              </w:rPr>
              <w:t xml:space="preserve">Всі документи, що готуються учасником, викладаються українською мовою. </w:t>
            </w:r>
          </w:p>
          <w:p w:rsidR="008F4493" w:rsidRPr="004B1CBF" w:rsidRDefault="008F4493" w:rsidP="004B1CBF">
            <w:pPr>
              <w:spacing w:line="240" w:lineRule="auto"/>
              <w:jc w:val="both"/>
              <w:rPr>
                <w:rFonts w:ascii="Times New Roman" w:hAnsi="Times New Roman"/>
                <w:color w:val="000000"/>
                <w:sz w:val="24"/>
                <w:szCs w:val="24"/>
                <w:lang w:eastAsia="ru-RU"/>
              </w:rPr>
            </w:pPr>
            <w:r w:rsidRPr="004B1CBF">
              <w:rPr>
                <w:rFonts w:ascii="Times New Roman" w:hAnsi="Times New Roman"/>
                <w:color w:val="000000"/>
                <w:sz w:val="24"/>
                <w:szCs w:val="24"/>
                <w:lang w:eastAsia="ru-RU"/>
              </w:rPr>
              <w:t>Всі документи, що підготовлені безпосередньо Учасником для участі у цій процедурі закупівлі, викладаються українською мовою.</w:t>
            </w:r>
          </w:p>
          <w:p w:rsidR="008F4493" w:rsidRPr="00601B22" w:rsidRDefault="008F4493" w:rsidP="004B1CBF">
            <w:pPr>
              <w:spacing w:line="240" w:lineRule="auto"/>
              <w:jc w:val="both"/>
              <w:rPr>
                <w:rFonts w:ascii="Times New Roman" w:hAnsi="Times New Roman"/>
                <w:color w:val="00FF00"/>
                <w:sz w:val="24"/>
                <w:szCs w:val="24"/>
              </w:rPr>
            </w:pPr>
            <w:r w:rsidRPr="004B1CBF">
              <w:rPr>
                <w:rFonts w:ascii="Times New Roman" w:hAnsi="Times New Roman"/>
                <w:color w:val="000000"/>
                <w:sz w:val="24"/>
                <w:szCs w:val="24"/>
                <w:lang w:eastAsia="ru-RU"/>
              </w:rPr>
              <w:t>Якщо в складі тендерної пропозиції надається документ на іншій мові ніж зазначено вище, то учасник надає переклад цього документа. Відповідальність за якість та достовірність перекладу несе учасник.</w:t>
            </w:r>
          </w:p>
        </w:tc>
      </w:tr>
      <w:tr w:rsidR="008F4493" w:rsidRPr="00C74902" w:rsidTr="00165F95">
        <w:trPr>
          <w:gridAfter w:val="1"/>
          <w:wAfter w:w="258" w:type="dxa"/>
          <w:trHeight w:val="520"/>
          <w:jc w:val="center"/>
        </w:trPr>
        <w:tc>
          <w:tcPr>
            <w:tcW w:w="730" w:type="dxa"/>
            <w:gridSpan w:val="3"/>
          </w:tcPr>
          <w:p w:rsidR="008F4493" w:rsidRPr="006D4DFC" w:rsidRDefault="008F4493" w:rsidP="006D4DFC">
            <w:pPr>
              <w:spacing w:line="240" w:lineRule="auto"/>
              <w:jc w:val="center"/>
              <w:rPr>
                <w:rFonts w:ascii="Times New Roman" w:hAnsi="Times New Roman"/>
                <w:b/>
              </w:rPr>
            </w:pPr>
            <w:r w:rsidRPr="006D4DFC">
              <w:rPr>
                <w:rFonts w:ascii="Times New Roman" w:hAnsi="Times New Roman"/>
                <w:b/>
              </w:rPr>
              <w:t>8</w:t>
            </w:r>
          </w:p>
        </w:tc>
        <w:tc>
          <w:tcPr>
            <w:tcW w:w="2765" w:type="dxa"/>
            <w:gridSpan w:val="3"/>
          </w:tcPr>
          <w:p w:rsidR="008F4493" w:rsidRPr="006D4DFC" w:rsidRDefault="008F4493" w:rsidP="006D4DFC">
            <w:pPr>
              <w:spacing w:line="240" w:lineRule="auto"/>
              <w:rPr>
                <w:rFonts w:ascii="Times New Roman" w:hAnsi="Times New Roman"/>
                <w:b/>
                <w:sz w:val="24"/>
                <w:szCs w:val="24"/>
              </w:rPr>
            </w:pPr>
            <w:r w:rsidRPr="006D4DFC">
              <w:rPr>
                <w:rFonts w:ascii="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01" w:type="dxa"/>
            <w:gridSpan w:val="3"/>
          </w:tcPr>
          <w:p w:rsidR="008F4493" w:rsidRPr="006D4DFC" w:rsidRDefault="008F4493" w:rsidP="006D4DFC">
            <w:pPr>
              <w:spacing w:line="240" w:lineRule="auto"/>
              <w:jc w:val="both"/>
              <w:rPr>
                <w:rFonts w:ascii="Times New Roman" w:hAnsi="Times New Roman"/>
                <w:sz w:val="24"/>
                <w:szCs w:val="24"/>
              </w:rPr>
            </w:pPr>
            <w:r w:rsidRPr="006D4DFC">
              <w:rPr>
                <w:rFonts w:ascii="Times New Roman" w:hAnsi="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8F4493" w:rsidRPr="006D4DFC" w:rsidRDefault="008F4493" w:rsidP="006D4DFC">
            <w:pPr>
              <w:spacing w:line="240" w:lineRule="auto"/>
              <w:jc w:val="both"/>
              <w:rPr>
                <w:rFonts w:ascii="Times New Roman" w:hAnsi="Times New Roman"/>
                <w:sz w:val="24"/>
                <w:szCs w:val="24"/>
              </w:rPr>
            </w:pPr>
          </w:p>
        </w:tc>
      </w:tr>
      <w:tr w:rsidR="008F4493" w:rsidRPr="00C74902" w:rsidTr="00165F95">
        <w:trPr>
          <w:gridAfter w:val="1"/>
          <w:wAfter w:w="258" w:type="dxa"/>
          <w:trHeight w:val="520"/>
          <w:jc w:val="center"/>
        </w:trPr>
        <w:tc>
          <w:tcPr>
            <w:tcW w:w="9796" w:type="dxa"/>
            <w:gridSpan w:val="9"/>
          </w:tcPr>
          <w:p w:rsidR="008F4493" w:rsidRPr="00C74902" w:rsidRDefault="008F4493" w:rsidP="006D4DF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rPr>
              <w:lastRenderedPageBreak/>
              <w:t xml:space="preserve">Розділ </w:t>
            </w:r>
            <w:r w:rsidRPr="00C74902">
              <w:rPr>
                <w:rFonts w:ascii="Times New Roman" w:hAnsi="Times New Roman" w:cs="Times New Roman"/>
                <w:b/>
                <w:sz w:val="24"/>
                <w:szCs w:val="24"/>
                <w:lang w:val="en-US"/>
              </w:rPr>
              <w:t>II</w:t>
            </w:r>
            <w:r w:rsidRPr="00C74902">
              <w:rPr>
                <w:rFonts w:ascii="Times New Roman" w:hAnsi="Times New Roman" w:cs="Times New Roman"/>
                <w:b/>
                <w:sz w:val="24"/>
                <w:szCs w:val="24"/>
                <w:lang w:val="uk-UA"/>
              </w:rPr>
              <w:t>.</w:t>
            </w:r>
            <w:r w:rsidRPr="00C74902">
              <w:rPr>
                <w:rFonts w:ascii="Times New Roman" w:hAnsi="Times New Roman" w:cs="Times New Roman"/>
                <w:b/>
                <w:sz w:val="24"/>
                <w:szCs w:val="24"/>
              </w:rPr>
              <w:t xml:space="preserve"> </w:t>
            </w:r>
            <w:r w:rsidRPr="00C74902">
              <w:rPr>
                <w:rFonts w:ascii="Times New Roman" w:hAnsi="Times New Roman" w:cs="Times New Roman"/>
                <w:b/>
                <w:sz w:val="24"/>
                <w:szCs w:val="24"/>
                <w:lang w:val="uk-UA"/>
              </w:rPr>
              <w:t>Порядок унесення змін та надання роз’яснень до тендерної документації</w:t>
            </w:r>
          </w:p>
        </w:tc>
      </w:tr>
      <w:tr w:rsidR="008F4493" w:rsidRPr="00C74902" w:rsidTr="00165F95">
        <w:trPr>
          <w:gridAfter w:val="1"/>
          <w:wAfter w:w="258" w:type="dxa"/>
          <w:trHeight w:val="520"/>
          <w:jc w:val="center"/>
        </w:trPr>
        <w:tc>
          <w:tcPr>
            <w:tcW w:w="730" w:type="dxa"/>
            <w:gridSpan w:val="3"/>
          </w:tcPr>
          <w:p w:rsidR="008F4493" w:rsidRPr="00C74902" w:rsidRDefault="008F4493" w:rsidP="006D4DF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1</w:t>
            </w:r>
          </w:p>
        </w:tc>
        <w:tc>
          <w:tcPr>
            <w:tcW w:w="2765" w:type="dxa"/>
            <w:gridSpan w:val="3"/>
          </w:tcPr>
          <w:p w:rsidR="008F4493" w:rsidRPr="00C74902" w:rsidRDefault="008F4493" w:rsidP="006D4DFC">
            <w:pPr>
              <w:pStyle w:val="13"/>
              <w:widowControl w:val="0"/>
              <w:spacing w:line="240" w:lineRule="auto"/>
              <w:ind w:right="113"/>
              <w:jc w:val="center"/>
              <w:rPr>
                <w:rFonts w:ascii="Times New Roman" w:hAnsi="Times New Roman" w:cs="Times New Roman"/>
                <w:b/>
                <w:sz w:val="24"/>
                <w:szCs w:val="24"/>
                <w:lang w:val="uk-UA"/>
              </w:rPr>
            </w:pPr>
            <w:r w:rsidRPr="00224B48">
              <w:rPr>
                <w:rFonts w:ascii="Times New Roman" w:hAnsi="Times New Roman" w:cs="Times New Roman"/>
                <w:b/>
                <w:sz w:val="24"/>
                <w:szCs w:val="24"/>
                <w:lang w:val="uk-UA"/>
              </w:rPr>
              <w:t>Процедура надання роз’яснень щодо Вимог та внесення змін</w:t>
            </w:r>
          </w:p>
        </w:tc>
        <w:tc>
          <w:tcPr>
            <w:tcW w:w="6301" w:type="dxa"/>
            <w:gridSpan w:val="3"/>
          </w:tcPr>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Замовник повинен </w:t>
            </w:r>
            <w:r>
              <w:rPr>
                <w:rFonts w:ascii="Times New Roman" w:hAnsi="Times New Roman"/>
                <w:b/>
                <w:sz w:val="24"/>
                <w:szCs w:val="24"/>
                <w:highlight w:val="white"/>
              </w:rPr>
              <w:t>протягом трьох днів</w:t>
            </w:r>
            <w:r>
              <w:rPr>
                <w:rFonts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sz w:val="24"/>
                <w:szCs w:val="24"/>
                <w:highlight w:val="white"/>
              </w:rPr>
              <w:t>не менш як на чотири дні.</w:t>
            </w:r>
          </w:p>
        </w:tc>
      </w:tr>
      <w:tr w:rsidR="008F4493" w:rsidRPr="00C74902" w:rsidTr="00165F95">
        <w:trPr>
          <w:gridAfter w:val="1"/>
          <w:wAfter w:w="258" w:type="dxa"/>
          <w:trHeight w:val="520"/>
          <w:jc w:val="center"/>
        </w:trPr>
        <w:tc>
          <w:tcPr>
            <w:tcW w:w="730" w:type="dxa"/>
            <w:gridSpan w:val="3"/>
          </w:tcPr>
          <w:p w:rsidR="008F4493" w:rsidRDefault="008F4493" w:rsidP="006D4DFC">
            <w:pPr>
              <w:widowControl w:val="0"/>
              <w:jc w:val="center"/>
              <w:rPr>
                <w:rFonts w:ascii="Times New Roman" w:hAnsi="Times New Roman"/>
                <w:sz w:val="24"/>
                <w:szCs w:val="24"/>
              </w:rPr>
            </w:pPr>
            <w:r>
              <w:rPr>
                <w:rFonts w:ascii="Times New Roman" w:hAnsi="Times New Roman"/>
                <w:color w:val="000000"/>
                <w:sz w:val="24"/>
                <w:szCs w:val="24"/>
              </w:rPr>
              <w:t>2</w:t>
            </w:r>
          </w:p>
        </w:tc>
        <w:tc>
          <w:tcPr>
            <w:tcW w:w="2765" w:type="dxa"/>
            <w:gridSpan w:val="3"/>
          </w:tcPr>
          <w:p w:rsidR="008F4493" w:rsidRDefault="008F4493" w:rsidP="006D4DFC">
            <w:pPr>
              <w:widowControl w:val="0"/>
              <w:rPr>
                <w:rFonts w:ascii="Times New Roman" w:hAnsi="Times New Roman"/>
                <w:sz w:val="24"/>
                <w:szCs w:val="24"/>
              </w:rPr>
            </w:pPr>
            <w:r>
              <w:rPr>
                <w:rFonts w:ascii="Times New Roman" w:hAnsi="Times New Roman"/>
                <w:b/>
                <w:color w:val="000000"/>
                <w:sz w:val="24"/>
                <w:szCs w:val="24"/>
              </w:rPr>
              <w:t>Внесення змін до тендерної документації</w:t>
            </w:r>
          </w:p>
        </w:tc>
        <w:tc>
          <w:tcPr>
            <w:tcW w:w="6301" w:type="dxa"/>
            <w:gridSpan w:val="3"/>
          </w:tcPr>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sz w:val="24"/>
                <w:szCs w:val="24"/>
                <w:highlight w:val="white"/>
              </w:rPr>
              <w:t xml:space="preserve"> </w:t>
            </w:r>
            <w:r>
              <w:rPr>
                <w:rFonts w:ascii="Times New Roman" w:hAnsi="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F4493" w:rsidRPr="00C74902" w:rsidTr="00165F95">
        <w:trPr>
          <w:gridAfter w:val="1"/>
          <w:wAfter w:w="258" w:type="dxa"/>
          <w:trHeight w:val="520"/>
          <w:jc w:val="center"/>
        </w:trPr>
        <w:tc>
          <w:tcPr>
            <w:tcW w:w="9796" w:type="dxa"/>
            <w:gridSpan w:val="9"/>
            <w:vAlign w:val="center"/>
          </w:tcPr>
          <w:p w:rsidR="008F4493" w:rsidRPr="00C74902" w:rsidRDefault="008F4493" w:rsidP="006D4DF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rPr>
              <w:lastRenderedPageBreak/>
              <w:t xml:space="preserve">Розділ </w:t>
            </w:r>
            <w:r w:rsidRPr="00C74902">
              <w:rPr>
                <w:rFonts w:ascii="Times New Roman" w:hAnsi="Times New Roman" w:cs="Times New Roman"/>
                <w:b/>
                <w:sz w:val="24"/>
                <w:szCs w:val="24"/>
                <w:lang w:val="en-US"/>
              </w:rPr>
              <w:t>III</w:t>
            </w:r>
            <w:r w:rsidRPr="00C74902">
              <w:rPr>
                <w:rFonts w:ascii="Times New Roman" w:hAnsi="Times New Roman" w:cs="Times New Roman"/>
                <w:b/>
                <w:sz w:val="24"/>
                <w:szCs w:val="24"/>
                <w:lang w:val="uk-UA"/>
              </w:rPr>
              <w:t>.</w:t>
            </w:r>
            <w:r w:rsidRPr="00C74902">
              <w:rPr>
                <w:rFonts w:ascii="Times New Roman" w:hAnsi="Times New Roman" w:cs="Times New Roman"/>
                <w:b/>
                <w:sz w:val="24"/>
                <w:szCs w:val="24"/>
              </w:rPr>
              <w:t xml:space="preserve"> </w:t>
            </w:r>
            <w:r w:rsidRPr="00C74902">
              <w:rPr>
                <w:rFonts w:ascii="Times New Roman" w:hAnsi="Times New Roman" w:cs="Times New Roman"/>
                <w:b/>
                <w:sz w:val="24"/>
                <w:szCs w:val="24"/>
                <w:lang w:val="uk-UA"/>
              </w:rPr>
              <w:t>Інструкція з підготовки пропозиції</w:t>
            </w:r>
          </w:p>
        </w:tc>
      </w:tr>
      <w:tr w:rsidR="008F4493" w:rsidRPr="00836FF1" w:rsidTr="00165F95">
        <w:trPr>
          <w:gridAfter w:val="1"/>
          <w:wAfter w:w="258" w:type="dxa"/>
          <w:trHeight w:val="520"/>
          <w:jc w:val="center"/>
        </w:trPr>
        <w:tc>
          <w:tcPr>
            <w:tcW w:w="730" w:type="dxa"/>
            <w:gridSpan w:val="3"/>
          </w:tcPr>
          <w:p w:rsidR="008F4493" w:rsidRPr="00C74902" w:rsidRDefault="008F4493" w:rsidP="006D4DF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1</w:t>
            </w:r>
          </w:p>
        </w:tc>
        <w:tc>
          <w:tcPr>
            <w:tcW w:w="2765" w:type="dxa"/>
            <w:gridSpan w:val="3"/>
          </w:tcPr>
          <w:p w:rsidR="008F4493" w:rsidRPr="00227300" w:rsidRDefault="008F4493" w:rsidP="006D4DFC">
            <w:pPr>
              <w:spacing w:line="240" w:lineRule="auto"/>
              <w:rPr>
                <w:rFonts w:ascii="Times New Roman" w:hAnsi="Times New Roman"/>
                <w:b/>
                <w:sz w:val="24"/>
                <w:szCs w:val="24"/>
              </w:rPr>
            </w:pPr>
            <w:r w:rsidRPr="00227300">
              <w:rPr>
                <w:rFonts w:ascii="Times New Roman" w:hAnsi="Times New Roman"/>
                <w:b/>
                <w:sz w:val="24"/>
                <w:szCs w:val="24"/>
              </w:rPr>
              <w:t>Спосіб подання пропозиції та їх розкриття</w:t>
            </w:r>
          </w:p>
        </w:tc>
        <w:tc>
          <w:tcPr>
            <w:tcW w:w="6301" w:type="dxa"/>
            <w:gridSpan w:val="3"/>
          </w:tcPr>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 xml:space="preserve">інформацією, що підтверджує відповідність учасника кваліфікаційним (кваліфікаційному) критеріям – згідно з </w:t>
            </w:r>
            <w:r w:rsidRPr="006D4DFC">
              <w:rPr>
                <w:rFonts w:ascii="Times New Roman" w:hAnsi="Times New Roman"/>
                <w:sz w:val="24"/>
                <w:szCs w:val="24"/>
              </w:rPr>
              <w:t xml:space="preserve">Додатком </w:t>
            </w:r>
            <w:r w:rsidR="00F02456">
              <w:rPr>
                <w:rFonts w:ascii="Times New Roman" w:hAnsi="Times New Roman"/>
                <w:sz w:val="24"/>
                <w:szCs w:val="24"/>
              </w:rPr>
              <w:t xml:space="preserve">4 </w:t>
            </w:r>
            <w:r w:rsidRPr="006D4DFC">
              <w:rPr>
                <w:rFonts w:ascii="Times New Roman" w:hAnsi="Times New Roman"/>
                <w:sz w:val="24"/>
                <w:szCs w:val="24"/>
              </w:rPr>
              <w:t>до цієї тендерної документації;</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r>
            <w:r w:rsidRPr="006D4DFC">
              <w:rPr>
                <w:rFonts w:ascii="Times New Roman" w:hAnsi="Times New Roman"/>
                <w:sz w:val="24"/>
                <w:szCs w:val="24"/>
              </w:rPr>
              <w:t xml:space="preserve">інформацією щодо відсутності підстав, установлених у </w:t>
            </w:r>
            <w:r w:rsidR="002969E3">
              <w:rPr>
                <w:rFonts w:ascii="Times New Roman" w:hAnsi="Times New Roman"/>
                <w:sz w:val="24"/>
                <w:szCs w:val="24"/>
              </w:rPr>
              <w:t>п.44 Особливостей</w:t>
            </w:r>
            <w:r w:rsidRPr="006D4DFC">
              <w:rPr>
                <w:rFonts w:ascii="Times New Roman" w:hAnsi="Times New Roman"/>
                <w:sz w:val="24"/>
                <w:szCs w:val="24"/>
              </w:rPr>
              <w:t>, – згідно з Додатком 4 до цієї тендерної документації;</w:t>
            </w:r>
          </w:p>
          <w:p w:rsidR="008F4493" w:rsidRDefault="008F4493" w:rsidP="006D4DFC">
            <w:pPr>
              <w:widowControl w:val="0"/>
              <w:spacing w:line="240" w:lineRule="auto"/>
              <w:jc w:val="both"/>
              <w:rPr>
                <w:rFonts w:ascii="Times New Roman" w:hAnsi="Times New Roman"/>
                <w:color w:val="000000"/>
                <w:sz w:val="24"/>
                <w:szCs w:val="24"/>
                <w:shd w:val="clear" w:color="auto" w:fill="FFFFFF"/>
              </w:rPr>
            </w:pPr>
            <w:r w:rsidRPr="00FD56A6">
              <w:rPr>
                <w:rFonts w:ascii="Times New Roman" w:hAnsi="Times New Roman"/>
                <w:sz w:val="24"/>
                <w:szCs w:val="24"/>
              </w:rPr>
              <w:t>−</w:t>
            </w:r>
            <w:r w:rsidRPr="00FD56A6">
              <w:rPr>
                <w:rFonts w:ascii="Times New Roman" w:hAnsi="Times New Roman"/>
                <w:sz w:val="24"/>
                <w:szCs w:val="24"/>
              </w:rPr>
              <w:tab/>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84E68">
              <w:rPr>
                <w:rFonts w:ascii="Times New Roman" w:hAnsi="Times New Roman"/>
                <w:color w:val="000000"/>
                <w:sz w:val="24"/>
                <w:szCs w:val="24"/>
                <w:shd w:val="clear" w:color="auto" w:fill="FFFFFF"/>
              </w:rPr>
              <w:t>(у разі потреби);</w:t>
            </w:r>
          </w:p>
          <w:p w:rsidR="008F4493" w:rsidRDefault="008F4493" w:rsidP="006D4DFC">
            <w:pPr>
              <w:tabs>
                <w:tab w:val="left" w:pos="260"/>
              </w:tabs>
              <w:spacing w:before="120" w:after="120" w:line="255" w:lineRule="atLeast"/>
              <w:jc w:val="both"/>
              <w:textAlignment w:val="baseline"/>
              <w:rPr>
                <w:rFonts w:ascii="Times New Roman" w:hAnsi="Times New Roman"/>
                <w:sz w:val="24"/>
                <w:szCs w:val="24"/>
                <w:lang w:eastAsia="ru-RU"/>
              </w:rPr>
            </w:pPr>
            <w:r w:rsidRPr="00E84E68">
              <w:rPr>
                <w:rFonts w:ascii="Times New Roman" w:hAnsi="Times New Roman"/>
                <w:sz w:val="24"/>
                <w:szCs w:val="24"/>
                <w:lang w:eastAsia="ru-RU"/>
              </w:rPr>
              <w:t>- інформацією про</w:t>
            </w:r>
            <w:r>
              <w:rPr>
                <w:rFonts w:ascii="Times New Roman" w:hAnsi="Times New Roman"/>
                <w:sz w:val="24"/>
                <w:szCs w:val="24"/>
                <w:lang w:eastAsia="ru-RU"/>
              </w:rPr>
              <w:t xml:space="preserve"> субпідрядника (субпідрядників)</w:t>
            </w:r>
          </w:p>
          <w:p w:rsidR="008F4493" w:rsidRPr="001E7A8F" w:rsidRDefault="008F4493" w:rsidP="001E7A8F">
            <w:pPr>
              <w:tabs>
                <w:tab w:val="left" w:pos="260"/>
              </w:tabs>
              <w:spacing w:before="120" w:after="120" w:line="255" w:lineRule="atLeast"/>
              <w:jc w:val="both"/>
              <w:textAlignment w:val="baseline"/>
              <w:rPr>
                <w:rFonts w:ascii="Times New Roman" w:hAnsi="Times New Roman"/>
                <w:sz w:val="24"/>
                <w:szCs w:val="24"/>
                <w:lang w:eastAsia="ru-RU"/>
              </w:rPr>
            </w:pPr>
            <w:r w:rsidRPr="001E7A8F">
              <w:rPr>
                <w:rFonts w:ascii="Times New Roman" w:hAnsi="Times New Roman"/>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w:t>
            </w:r>
            <w:r w:rsidRPr="006D4DFC">
              <w:rPr>
                <w:rFonts w:ascii="Times New Roman" w:hAnsi="Times New Roman"/>
                <w:sz w:val="24"/>
                <w:szCs w:val="24"/>
              </w:rPr>
              <w:t xml:space="preserve">в Додатку </w:t>
            </w:r>
            <w:r w:rsidR="00F02456">
              <w:rPr>
                <w:rFonts w:ascii="Times New Roman" w:hAnsi="Times New Roman"/>
                <w:sz w:val="24"/>
                <w:szCs w:val="24"/>
              </w:rPr>
              <w:t>5</w:t>
            </w:r>
            <w:r w:rsidRPr="006D4DFC">
              <w:rPr>
                <w:rFonts w:ascii="Times New Roman" w:hAnsi="Times New Roman"/>
                <w:sz w:val="24"/>
                <w:szCs w:val="24"/>
              </w:rPr>
              <w:t xml:space="preserve"> (для переможця).</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Опис та приклади формальних несуттєвих помилок.</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FD56A6">
              <w:rPr>
                <w:rFonts w:ascii="Times New Roman" w:hAnsi="Times New Roman"/>
                <w:sz w:val="24"/>
                <w:szCs w:val="24"/>
              </w:rPr>
              <w:lastRenderedPageBreak/>
              <w:t xml:space="preserve">помилки та описки. </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Опис формальних помилок:</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1.</w:t>
            </w:r>
            <w:r w:rsidRPr="00FD56A6">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уживання великої літери;</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уживання розділових знаків та відмінювання слів у реченні;</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використання слова або мовного звороту, запозичених з іншої мови;</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застосування правил переносу частини слова з рядка в рядок;</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написання слів разом та/або окремо, та/або через дефіс;</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2.</w:t>
            </w:r>
            <w:r w:rsidRPr="00FD56A6">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3.</w:t>
            </w:r>
            <w:r w:rsidRPr="00FD56A6">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4.</w:t>
            </w:r>
            <w:r w:rsidRPr="00FD56A6">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lastRenderedPageBreak/>
              <w:t>5.</w:t>
            </w:r>
            <w:r w:rsidRPr="00FD56A6">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6.</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7.</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8.</w:t>
            </w:r>
            <w:r w:rsidRPr="00FD56A6">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9.</w:t>
            </w:r>
            <w:r w:rsidRPr="00FD56A6">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10.</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11.</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12.</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w:t>
            </w:r>
            <w:r w:rsidRPr="00FD56A6">
              <w:rPr>
                <w:rFonts w:ascii="Times New Roman" w:hAnsi="Times New Roman"/>
                <w:sz w:val="24"/>
                <w:szCs w:val="24"/>
              </w:rPr>
              <w:lastRenderedPageBreak/>
              <w:t>у складі тендерної пропозиції, не може бути підставою для її відхилення замовником.</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1) документи мають бути чіткими та розбірливими для читання;</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Винятки:</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w:t>
            </w:r>
            <w:r w:rsidRPr="00FD56A6">
              <w:rPr>
                <w:rFonts w:ascii="Times New Roman" w:hAnsi="Times New Roman"/>
                <w:sz w:val="24"/>
                <w:szCs w:val="24"/>
              </w:rPr>
              <w:lastRenderedPageBreak/>
              <w:t>уповноваженої на підписання тендерної пропозиції (власника ключа). У разі відсутності даної інформації або у разі ненакладення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Тендерні пропозиції мають право подавати всі заінтересовані особи. </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F4493" w:rsidRPr="00227300" w:rsidRDefault="008F4493" w:rsidP="006D4DFC">
            <w:pPr>
              <w:keepNext/>
              <w:keepLines/>
              <w:spacing w:line="240" w:lineRule="auto"/>
              <w:ind w:right="120"/>
              <w:contextualSpacing/>
              <w:jc w:val="both"/>
              <w:rPr>
                <w:rFonts w:ascii="Times New Roman" w:hAnsi="Times New Roman"/>
                <w:sz w:val="24"/>
                <w:szCs w:val="24"/>
              </w:rPr>
            </w:pPr>
            <w:r w:rsidRPr="00FD56A6">
              <w:rPr>
                <w:rFonts w:ascii="Times New Roman" w:hAnsi="Times New Roman"/>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8F4493" w:rsidRPr="00C74902" w:rsidTr="00165F95">
        <w:trPr>
          <w:gridAfter w:val="1"/>
          <w:wAfter w:w="258" w:type="dxa"/>
          <w:trHeight w:val="400"/>
          <w:jc w:val="center"/>
        </w:trPr>
        <w:tc>
          <w:tcPr>
            <w:tcW w:w="730" w:type="dxa"/>
            <w:gridSpan w:val="3"/>
          </w:tcPr>
          <w:p w:rsidR="008F4493" w:rsidRPr="002E09E1" w:rsidRDefault="008F4493" w:rsidP="006D4DFC">
            <w:pPr>
              <w:pStyle w:val="af7"/>
              <w:widowControl w:val="0"/>
              <w:jc w:val="center"/>
              <w:rPr>
                <w:b/>
                <w:szCs w:val="24"/>
                <w:lang w:val="uk-UA" w:eastAsia="ru-RU"/>
              </w:rPr>
            </w:pPr>
            <w:r w:rsidRPr="002E09E1">
              <w:rPr>
                <w:b/>
                <w:szCs w:val="24"/>
                <w:lang w:val="uk-UA" w:eastAsia="ru-RU"/>
              </w:rPr>
              <w:lastRenderedPageBreak/>
              <w:t>2</w:t>
            </w:r>
          </w:p>
        </w:tc>
        <w:tc>
          <w:tcPr>
            <w:tcW w:w="2765" w:type="dxa"/>
            <w:gridSpan w:val="3"/>
          </w:tcPr>
          <w:p w:rsidR="008F4493" w:rsidRPr="002E09E1" w:rsidRDefault="008F4493" w:rsidP="006D4DFC">
            <w:pPr>
              <w:pStyle w:val="af7"/>
              <w:widowControl w:val="0"/>
              <w:jc w:val="center"/>
              <w:rPr>
                <w:b/>
                <w:szCs w:val="24"/>
                <w:lang w:val="uk-UA" w:eastAsia="ru-RU"/>
              </w:rPr>
            </w:pPr>
            <w:r w:rsidRPr="002E09E1">
              <w:rPr>
                <w:b/>
                <w:szCs w:val="24"/>
                <w:lang w:val="uk-UA" w:eastAsia="ru-RU"/>
              </w:rPr>
              <w:t>Забезпечення тендерної пропозиції</w:t>
            </w:r>
          </w:p>
        </w:tc>
        <w:tc>
          <w:tcPr>
            <w:tcW w:w="6301" w:type="dxa"/>
            <w:gridSpan w:val="3"/>
          </w:tcPr>
          <w:p w:rsidR="008F4493" w:rsidRPr="00C74902" w:rsidRDefault="008F4493" w:rsidP="006D4DFC">
            <w:pPr>
              <w:widowControl w:val="0"/>
              <w:spacing w:line="240" w:lineRule="auto"/>
              <w:ind w:right="113"/>
              <w:contextualSpacing/>
              <w:jc w:val="both"/>
              <w:rPr>
                <w:rFonts w:ascii="Times New Roman" w:hAnsi="Times New Roman"/>
                <w:iCs/>
                <w:sz w:val="24"/>
                <w:szCs w:val="24"/>
              </w:rPr>
            </w:pPr>
            <w:r>
              <w:rPr>
                <w:rFonts w:ascii="Times New Roman" w:hAnsi="Times New Roman"/>
                <w:sz w:val="24"/>
                <w:szCs w:val="24"/>
              </w:rPr>
              <w:t>З</w:t>
            </w:r>
            <w:r w:rsidRPr="00DC23AD">
              <w:rPr>
                <w:rFonts w:ascii="Times New Roman" w:hAnsi="Times New Roman"/>
                <w:sz w:val="24"/>
                <w:szCs w:val="24"/>
              </w:rPr>
              <w:t>амовник не вимагає надання учасниками забезпечення тендерної пропозиції</w:t>
            </w:r>
            <w:r>
              <w:rPr>
                <w:rFonts w:ascii="Times New Roman" w:hAnsi="Times New Roman"/>
                <w:sz w:val="24"/>
                <w:szCs w:val="24"/>
                <w:lang w:eastAsia="uk-UA"/>
              </w:rPr>
              <w:t xml:space="preserve"> </w:t>
            </w:r>
          </w:p>
          <w:p w:rsidR="008F4493" w:rsidRPr="00C74902" w:rsidRDefault="008F4493" w:rsidP="006D4DFC">
            <w:pPr>
              <w:spacing w:line="240" w:lineRule="auto"/>
              <w:jc w:val="both"/>
              <w:rPr>
                <w:rFonts w:ascii="Times New Roman" w:hAnsi="Times New Roman"/>
                <w:b/>
                <w:iCs/>
                <w:sz w:val="24"/>
                <w:szCs w:val="24"/>
              </w:rPr>
            </w:pPr>
            <w:r w:rsidRPr="00C74902">
              <w:rPr>
                <w:rFonts w:ascii="Times New Roman" w:hAnsi="Times New Roman"/>
                <w:b/>
                <w:kern w:val="1"/>
                <w:sz w:val="24"/>
                <w:szCs w:val="24"/>
                <w:lang w:eastAsia="ar-SA"/>
              </w:rPr>
              <w:t xml:space="preserve"> </w:t>
            </w:r>
          </w:p>
        </w:tc>
      </w:tr>
      <w:tr w:rsidR="008F4493" w:rsidRPr="00C74902" w:rsidTr="00165F95">
        <w:trPr>
          <w:gridAfter w:val="1"/>
          <w:wAfter w:w="258" w:type="dxa"/>
          <w:trHeight w:val="520"/>
          <w:jc w:val="center"/>
        </w:trPr>
        <w:tc>
          <w:tcPr>
            <w:tcW w:w="730" w:type="dxa"/>
            <w:gridSpan w:val="3"/>
          </w:tcPr>
          <w:p w:rsidR="008F4493" w:rsidRPr="002E09E1" w:rsidRDefault="008F4493" w:rsidP="006D4DFC">
            <w:pPr>
              <w:pStyle w:val="af7"/>
              <w:widowControl w:val="0"/>
              <w:jc w:val="center"/>
              <w:rPr>
                <w:b/>
                <w:szCs w:val="24"/>
                <w:lang w:val="uk-UA" w:eastAsia="ru-RU"/>
              </w:rPr>
            </w:pPr>
            <w:r w:rsidRPr="002E09E1">
              <w:rPr>
                <w:b/>
                <w:szCs w:val="24"/>
                <w:lang w:val="uk-UA" w:eastAsia="ru-RU"/>
              </w:rPr>
              <w:t>3</w:t>
            </w:r>
          </w:p>
        </w:tc>
        <w:tc>
          <w:tcPr>
            <w:tcW w:w="2765" w:type="dxa"/>
            <w:gridSpan w:val="3"/>
          </w:tcPr>
          <w:p w:rsidR="008F4493" w:rsidRPr="002E09E1" w:rsidRDefault="008F4493" w:rsidP="006D4DFC">
            <w:pPr>
              <w:pStyle w:val="af7"/>
              <w:widowControl w:val="0"/>
              <w:ind w:right="113"/>
              <w:jc w:val="center"/>
              <w:rPr>
                <w:b/>
                <w:szCs w:val="24"/>
                <w:lang w:val="uk-UA" w:eastAsia="ru-RU"/>
              </w:rPr>
            </w:pPr>
            <w:r w:rsidRPr="002E09E1">
              <w:rPr>
                <w:b/>
                <w:szCs w:val="24"/>
                <w:lang w:val="uk-UA" w:eastAsia="ru-RU"/>
              </w:rPr>
              <w:t>Умови повернення чи неповернення забезпечення тендерної пропозиції</w:t>
            </w:r>
          </w:p>
        </w:tc>
        <w:tc>
          <w:tcPr>
            <w:tcW w:w="6301" w:type="dxa"/>
            <w:gridSpan w:val="3"/>
          </w:tcPr>
          <w:p w:rsidR="008F4493" w:rsidRPr="00C74902" w:rsidRDefault="008F4493" w:rsidP="006D4DFC">
            <w:pPr>
              <w:pStyle w:val="13"/>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Не встановлюється</w:t>
            </w:r>
          </w:p>
        </w:tc>
      </w:tr>
      <w:tr w:rsidR="008F4493" w:rsidRPr="00C74902" w:rsidTr="00165F95">
        <w:trPr>
          <w:gridAfter w:val="1"/>
          <w:wAfter w:w="258" w:type="dxa"/>
          <w:trHeight w:val="520"/>
          <w:jc w:val="center"/>
        </w:trPr>
        <w:tc>
          <w:tcPr>
            <w:tcW w:w="730" w:type="dxa"/>
            <w:gridSpan w:val="3"/>
          </w:tcPr>
          <w:p w:rsidR="008F4493" w:rsidRPr="00C74902" w:rsidRDefault="008F4493" w:rsidP="006D4DFC">
            <w:pPr>
              <w:pStyle w:val="13"/>
              <w:widowControl w:val="0"/>
              <w:spacing w:line="240" w:lineRule="auto"/>
              <w:jc w:val="center"/>
              <w:rPr>
                <w:rFonts w:ascii="Times New Roman" w:hAnsi="Times New Roman" w:cs="Times New Roman"/>
                <w:b/>
                <w:sz w:val="24"/>
                <w:szCs w:val="24"/>
                <w:lang w:val="uk-UA"/>
              </w:rPr>
            </w:pPr>
            <w:bookmarkStart w:id="0" w:name="h.17dp8vu"/>
            <w:bookmarkStart w:id="1" w:name="h.2s8eyo1"/>
            <w:bookmarkStart w:id="2" w:name="h.1t3h5sf"/>
            <w:bookmarkStart w:id="3" w:name="h.3dy6vkm"/>
            <w:bookmarkStart w:id="4" w:name="h.tyjcwt"/>
            <w:bookmarkStart w:id="5" w:name="h.2et92p0"/>
            <w:bookmarkEnd w:id="0"/>
            <w:bookmarkEnd w:id="1"/>
            <w:bookmarkEnd w:id="2"/>
            <w:bookmarkEnd w:id="3"/>
            <w:bookmarkEnd w:id="4"/>
            <w:bookmarkEnd w:id="5"/>
            <w:r w:rsidRPr="00C74902">
              <w:rPr>
                <w:rFonts w:ascii="Times New Roman" w:hAnsi="Times New Roman" w:cs="Times New Roman"/>
                <w:b/>
                <w:sz w:val="24"/>
                <w:szCs w:val="24"/>
                <w:lang w:val="uk-UA"/>
              </w:rPr>
              <w:t>4</w:t>
            </w:r>
          </w:p>
        </w:tc>
        <w:tc>
          <w:tcPr>
            <w:tcW w:w="2765" w:type="dxa"/>
            <w:gridSpan w:val="3"/>
          </w:tcPr>
          <w:p w:rsidR="008F4493" w:rsidRPr="00C74902" w:rsidRDefault="008F4493" w:rsidP="006D4DFC">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Строк, протягом якого тендерні пропозиції є дійсними</w:t>
            </w:r>
          </w:p>
        </w:tc>
        <w:tc>
          <w:tcPr>
            <w:tcW w:w="6301" w:type="dxa"/>
            <w:gridSpan w:val="3"/>
          </w:tcPr>
          <w:p w:rsidR="008F4493" w:rsidRPr="00C74902" w:rsidRDefault="008F4493" w:rsidP="006D4DFC">
            <w:pPr>
              <w:pStyle w:val="13"/>
              <w:widowControl w:val="0"/>
              <w:spacing w:line="240" w:lineRule="auto"/>
              <w:ind w:right="113"/>
              <w:jc w:val="both"/>
              <w:rPr>
                <w:rFonts w:ascii="Times New Roman" w:hAnsi="Times New Roman" w:cs="Times New Roman"/>
                <w:sz w:val="24"/>
                <w:szCs w:val="24"/>
                <w:lang w:val="uk-UA"/>
              </w:rPr>
            </w:pPr>
            <w:r w:rsidRPr="004B1CBF">
              <w:rPr>
                <w:rFonts w:ascii="Times New Roman" w:hAnsi="Times New Roman" w:cs="Times New Roman"/>
                <w:iCs/>
                <w:sz w:val="24"/>
                <w:szCs w:val="24"/>
                <w:lang w:val="uk-UA"/>
              </w:rPr>
              <w:t>Пропозиції вважаються дійсними протягом 90 робочих днів  із дати кінцевого строку подання пропозицій про, що Учасник надає довідку в довільній формі.</w:t>
            </w:r>
          </w:p>
        </w:tc>
      </w:tr>
      <w:tr w:rsidR="008F4493" w:rsidRPr="00BC1000" w:rsidTr="00165F95">
        <w:trPr>
          <w:gridAfter w:val="1"/>
          <w:wAfter w:w="258" w:type="dxa"/>
          <w:trHeight w:val="520"/>
          <w:jc w:val="center"/>
        </w:trPr>
        <w:tc>
          <w:tcPr>
            <w:tcW w:w="730" w:type="dxa"/>
            <w:gridSpan w:val="3"/>
          </w:tcPr>
          <w:p w:rsidR="008F4493" w:rsidRPr="00C74902" w:rsidRDefault="008F4493" w:rsidP="006D4DF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5</w:t>
            </w:r>
          </w:p>
        </w:tc>
        <w:tc>
          <w:tcPr>
            <w:tcW w:w="2765" w:type="dxa"/>
            <w:gridSpan w:val="3"/>
          </w:tcPr>
          <w:p w:rsidR="008F4493" w:rsidRPr="00D2529A" w:rsidRDefault="008F4493" w:rsidP="006D4DFC">
            <w:pPr>
              <w:pStyle w:val="af7"/>
              <w:spacing w:before="0" w:beforeAutospacing="0" w:after="0" w:afterAutospacing="0"/>
              <w:jc w:val="center"/>
              <w:rPr>
                <w:color w:val="FF0000"/>
                <w:szCs w:val="24"/>
                <w:lang w:val="ru-RU" w:eastAsia="ru-RU"/>
              </w:rPr>
            </w:pPr>
            <w:r w:rsidRPr="00D2529A">
              <w:rPr>
                <w:rStyle w:val="afc"/>
                <w:szCs w:val="24"/>
                <w:lang w:val="ru-RU" w:eastAsia="ru-RU"/>
              </w:rPr>
              <w:t>Кваліфікаційні критерії до учасників</w:t>
            </w:r>
          </w:p>
        </w:tc>
        <w:tc>
          <w:tcPr>
            <w:tcW w:w="6301" w:type="dxa"/>
            <w:gridSpan w:val="3"/>
          </w:tcPr>
          <w:p w:rsidR="008F4493"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D2529A">
              <w:rPr>
                <w:rFonts w:ascii="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w:t>
            </w:r>
            <w:r w:rsidR="00F02456">
              <w:rPr>
                <w:rFonts w:ascii="Times New Roman" w:hAnsi="Times New Roman"/>
                <w:sz w:val="24"/>
                <w:szCs w:val="24"/>
                <w:lang w:eastAsia="uk-UA"/>
              </w:rPr>
              <w:t>4</w:t>
            </w:r>
            <w:r w:rsidRPr="00D2529A">
              <w:rPr>
                <w:rFonts w:ascii="Times New Roman" w:hAnsi="Times New Roman"/>
                <w:sz w:val="24"/>
                <w:szCs w:val="24"/>
                <w:lang w:eastAsia="uk-UA"/>
              </w:rPr>
              <w:t xml:space="preserve"> до цієї тендерної документації. Спосіб  підтвердження відповідності учасника критеріям і вимогам згідно із законодавством наведено в Додатку </w:t>
            </w:r>
            <w:r w:rsidR="00F02456">
              <w:rPr>
                <w:rFonts w:ascii="Times New Roman" w:hAnsi="Times New Roman"/>
                <w:sz w:val="24"/>
                <w:szCs w:val="24"/>
                <w:lang w:eastAsia="uk-UA"/>
              </w:rPr>
              <w:t>4</w:t>
            </w:r>
            <w:r w:rsidRPr="00D2529A">
              <w:rPr>
                <w:rFonts w:ascii="Times New Roman" w:hAnsi="Times New Roman"/>
                <w:sz w:val="24"/>
                <w:szCs w:val="24"/>
                <w:lang w:eastAsia="uk-UA"/>
              </w:rPr>
              <w:t xml:space="preserve"> та Додатку </w:t>
            </w:r>
            <w:r w:rsidR="00F02456">
              <w:rPr>
                <w:rFonts w:ascii="Times New Roman" w:hAnsi="Times New Roman"/>
                <w:sz w:val="24"/>
                <w:szCs w:val="24"/>
                <w:lang w:eastAsia="uk-UA"/>
              </w:rPr>
              <w:t>5</w:t>
            </w:r>
            <w:r w:rsidRPr="00D2529A">
              <w:rPr>
                <w:rFonts w:ascii="Times New Roman" w:hAnsi="Times New Roman"/>
                <w:sz w:val="24"/>
                <w:szCs w:val="24"/>
                <w:lang w:eastAsia="uk-UA"/>
              </w:rPr>
              <w:t xml:space="preserve"> до цієї тендерної документації. </w:t>
            </w:r>
          </w:p>
          <w:p w:rsidR="008F4493" w:rsidRPr="00D2529A"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D2529A">
              <w:rPr>
                <w:rFonts w:ascii="Times New Roman" w:hAnsi="Times New Roman"/>
                <w:sz w:val="24"/>
                <w:szCs w:val="24"/>
                <w:lang w:eastAsia="uk-UA"/>
              </w:rPr>
              <w:t xml:space="preserve">Підстави, встановлені </w:t>
            </w:r>
            <w:r w:rsidR="00B74ED7" w:rsidRPr="00D2529A">
              <w:rPr>
                <w:rFonts w:ascii="Times New Roman" w:hAnsi="Times New Roman"/>
                <w:sz w:val="24"/>
                <w:szCs w:val="24"/>
                <w:lang w:eastAsia="uk-UA"/>
              </w:rPr>
              <w:t>п. 44</w:t>
            </w:r>
            <w:r w:rsidRPr="00D2529A">
              <w:rPr>
                <w:rFonts w:ascii="Times New Roman" w:hAnsi="Times New Roman"/>
                <w:sz w:val="24"/>
                <w:szCs w:val="24"/>
                <w:lang w:eastAsia="uk-UA"/>
              </w:rPr>
              <w:t xml:space="preserve"> </w:t>
            </w:r>
            <w:r w:rsidR="00B74ED7" w:rsidRPr="00D2529A">
              <w:rPr>
                <w:rFonts w:ascii="Times New Roman" w:hAnsi="Times New Roman"/>
                <w:sz w:val="24"/>
                <w:szCs w:val="24"/>
                <w:lang w:eastAsia="uk-UA"/>
              </w:rPr>
              <w:t>Особливостей</w:t>
            </w:r>
            <w:r w:rsidRPr="00D2529A">
              <w:rPr>
                <w:rFonts w:ascii="Times New Roman" w:hAnsi="Times New Roman"/>
                <w:sz w:val="24"/>
                <w:szCs w:val="24"/>
                <w:lang w:eastAsia="uk-UA"/>
              </w:rPr>
              <w:t>.</w:t>
            </w:r>
          </w:p>
          <w:p w:rsidR="00B74ED7" w:rsidRPr="00D2529A" w:rsidRDefault="00B74ED7" w:rsidP="00B74ED7">
            <w:pPr>
              <w:pStyle w:val="rvps2"/>
              <w:shd w:val="clear" w:color="auto" w:fill="FFFFFF"/>
              <w:spacing w:before="0" w:beforeAutospacing="0" w:after="150" w:afterAutospacing="0"/>
              <w:ind w:firstLine="450"/>
              <w:jc w:val="both"/>
            </w:pPr>
            <w:r w:rsidRPr="00D2529A">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74ED7" w:rsidRPr="00D2529A" w:rsidRDefault="00B74ED7" w:rsidP="00B74ED7">
            <w:pPr>
              <w:pStyle w:val="rvps2"/>
              <w:shd w:val="clear" w:color="auto" w:fill="FFFFFF"/>
              <w:spacing w:before="0" w:beforeAutospacing="0" w:after="150" w:afterAutospacing="0"/>
              <w:ind w:firstLine="450"/>
              <w:jc w:val="both"/>
            </w:pPr>
            <w:bookmarkStart w:id="6" w:name="n399"/>
            <w:bookmarkEnd w:id="6"/>
            <w:r w:rsidRPr="00D2529A">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74ED7" w:rsidRPr="00D2529A" w:rsidRDefault="00B74ED7" w:rsidP="00B74ED7">
            <w:pPr>
              <w:pStyle w:val="rvps2"/>
              <w:shd w:val="clear" w:color="auto" w:fill="FFFFFF"/>
              <w:spacing w:before="0" w:beforeAutospacing="0" w:after="150" w:afterAutospacing="0"/>
              <w:ind w:firstLine="450"/>
              <w:jc w:val="both"/>
            </w:pPr>
            <w:bookmarkStart w:id="7" w:name="n400"/>
            <w:bookmarkEnd w:id="7"/>
            <w:r w:rsidRPr="00D2529A">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74ED7" w:rsidRPr="00D2529A" w:rsidRDefault="00B74ED7" w:rsidP="00B74ED7">
            <w:pPr>
              <w:pStyle w:val="rvps2"/>
              <w:shd w:val="clear" w:color="auto" w:fill="FFFFFF"/>
              <w:spacing w:before="0" w:beforeAutospacing="0" w:after="150" w:afterAutospacing="0"/>
              <w:ind w:firstLine="450"/>
              <w:jc w:val="both"/>
            </w:pPr>
            <w:bookmarkStart w:id="8" w:name="n401"/>
            <w:bookmarkEnd w:id="8"/>
            <w:r w:rsidRPr="00D2529A">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4ED7" w:rsidRPr="00D2529A" w:rsidRDefault="00B74ED7" w:rsidP="00B74ED7">
            <w:pPr>
              <w:pStyle w:val="rvps2"/>
              <w:shd w:val="clear" w:color="auto" w:fill="FFFFFF"/>
              <w:spacing w:before="0" w:beforeAutospacing="0" w:after="150" w:afterAutospacing="0"/>
              <w:ind w:firstLine="450"/>
              <w:jc w:val="both"/>
            </w:pPr>
            <w:bookmarkStart w:id="9" w:name="n402"/>
            <w:bookmarkEnd w:id="9"/>
            <w:r w:rsidRPr="00D2529A">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D2529A">
                <w:t>пунктом 4</w:t>
              </w:r>
            </w:hyperlink>
            <w:r w:rsidRPr="00D2529A">
              <w:t> частини другої статті 6, </w:t>
            </w:r>
            <w:hyperlink r:id="rId9" w:anchor="n456" w:tgtFrame="_blank" w:history="1">
              <w:r w:rsidRPr="00D2529A">
                <w:t>пунктом 1</w:t>
              </w:r>
            </w:hyperlink>
            <w:r w:rsidRPr="00D2529A">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74ED7" w:rsidRPr="00D2529A" w:rsidRDefault="00B74ED7" w:rsidP="00B74ED7">
            <w:pPr>
              <w:pStyle w:val="rvps2"/>
              <w:shd w:val="clear" w:color="auto" w:fill="FFFFFF"/>
              <w:spacing w:before="0" w:beforeAutospacing="0" w:after="150" w:afterAutospacing="0"/>
              <w:ind w:firstLine="450"/>
              <w:jc w:val="both"/>
            </w:pPr>
            <w:bookmarkStart w:id="10" w:name="n403"/>
            <w:bookmarkEnd w:id="10"/>
            <w:r w:rsidRPr="00D2529A">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4ED7" w:rsidRPr="00D2529A" w:rsidRDefault="00B74ED7" w:rsidP="00B74ED7">
            <w:pPr>
              <w:pStyle w:val="rvps2"/>
              <w:shd w:val="clear" w:color="auto" w:fill="FFFFFF"/>
              <w:spacing w:before="0" w:beforeAutospacing="0" w:after="150" w:afterAutospacing="0"/>
              <w:ind w:firstLine="450"/>
              <w:jc w:val="both"/>
            </w:pPr>
            <w:bookmarkStart w:id="11" w:name="n404"/>
            <w:bookmarkEnd w:id="11"/>
            <w:r w:rsidRPr="00D2529A">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4ED7" w:rsidRPr="00D2529A" w:rsidRDefault="00B74ED7" w:rsidP="00B74ED7">
            <w:pPr>
              <w:pStyle w:val="rvps2"/>
              <w:shd w:val="clear" w:color="auto" w:fill="FFFFFF"/>
              <w:spacing w:before="0" w:beforeAutospacing="0" w:after="150" w:afterAutospacing="0"/>
              <w:ind w:firstLine="450"/>
              <w:jc w:val="both"/>
            </w:pPr>
            <w:bookmarkStart w:id="12" w:name="n405"/>
            <w:bookmarkEnd w:id="12"/>
            <w:r w:rsidRPr="00D2529A">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74ED7" w:rsidRPr="00D2529A" w:rsidRDefault="00B74ED7" w:rsidP="00B74ED7">
            <w:pPr>
              <w:pStyle w:val="rvps2"/>
              <w:shd w:val="clear" w:color="auto" w:fill="FFFFFF"/>
              <w:spacing w:before="0" w:beforeAutospacing="0" w:after="150" w:afterAutospacing="0"/>
              <w:ind w:firstLine="450"/>
              <w:jc w:val="both"/>
            </w:pPr>
            <w:bookmarkStart w:id="13" w:name="n406"/>
            <w:bookmarkEnd w:id="13"/>
            <w:r w:rsidRPr="00D2529A">
              <w:t>8) учасник процедури закупівлі визнаний в установленому законом порядку банкрутом та стосовно нього відкрита ліквідаційна процедура;</w:t>
            </w:r>
          </w:p>
          <w:p w:rsidR="00B74ED7" w:rsidRPr="00D2529A" w:rsidRDefault="00B74ED7" w:rsidP="00B74ED7">
            <w:pPr>
              <w:pStyle w:val="rvps2"/>
              <w:shd w:val="clear" w:color="auto" w:fill="FFFFFF"/>
              <w:spacing w:before="0" w:beforeAutospacing="0" w:after="150" w:afterAutospacing="0"/>
              <w:ind w:firstLine="450"/>
              <w:jc w:val="both"/>
            </w:pPr>
            <w:bookmarkStart w:id="14" w:name="n407"/>
            <w:bookmarkEnd w:id="14"/>
            <w:r w:rsidRPr="00D2529A">
              <w:t xml:space="preserve">9) у Єдиному державному реєстрі юридичних осіб, фізичних осіб - підприємців та громадських формувань </w:t>
            </w:r>
            <w:r w:rsidRPr="00D2529A">
              <w:lastRenderedPageBreak/>
              <w:t>відсутня інформація, передбачена </w:t>
            </w:r>
            <w:hyperlink r:id="rId10" w:anchor="n174" w:tgtFrame="_blank" w:history="1">
              <w:r w:rsidRPr="00D2529A">
                <w:t>пунктом 9</w:t>
              </w:r>
            </w:hyperlink>
            <w:r w:rsidRPr="00D2529A">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74ED7" w:rsidRPr="00D2529A" w:rsidRDefault="00B74ED7" w:rsidP="00B74ED7">
            <w:pPr>
              <w:pStyle w:val="rvps2"/>
              <w:shd w:val="clear" w:color="auto" w:fill="FFFFFF"/>
              <w:spacing w:before="0" w:beforeAutospacing="0" w:after="150" w:afterAutospacing="0"/>
              <w:ind w:firstLine="450"/>
              <w:jc w:val="both"/>
            </w:pPr>
            <w:bookmarkStart w:id="15" w:name="n408"/>
            <w:bookmarkEnd w:id="15"/>
            <w:r w:rsidRPr="00D2529A">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74ED7" w:rsidRPr="00D2529A" w:rsidRDefault="00B74ED7" w:rsidP="00B74ED7">
            <w:pPr>
              <w:pStyle w:val="rvps2"/>
              <w:shd w:val="clear" w:color="auto" w:fill="FFFFFF"/>
              <w:spacing w:before="0" w:beforeAutospacing="0" w:after="150" w:afterAutospacing="0"/>
              <w:ind w:firstLine="450"/>
              <w:jc w:val="both"/>
            </w:pPr>
            <w:bookmarkStart w:id="16" w:name="n409"/>
            <w:bookmarkEnd w:id="16"/>
            <w:r w:rsidRPr="00D2529A">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sidRPr="00D2529A">
                <w:t>Законом України</w:t>
              </w:r>
            </w:hyperlink>
            <w:r w:rsidRPr="00D2529A">
              <w:t> “Про санкції”;</w:t>
            </w:r>
          </w:p>
          <w:p w:rsidR="00B74ED7" w:rsidRPr="00D2529A" w:rsidRDefault="00B74ED7" w:rsidP="00B74ED7">
            <w:pPr>
              <w:pStyle w:val="rvps2"/>
              <w:shd w:val="clear" w:color="auto" w:fill="FFFFFF"/>
              <w:spacing w:before="0" w:beforeAutospacing="0" w:after="150" w:afterAutospacing="0"/>
              <w:ind w:firstLine="450"/>
              <w:jc w:val="both"/>
            </w:pPr>
            <w:bookmarkStart w:id="17" w:name="n410"/>
            <w:bookmarkEnd w:id="17"/>
            <w:r w:rsidRPr="00D2529A">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4ED7" w:rsidRPr="00D2529A" w:rsidRDefault="00B74ED7" w:rsidP="00B74ED7">
            <w:pPr>
              <w:pStyle w:val="rvps2"/>
              <w:shd w:val="clear" w:color="auto" w:fill="FFFFFF"/>
              <w:spacing w:before="0" w:beforeAutospacing="0" w:after="150" w:afterAutospacing="0"/>
              <w:ind w:firstLine="450"/>
              <w:jc w:val="both"/>
            </w:pPr>
            <w:bookmarkStart w:id="18" w:name="n411"/>
            <w:bookmarkEnd w:id="18"/>
            <w:r w:rsidRPr="00D2529A">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74ED7" w:rsidRPr="00D2529A" w:rsidRDefault="00B74ED7" w:rsidP="00B74ED7">
            <w:pPr>
              <w:pStyle w:val="rvps2"/>
              <w:shd w:val="clear" w:color="auto" w:fill="FFFFFF"/>
              <w:spacing w:before="0" w:beforeAutospacing="0" w:after="150" w:afterAutospacing="0"/>
              <w:ind w:firstLine="450"/>
              <w:jc w:val="both"/>
            </w:pPr>
            <w:bookmarkStart w:id="19" w:name="n412"/>
            <w:bookmarkEnd w:id="19"/>
            <w:r w:rsidRPr="00D2529A">
              <w:t xml:space="preserve">Переможець процедури закупівлі у строк, що </w:t>
            </w:r>
            <w:r w:rsidRPr="00D2529A">
              <w:rPr>
                <w:b/>
              </w:rPr>
              <w:t>не перевищує чотири дні</w:t>
            </w:r>
            <w:r w:rsidRPr="00D2529A">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401" w:history="1">
              <w:r w:rsidRPr="00D2529A">
                <w:t>підпунктах 3</w:t>
              </w:r>
            </w:hyperlink>
            <w:r w:rsidRPr="00D2529A">
              <w:t>, </w:t>
            </w:r>
            <w:hyperlink r:id="rId13" w:anchor="n403" w:history="1">
              <w:r w:rsidRPr="00D2529A">
                <w:t>5</w:t>
              </w:r>
            </w:hyperlink>
            <w:r w:rsidRPr="00D2529A">
              <w:t>, </w:t>
            </w:r>
            <w:hyperlink r:id="rId14" w:anchor="n404" w:history="1">
              <w:r w:rsidRPr="00D2529A">
                <w:t>6</w:t>
              </w:r>
            </w:hyperlink>
            <w:r w:rsidRPr="00D2529A">
              <w:t> і </w:t>
            </w:r>
            <w:hyperlink r:id="rId15" w:anchor="n410" w:history="1">
              <w:r w:rsidRPr="00D2529A">
                <w:t>12</w:t>
              </w:r>
            </w:hyperlink>
            <w:r w:rsidRPr="00D2529A">
              <w:t xml:space="preserve"> та в </w:t>
            </w:r>
            <w:hyperlink r:id="rId16" w:anchor="n411" w:history="1">
              <w:r w:rsidRPr="00D2529A">
                <w:t>абзаці чотирнадцятому</w:t>
              </w:r>
            </w:hyperlink>
            <w:r w:rsidRPr="00D2529A">
              <w:t xml:space="preserve"> цього пункту. Замовник не вимагає </w:t>
            </w:r>
            <w:r w:rsidRPr="00D2529A">
              <w:lastRenderedPageBreak/>
              <w:t xml:space="preserve">документального підтвердження публічної інформації, що оприлюднена у формі відкритих даних згідно із </w:t>
            </w:r>
            <w:hyperlink r:id="rId17" w:tgtFrame="_blank" w:history="1">
              <w:r w:rsidRPr="00D2529A">
                <w:t>Законом України</w:t>
              </w:r>
            </w:hyperlink>
            <w:r w:rsidRPr="00D2529A">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74ED7" w:rsidRPr="00D2529A" w:rsidRDefault="00B74ED7" w:rsidP="00B74ED7">
            <w:pPr>
              <w:pStyle w:val="rvps2"/>
              <w:shd w:val="clear" w:color="auto" w:fill="FFFFFF"/>
              <w:spacing w:before="0" w:beforeAutospacing="0" w:after="150" w:afterAutospacing="0"/>
              <w:ind w:firstLine="450"/>
              <w:jc w:val="both"/>
            </w:pPr>
            <w:bookmarkStart w:id="20" w:name="n413"/>
            <w:bookmarkEnd w:id="20"/>
            <w:r w:rsidRPr="00D2529A">
              <w:t>Учасник процедури закупівлі підтверджує відсутність підстав, зазначених в цьому пункті (крім </w:t>
            </w:r>
            <w:hyperlink r:id="rId18" w:anchor="n411" w:history="1">
              <w:r w:rsidRPr="00D2529A">
                <w:t>абзацу чотирнадцятого</w:t>
              </w:r>
            </w:hyperlink>
            <w:r w:rsidRPr="00D2529A">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F4493" w:rsidRPr="00D2529A" w:rsidRDefault="00B74ED7" w:rsidP="00B74ED7">
            <w:pPr>
              <w:pStyle w:val="rvps2"/>
              <w:shd w:val="clear" w:color="auto" w:fill="FFFFFF"/>
              <w:spacing w:before="0" w:beforeAutospacing="0" w:after="150" w:afterAutospacing="0"/>
              <w:ind w:firstLine="450"/>
              <w:jc w:val="both"/>
            </w:pPr>
            <w:bookmarkStart w:id="21" w:name="n414"/>
            <w:bookmarkEnd w:id="21"/>
            <w:r w:rsidRPr="00D2529A">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9" w:anchor="n411" w:history="1">
              <w:r w:rsidRPr="00D2529A">
                <w:t>абзацу чотирнадцятого</w:t>
              </w:r>
            </w:hyperlink>
            <w:r w:rsidRPr="00D2529A">
              <w:t> цього пункту), крім самостійного декларування відсутності таких підстав учасником процедури закупівлі відповідно до </w:t>
            </w:r>
            <w:hyperlink r:id="rId20" w:anchor="n413" w:history="1">
              <w:r w:rsidRPr="00D2529A">
                <w:t>абзацу шістнадцятого</w:t>
              </w:r>
            </w:hyperlink>
            <w:r w:rsidRPr="00D2529A">
              <w:t> цього пункту.</w:t>
            </w:r>
          </w:p>
        </w:tc>
      </w:tr>
      <w:tr w:rsidR="008F4493" w:rsidRPr="00BC1000" w:rsidTr="00165F95">
        <w:trPr>
          <w:gridAfter w:val="1"/>
          <w:wAfter w:w="258" w:type="dxa"/>
          <w:trHeight w:val="520"/>
          <w:jc w:val="center"/>
        </w:trPr>
        <w:tc>
          <w:tcPr>
            <w:tcW w:w="730" w:type="dxa"/>
            <w:gridSpan w:val="3"/>
          </w:tcPr>
          <w:p w:rsidR="008F4493" w:rsidRPr="00C74902" w:rsidRDefault="008F4493" w:rsidP="006D4DFC">
            <w:pPr>
              <w:pStyle w:val="13"/>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6</w:t>
            </w:r>
          </w:p>
        </w:tc>
        <w:tc>
          <w:tcPr>
            <w:tcW w:w="2765" w:type="dxa"/>
            <w:gridSpan w:val="3"/>
          </w:tcPr>
          <w:p w:rsidR="008F4493" w:rsidRPr="00C74902" w:rsidRDefault="008F4493" w:rsidP="006D4DFC">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 xml:space="preserve">Інформація про технічні, якісні та кількісні характеристики предмета закупівлі </w:t>
            </w:r>
          </w:p>
        </w:tc>
        <w:tc>
          <w:tcPr>
            <w:tcW w:w="6301" w:type="dxa"/>
            <w:gridSpan w:val="3"/>
          </w:tcPr>
          <w:p w:rsidR="008F4493" w:rsidRDefault="008F4493" w:rsidP="006D4DFC">
            <w:pPr>
              <w:widowControl w:val="0"/>
              <w:spacing w:line="240" w:lineRule="auto"/>
              <w:jc w:val="both"/>
              <w:rPr>
                <w:rFonts w:ascii="Times New Roman" w:hAnsi="Times New Roman"/>
                <w:sz w:val="24"/>
                <w:szCs w:val="24"/>
              </w:rPr>
            </w:pPr>
            <w:r w:rsidRPr="00AA7D9B">
              <w:rPr>
                <w:rFonts w:ascii="Times New Roman" w:hAnsi="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w:t>
            </w:r>
            <w:r w:rsidRPr="006D4DFC">
              <w:rPr>
                <w:rFonts w:ascii="Times New Roman" w:hAnsi="Times New Roman"/>
                <w:sz w:val="24"/>
                <w:szCs w:val="24"/>
              </w:rPr>
              <w:t>закупівлі, які наведені у Додатку 1</w:t>
            </w:r>
            <w:r w:rsidR="00165F95">
              <w:rPr>
                <w:rFonts w:ascii="Times New Roman" w:hAnsi="Times New Roman"/>
                <w:sz w:val="24"/>
                <w:szCs w:val="24"/>
              </w:rPr>
              <w:t xml:space="preserve"> та Додатку 2</w:t>
            </w:r>
            <w:r w:rsidRPr="006D4DFC">
              <w:rPr>
                <w:rFonts w:ascii="Times New Roman" w:hAnsi="Times New Roman"/>
                <w:sz w:val="24"/>
                <w:szCs w:val="24"/>
              </w:rPr>
              <w:t>.</w:t>
            </w:r>
          </w:p>
          <w:p w:rsidR="008F4493" w:rsidRPr="00E84E68" w:rsidRDefault="008F4493" w:rsidP="006D4DFC">
            <w:pPr>
              <w:tabs>
                <w:tab w:val="left" w:pos="260"/>
              </w:tabs>
              <w:spacing w:before="240" w:after="24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При посиланні на конкретну торгівельну марку чи фірму, патент, конструкцію або тип предмета закупівлі, джерело його походження або виробника, то такі посилання слід читати з виразом «або еквівалент».</w:t>
            </w:r>
          </w:p>
          <w:p w:rsidR="008F4493" w:rsidRDefault="008F4493" w:rsidP="006D4DFC">
            <w:pPr>
              <w:tabs>
                <w:tab w:val="left" w:pos="260"/>
              </w:tabs>
              <w:spacing w:after="0" w:line="240" w:lineRule="auto"/>
              <w:jc w:val="both"/>
              <w:textAlignment w:val="baseline"/>
              <w:rPr>
                <w:rFonts w:ascii="Times New Roman" w:hAnsi="Times New Roman"/>
                <w:sz w:val="24"/>
                <w:szCs w:val="24"/>
              </w:rPr>
            </w:pPr>
            <w:r w:rsidRPr="004B1CBF">
              <w:rPr>
                <w:rFonts w:ascii="Times New Roman" w:hAnsi="Times New Roman"/>
                <w:sz w:val="24"/>
                <w:szCs w:val="24"/>
              </w:rPr>
              <w:t>Учасник у складі тендерної пропозиції повинен надати інформацію в довільній формі, що при виконанні робіт/наданні послуг зобов’язується дотримуватися санітарних норм та охорони навколишнього природного середовища (захисту довкілля).</w:t>
            </w:r>
          </w:p>
          <w:p w:rsidR="008F4493" w:rsidRDefault="008F4493" w:rsidP="006D4DFC">
            <w:pPr>
              <w:tabs>
                <w:tab w:val="left" w:pos="260"/>
              </w:tabs>
              <w:spacing w:after="0" w:line="240" w:lineRule="auto"/>
              <w:jc w:val="both"/>
              <w:textAlignment w:val="baseline"/>
              <w:rPr>
                <w:rFonts w:ascii="Times New Roman" w:hAnsi="Times New Roman"/>
                <w:sz w:val="24"/>
                <w:szCs w:val="24"/>
              </w:rPr>
            </w:pPr>
          </w:p>
          <w:p w:rsidR="008F4493" w:rsidRPr="00E84E68" w:rsidRDefault="008F4493" w:rsidP="006D4DFC">
            <w:pPr>
              <w:tabs>
                <w:tab w:val="left" w:pos="260"/>
              </w:tabs>
              <w:spacing w:after="0" w:line="240" w:lineRule="auto"/>
              <w:jc w:val="both"/>
              <w:textAlignment w:val="baseline"/>
              <w:rPr>
                <w:rFonts w:ascii="Times New Roman" w:hAnsi="Times New Roman"/>
                <w:sz w:val="24"/>
                <w:szCs w:val="24"/>
              </w:rPr>
            </w:pPr>
            <w:r w:rsidRPr="00E84E68">
              <w:rPr>
                <w:rFonts w:ascii="Times New Roman" w:hAnsi="Times New Roman"/>
                <w:sz w:val="24"/>
                <w:szCs w:val="24"/>
              </w:rPr>
              <w:t>Екологічні характеристики до технічної специфікації:</w:t>
            </w:r>
          </w:p>
          <w:p w:rsidR="008F4493" w:rsidRPr="00E84E68" w:rsidRDefault="008F4493" w:rsidP="006D4DFC">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rsidR="008F4493" w:rsidRPr="00E84E68" w:rsidRDefault="008F4493" w:rsidP="006D4DFC">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xml:space="preserve">Під час </w:t>
            </w:r>
            <w:r>
              <w:rPr>
                <w:rFonts w:ascii="Times New Roman" w:hAnsi="Times New Roman"/>
                <w:sz w:val="24"/>
                <w:szCs w:val="24"/>
                <w:lang w:eastAsia="uk-UA"/>
              </w:rPr>
              <w:t xml:space="preserve">виконання робіт/надання послуг </w:t>
            </w:r>
            <w:r w:rsidRPr="00E84E68">
              <w:rPr>
                <w:rFonts w:ascii="Times New Roman" w:hAnsi="Times New Roman"/>
                <w:sz w:val="24"/>
                <w:szCs w:val="24"/>
                <w:lang w:eastAsia="uk-UA"/>
              </w:rPr>
              <w:t>необхідно застосовувати заходи із захисту довкілля, зокрема:</w:t>
            </w:r>
          </w:p>
          <w:p w:rsidR="008F4493" w:rsidRPr="00E84E68" w:rsidRDefault="008F4493" w:rsidP="006D4DFC">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не допускати розливу нафтопродуктів, мастил та інших хімічних речовин на ґрунт, асфальтове покриття;</w:t>
            </w:r>
          </w:p>
          <w:p w:rsidR="008F4493" w:rsidRPr="00E84E68" w:rsidRDefault="008F4493" w:rsidP="006D4DFC">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xml:space="preserve">- під час експлуатації автотранспорту викид </w:t>
            </w:r>
            <w:r w:rsidRPr="00E84E68">
              <w:rPr>
                <w:rFonts w:ascii="Times New Roman" w:hAnsi="Times New Roman"/>
                <w:sz w:val="24"/>
                <w:szCs w:val="24"/>
                <w:lang w:eastAsia="uk-UA"/>
              </w:rPr>
              <w:lastRenderedPageBreak/>
              <w:t>відпрацьованих газів не повинен перевищувати допустимі норми;</w:t>
            </w:r>
          </w:p>
          <w:p w:rsidR="008F4493" w:rsidRPr="00E84E68" w:rsidRDefault="008F4493" w:rsidP="006D4DFC">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xml:space="preserve">- не допускати складування сміття у несанкціонованих місцях; </w:t>
            </w:r>
          </w:p>
          <w:p w:rsidR="008F4493" w:rsidRPr="00E84E68" w:rsidRDefault="008F4493" w:rsidP="006D4DFC">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компенсувати шкоду, заподіяну в разі забруднення або іншого негативного впливу на природне середовище.</w:t>
            </w:r>
          </w:p>
          <w:p w:rsidR="008F4493" w:rsidRPr="00E84E68" w:rsidRDefault="008F4493" w:rsidP="006D4DFC">
            <w:pPr>
              <w:tabs>
                <w:tab w:val="left" w:pos="260"/>
              </w:tabs>
              <w:spacing w:after="0" w:line="240" w:lineRule="auto"/>
              <w:jc w:val="both"/>
              <w:textAlignment w:val="baseline"/>
              <w:rPr>
                <w:rFonts w:ascii="Times New Roman" w:hAnsi="Times New Roman"/>
                <w:sz w:val="24"/>
                <w:szCs w:val="24"/>
                <w:lang w:eastAsia="uk-UA"/>
              </w:rPr>
            </w:pPr>
          </w:p>
          <w:p w:rsidR="008F4493" w:rsidRDefault="008F4493" w:rsidP="006D4DFC">
            <w:pPr>
              <w:widowControl w:val="0"/>
              <w:spacing w:line="240" w:lineRule="auto"/>
              <w:jc w:val="both"/>
              <w:rPr>
                <w:rFonts w:ascii="Times New Roman" w:hAnsi="Times New Roman"/>
                <w:sz w:val="24"/>
                <w:szCs w:val="24"/>
                <w:lang w:eastAsia="uk-UA"/>
              </w:rPr>
            </w:pPr>
            <w:r>
              <w:rPr>
                <w:rFonts w:ascii="Times New Roman" w:hAnsi="Times New Roman"/>
                <w:sz w:val="24"/>
                <w:szCs w:val="24"/>
                <w:lang w:eastAsia="uk-UA"/>
              </w:rPr>
              <w:t>При виконанні робіт/наданні послуг</w:t>
            </w:r>
            <w:r w:rsidRPr="00E84E68">
              <w:rPr>
                <w:rFonts w:ascii="Times New Roman" w:hAnsi="Times New Roman"/>
                <w:sz w:val="24"/>
                <w:szCs w:val="24"/>
                <w:lang w:eastAsia="uk-UA"/>
              </w:rPr>
              <w:t xml:space="preserve">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792C22" w:rsidRPr="0012326C" w:rsidRDefault="00792C22" w:rsidP="00320A88">
            <w:pPr>
              <w:widowControl w:val="0"/>
              <w:spacing w:line="240" w:lineRule="auto"/>
              <w:jc w:val="both"/>
              <w:rPr>
                <w:rFonts w:ascii="Times New Roman" w:hAnsi="Times New Roman"/>
                <w:sz w:val="24"/>
                <w:szCs w:val="24"/>
                <w:lang w:eastAsia="uk-UA"/>
              </w:rPr>
            </w:pPr>
            <w:r w:rsidRPr="0012326C">
              <w:rPr>
                <w:rFonts w:ascii="Times New Roman" w:hAnsi="Times New Roman"/>
                <w:sz w:val="24"/>
                <w:szCs w:val="24"/>
                <w:lang w:eastAsia="uk-UA"/>
              </w:rPr>
              <w:t xml:space="preserve">Учасник при виконанні робіт/наданні послуг </w:t>
            </w:r>
            <w:r w:rsidR="00DB62AF" w:rsidRPr="0012326C">
              <w:rPr>
                <w:rFonts w:ascii="Times New Roman" w:hAnsi="Times New Roman"/>
                <w:sz w:val="24"/>
                <w:szCs w:val="24"/>
                <w:lang w:eastAsia="uk-UA"/>
              </w:rPr>
              <w:t xml:space="preserve">в договірній ціні </w:t>
            </w:r>
            <w:r w:rsidR="00320A88" w:rsidRPr="0012326C">
              <w:rPr>
                <w:rFonts w:ascii="Times New Roman" w:hAnsi="Times New Roman"/>
                <w:sz w:val="24"/>
                <w:szCs w:val="24"/>
                <w:lang w:eastAsia="uk-UA"/>
              </w:rPr>
              <w:t xml:space="preserve">повинен </w:t>
            </w:r>
            <w:r w:rsidR="00DB62AF" w:rsidRPr="0012326C">
              <w:rPr>
                <w:rFonts w:ascii="Times New Roman" w:hAnsi="Times New Roman"/>
                <w:sz w:val="24"/>
                <w:szCs w:val="24"/>
                <w:lang w:eastAsia="uk-UA"/>
              </w:rPr>
              <w:t xml:space="preserve">передбачити </w:t>
            </w:r>
            <w:r w:rsidR="00320A88" w:rsidRPr="0012326C">
              <w:rPr>
                <w:rFonts w:ascii="Times New Roman" w:hAnsi="Times New Roman"/>
                <w:sz w:val="24"/>
                <w:szCs w:val="24"/>
                <w:lang w:eastAsia="uk-UA"/>
              </w:rPr>
              <w:t>витрати</w:t>
            </w:r>
            <w:r w:rsidR="00DB62AF" w:rsidRPr="0012326C">
              <w:rPr>
                <w:rFonts w:ascii="Times New Roman" w:hAnsi="Times New Roman"/>
                <w:sz w:val="24"/>
                <w:szCs w:val="24"/>
                <w:lang w:eastAsia="uk-UA"/>
              </w:rPr>
              <w:t xml:space="preserve"> </w:t>
            </w:r>
            <w:r w:rsidR="00320A88" w:rsidRPr="0012326C">
              <w:rPr>
                <w:rFonts w:ascii="Times New Roman" w:hAnsi="Times New Roman"/>
                <w:sz w:val="24"/>
                <w:szCs w:val="24"/>
                <w:lang w:eastAsia="uk-UA"/>
              </w:rPr>
              <w:t>з розроблення технічних креслень</w:t>
            </w:r>
            <w:r w:rsidRPr="0012326C">
              <w:rPr>
                <w:rFonts w:ascii="Times New Roman" w:hAnsi="Times New Roman"/>
                <w:sz w:val="24"/>
                <w:szCs w:val="24"/>
                <w:lang w:eastAsia="uk-UA"/>
              </w:rPr>
              <w:t>.</w:t>
            </w:r>
            <w:r w:rsidR="0084460A">
              <w:rPr>
                <w:rFonts w:ascii="Times New Roman" w:hAnsi="Times New Roman"/>
                <w:sz w:val="24"/>
                <w:szCs w:val="24"/>
                <w:lang w:eastAsia="uk-UA"/>
              </w:rPr>
              <w:t xml:space="preserve"> </w:t>
            </w:r>
            <w:bookmarkStart w:id="22" w:name="_GoBack"/>
            <w:bookmarkEnd w:id="22"/>
          </w:p>
          <w:p w:rsidR="00B91226" w:rsidRPr="00AA7D9B" w:rsidRDefault="00B91226" w:rsidP="00320A88">
            <w:pPr>
              <w:widowControl w:val="0"/>
              <w:spacing w:line="240" w:lineRule="auto"/>
              <w:jc w:val="both"/>
              <w:rPr>
                <w:rFonts w:ascii="Times New Roman" w:hAnsi="Times New Roman"/>
                <w:sz w:val="24"/>
                <w:szCs w:val="24"/>
              </w:rPr>
            </w:pPr>
            <w:r w:rsidRPr="0012326C">
              <w:rPr>
                <w:rFonts w:ascii="Times New Roman" w:eastAsia="Times New Roman" w:hAnsi="Times New Roman"/>
                <w:sz w:val="24"/>
                <w:szCs w:val="24"/>
                <w:lang w:eastAsia="ar-SA"/>
              </w:rPr>
              <w:t>У період звернень за уточненнями Учасник повинен відвідати та оглянути об’єкт, де передбачається виконання обсягів робіт для отримання інформації, яка може бути йому необхідна для підготовки пропозиції та укладення договору. Витрати на відвідування об’єкту Учасник несе за власні кошти. При цьому, Замовник не несе відповідальності за будь які майнові та немайнові ризики, пов’язані з ознайомлювальною поїздкою, про що Учасником надається гарантійний лист довільної форми. За результатами відвідування об’єкта складається Акт обстеження об’єкту, який підписується Уповноваженими особами Сторін та подається у складі пропозиції Учасника.</w:t>
            </w:r>
          </w:p>
        </w:tc>
      </w:tr>
      <w:tr w:rsidR="008F4493" w:rsidRPr="00BC1000" w:rsidTr="00165F95">
        <w:trPr>
          <w:gridAfter w:val="1"/>
          <w:wAfter w:w="258" w:type="dxa"/>
          <w:trHeight w:val="520"/>
          <w:jc w:val="center"/>
        </w:trPr>
        <w:tc>
          <w:tcPr>
            <w:tcW w:w="730" w:type="dxa"/>
            <w:gridSpan w:val="3"/>
          </w:tcPr>
          <w:p w:rsidR="008F4493" w:rsidRPr="00DA0925" w:rsidRDefault="008F4493" w:rsidP="006D4DFC">
            <w:pPr>
              <w:pStyle w:val="13"/>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7</w:t>
            </w:r>
          </w:p>
        </w:tc>
        <w:tc>
          <w:tcPr>
            <w:tcW w:w="2765" w:type="dxa"/>
            <w:gridSpan w:val="3"/>
          </w:tcPr>
          <w:p w:rsidR="008F4493" w:rsidRPr="00CD1BF5" w:rsidRDefault="008F4493" w:rsidP="006D4DFC">
            <w:pPr>
              <w:pStyle w:val="13"/>
              <w:widowControl w:val="0"/>
              <w:spacing w:line="240" w:lineRule="auto"/>
              <w:ind w:right="113"/>
              <w:jc w:val="center"/>
              <w:rPr>
                <w:rFonts w:ascii="Times New Roman" w:hAnsi="Times New Roman" w:cs="Times New Roman"/>
                <w:b/>
                <w:sz w:val="24"/>
                <w:szCs w:val="24"/>
                <w:lang w:val="uk-UA"/>
              </w:rPr>
            </w:pPr>
            <w:r w:rsidRPr="00CD1BF5">
              <w:rPr>
                <w:rFonts w:ascii="Times New Roman" w:hAnsi="Times New Roman" w:cs="Times New Roman"/>
                <w:b/>
                <w:sz w:val="24"/>
                <w:szCs w:val="24"/>
                <w:lang w:val="uk-UA"/>
              </w:rPr>
              <w:t>Інформація про субпідрядника (у випадку закупівлі робіт)</w:t>
            </w:r>
          </w:p>
        </w:tc>
        <w:tc>
          <w:tcPr>
            <w:tcW w:w="6301" w:type="dxa"/>
            <w:gridSpan w:val="3"/>
            <w:vAlign w:val="center"/>
          </w:tcPr>
          <w:p w:rsidR="008F4493" w:rsidRDefault="008F4493" w:rsidP="006D4DFC">
            <w:pPr>
              <w:pStyle w:val="13"/>
              <w:widowControl w:val="0"/>
              <w:spacing w:line="240" w:lineRule="auto"/>
              <w:ind w:right="113"/>
              <w:jc w:val="both"/>
              <w:rPr>
                <w:rFonts w:ascii="Times New Roman" w:hAnsi="Times New Roman" w:cs="Times New Roman"/>
                <w:sz w:val="24"/>
                <w:szCs w:val="24"/>
                <w:lang w:val="uk-UA"/>
              </w:rPr>
            </w:pPr>
            <w:r w:rsidRPr="00CD1BF5">
              <w:rPr>
                <w:rFonts w:ascii="Times New Roman" w:hAnsi="Times New Roman" w:cs="Times New Roman"/>
                <w:sz w:val="24"/>
                <w:szCs w:val="24"/>
                <w:lang w:val="uk-UA"/>
              </w:rPr>
              <w:t>У разі закупівлі робіт</w:t>
            </w:r>
            <w:r>
              <w:rPr>
                <w:rFonts w:ascii="Times New Roman" w:hAnsi="Times New Roman" w:cs="Times New Roman"/>
                <w:sz w:val="24"/>
                <w:szCs w:val="24"/>
                <w:lang w:val="uk-UA"/>
              </w:rPr>
              <w:t>/наданні послуг</w:t>
            </w:r>
            <w:r w:rsidRPr="00CD1BF5">
              <w:rPr>
                <w:rFonts w:ascii="Times New Roman" w:hAnsi="Times New Roman" w:cs="Times New Roman"/>
                <w:sz w:val="24"/>
                <w:szCs w:val="24"/>
                <w:lang w:val="uk-UA"/>
              </w:rPr>
              <w:t xml:space="preserve">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792C22" w:rsidRDefault="00792C22" w:rsidP="006D4DFC">
            <w:pPr>
              <w:pStyle w:val="13"/>
              <w:widowControl w:val="0"/>
              <w:spacing w:line="240" w:lineRule="auto"/>
              <w:ind w:right="113"/>
              <w:jc w:val="both"/>
              <w:rPr>
                <w:rFonts w:ascii="Times New Roman" w:hAnsi="Times New Roman" w:cs="Times New Roman"/>
                <w:sz w:val="24"/>
                <w:szCs w:val="24"/>
                <w:lang w:val="uk-UA"/>
              </w:rPr>
            </w:pPr>
          </w:p>
          <w:p w:rsidR="00792C22" w:rsidRPr="0012326C" w:rsidRDefault="00792C22" w:rsidP="003C34CA">
            <w:pPr>
              <w:pStyle w:val="13"/>
              <w:widowControl w:val="0"/>
              <w:spacing w:line="240" w:lineRule="auto"/>
              <w:ind w:right="113"/>
              <w:jc w:val="both"/>
              <w:rPr>
                <w:rFonts w:ascii="Times New Roman" w:hAnsi="Times New Roman" w:cs="Times New Roman"/>
                <w:b/>
                <w:color w:val="auto"/>
                <w:sz w:val="24"/>
                <w:szCs w:val="24"/>
                <w:lang w:val="uk-UA"/>
              </w:rPr>
            </w:pPr>
            <w:r w:rsidRPr="0012326C">
              <w:rPr>
                <w:rFonts w:ascii="Times New Roman" w:eastAsia="Times New Roman" w:hAnsi="Times New Roman"/>
                <w:color w:val="auto"/>
                <w:sz w:val="24"/>
                <w:szCs w:val="24"/>
              </w:rPr>
              <w:t xml:space="preserve">При виконанні технічного завдання учасник має право залучати до розробки </w:t>
            </w:r>
            <w:r w:rsidR="009E40BF" w:rsidRPr="0012326C">
              <w:rPr>
                <w:rFonts w:ascii="Times New Roman" w:hAnsi="Times New Roman"/>
                <w:color w:val="auto"/>
                <w:sz w:val="24"/>
                <w:szCs w:val="24"/>
                <w:lang w:eastAsia="uk-UA"/>
              </w:rPr>
              <w:t>технічн</w:t>
            </w:r>
            <w:r w:rsidR="009E40BF" w:rsidRPr="0012326C">
              <w:rPr>
                <w:rFonts w:ascii="Times New Roman" w:hAnsi="Times New Roman"/>
                <w:color w:val="auto"/>
                <w:sz w:val="24"/>
                <w:szCs w:val="24"/>
                <w:lang w:val="uk-UA" w:eastAsia="uk-UA"/>
              </w:rPr>
              <w:t xml:space="preserve">ого </w:t>
            </w:r>
            <w:r w:rsidR="009E40BF" w:rsidRPr="0012326C">
              <w:rPr>
                <w:rFonts w:ascii="Times New Roman" w:hAnsi="Times New Roman"/>
                <w:color w:val="auto"/>
                <w:sz w:val="24"/>
                <w:szCs w:val="24"/>
                <w:lang w:eastAsia="uk-UA"/>
              </w:rPr>
              <w:t>кресле</w:t>
            </w:r>
            <w:r w:rsidR="009E40BF" w:rsidRPr="0012326C">
              <w:rPr>
                <w:rFonts w:ascii="Times New Roman" w:hAnsi="Times New Roman"/>
                <w:color w:val="auto"/>
                <w:sz w:val="24"/>
                <w:szCs w:val="24"/>
                <w:lang w:val="uk-UA" w:eastAsia="uk-UA"/>
              </w:rPr>
              <w:t>н</w:t>
            </w:r>
            <w:r w:rsidR="009E40BF" w:rsidRPr="0012326C">
              <w:rPr>
                <w:rFonts w:ascii="Times New Roman" w:hAnsi="Times New Roman"/>
                <w:color w:val="auto"/>
                <w:sz w:val="24"/>
                <w:szCs w:val="24"/>
                <w:lang w:eastAsia="uk-UA"/>
              </w:rPr>
              <w:t>н</w:t>
            </w:r>
            <w:r w:rsidR="009E40BF" w:rsidRPr="0012326C">
              <w:rPr>
                <w:rFonts w:ascii="Times New Roman" w:hAnsi="Times New Roman"/>
                <w:color w:val="auto"/>
                <w:sz w:val="24"/>
                <w:szCs w:val="24"/>
                <w:lang w:val="uk-UA" w:eastAsia="uk-UA"/>
              </w:rPr>
              <w:t>я</w:t>
            </w:r>
            <w:r w:rsidRPr="0012326C">
              <w:rPr>
                <w:rFonts w:ascii="Times New Roman" w:eastAsia="Times New Roman" w:hAnsi="Times New Roman"/>
                <w:color w:val="auto"/>
                <w:sz w:val="24"/>
                <w:szCs w:val="24"/>
              </w:rPr>
              <w:t xml:space="preserve"> субпідрядника/співвиконавця у порядку встановленому чинним законодавством. У цьому випадку учасник надає інформацію про субпідрядника/співвиконавця у будь-якому випадку, незалежно від вартості робіт/послуг за формою, наведеною у Додатку №</w:t>
            </w:r>
            <w:r w:rsidR="003C34CA" w:rsidRPr="0012326C">
              <w:rPr>
                <w:rFonts w:ascii="Times New Roman" w:eastAsia="Times New Roman" w:hAnsi="Times New Roman"/>
                <w:color w:val="auto"/>
                <w:sz w:val="24"/>
                <w:szCs w:val="24"/>
                <w:lang w:val="uk-UA"/>
              </w:rPr>
              <w:t>6</w:t>
            </w:r>
          </w:p>
        </w:tc>
      </w:tr>
      <w:tr w:rsidR="008F4493" w:rsidRPr="00BC1000" w:rsidTr="00165F95">
        <w:trPr>
          <w:gridAfter w:val="1"/>
          <w:wAfter w:w="258" w:type="dxa"/>
          <w:trHeight w:val="520"/>
          <w:jc w:val="center"/>
        </w:trPr>
        <w:tc>
          <w:tcPr>
            <w:tcW w:w="708" w:type="dxa"/>
            <w:gridSpan w:val="2"/>
          </w:tcPr>
          <w:p w:rsidR="008F4493" w:rsidRPr="00DA0925" w:rsidRDefault="008F4493" w:rsidP="006D4DFC">
            <w:pPr>
              <w:pStyle w:val="13"/>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2765" w:type="dxa"/>
            <w:gridSpan w:val="3"/>
          </w:tcPr>
          <w:p w:rsidR="008F4493" w:rsidRPr="00C74902" w:rsidRDefault="008F4493" w:rsidP="006D4DFC">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Унесення змін або відкликання тендерної пропозиції учасником</w:t>
            </w:r>
          </w:p>
        </w:tc>
        <w:tc>
          <w:tcPr>
            <w:tcW w:w="6323" w:type="dxa"/>
            <w:gridSpan w:val="4"/>
          </w:tcPr>
          <w:p w:rsidR="008F4493" w:rsidRPr="00DA28E2" w:rsidRDefault="008F4493" w:rsidP="006D4DFC">
            <w:pPr>
              <w:pStyle w:val="13"/>
              <w:widowControl w:val="0"/>
              <w:spacing w:line="240" w:lineRule="auto"/>
              <w:ind w:right="113"/>
              <w:jc w:val="both"/>
              <w:rPr>
                <w:rFonts w:ascii="Times New Roman" w:hAnsi="Times New Roman" w:cs="Times New Roman"/>
                <w:sz w:val="24"/>
                <w:szCs w:val="24"/>
                <w:lang w:val="uk-UA"/>
              </w:rPr>
            </w:pPr>
            <w:r w:rsidRPr="00C74902">
              <w:rPr>
                <w:rFonts w:ascii="Times New Roman" w:hAnsi="Times New Roman" w:cs="Times New Roman"/>
                <w:sz w:val="24"/>
                <w:szCs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в разі, якщо їх отримано електронною системою закупівель до закінчення стро</w:t>
            </w:r>
            <w:r>
              <w:rPr>
                <w:rFonts w:ascii="Times New Roman" w:hAnsi="Times New Roman" w:cs="Times New Roman"/>
                <w:sz w:val="24"/>
                <w:szCs w:val="24"/>
                <w:lang w:val="uk-UA"/>
              </w:rPr>
              <w:t>ку подання пропозицій.</w:t>
            </w:r>
          </w:p>
        </w:tc>
      </w:tr>
      <w:tr w:rsidR="008F4493" w:rsidRPr="00C74902" w:rsidTr="00165F95">
        <w:trPr>
          <w:gridAfter w:val="1"/>
          <w:wAfter w:w="258" w:type="dxa"/>
          <w:trHeight w:val="520"/>
          <w:jc w:val="center"/>
        </w:trPr>
        <w:tc>
          <w:tcPr>
            <w:tcW w:w="9796" w:type="dxa"/>
            <w:gridSpan w:val="9"/>
            <w:vAlign w:val="center"/>
          </w:tcPr>
          <w:p w:rsidR="008F4493" w:rsidRPr="00C74902" w:rsidRDefault="008F4493" w:rsidP="006D4DFC">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Розділ IV. Подання та розкриття тендерної пропозиції</w:t>
            </w:r>
          </w:p>
        </w:tc>
      </w:tr>
      <w:tr w:rsidR="008F4493" w:rsidRPr="00C74902" w:rsidTr="00165F95">
        <w:trPr>
          <w:gridAfter w:val="1"/>
          <w:wAfter w:w="258" w:type="dxa"/>
          <w:trHeight w:val="520"/>
          <w:jc w:val="center"/>
        </w:trPr>
        <w:tc>
          <w:tcPr>
            <w:tcW w:w="708" w:type="dxa"/>
            <w:gridSpan w:val="2"/>
          </w:tcPr>
          <w:p w:rsidR="008F4493" w:rsidRPr="00CD1BF5" w:rsidRDefault="008F4493" w:rsidP="006D4DFC">
            <w:pPr>
              <w:spacing w:line="240" w:lineRule="auto"/>
              <w:rPr>
                <w:rFonts w:ascii="Times New Roman" w:hAnsi="Times New Roman"/>
                <w:b/>
                <w:sz w:val="24"/>
                <w:szCs w:val="24"/>
              </w:rPr>
            </w:pPr>
            <w:r w:rsidRPr="00CD1BF5">
              <w:rPr>
                <w:rFonts w:ascii="Times New Roman" w:hAnsi="Times New Roman"/>
                <w:b/>
                <w:sz w:val="24"/>
                <w:szCs w:val="24"/>
              </w:rPr>
              <w:lastRenderedPageBreak/>
              <w:t>1</w:t>
            </w:r>
          </w:p>
        </w:tc>
        <w:tc>
          <w:tcPr>
            <w:tcW w:w="2765" w:type="dxa"/>
            <w:gridSpan w:val="3"/>
          </w:tcPr>
          <w:p w:rsidR="008F4493" w:rsidRPr="00CD1BF5" w:rsidRDefault="008F4493" w:rsidP="006D4DFC">
            <w:pPr>
              <w:spacing w:line="240" w:lineRule="auto"/>
              <w:rPr>
                <w:rFonts w:ascii="Times New Roman" w:hAnsi="Times New Roman"/>
                <w:b/>
                <w:sz w:val="24"/>
                <w:szCs w:val="24"/>
              </w:rPr>
            </w:pPr>
            <w:r w:rsidRPr="00CD1BF5">
              <w:rPr>
                <w:rFonts w:ascii="Times New Roman" w:hAnsi="Times New Roman"/>
                <w:b/>
                <w:color w:val="000000"/>
                <w:sz w:val="24"/>
                <w:szCs w:val="24"/>
              </w:rPr>
              <w:t>Кінцевий строк подання тендерної пропозиції</w:t>
            </w:r>
          </w:p>
        </w:tc>
        <w:tc>
          <w:tcPr>
            <w:tcW w:w="6323" w:type="dxa"/>
            <w:gridSpan w:val="4"/>
          </w:tcPr>
          <w:p w:rsidR="008F4493" w:rsidRDefault="008F4493" w:rsidP="006D4DFC">
            <w:pPr>
              <w:widowControl w:val="0"/>
              <w:spacing w:line="240" w:lineRule="auto"/>
              <w:ind w:left="40" w:right="120"/>
              <w:jc w:val="both"/>
              <w:rPr>
                <w:rFonts w:ascii="Times New Roman" w:hAnsi="Times New Roman"/>
                <w:sz w:val="24"/>
                <w:szCs w:val="24"/>
                <w:highlight w:val="magenta"/>
              </w:rPr>
            </w:pPr>
            <w:r w:rsidRPr="006D4DFC">
              <w:rPr>
                <w:rFonts w:ascii="Times New Roman" w:hAnsi="Times New Roman"/>
                <w:color w:val="000000"/>
                <w:sz w:val="24"/>
                <w:szCs w:val="24"/>
              </w:rPr>
              <w:t xml:space="preserve">Кінцевий </w:t>
            </w:r>
            <w:r w:rsidRPr="004B1CBF">
              <w:rPr>
                <w:rFonts w:ascii="Times New Roman" w:hAnsi="Times New Roman"/>
                <w:color w:val="000000"/>
                <w:sz w:val="24"/>
                <w:szCs w:val="24"/>
              </w:rPr>
              <w:t xml:space="preserve">строк подання тендерних пропозицій </w:t>
            </w:r>
            <w:r w:rsidRPr="004B1CBF">
              <w:rPr>
                <w:rFonts w:ascii="Times New Roman" w:hAnsi="Times New Roman"/>
                <w:b/>
                <w:sz w:val="24"/>
                <w:szCs w:val="24"/>
              </w:rPr>
              <w:t>—</w:t>
            </w:r>
            <w:r w:rsidRPr="004B1CBF">
              <w:rPr>
                <w:rFonts w:ascii="Times New Roman" w:hAnsi="Times New Roman"/>
                <w:b/>
                <w:color w:val="000000"/>
                <w:sz w:val="24"/>
                <w:szCs w:val="24"/>
              </w:rPr>
              <w:t xml:space="preserve"> </w:t>
            </w:r>
            <w:r w:rsidR="000C4B41">
              <w:rPr>
                <w:rFonts w:ascii="Times New Roman" w:hAnsi="Times New Roman"/>
                <w:b/>
                <w:color w:val="000000"/>
                <w:sz w:val="24"/>
                <w:szCs w:val="24"/>
                <w:lang w:val="ru-RU"/>
              </w:rPr>
              <w:t>30</w:t>
            </w:r>
            <w:r w:rsidR="00065798" w:rsidRPr="0012326C">
              <w:rPr>
                <w:rFonts w:ascii="Times New Roman" w:hAnsi="Times New Roman"/>
                <w:b/>
                <w:color w:val="000000"/>
                <w:sz w:val="24"/>
                <w:szCs w:val="24"/>
              </w:rPr>
              <w:t xml:space="preserve"> </w:t>
            </w:r>
            <w:r w:rsidR="00F34A72" w:rsidRPr="0012326C">
              <w:rPr>
                <w:rFonts w:ascii="Times New Roman" w:hAnsi="Times New Roman"/>
                <w:b/>
                <w:color w:val="000000"/>
                <w:sz w:val="24"/>
                <w:szCs w:val="24"/>
              </w:rPr>
              <w:t>березня</w:t>
            </w:r>
            <w:r w:rsidR="00126A1C" w:rsidRPr="0012326C">
              <w:rPr>
                <w:rFonts w:ascii="Times New Roman" w:hAnsi="Times New Roman"/>
                <w:b/>
                <w:color w:val="000000"/>
                <w:sz w:val="24"/>
                <w:szCs w:val="24"/>
              </w:rPr>
              <w:t xml:space="preserve"> 2023</w:t>
            </w:r>
            <w:r w:rsidRPr="0012326C">
              <w:rPr>
                <w:rFonts w:ascii="Times New Roman" w:hAnsi="Times New Roman"/>
                <w:b/>
                <w:color w:val="000000"/>
                <w:sz w:val="24"/>
                <w:szCs w:val="24"/>
              </w:rPr>
              <w:t xml:space="preserve"> року</w:t>
            </w:r>
            <w:r w:rsidRPr="006D4DFC">
              <w:rPr>
                <w:rFonts w:ascii="Times New Roman" w:hAnsi="Times New Roman"/>
                <w:b/>
                <w:color w:val="000000"/>
                <w:sz w:val="24"/>
                <w:szCs w:val="24"/>
              </w:rPr>
              <w:t xml:space="preserve"> </w:t>
            </w:r>
            <w:r w:rsidRPr="006D4DFC">
              <w:rPr>
                <w:rFonts w:ascii="Times New Roman" w:hAnsi="Times New Roman"/>
                <w:i/>
                <w:sz w:val="24"/>
                <w:szCs w:val="24"/>
              </w:rPr>
              <w:t>(строк</w:t>
            </w:r>
            <w:r>
              <w:rPr>
                <w:rFonts w:ascii="Times New Roman" w:hAnsi="Times New Roman"/>
                <w:i/>
                <w:sz w:val="24"/>
                <w:szCs w:val="24"/>
              </w:rPr>
              <w:t xml:space="preserve">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F4493" w:rsidRPr="002E09E1" w:rsidRDefault="008F4493" w:rsidP="006D4DFC">
            <w:pPr>
              <w:pStyle w:val="af7"/>
              <w:spacing w:before="0" w:beforeAutospacing="0" w:after="200" w:afterAutospacing="0"/>
              <w:jc w:val="both"/>
              <w:rPr>
                <w:szCs w:val="24"/>
                <w:lang w:val="ru-RU" w:eastAsia="ru-RU"/>
              </w:rPr>
            </w:pPr>
            <w:r w:rsidRPr="002E09E1">
              <w:rPr>
                <w:szCs w:val="24"/>
                <w:lang w:val="ru-RU" w:eastAsia="ru-RU"/>
              </w:rPr>
              <w:t>Тендерні пропозиції після закінчення кінцевого строку їх подання не приймаються електронною системою закупівель..</w:t>
            </w:r>
          </w:p>
        </w:tc>
      </w:tr>
      <w:tr w:rsidR="008F4493" w:rsidRPr="0036661A" w:rsidTr="00165F95">
        <w:tblPrEx>
          <w:jc w:val="left"/>
        </w:tblPrEx>
        <w:trPr>
          <w:gridBefore w:val="1"/>
          <w:wBefore w:w="273" w:type="dxa"/>
        </w:trPr>
        <w:tc>
          <w:tcPr>
            <w:tcW w:w="505" w:type="dxa"/>
            <w:gridSpan w:val="3"/>
          </w:tcPr>
          <w:p w:rsidR="008F4493" w:rsidRPr="00CD1BF5" w:rsidRDefault="008F4493" w:rsidP="006D4DFC">
            <w:pPr>
              <w:spacing w:after="0" w:line="240" w:lineRule="auto"/>
              <w:rPr>
                <w:rFonts w:ascii="Times New Roman" w:hAnsi="Times New Roman"/>
                <w:b/>
                <w:sz w:val="24"/>
                <w:szCs w:val="24"/>
              </w:rPr>
            </w:pPr>
            <w:bookmarkStart w:id="23" w:name="h.2jxsxqh"/>
            <w:bookmarkStart w:id="24" w:name="h.44sinio"/>
            <w:bookmarkStart w:id="25" w:name="h.35nkun2"/>
            <w:bookmarkStart w:id="26" w:name="h.26in1rg"/>
            <w:bookmarkStart w:id="27" w:name="h.3rdcrjn"/>
            <w:bookmarkStart w:id="28" w:name="h.z337ya"/>
            <w:bookmarkEnd w:id="23"/>
            <w:bookmarkEnd w:id="24"/>
            <w:bookmarkEnd w:id="25"/>
            <w:bookmarkEnd w:id="26"/>
            <w:bookmarkEnd w:id="27"/>
            <w:bookmarkEnd w:id="28"/>
            <w:r w:rsidRPr="00CD1BF5">
              <w:rPr>
                <w:rFonts w:ascii="Times New Roman" w:hAnsi="Times New Roman"/>
                <w:b/>
                <w:sz w:val="24"/>
                <w:szCs w:val="24"/>
              </w:rPr>
              <w:t>2</w:t>
            </w:r>
          </w:p>
        </w:tc>
        <w:tc>
          <w:tcPr>
            <w:tcW w:w="2800" w:type="dxa"/>
            <w:gridSpan w:val="4"/>
          </w:tcPr>
          <w:p w:rsidR="008F4493" w:rsidRPr="0036661A" w:rsidRDefault="008F4493" w:rsidP="006D4DFC">
            <w:pPr>
              <w:spacing w:after="0" w:line="240" w:lineRule="auto"/>
              <w:rPr>
                <w:rFonts w:ascii="Times New Roman" w:hAnsi="Times New Roman"/>
                <w:b/>
                <w:sz w:val="24"/>
                <w:szCs w:val="24"/>
              </w:rPr>
            </w:pPr>
            <w:r>
              <w:rPr>
                <w:rFonts w:ascii="Times New Roman" w:hAnsi="Times New Roman"/>
                <w:b/>
                <w:color w:val="000000"/>
                <w:sz w:val="24"/>
                <w:szCs w:val="24"/>
              </w:rPr>
              <w:t>Дата та час розкриття тендерної пропозиції</w:t>
            </w:r>
          </w:p>
        </w:tc>
        <w:tc>
          <w:tcPr>
            <w:tcW w:w="6476" w:type="dxa"/>
            <w:gridSpan w:val="2"/>
          </w:tcPr>
          <w:p w:rsidR="001C510C" w:rsidRPr="00464BD4" w:rsidRDefault="001C510C" w:rsidP="001C510C">
            <w:pPr>
              <w:spacing w:after="0" w:line="240" w:lineRule="auto"/>
              <w:jc w:val="both"/>
              <w:rPr>
                <w:rFonts w:ascii="Times New Roman" w:hAnsi="Times New Roman"/>
                <w:sz w:val="24"/>
                <w:szCs w:val="24"/>
              </w:rPr>
            </w:pPr>
            <w:r w:rsidRPr="00464BD4">
              <w:rPr>
                <w:rFonts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8F4493" w:rsidRPr="00247176" w:rsidRDefault="00AC5DAC" w:rsidP="006D4DFC">
            <w:pPr>
              <w:widowControl w:val="0"/>
              <w:spacing w:line="240" w:lineRule="auto"/>
              <w:jc w:val="both"/>
              <w:rPr>
                <w:rFonts w:ascii="Times New Roman" w:hAnsi="Times New Roman"/>
                <w:sz w:val="24"/>
                <w:szCs w:val="24"/>
              </w:rPr>
            </w:pPr>
            <w:r>
              <w:rPr>
                <w:rFonts w:ascii="Times New Roman" w:eastAsia="Times New Roman" w:hAnsi="Times New Roman"/>
                <w:sz w:val="24"/>
                <w:szCs w:val="24"/>
              </w:rPr>
              <w:t>Розкриття тендерних пропозицій відбувається відповідно до пункту 36 Особливостей</w:t>
            </w:r>
          </w:p>
        </w:tc>
      </w:tr>
      <w:tr w:rsidR="008F4493" w:rsidTr="00165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512"/>
          <w:jc w:val="center"/>
        </w:trPr>
        <w:tc>
          <w:tcPr>
            <w:tcW w:w="9796" w:type="dxa"/>
            <w:gridSpan w:val="9"/>
            <w:vAlign w:val="center"/>
          </w:tcPr>
          <w:p w:rsidR="008F4493" w:rsidRDefault="008F4493" w:rsidP="006D4DFC">
            <w:pPr>
              <w:widowControl w:val="0"/>
              <w:jc w:val="center"/>
              <w:rPr>
                <w:rFonts w:ascii="Times New Roman" w:hAnsi="Times New Roman"/>
                <w:sz w:val="24"/>
                <w:szCs w:val="24"/>
              </w:rPr>
            </w:pPr>
            <w:r>
              <w:rPr>
                <w:rFonts w:ascii="Times New Roman" w:hAnsi="Times New Roman"/>
                <w:b/>
                <w:color w:val="000000"/>
                <w:sz w:val="24"/>
                <w:szCs w:val="24"/>
              </w:rPr>
              <w:t xml:space="preserve">Розділ </w:t>
            </w:r>
            <w:r>
              <w:rPr>
                <w:rFonts w:ascii="Times New Roman" w:hAnsi="Times New Roman"/>
                <w:b/>
                <w:color w:val="000000"/>
                <w:sz w:val="24"/>
                <w:szCs w:val="24"/>
                <w:lang w:val="en-US"/>
              </w:rPr>
              <w:t>V</w:t>
            </w:r>
            <w:r>
              <w:rPr>
                <w:rFonts w:ascii="Times New Roman" w:hAnsi="Times New Roman"/>
                <w:b/>
                <w:color w:val="000000"/>
                <w:sz w:val="24"/>
                <w:szCs w:val="24"/>
              </w:rPr>
              <w:t>. Оцінка тендерної пропозиції</w:t>
            </w:r>
          </w:p>
        </w:tc>
      </w:tr>
      <w:tr w:rsidR="008F4493" w:rsidRPr="00073A51" w:rsidTr="00165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373"/>
          <w:jc w:val="center"/>
        </w:trPr>
        <w:tc>
          <w:tcPr>
            <w:tcW w:w="778" w:type="dxa"/>
            <w:gridSpan w:val="4"/>
          </w:tcPr>
          <w:p w:rsidR="008F4493" w:rsidRPr="0040595F" w:rsidRDefault="008F4493" w:rsidP="006D4DFC">
            <w:pPr>
              <w:widowControl w:val="0"/>
              <w:jc w:val="center"/>
              <w:rPr>
                <w:rFonts w:ascii="Times New Roman" w:hAnsi="Times New Roman"/>
                <w:b/>
                <w:sz w:val="24"/>
                <w:szCs w:val="24"/>
              </w:rPr>
            </w:pPr>
            <w:r w:rsidRPr="0040595F">
              <w:rPr>
                <w:rFonts w:ascii="Times New Roman" w:hAnsi="Times New Roman"/>
                <w:b/>
                <w:color w:val="000000"/>
                <w:sz w:val="24"/>
                <w:szCs w:val="24"/>
              </w:rPr>
              <w:t>1</w:t>
            </w:r>
          </w:p>
        </w:tc>
        <w:tc>
          <w:tcPr>
            <w:tcW w:w="2765" w:type="dxa"/>
            <w:gridSpan w:val="3"/>
          </w:tcPr>
          <w:p w:rsidR="008F4493" w:rsidRPr="0040595F" w:rsidRDefault="008F4493" w:rsidP="006D4DFC">
            <w:pPr>
              <w:widowControl w:val="0"/>
              <w:rPr>
                <w:rFonts w:ascii="Times New Roman" w:hAnsi="Times New Roman"/>
                <w:b/>
                <w:sz w:val="24"/>
                <w:szCs w:val="24"/>
              </w:rPr>
            </w:pPr>
            <w:r w:rsidRPr="0040595F">
              <w:rPr>
                <w:rFonts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253" w:type="dxa"/>
            <w:gridSpan w:val="2"/>
            <w:vAlign w:val="center"/>
          </w:tcPr>
          <w:p w:rsidR="00FB0A63" w:rsidRDefault="00FB0A63" w:rsidP="00FB0A6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Розгляд та оцінка тендерних пропозицій відбуваються відповідно до пунктів 35, 37 і 38 Особливостей</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Відкриті торги проводяться без застосування електронного аукціону.</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Критерії та методика оцінки визначаються відповідно до пункту 37 Особливостей.</w:t>
            </w:r>
          </w:p>
          <w:p w:rsidR="00FB0A63" w:rsidRPr="003A3CB4" w:rsidRDefault="00FB0A63" w:rsidP="00FB0A63">
            <w:pPr>
              <w:widowControl w:val="0"/>
              <w:spacing w:line="240" w:lineRule="auto"/>
              <w:jc w:val="both"/>
              <w:rPr>
                <w:rFonts w:ascii="Times New Roman" w:eastAsia="Times New Roman" w:hAnsi="Times New Roman"/>
                <w:b/>
                <w:sz w:val="24"/>
                <w:szCs w:val="24"/>
              </w:rPr>
            </w:pPr>
            <w:r w:rsidRPr="003A3CB4">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B0A63" w:rsidRDefault="00FB0A63" w:rsidP="00FB0A63">
            <w:pPr>
              <w:widowControl w:val="0"/>
              <w:spacing w:line="240" w:lineRule="auto"/>
              <w:jc w:val="both"/>
              <w:rPr>
                <w:rFonts w:ascii="Times New Roman" w:eastAsia="Times New Roman" w:hAnsi="Times New Roman"/>
                <w:sz w:val="24"/>
                <w:szCs w:val="24"/>
              </w:rPr>
            </w:pPr>
            <w:r>
              <w:rPr>
                <w:rFonts w:ascii="Times New Roman" w:eastAsia="Times New Roman" w:hAnsi="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B0A63" w:rsidRPr="003A3CB4" w:rsidRDefault="00FB0A63" w:rsidP="00FB0A63">
            <w:pPr>
              <w:widowControl w:val="0"/>
              <w:spacing w:line="240" w:lineRule="auto"/>
              <w:jc w:val="both"/>
              <w:rPr>
                <w:rFonts w:ascii="Times New Roman" w:eastAsia="Times New Roman" w:hAnsi="Times New Roman"/>
                <w:sz w:val="24"/>
                <w:szCs w:val="24"/>
              </w:rPr>
            </w:pPr>
            <w:r w:rsidRPr="003A3CB4">
              <w:rPr>
                <w:rFonts w:ascii="Times New Roman" w:eastAsia="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B0A63" w:rsidRPr="003A3CB4" w:rsidRDefault="00FB0A63" w:rsidP="00FB0A63">
            <w:pPr>
              <w:widowControl w:val="0"/>
              <w:spacing w:line="240" w:lineRule="auto"/>
              <w:jc w:val="both"/>
              <w:rPr>
                <w:rFonts w:ascii="Times New Roman" w:eastAsia="Times New Roman" w:hAnsi="Times New Roman"/>
                <w:b/>
                <w:i/>
                <w:color w:val="4A86E8"/>
                <w:sz w:val="24"/>
                <w:szCs w:val="24"/>
              </w:rPr>
            </w:pPr>
            <w:r w:rsidRPr="003A3CB4">
              <w:rPr>
                <w:rFonts w:ascii="Times New Roman" w:eastAsia="Times New Roman" w:hAnsi="Times New Roman"/>
                <w:i/>
                <w:sz w:val="24"/>
                <w:szCs w:val="24"/>
              </w:rPr>
              <w:lastRenderedPageBreak/>
              <w:t>До розгляду не приймається</w:t>
            </w:r>
            <w:r w:rsidRPr="003A3CB4">
              <w:rPr>
                <w:rFonts w:ascii="Times New Roman" w:eastAsia="Times New Roman" w:hAnsi="Times New Roman"/>
                <w:i/>
                <w:color w:val="FF0000"/>
                <w:sz w:val="24"/>
                <w:szCs w:val="24"/>
              </w:rPr>
              <w:t xml:space="preserve"> </w:t>
            </w:r>
            <w:r w:rsidRPr="003A3CB4">
              <w:rPr>
                <w:rFonts w:ascii="Times New Roman" w:eastAsia="Times New Roman" w:hAnsi="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B0A63" w:rsidRDefault="00FB0A63" w:rsidP="00FB0A6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Оцінка тендерних пропозицій здійснюється на основі критерію „Ціна”. Питома вага – 100 %.</w:t>
            </w:r>
          </w:p>
          <w:p w:rsidR="00FB0A63" w:rsidRDefault="00FB0A63" w:rsidP="00FB0A6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B0A63" w:rsidRDefault="00FB0A63" w:rsidP="00FB0A63">
            <w:pPr>
              <w:widowControl w:val="0"/>
              <w:spacing w:line="240" w:lineRule="auto"/>
              <w:jc w:val="both"/>
              <w:rPr>
                <w:rFonts w:ascii="Times New Roman" w:eastAsia="Times New Roman" w:hAnsi="Times New Roman"/>
                <w:sz w:val="24"/>
                <w:szCs w:val="24"/>
              </w:rPr>
            </w:pPr>
            <w:r w:rsidRPr="003A3CB4">
              <w:rPr>
                <w:rFonts w:ascii="Times New Roman" w:eastAsia="Times New Roman" w:hAnsi="Times New Roman"/>
                <w:sz w:val="24"/>
                <w:szCs w:val="24"/>
              </w:rPr>
              <w:t>Оцінка здійснюється щодо предмета закупівлі в цілому.</w:t>
            </w:r>
          </w:p>
          <w:p w:rsidR="00FB0A63" w:rsidRDefault="00FB0A63" w:rsidP="00FB0A6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Учасник визначає ціни на </w:t>
            </w:r>
            <w:r w:rsidRPr="003A3CB4">
              <w:rPr>
                <w:rFonts w:ascii="Times New Roman" w:eastAsia="Times New Roman" w:hAnsi="Times New Roman"/>
                <w:sz w:val="24"/>
                <w:szCs w:val="24"/>
              </w:rPr>
              <w:t>товар/послуги/роботи,</w:t>
            </w:r>
            <w:r>
              <w:rPr>
                <w:rFonts w:ascii="Times New Roman" w:eastAsia="Times New Roman" w:hAnsi="Times New Roman"/>
                <w:sz w:val="24"/>
                <w:szCs w:val="24"/>
              </w:rPr>
              <w:t xml:space="preserve"> що він пропонує </w:t>
            </w:r>
            <w:r w:rsidRPr="003A3CB4">
              <w:rPr>
                <w:rFonts w:ascii="Times New Roman" w:eastAsia="Times New Roman" w:hAnsi="Times New Roman"/>
                <w:sz w:val="24"/>
                <w:szCs w:val="24"/>
              </w:rPr>
              <w:t xml:space="preserve">поставити/надати/виконати </w:t>
            </w:r>
            <w:r>
              <w:rPr>
                <w:rFonts w:ascii="Times New Roman" w:eastAsia="Times New Roman" w:hAnsi="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A3CB4">
              <w:rPr>
                <w:rFonts w:ascii="Times New Roman" w:eastAsia="Times New Roman" w:hAnsi="Times New Roman"/>
                <w:sz w:val="24"/>
                <w:szCs w:val="24"/>
              </w:rPr>
              <w:t>усіх інших витрат, передбачених для товару/послуг/робіт</w:t>
            </w:r>
            <w:r w:rsidRPr="003A3CB4">
              <w:rPr>
                <w:rFonts w:ascii="Times New Roman" w:eastAsia="Times New Roman" w:hAnsi="Times New Roman"/>
                <w:color w:val="FF0000"/>
                <w:sz w:val="24"/>
                <w:szCs w:val="24"/>
              </w:rPr>
              <w:t xml:space="preserve"> </w:t>
            </w:r>
            <w:r w:rsidRPr="003A3CB4">
              <w:rPr>
                <w:rFonts w:ascii="Times New Roman" w:eastAsia="Times New Roman" w:hAnsi="Times New Roman"/>
                <w:sz w:val="24"/>
                <w:szCs w:val="24"/>
              </w:rPr>
              <w:t>даного виду.</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Учасник процедури закупівлі, який надав найбільш економічно вигідну тендерну пропозицію, що є аномально </w:t>
            </w:r>
            <w:r>
              <w:rPr>
                <w:rFonts w:ascii="Times New Roman" w:eastAsia="Times New Roman" w:hAnsi="Times New Roman"/>
                <w:color w:val="000000"/>
                <w:sz w:val="24"/>
                <w:szCs w:val="24"/>
              </w:rPr>
              <w:lastRenderedPageBreak/>
              <w:t>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Обґрунтування аномально низької тендерної пропозиції може містити інформацію про:</w:t>
            </w:r>
          </w:p>
          <w:p w:rsidR="00FB0A63" w:rsidRDefault="00FB0A63" w:rsidP="00FB0A63">
            <w:pPr>
              <w:widowControl w:val="0"/>
              <w:numPr>
                <w:ilvl w:val="0"/>
                <w:numId w:val="28"/>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B0A63" w:rsidRDefault="00FB0A63" w:rsidP="00FB0A63">
            <w:pPr>
              <w:widowControl w:val="0"/>
              <w:numPr>
                <w:ilvl w:val="0"/>
                <w:numId w:val="28"/>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B0A63" w:rsidRDefault="00FB0A63" w:rsidP="00FB0A63">
            <w:pPr>
              <w:widowControl w:val="0"/>
              <w:numPr>
                <w:ilvl w:val="0"/>
                <w:numId w:val="28"/>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отримання учасником процедури закупівлі державної допомоги згідно із законодавством.</w:t>
            </w:r>
          </w:p>
          <w:p w:rsidR="00FB0A63" w:rsidRDefault="00FB0A63" w:rsidP="00FB0A6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 разі отримання достовірної інформації про </w:t>
            </w:r>
            <w:r>
              <w:rPr>
                <w:rFonts w:ascii="Times New Roman" w:eastAsia="Times New Roman" w:hAnsi="Times New Roman"/>
                <w:color w:val="000000"/>
                <w:sz w:val="24"/>
                <w:szCs w:val="24"/>
              </w:rPr>
              <w:lastRenderedPageBreak/>
              <w:t xml:space="preserve">невідповідність переможця процедури закупівлі вимогам кваліфікаційних критеріїв, підставам, установленим </w:t>
            </w:r>
            <w:r w:rsidR="002969E3">
              <w:rPr>
                <w:rFonts w:ascii="Times New Roman" w:eastAsia="Times New Roman" w:hAnsi="Times New Roman"/>
                <w:color w:val="000000"/>
                <w:sz w:val="24"/>
                <w:szCs w:val="24"/>
              </w:rPr>
              <w:t>п. 44 Особливостей</w:t>
            </w:r>
            <w:r>
              <w:rPr>
                <w:rFonts w:ascii="Times New Roman" w:eastAsia="Times New Roman" w:hAnsi="Times New Roman"/>
                <w:color w:val="000000"/>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FB0A63" w:rsidRDefault="00FB0A63" w:rsidP="00FB0A63">
            <w:pPr>
              <w:widowControl w:val="0"/>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b/>
                <w:sz w:val="24"/>
                <w:szCs w:val="24"/>
                <w:highlight w:val="white"/>
              </w:rPr>
              <w:t xml:space="preserve">в </w:t>
            </w:r>
            <w:r>
              <w:rPr>
                <w:rFonts w:ascii="Times New Roman" w:eastAsia="Times New Roman" w:hAnsi="Times New Roman"/>
                <w:b/>
                <w:i/>
                <w:sz w:val="24"/>
                <w:szCs w:val="24"/>
                <w:highlight w:val="white"/>
              </w:rPr>
              <w:t>інформації та/або документах</w:t>
            </w:r>
            <w:r>
              <w:rPr>
                <w:rFonts w:ascii="Times New Roman" w:eastAsia="Times New Roman" w:hAnsi="Times New Roman"/>
                <w:b/>
                <w:sz w:val="24"/>
                <w:szCs w:val="24"/>
                <w:highlight w:val="white"/>
              </w:rPr>
              <w:t>,</w:t>
            </w:r>
            <w:r>
              <w:rPr>
                <w:rFonts w:ascii="Times New Roman" w:eastAsia="Times New Roman" w:hAnsi="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b/>
                <w:i/>
                <w:sz w:val="24"/>
                <w:szCs w:val="24"/>
                <w:highlight w:val="white"/>
              </w:rPr>
              <w:t>не може бути меншим ніж два робочі дні</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B0A63" w:rsidRDefault="00FB0A63" w:rsidP="00FB0A63">
            <w:pPr>
              <w:widowControl w:val="0"/>
              <w:shd w:val="clear" w:color="auto" w:fill="FFFFFF"/>
              <w:spacing w:line="240" w:lineRule="auto"/>
              <w:jc w:val="both"/>
              <w:rPr>
                <w:rFonts w:ascii="Times New Roman" w:eastAsia="Times New Roman" w:hAnsi="Times New Roman"/>
                <w:sz w:val="24"/>
                <w:szCs w:val="24"/>
                <w:highlight w:val="white"/>
              </w:rPr>
            </w:pPr>
            <w:r>
              <w:rPr>
                <w:rFonts w:ascii="Times New Roman" w:eastAsia="Times New Roman" w:hAnsi="Times New Roman"/>
                <w:b/>
                <w:i/>
                <w:sz w:val="24"/>
                <w:szCs w:val="24"/>
                <w:highlight w:val="white"/>
              </w:rPr>
              <w:t>Під невідповідністю</w:t>
            </w:r>
            <w:r>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B0A63" w:rsidRDefault="00FB0A63" w:rsidP="00FB0A63">
            <w:pPr>
              <w:widowControl w:val="0"/>
              <w:shd w:val="clear" w:color="auto" w:fill="FFFFFF"/>
              <w:spacing w:line="240" w:lineRule="auto"/>
              <w:jc w:val="both"/>
              <w:rPr>
                <w:rFonts w:ascii="Times New Roman" w:eastAsia="Times New Roman" w:hAnsi="Times New Roman"/>
                <w:sz w:val="24"/>
                <w:szCs w:val="24"/>
                <w:highlight w:val="white"/>
              </w:rPr>
            </w:pPr>
            <w:r>
              <w:rPr>
                <w:rFonts w:ascii="Times New Roman" w:eastAsia="Times New Roman" w:hAnsi="Times New Roman"/>
                <w:b/>
                <w:i/>
                <w:sz w:val="24"/>
                <w:szCs w:val="24"/>
                <w:highlight w:val="white"/>
              </w:rPr>
              <w:t>Невідповідністю</w:t>
            </w:r>
            <w:r>
              <w:rPr>
                <w:rFonts w:ascii="Times New Roman" w:eastAsia="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b/>
                <w:i/>
                <w:sz w:val="24"/>
                <w:szCs w:val="24"/>
                <w:highlight w:val="white"/>
              </w:rPr>
              <w:t>вважаються помилки, виправлення яких не призводить до зміни</w:t>
            </w:r>
            <w:r>
              <w:rPr>
                <w:rFonts w:ascii="Times New Roman" w:eastAsia="Times New Roman" w:hAnsi="Times New Roman"/>
                <w:b/>
                <w:sz w:val="24"/>
                <w:szCs w:val="24"/>
                <w:highlight w:val="white"/>
              </w:rPr>
              <w:t xml:space="preserve"> </w:t>
            </w:r>
            <w:r>
              <w:rPr>
                <w:rFonts w:ascii="Times New Roman" w:eastAsia="Times New Roman" w:hAnsi="Times New Roman"/>
                <w:b/>
                <w:i/>
                <w:sz w:val="24"/>
                <w:szCs w:val="24"/>
                <w:highlight w:val="white"/>
              </w:rPr>
              <w:t>предмета закупівлі, запропонованого учасником</w:t>
            </w:r>
            <w:r>
              <w:rPr>
                <w:rFonts w:ascii="Times New Roman" w:eastAsia="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B0A63" w:rsidRDefault="00FB0A63" w:rsidP="00FB0A63">
            <w:pPr>
              <w:widowControl w:val="0"/>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B0A63" w:rsidRDefault="00FB0A63" w:rsidP="00FB0A6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w:t>
            </w:r>
            <w:r>
              <w:rPr>
                <w:rFonts w:ascii="Times New Roman" w:eastAsia="Times New Roman" w:hAnsi="Times New Roman"/>
                <w:sz w:val="24"/>
                <w:szCs w:val="24"/>
              </w:rPr>
              <w:lastRenderedPageBreak/>
              <w:t xml:space="preserve">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B0A63" w:rsidRDefault="00FB0A63" w:rsidP="00FB0A6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FB0A63" w:rsidRPr="00073A51" w:rsidRDefault="00FB0A63" w:rsidP="00FB0A63">
            <w:pPr>
              <w:widowControl w:val="0"/>
              <w:spacing w:line="240" w:lineRule="auto"/>
              <w:jc w:val="both"/>
              <w:rPr>
                <w:rFonts w:ascii="Times New Roman" w:hAnsi="Times New Roman"/>
                <w:strike/>
                <w:sz w:val="24"/>
                <w:szCs w:val="24"/>
              </w:rPr>
            </w:pPr>
            <w:r>
              <w:rPr>
                <w:rFonts w:ascii="Times New Roman" w:eastAsia="Times New Roman" w:hAnsi="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F4493" w:rsidTr="00F34A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529"/>
          <w:jc w:val="center"/>
        </w:trPr>
        <w:tc>
          <w:tcPr>
            <w:tcW w:w="778" w:type="dxa"/>
            <w:gridSpan w:val="4"/>
          </w:tcPr>
          <w:p w:rsidR="008F4493" w:rsidRPr="0040595F" w:rsidRDefault="008F4493" w:rsidP="006D4DFC">
            <w:pPr>
              <w:widowControl w:val="0"/>
              <w:jc w:val="center"/>
              <w:rPr>
                <w:rFonts w:ascii="Times New Roman" w:hAnsi="Times New Roman"/>
                <w:b/>
                <w:sz w:val="24"/>
                <w:szCs w:val="24"/>
              </w:rPr>
            </w:pPr>
            <w:r w:rsidRPr="0040595F">
              <w:rPr>
                <w:rFonts w:ascii="Times New Roman" w:hAnsi="Times New Roman"/>
                <w:b/>
                <w:color w:val="000000"/>
                <w:sz w:val="24"/>
                <w:szCs w:val="24"/>
              </w:rPr>
              <w:lastRenderedPageBreak/>
              <w:t>2</w:t>
            </w:r>
          </w:p>
        </w:tc>
        <w:tc>
          <w:tcPr>
            <w:tcW w:w="2765" w:type="dxa"/>
            <w:gridSpan w:val="3"/>
          </w:tcPr>
          <w:p w:rsidR="008F4493" w:rsidRPr="0040595F" w:rsidRDefault="008F4493" w:rsidP="006D4DFC">
            <w:pPr>
              <w:widowControl w:val="0"/>
              <w:rPr>
                <w:rFonts w:ascii="Times New Roman" w:hAnsi="Times New Roman"/>
                <w:b/>
                <w:sz w:val="24"/>
                <w:szCs w:val="24"/>
              </w:rPr>
            </w:pPr>
            <w:r w:rsidRPr="0040595F">
              <w:rPr>
                <w:rFonts w:ascii="Times New Roman" w:hAnsi="Times New Roman"/>
                <w:b/>
                <w:color w:val="000000"/>
                <w:sz w:val="24"/>
                <w:szCs w:val="24"/>
              </w:rPr>
              <w:t>Інша інформація</w:t>
            </w:r>
          </w:p>
        </w:tc>
        <w:tc>
          <w:tcPr>
            <w:tcW w:w="6253" w:type="dxa"/>
            <w:gridSpan w:val="2"/>
            <w:vAlign w:val="center"/>
          </w:tcPr>
          <w:p w:rsidR="008F4493" w:rsidRPr="00D2529A" w:rsidRDefault="008F4493" w:rsidP="006D4DFC">
            <w:pPr>
              <w:widowControl w:val="0"/>
              <w:spacing w:line="240" w:lineRule="auto"/>
              <w:jc w:val="both"/>
              <w:rPr>
                <w:rFonts w:ascii="Times New Roman" w:hAnsi="Times New Roman"/>
                <w:sz w:val="24"/>
                <w:szCs w:val="24"/>
              </w:rPr>
            </w:pPr>
            <w:r w:rsidRPr="00D2529A">
              <w:rPr>
                <w:rFonts w:ascii="Times New Roman" w:hAnsi="Times New Roman"/>
                <w:color w:val="000000"/>
                <w:sz w:val="24"/>
                <w:szCs w:val="24"/>
              </w:rPr>
              <w:t>Вартість тендерної пропозиції та всі інші ціни повинні бути чітко визначені.</w:t>
            </w:r>
          </w:p>
          <w:p w:rsidR="008F4493" w:rsidRPr="00D2529A" w:rsidRDefault="008F4493" w:rsidP="006D4DFC">
            <w:pPr>
              <w:widowControl w:val="0"/>
              <w:spacing w:line="240" w:lineRule="auto"/>
              <w:ind w:right="120"/>
              <w:jc w:val="both"/>
              <w:rPr>
                <w:rFonts w:ascii="Times New Roman" w:hAnsi="Times New Roman"/>
                <w:sz w:val="24"/>
                <w:szCs w:val="24"/>
              </w:rPr>
            </w:pPr>
            <w:r w:rsidRPr="00D2529A">
              <w:rPr>
                <w:rFonts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F4493" w:rsidRPr="00D2529A" w:rsidRDefault="008F4493" w:rsidP="006D4DFC">
            <w:pPr>
              <w:widowControl w:val="0"/>
              <w:spacing w:line="240" w:lineRule="auto"/>
              <w:jc w:val="both"/>
              <w:rPr>
                <w:rFonts w:ascii="Times New Roman" w:hAnsi="Times New Roman"/>
                <w:sz w:val="24"/>
                <w:szCs w:val="24"/>
              </w:rPr>
            </w:pPr>
            <w:r w:rsidRPr="00D2529A">
              <w:rPr>
                <w:rFonts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F4493" w:rsidRPr="00D2529A" w:rsidRDefault="008F4493" w:rsidP="006D4DFC">
            <w:pPr>
              <w:widowControl w:val="0"/>
              <w:spacing w:line="240" w:lineRule="auto"/>
              <w:jc w:val="both"/>
              <w:rPr>
                <w:rFonts w:ascii="Times New Roman" w:hAnsi="Times New Roman"/>
                <w:sz w:val="24"/>
                <w:szCs w:val="24"/>
              </w:rPr>
            </w:pPr>
            <w:r w:rsidRPr="00D2529A">
              <w:rPr>
                <w:rFonts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F4493" w:rsidRPr="00D2529A" w:rsidRDefault="008F4493" w:rsidP="006D4DFC">
            <w:pPr>
              <w:widowControl w:val="0"/>
              <w:spacing w:line="240" w:lineRule="auto"/>
              <w:jc w:val="both"/>
              <w:rPr>
                <w:rFonts w:ascii="Times New Roman" w:hAnsi="Times New Roman"/>
                <w:sz w:val="24"/>
                <w:szCs w:val="24"/>
              </w:rPr>
            </w:pPr>
            <w:r w:rsidRPr="00D2529A">
              <w:rPr>
                <w:rFonts w:ascii="Times New Roman" w:hAnsi="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w:t>
            </w:r>
            <w:r w:rsidRPr="00D2529A">
              <w:rPr>
                <w:rFonts w:ascii="Times New Roman" w:hAnsi="Times New Roman"/>
                <w:color w:val="000000"/>
                <w:sz w:val="24"/>
                <w:szCs w:val="24"/>
              </w:rPr>
              <w:lastRenderedPageBreak/>
              <w:t>України.</w:t>
            </w:r>
          </w:p>
          <w:p w:rsidR="008F4493" w:rsidRPr="00D2529A" w:rsidRDefault="008F4493" w:rsidP="006D4DFC">
            <w:pPr>
              <w:widowControl w:val="0"/>
              <w:spacing w:line="240" w:lineRule="auto"/>
              <w:jc w:val="both"/>
              <w:rPr>
                <w:rFonts w:ascii="Times New Roman" w:hAnsi="Times New Roman"/>
                <w:b/>
                <w:i/>
                <w:color w:val="000000"/>
                <w:sz w:val="24"/>
                <w:szCs w:val="24"/>
                <w:u w:val="single"/>
              </w:rPr>
            </w:pPr>
            <w:r w:rsidRPr="00D2529A">
              <w:rPr>
                <w:rFonts w:ascii="Times New Roman" w:hAnsi="Times New Roman"/>
                <w:b/>
                <w:i/>
                <w:color w:val="000000"/>
                <w:sz w:val="24"/>
                <w:szCs w:val="24"/>
                <w:u w:val="single"/>
              </w:rPr>
              <w:t>Інші умови тендерної документації:</w:t>
            </w:r>
          </w:p>
          <w:p w:rsidR="008F4493" w:rsidRPr="00D2529A" w:rsidRDefault="008F4493" w:rsidP="006D4DFC">
            <w:pPr>
              <w:pStyle w:val="HTML"/>
              <w:spacing w:before="240" w:after="200"/>
              <w:jc w:val="both"/>
              <w:rPr>
                <w:rFonts w:ascii="Times New Roman" w:hAnsi="Times New Roman"/>
                <w:sz w:val="24"/>
                <w:szCs w:val="24"/>
                <w:lang w:val="uk-UA" w:eastAsia="ru-RU"/>
              </w:rPr>
            </w:pPr>
            <w:r w:rsidRPr="00D2529A">
              <w:rPr>
                <w:rFonts w:ascii="Times New Roman" w:hAnsi="Times New Roman"/>
                <w:sz w:val="24"/>
                <w:szCs w:val="24"/>
                <w:lang w:val="uk-UA" w:eastAsia="ru-RU"/>
              </w:rPr>
              <w:t xml:space="preserve">1. Довідку довільної форми з інформацією про кожного суб’єкта (суб’єктів) господарювання, якого учасник планує залучити до виконання робіт/наданні послуг як субпідрядника в обсязі не менше ніж 20 відсотків від вартості договору про закупівлю. У разі незалучення субпідрядників у довідці повинно бути відображено інформацію, що учасник </w:t>
            </w:r>
            <w:r w:rsidR="004B1CBF" w:rsidRPr="00D2529A">
              <w:rPr>
                <w:rFonts w:ascii="Times New Roman" w:hAnsi="Times New Roman"/>
                <w:sz w:val="24"/>
                <w:szCs w:val="24"/>
                <w:lang w:val="uk-UA" w:eastAsia="ru-RU"/>
              </w:rPr>
              <w:t>не буде залучати субпідрядників</w:t>
            </w:r>
          </w:p>
          <w:p w:rsidR="008F4493" w:rsidRPr="00D2529A" w:rsidRDefault="008F4493" w:rsidP="006D4DFC">
            <w:pPr>
              <w:pStyle w:val="HTML"/>
              <w:spacing w:before="240" w:after="200"/>
              <w:jc w:val="both"/>
              <w:rPr>
                <w:rFonts w:ascii="Times New Roman" w:hAnsi="Times New Roman"/>
                <w:sz w:val="24"/>
                <w:szCs w:val="24"/>
                <w:lang w:val="uk-UA" w:eastAsia="ru-RU"/>
              </w:rPr>
            </w:pPr>
            <w:r w:rsidRPr="00D2529A">
              <w:rPr>
                <w:rFonts w:ascii="Times New Roman" w:hAnsi="Times New Roman"/>
                <w:bCs/>
                <w:sz w:val="24"/>
                <w:szCs w:val="24"/>
                <w:lang w:val="uk-UA" w:eastAsia="ru-RU"/>
              </w:rPr>
              <w:t xml:space="preserve">2. Копія статуту чи </w:t>
            </w:r>
            <w:r w:rsidRPr="00D2529A">
              <w:rPr>
                <w:rFonts w:ascii="Times New Roman" w:hAnsi="Times New Roman"/>
                <w:sz w:val="24"/>
                <w:szCs w:val="24"/>
                <w:lang w:val="ru-RU" w:eastAsia="ru-RU"/>
              </w:rPr>
              <w:t xml:space="preserve">іншого установчого документу, з урахуванням останніх змін та доповнень на момент подачі </w:t>
            </w:r>
            <w:r w:rsidRPr="00D2529A">
              <w:rPr>
                <w:rFonts w:ascii="Times New Roman" w:hAnsi="Times New Roman"/>
                <w:sz w:val="24"/>
                <w:szCs w:val="24"/>
                <w:lang w:val="uk-UA" w:eastAsia="ru-RU"/>
              </w:rPr>
              <w:t xml:space="preserve">тендерної </w:t>
            </w:r>
            <w:r w:rsidRPr="00D2529A">
              <w:rPr>
                <w:rFonts w:ascii="Times New Roman" w:hAnsi="Times New Roman"/>
                <w:sz w:val="24"/>
                <w:szCs w:val="24"/>
                <w:lang w:val="ru-RU" w:eastAsia="ru-RU"/>
              </w:rPr>
              <w:t>пропозиції</w:t>
            </w:r>
          </w:p>
          <w:p w:rsidR="008F4493" w:rsidRPr="00D2529A" w:rsidRDefault="008F4493" w:rsidP="006D4DFC">
            <w:pPr>
              <w:pStyle w:val="HTML"/>
              <w:spacing w:before="240" w:after="200"/>
              <w:jc w:val="both"/>
              <w:rPr>
                <w:rFonts w:ascii="Times New Roman" w:hAnsi="Times New Roman"/>
                <w:sz w:val="24"/>
                <w:szCs w:val="24"/>
                <w:lang w:val="uk-UA" w:eastAsia="ru-RU"/>
              </w:rPr>
            </w:pPr>
            <w:r w:rsidRPr="00D2529A">
              <w:rPr>
                <w:rFonts w:ascii="Times New Roman" w:hAnsi="Times New Roman"/>
                <w:sz w:val="24"/>
                <w:szCs w:val="24"/>
                <w:lang w:val="uk-UA" w:eastAsia="ru-RU"/>
              </w:rPr>
              <w:t>3. Копія виписки з протоколу засновників або наказу про призначення, або інший документ, що підтверджує правомочність учасника на ук</w:t>
            </w:r>
            <w:r w:rsidR="004B1CBF" w:rsidRPr="00D2529A">
              <w:rPr>
                <w:rFonts w:ascii="Times New Roman" w:hAnsi="Times New Roman"/>
                <w:sz w:val="24"/>
                <w:szCs w:val="24"/>
                <w:lang w:val="uk-UA" w:eastAsia="ru-RU"/>
              </w:rPr>
              <w:t>ладення  договору про закупівлю</w:t>
            </w:r>
          </w:p>
          <w:p w:rsidR="008F4493" w:rsidRPr="00D2529A" w:rsidRDefault="008F4493" w:rsidP="006D4DFC">
            <w:pPr>
              <w:pStyle w:val="HTML"/>
              <w:spacing w:before="240" w:after="200"/>
              <w:jc w:val="both"/>
              <w:rPr>
                <w:rFonts w:ascii="Times New Roman" w:hAnsi="Times New Roman"/>
                <w:sz w:val="24"/>
                <w:szCs w:val="24"/>
                <w:lang w:val="uk-UA" w:eastAsia="ru-RU"/>
              </w:rPr>
            </w:pPr>
            <w:r w:rsidRPr="00D2529A">
              <w:rPr>
                <w:rFonts w:ascii="Times New Roman" w:hAnsi="Times New Roman"/>
                <w:sz w:val="24"/>
                <w:szCs w:val="24"/>
                <w:lang w:val="uk-UA" w:eastAsia="ru-RU"/>
              </w:rPr>
              <w:t>4. К</w:t>
            </w:r>
            <w:r w:rsidRPr="00D2529A">
              <w:rPr>
                <w:rFonts w:ascii="Times New Roman" w:hAnsi="Times New Roman"/>
                <w:sz w:val="24"/>
                <w:szCs w:val="24"/>
                <w:lang w:val="ru-RU" w:eastAsia="ru-RU"/>
              </w:rPr>
              <w:t>опія довідки про присвоєння ідентифікаційного коду (для фізичних осіб)</w:t>
            </w:r>
          </w:p>
          <w:p w:rsidR="008F4493" w:rsidRPr="00D2529A" w:rsidRDefault="008F4493" w:rsidP="006D4DFC">
            <w:pPr>
              <w:pStyle w:val="HTML"/>
              <w:spacing w:before="240" w:after="200"/>
              <w:jc w:val="both"/>
              <w:rPr>
                <w:rFonts w:ascii="Times New Roman" w:hAnsi="Times New Roman"/>
                <w:bCs/>
                <w:color w:val="000000"/>
                <w:sz w:val="24"/>
                <w:szCs w:val="24"/>
                <w:shd w:val="clear" w:color="auto" w:fill="FFFFFF"/>
                <w:lang w:val="uk-UA" w:eastAsia="ru-RU"/>
              </w:rPr>
            </w:pPr>
            <w:r w:rsidRPr="00D2529A">
              <w:rPr>
                <w:rFonts w:ascii="Times New Roman" w:hAnsi="Times New Roman"/>
                <w:sz w:val="24"/>
                <w:szCs w:val="24"/>
                <w:lang w:val="uk-UA" w:eastAsia="ru-RU"/>
              </w:rPr>
              <w:t>5. Копія паспорта громадянина України 1-2 сторінок (3-6 за наявності відміток) та сторінка з адресою останнього місця реєстрації (для фізичних осіб) або інших документів, що посвідчують особу та підтверджують громадянство України, згідно п.1.</w:t>
            </w:r>
            <w:r w:rsidR="005F3697" w:rsidRPr="00D2529A">
              <w:rPr>
                <w:rFonts w:ascii="Times New Roman" w:hAnsi="Times New Roman"/>
                <w:sz w:val="24"/>
                <w:szCs w:val="24"/>
                <w:lang w:val="uk-UA" w:eastAsia="ru-RU"/>
              </w:rPr>
              <w:t xml:space="preserve"> </w:t>
            </w:r>
            <w:r w:rsidRPr="00D2529A">
              <w:rPr>
                <w:rFonts w:ascii="Times New Roman" w:hAnsi="Times New Roman"/>
                <w:sz w:val="24"/>
                <w:szCs w:val="24"/>
                <w:lang w:val="uk-UA" w:eastAsia="ru-RU"/>
              </w:rPr>
              <w:t>ч1.</w:t>
            </w:r>
            <w:r w:rsidR="005F3697" w:rsidRPr="00D2529A">
              <w:rPr>
                <w:rFonts w:ascii="Times New Roman" w:hAnsi="Times New Roman"/>
                <w:sz w:val="24"/>
                <w:szCs w:val="24"/>
                <w:lang w:val="uk-UA" w:eastAsia="ru-RU"/>
              </w:rPr>
              <w:t xml:space="preserve"> </w:t>
            </w:r>
            <w:r w:rsidRPr="00D2529A">
              <w:rPr>
                <w:rFonts w:ascii="Times New Roman" w:hAnsi="Times New Roman"/>
                <w:sz w:val="24"/>
                <w:szCs w:val="24"/>
                <w:lang w:val="uk-UA" w:eastAsia="ru-RU"/>
              </w:rPr>
              <w:t>ст.13</w:t>
            </w:r>
            <w:r w:rsidRPr="00D2529A">
              <w:rPr>
                <w:rFonts w:ascii="Times New Roman" w:hAnsi="Times New Roman"/>
                <w:bCs/>
                <w:color w:val="000000"/>
                <w:sz w:val="24"/>
                <w:szCs w:val="24"/>
                <w:shd w:val="clear" w:color="auto" w:fill="FFFFFF"/>
                <w:lang w:val="uk-UA" w:eastAsia="ru-RU"/>
              </w:rPr>
              <w:t xml:space="preserve"> Закону України «Про Єдиний державний демографічний реєстр та документи, що підтверджують громадянство України, посвідчують </w:t>
            </w:r>
            <w:r w:rsidR="004B1CBF" w:rsidRPr="00D2529A">
              <w:rPr>
                <w:rFonts w:ascii="Times New Roman" w:hAnsi="Times New Roman"/>
                <w:bCs/>
                <w:color w:val="000000"/>
                <w:sz w:val="24"/>
                <w:szCs w:val="24"/>
                <w:shd w:val="clear" w:color="auto" w:fill="FFFFFF"/>
                <w:lang w:val="uk-UA" w:eastAsia="ru-RU"/>
              </w:rPr>
              <w:t>особу чи її спеціальний статус»</w:t>
            </w:r>
          </w:p>
          <w:p w:rsidR="008F4493" w:rsidRPr="00D2529A" w:rsidRDefault="008F4493" w:rsidP="006D4DFC">
            <w:pPr>
              <w:tabs>
                <w:tab w:val="left" w:pos="260"/>
              </w:tabs>
              <w:spacing w:before="240" w:line="240" w:lineRule="auto"/>
              <w:ind w:left="-11" w:right="-108"/>
              <w:jc w:val="both"/>
              <w:rPr>
                <w:rFonts w:ascii="Times New Roman" w:hAnsi="Times New Roman"/>
                <w:bCs/>
                <w:color w:val="000000"/>
                <w:sz w:val="24"/>
                <w:szCs w:val="24"/>
                <w:shd w:val="clear" w:color="auto" w:fill="FFFFFF"/>
                <w:lang w:eastAsia="ru-RU"/>
              </w:rPr>
            </w:pPr>
            <w:r w:rsidRPr="00D2529A">
              <w:rPr>
                <w:rFonts w:ascii="Times New Roman" w:hAnsi="Times New Roman"/>
                <w:bCs/>
                <w:color w:val="000000"/>
                <w:sz w:val="24"/>
                <w:szCs w:val="24"/>
                <w:shd w:val="clear" w:color="auto" w:fill="FFFFFF"/>
                <w:lang w:eastAsia="ru-RU"/>
              </w:rPr>
              <w:t>6. Лис</w:t>
            </w:r>
            <w:r w:rsidR="004B1CBF" w:rsidRPr="00D2529A">
              <w:rPr>
                <w:rFonts w:ascii="Times New Roman" w:hAnsi="Times New Roman"/>
                <w:bCs/>
                <w:color w:val="000000"/>
                <w:sz w:val="24"/>
                <w:szCs w:val="24"/>
                <w:shd w:val="clear" w:color="auto" w:fill="FFFFFF"/>
                <w:lang w:eastAsia="ru-RU"/>
              </w:rPr>
              <w:t>т погодження з умовами договору</w:t>
            </w:r>
          </w:p>
          <w:p w:rsidR="008F4493" w:rsidRPr="00D2529A" w:rsidRDefault="008F4493" w:rsidP="006D4DFC">
            <w:pPr>
              <w:spacing w:line="240" w:lineRule="auto"/>
              <w:jc w:val="both"/>
              <w:rPr>
                <w:rFonts w:ascii="Times New Roman" w:hAnsi="Times New Roman"/>
                <w:bCs/>
                <w:color w:val="000000"/>
                <w:sz w:val="24"/>
                <w:szCs w:val="24"/>
                <w:shd w:val="clear" w:color="auto" w:fill="FFFFFF"/>
                <w:lang w:eastAsia="ru-RU"/>
              </w:rPr>
            </w:pPr>
            <w:r w:rsidRPr="00D2529A">
              <w:rPr>
                <w:rFonts w:ascii="Times New Roman" w:hAnsi="Times New Roman"/>
                <w:bCs/>
                <w:color w:val="000000"/>
                <w:sz w:val="24"/>
                <w:szCs w:val="24"/>
                <w:shd w:val="clear" w:color="auto" w:fill="FFFFFF"/>
                <w:lang w:eastAsia="ru-RU"/>
              </w:rPr>
              <w:t xml:space="preserve">7. Гарантійний лист, про те, що Договірна ціна розрахована  згідно </w:t>
            </w:r>
            <w:r w:rsidR="004B1CBF" w:rsidRPr="00D2529A">
              <w:rPr>
                <w:rFonts w:ascii="Times New Roman" w:hAnsi="Times New Roman"/>
                <w:bCs/>
                <w:color w:val="000000"/>
                <w:sz w:val="24"/>
                <w:szCs w:val="24"/>
                <w:shd w:val="clear" w:color="auto" w:fill="FFFFFF"/>
                <w:lang w:eastAsia="ru-RU"/>
              </w:rPr>
              <w:t>чинного законодавства</w:t>
            </w:r>
          </w:p>
          <w:p w:rsidR="008F4493" w:rsidRPr="00B77FDE" w:rsidRDefault="0033268E" w:rsidP="00B77FDE">
            <w:pPr>
              <w:spacing w:line="240" w:lineRule="auto"/>
              <w:jc w:val="both"/>
              <w:rPr>
                <w:rFonts w:ascii="Times New Roman" w:hAnsi="Times New Roman"/>
                <w:color w:val="FF0000"/>
                <w:sz w:val="24"/>
                <w:szCs w:val="24"/>
              </w:rPr>
            </w:pPr>
            <w:r w:rsidRPr="00D2529A">
              <w:rPr>
                <w:rFonts w:ascii="Times New Roman" w:hAnsi="Times New Roman"/>
                <w:sz w:val="24"/>
                <w:szCs w:val="24"/>
              </w:rPr>
              <w:t>8</w:t>
            </w:r>
            <w:r w:rsidR="00B91226">
              <w:rPr>
                <w:rFonts w:ascii="Times New Roman" w:hAnsi="Times New Roman"/>
                <w:sz w:val="24"/>
                <w:szCs w:val="24"/>
              </w:rPr>
              <w:t xml:space="preserve">. </w:t>
            </w:r>
            <w:r w:rsidR="00157D67">
              <w:rPr>
                <w:rFonts w:ascii="Times New Roman" w:hAnsi="Times New Roman"/>
                <w:sz w:val="24"/>
                <w:szCs w:val="24"/>
              </w:rPr>
              <w:t>До ціни тендерної пропозиції мають бути надані підтверджуючі розрахунки</w:t>
            </w:r>
            <w:r w:rsidR="00973A44">
              <w:rPr>
                <w:rFonts w:ascii="Times New Roman" w:hAnsi="Times New Roman"/>
                <w:sz w:val="24"/>
                <w:szCs w:val="24"/>
              </w:rPr>
              <w:t xml:space="preserve"> з врахуванням витрат на розроблення технічних креслень</w:t>
            </w:r>
            <w:r w:rsidR="00157D67">
              <w:rPr>
                <w:rFonts w:ascii="Times New Roman" w:hAnsi="Times New Roman"/>
                <w:sz w:val="24"/>
                <w:szCs w:val="24"/>
              </w:rPr>
              <w:t>.</w:t>
            </w:r>
          </w:p>
          <w:p w:rsidR="008F4493" w:rsidRPr="00D2529A" w:rsidRDefault="0033268E" w:rsidP="006D4DFC">
            <w:pPr>
              <w:widowControl w:val="0"/>
              <w:spacing w:line="240" w:lineRule="auto"/>
              <w:jc w:val="both"/>
              <w:rPr>
                <w:rFonts w:ascii="Times New Roman" w:hAnsi="Times New Roman"/>
                <w:color w:val="000000"/>
                <w:sz w:val="24"/>
                <w:szCs w:val="24"/>
              </w:rPr>
            </w:pPr>
            <w:r w:rsidRPr="00D2529A">
              <w:rPr>
                <w:rFonts w:ascii="Times New Roman" w:hAnsi="Times New Roman"/>
                <w:color w:val="000000"/>
                <w:sz w:val="24"/>
                <w:szCs w:val="24"/>
              </w:rPr>
              <w:t>9</w:t>
            </w:r>
            <w:r w:rsidR="008F4493" w:rsidRPr="00D2529A">
              <w:rPr>
                <w:rFonts w:ascii="Times New Roman" w:hAnsi="Times New Roman"/>
                <w:color w:val="000000"/>
                <w:sz w:val="24"/>
                <w:szCs w:val="24"/>
              </w:rPr>
              <w:t>. Учасники відповідають за зміст своїх тендерних пропозицій, та повинні дотримуватись норм чинного законодавства України (надається довідка в довільній формі).</w:t>
            </w:r>
          </w:p>
          <w:p w:rsidR="008F4493" w:rsidRPr="00D2529A" w:rsidRDefault="008F4493" w:rsidP="006D4DFC">
            <w:pPr>
              <w:widowControl w:val="0"/>
              <w:spacing w:line="240" w:lineRule="auto"/>
              <w:jc w:val="both"/>
              <w:rPr>
                <w:rFonts w:ascii="Times New Roman" w:hAnsi="Times New Roman"/>
                <w:color w:val="000000"/>
                <w:sz w:val="24"/>
                <w:szCs w:val="24"/>
              </w:rPr>
            </w:pPr>
            <w:r w:rsidRPr="00D2529A">
              <w:rPr>
                <w:rFonts w:ascii="Times New Roman" w:hAnsi="Times New Roman"/>
                <w:color w:val="000000"/>
                <w:sz w:val="24"/>
                <w:szCs w:val="24"/>
              </w:rPr>
              <w:t>1</w:t>
            </w:r>
            <w:r w:rsidR="0033268E" w:rsidRPr="00D2529A">
              <w:rPr>
                <w:rFonts w:ascii="Times New Roman" w:hAnsi="Times New Roman"/>
                <w:color w:val="000000"/>
                <w:sz w:val="24"/>
                <w:szCs w:val="24"/>
              </w:rPr>
              <w:t>0</w:t>
            </w:r>
            <w:r w:rsidRPr="00D2529A">
              <w:rPr>
                <w:rFonts w:ascii="Times New Roman" w:hAnsi="Times New Roman"/>
                <w:color w:val="000000"/>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F4493" w:rsidRPr="00D2529A" w:rsidRDefault="008F4493" w:rsidP="006D4DFC">
            <w:pPr>
              <w:widowControl w:val="0"/>
              <w:spacing w:line="240" w:lineRule="auto"/>
              <w:jc w:val="both"/>
              <w:rPr>
                <w:rFonts w:ascii="Times New Roman" w:hAnsi="Times New Roman"/>
                <w:color w:val="000000"/>
                <w:sz w:val="24"/>
                <w:szCs w:val="24"/>
              </w:rPr>
            </w:pPr>
            <w:r w:rsidRPr="00D2529A">
              <w:rPr>
                <w:rFonts w:ascii="Times New Roman" w:hAnsi="Times New Roman"/>
                <w:color w:val="000000"/>
                <w:sz w:val="24"/>
                <w:szCs w:val="24"/>
              </w:rPr>
              <w:t>1</w:t>
            </w:r>
            <w:r w:rsidR="0033268E" w:rsidRPr="00D2529A">
              <w:rPr>
                <w:rFonts w:ascii="Times New Roman" w:hAnsi="Times New Roman"/>
                <w:color w:val="000000"/>
                <w:sz w:val="24"/>
                <w:szCs w:val="24"/>
              </w:rPr>
              <w:t>1</w:t>
            </w:r>
            <w:r w:rsidRPr="00D2529A">
              <w:rPr>
                <w:rFonts w:ascii="Times New Roman" w:hAnsi="Times New Roman"/>
                <w:color w:val="000000"/>
                <w:sz w:val="24"/>
                <w:szCs w:val="24"/>
              </w:rPr>
              <w:t xml:space="preserve">.  Факт подання тендерної пропозиції учасником - фізичною особою чи фізичною особою-підприємцем, яка є суб’єктом персональних даних, вважається безумовною </w:t>
            </w:r>
            <w:r w:rsidRPr="00D2529A">
              <w:rPr>
                <w:rFonts w:ascii="Times New Roman" w:hAnsi="Times New Roman"/>
                <w:color w:val="000000"/>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F4493" w:rsidRPr="00D2529A" w:rsidRDefault="008F4493" w:rsidP="006D4DFC">
            <w:pPr>
              <w:widowControl w:val="0"/>
              <w:spacing w:line="240" w:lineRule="auto"/>
              <w:jc w:val="both"/>
              <w:rPr>
                <w:rFonts w:ascii="Times New Roman" w:hAnsi="Times New Roman"/>
                <w:color w:val="000000"/>
                <w:sz w:val="24"/>
                <w:szCs w:val="24"/>
              </w:rPr>
            </w:pPr>
            <w:r w:rsidRPr="00D2529A">
              <w:rPr>
                <w:rFonts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E43DE" w:rsidRPr="00D2529A" w:rsidRDefault="008F4493" w:rsidP="00FE43DE">
            <w:pPr>
              <w:widowControl w:val="0"/>
              <w:spacing w:line="240" w:lineRule="auto"/>
              <w:jc w:val="both"/>
            </w:pPr>
            <w:r w:rsidRPr="00D2529A">
              <w:rPr>
                <w:rFonts w:ascii="Times New Roman" w:hAnsi="Times New Roman"/>
                <w:sz w:val="24"/>
                <w:szCs w:val="24"/>
              </w:rPr>
              <w:t>1</w:t>
            </w:r>
            <w:r w:rsidR="0033268E" w:rsidRPr="00D2529A">
              <w:rPr>
                <w:rFonts w:ascii="Times New Roman" w:hAnsi="Times New Roman"/>
                <w:sz w:val="24"/>
                <w:szCs w:val="24"/>
              </w:rPr>
              <w:t>2</w:t>
            </w:r>
            <w:r w:rsidRPr="00D2529A">
              <w:rPr>
                <w:rFonts w:ascii="Times New Roman" w:hAnsi="Times New Roman"/>
                <w:sz w:val="24"/>
                <w:szCs w:val="24"/>
              </w:rPr>
              <w:t xml:space="preserve">. Гарантійний лист (у довільній формі) за підписом уповноваженої посадової особи учасника закупівлі про те, що не </w:t>
            </w:r>
            <w:r w:rsidR="00FE43DE" w:rsidRPr="00D2529A">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w:t>
            </w:r>
            <w:r w:rsidR="0031171A">
              <w:rPr>
                <w:rFonts w:ascii="Times New Roman" w:hAnsi="Times New Roman"/>
                <w:sz w:val="24"/>
                <w:szCs w:val="24"/>
              </w:rPr>
              <w:t>не</w:t>
            </w:r>
            <w:r w:rsidR="00FE43DE" w:rsidRPr="00D2529A">
              <w:rPr>
                <w:rFonts w:ascii="Times New Roman" w:hAnsi="Times New Roman"/>
                <w:sz w:val="24"/>
                <w:szCs w:val="24"/>
              </w:rPr>
              <w:t xml:space="preserve">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1" w:anchor="n2" w:history="1">
              <w:r w:rsidR="00FE43DE" w:rsidRPr="00D2529A">
                <w:rPr>
                  <w:rFonts w:ascii="Times New Roman" w:hAnsi="Times New Roman"/>
                  <w:sz w:val="24"/>
                  <w:szCs w:val="24"/>
                </w:rPr>
                <w:t>№ 1178</w:t>
              </w:r>
            </w:hyperlink>
            <w:r w:rsidR="00FE43DE" w:rsidRPr="00D2529A">
              <w:rPr>
                <w:rFonts w:ascii="Times New Roman" w:hAnsi="Times New Roman"/>
                <w:sz w:val="24"/>
                <w:szCs w:val="24"/>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F4493" w:rsidRDefault="008F4493" w:rsidP="00FE43DE">
            <w:pPr>
              <w:widowControl w:val="0"/>
              <w:spacing w:line="240" w:lineRule="auto"/>
              <w:jc w:val="both"/>
              <w:rPr>
                <w:rFonts w:ascii="Times New Roman" w:hAnsi="Times New Roman"/>
                <w:sz w:val="24"/>
                <w:szCs w:val="24"/>
              </w:rPr>
            </w:pPr>
            <w:r w:rsidRPr="00D2529A">
              <w:rPr>
                <w:rFonts w:ascii="Times New Roman" w:hAnsi="Times New Roman"/>
                <w:sz w:val="24"/>
                <w:szCs w:val="24"/>
              </w:rPr>
              <w:t>1</w:t>
            </w:r>
            <w:r w:rsidR="0033268E" w:rsidRPr="00D2529A">
              <w:rPr>
                <w:rFonts w:ascii="Times New Roman" w:hAnsi="Times New Roman"/>
                <w:sz w:val="24"/>
                <w:szCs w:val="24"/>
              </w:rPr>
              <w:t>3</w:t>
            </w:r>
            <w:r w:rsidRPr="00D2529A">
              <w:rPr>
                <w:rFonts w:ascii="Times New Roman" w:hAnsi="Times New Roman"/>
                <w:sz w:val="24"/>
                <w:szCs w:val="24"/>
              </w:rPr>
              <w:t>. Довідку довільної форми з інформацією, що до Учасника не застосовувалися санкції відповідно до Закону України «Про санкції» та чинних Указів Президента України, рішень Ради національної безпеки і оборони України щодо застосування персональних спеціальних економічних та інших обмежувальних заходів (санкцій).</w:t>
            </w:r>
          </w:p>
          <w:p w:rsidR="00F34A72" w:rsidRDefault="0012326C" w:rsidP="00F34A72">
            <w:pPr>
              <w:spacing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14. </w:t>
            </w:r>
            <w:r w:rsidR="00F34A72">
              <w:rPr>
                <w:rFonts w:ascii="Times New Roman" w:hAnsi="Times New Roman"/>
                <w:color w:val="000000"/>
                <w:sz w:val="24"/>
                <w:szCs w:val="24"/>
              </w:rPr>
              <w:t>- копію чинного на момент подання пропозиції  Сертифікату на Систему управління якістю ДСТУ ISO 9001:2015;</w:t>
            </w:r>
          </w:p>
          <w:p w:rsidR="00F34A72" w:rsidRDefault="00F34A72" w:rsidP="00F34A72">
            <w:pPr>
              <w:spacing w:line="240" w:lineRule="auto"/>
              <w:jc w:val="both"/>
              <w:rPr>
                <w:rFonts w:ascii="Times New Roman" w:hAnsi="Times New Roman"/>
                <w:color w:val="000000"/>
                <w:sz w:val="24"/>
                <w:szCs w:val="24"/>
              </w:rPr>
            </w:pPr>
            <w:r>
              <w:rPr>
                <w:rFonts w:ascii="Times New Roman" w:hAnsi="Times New Roman"/>
                <w:color w:val="000000"/>
                <w:sz w:val="24"/>
                <w:szCs w:val="24"/>
              </w:rPr>
              <w:t>- копію чинного на момент подання пропозиції  Сертифікату на Систему екологічного управління ДСТУ ISO 14001:2015;</w:t>
            </w:r>
          </w:p>
          <w:p w:rsidR="00F34A72" w:rsidRPr="00F34A72" w:rsidRDefault="00F34A72" w:rsidP="00F34A72">
            <w:pPr>
              <w:spacing w:line="240" w:lineRule="auto"/>
              <w:jc w:val="both"/>
              <w:rPr>
                <w:rFonts w:ascii="Times New Roman" w:hAnsi="Times New Roman"/>
                <w:color w:val="000000"/>
                <w:sz w:val="24"/>
                <w:szCs w:val="24"/>
              </w:rPr>
            </w:pPr>
            <w:r>
              <w:rPr>
                <w:rFonts w:ascii="Times New Roman" w:hAnsi="Times New Roman"/>
                <w:color w:val="000000"/>
                <w:sz w:val="24"/>
                <w:szCs w:val="24"/>
              </w:rPr>
              <w:t>- копію чинного на момент подання пропозиції  Сертифікату ISO 45001:2018.</w:t>
            </w:r>
          </w:p>
        </w:tc>
      </w:tr>
      <w:tr w:rsidR="008F4493" w:rsidTr="00165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1119"/>
          <w:jc w:val="center"/>
        </w:trPr>
        <w:tc>
          <w:tcPr>
            <w:tcW w:w="778" w:type="dxa"/>
            <w:gridSpan w:val="4"/>
          </w:tcPr>
          <w:p w:rsidR="008F4493" w:rsidRPr="00F9677A" w:rsidRDefault="008F4493" w:rsidP="006D4DFC">
            <w:pPr>
              <w:widowControl w:val="0"/>
              <w:jc w:val="center"/>
              <w:rPr>
                <w:rFonts w:ascii="Times New Roman" w:hAnsi="Times New Roman"/>
                <w:b/>
                <w:sz w:val="24"/>
                <w:szCs w:val="24"/>
              </w:rPr>
            </w:pPr>
            <w:r w:rsidRPr="00F9677A">
              <w:rPr>
                <w:rFonts w:ascii="Times New Roman" w:hAnsi="Times New Roman"/>
                <w:b/>
                <w:color w:val="000000"/>
                <w:sz w:val="24"/>
                <w:szCs w:val="24"/>
              </w:rPr>
              <w:lastRenderedPageBreak/>
              <w:t>3</w:t>
            </w:r>
          </w:p>
        </w:tc>
        <w:tc>
          <w:tcPr>
            <w:tcW w:w="2765" w:type="dxa"/>
            <w:gridSpan w:val="3"/>
          </w:tcPr>
          <w:p w:rsidR="008F4493" w:rsidRPr="00F9677A" w:rsidRDefault="008F4493" w:rsidP="006D4DFC">
            <w:pPr>
              <w:widowControl w:val="0"/>
              <w:rPr>
                <w:rFonts w:ascii="Times New Roman" w:hAnsi="Times New Roman"/>
                <w:b/>
                <w:sz w:val="24"/>
                <w:szCs w:val="24"/>
              </w:rPr>
            </w:pPr>
            <w:r w:rsidRPr="00D2529A">
              <w:rPr>
                <w:rFonts w:ascii="Times New Roman" w:hAnsi="Times New Roman"/>
                <w:b/>
                <w:color w:val="000000"/>
                <w:sz w:val="24"/>
                <w:szCs w:val="24"/>
              </w:rPr>
              <w:t>Відхилення тендерних пропозицій</w:t>
            </w:r>
          </w:p>
        </w:tc>
        <w:tc>
          <w:tcPr>
            <w:tcW w:w="6253" w:type="dxa"/>
            <w:gridSpan w:val="2"/>
            <w:vAlign w:val="center"/>
          </w:tcPr>
          <w:p w:rsidR="00487750" w:rsidRPr="00D2529A" w:rsidRDefault="00487750" w:rsidP="00487750">
            <w:pPr>
              <w:pStyle w:val="rvps2"/>
              <w:shd w:val="clear" w:color="auto" w:fill="FFFFFF"/>
              <w:spacing w:before="0" w:beforeAutospacing="0" w:after="150" w:afterAutospacing="0"/>
              <w:ind w:firstLine="450"/>
              <w:jc w:val="both"/>
              <w:rPr>
                <w:lang w:eastAsia="en-US"/>
              </w:rPr>
            </w:pPr>
            <w:r w:rsidRPr="00D2529A">
              <w:rPr>
                <w:lang w:eastAsia="en-US"/>
              </w:rPr>
              <w:t>Замовник відхиляє тендерну пропозицію із зазначенням аргументації в електронній системі закупівель у разі, коли:</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29" w:name="n135"/>
            <w:bookmarkEnd w:id="29"/>
            <w:r w:rsidRPr="00D2529A">
              <w:rPr>
                <w:lang w:eastAsia="en-US"/>
              </w:rPr>
              <w:t>1) учасник процедури закупівлі:</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30" w:name="n136"/>
            <w:bookmarkEnd w:id="30"/>
            <w:r w:rsidRPr="00D2529A">
              <w:rPr>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2" w:anchor="n326" w:history="1">
              <w:r w:rsidRPr="00D2529A">
                <w:rPr>
                  <w:lang w:eastAsia="en-US"/>
                </w:rPr>
                <w:t>абзацом другим</w:t>
              </w:r>
            </w:hyperlink>
            <w:r w:rsidRPr="00D2529A">
              <w:rPr>
                <w:lang w:eastAsia="en-US"/>
              </w:rPr>
              <w:t> пункту 39 цих особливостей;</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31" w:name="n329"/>
            <w:bookmarkStart w:id="32" w:name="n137"/>
            <w:bookmarkEnd w:id="31"/>
            <w:bookmarkEnd w:id="32"/>
            <w:r w:rsidRPr="00D2529A">
              <w:rPr>
                <w:lang w:eastAsia="en-US"/>
              </w:rPr>
              <w:t>не надав забезпечення тендерної пропозиції, якщо таке забезпечення вимагалося замовником;</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33" w:name="n394"/>
            <w:bookmarkStart w:id="34" w:name="n138"/>
            <w:bookmarkEnd w:id="33"/>
            <w:bookmarkEnd w:id="34"/>
            <w:r w:rsidRPr="00D2529A">
              <w:rPr>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35" w:name="n139"/>
            <w:bookmarkEnd w:id="35"/>
            <w:r w:rsidRPr="00D2529A">
              <w:rPr>
                <w:lang w:eastAsia="en-US"/>
              </w:rPr>
              <w:t>не надав обґрунтування аномально низької ціни тендерної пропозиції протягом строку, визначеного </w:t>
            </w:r>
            <w:hyperlink r:id="rId23" w:anchor="n318" w:history="1">
              <w:r w:rsidRPr="00D2529A">
                <w:rPr>
                  <w:lang w:eastAsia="en-US"/>
                </w:rPr>
                <w:t>абзацом п’ятим</w:t>
              </w:r>
            </w:hyperlink>
            <w:r w:rsidRPr="00D2529A">
              <w:rPr>
                <w:lang w:eastAsia="en-US"/>
              </w:rPr>
              <w:t> пункту 38 цих особливостей;</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36" w:name="n330"/>
            <w:bookmarkStart w:id="37" w:name="n140"/>
            <w:bookmarkEnd w:id="36"/>
            <w:bookmarkEnd w:id="37"/>
            <w:r w:rsidRPr="00D2529A">
              <w:rPr>
                <w:lang w:eastAsia="en-US"/>
              </w:rPr>
              <w:t>визначив конфіденційною інформацію, що не може бути визначена як конфіденційна відповідно до вимог </w:t>
            </w:r>
            <w:hyperlink r:id="rId24" w:anchor="n291" w:history="1">
              <w:r w:rsidRPr="00D2529A">
                <w:rPr>
                  <w:lang w:eastAsia="en-US"/>
                </w:rPr>
                <w:t>абзацу другого</w:t>
              </w:r>
            </w:hyperlink>
            <w:r w:rsidRPr="00D2529A">
              <w:rPr>
                <w:lang w:eastAsia="en-US"/>
              </w:rPr>
              <w:t> пункту 36 цих особливостей;</w:t>
            </w:r>
          </w:p>
          <w:p w:rsidR="00B74ED7" w:rsidRPr="00D2529A" w:rsidRDefault="00487750" w:rsidP="00487750">
            <w:pPr>
              <w:pStyle w:val="rvps2"/>
              <w:shd w:val="clear" w:color="auto" w:fill="FFFFFF"/>
              <w:spacing w:before="0" w:beforeAutospacing="0" w:after="150" w:afterAutospacing="0"/>
              <w:ind w:firstLine="450"/>
              <w:jc w:val="both"/>
              <w:rPr>
                <w:lang w:eastAsia="en-US"/>
              </w:rPr>
            </w:pPr>
            <w:bookmarkStart w:id="38" w:name="n331"/>
            <w:bookmarkStart w:id="39" w:name="n141"/>
            <w:bookmarkEnd w:id="38"/>
            <w:bookmarkEnd w:id="39"/>
            <w:r w:rsidRPr="00D2529A">
              <w:rPr>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w:t>
            </w:r>
            <w:r w:rsidRPr="00D2529A">
              <w:rPr>
                <w:lang w:eastAsia="en-US"/>
              </w:rPr>
              <w:lastRenderedPageBreak/>
              <w:t>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5" w:anchor="n2" w:history="1">
              <w:r w:rsidRPr="00D2529A">
                <w:rPr>
                  <w:lang w:eastAsia="en-US"/>
                </w:rPr>
                <w:t>№ 1178</w:t>
              </w:r>
            </w:hyperlink>
            <w:r w:rsidRPr="00D2529A">
              <w:rPr>
                <w:lang w:eastAsia="en-US"/>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bookmarkStart w:id="40" w:name="n395"/>
            <w:bookmarkStart w:id="41" w:name="n142"/>
            <w:bookmarkEnd w:id="40"/>
            <w:bookmarkEnd w:id="41"/>
          </w:p>
          <w:p w:rsidR="00487750" w:rsidRPr="00D2529A" w:rsidRDefault="00487750" w:rsidP="00487750">
            <w:pPr>
              <w:pStyle w:val="rvps2"/>
              <w:shd w:val="clear" w:color="auto" w:fill="FFFFFF"/>
              <w:spacing w:before="0" w:beforeAutospacing="0" w:after="150" w:afterAutospacing="0"/>
              <w:ind w:firstLine="450"/>
              <w:jc w:val="both"/>
              <w:rPr>
                <w:lang w:eastAsia="en-US"/>
              </w:rPr>
            </w:pPr>
            <w:r w:rsidRPr="00D2529A">
              <w:rPr>
                <w:lang w:eastAsia="en-US"/>
              </w:rPr>
              <w:t>2) тендерна пропозиція:</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42" w:name="n143"/>
            <w:bookmarkEnd w:id="42"/>
            <w:r w:rsidRPr="00D2529A">
              <w:rPr>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6" w:anchor="n131" w:history="1">
              <w:r w:rsidRPr="00D2529A">
                <w:rPr>
                  <w:lang w:eastAsia="en-US"/>
                </w:rPr>
                <w:t>пункту 40</w:t>
              </w:r>
            </w:hyperlink>
            <w:r w:rsidRPr="00D2529A">
              <w:rPr>
                <w:lang w:eastAsia="en-US"/>
              </w:rPr>
              <w:t> цих особливостей;</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43" w:name="n396"/>
            <w:bookmarkStart w:id="44" w:name="n144"/>
            <w:bookmarkStart w:id="45" w:name="n145"/>
            <w:bookmarkEnd w:id="43"/>
            <w:bookmarkEnd w:id="44"/>
            <w:bookmarkEnd w:id="45"/>
            <w:r w:rsidRPr="00D2529A">
              <w:rPr>
                <w:lang w:eastAsia="en-US"/>
              </w:rPr>
              <w:t>є такою, строк дії якої закінчився;</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46" w:name="n146"/>
            <w:bookmarkEnd w:id="46"/>
            <w:r w:rsidRPr="00D2529A">
              <w:rPr>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47" w:name="n147"/>
            <w:bookmarkEnd w:id="47"/>
            <w:r w:rsidRPr="00D2529A">
              <w:rPr>
                <w:lang w:eastAsia="en-US"/>
              </w:rPr>
              <w:t>не відповідає вимогам, установленим у тенде</w:t>
            </w:r>
            <w:r w:rsidR="001C01D6" w:rsidRPr="00D2529A">
              <w:rPr>
                <w:lang w:eastAsia="en-US"/>
              </w:rPr>
              <w:t xml:space="preserve">рній документації відповідно до </w:t>
            </w:r>
            <w:hyperlink r:id="rId27" w:anchor="n1422" w:tgtFrame="_blank" w:history="1">
              <w:r w:rsidRPr="00D2529A">
                <w:rPr>
                  <w:lang w:eastAsia="en-US"/>
                </w:rPr>
                <w:t>абзацу першого</w:t>
              </w:r>
            </w:hyperlink>
            <w:r w:rsidR="001C01D6" w:rsidRPr="00D2529A">
              <w:rPr>
                <w:lang w:eastAsia="en-US"/>
              </w:rPr>
              <w:t xml:space="preserve"> </w:t>
            </w:r>
            <w:r w:rsidRPr="00D2529A">
              <w:rPr>
                <w:lang w:eastAsia="en-US"/>
              </w:rPr>
              <w:t>частини третьої статті 22 Закону;</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48" w:name="n148"/>
            <w:bookmarkEnd w:id="48"/>
            <w:r w:rsidRPr="00D2529A">
              <w:rPr>
                <w:lang w:eastAsia="en-US"/>
              </w:rPr>
              <w:t>3) переможець процедури закупівлі:</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49" w:name="n149"/>
            <w:bookmarkEnd w:id="49"/>
            <w:r w:rsidRPr="00D2529A">
              <w:rPr>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50" w:name="n150"/>
            <w:bookmarkEnd w:id="50"/>
            <w:r w:rsidRPr="00D2529A">
              <w:rPr>
                <w:lang w:eastAsia="en-US"/>
              </w:rPr>
              <w:t xml:space="preserve">не надав у спосіб, зазначений в тендерній документації, документи, що підтверджують </w:t>
            </w:r>
            <w:r w:rsidR="001C01D6" w:rsidRPr="00D2529A">
              <w:rPr>
                <w:lang w:eastAsia="en-US"/>
              </w:rPr>
              <w:t xml:space="preserve">відсутність підстав, визначених </w:t>
            </w:r>
            <w:hyperlink r:id="rId28" w:anchor="n159" w:history="1">
              <w:r w:rsidRPr="00D2529A">
                <w:rPr>
                  <w:lang w:eastAsia="en-US"/>
                </w:rPr>
                <w:t>пунктом 44</w:t>
              </w:r>
            </w:hyperlink>
            <w:r w:rsidR="001C01D6" w:rsidRPr="00D2529A">
              <w:rPr>
                <w:lang w:eastAsia="en-US"/>
              </w:rPr>
              <w:t xml:space="preserve"> </w:t>
            </w:r>
            <w:r w:rsidRPr="00D2529A">
              <w:rPr>
                <w:lang w:eastAsia="en-US"/>
              </w:rPr>
              <w:t>цих особливостей;</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51" w:name="n397"/>
            <w:bookmarkStart w:id="52" w:name="n151"/>
            <w:bookmarkEnd w:id="51"/>
            <w:bookmarkEnd w:id="52"/>
            <w:r w:rsidRPr="00D2529A">
              <w:rPr>
                <w:lang w:eastAsia="en-US"/>
              </w:rPr>
              <w:t>не надав копію ліцензії або документа дозвільного характеру (у разі їх наявності) відповідно до </w:t>
            </w:r>
            <w:hyperlink r:id="rId29" w:anchor="n1762" w:tgtFrame="_blank" w:history="1">
              <w:r w:rsidRPr="00D2529A">
                <w:rPr>
                  <w:lang w:eastAsia="en-US"/>
                </w:rPr>
                <w:t>частини другої</w:t>
              </w:r>
            </w:hyperlink>
            <w:r w:rsidRPr="00D2529A">
              <w:rPr>
                <w:lang w:eastAsia="en-US"/>
              </w:rPr>
              <w:t> статті 41 Закону;</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53" w:name="n152"/>
            <w:bookmarkEnd w:id="53"/>
            <w:r w:rsidRPr="00D2529A">
              <w:rPr>
                <w:lang w:eastAsia="en-US"/>
              </w:rPr>
              <w:t>не надав забезпечення виконання договору про закупівлю, якщо таке забезпечення вимагалося замовником;</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54" w:name="n153"/>
            <w:bookmarkEnd w:id="54"/>
            <w:r w:rsidRPr="00D2529A">
              <w:rPr>
                <w:lang w:eastAsia="en-US"/>
              </w:rPr>
              <w:t xml:space="preserve">надав недостовірну інформацію, що є суттєвою для визначення результатів процедури закупівлі, яку </w:t>
            </w:r>
            <w:r w:rsidRPr="00D2529A">
              <w:rPr>
                <w:lang w:eastAsia="en-US"/>
              </w:rPr>
              <w:lastRenderedPageBreak/>
              <w:t>замовником виявлено згідно з </w:t>
            </w:r>
            <w:hyperlink r:id="rId30" w:anchor="n326" w:history="1">
              <w:r w:rsidRPr="00D2529A">
                <w:rPr>
                  <w:lang w:eastAsia="en-US"/>
                </w:rPr>
                <w:t>абзацом другим</w:t>
              </w:r>
            </w:hyperlink>
            <w:r w:rsidRPr="00D2529A">
              <w:rPr>
                <w:lang w:eastAsia="en-US"/>
              </w:rPr>
              <w:t> пункту 39 цих особливостей.</w:t>
            </w:r>
          </w:p>
          <w:p w:rsidR="00487750" w:rsidRPr="00D2529A" w:rsidRDefault="00487750" w:rsidP="00487750">
            <w:pPr>
              <w:pStyle w:val="rvps2"/>
              <w:shd w:val="clear" w:color="auto" w:fill="FFFFFF"/>
              <w:spacing w:before="0" w:beforeAutospacing="0" w:after="150" w:afterAutospacing="0"/>
              <w:ind w:firstLine="450"/>
              <w:jc w:val="both"/>
              <w:rPr>
                <w:lang w:eastAsia="en-US"/>
              </w:rPr>
            </w:pPr>
            <w:r w:rsidRPr="00D2529A">
              <w:rPr>
                <w:lang w:eastAsia="en-US"/>
              </w:rPr>
              <w:t>Замовник може відхилити тендерну пропозицію із зазначенням аргументації в електронній системі закупівель у разі, коли:</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55" w:name="n155"/>
            <w:bookmarkEnd w:id="55"/>
            <w:r w:rsidRPr="00D2529A">
              <w:rPr>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56" w:name="n156"/>
            <w:bookmarkEnd w:id="56"/>
            <w:r w:rsidRPr="00D2529A">
              <w:rPr>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7750" w:rsidRPr="00D2529A" w:rsidRDefault="00487750" w:rsidP="00487750">
            <w:pPr>
              <w:pStyle w:val="rvps2"/>
              <w:shd w:val="clear" w:color="auto" w:fill="FFFFFF"/>
              <w:spacing w:before="0" w:beforeAutospacing="0" w:after="150" w:afterAutospacing="0"/>
              <w:ind w:firstLine="450"/>
              <w:jc w:val="both"/>
              <w:rPr>
                <w:lang w:eastAsia="en-US"/>
              </w:rPr>
            </w:pPr>
            <w:bookmarkStart w:id="57" w:name="n157"/>
            <w:bookmarkEnd w:id="57"/>
            <w:r w:rsidRPr="00D2529A">
              <w:rPr>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F4493" w:rsidRPr="00D2529A" w:rsidRDefault="00487750" w:rsidP="00487750">
            <w:pPr>
              <w:pStyle w:val="rvps2"/>
              <w:shd w:val="clear" w:color="auto" w:fill="FFFFFF"/>
              <w:spacing w:before="0" w:beforeAutospacing="0" w:after="150" w:afterAutospacing="0"/>
              <w:ind w:firstLine="450"/>
              <w:jc w:val="both"/>
              <w:rPr>
                <w:color w:val="333333"/>
              </w:rPr>
            </w:pPr>
            <w:bookmarkStart w:id="58" w:name="n158"/>
            <w:bookmarkEnd w:id="58"/>
            <w:r w:rsidRPr="00D2529A">
              <w:rPr>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31" w:anchor="n1039" w:tgtFrame="_blank" w:history="1">
              <w:r w:rsidRPr="00D2529A">
                <w:rPr>
                  <w:lang w:eastAsia="en-US"/>
                </w:rPr>
                <w:t>статті 10</w:t>
              </w:r>
            </w:hyperlink>
            <w:r w:rsidRPr="00D2529A">
              <w:rPr>
                <w:lang w:eastAsia="en-US"/>
              </w:rPr>
              <w:t> Закону.</w:t>
            </w:r>
          </w:p>
        </w:tc>
      </w:tr>
      <w:tr w:rsidR="008F4493" w:rsidTr="00165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472"/>
          <w:jc w:val="center"/>
        </w:trPr>
        <w:tc>
          <w:tcPr>
            <w:tcW w:w="9796" w:type="dxa"/>
            <w:gridSpan w:val="9"/>
            <w:vAlign w:val="center"/>
          </w:tcPr>
          <w:p w:rsidR="008F4493" w:rsidRPr="00D2529A" w:rsidRDefault="008F4493" w:rsidP="006D4DFC">
            <w:pPr>
              <w:widowControl w:val="0"/>
              <w:jc w:val="center"/>
              <w:rPr>
                <w:rFonts w:ascii="Times New Roman" w:hAnsi="Times New Roman"/>
                <w:sz w:val="24"/>
                <w:szCs w:val="24"/>
              </w:rPr>
            </w:pPr>
            <w:r w:rsidRPr="00D2529A">
              <w:rPr>
                <w:rFonts w:ascii="Times New Roman" w:hAnsi="Times New Roman"/>
                <w:b/>
                <w:color w:val="000000"/>
                <w:sz w:val="24"/>
                <w:szCs w:val="24"/>
              </w:rPr>
              <w:lastRenderedPageBreak/>
              <w:t xml:space="preserve">Розділ </w:t>
            </w:r>
            <w:r w:rsidRPr="00D2529A">
              <w:rPr>
                <w:rFonts w:ascii="Times New Roman" w:hAnsi="Times New Roman"/>
                <w:b/>
                <w:color w:val="000000"/>
                <w:sz w:val="24"/>
                <w:szCs w:val="24"/>
                <w:lang w:val="en-US"/>
              </w:rPr>
              <w:t>VI</w:t>
            </w:r>
            <w:r w:rsidRPr="00D2529A">
              <w:rPr>
                <w:rFonts w:ascii="Times New Roman" w:hAnsi="Times New Roman"/>
                <w:b/>
                <w:color w:val="000000"/>
                <w:sz w:val="24"/>
                <w:szCs w:val="24"/>
              </w:rPr>
              <w:t>. Результати торгів та укладання договору про закупівлю</w:t>
            </w:r>
          </w:p>
        </w:tc>
      </w:tr>
      <w:tr w:rsidR="008F4493" w:rsidTr="00165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373"/>
          <w:jc w:val="center"/>
        </w:trPr>
        <w:tc>
          <w:tcPr>
            <w:tcW w:w="778" w:type="dxa"/>
            <w:gridSpan w:val="4"/>
          </w:tcPr>
          <w:p w:rsidR="008F4493" w:rsidRPr="00F9677A" w:rsidRDefault="008F4493" w:rsidP="006D4DFC">
            <w:pPr>
              <w:widowControl w:val="0"/>
              <w:jc w:val="center"/>
              <w:rPr>
                <w:rFonts w:ascii="Times New Roman" w:hAnsi="Times New Roman"/>
                <w:b/>
                <w:sz w:val="24"/>
                <w:szCs w:val="24"/>
              </w:rPr>
            </w:pPr>
            <w:r w:rsidRPr="00F9677A">
              <w:rPr>
                <w:rFonts w:ascii="Times New Roman" w:hAnsi="Times New Roman"/>
                <w:b/>
                <w:color w:val="000000"/>
                <w:sz w:val="24"/>
                <w:szCs w:val="24"/>
              </w:rPr>
              <w:t>1</w:t>
            </w:r>
          </w:p>
        </w:tc>
        <w:tc>
          <w:tcPr>
            <w:tcW w:w="2765" w:type="dxa"/>
            <w:gridSpan w:val="3"/>
          </w:tcPr>
          <w:p w:rsidR="008F4493" w:rsidRPr="00D2529A" w:rsidRDefault="008F4493" w:rsidP="00691367">
            <w:pPr>
              <w:widowControl w:val="0"/>
              <w:spacing w:after="0" w:line="240" w:lineRule="auto"/>
              <w:rPr>
                <w:rFonts w:ascii="Times New Roman" w:hAnsi="Times New Roman"/>
                <w:b/>
                <w:sz w:val="24"/>
                <w:szCs w:val="24"/>
              </w:rPr>
            </w:pPr>
            <w:r w:rsidRPr="00D2529A">
              <w:rPr>
                <w:rFonts w:ascii="Times New Roman" w:hAnsi="Times New Roman"/>
                <w:b/>
                <w:sz w:val="24"/>
                <w:szCs w:val="24"/>
              </w:rPr>
              <w:t>Відміна тендеру чи визнання тендеру таким, що не відбувся</w:t>
            </w:r>
          </w:p>
        </w:tc>
        <w:tc>
          <w:tcPr>
            <w:tcW w:w="6253" w:type="dxa"/>
            <w:gridSpan w:val="2"/>
            <w:vAlign w:val="center"/>
          </w:tcPr>
          <w:p w:rsidR="00487750" w:rsidRPr="00D2529A" w:rsidRDefault="00487750" w:rsidP="00487750">
            <w:pPr>
              <w:shd w:val="clear" w:color="auto" w:fill="FFFFFF"/>
              <w:spacing w:after="150" w:line="240" w:lineRule="auto"/>
              <w:ind w:firstLine="450"/>
              <w:jc w:val="both"/>
              <w:rPr>
                <w:rFonts w:ascii="Times New Roman" w:hAnsi="Times New Roman"/>
                <w:b/>
                <w:sz w:val="24"/>
                <w:szCs w:val="24"/>
              </w:rPr>
            </w:pPr>
            <w:r w:rsidRPr="00D2529A">
              <w:rPr>
                <w:rFonts w:ascii="Times New Roman" w:hAnsi="Times New Roman"/>
                <w:b/>
                <w:sz w:val="24"/>
                <w:szCs w:val="24"/>
              </w:rPr>
              <w:t>Замовник відміняє відкриті торги у разі:</w:t>
            </w:r>
          </w:p>
          <w:p w:rsidR="00487750" w:rsidRPr="00D2529A" w:rsidRDefault="00487750" w:rsidP="00487750">
            <w:pPr>
              <w:shd w:val="clear" w:color="auto" w:fill="FFFFFF"/>
              <w:spacing w:after="150" w:line="240" w:lineRule="auto"/>
              <w:ind w:firstLine="450"/>
              <w:jc w:val="both"/>
              <w:rPr>
                <w:rFonts w:ascii="Times New Roman" w:hAnsi="Times New Roman"/>
                <w:sz w:val="24"/>
                <w:szCs w:val="24"/>
              </w:rPr>
            </w:pPr>
            <w:bookmarkStart w:id="59" w:name="n174"/>
            <w:bookmarkEnd w:id="59"/>
            <w:r w:rsidRPr="00D2529A">
              <w:rPr>
                <w:rFonts w:ascii="Times New Roman" w:hAnsi="Times New Roman"/>
                <w:sz w:val="24"/>
                <w:szCs w:val="24"/>
              </w:rPr>
              <w:t>1) відсутності подальшої потреби в закупівлі товарів, робіт чи послуг;</w:t>
            </w:r>
          </w:p>
          <w:p w:rsidR="00487750" w:rsidRPr="00D2529A" w:rsidRDefault="00487750" w:rsidP="00487750">
            <w:pPr>
              <w:shd w:val="clear" w:color="auto" w:fill="FFFFFF"/>
              <w:spacing w:after="150" w:line="240" w:lineRule="auto"/>
              <w:ind w:firstLine="450"/>
              <w:jc w:val="both"/>
              <w:rPr>
                <w:rFonts w:ascii="Times New Roman" w:hAnsi="Times New Roman"/>
                <w:sz w:val="24"/>
                <w:szCs w:val="24"/>
              </w:rPr>
            </w:pPr>
            <w:bookmarkStart w:id="60" w:name="n175"/>
            <w:bookmarkEnd w:id="60"/>
            <w:r w:rsidRPr="00D2529A">
              <w:rPr>
                <w:rFonts w:ascii="Times New Roman" w:hAnsi="Times New Roman"/>
                <w:sz w:val="24"/>
                <w:szCs w:val="24"/>
              </w:rPr>
              <w:t xml:space="preserve">2) неможливості усунення порушень, що виникли </w:t>
            </w:r>
            <w:r w:rsidRPr="00D2529A">
              <w:rPr>
                <w:rFonts w:ascii="Times New Roman" w:hAnsi="Times New Roman"/>
                <w:sz w:val="24"/>
                <w:szCs w:val="24"/>
              </w:rPr>
              <w:lastRenderedPageBreak/>
              <w:t>через виявлені порушення вимог законодавства у сфері публічних закупівель, з описом таких порушень;</w:t>
            </w:r>
          </w:p>
          <w:p w:rsidR="00487750" w:rsidRPr="00D2529A" w:rsidRDefault="00487750" w:rsidP="00487750">
            <w:pPr>
              <w:shd w:val="clear" w:color="auto" w:fill="FFFFFF"/>
              <w:spacing w:after="150" w:line="240" w:lineRule="auto"/>
              <w:ind w:firstLine="450"/>
              <w:jc w:val="both"/>
              <w:rPr>
                <w:rFonts w:ascii="Times New Roman" w:hAnsi="Times New Roman"/>
                <w:sz w:val="24"/>
                <w:szCs w:val="24"/>
              </w:rPr>
            </w:pPr>
            <w:bookmarkStart w:id="61" w:name="n176"/>
            <w:bookmarkEnd w:id="61"/>
            <w:r w:rsidRPr="00D2529A">
              <w:rPr>
                <w:rFonts w:ascii="Times New Roman" w:hAnsi="Times New Roman"/>
                <w:sz w:val="24"/>
                <w:szCs w:val="24"/>
              </w:rPr>
              <w:t>3) скорочення обсягу видатків на здійснення закупівлі товарів, робіт чи послуг;</w:t>
            </w:r>
          </w:p>
          <w:p w:rsidR="00487750" w:rsidRPr="00D2529A" w:rsidRDefault="00487750" w:rsidP="00487750">
            <w:pPr>
              <w:shd w:val="clear" w:color="auto" w:fill="FFFFFF"/>
              <w:spacing w:after="150" w:line="240" w:lineRule="auto"/>
              <w:ind w:firstLine="450"/>
              <w:jc w:val="both"/>
              <w:rPr>
                <w:rFonts w:ascii="Times New Roman" w:hAnsi="Times New Roman"/>
                <w:sz w:val="24"/>
                <w:szCs w:val="24"/>
              </w:rPr>
            </w:pPr>
            <w:bookmarkStart w:id="62" w:name="n177"/>
            <w:bookmarkEnd w:id="62"/>
            <w:r w:rsidRPr="00D2529A">
              <w:rPr>
                <w:rFonts w:ascii="Times New Roman" w:hAnsi="Times New Roman"/>
                <w:sz w:val="24"/>
                <w:szCs w:val="24"/>
              </w:rPr>
              <w:t>4) коли здійснення закупівлі стало неможливим внаслідок дії обставин непереборної сили.</w:t>
            </w:r>
          </w:p>
          <w:p w:rsidR="00487750" w:rsidRPr="00D2529A" w:rsidRDefault="00487750" w:rsidP="00487750">
            <w:pPr>
              <w:shd w:val="clear" w:color="auto" w:fill="FFFFFF"/>
              <w:spacing w:after="150" w:line="240" w:lineRule="auto"/>
              <w:ind w:firstLine="450"/>
              <w:jc w:val="both"/>
              <w:rPr>
                <w:rFonts w:ascii="Times New Roman" w:hAnsi="Times New Roman"/>
                <w:sz w:val="24"/>
                <w:szCs w:val="24"/>
              </w:rPr>
            </w:pPr>
            <w:bookmarkStart w:id="63" w:name="n178"/>
            <w:bookmarkEnd w:id="63"/>
            <w:r w:rsidRPr="00D2529A">
              <w:rPr>
                <w:rFonts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487750" w:rsidRPr="00D2529A" w:rsidRDefault="00487750" w:rsidP="00487750">
            <w:pPr>
              <w:shd w:val="clear" w:color="auto" w:fill="FFFFFF"/>
              <w:spacing w:after="150" w:line="240" w:lineRule="auto"/>
              <w:ind w:firstLine="450"/>
              <w:jc w:val="both"/>
              <w:rPr>
                <w:rFonts w:ascii="Times New Roman" w:hAnsi="Times New Roman"/>
                <w:b/>
                <w:sz w:val="24"/>
                <w:szCs w:val="24"/>
              </w:rPr>
            </w:pPr>
            <w:bookmarkStart w:id="64" w:name="n179"/>
            <w:bookmarkEnd w:id="64"/>
            <w:r w:rsidRPr="00D2529A">
              <w:rPr>
                <w:rFonts w:ascii="Times New Roman" w:hAnsi="Times New Roman"/>
                <w:b/>
                <w:sz w:val="24"/>
                <w:szCs w:val="24"/>
              </w:rPr>
              <w:t>Відкриті торги автоматично відміняються електронною системою закупівель у разі:</w:t>
            </w:r>
          </w:p>
          <w:p w:rsidR="00487750" w:rsidRPr="00D2529A" w:rsidRDefault="00487750" w:rsidP="00487750">
            <w:pPr>
              <w:shd w:val="clear" w:color="auto" w:fill="FFFFFF"/>
              <w:spacing w:after="150" w:line="240" w:lineRule="auto"/>
              <w:ind w:firstLine="450"/>
              <w:jc w:val="both"/>
              <w:rPr>
                <w:rFonts w:ascii="Times New Roman" w:hAnsi="Times New Roman"/>
                <w:sz w:val="24"/>
                <w:szCs w:val="24"/>
              </w:rPr>
            </w:pPr>
            <w:bookmarkStart w:id="65" w:name="n180"/>
            <w:bookmarkEnd w:id="65"/>
            <w:r w:rsidRPr="00D2529A">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87750" w:rsidRPr="00D2529A" w:rsidRDefault="00487750" w:rsidP="00487750">
            <w:pPr>
              <w:shd w:val="clear" w:color="auto" w:fill="FFFFFF"/>
              <w:spacing w:after="150" w:line="240" w:lineRule="auto"/>
              <w:ind w:firstLine="450"/>
              <w:jc w:val="both"/>
              <w:rPr>
                <w:rFonts w:ascii="Times New Roman" w:hAnsi="Times New Roman"/>
                <w:sz w:val="24"/>
                <w:szCs w:val="24"/>
              </w:rPr>
            </w:pPr>
            <w:bookmarkStart w:id="66" w:name="n181"/>
            <w:bookmarkEnd w:id="66"/>
            <w:r w:rsidRPr="00D2529A">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87750" w:rsidRPr="00D2529A" w:rsidRDefault="00487750" w:rsidP="00487750">
            <w:pPr>
              <w:shd w:val="clear" w:color="auto" w:fill="FFFFFF"/>
              <w:spacing w:after="150" w:line="240" w:lineRule="auto"/>
              <w:ind w:firstLine="450"/>
              <w:jc w:val="both"/>
              <w:rPr>
                <w:rFonts w:ascii="Times New Roman" w:hAnsi="Times New Roman"/>
                <w:sz w:val="24"/>
                <w:szCs w:val="24"/>
              </w:rPr>
            </w:pPr>
            <w:bookmarkStart w:id="67" w:name="n182"/>
            <w:bookmarkEnd w:id="67"/>
            <w:r w:rsidRPr="00D2529A">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87750" w:rsidRPr="00D2529A" w:rsidRDefault="00487750" w:rsidP="00487750">
            <w:pPr>
              <w:shd w:val="clear" w:color="auto" w:fill="FFFFFF"/>
              <w:spacing w:after="150" w:line="240" w:lineRule="auto"/>
              <w:ind w:firstLine="450"/>
              <w:jc w:val="both"/>
              <w:rPr>
                <w:rFonts w:ascii="Times New Roman" w:hAnsi="Times New Roman"/>
                <w:sz w:val="24"/>
                <w:szCs w:val="24"/>
              </w:rPr>
            </w:pPr>
            <w:bookmarkStart w:id="68" w:name="n183"/>
            <w:bookmarkEnd w:id="68"/>
            <w:r w:rsidRPr="00D2529A">
              <w:rPr>
                <w:rFonts w:ascii="Times New Roman" w:hAnsi="Times New Roman"/>
                <w:sz w:val="24"/>
                <w:szCs w:val="24"/>
              </w:rPr>
              <w:t>Відкриті торги можуть бути відмінені частково (за лотом).</w:t>
            </w:r>
          </w:p>
          <w:p w:rsidR="008F4493" w:rsidRPr="00D2529A" w:rsidRDefault="00487750" w:rsidP="0048775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69" w:name="n184"/>
            <w:bookmarkEnd w:id="69"/>
            <w:r w:rsidRPr="00D2529A">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F4493" w:rsidTr="00165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1119"/>
          <w:jc w:val="center"/>
        </w:trPr>
        <w:tc>
          <w:tcPr>
            <w:tcW w:w="778" w:type="dxa"/>
            <w:gridSpan w:val="4"/>
          </w:tcPr>
          <w:p w:rsidR="008F4493" w:rsidRPr="00F9677A" w:rsidRDefault="008F4493" w:rsidP="006D4DFC">
            <w:pPr>
              <w:widowControl w:val="0"/>
              <w:jc w:val="center"/>
              <w:rPr>
                <w:rFonts w:ascii="Times New Roman" w:hAnsi="Times New Roman"/>
                <w:b/>
                <w:sz w:val="24"/>
                <w:szCs w:val="24"/>
              </w:rPr>
            </w:pPr>
            <w:r w:rsidRPr="00F9677A">
              <w:rPr>
                <w:rFonts w:ascii="Times New Roman" w:hAnsi="Times New Roman"/>
                <w:b/>
                <w:color w:val="000000"/>
                <w:sz w:val="24"/>
                <w:szCs w:val="24"/>
              </w:rPr>
              <w:lastRenderedPageBreak/>
              <w:t>2</w:t>
            </w:r>
          </w:p>
        </w:tc>
        <w:tc>
          <w:tcPr>
            <w:tcW w:w="2765" w:type="dxa"/>
            <w:gridSpan w:val="3"/>
          </w:tcPr>
          <w:p w:rsidR="008F4493" w:rsidRPr="00F9677A" w:rsidRDefault="008F4493" w:rsidP="006D4DFC">
            <w:pPr>
              <w:widowControl w:val="0"/>
              <w:rPr>
                <w:rFonts w:ascii="Times New Roman" w:hAnsi="Times New Roman"/>
                <w:b/>
                <w:sz w:val="24"/>
                <w:szCs w:val="24"/>
              </w:rPr>
            </w:pPr>
            <w:r w:rsidRPr="00F9677A">
              <w:rPr>
                <w:rFonts w:ascii="Times New Roman" w:hAnsi="Times New Roman"/>
                <w:b/>
                <w:color w:val="000000"/>
                <w:sz w:val="24"/>
                <w:szCs w:val="24"/>
              </w:rPr>
              <w:t>Строк укладання договору про закупівлю</w:t>
            </w:r>
          </w:p>
        </w:tc>
        <w:tc>
          <w:tcPr>
            <w:tcW w:w="6253" w:type="dxa"/>
            <w:gridSpan w:val="2"/>
            <w:vAlign w:val="center"/>
          </w:tcPr>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b/>
                <w:sz w:val="24"/>
                <w:szCs w:val="24"/>
                <w:highlight w:val="white"/>
              </w:rPr>
              <w:t>не пізніше ніж через 15 днів</w:t>
            </w:r>
            <w:r>
              <w:rPr>
                <w:rFonts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b/>
                <w:sz w:val="24"/>
                <w:szCs w:val="24"/>
                <w:highlight w:val="white"/>
              </w:rPr>
              <w:t>може бути продовжений до 60 днів</w:t>
            </w:r>
            <w:r>
              <w:rPr>
                <w:rFonts w:ascii="Times New Roman" w:hAnsi="Times New Roman"/>
                <w:sz w:val="24"/>
                <w:szCs w:val="24"/>
                <w:highlight w:val="white"/>
              </w:rPr>
              <w:t xml:space="preserve">. </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sz w:val="24"/>
                <w:szCs w:val="24"/>
                <w:highlight w:val="white"/>
              </w:rPr>
              <w:t>не може бути укладено раніше ніж через п’ять днів</w:t>
            </w:r>
            <w:r>
              <w:rPr>
                <w:rFonts w:ascii="Times New Roman" w:hAnsi="Times New Roman"/>
                <w:sz w:val="24"/>
                <w:szCs w:val="24"/>
                <w:highlight w:val="white"/>
              </w:rPr>
              <w:t xml:space="preserve"> з </w:t>
            </w:r>
            <w:r>
              <w:rPr>
                <w:rFonts w:ascii="Times New Roman" w:hAnsi="Times New Roman"/>
                <w:sz w:val="24"/>
                <w:szCs w:val="24"/>
                <w:highlight w:val="white"/>
              </w:rPr>
              <w:lastRenderedPageBreak/>
              <w:t>дати оприлюднення в електронній системі закупівель повідомлення про намір укласти договір про закупівлю.</w:t>
            </w:r>
          </w:p>
        </w:tc>
      </w:tr>
      <w:tr w:rsidR="008F4493" w:rsidTr="00165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515"/>
          <w:jc w:val="center"/>
        </w:trPr>
        <w:tc>
          <w:tcPr>
            <w:tcW w:w="778" w:type="dxa"/>
            <w:gridSpan w:val="4"/>
          </w:tcPr>
          <w:p w:rsidR="008F4493" w:rsidRPr="00F9677A" w:rsidRDefault="008F4493" w:rsidP="006D4DFC">
            <w:pPr>
              <w:widowControl w:val="0"/>
              <w:jc w:val="center"/>
              <w:rPr>
                <w:rFonts w:ascii="Times New Roman" w:hAnsi="Times New Roman"/>
                <w:b/>
                <w:sz w:val="24"/>
                <w:szCs w:val="24"/>
              </w:rPr>
            </w:pPr>
            <w:r w:rsidRPr="00F9677A">
              <w:rPr>
                <w:rFonts w:ascii="Times New Roman" w:hAnsi="Times New Roman"/>
                <w:b/>
                <w:color w:val="000000"/>
                <w:sz w:val="24"/>
                <w:szCs w:val="24"/>
              </w:rPr>
              <w:lastRenderedPageBreak/>
              <w:t>3</w:t>
            </w:r>
          </w:p>
        </w:tc>
        <w:tc>
          <w:tcPr>
            <w:tcW w:w="2765" w:type="dxa"/>
            <w:gridSpan w:val="3"/>
          </w:tcPr>
          <w:p w:rsidR="008F4493" w:rsidRPr="00D2529A" w:rsidRDefault="008F4493" w:rsidP="006D4DFC">
            <w:pPr>
              <w:widowControl w:val="0"/>
              <w:rPr>
                <w:rFonts w:ascii="Times New Roman" w:hAnsi="Times New Roman"/>
                <w:b/>
                <w:sz w:val="24"/>
                <w:szCs w:val="24"/>
              </w:rPr>
            </w:pPr>
            <w:r w:rsidRPr="00D2529A">
              <w:rPr>
                <w:rFonts w:ascii="Times New Roman" w:hAnsi="Times New Roman"/>
                <w:b/>
                <w:color w:val="000000"/>
                <w:sz w:val="24"/>
                <w:szCs w:val="24"/>
              </w:rPr>
              <w:t>Проєкт договору про закупівлю</w:t>
            </w:r>
          </w:p>
        </w:tc>
        <w:tc>
          <w:tcPr>
            <w:tcW w:w="6253" w:type="dxa"/>
            <w:gridSpan w:val="2"/>
            <w:vAlign w:val="center"/>
          </w:tcPr>
          <w:p w:rsidR="008F4493" w:rsidRPr="00D2529A" w:rsidRDefault="008F4493" w:rsidP="006D4DFC">
            <w:pPr>
              <w:widowControl w:val="0"/>
              <w:spacing w:line="240" w:lineRule="auto"/>
              <w:ind w:right="120"/>
              <w:jc w:val="both"/>
              <w:rPr>
                <w:rFonts w:ascii="Times New Roman" w:hAnsi="Times New Roman"/>
                <w:color w:val="000000"/>
                <w:sz w:val="24"/>
                <w:szCs w:val="24"/>
              </w:rPr>
            </w:pPr>
            <w:r w:rsidRPr="00D2529A">
              <w:rPr>
                <w:rFonts w:ascii="Times New Roman" w:hAnsi="Times New Roman"/>
                <w:color w:val="000000"/>
                <w:sz w:val="24"/>
                <w:szCs w:val="24"/>
              </w:rPr>
              <w:t xml:space="preserve">Проєкт </w:t>
            </w:r>
            <w:r w:rsidRPr="00D2529A">
              <w:rPr>
                <w:rFonts w:ascii="Times New Roman" w:hAnsi="Times New Roman"/>
                <w:sz w:val="24"/>
                <w:szCs w:val="24"/>
              </w:rPr>
              <w:t xml:space="preserve">договору про закупівлю викладено в Додатку </w:t>
            </w:r>
            <w:r w:rsidR="00065798">
              <w:rPr>
                <w:rFonts w:ascii="Times New Roman" w:hAnsi="Times New Roman"/>
                <w:sz w:val="24"/>
                <w:szCs w:val="24"/>
              </w:rPr>
              <w:t>3</w:t>
            </w:r>
            <w:r w:rsidRPr="00D2529A">
              <w:rPr>
                <w:rFonts w:ascii="Times New Roman" w:hAnsi="Times New Roman"/>
                <w:sz w:val="24"/>
                <w:szCs w:val="24"/>
              </w:rPr>
              <w:t xml:space="preserve"> до цієї тендерної документації.</w:t>
            </w:r>
          </w:p>
          <w:p w:rsidR="008F4493" w:rsidRPr="00D2529A" w:rsidRDefault="001C01D6" w:rsidP="001C01D6">
            <w:pPr>
              <w:widowControl w:val="0"/>
              <w:spacing w:line="240" w:lineRule="auto"/>
              <w:ind w:right="120"/>
              <w:jc w:val="both"/>
              <w:rPr>
                <w:rFonts w:ascii="Times New Roman" w:hAnsi="Times New Roman"/>
                <w:sz w:val="24"/>
                <w:szCs w:val="24"/>
              </w:rPr>
            </w:pPr>
            <w:r w:rsidRPr="00D2529A">
              <w:rPr>
                <w:rFonts w:ascii="Times New Roman" w:hAnsi="Times New Roman"/>
                <w:sz w:val="24"/>
                <w:szCs w:val="24"/>
              </w:rPr>
              <w:t xml:space="preserve">Договір про закупівлю за результатами проведеної закупівлі згідно з </w:t>
            </w:r>
            <w:hyperlink r:id="rId32" w:anchor="n34" w:history="1">
              <w:r w:rsidRPr="00D2529A">
                <w:rPr>
                  <w:rFonts w:ascii="Times New Roman" w:hAnsi="Times New Roman"/>
                  <w:sz w:val="24"/>
                  <w:szCs w:val="24"/>
                </w:rPr>
                <w:t>пунктами 10</w:t>
              </w:r>
            </w:hyperlink>
            <w:r w:rsidRPr="00D2529A">
              <w:rPr>
                <w:rFonts w:ascii="Times New Roman" w:hAnsi="Times New Roman"/>
                <w:sz w:val="24"/>
                <w:szCs w:val="24"/>
              </w:rPr>
              <w:t xml:space="preserve"> і </w:t>
            </w:r>
            <w:hyperlink r:id="rId33" w:anchor="n38" w:history="1">
              <w:r w:rsidRPr="00D2529A">
                <w:rPr>
                  <w:rFonts w:ascii="Times New Roman" w:hAnsi="Times New Roman"/>
                  <w:sz w:val="24"/>
                  <w:szCs w:val="24"/>
                </w:rPr>
                <w:t>13</w:t>
              </w:r>
            </w:hyperlink>
            <w:r w:rsidRPr="00D2529A">
              <w:rPr>
                <w:rFonts w:ascii="Times New Roman" w:hAnsi="Times New Roman"/>
                <w:sz w:val="24"/>
                <w:szCs w:val="24"/>
              </w:rPr>
              <w:t xml:space="preserve"> цих особливостей укладається відповідно до </w:t>
            </w:r>
            <w:hyperlink r:id="rId34" w:tgtFrame="_blank" w:history="1">
              <w:r w:rsidRPr="00D2529A">
                <w:rPr>
                  <w:rFonts w:ascii="Times New Roman" w:hAnsi="Times New Roman"/>
                  <w:sz w:val="24"/>
                  <w:szCs w:val="24"/>
                </w:rPr>
                <w:t>Цивільного</w:t>
              </w:r>
            </w:hyperlink>
            <w:r w:rsidRPr="00D2529A">
              <w:rPr>
                <w:rFonts w:ascii="Times New Roman" w:hAnsi="Times New Roman"/>
                <w:sz w:val="24"/>
                <w:szCs w:val="24"/>
              </w:rPr>
              <w:t xml:space="preserve"> і </w:t>
            </w:r>
            <w:hyperlink r:id="rId35" w:tgtFrame="_blank" w:history="1">
              <w:r w:rsidRPr="00D2529A">
                <w:rPr>
                  <w:rFonts w:ascii="Times New Roman" w:hAnsi="Times New Roman"/>
                  <w:sz w:val="24"/>
                  <w:szCs w:val="24"/>
                </w:rPr>
                <w:t>Господарського кодексів України</w:t>
              </w:r>
            </w:hyperlink>
            <w:r w:rsidRPr="00D2529A">
              <w:rPr>
                <w:rFonts w:ascii="Times New Roman" w:hAnsi="Times New Roman"/>
                <w:sz w:val="24"/>
                <w:szCs w:val="24"/>
              </w:rPr>
              <w:t xml:space="preserve"> з урахуванням положень </w:t>
            </w:r>
            <w:hyperlink r:id="rId36" w:anchor="n1760" w:tgtFrame="_blank" w:history="1">
              <w:r w:rsidRPr="00D2529A">
                <w:rPr>
                  <w:rFonts w:ascii="Times New Roman" w:hAnsi="Times New Roman"/>
                  <w:sz w:val="24"/>
                  <w:szCs w:val="24"/>
                </w:rPr>
                <w:t>статті 41</w:t>
              </w:r>
            </w:hyperlink>
            <w:r w:rsidRPr="00D2529A">
              <w:rPr>
                <w:rFonts w:ascii="Times New Roman" w:hAnsi="Times New Roman"/>
                <w:sz w:val="24"/>
                <w:szCs w:val="24"/>
              </w:rPr>
              <w:t xml:space="preserve"> Закону, крім частин </w:t>
            </w:r>
            <w:hyperlink r:id="rId37" w:anchor="n1766" w:tgtFrame="_blank" w:history="1">
              <w:r w:rsidRPr="00D2529A">
                <w:rPr>
                  <w:rFonts w:ascii="Times New Roman" w:hAnsi="Times New Roman"/>
                  <w:sz w:val="24"/>
                  <w:szCs w:val="24"/>
                </w:rPr>
                <w:t>третьої - п’ятої</w:t>
              </w:r>
            </w:hyperlink>
            <w:r w:rsidRPr="00D2529A">
              <w:rPr>
                <w:rFonts w:ascii="Times New Roman" w:hAnsi="Times New Roman"/>
                <w:sz w:val="24"/>
                <w:szCs w:val="24"/>
              </w:rPr>
              <w:t xml:space="preserve">, </w:t>
            </w:r>
            <w:hyperlink r:id="rId38" w:anchor="n1779" w:tgtFrame="_blank" w:history="1">
              <w:r w:rsidRPr="00D2529A">
                <w:rPr>
                  <w:rFonts w:ascii="Times New Roman" w:hAnsi="Times New Roman"/>
                  <w:sz w:val="24"/>
                  <w:szCs w:val="24"/>
                </w:rPr>
                <w:t>сьомої - дев’ятої</w:t>
              </w:r>
            </w:hyperlink>
            <w:r w:rsidRPr="00D2529A">
              <w:rPr>
                <w:rFonts w:ascii="Times New Roman" w:hAnsi="Times New Roman"/>
                <w:sz w:val="24"/>
                <w:szCs w:val="24"/>
              </w:rPr>
              <w:t xml:space="preserve"> статті 41 Закону, та цих особливостей.</w:t>
            </w:r>
          </w:p>
        </w:tc>
      </w:tr>
      <w:tr w:rsidR="008F4493" w:rsidTr="00165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1119"/>
          <w:jc w:val="center"/>
        </w:trPr>
        <w:tc>
          <w:tcPr>
            <w:tcW w:w="778" w:type="dxa"/>
            <w:gridSpan w:val="4"/>
            <w:vAlign w:val="center"/>
          </w:tcPr>
          <w:p w:rsidR="008F4493" w:rsidRPr="00F9677A" w:rsidRDefault="008F4493" w:rsidP="006D4DFC">
            <w:pPr>
              <w:tabs>
                <w:tab w:val="left" w:pos="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2" w:after="150" w:line="255" w:lineRule="atLeast"/>
              <w:textAlignment w:val="baseline"/>
              <w:rPr>
                <w:rFonts w:ascii="Times New Roman" w:hAnsi="Times New Roman"/>
                <w:b/>
                <w:sz w:val="24"/>
                <w:szCs w:val="24"/>
                <w:lang w:eastAsia="ru-RU"/>
              </w:rPr>
            </w:pPr>
            <w:r w:rsidRPr="00F9677A">
              <w:rPr>
                <w:rFonts w:ascii="Times New Roman" w:hAnsi="Times New Roman"/>
                <w:b/>
                <w:sz w:val="24"/>
                <w:szCs w:val="24"/>
                <w:lang w:eastAsia="ru-RU"/>
              </w:rPr>
              <w:t>4</w:t>
            </w:r>
          </w:p>
        </w:tc>
        <w:tc>
          <w:tcPr>
            <w:tcW w:w="2765" w:type="dxa"/>
            <w:gridSpan w:val="3"/>
          </w:tcPr>
          <w:p w:rsidR="008F4493" w:rsidRPr="00F9677A" w:rsidRDefault="008F4493" w:rsidP="00E73F2A">
            <w:pPr>
              <w:tabs>
                <w:tab w:val="left" w:pos="260"/>
              </w:tabs>
              <w:spacing w:line="240" w:lineRule="auto"/>
              <w:textAlignment w:val="baseline"/>
              <w:rPr>
                <w:rFonts w:ascii="Times New Roman" w:hAnsi="Times New Roman"/>
                <w:b/>
                <w:sz w:val="24"/>
                <w:szCs w:val="24"/>
                <w:lang w:eastAsia="ru-RU"/>
              </w:rPr>
            </w:pPr>
            <w:r w:rsidRPr="00F9677A">
              <w:rPr>
                <w:rFonts w:ascii="Times New Roman" w:hAnsi="Times New Roman"/>
                <w:b/>
                <w:sz w:val="24"/>
                <w:szCs w:val="24"/>
                <w:lang w:eastAsia="ru-RU"/>
              </w:rPr>
              <w:t>Істотні умови, що обов’язково включаються до договору про закупівлю</w:t>
            </w:r>
          </w:p>
        </w:tc>
        <w:tc>
          <w:tcPr>
            <w:tcW w:w="6253" w:type="dxa"/>
            <w:gridSpan w:val="2"/>
            <w:vAlign w:val="center"/>
          </w:tcPr>
          <w:p w:rsidR="008F4493" w:rsidRDefault="008F4493" w:rsidP="00E73F2A">
            <w:pPr>
              <w:tabs>
                <w:tab w:val="left" w:pos="260"/>
              </w:tabs>
              <w:spacing w:line="240" w:lineRule="auto"/>
              <w:jc w:val="both"/>
              <w:textAlignment w:val="baseline"/>
              <w:rPr>
                <w:rFonts w:ascii="Times New Roman" w:hAnsi="Times New Roman"/>
                <w:sz w:val="24"/>
                <w:szCs w:val="24"/>
              </w:rPr>
            </w:pPr>
            <w:r w:rsidRPr="00E84E68">
              <w:rPr>
                <w:rFonts w:ascii="Times New Roman" w:hAnsi="Times New Roman"/>
                <w:sz w:val="24"/>
                <w:szCs w:val="24"/>
              </w:rPr>
              <w:t xml:space="preserve">Істотні умови передбаченні в проекті договору (Додаток </w:t>
            </w:r>
            <w:r w:rsidR="00065798">
              <w:rPr>
                <w:rFonts w:ascii="Times New Roman" w:hAnsi="Times New Roman"/>
                <w:sz w:val="24"/>
                <w:szCs w:val="24"/>
              </w:rPr>
              <w:t xml:space="preserve">3 </w:t>
            </w:r>
            <w:r w:rsidRPr="00E84E68">
              <w:rPr>
                <w:rFonts w:ascii="Times New Roman" w:hAnsi="Times New Roman"/>
                <w:sz w:val="24"/>
                <w:szCs w:val="24"/>
              </w:rPr>
              <w:t>тендерної документації)</w:t>
            </w:r>
          </w:p>
          <w:p w:rsidR="008F4493" w:rsidRPr="00E84E68" w:rsidRDefault="008F4493" w:rsidP="00E73F2A">
            <w:pPr>
              <w:tabs>
                <w:tab w:val="left" w:pos="260"/>
              </w:tabs>
              <w:spacing w:line="240" w:lineRule="auto"/>
              <w:jc w:val="both"/>
              <w:textAlignment w:val="baseline"/>
              <w:rPr>
                <w:rFonts w:ascii="Times New Roman" w:hAnsi="Times New Roman"/>
                <w:sz w:val="24"/>
                <w:szCs w:val="24"/>
              </w:rPr>
            </w:pPr>
            <w:r w:rsidRPr="006D4DFC">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8F4493" w:rsidRPr="00E84E68" w:rsidRDefault="008F4493" w:rsidP="00E73F2A">
            <w:pPr>
              <w:snapToGrid w:val="0"/>
              <w:spacing w:line="240" w:lineRule="auto"/>
              <w:ind w:right="113"/>
              <w:jc w:val="both"/>
              <w:rPr>
                <w:rFonts w:ascii="Times New Roman" w:hAnsi="Times New Roman"/>
                <w:sz w:val="24"/>
                <w:szCs w:val="24"/>
              </w:rPr>
            </w:pPr>
            <w:r w:rsidRPr="00E84E68">
              <w:rPr>
                <w:rFonts w:ascii="Times New Roman" w:hAnsi="Times New Roman"/>
                <w:sz w:val="24"/>
                <w:szCs w:val="24"/>
              </w:rPr>
              <w:t>У разі невиконання або ж неналежного виконання умов договору про закупівлю, зокрема, виконання робіт/надання послуг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 про, що у складі тендерної пропозиції подають лист-згоду про можливе застосування оперативно - господарських санкцій.</w:t>
            </w:r>
          </w:p>
        </w:tc>
      </w:tr>
      <w:tr w:rsidR="008F4493" w:rsidTr="00165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515"/>
          <w:jc w:val="center"/>
        </w:trPr>
        <w:tc>
          <w:tcPr>
            <w:tcW w:w="778" w:type="dxa"/>
            <w:gridSpan w:val="4"/>
          </w:tcPr>
          <w:p w:rsidR="008F4493" w:rsidRPr="006D4DFC" w:rsidRDefault="008F4493" w:rsidP="006D4DFC">
            <w:pPr>
              <w:tabs>
                <w:tab w:val="left" w:pos="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2" w:after="150" w:line="255" w:lineRule="atLeast"/>
              <w:textAlignment w:val="baseline"/>
              <w:rPr>
                <w:rFonts w:ascii="Times New Roman" w:hAnsi="Times New Roman"/>
                <w:b/>
                <w:sz w:val="24"/>
                <w:szCs w:val="24"/>
                <w:lang w:eastAsia="ru-RU"/>
              </w:rPr>
            </w:pPr>
            <w:r w:rsidRPr="006D4DFC">
              <w:rPr>
                <w:rFonts w:ascii="Times New Roman" w:hAnsi="Times New Roman"/>
                <w:b/>
                <w:sz w:val="24"/>
                <w:szCs w:val="24"/>
                <w:lang w:eastAsia="ru-RU"/>
              </w:rPr>
              <w:t>5</w:t>
            </w:r>
          </w:p>
        </w:tc>
        <w:tc>
          <w:tcPr>
            <w:tcW w:w="2765" w:type="dxa"/>
            <w:gridSpan w:val="3"/>
          </w:tcPr>
          <w:p w:rsidR="008F4493" w:rsidRPr="006D4DFC" w:rsidRDefault="008F4493" w:rsidP="00A06280">
            <w:pPr>
              <w:tabs>
                <w:tab w:val="left" w:pos="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hAnsi="Times New Roman"/>
                <w:b/>
                <w:sz w:val="24"/>
                <w:szCs w:val="24"/>
                <w:lang w:eastAsia="ru-RU"/>
              </w:rPr>
            </w:pPr>
            <w:r w:rsidRPr="006D4DFC">
              <w:rPr>
                <w:rFonts w:ascii="Times New Roman" w:hAnsi="Times New Roman"/>
                <w:b/>
                <w:sz w:val="24"/>
                <w:szCs w:val="24"/>
                <w:lang w:eastAsia="ru-RU"/>
              </w:rPr>
              <w:t>Дії замовника при відмові переможця процедури закупівлі від підписання договір про закупівлю</w:t>
            </w:r>
          </w:p>
        </w:tc>
        <w:tc>
          <w:tcPr>
            <w:tcW w:w="6253" w:type="dxa"/>
            <w:gridSpan w:val="2"/>
          </w:tcPr>
          <w:p w:rsidR="008F4493" w:rsidRPr="00C4565E" w:rsidRDefault="008F4493" w:rsidP="00E73F2A">
            <w:pPr>
              <w:spacing w:line="240" w:lineRule="auto"/>
              <w:jc w:val="both"/>
              <w:rPr>
                <w:rFonts w:ascii="Times New Roman" w:hAnsi="Times New Roman"/>
                <w:highlight w:val="red"/>
              </w:rPr>
            </w:pPr>
            <w:r w:rsidRPr="006D4DFC">
              <w:rPr>
                <w:rFonts w:ascii="Times New Roman" w:hAnsi="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F4493" w:rsidTr="00165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898"/>
          <w:jc w:val="center"/>
        </w:trPr>
        <w:tc>
          <w:tcPr>
            <w:tcW w:w="778" w:type="dxa"/>
            <w:gridSpan w:val="4"/>
          </w:tcPr>
          <w:p w:rsidR="008F4493" w:rsidRPr="0040595F" w:rsidRDefault="008F4493" w:rsidP="006D4DFC">
            <w:pPr>
              <w:widowControl w:val="0"/>
              <w:jc w:val="center"/>
              <w:rPr>
                <w:rFonts w:ascii="Times New Roman" w:hAnsi="Times New Roman"/>
                <w:b/>
                <w:sz w:val="24"/>
                <w:szCs w:val="24"/>
              </w:rPr>
            </w:pPr>
            <w:r w:rsidRPr="0040595F">
              <w:rPr>
                <w:rFonts w:ascii="Times New Roman" w:hAnsi="Times New Roman"/>
                <w:b/>
                <w:sz w:val="24"/>
                <w:szCs w:val="24"/>
              </w:rPr>
              <w:t>5</w:t>
            </w:r>
          </w:p>
        </w:tc>
        <w:tc>
          <w:tcPr>
            <w:tcW w:w="2800" w:type="dxa"/>
            <w:gridSpan w:val="4"/>
          </w:tcPr>
          <w:p w:rsidR="008F4493" w:rsidRPr="0040595F" w:rsidRDefault="008F4493" w:rsidP="00A06280">
            <w:pPr>
              <w:widowControl w:val="0"/>
              <w:spacing w:line="240" w:lineRule="auto"/>
              <w:rPr>
                <w:rFonts w:ascii="Times New Roman" w:hAnsi="Times New Roman"/>
                <w:b/>
                <w:sz w:val="24"/>
                <w:szCs w:val="24"/>
              </w:rPr>
            </w:pPr>
            <w:r w:rsidRPr="0040595F">
              <w:rPr>
                <w:rFonts w:ascii="Times New Roman" w:hAnsi="Times New Roman"/>
                <w:b/>
                <w:color w:val="000000"/>
                <w:sz w:val="24"/>
                <w:szCs w:val="24"/>
              </w:rPr>
              <w:t>Забезпечення виконання договору про закупівлю</w:t>
            </w:r>
          </w:p>
        </w:tc>
        <w:tc>
          <w:tcPr>
            <w:tcW w:w="6218" w:type="dxa"/>
            <w:vAlign w:val="center"/>
          </w:tcPr>
          <w:p w:rsidR="008F4493" w:rsidRDefault="008F4493" w:rsidP="00A06280">
            <w:pPr>
              <w:widowControl w:val="0"/>
              <w:spacing w:line="240" w:lineRule="auto"/>
              <w:ind w:right="119"/>
              <w:jc w:val="both"/>
              <w:rPr>
                <w:rFonts w:ascii="Times New Roman" w:hAnsi="Times New Roman"/>
                <w:sz w:val="24"/>
                <w:szCs w:val="24"/>
              </w:rPr>
            </w:pPr>
            <w:r w:rsidRPr="000523A4">
              <w:rPr>
                <w:rFonts w:ascii="Times New Roman" w:hAnsi="Times New Roman"/>
                <w:sz w:val="24"/>
                <w:szCs w:val="24"/>
              </w:rPr>
              <w:t>Забезпечення виконання договору про закупівлю не вимагається.</w:t>
            </w:r>
          </w:p>
        </w:tc>
      </w:tr>
    </w:tbl>
    <w:p w:rsidR="008F4493" w:rsidRDefault="008F4493" w:rsidP="006D4DFC">
      <w:pPr>
        <w:spacing w:before="240" w:after="0" w:line="240" w:lineRule="auto"/>
        <w:jc w:val="both"/>
        <w:rPr>
          <w:rFonts w:ascii="Times New Roman" w:hAnsi="Times New Roman"/>
          <w:b/>
          <w:color w:val="000000"/>
          <w:sz w:val="24"/>
          <w:szCs w:val="24"/>
        </w:rPr>
      </w:pPr>
    </w:p>
    <w:sectPr w:rsidR="008F4493" w:rsidSect="001D4AC1">
      <w:headerReference w:type="default" r:id="rId39"/>
      <w:pgSz w:w="11906" w:h="16838"/>
      <w:pgMar w:top="0" w:right="567" w:bottom="1134"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755" w:rsidRDefault="00030755" w:rsidP="00C420E7">
      <w:pPr>
        <w:spacing w:after="0" w:line="240" w:lineRule="auto"/>
      </w:pPr>
      <w:r>
        <w:separator/>
      </w:r>
    </w:p>
  </w:endnote>
  <w:endnote w:type="continuationSeparator" w:id="0">
    <w:p w:rsidR="00030755" w:rsidRDefault="00030755"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755" w:rsidRDefault="00030755" w:rsidP="00C420E7">
      <w:pPr>
        <w:spacing w:after="0" w:line="240" w:lineRule="auto"/>
      </w:pPr>
      <w:r>
        <w:separator/>
      </w:r>
    </w:p>
  </w:footnote>
  <w:footnote w:type="continuationSeparator" w:id="0">
    <w:p w:rsidR="00030755" w:rsidRDefault="00030755"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493" w:rsidRDefault="008F4493"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84460A" w:rsidRPr="0084460A">
      <w:rPr>
        <w:rFonts w:ascii="Times New Roman" w:hAnsi="Times New Roman"/>
        <w:noProof/>
        <w:sz w:val="28"/>
        <w:szCs w:val="28"/>
        <w:lang w:val="ru-RU"/>
      </w:rPr>
      <w:t>12</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15:restartNumberingAfterBreak="0">
    <w:nsid w:val="007116A3"/>
    <w:multiLevelType w:val="hybridMultilevel"/>
    <w:tmpl w:val="24A658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537A2"/>
    <w:multiLevelType w:val="multilevel"/>
    <w:tmpl w:val="DB70D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0E4097"/>
    <w:multiLevelType w:val="hybridMultilevel"/>
    <w:tmpl w:val="3A58B8C8"/>
    <w:lvl w:ilvl="0" w:tplc="AC8E3A8A">
      <w:start w:val="4"/>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4" w15:restartNumberingAfterBreak="0">
    <w:nsid w:val="09943338"/>
    <w:multiLevelType w:val="multilevel"/>
    <w:tmpl w:val="44AA999C"/>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5" w15:restartNumberingAfterBreak="0">
    <w:nsid w:val="0B2B23B8"/>
    <w:multiLevelType w:val="hybridMultilevel"/>
    <w:tmpl w:val="B8BEC51C"/>
    <w:lvl w:ilvl="0" w:tplc="0586462E">
      <w:start w:val="1"/>
      <w:numFmt w:val="decimal"/>
      <w:lvlText w:val="%1."/>
      <w:lvlJc w:val="left"/>
      <w:pPr>
        <w:ind w:left="804" w:hanging="360"/>
      </w:pPr>
      <w:rPr>
        <w:rFonts w:cs="Times New Roman" w:hint="default"/>
      </w:rPr>
    </w:lvl>
    <w:lvl w:ilvl="1" w:tplc="04190019" w:tentative="1">
      <w:start w:val="1"/>
      <w:numFmt w:val="lowerLetter"/>
      <w:lvlText w:val="%2."/>
      <w:lvlJc w:val="left"/>
      <w:pPr>
        <w:ind w:left="1524" w:hanging="360"/>
      </w:pPr>
      <w:rPr>
        <w:rFonts w:cs="Times New Roman"/>
      </w:rPr>
    </w:lvl>
    <w:lvl w:ilvl="2" w:tplc="0419001B" w:tentative="1">
      <w:start w:val="1"/>
      <w:numFmt w:val="lowerRoman"/>
      <w:lvlText w:val="%3."/>
      <w:lvlJc w:val="right"/>
      <w:pPr>
        <w:ind w:left="2244" w:hanging="180"/>
      </w:pPr>
      <w:rPr>
        <w:rFonts w:cs="Times New Roman"/>
      </w:rPr>
    </w:lvl>
    <w:lvl w:ilvl="3" w:tplc="0419000F" w:tentative="1">
      <w:start w:val="1"/>
      <w:numFmt w:val="decimal"/>
      <w:lvlText w:val="%4."/>
      <w:lvlJc w:val="left"/>
      <w:pPr>
        <w:ind w:left="2964" w:hanging="360"/>
      </w:pPr>
      <w:rPr>
        <w:rFonts w:cs="Times New Roman"/>
      </w:rPr>
    </w:lvl>
    <w:lvl w:ilvl="4" w:tplc="04190019" w:tentative="1">
      <w:start w:val="1"/>
      <w:numFmt w:val="lowerLetter"/>
      <w:lvlText w:val="%5."/>
      <w:lvlJc w:val="left"/>
      <w:pPr>
        <w:ind w:left="3684" w:hanging="360"/>
      </w:pPr>
      <w:rPr>
        <w:rFonts w:cs="Times New Roman"/>
      </w:rPr>
    </w:lvl>
    <w:lvl w:ilvl="5" w:tplc="0419001B" w:tentative="1">
      <w:start w:val="1"/>
      <w:numFmt w:val="lowerRoman"/>
      <w:lvlText w:val="%6."/>
      <w:lvlJc w:val="right"/>
      <w:pPr>
        <w:ind w:left="4404" w:hanging="180"/>
      </w:pPr>
      <w:rPr>
        <w:rFonts w:cs="Times New Roman"/>
      </w:rPr>
    </w:lvl>
    <w:lvl w:ilvl="6" w:tplc="0419000F" w:tentative="1">
      <w:start w:val="1"/>
      <w:numFmt w:val="decimal"/>
      <w:lvlText w:val="%7."/>
      <w:lvlJc w:val="left"/>
      <w:pPr>
        <w:ind w:left="5124" w:hanging="360"/>
      </w:pPr>
      <w:rPr>
        <w:rFonts w:cs="Times New Roman"/>
      </w:rPr>
    </w:lvl>
    <w:lvl w:ilvl="7" w:tplc="04190019" w:tentative="1">
      <w:start w:val="1"/>
      <w:numFmt w:val="lowerLetter"/>
      <w:lvlText w:val="%8."/>
      <w:lvlJc w:val="left"/>
      <w:pPr>
        <w:ind w:left="5844" w:hanging="360"/>
      </w:pPr>
      <w:rPr>
        <w:rFonts w:cs="Times New Roman"/>
      </w:rPr>
    </w:lvl>
    <w:lvl w:ilvl="8" w:tplc="0419001B" w:tentative="1">
      <w:start w:val="1"/>
      <w:numFmt w:val="lowerRoman"/>
      <w:lvlText w:val="%9."/>
      <w:lvlJc w:val="right"/>
      <w:pPr>
        <w:ind w:left="6564" w:hanging="180"/>
      </w:pPr>
      <w:rPr>
        <w:rFonts w:cs="Times New Roman"/>
      </w:rPr>
    </w:lvl>
  </w:abstractNum>
  <w:abstractNum w:abstractNumId="6" w15:restartNumberingAfterBreak="0">
    <w:nsid w:val="0C403019"/>
    <w:multiLevelType w:val="multilevel"/>
    <w:tmpl w:val="C7AC9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D65550"/>
    <w:multiLevelType w:val="hybridMultilevel"/>
    <w:tmpl w:val="5D40F150"/>
    <w:lvl w:ilvl="0" w:tplc="CB505168">
      <w:start w:val="1"/>
      <w:numFmt w:val="decimal"/>
      <w:lvlText w:val="%1."/>
      <w:lvlJc w:val="left"/>
      <w:pPr>
        <w:ind w:left="1005" w:hanging="64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5A21E08"/>
    <w:multiLevelType w:val="multilevel"/>
    <w:tmpl w:val="B04A98D4"/>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74E34A2"/>
    <w:multiLevelType w:val="multilevel"/>
    <w:tmpl w:val="C750C698"/>
    <w:lvl w:ilvl="0">
      <w:start w:val="1"/>
      <w:numFmt w:val="decimal"/>
      <w:lvlText w:val="%1."/>
      <w:lvlJc w:val="left"/>
      <w:pPr>
        <w:ind w:left="444" w:hanging="444"/>
      </w:pPr>
      <w:rPr>
        <w:rFonts w:cs="Times New Roman"/>
        <w:i w:val="0"/>
      </w:rPr>
    </w:lvl>
    <w:lvl w:ilvl="1">
      <w:start w:val="1"/>
      <w:numFmt w:val="decimal"/>
      <w:lvlText w:val="%1.%2."/>
      <w:lvlJc w:val="left"/>
      <w:pPr>
        <w:ind w:left="444" w:hanging="444"/>
      </w:pPr>
      <w:rPr>
        <w:rFonts w:cs="Times New Roman"/>
        <w:i w:val="0"/>
      </w:rPr>
    </w:lvl>
    <w:lvl w:ilvl="2">
      <w:start w:val="1"/>
      <w:numFmt w:val="decimal"/>
      <w:lvlText w:val="%1.%2.%3."/>
      <w:lvlJc w:val="left"/>
      <w:pPr>
        <w:ind w:left="720" w:hanging="720"/>
      </w:pPr>
      <w:rPr>
        <w:rFonts w:cs="Times New Roman"/>
        <w:i w:val="0"/>
      </w:rPr>
    </w:lvl>
    <w:lvl w:ilvl="3">
      <w:start w:val="1"/>
      <w:numFmt w:val="decimal"/>
      <w:lvlText w:val="%1.%2.%3.%4."/>
      <w:lvlJc w:val="left"/>
      <w:pPr>
        <w:ind w:left="720" w:hanging="720"/>
      </w:pPr>
      <w:rPr>
        <w:rFonts w:cs="Times New Roman"/>
        <w:i w:val="0"/>
      </w:rPr>
    </w:lvl>
    <w:lvl w:ilvl="4">
      <w:start w:val="1"/>
      <w:numFmt w:val="decimal"/>
      <w:lvlText w:val="%1.%2.%3.%4.%5."/>
      <w:lvlJc w:val="left"/>
      <w:pPr>
        <w:ind w:left="1080" w:hanging="1080"/>
      </w:pPr>
      <w:rPr>
        <w:rFonts w:cs="Times New Roman"/>
        <w:i w:val="0"/>
      </w:rPr>
    </w:lvl>
    <w:lvl w:ilvl="5">
      <w:start w:val="1"/>
      <w:numFmt w:val="decimal"/>
      <w:lvlText w:val="%1.%2.%3.%4.%5.%6."/>
      <w:lvlJc w:val="left"/>
      <w:pPr>
        <w:ind w:left="1080" w:hanging="1080"/>
      </w:pPr>
      <w:rPr>
        <w:rFonts w:cs="Times New Roman"/>
        <w:i w:val="0"/>
      </w:rPr>
    </w:lvl>
    <w:lvl w:ilvl="6">
      <w:start w:val="1"/>
      <w:numFmt w:val="decimal"/>
      <w:lvlText w:val="%1.%2.%3.%4.%5.%6.%7."/>
      <w:lvlJc w:val="left"/>
      <w:pPr>
        <w:ind w:left="1440" w:hanging="1440"/>
      </w:pPr>
      <w:rPr>
        <w:rFonts w:cs="Times New Roman"/>
        <w:i w:val="0"/>
      </w:rPr>
    </w:lvl>
    <w:lvl w:ilvl="7">
      <w:start w:val="1"/>
      <w:numFmt w:val="decimal"/>
      <w:lvlText w:val="%1.%2.%3.%4.%5.%6.%7.%8."/>
      <w:lvlJc w:val="left"/>
      <w:pPr>
        <w:ind w:left="1440" w:hanging="1440"/>
      </w:pPr>
      <w:rPr>
        <w:rFonts w:cs="Times New Roman"/>
        <w:i w:val="0"/>
      </w:rPr>
    </w:lvl>
    <w:lvl w:ilvl="8">
      <w:start w:val="1"/>
      <w:numFmt w:val="decimal"/>
      <w:lvlText w:val="%1.%2.%3.%4.%5.%6.%7.%8.%9."/>
      <w:lvlJc w:val="left"/>
      <w:pPr>
        <w:ind w:left="1800" w:hanging="1800"/>
      </w:pPr>
      <w:rPr>
        <w:rFonts w:cs="Times New Roman"/>
        <w:i w:val="0"/>
      </w:rPr>
    </w:lvl>
  </w:abstractNum>
  <w:abstractNum w:abstractNumId="10" w15:restartNumberingAfterBreak="0">
    <w:nsid w:val="1B1B1919"/>
    <w:multiLevelType w:val="multilevel"/>
    <w:tmpl w:val="7B501110"/>
    <w:lvl w:ilvl="0">
      <w:start w:val="1"/>
      <w:numFmt w:val="decimal"/>
      <w:lvlText w:val="%1."/>
      <w:lvlJc w:val="left"/>
      <w:pPr>
        <w:ind w:left="502" w:hanging="360"/>
      </w:pPr>
      <w:rPr>
        <w:rFonts w:cs="Times New Roman" w:hint="default"/>
      </w:rPr>
    </w:lvl>
    <w:lvl w:ilvl="1">
      <w:start w:val="1"/>
      <w:numFmt w:val="decimal"/>
      <w:isLgl/>
      <w:lvlText w:val="%1.%2."/>
      <w:lvlJc w:val="left"/>
      <w:pPr>
        <w:ind w:left="780" w:hanging="4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1BDA3950"/>
    <w:multiLevelType w:val="hybridMultilevel"/>
    <w:tmpl w:val="89FACF56"/>
    <w:lvl w:ilvl="0" w:tplc="CC36E458">
      <w:start w:val="1"/>
      <w:numFmt w:val="decimal"/>
      <w:lvlText w:val="%1."/>
      <w:lvlJc w:val="left"/>
      <w:pPr>
        <w:ind w:left="339" w:hanging="360"/>
      </w:pPr>
      <w:rPr>
        <w:rFonts w:cs="Times New Roman" w:hint="default"/>
      </w:rPr>
    </w:lvl>
    <w:lvl w:ilvl="1" w:tplc="04190019" w:tentative="1">
      <w:start w:val="1"/>
      <w:numFmt w:val="lowerLetter"/>
      <w:lvlText w:val="%2."/>
      <w:lvlJc w:val="left"/>
      <w:pPr>
        <w:ind w:left="1059" w:hanging="360"/>
      </w:pPr>
      <w:rPr>
        <w:rFonts w:cs="Times New Roman"/>
      </w:rPr>
    </w:lvl>
    <w:lvl w:ilvl="2" w:tplc="0419001B" w:tentative="1">
      <w:start w:val="1"/>
      <w:numFmt w:val="lowerRoman"/>
      <w:lvlText w:val="%3."/>
      <w:lvlJc w:val="right"/>
      <w:pPr>
        <w:ind w:left="1779" w:hanging="180"/>
      </w:pPr>
      <w:rPr>
        <w:rFonts w:cs="Times New Roman"/>
      </w:rPr>
    </w:lvl>
    <w:lvl w:ilvl="3" w:tplc="0419000F" w:tentative="1">
      <w:start w:val="1"/>
      <w:numFmt w:val="decimal"/>
      <w:lvlText w:val="%4."/>
      <w:lvlJc w:val="left"/>
      <w:pPr>
        <w:ind w:left="2499" w:hanging="360"/>
      </w:pPr>
      <w:rPr>
        <w:rFonts w:cs="Times New Roman"/>
      </w:rPr>
    </w:lvl>
    <w:lvl w:ilvl="4" w:tplc="04190019" w:tentative="1">
      <w:start w:val="1"/>
      <w:numFmt w:val="lowerLetter"/>
      <w:lvlText w:val="%5."/>
      <w:lvlJc w:val="left"/>
      <w:pPr>
        <w:ind w:left="3219" w:hanging="360"/>
      </w:pPr>
      <w:rPr>
        <w:rFonts w:cs="Times New Roman"/>
      </w:rPr>
    </w:lvl>
    <w:lvl w:ilvl="5" w:tplc="0419001B" w:tentative="1">
      <w:start w:val="1"/>
      <w:numFmt w:val="lowerRoman"/>
      <w:lvlText w:val="%6."/>
      <w:lvlJc w:val="right"/>
      <w:pPr>
        <w:ind w:left="3939" w:hanging="180"/>
      </w:pPr>
      <w:rPr>
        <w:rFonts w:cs="Times New Roman"/>
      </w:rPr>
    </w:lvl>
    <w:lvl w:ilvl="6" w:tplc="0419000F" w:tentative="1">
      <w:start w:val="1"/>
      <w:numFmt w:val="decimal"/>
      <w:lvlText w:val="%7."/>
      <w:lvlJc w:val="left"/>
      <w:pPr>
        <w:ind w:left="4659" w:hanging="360"/>
      </w:pPr>
      <w:rPr>
        <w:rFonts w:cs="Times New Roman"/>
      </w:rPr>
    </w:lvl>
    <w:lvl w:ilvl="7" w:tplc="04190019" w:tentative="1">
      <w:start w:val="1"/>
      <w:numFmt w:val="lowerLetter"/>
      <w:lvlText w:val="%8."/>
      <w:lvlJc w:val="left"/>
      <w:pPr>
        <w:ind w:left="5379" w:hanging="360"/>
      </w:pPr>
      <w:rPr>
        <w:rFonts w:cs="Times New Roman"/>
      </w:rPr>
    </w:lvl>
    <w:lvl w:ilvl="8" w:tplc="0419001B" w:tentative="1">
      <w:start w:val="1"/>
      <w:numFmt w:val="lowerRoman"/>
      <w:lvlText w:val="%9."/>
      <w:lvlJc w:val="right"/>
      <w:pPr>
        <w:ind w:left="6099" w:hanging="180"/>
      </w:pPr>
      <w:rPr>
        <w:rFonts w:cs="Times New Roman"/>
      </w:rPr>
    </w:lvl>
  </w:abstractNum>
  <w:abstractNum w:abstractNumId="12" w15:restartNumberingAfterBreak="0">
    <w:nsid w:val="26C92D4C"/>
    <w:multiLevelType w:val="hybridMultilevel"/>
    <w:tmpl w:val="6D141E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7AC704D"/>
    <w:multiLevelType w:val="multilevel"/>
    <w:tmpl w:val="12F0DB1C"/>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4" w15:restartNumberingAfterBreak="0">
    <w:nsid w:val="3BAE3A8B"/>
    <w:multiLevelType w:val="multilevel"/>
    <w:tmpl w:val="12B61724"/>
    <w:lvl w:ilvl="0">
      <w:start w:val="1"/>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E284010"/>
    <w:multiLevelType w:val="multilevel"/>
    <w:tmpl w:val="06FEBBE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6" w15:restartNumberingAfterBreak="0">
    <w:nsid w:val="3FB12542"/>
    <w:multiLevelType w:val="multilevel"/>
    <w:tmpl w:val="20CCBE44"/>
    <w:lvl w:ilvl="0">
      <w:start w:val="1"/>
      <w:numFmt w:val="decimal"/>
      <w:lvlText w:val="%1."/>
      <w:lvlJc w:val="left"/>
      <w:pPr>
        <w:ind w:left="360" w:hanging="360"/>
      </w:pPr>
      <w:rPr>
        <w:rFonts w:cs="Times New Roman" w:hint="default"/>
      </w:rPr>
    </w:lvl>
    <w:lvl w:ilvl="1">
      <w:start w:val="1"/>
      <w:numFmt w:val="decimal"/>
      <w:lvlText w:val="%1.%2."/>
      <w:lvlJc w:val="left"/>
      <w:pPr>
        <w:ind w:left="530" w:hanging="360"/>
      </w:pPr>
      <w:rPr>
        <w:rFonts w:cs="Times New Roman" w:hint="default"/>
      </w:rPr>
    </w:lvl>
    <w:lvl w:ilvl="2">
      <w:start w:val="1"/>
      <w:numFmt w:val="decimal"/>
      <w:lvlText w:val="%1.%2.%3."/>
      <w:lvlJc w:val="left"/>
      <w:pPr>
        <w:ind w:left="1060" w:hanging="720"/>
      </w:pPr>
      <w:rPr>
        <w:rFonts w:cs="Times New Roman" w:hint="default"/>
      </w:rPr>
    </w:lvl>
    <w:lvl w:ilvl="3">
      <w:start w:val="1"/>
      <w:numFmt w:val="decimal"/>
      <w:lvlText w:val="%1.%2.%3.%4."/>
      <w:lvlJc w:val="left"/>
      <w:pPr>
        <w:ind w:left="1230" w:hanging="720"/>
      </w:pPr>
      <w:rPr>
        <w:rFonts w:cs="Times New Roman" w:hint="default"/>
      </w:rPr>
    </w:lvl>
    <w:lvl w:ilvl="4">
      <w:start w:val="1"/>
      <w:numFmt w:val="decimal"/>
      <w:lvlText w:val="%1.%2.%3.%4.%5."/>
      <w:lvlJc w:val="left"/>
      <w:pPr>
        <w:ind w:left="1760" w:hanging="1080"/>
      </w:pPr>
      <w:rPr>
        <w:rFonts w:cs="Times New Roman" w:hint="default"/>
      </w:rPr>
    </w:lvl>
    <w:lvl w:ilvl="5">
      <w:start w:val="1"/>
      <w:numFmt w:val="decimal"/>
      <w:lvlText w:val="%1.%2.%3.%4.%5.%6."/>
      <w:lvlJc w:val="left"/>
      <w:pPr>
        <w:ind w:left="1930" w:hanging="1080"/>
      </w:pPr>
      <w:rPr>
        <w:rFonts w:cs="Times New Roman" w:hint="default"/>
      </w:rPr>
    </w:lvl>
    <w:lvl w:ilvl="6">
      <w:start w:val="1"/>
      <w:numFmt w:val="decimal"/>
      <w:lvlText w:val="%1.%2.%3.%4.%5.%6.%7."/>
      <w:lvlJc w:val="left"/>
      <w:pPr>
        <w:ind w:left="2460" w:hanging="1440"/>
      </w:pPr>
      <w:rPr>
        <w:rFonts w:cs="Times New Roman" w:hint="default"/>
      </w:rPr>
    </w:lvl>
    <w:lvl w:ilvl="7">
      <w:start w:val="1"/>
      <w:numFmt w:val="decimal"/>
      <w:lvlText w:val="%1.%2.%3.%4.%5.%6.%7.%8."/>
      <w:lvlJc w:val="left"/>
      <w:pPr>
        <w:ind w:left="2630" w:hanging="1440"/>
      </w:pPr>
      <w:rPr>
        <w:rFonts w:cs="Times New Roman" w:hint="default"/>
      </w:rPr>
    </w:lvl>
    <w:lvl w:ilvl="8">
      <w:start w:val="1"/>
      <w:numFmt w:val="decimal"/>
      <w:lvlText w:val="%1.%2.%3.%4.%5.%6.%7.%8.%9."/>
      <w:lvlJc w:val="left"/>
      <w:pPr>
        <w:ind w:left="3160" w:hanging="1800"/>
      </w:pPr>
      <w:rPr>
        <w:rFonts w:cs="Times New Roman" w:hint="default"/>
      </w:rPr>
    </w:lvl>
  </w:abstractNum>
  <w:abstractNum w:abstractNumId="17" w15:restartNumberingAfterBreak="0">
    <w:nsid w:val="45EC42F6"/>
    <w:multiLevelType w:val="hybridMultilevel"/>
    <w:tmpl w:val="AC3C15E8"/>
    <w:lvl w:ilvl="0" w:tplc="88F82A00">
      <w:start w:val="1"/>
      <w:numFmt w:val="bullet"/>
      <w:lvlText w:val="-"/>
      <w:lvlJc w:val="left"/>
      <w:pPr>
        <w:ind w:left="3904" w:hanging="360"/>
      </w:pPr>
      <w:rPr>
        <w:rFonts w:ascii="Times New Roman" w:eastAsia="Times New Roman" w:hAnsi="Times New Roman" w:hint="default"/>
      </w:rPr>
    </w:lvl>
    <w:lvl w:ilvl="1" w:tplc="04190003" w:tentative="1">
      <w:start w:val="1"/>
      <w:numFmt w:val="bullet"/>
      <w:lvlText w:val="o"/>
      <w:lvlJc w:val="left"/>
      <w:pPr>
        <w:ind w:left="4942" w:hanging="360"/>
      </w:pPr>
      <w:rPr>
        <w:rFonts w:ascii="Courier New" w:hAnsi="Courier New" w:hint="default"/>
      </w:rPr>
    </w:lvl>
    <w:lvl w:ilvl="2" w:tplc="04190005" w:tentative="1">
      <w:start w:val="1"/>
      <w:numFmt w:val="bullet"/>
      <w:lvlText w:val=""/>
      <w:lvlJc w:val="left"/>
      <w:pPr>
        <w:ind w:left="5662" w:hanging="360"/>
      </w:pPr>
      <w:rPr>
        <w:rFonts w:ascii="Wingdings" w:hAnsi="Wingdings" w:hint="default"/>
      </w:rPr>
    </w:lvl>
    <w:lvl w:ilvl="3" w:tplc="04190001" w:tentative="1">
      <w:start w:val="1"/>
      <w:numFmt w:val="bullet"/>
      <w:lvlText w:val=""/>
      <w:lvlJc w:val="left"/>
      <w:pPr>
        <w:ind w:left="6382" w:hanging="360"/>
      </w:pPr>
      <w:rPr>
        <w:rFonts w:ascii="Symbol" w:hAnsi="Symbol" w:hint="default"/>
      </w:rPr>
    </w:lvl>
    <w:lvl w:ilvl="4" w:tplc="04190003" w:tentative="1">
      <w:start w:val="1"/>
      <w:numFmt w:val="bullet"/>
      <w:lvlText w:val="o"/>
      <w:lvlJc w:val="left"/>
      <w:pPr>
        <w:ind w:left="7102" w:hanging="360"/>
      </w:pPr>
      <w:rPr>
        <w:rFonts w:ascii="Courier New" w:hAnsi="Courier New" w:hint="default"/>
      </w:rPr>
    </w:lvl>
    <w:lvl w:ilvl="5" w:tplc="04190005" w:tentative="1">
      <w:start w:val="1"/>
      <w:numFmt w:val="bullet"/>
      <w:lvlText w:val=""/>
      <w:lvlJc w:val="left"/>
      <w:pPr>
        <w:ind w:left="7822" w:hanging="360"/>
      </w:pPr>
      <w:rPr>
        <w:rFonts w:ascii="Wingdings" w:hAnsi="Wingdings" w:hint="default"/>
      </w:rPr>
    </w:lvl>
    <w:lvl w:ilvl="6" w:tplc="04190001" w:tentative="1">
      <w:start w:val="1"/>
      <w:numFmt w:val="bullet"/>
      <w:lvlText w:val=""/>
      <w:lvlJc w:val="left"/>
      <w:pPr>
        <w:ind w:left="8542" w:hanging="360"/>
      </w:pPr>
      <w:rPr>
        <w:rFonts w:ascii="Symbol" w:hAnsi="Symbol" w:hint="default"/>
      </w:rPr>
    </w:lvl>
    <w:lvl w:ilvl="7" w:tplc="04190003" w:tentative="1">
      <w:start w:val="1"/>
      <w:numFmt w:val="bullet"/>
      <w:lvlText w:val="o"/>
      <w:lvlJc w:val="left"/>
      <w:pPr>
        <w:ind w:left="9262" w:hanging="360"/>
      </w:pPr>
      <w:rPr>
        <w:rFonts w:ascii="Courier New" w:hAnsi="Courier New" w:hint="default"/>
      </w:rPr>
    </w:lvl>
    <w:lvl w:ilvl="8" w:tplc="04190005" w:tentative="1">
      <w:start w:val="1"/>
      <w:numFmt w:val="bullet"/>
      <w:lvlText w:val=""/>
      <w:lvlJc w:val="left"/>
      <w:pPr>
        <w:ind w:left="9982" w:hanging="360"/>
      </w:pPr>
      <w:rPr>
        <w:rFonts w:ascii="Wingdings" w:hAnsi="Wingdings" w:hint="default"/>
      </w:rPr>
    </w:lvl>
  </w:abstractNum>
  <w:abstractNum w:abstractNumId="18" w15:restartNumberingAfterBreak="0">
    <w:nsid w:val="4F565ABC"/>
    <w:multiLevelType w:val="multilevel"/>
    <w:tmpl w:val="6CAA3B3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6F13D5"/>
    <w:multiLevelType w:val="hybridMultilevel"/>
    <w:tmpl w:val="DC403E76"/>
    <w:lvl w:ilvl="0" w:tplc="C152DB90">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15:restartNumberingAfterBreak="0">
    <w:nsid w:val="57CA2A33"/>
    <w:multiLevelType w:val="multilevel"/>
    <w:tmpl w:val="3BA82696"/>
    <w:lvl w:ilvl="0">
      <w:start w:val="1"/>
      <w:numFmt w:val="decimal"/>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22" w15:restartNumberingAfterBreak="0">
    <w:nsid w:val="59943C91"/>
    <w:multiLevelType w:val="multilevel"/>
    <w:tmpl w:val="8B6EA74E"/>
    <w:lvl w:ilvl="0">
      <w:start w:val="1"/>
      <w:numFmt w:val="decimal"/>
      <w:lvlText w:val="%1."/>
      <w:lvlJc w:val="left"/>
      <w:pPr>
        <w:ind w:left="3621" w:hanging="360"/>
      </w:pPr>
      <w:rPr>
        <w:rFonts w:cs="Times New Roman" w:hint="default"/>
        <w:b w:val="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4" w15:restartNumberingAfterBreak="0">
    <w:nsid w:val="64862F48"/>
    <w:multiLevelType w:val="multilevel"/>
    <w:tmpl w:val="893C5DC4"/>
    <w:lvl w:ilvl="0">
      <w:start w:val="6"/>
      <w:numFmt w:val="decimal"/>
      <w:lvlText w:val="%1."/>
      <w:lvlJc w:val="left"/>
      <w:pPr>
        <w:ind w:left="1080" w:hanging="360"/>
      </w:pPr>
      <w:rPr>
        <w:rFonts w:cs="Times New Roman" w:hint="default"/>
      </w:rPr>
    </w:lvl>
    <w:lvl w:ilvl="1">
      <w:start w:val="1"/>
      <w:numFmt w:val="decimal"/>
      <w:isLgl/>
      <w:lvlText w:val="%1.%2."/>
      <w:lvlJc w:val="left"/>
      <w:pPr>
        <w:ind w:left="1320" w:hanging="60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5" w15:restartNumberingAfterBreak="0">
    <w:nsid w:val="6834725C"/>
    <w:multiLevelType w:val="hybridMultilevel"/>
    <w:tmpl w:val="CA76BEAE"/>
    <w:lvl w:ilvl="0" w:tplc="3626E23C">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6" w15:restartNumberingAfterBreak="0">
    <w:nsid w:val="6D3012A7"/>
    <w:multiLevelType w:val="hybridMultilevel"/>
    <w:tmpl w:val="DDB065C6"/>
    <w:lvl w:ilvl="0" w:tplc="A5C85BFA">
      <w:start w:val="1"/>
      <w:numFmt w:val="decimal"/>
      <w:lvlText w:val="%1."/>
      <w:lvlJc w:val="left"/>
      <w:pPr>
        <w:ind w:left="53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abstractNum w:abstractNumId="27" w15:restartNumberingAfterBreak="0">
    <w:nsid w:val="70012405"/>
    <w:multiLevelType w:val="multilevel"/>
    <w:tmpl w:val="0E542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3"/>
  </w:num>
  <w:num w:numId="3">
    <w:abstractNumId w:val="25"/>
  </w:num>
  <w:num w:numId="4">
    <w:abstractNumId w:val="19"/>
  </w:num>
  <w:num w:numId="5">
    <w:abstractNumId w:val="21"/>
  </w:num>
  <w:num w:numId="6">
    <w:abstractNumId w:val="22"/>
  </w:num>
  <w:num w:numId="7">
    <w:abstractNumId w:val="1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4"/>
  </w:num>
  <w:num w:numId="11">
    <w:abstractNumId w:val="13"/>
  </w:num>
  <w:num w:numId="12">
    <w:abstractNumId w:val="10"/>
  </w:num>
  <w:num w:numId="13">
    <w:abstractNumId w:val="26"/>
  </w:num>
  <w:num w:numId="14">
    <w:abstractNumId w:val="3"/>
  </w:num>
  <w:num w:numId="15">
    <w:abstractNumId w:val="20"/>
  </w:num>
  <w:num w:numId="16">
    <w:abstractNumId w:val="14"/>
  </w:num>
  <w:num w:numId="17">
    <w:abstractNumId w:val="16"/>
  </w:num>
  <w:num w:numId="18">
    <w:abstractNumId w:val="7"/>
  </w:num>
  <w:num w:numId="19">
    <w:abstractNumId w:val="1"/>
  </w:num>
  <w:num w:numId="20">
    <w:abstractNumId w:val="17"/>
  </w:num>
  <w:num w:numId="21">
    <w:abstractNumId w:val="8"/>
  </w:num>
  <w:num w:numId="22">
    <w:abstractNumId w:val="27"/>
  </w:num>
  <w:num w:numId="23">
    <w:abstractNumId w:val="6"/>
  </w:num>
  <w:num w:numId="24">
    <w:abstractNumId w:val="18"/>
  </w:num>
  <w:num w:numId="25">
    <w:abstractNumId w:val="4"/>
  </w:num>
  <w:num w:numId="26">
    <w:abstractNumId w:val="12"/>
  </w:num>
  <w:num w:numId="27">
    <w:abstractNumId w:val="1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3AA2"/>
    <w:rsid w:val="00000E4C"/>
    <w:rsid w:val="00003574"/>
    <w:rsid w:val="00020123"/>
    <w:rsid w:val="00021096"/>
    <w:rsid w:val="00021B02"/>
    <w:rsid w:val="00022FE3"/>
    <w:rsid w:val="00023E1E"/>
    <w:rsid w:val="000248D4"/>
    <w:rsid w:val="00030755"/>
    <w:rsid w:val="000320EA"/>
    <w:rsid w:val="00033482"/>
    <w:rsid w:val="0003570E"/>
    <w:rsid w:val="000371D3"/>
    <w:rsid w:val="0004094A"/>
    <w:rsid w:val="00047147"/>
    <w:rsid w:val="00050687"/>
    <w:rsid w:val="000523A4"/>
    <w:rsid w:val="00053BB7"/>
    <w:rsid w:val="00056FFC"/>
    <w:rsid w:val="0006289A"/>
    <w:rsid w:val="00063340"/>
    <w:rsid w:val="00064B5F"/>
    <w:rsid w:val="00065798"/>
    <w:rsid w:val="00073A51"/>
    <w:rsid w:val="00082336"/>
    <w:rsid w:val="00085B4E"/>
    <w:rsid w:val="000863CB"/>
    <w:rsid w:val="00086D94"/>
    <w:rsid w:val="000871C3"/>
    <w:rsid w:val="00091D58"/>
    <w:rsid w:val="00093FAB"/>
    <w:rsid w:val="000949ED"/>
    <w:rsid w:val="00094E0C"/>
    <w:rsid w:val="0009605C"/>
    <w:rsid w:val="000A48D9"/>
    <w:rsid w:val="000A4D4C"/>
    <w:rsid w:val="000B7915"/>
    <w:rsid w:val="000C19C1"/>
    <w:rsid w:val="000C3BE0"/>
    <w:rsid w:val="000C3F98"/>
    <w:rsid w:val="000C4B41"/>
    <w:rsid w:val="000D1CE4"/>
    <w:rsid w:val="000D35B9"/>
    <w:rsid w:val="000D4319"/>
    <w:rsid w:val="000D4F26"/>
    <w:rsid w:val="000D679E"/>
    <w:rsid w:val="000E154A"/>
    <w:rsid w:val="000E1CDD"/>
    <w:rsid w:val="000E270A"/>
    <w:rsid w:val="000E2789"/>
    <w:rsid w:val="000E52AB"/>
    <w:rsid w:val="000E7543"/>
    <w:rsid w:val="000F174F"/>
    <w:rsid w:val="000F1BF8"/>
    <w:rsid w:val="000F2D6B"/>
    <w:rsid w:val="000F3312"/>
    <w:rsid w:val="000F586B"/>
    <w:rsid w:val="0010262E"/>
    <w:rsid w:val="001045F8"/>
    <w:rsid w:val="00106681"/>
    <w:rsid w:val="0010678A"/>
    <w:rsid w:val="001079EF"/>
    <w:rsid w:val="00111A5C"/>
    <w:rsid w:val="0011389D"/>
    <w:rsid w:val="00115363"/>
    <w:rsid w:val="0012070A"/>
    <w:rsid w:val="0012326C"/>
    <w:rsid w:val="001239D0"/>
    <w:rsid w:val="00126A1C"/>
    <w:rsid w:val="001274DE"/>
    <w:rsid w:val="00130D8B"/>
    <w:rsid w:val="00134609"/>
    <w:rsid w:val="00140CEC"/>
    <w:rsid w:val="00143554"/>
    <w:rsid w:val="00144A81"/>
    <w:rsid w:val="00145981"/>
    <w:rsid w:val="00145DAD"/>
    <w:rsid w:val="001509DC"/>
    <w:rsid w:val="0015443D"/>
    <w:rsid w:val="00157006"/>
    <w:rsid w:val="00157186"/>
    <w:rsid w:val="00157D67"/>
    <w:rsid w:val="00164A19"/>
    <w:rsid w:val="00165F95"/>
    <w:rsid w:val="00172415"/>
    <w:rsid w:val="0017294D"/>
    <w:rsid w:val="00175527"/>
    <w:rsid w:val="00176BB6"/>
    <w:rsid w:val="00177D92"/>
    <w:rsid w:val="0018333D"/>
    <w:rsid w:val="0018491D"/>
    <w:rsid w:val="00190DF7"/>
    <w:rsid w:val="00194292"/>
    <w:rsid w:val="0019741A"/>
    <w:rsid w:val="001B217B"/>
    <w:rsid w:val="001B220C"/>
    <w:rsid w:val="001B7809"/>
    <w:rsid w:val="001C01D6"/>
    <w:rsid w:val="001C0B16"/>
    <w:rsid w:val="001C33B3"/>
    <w:rsid w:val="001C35B5"/>
    <w:rsid w:val="001C510C"/>
    <w:rsid w:val="001C62DF"/>
    <w:rsid w:val="001C7E7D"/>
    <w:rsid w:val="001D16BE"/>
    <w:rsid w:val="001D3B65"/>
    <w:rsid w:val="001D4AC1"/>
    <w:rsid w:val="001D51F3"/>
    <w:rsid w:val="001D7249"/>
    <w:rsid w:val="001E1BED"/>
    <w:rsid w:val="001E3B32"/>
    <w:rsid w:val="001E7A8F"/>
    <w:rsid w:val="001F0BF7"/>
    <w:rsid w:val="001F3EB3"/>
    <w:rsid w:val="001F4DD8"/>
    <w:rsid w:val="001F510C"/>
    <w:rsid w:val="00201D55"/>
    <w:rsid w:val="002050C5"/>
    <w:rsid w:val="00205E2A"/>
    <w:rsid w:val="00210D6F"/>
    <w:rsid w:val="0021235D"/>
    <w:rsid w:val="00217D64"/>
    <w:rsid w:val="00220D3D"/>
    <w:rsid w:val="00224658"/>
    <w:rsid w:val="00224B48"/>
    <w:rsid w:val="00227300"/>
    <w:rsid w:val="002276E0"/>
    <w:rsid w:val="00230B39"/>
    <w:rsid w:val="00234A5B"/>
    <w:rsid w:val="002411A5"/>
    <w:rsid w:val="00241C78"/>
    <w:rsid w:val="00242E89"/>
    <w:rsid w:val="00243E56"/>
    <w:rsid w:val="00247176"/>
    <w:rsid w:val="002475D8"/>
    <w:rsid w:val="00250E95"/>
    <w:rsid w:val="00253F6B"/>
    <w:rsid w:val="00255AF1"/>
    <w:rsid w:val="00261430"/>
    <w:rsid w:val="0026393E"/>
    <w:rsid w:val="002701CB"/>
    <w:rsid w:val="00271E93"/>
    <w:rsid w:val="00273A4D"/>
    <w:rsid w:val="00274871"/>
    <w:rsid w:val="0027614B"/>
    <w:rsid w:val="00281848"/>
    <w:rsid w:val="002821B1"/>
    <w:rsid w:val="00282D0A"/>
    <w:rsid w:val="00282F4A"/>
    <w:rsid w:val="00283228"/>
    <w:rsid w:val="00287130"/>
    <w:rsid w:val="002871D0"/>
    <w:rsid w:val="00287701"/>
    <w:rsid w:val="00287C92"/>
    <w:rsid w:val="002908C0"/>
    <w:rsid w:val="002937FE"/>
    <w:rsid w:val="002938A7"/>
    <w:rsid w:val="00293C3A"/>
    <w:rsid w:val="002969E3"/>
    <w:rsid w:val="002A15EB"/>
    <w:rsid w:val="002B3E62"/>
    <w:rsid w:val="002B7639"/>
    <w:rsid w:val="002C2761"/>
    <w:rsid w:val="002D047F"/>
    <w:rsid w:val="002D67AA"/>
    <w:rsid w:val="002E04E7"/>
    <w:rsid w:val="002E09E1"/>
    <w:rsid w:val="002E15AB"/>
    <w:rsid w:val="002E1AB4"/>
    <w:rsid w:val="002E3EF8"/>
    <w:rsid w:val="002E3F1A"/>
    <w:rsid w:val="002E4655"/>
    <w:rsid w:val="002F2D0B"/>
    <w:rsid w:val="002F43F9"/>
    <w:rsid w:val="002F4A03"/>
    <w:rsid w:val="002F4AB0"/>
    <w:rsid w:val="00301308"/>
    <w:rsid w:val="00303EC7"/>
    <w:rsid w:val="00304E0F"/>
    <w:rsid w:val="00307BE6"/>
    <w:rsid w:val="00310730"/>
    <w:rsid w:val="0031171A"/>
    <w:rsid w:val="00313090"/>
    <w:rsid w:val="003131AA"/>
    <w:rsid w:val="003136BD"/>
    <w:rsid w:val="003200E4"/>
    <w:rsid w:val="00320A88"/>
    <w:rsid w:val="00321E11"/>
    <w:rsid w:val="00325EC5"/>
    <w:rsid w:val="00330C8D"/>
    <w:rsid w:val="00331C6C"/>
    <w:rsid w:val="00331DC9"/>
    <w:rsid w:val="0033268E"/>
    <w:rsid w:val="00335F6A"/>
    <w:rsid w:val="00342FE2"/>
    <w:rsid w:val="0034310C"/>
    <w:rsid w:val="00343233"/>
    <w:rsid w:val="003456D5"/>
    <w:rsid w:val="00345A1F"/>
    <w:rsid w:val="00350C18"/>
    <w:rsid w:val="00351A5A"/>
    <w:rsid w:val="00354310"/>
    <w:rsid w:val="00354CA2"/>
    <w:rsid w:val="0036661A"/>
    <w:rsid w:val="00366978"/>
    <w:rsid w:val="00373985"/>
    <w:rsid w:val="00385C35"/>
    <w:rsid w:val="003875B1"/>
    <w:rsid w:val="003904CB"/>
    <w:rsid w:val="00392742"/>
    <w:rsid w:val="003A23F2"/>
    <w:rsid w:val="003A3595"/>
    <w:rsid w:val="003A77E2"/>
    <w:rsid w:val="003B02B3"/>
    <w:rsid w:val="003B37DD"/>
    <w:rsid w:val="003B7877"/>
    <w:rsid w:val="003B7910"/>
    <w:rsid w:val="003C3143"/>
    <w:rsid w:val="003C34CA"/>
    <w:rsid w:val="003C6F05"/>
    <w:rsid w:val="003C710F"/>
    <w:rsid w:val="003D6A84"/>
    <w:rsid w:val="003E1A6C"/>
    <w:rsid w:val="003E3A87"/>
    <w:rsid w:val="003E52ED"/>
    <w:rsid w:val="003E7160"/>
    <w:rsid w:val="003F1CDB"/>
    <w:rsid w:val="003F2FE1"/>
    <w:rsid w:val="003F6AD4"/>
    <w:rsid w:val="00400949"/>
    <w:rsid w:val="00402B0E"/>
    <w:rsid w:val="00402FBF"/>
    <w:rsid w:val="00404A1A"/>
    <w:rsid w:val="00404AA5"/>
    <w:rsid w:val="0040595F"/>
    <w:rsid w:val="0040712F"/>
    <w:rsid w:val="00410083"/>
    <w:rsid w:val="00410BFD"/>
    <w:rsid w:val="00413D5E"/>
    <w:rsid w:val="00414F8A"/>
    <w:rsid w:val="00415EF7"/>
    <w:rsid w:val="00423503"/>
    <w:rsid w:val="00423DF8"/>
    <w:rsid w:val="00427F6F"/>
    <w:rsid w:val="00440B03"/>
    <w:rsid w:val="004411D4"/>
    <w:rsid w:val="0044198F"/>
    <w:rsid w:val="00441F86"/>
    <w:rsid w:val="00442237"/>
    <w:rsid w:val="00443AA2"/>
    <w:rsid w:val="004532A2"/>
    <w:rsid w:val="00454331"/>
    <w:rsid w:val="0045683A"/>
    <w:rsid w:val="004569CB"/>
    <w:rsid w:val="00457B42"/>
    <w:rsid w:val="004610C3"/>
    <w:rsid w:val="0046152A"/>
    <w:rsid w:val="00462C18"/>
    <w:rsid w:val="00464F54"/>
    <w:rsid w:val="00470BE1"/>
    <w:rsid w:val="00470DAE"/>
    <w:rsid w:val="004720F2"/>
    <w:rsid w:val="00472C44"/>
    <w:rsid w:val="00484749"/>
    <w:rsid w:val="00484C17"/>
    <w:rsid w:val="00486F09"/>
    <w:rsid w:val="00487750"/>
    <w:rsid w:val="00492885"/>
    <w:rsid w:val="00494635"/>
    <w:rsid w:val="00497F69"/>
    <w:rsid w:val="004A3D9C"/>
    <w:rsid w:val="004A539C"/>
    <w:rsid w:val="004A7CA1"/>
    <w:rsid w:val="004B0222"/>
    <w:rsid w:val="004B1CBF"/>
    <w:rsid w:val="004B2695"/>
    <w:rsid w:val="004B3618"/>
    <w:rsid w:val="004B5123"/>
    <w:rsid w:val="004C0553"/>
    <w:rsid w:val="004C07E4"/>
    <w:rsid w:val="004C0C8F"/>
    <w:rsid w:val="004C25DA"/>
    <w:rsid w:val="004C4179"/>
    <w:rsid w:val="004C5B2B"/>
    <w:rsid w:val="004D054C"/>
    <w:rsid w:val="004D0F44"/>
    <w:rsid w:val="004D5D81"/>
    <w:rsid w:val="004E0BA8"/>
    <w:rsid w:val="004E5DEB"/>
    <w:rsid w:val="004E6221"/>
    <w:rsid w:val="004F3528"/>
    <w:rsid w:val="004F4504"/>
    <w:rsid w:val="004F69A2"/>
    <w:rsid w:val="004F7623"/>
    <w:rsid w:val="00500E46"/>
    <w:rsid w:val="00502732"/>
    <w:rsid w:val="00504AB2"/>
    <w:rsid w:val="00505D41"/>
    <w:rsid w:val="00514A07"/>
    <w:rsid w:val="00515657"/>
    <w:rsid w:val="005207E6"/>
    <w:rsid w:val="00524DC7"/>
    <w:rsid w:val="0052598E"/>
    <w:rsid w:val="00526EE9"/>
    <w:rsid w:val="00527D85"/>
    <w:rsid w:val="00527DB7"/>
    <w:rsid w:val="00527F2F"/>
    <w:rsid w:val="00535262"/>
    <w:rsid w:val="00535854"/>
    <w:rsid w:val="00544852"/>
    <w:rsid w:val="00546805"/>
    <w:rsid w:val="00554045"/>
    <w:rsid w:val="00555177"/>
    <w:rsid w:val="005603F2"/>
    <w:rsid w:val="00561CE8"/>
    <w:rsid w:val="00566C33"/>
    <w:rsid w:val="00581BDC"/>
    <w:rsid w:val="00587C93"/>
    <w:rsid w:val="005921B1"/>
    <w:rsid w:val="005927A4"/>
    <w:rsid w:val="0059294A"/>
    <w:rsid w:val="00594BA2"/>
    <w:rsid w:val="00596F46"/>
    <w:rsid w:val="00597419"/>
    <w:rsid w:val="005A716A"/>
    <w:rsid w:val="005B056E"/>
    <w:rsid w:val="005B254B"/>
    <w:rsid w:val="005B5688"/>
    <w:rsid w:val="005B588B"/>
    <w:rsid w:val="005B5E10"/>
    <w:rsid w:val="005B7E77"/>
    <w:rsid w:val="005C0D20"/>
    <w:rsid w:val="005C1FA4"/>
    <w:rsid w:val="005C35C5"/>
    <w:rsid w:val="005C3FFE"/>
    <w:rsid w:val="005C4E99"/>
    <w:rsid w:val="005C515F"/>
    <w:rsid w:val="005C5628"/>
    <w:rsid w:val="005C764B"/>
    <w:rsid w:val="005C7EF2"/>
    <w:rsid w:val="005D03D9"/>
    <w:rsid w:val="005D3916"/>
    <w:rsid w:val="005D5A0F"/>
    <w:rsid w:val="005D699E"/>
    <w:rsid w:val="005E1DFB"/>
    <w:rsid w:val="005E326F"/>
    <w:rsid w:val="005E4CD4"/>
    <w:rsid w:val="005E55ED"/>
    <w:rsid w:val="005E5F9C"/>
    <w:rsid w:val="005E6602"/>
    <w:rsid w:val="005F06E6"/>
    <w:rsid w:val="005F3697"/>
    <w:rsid w:val="005F372C"/>
    <w:rsid w:val="005F489F"/>
    <w:rsid w:val="005F6F48"/>
    <w:rsid w:val="00600275"/>
    <w:rsid w:val="00601B22"/>
    <w:rsid w:val="006038B4"/>
    <w:rsid w:val="00605ED8"/>
    <w:rsid w:val="00612D3F"/>
    <w:rsid w:val="00615AD2"/>
    <w:rsid w:val="00621252"/>
    <w:rsid w:val="0062309C"/>
    <w:rsid w:val="00625818"/>
    <w:rsid w:val="006263F5"/>
    <w:rsid w:val="00630734"/>
    <w:rsid w:val="006325D8"/>
    <w:rsid w:val="00632795"/>
    <w:rsid w:val="00636526"/>
    <w:rsid w:val="00636D82"/>
    <w:rsid w:val="00637408"/>
    <w:rsid w:val="006414FE"/>
    <w:rsid w:val="00643F8A"/>
    <w:rsid w:val="00647FEB"/>
    <w:rsid w:val="00650FBF"/>
    <w:rsid w:val="0065324D"/>
    <w:rsid w:val="0065409E"/>
    <w:rsid w:val="00656149"/>
    <w:rsid w:val="00657ED0"/>
    <w:rsid w:val="00657F70"/>
    <w:rsid w:val="00661313"/>
    <w:rsid w:val="006643AB"/>
    <w:rsid w:val="00665C59"/>
    <w:rsid w:val="00667615"/>
    <w:rsid w:val="0067026D"/>
    <w:rsid w:val="006708CB"/>
    <w:rsid w:val="00671BBD"/>
    <w:rsid w:val="006749AC"/>
    <w:rsid w:val="006767EE"/>
    <w:rsid w:val="0067739B"/>
    <w:rsid w:val="006804DD"/>
    <w:rsid w:val="00680943"/>
    <w:rsid w:val="00683291"/>
    <w:rsid w:val="00683598"/>
    <w:rsid w:val="0068778E"/>
    <w:rsid w:val="0069084C"/>
    <w:rsid w:val="00690BCA"/>
    <w:rsid w:val="00691367"/>
    <w:rsid w:val="00691A97"/>
    <w:rsid w:val="00691CE9"/>
    <w:rsid w:val="00697DB7"/>
    <w:rsid w:val="006A2BB2"/>
    <w:rsid w:val="006A3AD2"/>
    <w:rsid w:val="006B54A5"/>
    <w:rsid w:val="006C09BF"/>
    <w:rsid w:val="006C11EE"/>
    <w:rsid w:val="006C5079"/>
    <w:rsid w:val="006D4446"/>
    <w:rsid w:val="006D4DFC"/>
    <w:rsid w:val="006D59B6"/>
    <w:rsid w:val="006E0863"/>
    <w:rsid w:val="006F1556"/>
    <w:rsid w:val="006F5DE4"/>
    <w:rsid w:val="007074C7"/>
    <w:rsid w:val="007110A2"/>
    <w:rsid w:val="007134C5"/>
    <w:rsid w:val="00716811"/>
    <w:rsid w:val="0071732B"/>
    <w:rsid w:val="00722E87"/>
    <w:rsid w:val="007242F2"/>
    <w:rsid w:val="007257BC"/>
    <w:rsid w:val="0072688C"/>
    <w:rsid w:val="00731559"/>
    <w:rsid w:val="00731CF3"/>
    <w:rsid w:val="007335A3"/>
    <w:rsid w:val="00734450"/>
    <w:rsid w:val="00735035"/>
    <w:rsid w:val="0074163B"/>
    <w:rsid w:val="0074599C"/>
    <w:rsid w:val="00751790"/>
    <w:rsid w:val="007518CE"/>
    <w:rsid w:val="0075340D"/>
    <w:rsid w:val="007552AB"/>
    <w:rsid w:val="00755E67"/>
    <w:rsid w:val="00761A53"/>
    <w:rsid w:val="00762C43"/>
    <w:rsid w:val="00763B8C"/>
    <w:rsid w:val="00763C45"/>
    <w:rsid w:val="00765194"/>
    <w:rsid w:val="00770A35"/>
    <w:rsid w:val="00771071"/>
    <w:rsid w:val="00772EAE"/>
    <w:rsid w:val="0077646B"/>
    <w:rsid w:val="00781AB7"/>
    <w:rsid w:val="0078310B"/>
    <w:rsid w:val="0078587B"/>
    <w:rsid w:val="00786B3C"/>
    <w:rsid w:val="00786C09"/>
    <w:rsid w:val="00787721"/>
    <w:rsid w:val="00791BED"/>
    <w:rsid w:val="00792C22"/>
    <w:rsid w:val="007B1CDE"/>
    <w:rsid w:val="007B2083"/>
    <w:rsid w:val="007B26EF"/>
    <w:rsid w:val="007B3505"/>
    <w:rsid w:val="007B560E"/>
    <w:rsid w:val="007D7998"/>
    <w:rsid w:val="007E555A"/>
    <w:rsid w:val="007E59B9"/>
    <w:rsid w:val="007F0D62"/>
    <w:rsid w:val="007F47DE"/>
    <w:rsid w:val="007F6F34"/>
    <w:rsid w:val="00800293"/>
    <w:rsid w:val="00801CD9"/>
    <w:rsid w:val="008031F5"/>
    <w:rsid w:val="00805093"/>
    <w:rsid w:val="0080737F"/>
    <w:rsid w:val="00807D78"/>
    <w:rsid w:val="00811DC0"/>
    <w:rsid w:val="008126FD"/>
    <w:rsid w:val="00814566"/>
    <w:rsid w:val="00822698"/>
    <w:rsid w:val="00824682"/>
    <w:rsid w:val="00825EA0"/>
    <w:rsid w:val="008271B8"/>
    <w:rsid w:val="0083127A"/>
    <w:rsid w:val="0083237E"/>
    <w:rsid w:val="0083286B"/>
    <w:rsid w:val="00836E39"/>
    <w:rsid w:val="00836FF1"/>
    <w:rsid w:val="00837126"/>
    <w:rsid w:val="008404C1"/>
    <w:rsid w:val="0084184B"/>
    <w:rsid w:val="00841F1A"/>
    <w:rsid w:val="008426C8"/>
    <w:rsid w:val="0084460A"/>
    <w:rsid w:val="0084785D"/>
    <w:rsid w:val="00853DBD"/>
    <w:rsid w:val="008562D5"/>
    <w:rsid w:val="008621F3"/>
    <w:rsid w:val="00863FD7"/>
    <w:rsid w:val="008642C8"/>
    <w:rsid w:val="00864578"/>
    <w:rsid w:val="008665BC"/>
    <w:rsid w:val="008743A0"/>
    <w:rsid w:val="008745D7"/>
    <w:rsid w:val="008754F7"/>
    <w:rsid w:val="0087562F"/>
    <w:rsid w:val="0088219F"/>
    <w:rsid w:val="008832C0"/>
    <w:rsid w:val="00883312"/>
    <w:rsid w:val="00884F37"/>
    <w:rsid w:val="008865EE"/>
    <w:rsid w:val="00887627"/>
    <w:rsid w:val="00891EB6"/>
    <w:rsid w:val="008927A8"/>
    <w:rsid w:val="008945E4"/>
    <w:rsid w:val="008A2357"/>
    <w:rsid w:val="008A2B09"/>
    <w:rsid w:val="008A3D1F"/>
    <w:rsid w:val="008B18E7"/>
    <w:rsid w:val="008B5B3F"/>
    <w:rsid w:val="008B6828"/>
    <w:rsid w:val="008B7804"/>
    <w:rsid w:val="008C6752"/>
    <w:rsid w:val="008D2970"/>
    <w:rsid w:val="008D299F"/>
    <w:rsid w:val="008D2B71"/>
    <w:rsid w:val="008D2CD9"/>
    <w:rsid w:val="008D5BD5"/>
    <w:rsid w:val="008E1FE3"/>
    <w:rsid w:val="008E6C21"/>
    <w:rsid w:val="008F13C5"/>
    <w:rsid w:val="008F3BAF"/>
    <w:rsid w:val="008F4493"/>
    <w:rsid w:val="008F68E6"/>
    <w:rsid w:val="008F6A1F"/>
    <w:rsid w:val="008F7959"/>
    <w:rsid w:val="009031D7"/>
    <w:rsid w:val="00904056"/>
    <w:rsid w:val="00905991"/>
    <w:rsid w:val="00907FA2"/>
    <w:rsid w:val="00907FFB"/>
    <w:rsid w:val="009148F6"/>
    <w:rsid w:val="00915C9E"/>
    <w:rsid w:val="00917C23"/>
    <w:rsid w:val="00920666"/>
    <w:rsid w:val="0092417F"/>
    <w:rsid w:val="009245CD"/>
    <w:rsid w:val="009275D0"/>
    <w:rsid w:val="009313E2"/>
    <w:rsid w:val="0093388D"/>
    <w:rsid w:val="009343E5"/>
    <w:rsid w:val="009359C8"/>
    <w:rsid w:val="009361BE"/>
    <w:rsid w:val="0093733D"/>
    <w:rsid w:val="00940B8A"/>
    <w:rsid w:val="00941CCC"/>
    <w:rsid w:val="00945802"/>
    <w:rsid w:val="0094745D"/>
    <w:rsid w:val="009513BB"/>
    <w:rsid w:val="00954B29"/>
    <w:rsid w:val="00956028"/>
    <w:rsid w:val="0095774E"/>
    <w:rsid w:val="0096551A"/>
    <w:rsid w:val="00967F3F"/>
    <w:rsid w:val="00971A00"/>
    <w:rsid w:val="00973A44"/>
    <w:rsid w:val="009751E7"/>
    <w:rsid w:val="0097565D"/>
    <w:rsid w:val="00976B39"/>
    <w:rsid w:val="00977882"/>
    <w:rsid w:val="00981863"/>
    <w:rsid w:val="00981EB9"/>
    <w:rsid w:val="0098231E"/>
    <w:rsid w:val="00982D58"/>
    <w:rsid w:val="00984308"/>
    <w:rsid w:val="00986573"/>
    <w:rsid w:val="00987CF7"/>
    <w:rsid w:val="00990E6C"/>
    <w:rsid w:val="00992515"/>
    <w:rsid w:val="0099489A"/>
    <w:rsid w:val="009A01EB"/>
    <w:rsid w:val="009A1DEA"/>
    <w:rsid w:val="009A21D0"/>
    <w:rsid w:val="009A64BC"/>
    <w:rsid w:val="009B3C47"/>
    <w:rsid w:val="009C0410"/>
    <w:rsid w:val="009C2B5C"/>
    <w:rsid w:val="009C2C84"/>
    <w:rsid w:val="009C5C6B"/>
    <w:rsid w:val="009C769C"/>
    <w:rsid w:val="009D3E2C"/>
    <w:rsid w:val="009D4744"/>
    <w:rsid w:val="009D5A10"/>
    <w:rsid w:val="009D6D3C"/>
    <w:rsid w:val="009D6D6C"/>
    <w:rsid w:val="009D7C35"/>
    <w:rsid w:val="009E01FD"/>
    <w:rsid w:val="009E03FA"/>
    <w:rsid w:val="009E40BF"/>
    <w:rsid w:val="009E7CD5"/>
    <w:rsid w:val="009F328F"/>
    <w:rsid w:val="009F497B"/>
    <w:rsid w:val="009F7F72"/>
    <w:rsid w:val="00A01527"/>
    <w:rsid w:val="00A06280"/>
    <w:rsid w:val="00A22255"/>
    <w:rsid w:val="00A23869"/>
    <w:rsid w:val="00A23FC5"/>
    <w:rsid w:val="00A247D0"/>
    <w:rsid w:val="00A2773D"/>
    <w:rsid w:val="00A31E53"/>
    <w:rsid w:val="00A334A7"/>
    <w:rsid w:val="00A4477A"/>
    <w:rsid w:val="00A44936"/>
    <w:rsid w:val="00A45CEB"/>
    <w:rsid w:val="00A46CA2"/>
    <w:rsid w:val="00A47ACD"/>
    <w:rsid w:val="00A50ABC"/>
    <w:rsid w:val="00A52D7F"/>
    <w:rsid w:val="00A547E6"/>
    <w:rsid w:val="00A5784E"/>
    <w:rsid w:val="00A57944"/>
    <w:rsid w:val="00A634E9"/>
    <w:rsid w:val="00A724CC"/>
    <w:rsid w:val="00A726D2"/>
    <w:rsid w:val="00A7733F"/>
    <w:rsid w:val="00A775C9"/>
    <w:rsid w:val="00A80617"/>
    <w:rsid w:val="00A824AC"/>
    <w:rsid w:val="00A82BB7"/>
    <w:rsid w:val="00A8428A"/>
    <w:rsid w:val="00A862F5"/>
    <w:rsid w:val="00A906F7"/>
    <w:rsid w:val="00A90813"/>
    <w:rsid w:val="00A93C9A"/>
    <w:rsid w:val="00A95886"/>
    <w:rsid w:val="00AA188B"/>
    <w:rsid w:val="00AA2B78"/>
    <w:rsid w:val="00AA335E"/>
    <w:rsid w:val="00AA5FC8"/>
    <w:rsid w:val="00AA674B"/>
    <w:rsid w:val="00AA6FCF"/>
    <w:rsid w:val="00AA793A"/>
    <w:rsid w:val="00AA7D9B"/>
    <w:rsid w:val="00AB1C45"/>
    <w:rsid w:val="00AB279C"/>
    <w:rsid w:val="00AC15C8"/>
    <w:rsid w:val="00AC37E5"/>
    <w:rsid w:val="00AC5DAC"/>
    <w:rsid w:val="00AC69BE"/>
    <w:rsid w:val="00AC78E3"/>
    <w:rsid w:val="00AC7E52"/>
    <w:rsid w:val="00AD0302"/>
    <w:rsid w:val="00AD08A5"/>
    <w:rsid w:val="00AD0949"/>
    <w:rsid w:val="00AD14C0"/>
    <w:rsid w:val="00AD58E3"/>
    <w:rsid w:val="00AE34DB"/>
    <w:rsid w:val="00AE6602"/>
    <w:rsid w:val="00AE7A97"/>
    <w:rsid w:val="00AE7D78"/>
    <w:rsid w:val="00AF1647"/>
    <w:rsid w:val="00AF54B9"/>
    <w:rsid w:val="00B06EED"/>
    <w:rsid w:val="00B078D4"/>
    <w:rsid w:val="00B114F9"/>
    <w:rsid w:val="00B120CF"/>
    <w:rsid w:val="00B12FAC"/>
    <w:rsid w:val="00B146F4"/>
    <w:rsid w:val="00B21712"/>
    <w:rsid w:val="00B22EF5"/>
    <w:rsid w:val="00B2386C"/>
    <w:rsid w:val="00B242FD"/>
    <w:rsid w:val="00B25793"/>
    <w:rsid w:val="00B27D76"/>
    <w:rsid w:val="00B3104A"/>
    <w:rsid w:val="00B31CF7"/>
    <w:rsid w:val="00B37DB5"/>
    <w:rsid w:val="00B43244"/>
    <w:rsid w:val="00B50ECF"/>
    <w:rsid w:val="00B65692"/>
    <w:rsid w:val="00B65FE7"/>
    <w:rsid w:val="00B715C7"/>
    <w:rsid w:val="00B7238A"/>
    <w:rsid w:val="00B72BF3"/>
    <w:rsid w:val="00B74ED7"/>
    <w:rsid w:val="00B77FDE"/>
    <w:rsid w:val="00B8242E"/>
    <w:rsid w:val="00B83BD6"/>
    <w:rsid w:val="00B84B6D"/>
    <w:rsid w:val="00B84BB8"/>
    <w:rsid w:val="00B91226"/>
    <w:rsid w:val="00B91476"/>
    <w:rsid w:val="00B927E7"/>
    <w:rsid w:val="00B94FC1"/>
    <w:rsid w:val="00BA1747"/>
    <w:rsid w:val="00BA70A6"/>
    <w:rsid w:val="00BB2264"/>
    <w:rsid w:val="00BB2CBC"/>
    <w:rsid w:val="00BB5A90"/>
    <w:rsid w:val="00BB6379"/>
    <w:rsid w:val="00BC0116"/>
    <w:rsid w:val="00BC0481"/>
    <w:rsid w:val="00BC0950"/>
    <w:rsid w:val="00BC1000"/>
    <w:rsid w:val="00BC126F"/>
    <w:rsid w:val="00BC2A91"/>
    <w:rsid w:val="00BC3305"/>
    <w:rsid w:val="00BC61AE"/>
    <w:rsid w:val="00BC628F"/>
    <w:rsid w:val="00BC62B5"/>
    <w:rsid w:val="00BD5309"/>
    <w:rsid w:val="00BE39C6"/>
    <w:rsid w:val="00BE5FA1"/>
    <w:rsid w:val="00BE621E"/>
    <w:rsid w:val="00BE727B"/>
    <w:rsid w:val="00BE79AA"/>
    <w:rsid w:val="00BF1CC4"/>
    <w:rsid w:val="00BF3B44"/>
    <w:rsid w:val="00BF589A"/>
    <w:rsid w:val="00BF589C"/>
    <w:rsid w:val="00BF7B7C"/>
    <w:rsid w:val="00C06CE5"/>
    <w:rsid w:val="00C07008"/>
    <w:rsid w:val="00C074BB"/>
    <w:rsid w:val="00C101EC"/>
    <w:rsid w:val="00C17FBF"/>
    <w:rsid w:val="00C21B54"/>
    <w:rsid w:val="00C21C55"/>
    <w:rsid w:val="00C22326"/>
    <w:rsid w:val="00C2484F"/>
    <w:rsid w:val="00C26CCA"/>
    <w:rsid w:val="00C34138"/>
    <w:rsid w:val="00C341E2"/>
    <w:rsid w:val="00C35760"/>
    <w:rsid w:val="00C37DAC"/>
    <w:rsid w:val="00C420E7"/>
    <w:rsid w:val="00C428C5"/>
    <w:rsid w:val="00C4565E"/>
    <w:rsid w:val="00C50B3A"/>
    <w:rsid w:val="00C52F4F"/>
    <w:rsid w:val="00C65F6F"/>
    <w:rsid w:val="00C74902"/>
    <w:rsid w:val="00C84D00"/>
    <w:rsid w:val="00C94197"/>
    <w:rsid w:val="00C94882"/>
    <w:rsid w:val="00CA0EA0"/>
    <w:rsid w:val="00CA75FF"/>
    <w:rsid w:val="00CB464C"/>
    <w:rsid w:val="00CB603E"/>
    <w:rsid w:val="00CB7A5E"/>
    <w:rsid w:val="00CC0200"/>
    <w:rsid w:val="00CC1363"/>
    <w:rsid w:val="00CC43DC"/>
    <w:rsid w:val="00CC43E1"/>
    <w:rsid w:val="00CC6A1A"/>
    <w:rsid w:val="00CC76D0"/>
    <w:rsid w:val="00CD0B99"/>
    <w:rsid w:val="00CD1BF5"/>
    <w:rsid w:val="00CD47C7"/>
    <w:rsid w:val="00CD5159"/>
    <w:rsid w:val="00CE7213"/>
    <w:rsid w:val="00CF6FD8"/>
    <w:rsid w:val="00CF718C"/>
    <w:rsid w:val="00D05FBD"/>
    <w:rsid w:val="00D10C40"/>
    <w:rsid w:val="00D16A92"/>
    <w:rsid w:val="00D2529A"/>
    <w:rsid w:val="00D27118"/>
    <w:rsid w:val="00D31117"/>
    <w:rsid w:val="00D34A58"/>
    <w:rsid w:val="00D35B9F"/>
    <w:rsid w:val="00D36F6C"/>
    <w:rsid w:val="00D416E5"/>
    <w:rsid w:val="00D43B7A"/>
    <w:rsid w:val="00D44B76"/>
    <w:rsid w:val="00D47B3D"/>
    <w:rsid w:val="00D50D82"/>
    <w:rsid w:val="00D5108D"/>
    <w:rsid w:val="00D560B9"/>
    <w:rsid w:val="00D57711"/>
    <w:rsid w:val="00D57938"/>
    <w:rsid w:val="00D57D0F"/>
    <w:rsid w:val="00D60A76"/>
    <w:rsid w:val="00D60ED8"/>
    <w:rsid w:val="00D625C2"/>
    <w:rsid w:val="00D6401C"/>
    <w:rsid w:val="00D640A1"/>
    <w:rsid w:val="00D64B7F"/>
    <w:rsid w:val="00D672EE"/>
    <w:rsid w:val="00D67FA1"/>
    <w:rsid w:val="00D73BEB"/>
    <w:rsid w:val="00D74D5F"/>
    <w:rsid w:val="00D8667E"/>
    <w:rsid w:val="00D923D1"/>
    <w:rsid w:val="00DA0925"/>
    <w:rsid w:val="00DA28E2"/>
    <w:rsid w:val="00DB07BB"/>
    <w:rsid w:val="00DB2F91"/>
    <w:rsid w:val="00DB62AF"/>
    <w:rsid w:val="00DC0A56"/>
    <w:rsid w:val="00DC23AD"/>
    <w:rsid w:val="00DC6B9F"/>
    <w:rsid w:val="00DC72DA"/>
    <w:rsid w:val="00DD2CC7"/>
    <w:rsid w:val="00DD3925"/>
    <w:rsid w:val="00DE12A3"/>
    <w:rsid w:val="00DE1D9E"/>
    <w:rsid w:val="00DE304E"/>
    <w:rsid w:val="00DE334B"/>
    <w:rsid w:val="00DE53A0"/>
    <w:rsid w:val="00DF0C81"/>
    <w:rsid w:val="00DF29AA"/>
    <w:rsid w:val="00DF315A"/>
    <w:rsid w:val="00DF411B"/>
    <w:rsid w:val="00E00DC9"/>
    <w:rsid w:val="00E0315D"/>
    <w:rsid w:val="00E1207B"/>
    <w:rsid w:val="00E12A2B"/>
    <w:rsid w:val="00E15A7C"/>
    <w:rsid w:val="00E1711A"/>
    <w:rsid w:val="00E25876"/>
    <w:rsid w:val="00E25EE8"/>
    <w:rsid w:val="00E304ED"/>
    <w:rsid w:val="00E31108"/>
    <w:rsid w:val="00E3417A"/>
    <w:rsid w:val="00E360B0"/>
    <w:rsid w:val="00E45F99"/>
    <w:rsid w:val="00E556E4"/>
    <w:rsid w:val="00E60261"/>
    <w:rsid w:val="00E6150D"/>
    <w:rsid w:val="00E615BA"/>
    <w:rsid w:val="00E71C67"/>
    <w:rsid w:val="00E73F2A"/>
    <w:rsid w:val="00E740B5"/>
    <w:rsid w:val="00E75E7B"/>
    <w:rsid w:val="00E80551"/>
    <w:rsid w:val="00E81378"/>
    <w:rsid w:val="00E84C67"/>
    <w:rsid w:val="00E84E68"/>
    <w:rsid w:val="00E95F31"/>
    <w:rsid w:val="00EA33C3"/>
    <w:rsid w:val="00EA533B"/>
    <w:rsid w:val="00EB2106"/>
    <w:rsid w:val="00EB3C6E"/>
    <w:rsid w:val="00EB5AE0"/>
    <w:rsid w:val="00EC2BDC"/>
    <w:rsid w:val="00EC59A2"/>
    <w:rsid w:val="00EC7761"/>
    <w:rsid w:val="00ED0F4F"/>
    <w:rsid w:val="00ED173E"/>
    <w:rsid w:val="00ED1755"/>
    <w:rsid w:val="00ED5AD1"/>
    <w:rsid w:val="00ED5DEB"/>
    <w:rsid w:val="00EE30B1"/>
    <w:rsid w:val="00EE3705"/>
    <w:rsid w:val="00EF0DAF"/>
    <w:rsid w:val="00EF4C24"/>
    <w:rsid w:val="00EF4C4A"/>
    <w:rsid w:val="00EF4DE3"/>
    <w:rsid w:val="00EF57C3"/>
    <w:rsid w:val="00EF605E"/>
    <w:rsid w:val="00EF616E"/>
    <w:rsid w:val="00EF66E0"/>
    <w:rsid w:val="00EF7D06"/>
    <w:rsid w:val="00F00BBE"/>
    <w:rsid w:val="00F02167"/>
    <w:rsid w:val="00F02456"/>
    <w:rsid w:val="00F04405"/>
    <w:rsid w:val="00F0578D"/>
    <w:rsid w:val="00F14154"/>
    <w:rsid w:val="00F1684A"/>
    <w:rsid w:val="00F20420"/>
    <w:rsid w:val="00F233D3"/>
    <w:rsid w:val="00F2406F"/>
    <w:rsid w:val="00F34A72"/>
    <w:rsid w:val="00F35E7C"/>
    <w:rsid w:val="00F36F18"/>
    <w:rsid w:val="00F439CA"/>
    <w:rsid w:val="00F508AF"/>
    <w:rsid w:val="00F6661A"/>
    <w:rsid w:val="00F70CE5"/>
    <w:rsid w:val="00F713F9"/>
    <w:rsid w:val="00F7569A"/>
    <w:rsid w:val="00F80426"/>
    <w:rsid w:val="00F8415B"/>
    <w:rsid w:val="00F84365"/>
    <w:rsid w:val="00F8664A"/>
    <w:rsid w:val="00F87054"/>
    <w:rsid w:val="00F91067"/>
    <w:rsid w:val="00F911CF"/>
    <w:rsid w:val="00F9204A"/>
    <w:rsid w:val="00F94260"/>
    <w:rsid w:val="00F9662C"/>
    <w:rsid w:val="00F9677A"/>
    <w:rsid w:val="00F96E58"/>
    <w:rsid w:val="00F97291"/>
    <w:rsid w:val="00FA3FF4"/>
    <w:rsid w:val="00FA45CB"/>
    <w:rsid w:val="00FB0A63"/>
    <w:rsid w:val="00FB1E60"/>
    <w:rsid w:val="00FB52F2"/>
    <w:rsid w:val="00FB72B8"/>
    <w:rsid w:val="00FC37EA"/>
    <w:rsid w:val="00FC7C51"/>
    <w:rsid w:val="00FD352C"/>
    <w:rsid w:val="00FD4086"/>
    <w:rsid w:val="00FD4141"/>
    <w:rsid w:val="00FD41D4"/>
    <w:rsid w:val="00FD4CDC"/>
    <w:rsid w:val="00FD4CE2"/>
    <w:rsid w:val="00FD56A6"/>
    <w:rsid w:val="00FD708B"/>
    <w:rsid w:val="00FD77C7"/>
    <w:rsid w:val="00FE07A5"/>
    <w:rsid w:val="00FE1F0C"/>
    <w:rsid w:val="00FE2814"/>
    <w:rsid w:val="00FE43DE"/>
    <w:rsid w:val="00FE4D73"/>
    <w:rsid w:val="00FE6BF6"/>
    <w:rsid w:val="00FF1B6C"/>
    <w:rsid w:val="00FF1D99"/>
    <w:rsid w:val="00FF20CE"/>
    <w:rsid w:val="00FF5F97"/>
    <w:rsid w:val="00FF6744"/>
    <w:rsid w:val="00FF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08C1EC"/>
  <w15:docId w15:val="{232B2A9E-124E-4FD4-A9E6-FAC43C53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A2"/>
    <w:pPr>
      <w:spacing w:after="200" w:line="276" w:lineRule="auto"/>
    </w:pPr>
    <w:rPr>
      <w:sz w:val="22"/>
      <w:szCs w:val="22"/>
      <w:lang w:val="uk-UA"/>
    </w:rPr>
  </w:style>
  <w:style w:type="paragraph" w:styleId="1">
    <w:name w:val="heading 1"/>
    <w:basedOn w:val="a"/>
    <w:next w:val="a"/>
    <w:link w:val="10"/>
    <w:uiPriority w:val="99"/>
    <w:qFormat/>
    <w:locked/>
    <w:rsid w:val="001E3B32"/>
    <w:pPr>
      <w:keepNext/>
      <w:spacing w:before="240" w:after="60"/>
      <w:outlineLvl w:val="0"/>
    </w:pPr>
    <w:rPr>
      <w:rFonts w:ascii="Calibri Light" w:eastAsia="Times New Roman" w:hAnsi="Calibri Light"/>
      <w:b/>
      <w:bCs/>
      <w:kern w:val="32"/>
      <w:sz w:val="32"/>
      <w:szCs w:val="32"/>
    </w:rPr>
  </w:style>
  <w:style w:type="paragraph" w:styleId="6">
    <w:name w:val="heading 6"/>
    <w:basedOn w:val="a"/>
    <w:next w:val="a"/>
    <w:link w:val="60"/>
    <w:uiPriority w:val="99"/>
    <w:qFormat/>
    <w:locked/>
    <w:rsid w:val="00AC15C8"/>
    <w:pPr>
      <w:keepNext/>
      <w:spacing w:before="60" w:after="0" w:line="240" w:lineRule="auto"/>
      <w:jc w:val="center"/>
      <w:outlineLvl w:val="5"/>
    </w:pPr>
    <w:rPr>
      <w:rFonts w:ascii="Times New Roman" w:eastAsia="Times New Roman" w:hAnsi="Times New Roman"/>
      <w:b/>
      <w:sz w:val="32"/>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E3B32"/>
    <w:rPr>
      <w:rFonts w:ascii="Calibri Light" w:hAnsi="Calibri Light" w:cs="Times New Roman"/>
      <w:b/>
      <w:kern w:val="32"/>
      <w:sz w:val="32"/>
      <w:lang w:val="uk-UA" w:eastAsia="en-US"/>
    </w:rPr>
  </w:style>
  <w:style w:type="character" w:customStyle="1" w:styleId="60">
    <w:name w:val="Заголовок 6 Знак"/>
    <w:link w:val="6"/>
    <w:uiPriority w:val="99"/>
    <w:locked/>
    <w:rsid w:val="00AC15C8"/>
    <w:rPr>
      <w:rFonts w:ascii="Times New Roman" w:hAnsi="Times New Roman" w:cs="Times New Roman"/>
      <w:b/>
      <w:sz w:val="32"/>
      <w:lang w:val="uk-UA"/>
    </w:rPr>
  </w:style>
  <w:style w:type="paragraph" w:styleId="a3">
    <w:name w:val="header"/>
    <w:basedOn w:val="a"/>
    <w:link w:val="a4"/>
    <w:uiPriority w:val="99"/>
    <w:rsid w:val="00C420E7"/>
    <w:pPr>
      <w:tabs>
        <w:tab w:val="center" w:pos="4819"/>
        <w:tab w:val="right" w:pos="9639"/>
      </w:tabs>
      <w:spacing w:after="0" w:line="240" w:lineRule="auto"/>
    </w:pPr>
    <w:rPr>
      <w:sz w:val="20"/>
      <w:szCs w:val="20"/>
      <w:lang w:val="en-US" w:eastAsia="uk-UA"/>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en-US" w:eastAsia="uk-UA"/>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99"/>
    <w:qFormat/>
    <w:rsid w:val="00A45CEB"/>
    <w:rPr>
      <w:sz w:val="22"/>
      <w:szCs w:val="22"/>
    </w:rPr>
  </w:style>
  <w:style w:type="character" w:customStyle="1" w:styleId="rvts0">
    <w:name w:val="rvts0"/>
    <w:uiPriority w:val="99"/>
    <w:rsid w:val="00C22326"/>
  </w:style>
  <w:style w:type="character" w:styleId="a9">
    <w:name w:val="Hyperlink"/>
    <w:semiHidden/>
    <w:rsid w:val="000E1CDD"/>
    <w:rPr>
      <w:rFonts w:cs="Times New Roman"/>
      <w:color w:val="0000FF"/>
      <w:u w:val="single"/>
    </w:rPr>
  </w:style>
  <w:style w:type="paragraph" w:styleId="aa">
    <w:name w:val="List Paragraph"/>
    <w:aliases w:val="Elenco Normale,Список уровня 2,название табл/рис,Chapter10,EBRD List,CA bullets,List Paragraph,Bullet Number,Bullet 1,Use Case List Paragraph,lp1,List Paragraph1,lp11,List Paragraph11"/>
    <w:basedOn w:val="a"/>
    <w:link w:val="ab"/>
    <w:uiPriority w:val="99"/>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2"/>
      <w:lang w:val="en-US"/>
    </w:rPr>
  </w:style>
  <w:style w:type="character" w:customStyle="1" w:styleId="ad">
    <w:name w:val="Схема документа Знак"/>
    <w:link w:val="ac"/>
    <w:uiPriority w:val="99"/>
    <w:semiHidden/>
    <w:locked/>
    <w:rsid w:val="00177D92"/>
    <w:rPr>
      <w:rFonts w:ascii="Times New Roman" w:hAnsi="Times New Roman" w:cs="Times New Roman"/>
      <w:sz w:val="2"/>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style>
  <w:style w:type="table" w:styleId="ae">
    <w:name w:val="Table Grid"/>
    <w:basedOn w:val="a1"/>
    <w:uiPriority w:val="9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rsid w:val="00242E89"/>
    <w:pPr>
      <w:spacing w:after="0" w:line="240" w:lineRule="auto"/>
    </w:pPr>
    <w:rPr>
      <w:rFonts w:ascii="Tahoma" w:hAnsi="Tahoma"/>
      <w:sz w:val="16"/>
      <w:szCs w:val="16"/>
      <w:lang w:val="en-US"/>
    </w:rPr>
  </w:style>
  <w:style w:type="character" w:customStyle="1" w:styleId="af0">
    <w:name w:val="Текст выноски Знак"/>
    <w:link w:val="af"/>
    <w:uiPriority w:val="99"/>
    <w:semiHidden/>
    <w:locked/>
    <w:rsid w:val="00242E89"/>
    <w:rPr>
      <w:rFonts w:ascii="Tahoma" w:hAnsi="Tahoma" w:cs="Times New Roman"/>
      <w:sz w:val="16"/>
      <w:lang w:eastAsia="en-US"/>
    </w:rPr>
  </w:style>
  <w:style w:type="paragraph" w:styleId="2">
    <w:name w:val="Body Text 2"/>
    <w:basedOn w:val="a"/>
    <w:link w:val="20"/>
    <w:uiPriority w:val="99"/>
    <w:semiHidden/>
    <w:rsid w:val="00AC15C8"/>
    <w:pPr>
      <w:spacing w:after="120" w:line="480" w:lineRule="auto"/>
    </w:pPr>
    <w:rPr>
      <w:lang w:val="en-US"/>
    </w:rPr>
  </w:style>
  <w:style w:type="character" w:customStyle="1" w:styleId="20">
    <w:name w:val="Основной текст 2 Знак"/>
    <w:link w:val="2"/>
    <w:uiPriority w:val="99"/>
    <w:semiHidden/>
    <w:locked/>
    <w:rsid w:val="00AC15C8"/>
    <w:rPr>
      <w:rFonts w:cs="Times New Roman"/>
      <w:sz w:val="22"/>
      <w:lang w:eastAsia="en-US"/>
    </w:rPr>
  </w:style>
  <w:style w:type="paragraph" w:customStyle="1" w:styleId="af1">
    <w:name w:val="Стиль"/>
    <w:basedOn w:val="a"/>
    <w:next w:val="af2"/>
    <w:link w:val="af3"/>
    <w:uiPriority w:val="99"/>
    <w:rsid w:val="00AC15C8"/>
    <w:pPr>
      <w:widowControl w:val="0"/>
      <w:spacing w:after="0" w:line="240" w:lineRule="auto"/>
      <w:ind w:left="320"/>
      <w:jc w:val="center"/>
    </w:pPr>
    <w:rPr>
      <w:rFonts w:ascii="Arial" w:hAnsi="Arial"/>
      <w:b/>
      <w:sz w:val="18"/>
      <w:szCs w:val="20"/>
      <w:lang w:eastAsia="uk-UA"/>
    </w:rPr>
  </w:style>
  <w:style w:type="character" w:customStyle="1" w:styleId="af3">
    <w:name w:val="Название Знак"/>
    <w:link w:val="af1"/>
    <w:uiPriority w:val="99"/>
    <w:locked/>
    <w:rsid w:val="00AC15C8"/>
    <w:rPr>
      <w:rFonts w:ascii="Arial" w:hAnsi="Arial"/>
      <w:b/>
      <w:snapToGrid w:val="0"/>
      <w:sz w:val="18"/>
      <w:lang w:val="uk-UA"/>
    </w:rPr>
  </w:style>
  <w:style w:type="paragraph" w:styleId="af4">
    <w:name w:val="Subtitle"/>
    <w:basedOn w:val="a"/>
    <w:link w:val="af5"/>
    <w:uiPriority w:val="99"/>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5">
    <w:name w:val="Подзаголовок Знак"/>
    <w:link w:val="af4"/>
    <w:uiPriority w:val="99"/>
    <w:locked/>
    <w:rsid w:val="00AC15C8"/>
    <w:rPr>
      <w:rFonts w:ascii="Times New Roman" w:hAnsi="Times New Roman" w:cs="Times New Roman"/>
      <w:b/>
      <w:noProof/>
      <w:sz w:val="24"/>
      <w:lang w:val="en-GB" w:eastAsia="en-US"/>
    </w:rPr>
  </w:style>
  <w:style w:type="paragraph" w:styleId="af2">
    <w:name w:val="Title"/>
    <w:basedOn w:val="a"/>
    <w:next w:val="a"/>
    <w:link w:val="af6"/>
    <w:uiPriority w:val="99"/>
    <w:qFormat/>
    <w:locked/>
    <w:rsid w:val="00AC15C8"/>
    <w:pPr>
      <w:spacing w:before="240" w:after="60"/>
      <w:jc w:val="center"/>
      <w:outlineLvl w:val="0"/>
    </w:pPr>
    <w:rPr>
      <w:rFonts w:ascii="Calibri Light" w:hAnsi="Calibri Light"/>
      <w:b/>
      <w:kern w:val="28"/>
      <w:sz w:val="32"/>
      <w:szCs w:val="20"/>
    </w:rPr>
  </w:style>
  <w:style w:type="character" w:customStyle="1" w:styleId="TitleChar">
    <w:name w:val="Title Char"/>
    <w:uiPriority w:val="99"/>
    <w:locked/>
    <w:rsid w:val="00134609"/>
    <w:rPr>
      <w:rFonts w:ascii="Cambria" w:hAnsi="Cambria" w:cs="Times New Roman"/>
      <w:b/>
      <w:bCs/>
      <w:kern w:val="28"/>
      <w:sz w:val="32"/>
      <w:szCs w:val="32"/>
      <w:lang w:val="uk-UA"/>
    </w:rPr>
  </w:style>
  <w:style w:type="character" w:customStyle="1" w:styleId="af6">
    <w:name w:val="Заголовок Знак"/>
    <w:link w:val="af2"/>
    <w:uiPriority w:val="99"/>
    <w:locked/>
    <w:rsid w:val="00AC15C8"/>
    <w:rPr>
      <w:rFonts w:ascii="Calibri Light" w:hAnsi="Calibri Light"/>
      <w:b/>
      <w:kern w:val="28"/>
      <w:sz w:val="32"/>
      <w:lang w:val="uk-UA" w:eastAsia="en-US"/>
    </w:rPr>
  </w:style>
  <w:style w:type="paragraph" w:styleId="af7">
    <w:name w:val="Normal (Web)"/>
    <w:aliases w:val="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f8"/>
    <w:uiPriority w:val="99"/>
    <w:rsid w:val="00781AB7"/>
    <w:pPr>
      <w:spacing w:before="100" w:beforeAutospacing="1" w:after="100" w:afterAutospacing="1" w:line="240" w:lineRule="auto"/>
    </w:pPr>
    <w:rPr>
      <w:rFonts w:ascii="Times New Roman" w:hAnsi="Times New Roman"/>
      <w:sz w:val="24"/>
      <w:szCs w:val="20"/>
      <w:lang w:val="en-US" w:eastAsia="uk-UA"/>
    </w:rPr>
  </w:style>
  <w:style w:type="character" w:styleId="af9">
    <w:name w:val="annotation reference"/>
    <w:uiPriority w:val="99"/>
    <w:semiHidden/>
    <w:rsid w:val="009C769C"/>
    <w:rPr>
      <w:rFonts w:cs="Times New Roman"/>
      <w:sz w:val="16"/>
    </w:rPr>
  </w:style>
  <w:style w:type="paragraph" w:styleId="afa">
    <w:name w:val="annotation text"/>
    <w:basedOn w:val="a"/>
    <w:link w:val="afb"/>
    <w:uiPriority w:val="99"/>
    <w:semiHidden/>
    <w:rsid w:val="009C769C"/>
    <w:pPr>
      <w:spacing w:line="240" w:lineRule="auto"/>
    </w:pPr>
    <w:rPr>
      <w:sz w:val="20"/>
      <w:szCs w:val="20"/>
      <w:lang w:val="en-US"/>
    </w:rPr>
  </w:style>
  <w:style w:type="character" w:customStyle="1" w:styleId="afb">
    <w:name w:val="Текст примечания Знак"/>
    <w:link w:val="afa"/>
    <w:uiPriority w:val="99"/>
    <w:semiHidden/>
    <w:locked/>
    <w:rsid w:val="009C769C"/>
    <w:rPr>
      <w:rFonts w:cs="Times New Roman"/>
      <w:lang w:eastAsia="en-US"/>
    </w:rPr>
  </w:style>
  <w:style w:type="paragraph" w:customStyle="1" w:styleId="11">
    <w:name w:val="Основной текст1"/>
    <w:basedOn w:val="a"/>
    <w:uiPriority w:val="99"/>
    <w:rsid w:val="004E0BA8"/>
    <w:pPr>
      <w:widowControl w:val="0"/>
      <w:spacing w:after="0" w:line="240" w:lineRule="auto"/>
    </w:pPr>
    <w:rPr>
      <w:rFonts w:ascii="Arial" w:eastAsia="Times New Roman" w:hAnsi="Arial"/>
      <w:sz w:val="24"/>
      <w:szCs w:val="20"/>
      <w:lang w:val="ru-RU" w:eastAsia="ru-RU"/>
    </w:rPr>
  </w:style>
  <w:style w:type="paragraph" w:customStyle="1" w:styleId="12">
    <w:name w:val="Абзац списка1"/>
    <w:basedOn w:val="a"/>
    <w:uiPriority w:val="99"/>
    <w:rsid w:val="00457B42"/>
    <w:pPr>
      <w:spacing w:after="0" w:line="240" w:lineRule="auto"/>
      <w:ind w:left="720"/>
      <w:contextualSpacing/>
    </w:pPr>
    <w:rPr>
      <w:rFonts w:ascii="Times New Roman" w:hAnsi="Times New Roman"/>
      <w:sz w:val="24"/>
      <w:szCs w:val="24"/>
      <w:lang w:val="ru-RU" w:eastAsia="ru-RU"/>
    </w:rPr>
  </w:style>
  <w:style w:type="character" w:customStyle="1" w:styleId="af8">
    <w:name w:val="Обычный (веб) Знак"/>
    <w:aliases w:val="Знак5 Знак Знак1,Знак5 Знак2,Обычный (Web) Знак,Обычный (Web) Знак Знак Знак Знак1,Обычный (Web) Знак Знак Знак Знак Знак Знак Знак,Обычный (Web) Знак Знак Знак Знак Знак,Normal (Web) Char Знак"/>
    <w:link w:val="af7"/>
    <w:uiPriority w:val="99"/>
    <w:locked/>
    <w:rsid w:val="00B21712"/>
    <w:rPr>
      <w:rFonts w:ascii="Times New Roman" w:hAnsi="Times New Roman"/>
      <w:sz w:val="24"/>
    </w:rPr>
  </w:style>
  <w:style w:type="character" w:styleId="afc">
    <w:name w:val="Strong"/>
    <w:uiPriority w:val="99"/>
    <w:qFormat/>
    <w:locked/>
    <w:rsid w:val="00B21712"/>
    <w:rPr>
      <w:rFonts w:cs="Times New Roman"/>
      <w:b/>
    </w:rPr>
  </w:style>
  <w:style w:type="paragraph" w:styleId="HTML">
    <w:name w:val="HTML Preformatted"/>
    <w:basedOn w:val="a"/>
    <w:link w:val="HTML0"/>
    <w:uiPriority w:val="99"/>
    <w:rsid w:val="00B21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1"/>
      <w:szCs w:val="21"/>
      <w:lang w:val="en-US" w:eastAsia="uk-UA"/>
    </w:rPr>
  </w:style>
  <w:style w:type="character" w:customStyle="1" w:styleId="HTML0">
    <w:name w:val="Стандартный HTML Знак"/>
    <w:link w:val="HTML"/>
    <w:uiPriority w:val="99"/>
    <w:locked/>
    <w:rsid w:val="00B21712"/>
    <w:rPr>
      <w:rFonts w:ascii="Courier New" w:hAnsi="Courier New" w:cs="Times New Roman"/>
      <w:sz w:val="21"/>
    </w:rPr>
  </w:style>
  <w:style w:type="paragraph" w:customStyle="1" w:styleId="110">
    <w:name w:val="Основной текст11"/>
    <w:basedOn w:val="a"/>
    <w:link w:val="afd"/>
    <w:uiPriority w:val="99"/>
    <w:rsid w:val="00B21712"/>
    <w:pPr>
      <w:widowControl w:val="0"/>
      <w:spacing w:after="0" w:line="240" w:lineRule="auto"/>
    </w:pPr>
    <w:rPr>
      <w:rFonts w:ascii="Arial" w:hAnsi="Arial"/>
      <w:sz w:val="24"/>
      <w:szCs w:val="20"/>
      <w:lang w:val="en-US" w:eastAsia="uk-UA"/>
    </w:rPr>
  </w:style>
  <w:style w:type="paragraph" w:customStyle="1" w:styleId="Just">
    <w:name w:val="Just"/>
    <w:uiPriority w:val="99"/>
    <w:rsid w:val="00B21712"/>
    <w:pPr>
      <w:autoSpaceDE w:val="0"/>
      <w:autoSpaceDN w:val="0"/>
      <w:adjustRightInd w:val="0"/>
      <w:spacing w:before="40" w:after="40"/>
      <w:ind w:firstLine="568"/>
      <w:jc w:val="both"/>
    </w:pPr>
    <w:rPr>
      <w:rFonts w:ascii="Times New Roman" w:eastAsia="Times New Roman" w:hAnsi="Times New Roman"/>
      <w:sz w:val="24"/>
      <w:szCs w:val="24"/>
      <w:lang w:val="ru-RU" w:eastAsia="ru-RU"/>
    </w:rPr>
  </w:style>
  <w:style w:type="character" w:customStyle="1" w:styleId="afd">
    <w:name w:val="Основной текст_"/>
    <w:link w:val="110"/>
    <w:uiPriority w:val="99"/>
    <w:locked/>
    <w:rsid w:val="00B21712"/>
    <w:rPr>
      <w:rFonts w:ascii="Arial" w:hAnsi="Arial"/>
      <w:snapToGrid w:val="0"/>
      <w:sz w:val="24"/>
    </w:rPr>
  </w:style>
  <w:style w:type="paragraph" w:customStyle="1" w:styleId="13">
    <w:name w:val="Обычный1"/>
    <w:uiPriority w:val="99"/>
    <w:rsid w:val="003B7877"/>
    <w:pPr>
      <w:spacing w:line="276" w:lineRule="auto"/>
    </w:pPr>
    <w:rPr>
      <w:rFonts w:ascii="Arial" w:hAnsi="Arial" w:cs="Arial"/>
      <w:color w:val="000000"/>
      <w:sz w:val="22"/>
      <w:szCs w:val="22"/>
      <w:lang w:val="ru-RU" w:eastAsia="ru-RU"/>
    </w:rPr>
  </w:style>
  <w:style w:type="character" w:customStyle="1" w:styleId="14">
    <w:name w:val="Обычный (веб) Знак1"/>
    <w:aliases w:val="Обычный (веб) Знак Знак,Знак5 Знак Знак,Знак5 Знак1,Обычный (Web) Знак1,Обычный (Web) Знак Знак Знак Знак2,Обычный (Web) Знак Знак Знак Знак Знак Знак Знак1,Обычный (Web) Знак Знак Знак Знак Знак1"/>
    <w:uiPriority w:val="99"/>
    <w:locked/>
    <w:rsid w:val="003B7877"/>
    <w:rPr>
      <w:rFonts w:ascii="Arial" w:hAnsi="Arial"/>
      <w:color w:val="000000"/>
      <w:lang w:val="ru-RU" w:eastAsia="ru-RU"/>
    </w:rPr>
  </w:style>
  <w:style w:type="paragraph" w:customStyle="1" w:styleId="21">
    <w:name w:val="Обычный2"/>
    <w:uiPriority w:val="99"/>
    <w:rsid w:val="003B7877"/>
    <w:pPr>
      <w:widowControl w:val="0"/>
      <w:suppressAutoHyphens/>
      <w:spacing w:line="254" w:lineRule="auto"/>
      <w:ind w:firstLine="500"/>
      <w:jc w:val="both"/>
    </w:pPr>
    <w:rPr>
      <w:rFonts w:ascii="Times New Roman" w:eastAsia="Times New Roman" w:hAnsi="Times New Roman"/>
      <w:sz w:val="18"/>
      <w:lang w:val="uk-UA" w:eastAsia="ar-SA"/>
    </w:rPr>
  </w:style>
  <w:style w:type="paragraph" w:customStyle="1" w:styleId="3">
    <w:name w:val="Обычный3"/>
    <w:uiPriority w:val="99"/>
    <w:rsid w:val="003B7877"/>
    <w:pPr>
      <w:spacing w:line="276" w:lineRule="auto"/>
      <w:contextualSpacing/>
    </w:pPr>
    <w:rPr>
      <w:rFonts w:ascii="Arial" w:eastAsia="Times New Roman" w:hAnsi="Arial" w:cs="Arial"/>
      <w:sz w:val="22"/>
      <w:szCs w:val="22"/>
      <w:lang w:val="ru-RU" w:eastAsia="ru-RU"/>
    </w:rPr>
  </w:style>
  <w:style w:type="paragraph" w:customStyle="1" w:styleId="tlreflinkmrw45">
    <w:name w:val="tl reflink mr w45"/>
    <w:basedOn w:val="a"/>
    <w:uiPriority w:val="99"/>
    <w:rsid w:val="003B787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tjbmf">
    <w:name w:val="tj bmf"/>
    <w:basedOn w:val="a"/>
    <w:uiPriority w:val="99"/>
    <w:rsid w:val="003B787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st42">
    <w:name w:val="st42"/>
    <w:uiPriority w:val="99"/>
    <w:rsid w:val="003B7877"/>
    <w:rPr>
      <w:rFonts w:ascii="Times New Roman" w:hAnsi="Times New Roman"/>
      <w:color w:val="000000"/>
    </w:rPr>
  </w:style>
  <w:style w:type="paragraph" w:customStyle="1" w:styleId="15">
    <w:name w:val="Без интервала1"/>
    <w:uiPriority w:val="99"/>
    <w:rsid w:val="003B7877"/>
    <w:rPr>
      <w:rFonts w:cs="Calibri"/>
      <w:sz w:val="22"/>
      <w:szCs w:val="22"/>
      <w:lang w:val="ru-RU"/>
    </w:rPr>
  </w:style>
  <w:style w:type="paragraph" w:styleId="afe">
    <w:name w:val="Body Text"/>
    <w:basedOn w:val="a"/>
    <w:link w:val="aff"/>
    <w:uiPriority w:val="99"/>
    <w:semiHidden/>
    <w:rsid w:val="00BF589A"/>
    <w:pPr>
      <w:spacing w:after="120"/>
    </w:pPr>
  </w:style>
  <w:style w:type="character" w:customStyle="1" w:styleId="aff">
    <w:name w:val="Основной текст Знак"/>
    <w:link w:val="afe"/>
    <w:uiPriority w:val="99"/>
    <w:semiHidden/>
    <w:locked/>
    <w:rsid w:val="00BF589A"/>
    <w:rPr>
      <w:rFonts w:cs="Times New Roman"/>
      <w:sz w:val="22"/>
      <w:lang w:val="uk-UA" w:eastAsia="en-US"/>
    </w:rPr>
  </w:style>
  <w:style w:type="character" w:customStyle="1" w:styleId="a8">
    <w:name w:val="Без интервала Знак"/>
    <w:link w:val="a7"/>
    <w:uiPriority w:val="99"/>
    <w:locked/>
    <w:rsid w:val="00AA793A"/>
    <w:rPr>
      <w:sz w:val="22"/>
      <w:lang w:eastAsia="en-US"/>
    </w:rPr>
  </w:style>
  <w:style w:type="character" w:customStyle="1" w:styleId="ab">
    <w:name w:val="Абзац списка Знак"/>
    <w:aliases w:val="Elenco Normale Знак,Список уровня 2 Знак,название табл/рис Знак,Chapter10 Знак,EBRD List Знак,CA bullets Знак,List Paragraph Знак,Bullet Number Знак,Bullet 1 Знак,Use Case List Paragraph Знак,lp1 Знак,List Paragraph1 Знак,lp11 Знак"/>
    <w:link w:val="aa"/>
    <w:uiPriority w:val="99"/>
    <w:locked/>
    <w:rsid w:val="00FB0A63"/>
    <w:rPr>
      <w:sz w:val="22"/>
      <w:szCs w:val="22"/>
      <w:lang w:eastAsia="en-US"/>
    </w:rPr>
  </w:style>
  <w:style w:type="character" w:customStyle="1" w:styleId="rvts46">
    <w:name w:val="rvts46"/>
    <w:rsid w:val="00487750"/>
  </w:style>
  <w:style w:type="character" w:customStyle="1" w:styleId="rvts82">
    <w:name w:val="rvts82"/>
    <w:rsid w:val="00F02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2743">
      <w:bodyDiv w:val="1"/>
      <w:marLeft w:val="0"/>
      <w:marRight w:val="0"/>
      <w:marTop w:val="0"/>
      <w:marBottom w:val="0"/>
      <w:divBdr>
        <w:top w:val="none" w:sz="0" w:space="0" w:color="auto"/>
        <w:left w:val="none" w:sz="0" w:space="0" w:color="auto"/>
        <w:bottom w:val="none" w:sz="0" w:space="0" w:color="auto"/>
        <w:right w:val="none" w:sz="0" w:space="0" w:color="auto"/>
      </w:divBdr>
    </w:div>
    <w:div w:id="922377730">
      <w:bodyDiv w:val="1"/>
      <w:marLeft w:val="0"/>
      <w:marRight w:val="0"/>
      <w:marTop w:val="0"/>
      <w:marBottom w:val="0"/>
      <w:divBdr>
        <w:top w:val="none" w:sz="0" w:space="0" w:color="auto"/>
        <w:left w:val="none" w:sz="0" w:space="0" w:color="auto"/>
        <w:bottom w:val="none" w:sz="0" w:space="0" w:color="auto"/>
        <w:right w:val="none" w:sz="0" w:space="0" w:color="auto"/>
      </w:divBdr>
    </w:div>
    <w:div w:id="1024747855">
      <w:bodyDiv w:val="1"/>
      <w:marLeft w:val="0"/>
      <w:marRight w:val="0"/>
      <w:marTop w:val="0"/>
      <w:marBottom w:val="0"/>
      <w:divBdr>
        <w:top w:val="none" w:sz="0" w:space="0" w:color="auto"/>
        <w:left w:val="none" w:sz="0" w:space="0" w:color="auto"/>
        <w:bottom w:val="none" w:sz="0" w:space="0" w:color="auto"/>
        <w:right w:val="none" w:sz="0" w:space="0" w:color="auto"/>
      </w:divBdr>
    </w:div>
    <w:div w:id="1336692541">
      <w:bodyDiv w:val="1"/>
      <w:marLeft w:val="0"/>
      <w:marRight w:val="0"/>
      <w:marTop w:val="0"/>
      <w:marBottom w:val="0"/>
      <w:divBdr>
        <w:top w:val="none" w:sz="0" w:space="0" w:color="auto"/>
        <w:left w:val="none" w:sz="0" w:space="0" w:color="auto"/>
        <w:bottom w:val="none" w:sz="0" w:space="0" w:color="auto"/>
        <w:right w:val="none" w:sz="0" w:space="0" w:color="auto"/>
      </w:divBdr>
    </w:div>
    <w:div w:id="1854568363">
      <w:bodyDiv w:val="1"/>
      <w:marLeft w:val="0"/>
      <w:marRight w:val="0"/>
      <w:marTop w:val="0"/>
      <w:marBottom w:val="0"/>
      <w:divBdr>
        <w:top w:val="none" w:sz="0" w:space="0" w:color="auto"/>
        <w:left w:val="none" w:sz="0" w:space="0" w:color="auto"/>
        <w:bottom w:val="none" w:sz="0" w:space="0" w:color="auto"/>
        <w:right w:val="none" w:sz="0" w:space="0" w:color="auto"/>
      </w:divBdr>
    </w:div>
    <w:div w:id="2018727391">
      <w:marLeft w:val="0"/>
      <w:marRight w:val="0"/>
      <w:marTop w:val="0"/>
      <w:marBottom w:val="0"/>
      <w:divBdr>
        <w:top w:val="none" w:sz="0" w:space="0" w:color="auto"/>
        <w:left w:val="none" w:sz="0" w:space="0" w:color="auto"/>
        <w:bottom w:val="none" w:sz="0" w:space="0" w:color="auto"/>
        <w:right w:val="none" w:sz="0" w:space="0" w:color="auto"/>
      </w:divBdr>
    </w:div>
    <w:div w:id="2018727392">
      <w:marLeft w:val="0"/>
      <w:marRight w:val="0"/>
      <w:marTop w:val="0"/>
      <w:marBottom w:val="0"/>
      <w:divBdr>
        <w:top w:val="none" w:sz="0" w:space="0" w:color="auto"/>
        <w:left w:val="none" w:sz="0" w:space="0" w:color="auto"/>
        <w:bottom w:val="none" w:sz="0" w:space="0" w:color="auto"/>
        <w:right w:val="none" w:sz="0" w:space="0" w:color="auto"/>
      </w:divBdr>
    </w:div>
    <w:div w:id="2018727393">
      <w:marLeft w:val="0"/>
      <w:marRight w:val="0"/>
      <w:marTop w:val="0"/>
      <w:marBottom w:val="0"/>
      <w:divBdr>
        <w:top w:val="none" w:sz="0" w:space="0" w:color="auto"/>
        <w:left w:val="none" w:sz="0" w:space="0" w:color="auto"/>
        <w:bottom w:val="none" w:sz="0" w:space="0" w:color="auto"/>
        <w:right w:val="none" w:sz="0" w:space="0" w:color="auto"/>
      </w:divBdr>
    </w:div>
    <w:div w:id="2018727394">
      <w:marLeft w:val="0"/>
      <w:marRight w:val="0"/>
      <w:marTop w:val="0"/>
      <w:marBottom w:val="0"/>
      <w:divBdr>
        <w:top w:val="none" w:sz="0" w:space="0" w:color="auto"/>
        <w:left w:val="none" w:sz="0" w:space="0" w:color="auto"/>
        <w:bottom w:val="none" w:sz="0" w:space="0" w:color="auto"/>
        <w:right w:val="none" w:sz="0" w:space="0" w:color="auto"/>
      </w:divBdr>
    </w:div>
    <w:div w:id="2018727395">
      <w:marLeft w:val="0"/>
      <w:marRight w:val="0"/>
      <w:marTop w:val="0"/>
      <w:marBottom w:val="0"/>
      <w:divBdr>
        <w:top w:val="none" w:sz="0" w:space="0" w:color="auto"/>
        <w:left w:val="none" w:sz="0" w:space="0" w:color="auto"/>
        <w:bottom w:val="none" w:sz="0" w:space="0" w:color="auto"/>
        <w:right w:val="none" w:sz="0" w:space="0" w:color="auto"/>
      </w:divBdr>
    </w:div>
    <w:div w:id="2018727396">
      <w:marLeft w:val="0"/>
      <w:marRight w:val="0"/>
      <w:marTop w:val="0"/>
      <w:marBottom w:val="0"/>
      <w:divBdr>
        <w:top w:val="none" w:sz="0" w:space="0" w:color="auto"/>
        <w:left w:val="none" w:sz="0" w:space="0" w:color="auto"/>
        <w:bottom w:val="none" w:sz="0" w:space="0" w:color="auto"/>
        <w:right w:val="none" w:sz="0" w:space="0" w:color="auto"/>
      </w:divBdr>
    </w:div>
    <w:div w:id="2018727397">
      <w:marLeft w:val="0"/>
      <w:marRight w:val="0"/>
      <w:marTop w:val="0"/>
      <w:marBottom w:val="0"/>
      <w:divBdr>
        <w:top w:val="none" w:sz="0" w:space="0" w:color="auto"/>
        <w:left w:val="none" w:sz="0" w:space="0" w:color="auto"/>
        <w:bottom w:val="none" w:sz="0" w:space="0" w:color="auto"/>
        <w:right w:val="none" w:sz="0" w:space="0" w:color="auto"/>
      </w:divBdr>
    </w:div>
    <w:div w:id="2018727398">
      <w:marLeft w:val="0"/>
      <w:marRight w:val="0"/>
      <w:marTop w:val="0"/>
      <w:marBottom w:val="0"/>
      <w:divBdr>
        <w:top w:val="none" w:sz="0" w:space="0" w:color="auto"/>
        <w:left w:val="none" w:sz="0" w:space="0" w:color="auto"/>
        <w:bottom w:val="none" w:sz="0" w:space="0" w:color="auto"/>
        <w:right w:val="none" w:sz="0" w:space="0" w:color="auto"/>
      </w:divBdr>
    </w:div>
    <w:div w:id="2018727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435-15" TargetMode="External"/><Relationship Id="rId7" Type="http://schemas.openxmlformats.org/officeDocument/2006/relationships/hyperlink" Target="mailto:gkge@ukr.net"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644-18"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10" Type="http://schemas.openxmlformats.org/officeDocument/2006/relationships/hyperlink" Target="https://zakon.rada.gov.ua/laws/show/755-15"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43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8455</Words>
  <Characters>48198</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56540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d15-Len</cp:lastModifiedBy>
  <cp:revision>47</cp:revision>
  <cp:lastPrinted>2021-01-27T14:40:00Z</cp:lastPrinted>
  <dcterms:created xsi:type="dcterms:W3CDTF">2023-02-02T10:19:00Z</dcterms:created>
  <dcterms:modified xsi:type="dcterms:W3CDTF">2023-03-22T10:45:00Z</dcterms:modified>
</cp:coreProperties>
</file>