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tblpX="-431" w:tblpY="-97"/>
        <w:tblW w:w="10627" w:type="dxa"/>
        <w:tblInd w:w="0" w:type="dxa"/>
        <w:tblLayout w:type="autofit"/>
        <w:tblCellMar>
          <w:top w:w="0" w:type="dxa"/>
          <w:left w:w="108" w:type="dxa"/>
          <w:bottom w:w="0" w:type="dxa"/>
          <w:right w:w="108" w:type="dxa"/>
        </w:tblCellMar>
      </w:tblPr>
      <w:tblGrid>
        <w:gridCol w:w="10627"/>
      </w:tblGrid>
      <w:tr>
        <w:tblPrEx>
          <w:tblCellMar>
            <w:top w:w="0" w:type="dxa"/>
            <w:left w:w="108" w:type="dxa"/>
            <w:bottom w:w="0" w:type="dxa"/>
            <w:right w:w="108" w:type="dxa"/>
          </w:tblCellMar>
        </w:tblPrEx>
        <w:trPr>
          <w:trHeight w:val="8734" w:hRule="atLeast"/>
        </w:trPr>
        <w:tc>
          <w:tcPr>
            <w:tcW w:w="1062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adjustRightInd w:val="0"/>
              <w:spacing w:line="240" w:lineRule="auto"/>
              <w:jc w:val="center"/>
              <w:rPr>
                <w:rFonts w:ascii="Times New Roman" w:hAnsi="Times New Roman" w:eastAsia="Dotum" w:cs="Times New Roman"/>
                <w:b/>
                <w:bCs/>
                <w:color w:val="auto"/>
                <w:sz w:val="28"/>
                <w:szCs w:val="28"/>
                <w:lang w:val="uk-UA" w:eastAsia="en-US"/>
              </w:rPr>
            </w:pPr>
            <w:r>
              <w:rPr>
                <w:rFonts w:ascii="Times New Roman" w:hAnsi="Times New Roman" w:eastAsia="Dotum" w:cs="Times New Roman"/>
                <w:b/>
                <w:bCs/>
                <w:color w:val="auto"/>
                <w:sz w:val="28"/>
                <w:szCs w:val="28"/>
                <w:lang w:val="uk-UA" w:eastAsia="en-US"/>
              </w:rPr>
              <w:t xml:space="preserve">Комунальне некомерційне підприємство </w:t>
            </w:r>
          </w:p>
          <w:p>
            <w:pPr>
              <w:widowControl w:val="0"/>
              <w:suppressAutoHyphens w:val="0"/>
              <w:autoSpaceDE w:val="0"/>
              <w:autoSpaceDN w:val="0"/>
              <w:adjustRightInd w:val="0"/>
              <w:spacing w:line="240" w:lineRule="auto"/>
              <w:jc w:val="center"/>
              <w:rPr>
                <w:rFonts w:ascii="Times New Roman" w:hAnsi="Times New Roman" w:eastAsia="Dotum" w:cs="Times New Roman"/>
                <w:b/>
                <w:bCs/>
                <w:color w:val="auto"/>
                <w:sz w:val="28"/>
                <w:szCs w:val="28"/>
                <w:lang w:val="uk-UA" w:eastAsia="en-US"/>
              </w:rPr>
            </w:pPr>
            <w:r>
              <w:rPr>
                <w:rFonts w:ascii="Times New Roman" w:hAnsi="Times New Roman" w:eastAsia="Dotum" w:cs="Times New Roman"/>
                <w:b/>
                <w:bCs/>
                <w:color w:val="auto"/>
                <w:sz w:val="28"/>
                <w:szCs w:val="28"/>
                <w:lang w:val="uk-UA" w:eastAsia="en-US"/>
              </w:rPr>
              <w:t>«Міська лікарня № 1» Запорізької міської ради</w:t>
            </w:r>
          </w:p>
          <w:p>
            <w:pPr>
              <w:spacing w:after="12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КНП «Міська лікарня №1» ЗМР</w:t>
            </w:r>
          </w:p>
          <w:p>
            <w:pPr>
              <w:widowControl w:val="0"/>
              <w:suppressAutoHyphens w:val="0"/>
              <w:autoSpaceDE w:val="0"/>
              <w:autoSpaceDN w:val="0"/>
              <w:adjustRightInd w:val="0"/>
              <w:spacing w:line="240" w:lineRule="auto"/>
              <w:jc w:val="center"/>
              <w:rPr>
                <w:rFonts w:ascii="Times New Roman" w:hAnsi="Times New Roman" w:eastAsia="Dotum" w:cs="Times New Roman"/>
                <w:b/>
                <w:bCs/>
                <w:color w:val="auto"/>
                <w:sz w:val="28"/>
                <w:szCs w:val="28"/>
                <w:lang w:val="uk-UA" w:eastAsia="en-US"/>
              </w:rPr>
            </w:pPr>
          </w:p>
          <w:p>
            <w:pPr>
              <w:widowControl w:val="0"/>
              <w:suppressAutoHyphens w:val="0"/>
              <w:autoSpaceDE w:val="0"/>
              <w:autoSpaceDN w:val="0"/>
              <w:adjustRightInd w:val="0"/>
              <w:spacing w:line="240" w:lineRule="auto"/>
              <w:jc w:val="center"/>
              <w:rPr>
                <w:rFonts w:ascii="Times New Roman" w:hAnsi="Times New Roman" w:eastAsia="Dotum" w:cs="Times New Roman"/>
                <w:b/>
                <w:bCs/>
                <w:color w:val="auto"/>
                <w:sz w:val="28"/>
                <w:szCs w:val="28"/>
                <w:lang w:val="uk-UA" w:eastAsia="en-US"/>
              </w:rPr>
            </w:pPr>
          </w:p>
          <w:p>
            <w:pPr>
              <w:spacing w:after="120" w:line="240" w:lineRule="auto"/>
              <w:ind w:left="4956" w:firstLine="708"/>
              <w:rPr>
                <w:rFonts w:ascii="Times New Roman" w:hAnsi="Times New Roman" w:cs="Times New Roman"/>
                <w:b/>
                <w:bCs/>
                <w:sz w:val="24"/>
                <w:szCs w:val="24"/>
                <w:lang w:val="uk-UA"/>
              </w:rPr>
            </w:pPr>
            <w:r>
              <w:rPr>
                <w:rFonts w:ascii="Times New Roman" w:hAnsi="Times New Roman" w:cs="Times New Roman"/>
                <w:b/>
                <w:bCs/>
                <w:sz w:val="24"/>
                <w:szCs w:val="24"/>
                <w:lang w:val="uk-UA"/>
              </w:rPr>
              <w:t>ЗАТВЕРДЖЕНО РІШЕННЯМ</w:t>
            </w:r>
          </w:p>
          <w:p>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УПОВНОВАЖЕНОЇ ОСОБИ</w:t>
            </w:r>
          </w:p>
          <w:p>
            <w:pPr>
              <w:keepNext w:val="0"/>
              <w:keepLines w:val="0"/>
              <w:pageBreakBefore w:val="0"/>
              <w:widowControl w:val="0"/>
              <w:suppressAutoHyphens w:val="0"/>
              <w:kinsoku/>
              <w:wordWrap/>
              <w:overflowPunct/>
              <w:topLinePunct w:val="0"/>
              <w:autoSpaceDE/>
              <w:autoSpaceDN/>
              <w:bidi w:val="0"/>
              <w:adjustRightInd/>
              <w:snapToGrid/>
              <w:spacing w:after="0" w:line="240" w:lineRule="auto"/>
              <w:ind w:firstLine="5613" w:firstLineChars="2550"/>
              <w:textAlignment w:val="auto"/>
              <w:rPr>
                <w:rFonts w:ascii="Times New Roman" w:hAnsi="Times New Roman" w:cs="Times New Roman"/>
                <w:b/>
                <w:bCs/>
                <w:color w:val="auto"/>
                <w:lang w:val="uk-UA"/>
              </w:rPr>
            </w:pPr>
            <w:r>
              <w:rPr>
                <w:rFonts w:ascii="Times New Roman" w:hAnsi="Times New Roman" w:cs="Times New Roman"/>
                <w:b/>
                <w:bCs/>
                <w:color w:val="auto"/>
                <w:highlight w:val="none"/>
                <w:lang w:val="uk-UA"/>
              </w:rPr>
              <w:t>від 1</w:t>
            </w:r>
            <w:r>
              <w:rPr>
                <w:rFonts w:hint="default" w:ascii="Times New Roman" w:hAnsi="Times New Roman" w:cs="Times New Roman"/>
                <w:b/>
                <w:bCs/>
                <w:color w:val="auto"/>
                <w:highlight w:val="none"/>
                <w:lang w:val="uk-UA"/>
              </w:rPr>
              <w:t>8</w:t>
            </w:r>
            <w:r>
              <w:rPr>
                <w:rFonts w:ascii="Times New Roman" w:hAnsi="Times New Roman" w:cs="Times New Roman"/>
                <w:b/>
                <w:bCs/>
                <w:color w:val="auto"/>
                <w:highlight w:val="none"/>
                <w:lang w:val="uk-UA"/>
              </w:rPr>
              <w:t>.0</w:t>
            </w:r>
            <w:r>
              <w:rPr>
                <w:rFonts w:hint="default" w:ascii="Times New Roman" w:hAnsi="Times New Roman" w:cs="Times New Roman"/>
                <w:b/>
                <w:bCs/>
                <w:color w:val="auto"/>
                <w:highlight w:val="none"/>
                <w:lang w:val="uk-UA"/>
              </w:rPr>
              <w:t>5</w:t>
            </w:r>
            <w:r>
              <w:rPr>
                <w:rFonts w:ascii="Times New Roman" w:hAnsi="Times New Roman" w:cs="Times New Roman"/>
                <w:b/>
                <w:bCs/>
                <w:color w:val="auto"/>
                <w:highlight w:val="none"/>
                <w:lang w:val="uk-UA"/>
              </w:rPr>
              <w:t xml:space="preserve">.2023 р. Протокол № </w:t>
            </w:r>
            <w:r>
              <w:rPr>
                <w:rFonts w:hint="default" w:ascii="Times New Roman" w:hAnsi="Times New Roman" w:cs="Times New Roman"/>
                <w:b/>
                <w:bCs/>
                <w:color w:val="auto"/>
                <w:highlight w:val="none"/>
                <w:lang w:val="uk-UA"/>
              </w:rPr>
              <w:t xml:space="preserve">6, </w:t>
            </w:r>
            <w:r>
              <w:rPr>
                <w:rFonts w:ascii="Times New Roman" w:hAnsi="Times New Roman" w:cs="Times New Roman"/>
                <w:b/>
                <w:bCs/>
                <w:color w:val="auto"/>
                <w:lang w:val="uk-UA"/>
              </w:rPr>
              <w:t>зі змінами,</w:t>
            </w:r>
          </w:p>
          <w:p>
            <w:pPr>
              <w:keepNext w:val="0"/>
              <w:keepLines w:val="0"/>
              <w:pageBreakBefore w:val="0"/>
              <w:widowControl w:val="0"/>
              <w:suppressAutoHyphens w:val="0"/>
              <w:kinsoku/>
              <w:wordWrap/>
              <w:overflowPunct/>
              <w:topLinePunct w:val="0"/>
              <w:autoSpaceDE/>
              <w:autoSpaceDN/>
              <w:bidi w:val="0"/>
              <w:adjustRightInd/>
              <w:snapToGrid/>
              <w:spacing w:after="0" w:line="240" w:lineRule="auto"/>
              <w:ind w:firstLine="5613" w:firstLineChars="2550"/>
              <w:textAlignment w:val="auto"/>
              <w:rPr>
                <w:rFonts w:hint="default" w:ascii="Times New Roman" w:hAnsi="Times New Roman" w:cs="Times New Roman"/>
                <w:b/>
                <w:bCs/>
                <w:color w:val="auto"/>
                <w:lang w:val="uk-UA"/>
              </w:rPr>
            </w:pPr>
            <w:r>
              <w:rPr>
                <w:rFonts w:ascii="Times New Roman" w:hAnsi="Times New Roman" w:cs="Times New Roman"/>
                <w:b/>
                <w:bCs/>
                <w:color w:val="auto"/>
                <w:lang w:val="uk-UA"/>
              </w:rPr>
              <w:t>затвердженими 1</w:t>
            </w:r>
            <w:r>
              <w:rPr>
                <w:rFonts w:hint="default" w:ascii="Times New Roman" w:hAnsi="Times New Roman" w:cs="Times New Roman"/>
                <w:b/>
                <w:bCs/>
                <w:color w:val="auto"/>
                <w:lang w:val="uk-UA"/>
              </w:rPr>
              <w:t>8</w:t>
            </w:r>
            <w:r>
              <w:rPr>
                <w:rFonts w:ascii="Times New Roman" w:hAnsi="Times New Roman" w:cs="Times New Roman"/>
                <w:b/>
                <w:bCs/>
                <w:color w:val="auto"/>
              </w:rPr>
              <w:t>.0</w:t>
            </w:r>
            <w:r>
              <w:rPr>
                <w:rFonts w:hint="default" w:ascii="Times New Roman" w:hAnsi="Times New Roman" w:cs="Times New Roman"/>
                <w:b/>
                <w:bCs/>
                <w:color w:val="auto"/>
                <w:lang w:val="uk-UA"/>
              </w:rPr>
              <w:t>5</w:t>
            </w:r>
            <w:r>
              <w:rPr>
                <w:rFonts w:ascii="Times New Roman" w:hAnsi="Times New Roman" w:cs="Times New Roman"/>
                <w:b/>
                <w:bCs/>
                <w:color w:val="auto"/>
              </w:rPr>
              <w:t xml:space="preserve">.2023р. Протокол № </w:t>
            </w:r>
            <w:r>
              <w:rPr>
                <w:rFonts w:hint="default" w:ascii="Times New Roman" w:hAnsi="Times New Roman" w:cs="Times New Roman"/>
                <w:b/>
                <w:bCs/>
                <w:color w:val="auto"/>
                <w:lang w:val="uk-UA"/>
              </w:rPr>
              <w:t>7,</w:t>
            </w:r>
          </w:p>
          <w:p>
            <w:pPr>
              <w:keepNext w:val="0"/>
              <w:keepLines w:val="0"/>
              <w:pageBreakBefore w:val="0"/>
              <w:widowControl w:val="0"/>
              <w:suppressAutoHyphens w:val="0"/>
              <w:kinsoku/>
              <w:wordWrap/>
              <w:overflowPunct/>
              <w:topLinePunct w:val="0"/>
              <w:autoSpaceDE/>
              <w:autoSpaceDN/>
              <w:bidi w:val="0"/>
              <w:adjustRightInd/>
              <w:snapToGrid/>
              <w:spacing w:after="0" w:line="240" w:lineRule="auto"/>
              <w:ind w:firstLine="5613" w:firstLineChars="2550"/>
              <w:textAlignment w:val="auto"/>
              <w:rPr>
                <w:rFonts w:hint="default" w:ascii="Times New Roman" w:hAnsi="Times New Roman" w:eastAsia="Times New Roman" w:cs="Times New Roman"/>
                <w:b/>
                <w:bCs/>
                <w:color w:val="auto"/>
                <w:kern w:val="0"/>
                <w:sz w:val="22"/>
                <w:szCs w:val="22"/>
                <w:lang w:val="en-US" w:eastAsia="uk-UA" w:bidi="ar-SA"/>
              </w:rPr>
            </w:pPr>
            <w:r>
              <w:rPr>
                <w:rFonts w:hint="default" w:ascii="Times New Roman" w:hAnsi="Times New Roman" w:eastAsia="Times New Roman" w:cs="Times New Roman"/>
                <w:b/>
                <w:bCs/>
                <w:color w:val="auto"/>
                <w:kern w:val="0"/>
                <w:sz w:val="22"/>
                <w:szCs w:val="22"/>
                <w:lang w:val="en-US" w:eastAsia="uk-UA" w:bidi="ar-SA"/>
              </w:rPr>
              <w:t>зі змінами затвердженими 24.05.2023р.</w:t>
            </w:r>
          </w:p>
          <w:p>
            <w:pPr>
              <w:keepNext w:val="0"/>
              <w:keepLines w:val="0"/>
              <w:pageBreakBefore w:val="0"/>
              <w:widowControl w:val="0"/>
              <w:suppressAutoHyphens w:val="0"/>
              <w:kinsoku/>
              <w:wordWrap/>
              <w:overflowPunct/>
              <w:topLinePunct w:val="0"/>
              <w:autoSpaceDE/>
              <w:autoSpaceDN/>
              <w:bidi w:val="0"/>
              <w:adjustRightInd/>
              <w:snapToGrid/>
              <w:spacing w:after="0" w:line="240" w:lineRule="auto"/>
              <w:ind w:firstLine="5613" w:firstLineChars="2550"/>
              <w:textAlignment w:val="auto"/>
              <w:rPr>
                <w:rFonts w:hint="default" w:ascii="Times New Roman" w:hAnsi="Times New Roman" w:eastAsia="Calibri" w:cs="Times New Roman"/>
                <w:b/>
                <w:bCs/>
                <w:color w:val="auto"/>
                <w:sz w:val="22"/>
                <w:szCs w:val="22"/>
                <w:highlight w:val="none"/>
                <w:lang w:val="uk-UA" w:eastAsia="en-US"/>
              </w:rPr>
            </w:pPr>
            <w:r>
              <w:rPr>
                <w:rFonts w:hint="default" w:ascii="Times New Roman" w:hAnsi="Times New Roman" w:eastAsia="Times New Roman" w:cs="Times New Roman"/>
                <w:b/>
                <w:bCs/>
                <w:color w:val="auto"/>
                <w:kern w:val="0"/>
                <w:sz w:val="22"/>
                <w:szCs w:val="22"/>
                <w:lang w:val="en-US" w:eastAsia="uk-UA" w:bidi="ar-SA"/>
              </w:rPr>
              <w:t>Протокол № 10</w:t>
            </w:r>
          </w:p>
          <w:p>
            <w:pPr>
              <w:suppressAutoHyphens w:val="0"/>
              <w:spacing w:after="200"/>
              <w:rPr>
                <w:rFonts w:ascii="Times New Roman" w:hAnsi="Times New Roman" w:eastAsia="Calibri" w:cs="Times New Roman"/>
                <w:b/>
                <w:bCs/>
                <w:color w:val="auto"/>
                <w:sz w:val="22"/>
                <w:szCs w:val="22"/>
                <w:lang w:val="uk-UA" w:eastAsia="en-US"/>
              </w:rPr>
            </w:pPr>
          </w:p>
          <w:p>
            <w:pPr>
              <w:suppressAutoHyphens w:val="0"/>
              <w:spacing w:after="200"/>
              <w:jc w:val="center"/>
              <w:rPr>
                <w:rFonts w:ascii="Times New Roman" w:hAnsi="Times New Roman" w:eastAsia="Calibri" w:cs="Times New Roman"/>
                <w:b/>
                <w:bCs/>
                <w:color w:val="auto"/>
                <w:sz w:val="16"/>
                <w:szCs w:val="16"/>
                <w:lang w:val="uk-UA" w:eastAsia="en-US"/>
              </w:rPr>
            </w:pPr>
          </w:p>
          <w:p>
            <w:pPr>
              <w:suppressAutoHyphens w:val="0"/>
              <w:spacing w:after="200"/>
              <w:jc w:val="center"/>
              <w:rPr>
                <w:rFonts w:ascii="Times New Roman" w:hAnsi="Times New Roman" w:eastAsia="Calibri" w:cs="Times New Roman"/>
                <w:b/>
                <w:bCs/>
                <w:color w:val="auto"/>
                <w:sz w:val="16"/>
                <w:szCs w:val="16"/>
                <w:lang w:val="uk-UA" w:eastAsia="en-US"/>
              </w:rPr>
            </w:pPr>
          </w:p>
          <w:p>
            <w:pPr>
              <w:suppressAutoHyphens w:val="0"/>
              <w:spacing w:after="200"/>
              <w:jc w:val="center"/>
              <w:rPr>
                <w:rFonts w:ascii="Times New Roman" w:hAnsi="Times New Roman" w:eastAsia="Calibri" w:cs="Times New Roman"/>
                <w:b/>
                <w:bCs/>
                <w:color w:val="auto"/>
                <w:sz w:val="16"/>
                <w:szCs w:val="16"/>
                <w:lang w:val="uk-UA" w:eastAsia="en-US"/>
              </w:rPr>
            </w:pPr>
          </w:p>
          <w:p>
            <w:pPr>
              <w:suppressAutoHyphens w:val="0"/>
              <w:spacing w:after="200" w:line="240" w:lineRule="auto"/>
              <w:jc w:val="center"/>
              <w:rPr>
                <w:rFonts w:ascii="Times New Roman" w:hAnsi="Times New Roman" w:eastAsia="Calibri" w:cs="Times New Roman"/>
                <w:b/>
                <w:bCs/>
                <w:color w:val="auto"/>
                <w:sz w:val="24"/>
                <w:szCs w:val="24"/>
                <w:lang w:val="uk-UA" w:eastAsia="en-US"/>
              </w:rPr>
            </w:pPr>
            <w:r>
              <w:rPr>
                <w:rFonts w:ascii="Times New Roman" w:hAnsi="Times New Roman" w:eastAsia="Calibri" w:cs="Times New Roman"/>
                <w:b/>
                <w:bCs/>
                <w:color w:val="auto"/>
                <w:sz w:val="24"/>
                <w:szCs w:val="24"/>
                <w:lang w:val="uk-UA" w:eastAsia="en-US"/>
              </w:rPr>
              <w:t>ТЕНДЕРНА ДОКУМЕНТАЦІЯ</w:t>
            </w:r>
          </w:p>
          <w:p>
            <w:pPr>
              <w:suppressAutoHyphens w:val="0"/>
              <w:spacing w:after="200" w:line="240" w:lineRule="auto"/>
              <w:jc w:val="center"/>
              <w:rPr>
                <w:rFonts w:ascii="Times New Roman" w:hAnsi="Times New Roman" w:eastAsia="Calibri" w:cs="Times New Roman"/>
                <w:bCs/>
                <w:color w:val="auto"/>
                <w:sz w:val="24"/>
                <w:szCs w:val="24"/>
                <w:lang w:val="uk-UA" w:eastAsia="en-US"/>
              </w:rPr>
            </w:pPr>
            <w:r>
              <w:rPr>
                <w:rFonts w:ascii="Times New Roman" w:hAnsi="Times New Roman" w:eastAsia="Calibri" w:cs="Times New Roman"/>
                <w:bCs/>
                <w:color w:val="auto"/>
                <w:sz w:val="24"/>
                <w:szCs w:val="24"/>
                <w:lang w:val="uk-UA" w:eastAsia="en-US"/>
              </w:rPr>
              <w:t>на закупівлю:</w:t>
            </w:r>
          </w:p>
          <w:p>
            <w:pPr>
              <w:jc w:val="center"/>
              <w:rPr>
                <w:rFonts w:ascii="Times New Roman" w:hAnsi="Times New Roman" w:eastAsia="Calibri" w:cs="Times New Roman"/>
                <w:b/>
                <w:sz w:val="24"/>
                <w:szCs w:val="24"/>
                <w:highlight w:val="none"/>
                <w:lang w:val="uk-UA"/>
              </w:rPr>
            </w:pPr>
            <w:r>
              <w:rPr>
                <w:rFonts w:ascii="Times New Roman" w:hAnsi="Times New Roman" w:cs="Times New Roman"/>
                <w:b/>
                <w:sz w:val="24"/>
                <w:szCs w:val="24"/>
                <w:highlight w:val="none"/>
                <w:lang w:val="uk-UA"/>
              </w:rPr>
              <w:t>"Поточний ремонт сховища (протирадіаційного укриття) № 29581 КНП "Міська лікарня №1" ЗМР, за адресою: вул. Чумаченка, 21А, м. Запоріжжя".</w:t>
            </w:r>
          </w:p>
          <w:p>
            <w:pPr>
              <w:jc w:val="center"/>
              <w:rPr>
                <w:rFonts w:ascii="Times New Roman" w:hAnsi="Times New Roman" w:cs="Times New Roman"/>
                <w:b/>
                <w:color w:val="auto"/>
                <w:sz w:val="24"/>
                <w:szCs w:val="24"/>
                <w:highlight w:val="none"/>
                <w:lang w:val="uk-UA" w:eastAsia="uk-UA"/>
              </w:rPr>
            </w:pPr>
            <w:r>
              <w:rPr>
                <w:rFonts w:ascii="Times New Roman" w:hAnsi="Times New Roman" w:eastAsia="Calibri" w:cs="Times New Roman"/>
                <w:b/>
                <w:color w:val="auto"/>
                <w:sz w:val="24"/>
                <w:szCs w:val="24"/>
                <w:highlight w:val="none"/>
                <w:lang w:val="uk-UA"/>
              </w:rPr>
              <w:t>(код ДК 021:2015: 45450000-6 Інші завершальні будівельні роботи)</w:t>
            </w:r>
          </w:p>
          <w:p>
            <w:pPr>
              <w:ind w:left="320"/>
              <w:rPr>
                <w:rFonts w:ascii="Times New Roman" w:hAnsi="Times New Roman" w:cs="Times New Roman"/>
                <w:b/>
                <w:color w:val="auto"/>
                <w:sz w:val="28"/>
                <w:szCs w:val="28"/>
                <w:lang w:val="uk-UA" w:eastAsia="uk-UA"/>
              </w:rPr>
            </w:pPr>
          </w:p>
          <w:p>
            <w:pPr>
              <w:ind w:left="320"/>
              <w:jc w:val="center"/>
              <w:rPr>
                <w:rFonts w:ascii="Times New Roman" w:hAnsi="Times New Roman"/>
                <w:b/>
                <w:lang w:val="uk-UA" w:eastAsia="uk-UA"/>
              </w:rPr>
            </w:pPr>
          </w:p>
          <w:p>
            <w:pPr>
              <w:rPr>
                <w:rFonts w:ascii="Times New Roman" w:hAnsi="Times New Roman"/>
                <w:b/>
                <w:lang w:val="uk-UA" w:eastAsia="uk-UA"/>
              </w:rPr>
            </w:pPr>
          </w:p>
          <w:p>
            <w:pPr>
              <w:rPr>
                <w:rFonts w:ascii="Times New Roman" w:hAnsi="Times New Roman"/>
                <w:b/>
                <w:lang w:val="uk-UA" w:eastAsia="uk-UA"/>
              </w:rPr>
            </w:pPr>
          </w:p>
          <w:tbl>
            <w:tblPr>
              <w:tblStyle w:val="9"/>
              <w:tblW w:w="5000" w:type="pct"/>
              <w:tblInd w:w="0" w:type="dxa"/>
              <w:tblLayout w:type="autofit"/>
              <w:tblCellMar>
                <w:top w:w="0" w:type="dxa"/>
                <w:left w:w="108" w:type="dxa"/>
                <w:bottom w:w="0" w:type="dxa"/>
                <w:right w:w="108" w:type="dxa"/>
              </w:tblCellMar>
            </w:tblPr>
            <w:tblGrid>
              <w:gridCol w:w="10411"/>
            </w:tblGrid>
            <w:tr>
              <w:tblPrEx>
                <w:tblCellMar>
                  <w:top w:w="0" w:type="dxa"/>
                  <w:left w:w="108" w:type="dxa"/>
                  <w:bottom w:w="0" w:type="dxa"/>
                  <w:right w:w="108" w:type="dxa"/>
                </w:tblCellMar>
              </w:tblPrEx>
              <w:tc>
                <w:tcPr>
                  <w:tcW w:w="10411" w:type="dxa"/>
                </w:tcPr>
                <w:p>
                  <w:pPr>
                    <w:jc w:val="center"/>
                    <w:rPr>
                      <w:rFonts w:ascii="Times New Roman" w:hAnsi="Times New Roman" w:cs="Times New Roman"/>
                      <w:b/>
                      <w:bCs/>
                      <w:sz w:val="26"/>
                      <w:szCs w:val="26"/>
                      <w:lang w:val="uk-UA"/>
                    </w:rPr>
                  </w:pPr>
                  <w:r>
                    <w:rPr>
                      <w:rFonts w:ascii="Times New Roman" w:hAnsi="Times New Roman"/>
                      <w:bCs/>
                      <w:sz w:val="28"/>
                      <w:szCs w:val="28"/>
                      <w:lang w:val="uk-UA"/>
                    </w:rPr>
                    <w:t>Процедура закупівлі: відкриті торги (з особливостями)</w:t>
                  </w:r>
                </w:p>
              </w:tc>
            </w:tr>
            <w:tr>
              <w:tblPrEx>
                <w:tblCellMar>
                  <w:top w:w="0" w:type="dxa"/>
                  <w:left w:w="108" w:type="dxa"/>
                  <w:bottom w:w="0" w:type="dxa"/>
                  <w:right w:w="108" w:type="dxa"/>
                </w:tblCellMar>
              </w:tblPrEx>
              <w:trPr>
                <w:trHeight w:val="70" w:hRule="atLeast"/>
              </w:trPr>
              <w:tc>
                <w:tcPr>
                  <w:tcW w:w="10411" w:type="dxa"/>
                </w:tcPr>
                <w:p>
                  <w:pPr>
                    <w:jc w:val="center"/>
                    <w:rPr>
                      <w:rFonts w:ascii="Times New Roman" w:hAnsi="Times New Roman" w:cs="Times New Roman"/>
                      <w:b/>
                      <w:bCs/>
                      <w:sz w:val="26"/>
                      <w:szCs w:val="26"/>
                      <w:lang w:val="uk-UA"/>
                    </w:rPr>
                  </w:pPr>
                </w:p>
                <w:p>
                  <w:pPr>
                    <w:jc w:val="cente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jc w:val="center"/>
                    <w:rPr>
                      <w:rFonts w:ascii="Times New Roman" w:hAnsi="Times New Roman" w:cs="Times New Roman"/>
                      <w:b/>
                      <w:bCs/>
                      <w:sz w:val="26"/>
                      <w:szCs w:val="26"/>
                      <w:lang w:val="uk-UA"/>
                    </w:rPr>
                  </w:pPr>
                </w:p>
                <w:p>
                  <w:pPr>
                    <w:jc w:val="cente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rPr>
                      <w:rFonts w:ascii="Times New Roman" w:hAnsi="Times New Roman" w:cs="Times New Roman"/>
                      <w:b/>
                      <w:bCs/>
                      <w:sz w:val="26"/>
                      <w:szCs w:val="26"/>
                      <w:lang w:val="uk-UA"/>
                    </w:rPr>
                  </w:pPr>
                </w:p>
                <w:p>
                  <w:pPr>
                    <w:widowControl w:val="0"/>
                    <w:autoSpaceDE w:val="0"/>
                    <w:autoSpaceDN w:val="0"/>
                    <w:adjustRightInd w:val="0"/>
                    <w:spacing w:line="240" w:lineRule="auto"/>
                    <w:ind w:firstLine="284"/>
                    <w:contextualSpacing/>
                    <w:jc w:val="center"/>
                    <w:rPr>
                      <w:rFonts w:ascii="Times New Roman" w:hAnsi="Times New Roman" w:eastAsia="Times New Roman"/>
                      <w:b/>
                      <w:bCs/>
                      <w:sz w:val="24"/>
                      <w:szCs w:val="24"/>
                      <w:lang w:val="uk-UA"/>
                    </w:rPr>
                  </w:pPr>
                  <w:r>
                    <w:rPr>
                      <w:rFonts w:ascii="Times New Roman" w:hAnsi="Times New Roman" w:eastAsia="Times New Roman"/>
                      <w:b/>
                      <w:bCs/>
                      <w:sz w:val="24"/>
                      <w:szCs w:val="24"/>
                      <w:lang w:val="uk-UA"/>
                    </w:rPr>
                    <w:t>м. Запоріжжя</w:t>
                  </w:r>
                </w:p>
                <w:p>
                  <w:pPr>
                    <w:widowControl w:val="0"/>
                    <w:autoSpaceDE w:val="0"/>
                    <w:autoSpaceDN w:val="0"/>
                    <w:adjustRightInd w:val="0"/>
                    <w:spacing w:line="240" w:lineRule="auto"/>
                    <w:ind w:firstLine="284"/>
                    <w:contextualSpacing/>
                    <w:jc w:val="center"/>
                    <w:rPr>
                      <w:rFonts w:ascii="Times New Roman" w:hAnsi="Times New Roman" w:eastAsia="Times New Roman"/>
                      <w:b/>
                      <w:bCs/>
                      <w:color w:val="auto"/>
                      <w:sz w:val="24"/>
                      <w:szCs w:val="24"/>
                      <w:lang w:val="uk-UA"/>
                    </w:rPr>
                  </w:pPr>
                  <w:r>
                    <w:rPr>
                      <w:rFonts w:ascii="Times New Roman" w:hAnsi="Times New Roman" w:eastAsia="Times New Roman"/>
                      <w:b/>
                      <w:bCs/>
                      <w:color w:val="auto"/>
                      <w:sz w:val="24"/>
                      <w:szCs w:val="24"/>
                    </w:rPr>
                    <w:t>202</w:t>
                  </w:r>
                  <w:r>
                    <w:rPr>
                      <w:rFonts w:ascii="Times New Roman" w:hAnsi="Times New Roman" w:eastAsia="Times New Roman"/>
                      <w:b/>
                      <w:bCs/>
                      <w:color w:val="auto"/>
                      <w:sz w:val="24"/>
                      <w:szCs w:val="24"/>
                      <w:lang w:val="uk-UA"/>
                    </w:rPr>
                    <w:t>3</w:t>
                  </w:r>
                </w:p>
                <w:p>
                  <w:pPr>
                    <w:widowControl w:val="0"/>
                    <w:autoSpaceDE w:val="0"/>
                    <w:autoSpaceDN w:val="0"/>
                    <w:adjustRightInd w:val="0"/>
                    <w:spacing w:line="240" w:lineRule="auto"/>
                    <w:ind w:firstLine="284"/>
                    <w:contextualSpacing/>
                    <w:jc w:val="center"/>
                    <w:rPr>
                      <w:rFonts w:ascii="Times New Roman" w:hAnsi="Times New Roman" w:eastAsia="Times New Roman"/>
                      <w:b/>
                      <w:bCs/>
                      <w:color w:val="auto"/>
                      <w:sz w:val="24"/>
                      <w:szCs w:val="24"/>
                      <w:lang w:val="uk-UA"/>
                    </w:rPr>
                  </w:pPr>
                </w:p>
                <w:p>
                  <w:pPr>
                    <w:widowControl w:val="0"/>
                    <w:autoSpaceDE w:val="0"/>
                    <w:autoSpaceDN w:val="0"/>
                    <w:adjustRightInd w:val="0"/>
                    <w:spacing w:line="240" w:lineRule="auto"/>
                    <w:contextualSpacing/>
                    <w:jc w:val="both"/>
                    <w:rPr>
                      <w:rFonts w:ascii="Times New Roman" w:hAnsi="Times New Roman" w:eastAsia="Times New Roman"/>
                      <w:b/>
                      <w:bCs/>
                      <w:color w:val="auto"/>
                      <w:sz w:val="24"/>
                      <w:szCs w:val="24"/>
                      <w:lang w:val="uk-UA"/>
                    </w:rPr>
                  </w:pPr>
                </w:p>
              </w:tc>
            </w:tr>
          </w:tbl>
          <w:p>
            <w:pPr>
              <w:widowControl w:val="0"/>
              <w:autoSpaceDE w:val="0"/>
              <w:autoSpaceDN w:val="0"/>
              <w:adjustRightInd w:val="0"/>
              <w:spacing w:line="240" w:lineRule="auto"/>
              <w:contextualSpacing/>
              <w:jc w:val="both"/>
              <w:rPr>
                <w:rFonts w:ascii="Times New Roman" w:hAnsi="Times New Roman"/>
                <w:lang w:val="uk-UA"/>
              </w:rPr>
            </w:pPr>
          </w:p>
        </w:tc>
      </w:tr>
    </w:tbl>
    <w:tbl>
      <w:tblPr>
        <w:tblStyle w:val="9"/>
        <w:tblW w:w="5286" w:type="pct"/>
        <w:jc w:val="center"/>
        <w:tblLayout w:type="autofit"/>
        <w:tblCellMar>
          <w:top w:w="0" w:type="dxa"/>
          <w:left w:w="108" w:type="dxa"/>
          <w:bottom w:w="0" w:type="dxa"/>
          <w:right w:w="108" w:type="dxa"/>
        </w:tblCellMar>
      </w:tblPr>
      <w:tblGrid>
        <w:gridCol w:w="530"/>
        <w:gridCol w:w="3688"/>
        <w:gridCol w:w="6500"/>
      </w:tblGrid>
      <w:tr>
        <w:tblPrEx>
          <w:tblCellMar>
            <w:top w:w="0" w:type="dxa"/>
            <w:left w:w="108" w:type="dxa"/>
            <w:bottom w:w="0" w:type="dxa"/>
            <w:right w:w="108" w:type="dxa"/>
          </w:tblCellMar>
        </w:tblPrEx>
        <w:trPr>
          <w:trHeight w:val="421" w:hRule="atLeast"/>
          <w:jc w:val="center"/>
        </w:trPr>
        <w:tc>
          <w:tcPr>
            <w:tcW w:w="525" w:type="dxa"/>
            <w:tcBorders>
              <w:top w:val="inset" w:color="000000" w:sz="6" w:space="0"/>
              <w:left w:val="inset" w:color="000000" w:sz="6" w:space="0"/>
              <w:bottom w:val="inset" w:color="000000" w:sz="6" w:space="0"/>
              <w:right w:val="inset" w:color="000000" w:sz="6" w:space="0"/>
            </w:tcBorders>
            <w:shd w:val="clear" w:color="auto" w:fill="D9D9D9"/>
            <w:vAlign w:val="center"/>
          </w:tcPr>
          <w:p>
            <w:pPr>
              <w:pStyle w:val="31"/>
              <w:widowControl w:val="0"/>
              <w:spacing w:before="96" w:after="96"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w:t>
            </w:r>
          </w:p>
        </w:tc>
        <w:tc>
          <w:tcPr>
            <w:tcW w:w="10099" w:type="dxa"/>
            <w:gridSpan w:val="2"/>
            <w:tcBorders>
              <w:top w:val="inset" w:color="000000" w:sz="6" w:space="0"/>
              <w:left w:val="inset" w:color="000000" w:sz="6" w:space="0"/>
              <w:bottom w:val="inset" w:color="000000" w:sz="6" w:space="0"/>
              <w:right w:val="inset" w:color="000000" w:sz="6" w:space="0"/>
            </w:tcBorders>
            <w:shd w:val="clear" w:color="auto" w:fill="D9D9D9"/>
            <w:vAlign w:val="center"/>
          </w:tcPr>
          <w:p>
            <w:pPr>
              <w:pStyle w:val="31"/>
              <w:widowControl w:val="0"/>
              <w:spacing w:before="96" w:after="96" w:line="240" w:lineRule="auto"/>
              <w:jc w:val="center"/>
              <w:rPr>
                <w:rFonts w:ascii="Times New Roman" w:hAnsi="Times New Roman" w:cs="Times New Roman"/>
                <w:b/>
                <w:sz w:val="24"/>
                <w:szCs w:val="24"/>
                <w:lang w:val="uk-UA"/>
              </w:rPr>
            </w:pPr>
            <w:r>
              <w:rPr>
                <w:rFonts w:ascii="Times New Roman" w:hAnsi="Times New Roman" w:eastAsia="Times New Roman" w:cs="Times New Roman"/>
                <w:b/>
                <w:sz w:val="24"/>
                <w:szCs w:val="24"/>
                <w:lang w:val="uk-UA"/>
              </w:rPr>
              <w:t>Розділ 1. Загальні положення</w:t>
            </w:r>
          </w:p>
        </w:tc>
      </w:tr>
      <w:tr>
        <w:tblPrEx>
          <w:tblCellMar>
            <w:top w:w="0" w:type="dxa"/>
            <w:left w:w="108" w:type="dxa"/>
            <w:bottom w:w="0" w:type="dxa"/>
            <w:right w:w="108" w:type="dxa"/>
          </w:tblCellMar>
        </w:tblPrEx>
        <w:trPr>
          <w:trHeight w:val="210" w:hRule="atLeast"/>
          <w:jc w:val="center"/>
        </w:trPr>
        <w:tc>
          <w:tcPr>
            <w:tcW w:w="525" w:type="dxa"/>
            <w:tcBorders>
              <w:top w:val="inset" w:color="000000" w:sz="6" w:space="0"/>
              <w:left w:val="inset" w:color="000000" w:sz="6" w:space="0"/>
              <w:bottom w:val="inset" w:color="000000" w:sz="6" w:space="0"/>
              <w:right w:val="inset" w:color="000000" w:sz="6" w:space="0"/>
            </w:tcBorders>
            <w:vAlign w:val="center"/>
          </w:tcPr>
          <w:p>
            <w:pPr>
              <w:pStyle w:val="31"/>
              <w:widowControl w:val="0"/>
              <w:spacing w:before="96" w:after="96"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656" w:type="dxa"/>
            <w:tcBorders>
              <w:top w:val="inset" w:color="000000" w:sz="6" w:space="0"/>
              <w:left w:val="inset" w:color="000000" w:sz="6" w:space="0"/>
              <w:bottom w:val="inset" w:color="000000" w:sz="6" w:space="0"/>
              <w:right w:val="inset" w:color="000000" w:sz="6" w:space="0"/>
            </w:tcBorders>
            <w:vAlign w:val="center"/>
          </w:tcPr>
          <w:p>
            <w:pPr>
              <w:pStyle w:val="31"/>
              <w:widowControl w:val="0"/>
              <w:spacing w:before="96" w:after="96"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2</w:t>
            </w:r>
          </w:p>
        </w:tc>
        <w:tc>
          <w:tcPr>
            <w:tcW w:w="6443" w:type="dxa"/>
            <w:tcBorders>
              <w:top w:val="inset" w:color="000000" w:sz="6" w:space="0"/>
              <w:left w:val="inset" w:color="000000" w:sz="6" w:space="0"/>
              <w:bottom w:val="inset" w:color="000000" w:sz="6" w:space="0"/>
              <w:right w:val="inset" w:color="000000" w:sz="6" w:space="0"/>
            </w:tcBorders>
            <w:vAlign w:val="center"/>
          </w:tcPr>
          <w:p>
            <w:pPr>
              <w:pStyle w:val="31"/>
              <w:widowControl w:val="0"/>
              <w:spacing w:before="96" w:after="96"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69"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Терміни, які вживаються в тендерній документації</w:t>
            </w:r>
          </w:p>
        </w:tc>
        <w:tc>
          <w:tcPr>
            <w:tcW w:w="6443" w:type="dxa"/>
            <w:shd w:val="clear" w:color="auto" w:fill="auto"/>
          </w:tcPr>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 xml:space="preserve">Тендерну документацію розроблено відповідно до вимог Закону України «Про публічні закупівлі» (зі змінами та доповненнями) (далі — Закон) та Постанови </w:t>
            </w:r>
            <w:r>
              <w:rPr>
                <w:rFonts w:ascii="Times New Roman" w:hAnsi="Times New Roman" w:cs="Times New Roman"/>
                <w:color w:val="auto"/>
                <w:sz w:val="24"/>
                <w:szCs w:val="24"/>
                <w:lang w:val="uk-UA"/>
              </w:rPr>
              <w:t>Кабінету Міністрів України</w:t>
            </w:r>
            <w:r>
              <w:rPr>
                <w:color w:val="auto"/>
                <w:sz w:val="27"/>
                <w:szCs w:val="27"/>
                <w:lang w:val="uk-UA"/>
              </w:rPr>
              <w:t xml:space="preserve"> </w:t>
            </w:r>
            <w:r>
              <w:rPr>
                <w:rFonts w:ascii="Times New Roman" w:hAnsi="Times New Roman" w:eastAsia="Times New Roman" w:cs="Times New Roman"/>
                <w:color w:val="auto"/>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2</w:t>
            </w:r>
          </w:p>
        </w:tc>
        <w:tc>
          <w:tcPr>
            <w:tcW w:w="3656" w:type="dxa"/>
            <w:shd w:val="clear" w:color="auto" w:fill="auto"/>
          </w:tcPr>
          <w:p>
            <w:pPr>
              <w:widowControl w:val="0"/>
              <w:suppressAutoHyphens w:val="0"/>
              <w:spacing w:line="240" w:lineRule="auto"/>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замовника торгів</w:t>
            </w:r>
          </w:p>
        </w:tc>
        <w:tc>
          <w:tcPr>
            <w:tcW w:w="6443"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2.1</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Повне найменування</w:t>
            </w:r>
          </w:p>
        </w:tc>
        <w:tc>
          <w:tcPr>
            <w:tcW w:w="64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eastAsia="Times New Roman" w:cs="Times New Roman"/>
                <w:b/>
                <w:color w:val="auto"/>
                <w:sz w:val="24"/>
                <w:szCs w:val="24"/>
                <w:lang w:val="uk-UA" w:eastAsia="ar-SA"/>
              </w:rPr>
            </w:pPr>
            <w:r>
              <w:rPr>
                <w:rFonts w:ascii="Times New Roman" w:hAnsi="Times New Roman" w:cs="Times New Roman"/>
                <w:b/>
                <w:sz w:val="24"/>
                <w:szCs w:val="24"/>
                <w:lang w:val="uk-UA"/>
              </w:rPr>
              <w:t>Комунальне некомерційне підприємство «Міська лікарня №1» Запорізької міської ради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2.2</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Місцезнаходження</w:t>
            </w:r>
          </w:p>
        </w:tc>
        <w:tc>
          <w:tcPr>
            <w:tcW w:w="6443" w:type="dxa"/>
            <w:shd w:val="clear" w:color="auto" w:fill="auto"/>
          </w:tcPr>
          <w:p>
            <w:pPr>
              <w:suppressAutoHyphens w:val="0"/>
              <w:spacing w:line="240" w:lineRule="auto"/>
              <w:jc w:val="both"/>
              <w:textAlignment w:val="baseline"/>
              <w:rPr>
                <w:rFonts w:ascii="Times New Roman" w:hAnsi="Times New Roman" w:eastAsia="Times New Roman" w:cs="Times New Roman"/>
                <w:b/>
                <w:bCs/>
                <w:color w:val="auto"/>
                <w:sz w:val="24"/>
                <w:szCs w:val="24"/>
                <w:lang w:val="uk-UA"/>
              </w:rPr>
            </w:pPr>
            <w:r>
              <w:rPr>
                <w:rFonts w:ascii="Times New Roman" w:hAnsi="Times New Roman" w:cs="Times New Roman"/>
                <w:sz w:val="24"/>
                <w:szCs w:val="24"/>
              </w:rPr>
              <w:t>вул. Чумаченка, 21а, м.Запоріжжя, 69104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2.3</w:t>
            </w:r>
          </w:p>
        </w:tc>
        <w:tc>
          <w:tcPr>
            <w:tcW w:w="3656" w:type="dxa"/>
            <w:shd w:val="clear" w:color="auto" w:fill="auto"/>
          </w:tcPr>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3" w:type="dxa"/>
            <w:shd w:val="clear" w:color="auto" w:fill="auto"/>
          </w:tcPr>
          <w:p>
            <w:pPr>
              <w:spacing w:line="240" w:lineRule="auto"/>
              <w:jc w:val="both"/>
              <w:rPr>
                <w:rFonts w:ascii="Times New Roman" w:hAnsi="Times New Roman" w:eastAsia="Times New Roman" w:cs="Times New Roman"/>
                <w:sz w:val="24"/>
                <w:szCs w:val="24"/>
                <w:lang w:eastAsia="uk-UA"/>
              </w:rPr>
            </w:pPr>
            <w:r>
              <w:rPr>
                <w:rFonts w:ascii="Times New Roman" w:hAnsi="Times New Roman" w:cs="Times New Roman"/>
                <w:sz w:val="24"/>
                <w:szCs w:val="24"/>
                <w:lang w:val="uk-UA"/>
              </w:rPr>
              <w:t>Долгозвягова</w:t>
            </w:r>
            <w:r>
              <w:rPr>
                <w:rFonts w:hint="default" w:ascii="Times New Roman" w:hAnsi="Times New Roman" w:cs="Times New Roman"/>
                <w:sz w:val="24"/>
                <w:szCs w:val="24"/>
                <w:lang w:val="uk-UA"/>
              </w:rPr>
              <w:t xml:space="preserve"> Анастасія Ігорівна</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uk-UA"/>
              </w:rPr>
              <w:t>фахівець з публічних закупівель - уповноважена особа,</w:t>
            </w:r>
          </w:p>
          <w:p>
            <w:pPr>
              <w:rPr>
                <w:rFonts w:ascii="Times New Roman" w:hAnsi="Times New Roman" w:eastAsia="Times New Roman" w:cs="Times New Roman"/>
                <w:b/>
                <w:color w:val="auto"/>
                <w:sz w:val="24"/>
                <w:szCs w:val="24"/>
                <w:lang w:val="uk-UA"/>
              </w:rPr>
            </w:pPr>
            <w:r>
              <w:rPr>
                <w:rFonts w:ascii="Times New Roman" w:hAnsi="Times New Roman" w:cs="Times New Roman"/>
                <w:sz w:val="24"/>
                <w:szCs w:val="24"/>
                <w:lang w:val="en-US"/>
              </w:rPr>
              <w:t xml:space="preserve">(061)702-31-73, e-mail: </w:t>
            </w:r>
            <w:r>
              <w:rPr>
                <w:rFonts w:ascii="Times New Roman" w:hAnsi="Times New Roman" w:cs="Times New Roman"/>
                <w:sz w:val="24"/>
                <w:szCs w:val="24"/>
                <w:u w:val="single"/>
                <w:lang w:val="en-US"/>
              </w:rPr>
              <w:t>1.mlzak@ukr.net.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3</w:t>
            </w:r>
          </w:p>
        </w:tc>
        <w:tc>
          <w:tcPr>
            <w:tcW w:w="3656"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Процедура закупівлі</w:t>
            </w:r>
          </w:p>
        </w:tc>
        <w:tc>
          <w:tcPr>
            <w:tcW w:w="6443" w:type="dxa"/>
          </w:tcPr>
          <w:p>
            <w:pPr>
              <w:widowControl w:val="0"/>
              <w:suppressAutoHyphens w:val="0"/>
              <w:spacing w:line="240" w:lineRule="auto"/>
              <w:ind w:firstLine="6"/>
              <w:contextualSpacing/>
              <w:rPr>
                <w:rFonts w:ascii="Times New Roman" w:hAnsi="Times New Roman" w:eastAsia="Times New Roman" w:cs="Times New Roman"/>
                <w:b/>
                <w:color w:val="auto"/>
                <w:sz w:val="24"/>
                <w:szCs w:val="24"/>
                <w:highlight w:val="yellow"/>
                <w:lang w:val="uk-UA" w:eastAsia="uk-UA"/>
              </w:rPr>
            </w:pPr>
            <w:r>
              <w:rPr>
                <w:rFonts w:ascii="Times New Roman" w:hAnsi="Times New Roman" w:eastAsia="Times New Roman" w:cs="Times New Roman"/>
                <w:sz w:val="24"/>
                <w:szCs w:val="24"/>
                <w:lang w:val="uk-UA"/>
              </w:rPr>
              <w:t>Відкриті торги (з особливостями)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4</w:t>
            </w:r>
          </w:p>
        </w:tc>
        <w:tc>
          <w:tcPr>
            <w:tcW w:w="3656"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предмет закупівлі</w:t>
            </w:r>
          </w:p>
        </w:tc>
        <w:tc>
          <w:tcPr>
            <w:tcW w:w="6443" w:type="dxa"/>
            <w:shd w:val="clear" w:color="auto" w:fill="auto"/>
          </w:tcPr>
          <w:p>
            <w:pPr>
              <w:widowControl w:val="0"/>
              <w:suppressAutoHyphens w:val="0"/>
              <w:spacing w:line="240" w:lineRule="auto"/>
              <w:ind w:firstLine="6"/>
              <w:contextualSpacing/>
              <w:rPr>
                <w:rFonts w:ascii="Times New Roman" w:hAnsi="Times New Roman" w:eastAsia="Times New Roman" w:cs="Times New Roman"/>
                <w:color w:val="auto"/>
                <w:sz w:val="24"/>
                <w:szCs w:val="24"/>
                <w:highlight w:val="none"/>
                <w:lang w:val="uk-UA" w:eastAsia="uk-UA"/>
              </w:rPr>
            </w:pPr>
            <w:r>
              <w:rPr>
                <w:rFonts w:ascii="Times New Roman" w:hAnsi="Times New Roman" w:eastAsia="Times New Roman" w:cs="Times New Roman"/>
                <w:color w:val="auto"/>
                <w:sz w:val="24"/>
                <w:szCs w:val="24"/>
                <w:highlight w:val="none"/>
                <w:lang w:val="uk-UA" w:eastAsia="uk-UA"/>
              </w:rPr>
              <w:t>послуги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4.1</w:t>
            </w:r>
          </w:p>
        </w:tc>
        <w:tc>
          <w:tcPr>
            <w:tcW w:w="3656" w:type="dxa"/>
            <w:shd w:val="clear" w:color="auto" w:fill="auto"/>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Назва предмета закупівлі</w:t>
            </w:r>
          </w:p>
        </w:tc>
        <w:tc>
          <w:tcPr>
            <w:tcW w:w="6443" w:type="dxa"/>
            <w:shd w:val="clear" w:color="auto" w:fill="auto"/>
          </w:tcPr>
          <w:p>
            <w:pPr>
              <w:jc w:val="both"/>
              <w:rPr>
                <w:rFonts w:ascii="Times New Roman" w:hAnsi="Times New Roman" w:eastAsia="Calibri" w:cs="Times New Roman"/>
                <w:b/>
                <w:sz w:val="24"/>
                <w:szCs w:val="24"/>
                <w:highlight w:val="none"/>
                <w:lang w:val="uk-UA"/>
              </w:rPr>
            </w:pPr>
            <w:r>
              <w:rPr>
                <w:rFonts w:ascii="Times New Roman" w:hAnsi="Times New Roman" w:cs="Times New Roman"/>
                <w:b/>
                <w:sz w:val="24"/>
                <w:szCs w:val="24"/>
                <w:highlight w:val="none"/>
                <w:lang w:val="uk-UA"/>
              </w:rPr>
              <w:t>"Поточний ремонт сховища (протирадіаційного укриття) № 29581 КНП "Міська лікарня №1" ЗМР, за адресою: вул. Чумаченка, 21А, м. Запоріжжя"</w:t>
            </w:r>
          </w:p>
          <w:p>
            <w:pPr>
              <w:ind w:left="41"/>
              <w:jc w:val="both"/>
              <w:rPr>
                <w:rFonts w:ascii="Times New Roman" w:hAnsi="Times New Roman" w:eastAsia="Calibri" w:cs="Times New Roman"/>
                <w:b/>
                <w:color w:val="auto"/>
                <w:sz w:val="24"/>
                <w:szCs w:val="24"/>
                <w:highlight w:val="yellow"/>
                <w:lang w:val="uk-UA"/>
              </w:rPr>
            </w:pPr>
            <w:r>
              <w:rPr>
                <w:rFonts w:ascii="Times New Roman" w:hAnsi="Times New Roman" w:eastAsia="Calibri" w:cs="Times New Roman"/>
                <w:b/>
                <w:color w:val="auto"/>
                <w:sz w:val="24"/>
                <w:szCs w:val="24"/>
                <w:highlight w:val="none"/>
                <w:lang w:val="uk-UA"/>
              </w:rPr>
              <w:t>за кодом ДК 021:2015: 45450000-6 «Інші завершальні будівельні роботи»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4.2</w:t>
            </w:r>
          </w:p>
        </w:tc>
        <w:tc>
          <w:tcPr>
            <w:tcW w:w="3656" w:type="dxa"/>
            <w:shd w:val="clear" w:color="auto" w:fill="auto"/>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443" w:type="dxa"/>
            <w:shd w:val="clear" w:color="auto" w:fill="auto"/>
          </w:tcPr>
          <w:p>
            <w:pPr>
              <w:spacing w:line="240" w:lineRule="auto"/>
              <w:rPr>
                <w:rFonts w:ascii="Times New Roman" w:hAnsi="Times New Roman" w:eastAsia="Times New Roman" w:cs="Times New Roman"/>
                <w:color w:val="auto"/>
                <w:sz w:val="24"/>
                <w:szCs w:val="24"/>
                <w:lang w:val="uk-UA"/>
              </w:rPr>
            </w:pPr>
            <w:r>
              <w:rPr>
                <w:rFonts w:ascii="Times New Roman" w:hAnsi="Times New Roman"/>
                <w:sz w:val="24"/>
                <w:szCs w:val="24"/>
                <w:lang w:val="uk-UA"/>
              </w:rPr>
              <w:t>Подання пропозицій за окремими частинами предмета закупівлі (лотами) не передбачено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4.3</w:t>
            </w:r>
          </w:p>
        </w:tc>
        <w:tc>
          <w:tcPr>
            <w:tcW w:w="3656" w:type="dxa"/>
            <w:shd w:val="clear" w:color="auto" w:fill="auto"/>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Місце, кількість, обсяг поставки товарів (надання послуг, виконання робіт)</w:t>
            </w:r>
          </w:p>
        </w:tc>
        <w:tc>
          <w:tcPr>
            <w:tcW w:w="6443" w:type="dxa"/>
            <w:shd w:val="clear" w:color="auto" w:fill="auto"/>
          </w:tcPr>
          <w:p>
            <w:pPr>
              <w:shd w:val="clear" w:color="auto" w:fill="FFFFFA"/>
              <w:suppressAutoHyphens w:val="0"/>
              <w:spacing w:line="240" w:lineRule="auto"/>
              <w:jc w:val="both"/>
              <w:rPr>
                <w:rFonts w:ascii="Times New Roman" w:hAnsi="Times New Roman" w:cs="Times New Roman"/>
                <w:sz w:val="24"/>
                <w:szCs w:val="24"/>
                <w:highlight w:val="none"/>
              </w:rPr>
            </w:pPr>
            <w:r>
              <w:rPr>
                <w:rFonts w:ascii="Times New Roman" w:hAnsi="Times New Roman" w:eastAsia="Times New Roman" w:cs="Times New Roman"/>
                <w:color w:val="auto"/>
                <w:sz w:val="24"/>
                <w:szCs w:val="24"/>
                <w:highlight w:val="none"/>
                <w:lang w:val="uk-UA"/>
              </w:rPr>
              <w:t xml:space="preserve">Місце надання послуг: </w:t>
            </w:r>
            <w:r>
              <w:rPr>
                <w:rFonts w:ascii="Times New Roman" w:hAnsi="Times New Roman" w:cs="Times New Roman"/>
                <w:sz w:val="24"/>
                <w:szCs w:val="24"/>
                <w:highlight w:val="none"/>
              </w:rPr>
              <w:t>вул. Чумаченка, 21а, м. Запоріжжя</w:t>
            </w:r>
          </w:p>
          <w:p>
            <w:pPr>
              <w:shd w:val="clear" w:color="auto" w:fill="FFFFFA"/>
              <w:suppressAutoHyphens w:val="0"/>
              <w:spacing w:line="240" w:lineRule="auto"/>
              <w:jc w:val="both"/>
              <w:rPr>
                <w:rFonts w:ascii="Times New Roman" w:hAnsi="Times New Roman" w:cs="Times New Roman"/>
                <w:color w:val="auto"/>
                <w:sz w:val="24"/>
                <w:szCs w:val="24"/>
                <w:highlight w:val="none"/>
              </w:rPr>
            </w:pPr>
            <w:r>
              <w:rPr>
                <w:rFonts w:ascii="Times New Roman" w:hAnsi="Times New Roman" w:eastAsia="Times New Roman" w:cs="Times New Roman"/>
                <w:color w:val="auto"/>
                <w:sz w:val="24"/>
                <w:szCs w:val="24"/>
                <w:highlight w:val="none"/>
                <w:lang w:val="uk-UA"/>
              </w:rPr>
              <w:t>кількість:</w:t>
            </w:r>
            <w:r>
              <w:rPr>
                <w:rFonts w:ascii="Times New Roman" w:hAnsi="Times New Roman" w:cs="Times New Roman"/>
                <w:color w:val="auto"/>
                <w:sz w:val="24"/>
                <w:szCs w:val="24"/>
                <w:highlight w:val="none"/>
              </w:rPr>
              <w:t xml:space="preserve"> 1 послуга</w:t>
            </w:r>
          </w:p>
          <w:p>
            <w:pPr>
              <w:shd w:val="clear" w:color="auto" w:fill="FFFFFA"/>
              <w:suppressAutoHyphens w:val="0"/>
              <w:spacing w:line="240" w:lineRule="auto"/>
              <w:jc w:val="both"/>
              <w:rPr>
                <w:rFonts w:ascii="Times New Roman" w:hAnsi="Times New Roman" w:eastAsia="Times New Roman" w:cs="Times New Roman"/>
                <w:b/>
                <w:color w:val="auto"/>
                <w:sz w:val="24"/>
                <w:szCs w:val="24"/>
                <w:highlight w:val="yellow"/>
                <w:lang w:val="uk-UA"/>
              </w:rPr>
            </w:pPr>
            <w:r>
              <w:rPr>
                <w:rFonts w:ascii="Times New Roman" w:hAnsi="Times New Roman" w:cs="Times New Roman"/>
                <w:color w:val="auto"/>
                <w:sz w:val="24"/>
                <w:szCs w:val="24"/>
                <w:highlight w:val="none"/>
              </w:rPr>
              <w:t xml:space="preserve">Детальніше кількість (обсяг), найменування та опис </w:t>
            </w:r>
            <w:r>
              <w:rPr>
                <w:rFonts w:ascii="Times New Roman" w:hAnsi="Times New Roman" w:cs="Times New Roman"/>
                <w:color w:val="auto"/>
                <w:sz w:val="24"/>
                <w:szCs w:val="24"/>
                <w:highlight w:val="none"/>
                <w:lang w:val="uk-UA"/>
              </w:rPr>
              <w:t>послуг</w:t>
            </w:r>
            <w:r>
              <w:rPr>
                <w:rFonts w:ascii="Times New Roman" w:hAnsi="Times New Roman" w:cs="Times New Roman"/>
                <w:color w:val="auto"/>
                <w:sz w:val="24"/>
                <w:szCs w:val="24"/>
                <w:highlight w:val="none"/>
              </w:rPr>
              <w:t xml:space="preserve"> наведено у </w:t>
            </w:r>
            <w:r>
              <w:rPr>
                <w:rFonts w:ascii="Times New Roman" w:hAnsi="Times New Roman" w:cs="Times New Roman"/>
                <w:b/>
                <w:color w:val="auto"/>
                <w:sz w:val="24"/>
                <w:szCs w:val="24"/>
                <w:highlight w:val="none"/>
              </w:rPr>
              <w:t>Додатку 3</w:t>
            </w:r>
            <w:r>
              <w:rPr>
                <w:rFonts w:ascii="Times New Roman" w:hAnsi="Times New Roman" w:cs="Times New Roman"/>
                <w:color w:val="auto"/>
                <w:sz w:val="24"/>
                <w:szCs w:val="24"/>
                <w:highlight w:val="none"/>
              </w:rPr>
              <w:t xml:space="preserve"> до тендерної документації</w:t>
            </w:r>
            <w:r>
              <w:rPr>
                <w:rFonts w:ascii="Times New Roman" w:hAnsi="Times New Roman" w:eastAsia="Times New Roman" w:cs="Times New Roman"/>
                <w:color w:val="auto"/>
                <w:sz w:val="24"/>
                <w:szCs w:val="24"/>
                <w:highlight w:val="none"/>
                <w:lang w:val="uk-UA"/>
              </w:rPr>
              <w:t xml:space="preserve"> та/або проекту договора (додаток 6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4.4</w:t>
            </w:r>
          </w:p>
        </w:tc>
        <w:tc>
          <w:tcPr>
            <w:tcW w:w="3656" w:type="dxa"/>
            <w:shd w:val="clear" w:color="auto" w:fill="auto"/>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Строк поставки товарів (надання послуг, виконання робіт)</w:t>
            </w:r>
          </w:p>
        </w:tc>
        <w:tc>
          <w:tcPr>
            <w:tcW w:w="6443" w:type="dxa"/>
            <w:shd w:val="clear" w:color="auto" w:fill="auto"/>
            <w:vAlign w:val="center"/>
          </w:tcPr>
          <w:p>
            <w:pPr>
              <w:widowControl w:val="0"/>
              <w:suppressAutoHyphens w:val="0"/>
              <w:spacing w:line="240" w:lineRule="auto"/>
              <w:ind w:right="113" w:hanging="2"/>
              <w:contextualSpacing/>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Строк надання послуг: </w:t>
            </w:r>
            <w:r>
              <w:rPr>
                <w:rFonts w:ascii="Times New Roman" w:hAnsi="Times New Roman" w:eastAsia="Times New Roman" w:cs="Times New Roman"/>
                <w:b/>
                <w:color w:val="auto"/>
                <w:sz w:val="24"/>
                <w:szCs w:val="24"/>
                <w:highlight w:val="none"/>
                <w:lang w:val="uk-UA"/>
              </w:rPr>
              <w:t xml:space="preserve">до </w:t>
            </w:r>
            <w:r>
              <w:rPr>
                <w:rFonts w:hint="default" w:ascii="Times New Roman" w:hAnsi="Times New Roman" w:eastAsia="Times New Roman" w:cs="Times New Roman"/>
                <w:b/>
                <w:color w:val="auto"/>
                <w:sz w:val="24"/>
                <w:szCs w:val="24"/>
                <w:highlight w:val="none"/>
                <w:lang w:val="ru-RU"/>
              </w:rPr>
              <w:t>30</w:t>
            </w:r>
            <w:r>
              <w:rPr>
                <w:rFonts w:ascii="Times New Roman" w:hAnsi="Times New Roman" w:eastAsia="Times New Roman" w:cs="Times New Roman"/>
                <w:b/>
                <w:color w:val="auto"/>
                <w:sz w:val="24"/>
                <w:szCs w:val="24"/>
                <w:highlight w:val="none"/>
                <w:lang w:val="uk-UA"/>
              </w:rPr>
              <w:t>.09.2023 року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inset" w:color="000000" w:sz="6" w:space="0"/>
              <w:left w:val="inset" w:color="000000" w:sz="6" w:space="0"/>
              <w:bottom w:val="inset" w:color="000000" w:sz="6" w:space="0"/>
              <w:right w:val="inset" w:color="000000" w:sz="6" w:space="0"/>
            </w:tcBorders>
          </w:tcPr>
          <w:p>
            <w:pPr>
              <w:widowControl w:val="0"/>
              <w:suppressAutoHyphens w:val="0"/>
              <w:spacing w:line="240" w:lineRule="auto"/>
              <w:contextualSpacing/>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rPr>
              <w:t>4.5</w:t>
            </w:r>
          </w:p>
        </w:tc>
        <w:tc>
          <w:tcPr>
            <w:tcW w:w="3656" w:type="dxa"/>
            <w:tcBorders>
              <w:top w:val="inset" w:color="000000" w:sz="6" w:space="0"/>
              <w:left w:val="inset" w:color="000000" w:sz="6" w:space="0"/>
              <w:bottom w:val="inset" w:color="000000" w:sz="6" w:space="0"/>
              <w:right w:val="inset" w:color="000000" w:sz="6" w:space="0"/>
            </w:tcBorders>
          </w:tcPr>
          <w:p>
            <w:pPr>
              <w:widowControl w:val="0"/>
              <w:suppressAutoHyphens w:val="0"/>
              <w:spacing w:line="240" w:lineRule="auto"/>
              <w:ind w:left="-9"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b/>
                <w:color w:val="auto"/>
                <w:sz w:val="24"/>
                <w:szCs w:val="24"/>
                <w:lang w:val="uk-UA"/>
              </w:rPr>
              <w:t xml:space="preserve">Очікувана вартість </w:t>
            </w:r>
          </w:p>
        </w:tc>
        <w:tc>
          <w:tcPr>
            <w:tcW w:w="6443" w:type="dxa"/>
            <w:tcBorders>
              <w:top w:val="inset" w:color="000000" w:sz="6" w:space="0"/>
              <w:left w:val="inset" w:color="000000" w:sz="6" w:space="0"/>
              <w:bottom w:val="inset" w:color="000000" w:sz="6" w:space="0"/>
              <w:right w:val="inset" w:color="000000" w:sz="6" w:space="0"/>
            </w:tcBorders>
            <w:shd w:val="clear" w:color="auto" w:fill="auto"/>
          </w:tcPr>
          <w:p>
            <w:pPr>
              <w:widowControl w:val="0"/>
              <w:suppressAutoHyphens w:val="0"/>
              <w:spacing w:line="240" w:lineRule="auto"/>
              <w:ind w:right="113" w:hanging="2"/>
              <w:contextualSpacing/>
              <w:jc w:val="both"/>
              <w:rPr>
                <w:rFonts w:ascii="Times New Roman" w:hAnsi="Times New Roman" w:eastAsia="Times New Roman" w:cs="Times New Roman"/>
                <w:b/>
                <w:bCs/>
                <w:color w:val="auto"/>
                <w:sz w:val="24"/>
                <w:szCs w:val="24"/>
                <w:highlight w:val="yellow"/>
                <w:lang w:val="uk-UA"/>
              </w:rPr>
            </w:pPr>
            <w:r>
              <w:rPr>
                <w:rFonts w:ascii="Times New Roman" w:hAnsi="Times New Roman" w:cs="Times New Roman"/>
                <w:b/>
                <w:bCs/>
                <w:spacing w:val="-3"/>
                <w:sz w:val="24"/>
                <w:szCs w:val="24"/>
                <w:highlight w:val="none"/>
                <w:lang w:val="uk-UA"/>
              </w:rPr>
              <w:t>1 </w:t>
            </w:r>
            <w:r>
              <w:rPr>
                <w:rFonts w:hint="default" w:ascii="Times New Roman" w:hAnsi="Times New Roman" w:cs="Times New Roman"/>
                <w:b/>
                <w:bCs/>
                <w:spacing w:val="-3"/>
                <w:sz w:val="24"/>
                <w:szCs w:val="24"/>
                <w:highlight w:val="none"/>
                <w:lang w:val="ru-RU"/>
              </w:rPr>
              <w:t>1</w:t>
            </w:r>
            <w:r>
              <w:rPr>
                <w:rFonts w:ascii="Times New Roman" w:hAnsi="Times New Roman" w:cs="Times New Roman"/>
                <w:b/>
                <w:bCs/>
                <w:spacing w:val="-3"/>
                <w:sz w:val="24"/>
                <w:szCs w:val="24"/>
                <w:highlight w:val="none"/>
                <w:lang w:val="uk-UA"/>
              </w:rPr>
              <w:t xml:space="preserve">00 000,00 грн. (один мільйон </w:t>
            </w:r>
            <w:r>
              <w:rPr>
                <w:rFonts w:ascii="Times New Roman" w:hAnsi="Times New Roman" w:cs="Times New Roman"/>
                <w:b/>
                <w:bCs/>
                <w:spacing w:val="-3"/>
                <w:sz w:val="24"/>
                <w:szCs w:val="24"/>
                <w:highlight w:val="none"/>
                <w:lang w:val="ru-RU"/>
              </w:rPr>
              <w:t>сто</w:t>
            </w:r>
            <w:r>
              <w:rPr>
                <w:rFonts w:hint="default" w:ascii="Times New Roman" w:hAnsi="Times New Roman" w:cs="Times New Roman"/>
                <w:b/>
                <w:bCs/>
                <w:spacing w:val="-3"/>
                <w:sz w:val="24"/>
                <w:szCs w:val="24"/>
                <w:highlight w:val="none"/>
                <w:lang w:val="ru-RU"/>
              </w:rPr>
              <w:t xml:space="preserve"> тисяч </w:t>
            </w:r>
            <w:r>
              <w:rPr>
                <w:rFonts w:ascii="Times New Roman" w:hAnsi="Times New Roman" w:cs="Times New Roman"/>
                <w:b/>
                <w:bCs/>
                <w:spacing w:val="-3"/>
                <w:sz w:val="24"/>
                <w:szCs w:val="24"/>
                <w:highlight w:val="none"/>
                <w:lang w:val="uk-UA"/>
              </w:rPr>
              <w:t xml:space="preserve">гривень 00 копійок)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5</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Недискримінація учасників</w:t>
            </w:r>
          </w:p>
        </w:tc>
        <w:tc>
          <w:tcPr>
            <w:tcW w:w="6443" w:type="dxa"/>
            <w:shd w:val="clear" w:color="auto" w:fill="auto"/>
            <w:vAlign w:val="center"/>
          </w:tcPr>
          <w:p>
            <w:pPr>
              <w:widowControl w:val="0"/>
              <w:suppressAutoHyphens w:val="0"/>
              <w:spacing w:line="240" w:lineRule="auto"/>
              <w:ind w:left="34" w:right="113"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widowControl w:val="0"/>
              <w:suppressAutoHyphens w:val="0"/>
              <w:spacing w:line="240" w:lineRule="auto"/>
              <w:ind w:left="34" w:right="113" w:hanging="21"/>
              <w:contextualSpacing/>
              <w:jc w:val="both"/>
              <w:rPr>
                <w:rFonts w:ascii="Times New Roman" w:hAnsi="Times New Roman" w:eastAsia="Times New Roman" w:cs="Times New Roman"/>
                <w:strike/>
                <w:color w:val="auto"/>
                <w:sz w:val="24"/>
                <w:szCs w:val="24"/>
                <w:lang w:val="uk-UA"/>
              </w:rPr>
            </w:pPr>
            <w:r>
              <w:rPr>
                <w:rFonts w:ascii="Times New Roman" w:hAnsi="Times New Roman" w:eastAsia="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6</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443" w:type="dxa"/>
            <w:shd w:val="clear" w:color="auto" w:fill="auto"/>
            <w:vAlign w:val="center"/>
          </w:tcPr>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Валютою тендерної пропозиції є </w:t>
            </w:r>
            <w:r>
              <w:rPr>
                <w:rFonts w:ascii="Times New Roman" w:hAnsi="Times New Roman" w:cs="Times New Roman"/>
                <w:sz w:val="24"/>
                <w:szCs w:val="24"/>
              </w:rPr>
              <w:t>національна валюта України</w:t>
            </w:r>
            <w:r>
              <w:rPr>
                <w:rFonts w:ascii="Times New Roman" w:hAnsi="Times New Roman" w:eastAsia="Times New Roman" w:cs="Times New Roman"/>
                <w:color w:val="auto"/>
                <w:sz w:val="24"/>
                <w:szCs w:val="24"/>
                <w:lang w:val="uk-UA"/>
              </w:rPr>
              <w:t xml:space="preserve"> - гривня. </w:t>
            </w:r>
            <w:r>
              <w:rPr>
                <w:rFonts w:ascii="Times New Roman" w:hAnsi="Times New Roman" w:eastAsia="Times New Roman" w:cs="Times New Roman"/>
                <w:b/>
                <w:i/>
                <w:color w:val="auto"/>
                <w:sz w:val="24"/>
                <w:szCs w:val="24"/>
                <w:lang w:val="uk-UA"/>
              </w:rPr>
              <w:t>У разі якщо учасником процедури закупівлі є нерезидент</w:t>
            </w:r>
            <w:r>
              <w:rPr>
                <w:rFonts w:ascii="Times New Roman" w:hAnsi="Times New Roman" w:eastAsia="Times New Roman" w:cs="Times New Roman"/>
                <w:color w:val="auto"/>
                <w:sz w:val="24"/>
                <w:szCs w:val="24"/>
                <w:lang w:val="uk-UA"/>
              </w:rPr>
              <w:t>, такий учасник зазначає ціну пропозиції в електронній системі закупівель у валюті – гривня.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7</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443" w:type="dxa"/>
            <w:shd w:val="clear" w:color="auto" w:fill="auto"/>
          </w:tcPr>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Мова тендерної пропозиції – українська.</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Виключення:</w:t>
            </w:r>
          </w:p>
          <w:p>
            <w:pPr>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Pr>
                <w:rFonts w:ascii="Times New Roman" w:hAnsi="Times New Roman" w:eastAsia="Times New Roman" w:cs="Times New Roman"/>
                <w:sz w:val="24"/>
                <w:szCs w:val="24"/>
                <w:lang w:val="uk-UA"/>
              </w:rPr>
              <w:t xml:space="preserve">без перекладу. </w:t>
            </w:r>
          </w:p>
          <w:p>
            <w:pPr>
              <w:widowControl w:val="0"/>
              <w:suppressAutoHyphens w:val="0"/>
              <w:spacing w:line="240" w:lineRule="auto"/>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Pr>
                <w:rFonts w:ascii="Times New Roman" w:hAnsi="Times New Roman" w:eastAsia="Times New Roman" w:cs="Times New Roman"/>
                <w:color w:val="auto"/>
                <w:sz w:val="24"/>
                <w:szCs w:val="24"/>
                <w:lang w:val="uk-UA"/>
              </w:rPr>
              <w:t>вимозі,</w:t>
            </w:r>
            <w:r>
              <w:rPr>
                <w:rFonts w:ascii="Times New Roman" w:hAnsi="Times New Roman" w:eastAsia="Times New Roman" w:cs="Times New Roman"/>
                <w:color w:val="00B0F0"/>
                <w:sz w:val="24"/>
                <w:szCs w:val="24"/>
                <w:lang w:val="uk-UA"/>
              </w:rPr>
              <w:t xml:space="preserve"> </w:t>
            </w:r>
            <w:r>
              <w:rPr>
                <w:rFonts w:ascii="Times New Roman" w:hAnsi="Times New Roman" w:eastAsia="Times New Roman" w:cs="Times New Roman"/>
                <w:sz w:val="24"/>
                <w:szCs w:val="24"/>
                <w:lang w:val="uk-UA"/>
              </w:rPr>
              <w:t>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tcBorders>
              <w:top w:val="inset" w:color="000000" w:sz="6" w:space="0"/>
              <w:left w:val="inset" w:color="000000" w:sz="6" w:space="0"/>
              <w:bottom w:val="inset" w:color="000000" w:sz="6" w:space="0"/>
              <w:right w:val="inset" w:color="000000" w:sz="6" w:space="0"/>
            </w:tcBorders>
            <w:shd w:val="pct20" w:color="auto" w:fill="auto"/>
            <w:vAlign w:val="center"/>
          </w:tcPr>
          <w:p>
            <w:pPr>
              <w:widowControl w:val="0"/>
              <w:suppressAutoHyphens w:val="0"/>
              <w:spacing w:line="240" w:lineRule="auto"/>
              <w:contextualSpacing/>
              <w:jc w:val="center"/>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rPr>
              <w:t>Розділ 2. Порядок внесення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 xml:space="preserve">Процедура надання роз’яснень щодо тендерної документації </w:t>
            </w: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tc>
        <w:tc>
          <w:tcPr>
            <w:tcW w:w="6443" w:type="dxa"/>
            <w:shd w:val="clear" w:color="auto" w:fill="auto"/>
          </w:tcPr>
          <w:p>
            <w:pPr>
              <w:pStyle w:val="33"/>
              <w:suppressAutoHyphens w:val="0"/>
              <w:spacing w:line="240" w:lineRule="auto"/>
              <w:ind w:left="61"/>
              <w:jc w:val="both"/>
              <w:rPr>
                <w:rFonts w:ascii="Times New Roman" w:hAnsi="Times New Roman" w:eastAsia="Times New Roman"/>
                <w:sz w:val="24"/>
                <w:szCs w:val="24"/>
                <w:shd w:val="solid" w:color="FFFFFF" w:fill="FFFFFF"/>
                <w:lang w:val="uk-UA"/>
              </w:rPr>
            </w:pPr>
            <w:r>
              <w:rPr>
                <w:rFonts w:ascii="Times New Roman" w:hAnsi="Times New Roman" w:eastAsia="Times New Roman"/>
                <w:sz w:val="24"/>
                <w:szCs w:val="24"/>
                <w:shd w:val="solid" w:color="FFFFFF" w:fill="FFFFFF"/>
                <w:lang w:val="uk-UA"/>
              </w:rPr>
              <w:t xml:space="preserve">Фізична/юридична особа має право </w:t>
            </w:r>
            <w:r>
              <w:rPr>
                <w:rFonts w:ascii="Times New Roman" w:hAnsi="Times New Roman" w:eastAsia="Times New Roman"/>
                <w:b/>
                <w:i/>
                <w:sz w:val="24"/>
                <w:szCs w:val="24"/>
                <w:u w:val="single"/>
                <w:shd w:val="solid" w:color="FFFFFF" w:fill="FFFFFF"/>
                <w:lang w:val="uk-UA"/>
              </w:rPr>
              <w:t>не пізніше ніж за три дні</w:t>
            </w:r>
            <w:r>
              <w:rPr>
                <w:rFonts w:ascii="Times New Roman" w:hAnsi="Times New Roman" w:eastAsia="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b/>
                <w:i/>
                <w:sz w:val="24"/>
                <w:szCs w:val="24"/>
                <w:u w:val="single"/>
                <w:shd w:val="solid" w:color="FFFFFF" w:fill="FFFFFF"/>
                <w:lang w:val="uk-UA"/>
              </w:rPr>
              <w:t>протягом трьох днів з дати їх оприлюднення надати роз’яснення</w:t>
            </w:r>
            <w:r>
              <w:rPr>
                <w:rFonts w:ascii="Times New Roman" w:hAnsi="Times New Roman" w:eastAsia="Times New Roman"/>
                <w:sz w:val="24"/>
                <w:szCs w:val="24"/>
                <w:shd w:val="solid" w:color="FFFFFF" w:fill="FFFFFF"/>
                <w:lang w:val="uk-UA"/>
              </w:rPr>
              <w:t xml:space="preserve"> на звернення шляхом оприлюднення його в електронній системі закупівель.</w:t>
            </w:r>
          </w:p>
          <w:p>
            <w:pPr>
              <w:pStyle w:val="33"/>
              <w:suppressAutoHyphens w:val="0"/>
              <w:spacing w:line="240" w:lineRule="auto"/>
              <w:ind w:left="61"/>
              <w:jc w:val="both"/>
              <w:rPr>
                <w:rFonts w:ascii="Times New Roman" w:hAnsi="Times New Roman" w:eastAsia="Times New Roman"/>
                <w:sz w:val="24"/>
                <w:szCs w:val="24"/>
                <w:shd w:val="solid" w:color="FFFFFF" w:fill="FFFFFF"/>
                <w:lang w:val="uk-UA"/>
              </w:rPr>
            </w:pPr>
            <w:r>
              <w:rPr>
                <w:rFonts w:ascii="Times New Roman" w:hAnsi="Times New Roman" w:eastAsia="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33"/>
              <w:suppressAutoHyphens w:val="0"/>
              <w:spacing w:line="240" w:lineRule="auto"/>
              <w:ind w:left="61"/>
              <w:jc w:val="both"/>
              <w:rPr>
                <w:rFonts w:ascii="Times New Roman" w:hAnsi="Times New Roman" w:eastAsia="Times New Roman"/>
                <w:sz w:val="24"/>
                <w:szCs w:val="24"/>
                <w:shd w:val="solid" w:color="FFFFFF" w:fill="FFFFFF"/>
                <w:lang w:val="uk-UA"/>
              </w:rPr>
            </w:pPr>
            <w:r>
              <w:rPr>
                <w:rFonts w:ascii="Times New Roman" w:hAnsi="Times New Roman" w:eastAsia="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2</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Внесення змін до тендерної документації</w:t>
            </w:r>
          </w:p>
        </w:tc>
        <w:tc>
          <w:tcPr>
            <w:tcW w:w="6443" w:type="dxa"/>
            <w:shd w:val="clear" w:color="auto" w:fill="auto"/>
          </w:tcPr>
          <w:p>
            <w:pPr>
              <w:suppressAutoHyphens w:val="0"/>
              <w:spacing w:line="240" w:lineRule="auto"/>
              <w:jc w:val="both"/>
              <w:rPr>
                <w:rFonts w:ascii="Times New Roman" w:hAnsi="Times New Roman" w:eastAsia="Times New Roman" w:cs="Times New Roman"/>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eastAsia="Times New Roman" w:cs="Times New Roman"/>
                <w:b/>
                <w:i/>
                <w:sz w:val="24"/>
                <w:szCs w:val="24"/>
                <w:u w:val="single"/>
                <w:shd w:val="solid" w:color="FFFFFF" w:fill="FFFFFF"/>
                <w:lang w:val="uk-UA" w:eastAsia="en-US"/>
              </w:rPr>
              <w:t>не менше чотирьох днів</w:t>
            </w:r>
            <w:r>
              <w:rPr>
                <w:rFonts w:ascii="Times New Roman" w:hAnsi="Times New Roman" w:eastAsia="Times New Roman" w:cs="Times New Roman"/>
                <w:sz w:val="24"/>
                <w:szCs w:val="24"/>
                <w:shd w:val="solid" w:color="FFFFFF" w:fill="FFFFFF"/>
                <w:lang w:val="uk-UA" w:eastAsia="en-US"/>
              </w:rPr>
              <w:t>.</w:t>
            </w:r>
          </w:p>
          <w:p>
            <w:pPr>
              <w:widowControl w:val="0"/>
              <w:suppressAutoHyphens w:val="0"/>
              <w:spacing w:line="240" w:lineRule="auto"/>
              <w:ind w:right="113" w:hanging="21"/>
              <w:contextualSpacing/>
              <w:jc w:val="both"/>
              <w:rPr>
                <w:rFonts w:ascii="Times New Roman" w:hAnsi="Times New Roman" w:eastAsia="Calibri" w:cs="Times New Roman"/>
                <w:sz w:val="24"/>
                <w:szCs w:val="24"/>
                <w:shd w:val="solid" w:color="FFFFFF" w:fill="FFFFFF"/>
                <w:lang w:val="uk-UA" w:eastAsia="en-US"/>
              </w:rPr>
            </w:pPr>
            <w:r>
              <w:rPr>
                <w:rFonts w:ascii="Times New Roman" w:hAnsi="Times New Roman" w:eastAsia="Calibri"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shd w:val="clear" w:color="auto" w:fill="D8D8D8" w:themeFill="background1" w:themeFillShade="D9"/>
            <w:vAlign w:val="center"/>
          </w:tcPr>
          <w:p>
            <w:pPr>
              <w:widowControl w:val="0"/>
              <w:suppressAutoHyphens w:val="0"/>
              <w:spacing w:line="240" w:lineRule="auto"/>
              <w:contextualSpacing/>
              <w:jc w:val="center"/>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rPr>
              <w:t>Розділ 3. 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Зміст і спосіб подання тендерної пропозиції</w:t>
            </w:r>
          </w:p>
        </w:tc>
        <w:tc>
          <w:tcPr>
            <w:tcW w:w="6443" w:type="dxa"/>
            <w:shd w:val="clear" w:color="auto" w:fill="auto"/>
          </w:tcPr>
          <w:p>
            <w:pPr>
              <w:widowControl w:val="0"/>
              <w:spacing w:line="240" w:lineRule="auto"/>
              <w:jc w:val="both"/>
              <w:rPr>
                <w:rFonts w:ascii="Times New Roman" w:hAnsi="Times New Roman" w:eastAsia="Times New Roman"/>
                <w:i/>
                <w:sz w:val="24"/>
                <w:szCs w:val="24"/>
                <w:lang w:val="uk-UA"/>
              </w:rPr>
            </w:pPr>
            <w:r>
              <w:rPr>
                <w:rFonts w:ascii="Times New Roman" w:hAnsi="Times New Roman" w:eastAsia="Times New Roman"/>
                <w:i/>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widowControl w:val="0"/>
              <w:spacing w:line="240" w:lineRule="auto"/>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Тендерна пропозиція подається в електронному вигляді </w:t>
            </w:r>
            <w:r>
              <w:rPr>
                <w:rFonts w:ascii="Times New Roman" w:hAnsi="Times New Roman" w:eastAsia="Times New Roman"/>
                <w:color w:val="auto"/>
                <w:sz w:val="24"/>
                <w:szCs w:val="24"/>
                <w:lang w:val="uk-UA"/>
              </w:rPr>
              <w:t xml:space="preserve">через електронну систему закупівель </w:t>
            </w:r>
            <w:r>
              <w:rPr>
                <w:rFonts w:ascii="Times New Roman" w:hAnsi="Times New Roman" w:eastAsia="Times New Roman"/>
                <w:sz w:val="24"/>
                <w:szCs w:val="24"/>
                <w:lang w:val="uk-UA"/>
              </w:rPr>
              <w:t xml:space="preserve">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Pr>
                <w:rFonts w:ascii="Times New Roman" w:hAnsi="Times New Roman"/>
                <w:sz w:val="24"/>
                <w:szCs w:val="24"/>
                <w:lang w:val="uk-UA"/>
              </w:rPr>
              <w:t>пунктом 44 Особливостей</w:t>
            </w:r>
            <w:r>
              <w:rPr>
                <w:rFonts w:ascii="Times New Roman" w:hAnsi="Times New Roman" w:eastAsia="Times New Roman"/>
                <w:sz w:val="24"/>
                <w:szCs w:val="24"/>
                <w:lang w:val="uk-UA"/>
              </w:rPr>
              <w:t xml:space="preserve"> і в тендерній документації, та шляхом завантаження файлів із сканованими копіями документів згідно переліку, встановленому у даній тендерній документації, а саме:</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інформація та документи, що підтверджують відповідність учасника кваліфікаційним критеріям </w:t>
            </w:r>
            <w:r>
              <w:rPr>
                <w:rFonts w:ascii="Times New Roman" w:hAnsi="Times New Roman"/>
                <w:b/>
                <w:sz w:val="24"/>
                <w:szCs w:val="24"/>
                <w:lang w:val="uk-UA"/>
              </w:rPr>
              <w:t>(відповідно до Додатку 2)</w:t>
            </w:r>
            <w:r>
              <w:rPr>
                <w:rFonts w:ascii="Times New Roman" w:hAnsi="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інформація щодо відсутності підстав, установлених в пункті 44 Особливостей  </w:t>
            </w:r>
            <w:r>
              <w:rPr>
                <w:rFonts w:ascii="Times New Roman" w:hAnsi="Times New Roman"/>
                <w:b/>
                <w:sz w:val="24"/>
                <w:szCs w:val="24"/>
                <w:lang w:val="uk-UA"/>
              </w:rPr>
              <w:t>(відповідно до Додатку 2);</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інформація та документи, які підтверджують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(відповідно до </w:t>
            </w:r>
            <w:r>
              <w:rPr>
                <w:rFonts w:ascii="Times New Roman" w:hAnsi="Times New Roman"/>
                <w:b/>
                <w:sz w:val="24"/>
                <w:szCs w:val="24"/>
                <w:lang w:val="uk-UA"/>
              </w:rPr>
              <w:t>Додатку 3</w:t>
            </w:r>
            <w:r>
              <w:rPr>
                <w:rFonts w:ascii="Times New Roman" w:hAnsi="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тендерна пропозиція (</w:t>
            </w:r>
            <w:r>
              <w:rPr>
                <w:rFonts w:ascii="Times New Roman" w:hAnsi="Times New Roman"/>
                <w:b/>
                <w:sz w:val="24"/>
                <w:szCs w:val="24"/>
                <w:lang w:val="uk-UA"/>
              </w:rPr>
              <w:t xml:space="preserve">Додаток </w:t>
            </w:r>
            <w:r>
              <w:rPr>
                <w:rFonts w:ascii="Times New Roman" w:hAnsi="Times New Roman"/>
                <w:b/>
                <w:sz w:val="24"/>
                <w:szCs w:val="24"/>
              </w:rPr>
              <w:t>1</w:t>
            </w:r>
            <w:r>
              <w:rPr>
                <w:rFonts w:ascii="Times New Roman" w:hAnsi="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документи, що підтверджують 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Pr>
                <w:rFonts w:ascii="Times New Roman" w:hAnsi="Times New Roman"/>
                <w:sz w:val="24"/>
                <w:szCs w:val="24"/>
                <w:lang w:val="ru-RU"/>
              </w:rPr>
              <w:t xml:space="preserve"> інші документи Учасника</w:t>
            </w:r>
            <w:r>
              <w:rPr>
                <w:rFonts w:ascii="Times New Roman" w:hAnsi="Times New Roman"/>
                <w:sz w:val="24"/>
                <w:szCs w:val="24"/>
                <w:lang w:val="uk-UA"/>
              </w:rPr>
              <w:t xml:space="preserve"> </w:t>
            </w:r>
            <w:r>
              <w:rPr>
                <w:rFonts w:ascii="Times New Roman" w:hAnsi="Times New Roman" w:eastAsia="Times New Roman"/>
                <w:b/>
                <w:sz w:val="24"/>
                <w:szCs w:val="24"/>
                <w:lang w:val="uk-UA"/>
              </w:rPr>
              <w:t>(відповідно до Додатку 2</w:t>
            </w:r>
            <w:r>
              <w:rPr>
                <w:rFonts w:ascii="Times New Roman" w:hAnsi="Times New Roman" w:eastAsia="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інформаційна довідка щодо загальних відомостей учасника </w:t>
            </w:r>
            <w:r>
              <w:rPr>
                <w:rFonts w:ascii="Times New Roman" w:hAnsi="Times New Roman"/>
                <w:b/>
                <w:sz w:val="24"/>
                <w:szCs w:val="24"/>
                <w:lang w:val="uk-UA"/>
              </w:rPr>
              <w:t>(згідно Додатку 4</w:t>
            </w:r>
            <w:r>
              <w:rPr>
                <w:rFonts w:ascii="Times New Roman" w:hAnsi="Times New Roman"/>
                <w:sz w:val="24"/>
                <w:szCs w:val="24"/>
                <w:lang w:val="uk-UA"/>
              </w:rPr>
              <w:t>)</w:t>
            </w:r>
            <w:r>
              <w:rPr>
                <w:rFonts w:ascii="Times New Roman" w:hAnsi="Times New Roman" w:eastAsia="Times New Roman"/>
                <w:sz w:val="24"/>
                <w:szCs w:val="24"/>
                <w:lang w:val="uk-UA"/>
              </w:rPr>
              <w:t>;</w:t>
            </w:r>
          </w:p>
          <w:p>
            <w:pPr>
              <w:pStyle w:val="33"/>
              <w:widowControl w:val="0"/>
              <w:numPr>
                <w:ilvl w:val="0"/>
                <w:numId w:val="1"/>
              </w:numPr>
              <w:spacing w:line="240" w:lineRule="auto"/>
              <w:jc w:val="both"/>
              <w:rPr>
                <w:rFonts w:ascii="Times New Roman" w:hAnsi="Times New Roman" w:eastAsia="Times New Roman"/>
                <w:b/>
                <w:sz w:val="24"/>
                <w:szCs w:val="24"/>
                <w:lang w:val="uk-UA"/>
              </w:rPr>
            </w:pPr>
            <w:r>
              <w:rPr>
                <w:rFonts w:ascii="Times New Roman" w:hAnsi="Times New Roman"/>
                <w:sz w:val="24"/>
                <w:szCs w:val="24"/>
                <w:lang w:val="uk-UA"/>
              </w:rPr>
              <w:t xml:space="preserve">лист-згода про обробку персональних даних Учасника </w:t>
            </w:r>
            <w:r>
              <w:rPr>
                <w:rFonts w:ascii="Times New Roman" w:hAnsi="Times New Roman"/>
                <w:b/>
                <w:sz w:val="24"/>
                <w:szCs w:val="24"/>
                <w:lang w:val="uk-UA"/>
              </w:rPr>
              <w:t>(відповідно до Додатку 5)</w:t>
            </w:r>
            <w:r>
              <w:rPr>
                <w:rFonts w:ascii="Times New Roman" w:hAnsi="Times New Roman" w:eastAsia="Times New Roman"/>
                <w:sz w:val="24"/>
                <w:szCs w:val="24"/>
                <w:lang w:val="uk-UA"/>
              </w:rPr>
              <w:t>;</w:t>
            </w:r>
          </w:p>
          <w:p>
            <w:pPr>
              <w:pStyle w:val="33"/>
              <w:widowControl w:val="0"/>
              <w:numPr>
                <w:ilvl w:val="0"/>
                <w:numId w:val="1"/>
              </w:numPr>
              <w:spacing w:line="240" w:lineRule="auto"/>
              <w:jc w:val="both"/>
              <w:rPr>
                <w:rStyle w:val="12"/>
                <w:rFonts w:ascii="Times New Roman" w:hAnsi="Times New Roman"/>
                <w:sz w:val="24"/>
                <w:szCs w:val="24"/>
                <w:lang w:val="ru-RU"/>
              </w:rPr>
            </w:pPr>
            <w:r>
              <w:rPr>
                <w:rFonts w:ascii="Times New Roman" w:hAnsi="Times New Roman" w:eastAsia="Times New Roman"/>
                <w:sz w:val="24"/>
                <w:szCs w:val="24"/>
                <w:lang w:val="uk-UA"/>
              </w:rPr>
              <w:t xml:space="preserve">погодження з умовами проекту договору, викладеними у </w:t>
            </w:r>
            <w:r>
              <w:rPr>
                <w:rFonts w:ascii="Times New Roman" w:hAnsi="Times New Roman" w:eastAsia="Times New Roman"/>
                <w:b/>
                <w:sz w:val="24"/>
                <w:szCs w:val="24"/>
                <w:lang w:val="uk-UA"/>
              </w:rPr>
              <w:t>Додатку 6</w:t>
            </w:r>
            <w:r>
              <w:rPr>
                <w:rFonts w:ascii="Times New Roman" w:hAnsi="Times New Roman" w:eastAsia="Times New Roman"/>
                <w:sz w:val="24"/>
                <w:szCs w:val="24"/>
                <w:lang w:val="uk-UA"/>
              </w:rPr>
              <w:t>;</w:t>
            </w:r>
          </w:p>
          <w:p>
            <w:pPr>
              <w:pStyle w:val="33"/>
              <w:widowControl w:val="0"/>
              <w:numPr>
                <w:ilvl w:val="0"/>
                <w:numId w:val="1"/>
              </w:num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i</w:t>
            </w:r>
            <w:r>
              <w:rPr>
                <w:rFonts w:ascii="Times New Roman" w:hAnsi="Times New Roman"/>
                <w:sz w:val="24"/>
                <w:szCs w:val="24"/>
                <w:lang w:val="ru-RU"/>
              </w:rPr>
              <w:t>нша інформація та документи, відповідно до</w:t>
            </w:r>
            <w:r>
              <w:rPr>
                <w:rFonts w:ascii="Times New Roman" w:hAnsi="Times New Roman"/>
                <w:sz w:val="24"/>
                <w:szCs w:val="24"/>
                <w:lang w:val="uk-UA"/>
              </w:rPr>
              <w:t xml:space="preserve"> </w:t>
            </w:r>
            <w:r>
              <w:rPr>
                <w:rFonts w:ascii="Times New Roman" w:hAnsi="Times New Roman"/>
                <w:sz w:val="24"/>
                <w:szCs w:val="24"/>
                <w:lang w:val="ru-RU"/>
              </w:rPr>
              <w:t>вимог цієї тендерної документації та додатків до неї.</w:t>
            </w:r>
          </w:p>
          <w:p>
            <w:pPr>
              <w:pStyle w:val="33"/>
              <w:spacing w:after="0" w:line="240" w:lineRule="auto"/>
              <w:ind w:left="-81" w:firstLine="454"/>
              <w:jc w:val="both"/>
              <w:rPr>
                <w:rFonts w:ascii="Times New Roman" w:hAnsi="Times New Roman"/>
                <w:b/>
                <w:i/>
                <w:sz w:val="24"/>
                <w:szCs w:val="24"/>
                <w:lang w:val="uk-UA"/>
              </w:rPr>
            </w:pPr>
            <w:r>
              <w:rPr>
                <w:rFonts w:ascii="Times New Roman" w:hAnsi="Times New Roman"/>
                <w:b/>
                <w:i/>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shd w:val="clear" w:color="auto" w:fill="FFFFFF"/>
              <w:suppressAutoHyphens w:val="0"/>
              <w:spacing w:line="240" w:lineRule="auto"/>
              <w:jc w:val="both"/>
              <w:rPr>
                <w:rFonts w:ascii="Times New Roman" w:hAnsi="Times New Roman" w:eastAsia="Times New Roman"/>
                <w:sz w:val="24"/>
                <w:szCs w:val="24"/>
                <w:lang w:val="uk-UA"/>
              </w:rPr>
            </w:pPr>
            <w:r>
              <w:rPr>
                <w:rFonts w:ascii="Times New Roman" w:hAnsi="Times New Roman" w:eastAsia="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pPr>
              <w:spacing w:line="240" w:lineRule="auto"/>
              <w:ind w:left="-21" w:hanging="21"/>
              <w:jc w:val="both"/>
              <w:rPr>
                <w:rFonts w:ascii="Times New Roman" w:hAnsi="Times New Roman" w:eastAsia="Times New Roman" w:cs="Times New Roman"/>
                <w:color w:val="auto"/>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pPr>
              <w:shd w:val="clear" w:color="auto" w:fill="FFFFFF"/>
              <w:suppressAutoHyphens w:val="0"/>
              <w:spacing w:line="240" w:lineRule="auto"/>
              <w:ind w:firstLine="344"/>
              <w:jc w:val="both"/>
              <w:rPr>
                <w:rFonts w:ascii="Times New Roman" w:hAnsi="Times New Roman" w:eastAsia="Times New Roman" w:cs="Times New Roman"/>
                <w:b/>
                <w:color w:val="auto"/>
                <w:sz w:val="24"/>
                <w:szCs w:val="24"/>
                <w:u w:val="single"/>
                <w:lang w:val="uk-UA"/>
              </w:rPr>
            </w:pPr>
            <w:r>
              <w:rPr>
                <w:rFonts w:ascii="Times New Roman" w:hAnsi="Times New Roman" w:eastAsia="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pPr>
              <w:widowControl w:val="0"/>
              <w:suppressAutoHyphens w:val="0"/>
              <w:spacing w:line="240" w:lineRule="auto"/>
              <w:ind w:right="43"/>
              <w:jc w:val="both"/>
              <w:rPr>
                <w:rFonts w:ascii="Times New Roman" w:hAnsi="Times New Roman" w:eastAsia="Times New Roman"/>
                <w:sz w:val="24"/>
                <w:szCs w:val="24"/>
                <w:lang w:val="uk-UA"/>
              </w:rPr>
            </w:pPr>
            <w:r>
              <w:rPr>
                <w:rFonts w:ascii="Times New Roman" w:hAnsi="Times New Roman" w:eastAsia="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Pr>
                <w:rFonts w:ascii="Times New Roman" w:hAnsi="Times New Roman" w:eastAsia="Times New Roman" w:cs="Times New Roman"/>
                <w:b/>
                <w:bCs/>
                <w:color w:val="auto"/>
                <w:sz w:val="24"/>
                <w:szCs w:val="24"/>
                <w:lang w:val="uk-UA"/>
              </w:rPr>
              <w:t>/</w:t>
            </w:r>
            <w:r>
              <w:rPr>
                <w:rFonts w:ascii="Times New Roman" w:hAnsi="Times New Roman" w:eastAsia="Times New Roman" w:cs="Times New Roman"/>
                <w:bCs/>
                <w:color w:val="auto"/>
                <w:sz w:val="24"/>
                <w:szCs w:val="24"/>
                <w:lang w:val="uk-UA"/>
              </w:rPr>
              <w:t>удосконаленого електронного підпису</w:t>
            </w:r>
            <w:r>
              <w:rPr>
                <w:rFonts w:ascii="Times New Roman" w:hAnsi="Times New Roman" w:eastAsia="Times New Roman" w:cs="Times New Roman"/>
                <w:b/>
                <w:bCs/>
                <w:color w:val="auto"/>
                <w:sz w:val="24"/>
                <w:szCs w:val="24"/>
                <w:lang w:val="uk-UA"/>
              </w:rPr>
              <w:t xml:space="preserve"> </w:t>
            </w:r>
            <w:r>
              <w:rPr>
                <w:rFonts w:ascii="Times New Roman" w:hAnsi="Times New Roman" w:cs="Times New Roman"/>
                <w:color w:val="auto"/>
                <w:sz w:val="24"/>
                <w:szCs w:val="24"/>
                <w:lang w:val="uk-UA"/>
              </w:rPr>
              <w:t xml:space="preserve">на </w:t>
            </w:r>
            <w:r>
              <w:rPr>
                <w:rFonts w:ascii="Times New Roman" w:hAnsi="Times New Roman" w:cs="Times New Roman"/>
                <w:sz w:val="24"/>
                <w:szCs w:val="24"/>
                <w:lang w:val="uk-UA"/>
              </w:rPr>
              <w:t xml:space="preserve">кожен з таких документів (матеріал чи інформацію). </w:t>
            </w:r>
          </w:p>
          <w:p>
            <w:pPr>
              <w:widowControl w:val="0"/>
              <w:ind w:left="40" w:hanging="20"/>
              <w:contextualSpacing/>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іншого діючого законодавства.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1) документи мають бути чіткими та розбірливими для читання;</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Винятки:</w:t>
            </w:r>
          </w:p>
          <w:p>
            <w:pPr>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pPr>
              <w:widowControl w:val="0"/>
              <w:suppressAutoHyphens w:val="0"/>
              <w:spacing w:line="259" w:lineRule="auto"/>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uppressAutoHyphens w:val="0"/>
              <w:spacing w:line="259" w:lineRule="auto"/>
              <w:ind w:left="40" w:hanging="20"/>
              <w:contextualSpacing/>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uppressAutoHyphens w:val="0"/>
              <w:spacing w:line="259" w:lineRule="auto"/>
              <w:ind w:left="40" w:hanging="20"/>
              <w:contextualSpacing/>
              <w:jc w:val="both"/>
              <w:rPr>
                <w:rFonts w:ascii="Times New Roman" w:hAnsi="Times New Roman" w:eastAsia="Times New Roman" w:cs="Times New Roman"/>
                <w:b/>
                <w:bCs/>
                <w:color w:val="auto"/>
                <w:sz w:val="24"/>
                <w:szCs w:val="24"/>
                <w:lang w:val="uk-UA"/>
              </w:rPr>
            </w:pPr>
            <w:r>
              <w:rPr>
                <w:rFonts w:ascii="Times New Roman" w:hAnsi="Times New Roman" w:eastAsia="Times New Roman" w:cs="Times New Roman"/>
                <w:b/>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pPr>
              <w:widowControl w:val="0"/>
              <w:suppressAutoHyphens w:val="0"/>
              <w:spacing w:line="259" w:lineRule="auto"/>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spacing w:line="240" w:lineRule="auto"/>
              <w:ind w:left="-21" w:hanging="21"/>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w:t>
            </w:r>
            <w:r>
              <w:rPr>
                <w:rFonts w:ascii="Times New Roman" w:hAnsi="Times New Roman" w:eastAsia="Times New Roman" w:cs="Times New Roman"/>
                <w:sz w:val="24"/>
                <w:szCs w:val="24"/>
                <w:lang w:val="uk-UA"/>
              </w:rPr>
              <w:t xml:space="preserve">актів України. </w:t>
            </w:r>
          </w:p>
          <w:p>
            <w:pPr>
              <w:spacing w:line="240" w:lineRule="auto"/>
              <w:ind w:left="-21" w:hanging="21"/>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pBdr>
                <w:top w:val="none" w:color="auto" w:sz="0" w:space="0"/>
                <w:left w:val="none" w:color="auto" w:sz="0" w:space="0"/>
                <w:bottom w:val="none" w:color="auto" w:sz="0" w:space="0"/>
                <w:right w:val="none" w:color="auto" w:sz="0" w:space="0"/>
                <w:between w:val="none" w:color="auto" w:sz="0" w:space="0"/>
              </w:pBd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Pr>
                <w:rFonts w:ascii="Times New Roman" w:hAnsi="Times New Roman" w:eastAsia="Times New Roman" w:cs="Times New Roman"/>
                <w:color w:val="auto"/>
                <w:sz w:val="24"/>
                <w:szCs w:val="24"/>
                <w:lang w:val="uk-UA"/>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pPr>
              <w:widowControl w:val="0"/>
              <w:tabs>
                <w:tab w:val="left" w:pos="-684"/>
                <w:tab w:val="left" w:pos="323"/>
              </w:tabs>
              <w:suppressAutoHyphens w:val="0"/>
              <w:spacing w:line="240" w:lineRule="auto"/>
              <w:ind w:right="86"/>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pPr>
              <w:widowControl w:val="0"/>
              <w:tabs>
                <w:tab w:val="left" w:pos="-684"/>
                <w:tab w:val="left" w:pos="323"/>
              </w:tabs>
              <w:suppressAutoHyphens w:val="0"/>
              <w:spacing w:line="240" w:lineRule="auto"/>
              <w:ind w:right="86"/>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pPr>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tabs>
                <w:tab w:val="left" w:pos="-3888"/>
                <w:tab w:val="left" w:pos="207"/>
              </w:tabs>
              <w:suppressAutoHyphens w:val="0"/>
              <w:spacing w:line="240" w:lineRule="auto"/>
              <w:ind w:firstLine="344"/>
              <w:jc w:val="both"/>
              <w:rPr>
                <w:rFonts w:ascii="Times New Roman" w:hAnsi="Times New Roman" w:eastAsia="Times New Roman" w:cs="Times New Roman"/>
                <w:color w:val="auto"/>
                <w:sz w:val="24"/>
                <w:szCs w:val="24"/>
                <w:lang w:eastAsia="uk-UA"/>
              </w:rPr>
            </w:pPr>
            <w:r>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2</w:t>
            </w:r>
          </w:p>
        </w:tc>
        <w:tc>
          <w:tcPr>
            <w:tcW w:w="3656" w:type="dxa"/>
            <w:shd w:val="clear" w:color="auto" w:fill="auto"/>
          </w:tcPr>
          <w:p>
            <w:pPr>
              <w:widowControl w:val="0"/>
              <w:suppressAutoHyphens w:val="0"/>
              <w:spacing w:line="240" w:lineRule="auto"/>
              <w:jc w:val="both"/>
              <w:rPr>
                <w:rFonts w:eastAsia="Times New Roman"/>
                <w:b/>
                <w:color w:val="auto"/>
                <w:highlight w:val="magenta"/>
              </w:rPr>
            </w:pPr>
            <w:r>
              <w:rPr>
                <w:rFonts w:ascii="Times New Roman" w:hAnsi="Times New Roman" w:eastAsia="Times New Roman" w:cs="Times New Roman"/>
                <w:b/>
                <w:color w:val="auto"/>
                <w:sz w:val="24"/>
                <w:szCs w:val="24"/>
              </w:rPr>
              <w:t>Забезпечення тендерної пропозиції</w:t>
            </w:r>
          </w:p>
        </w:tc>
        <w:tc>
          <w:tcPr>
            <w:tcW w:w="6443" w:type="dxa"/>
            <w:shd w:val="clear" w:color="auto" w:fill="auto"/>
          </w:tcPr>
          <w:p>
            <w:pPr>
              <w:widowControl w:val="0"/>
              <w:suppressAutoHyphens w:val="0"/>
              <w:spacing w:line="240" w:lineRule="auto"/>
              <w:ind w:right="38"/>
              <w:jc w:val="both"/>
              <w:rPr>
                <w:rFonts w:ascii="Times New Roman" w:hAnsi="Times New Roman" w:eastAsia="Times New Roman" w:cs="Times New Roman"/>
                <w:color w:val="auto"/>
                <w:sz w:val="24"/>
                <w:szCs w:val="20"/>
                <w:lang w:val="uk-UA"/>
              </w:rPr>
            </w:pPr>
            <w:r>
              <w:rPr>
                <w:rFonts w:ascii="Times New Roman" w:hAnsi="Times New Roman" w:eastAsia="Times New Roman" w:cs="Times New Roman"/>
                <w:color w:val="auto"/>
                <w:sz w:val="24"/>
                <w:szCs w:val="20"/>
                <w:lang w:val="uk-UA"/>
              </w:rPr>
              <w:t xml:space="preserve">Замовником вимагається внесення Учасником забезпечення тендерної пропозиції у формі: електронної гарантії виданої банком </w:t>
            </w:r>
            <w:r>
              <w:rPr>
                <w:rFonts w:ascii="Times New Roman" w:hAnsi="Times New Roman" w:eastAsia="Times New Roman" w:cs="Times New Roman"/>
                <w:bCs/>
                <w:sz w:val="24"/>
                <w:szCs w:val="24"/>
                <w:lang w:val="uk-UA"/>
              </w:rPr>
              <w:t>(електронний документ з електронно-цифровим підписом відповідно до вимог діючого законодавства)</w:t>
            </w:r>
          </w:p>
          <w:p>
            <w:pPr>
              <w:widowControl w:val="0"/>
              <w:pBdr>
                <w:top w:val="none" w:color="auto" w:sz="0" w:space="0"/>
                <w:left w:val="none" w:color="auto" w:sz="0" w:space="0"/>
                <w:bottom w:val="none" w:color="auto" w:sz="0" w:space="0"/>
                <w:right w:val="none" w:color="auto" w:sz="0" w:space="0"/>
                <w:between w:val="none" w:color="auto" w:sz="0" w:space="0"/>
              </w:pBdr>
              <w:suppressAutoHyphens w:val="0"/>
              <w:spacing w:line="240" w:lineRule="auto"/>
              <w:ind w:right="37"/>
              <w:jc w:val="both"/>
              <w:rPr>
                <w:rFonts w:ascii="Times New Roman" w:hAnsi="Times New Roman" w:eastAsia="Times New Roman" w:cs="Times New Roman"/>
                <w:color w:val="auto"/>
                <w:sz w:val="24"/>
                <w:szCs w:val="20"/>
                <w:shd w:val="clear" w:color="auto" w:fill="FFFFFF"/>
                <w:lang w:val="uk-UA"/>
              </w:rPr>
            </w:pPr>
            <w:r>
              <w:rPr>
                <w:rFonts w:ascii="Times New Roman" w:hAnsi="Times New Roman" w:eastAsia="Times New Roman" w:cs="Times New Roman"/>
                <w:color w:val="auto"/>
                <w:sz w:val="24"/>
                <w:szCs w:val="20"/>
                <w:shd w:val="clear" w:color="auto" w:fill="FFFFFF"/>
                <w:lang w:val="uk-UA"/>
              </w:rPr>
              <w:t>Електронна банківська гарантія повинна бути безумовною (свідчити про безумовний обов'язок банку сплатити на користь Замовника суму забезпечення тендерної пропозиції при виникненні обставин, вказаних у пункті 3 Розділу III цієї тендерної документації, по формі встановленої Додатком 7 до тендерної документації та не може бути відкликана протягом строку її дії.</w:t>
            </w:r>
            <w:r>
              <w:t xml:space="preserve"> </w:t>
            </w:r>
            <w:r>
              <w:rPr>
                <w:rFonts w:ascii="Times New Roman" w:hAnsi="Times New Roman" w:eastAsia="Times New Roman" w:cs="Times New Roman"/>
                <w:color w:val="auto"/>
                <w:sz w:val="24"/>
                <w:szCs w:val="20"/>
                <w:shd w:val="clear" w:color="auto" w:fill="FFFFFF"/>
                <w:lang w:val="uk-UA"/>
              </w:rPr>
              <w:t>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pPr>
              <w:widowControl w:val="0"/>
              <w:pBdr>
                <w:top w:val="none" w:color="auto" w:sz="0" w:space="0"/>
                <w:left w:val="none" w:color="auto" w:sz="0" w:space="0"/>
                <w:bottom w:val="none" w:color="auto" w:sz="0" w:space="0"/>
                <w:right w:val="none" w:color="auto" w:sz="0" w:space="0"/>
                <w:between w:val="none" w:color="auto" w:sz="0" w:space="0"/>
              </w:pBdr>
              <w:suppressAutoHyphens w:val="0"/>
              <w:spacing w:line="240" w:lineRule="auto"/>
              <w:ind w:right="37"/>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Електронна банківська гарантія має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(зі змінами) по формі встановленої Додатком 7 до тендерної документації.</w:t>
            </w:r>
          </w:p>
          <w:p>
            <w:pPr>
              <w:widowControl w:val="0"/>
              <w:pBdr>
                <w:top w:val="none" w:color="auto" w:sz="0" w:space="0"/>
                <w:left w:val="none" w:color="auto" w:sz="0" w:space="0"/>
                <w:bottom w:val="none" w:color="auto" w:sz="0" w:space="0"/>
                <w:right w:val="none" w:color="auto" w:sz="0" w:space="0"/>
                <w:between w:val="none" w:color="auto" w:sz="0" w:space="0"/>
              </w:pBdr>
              <w:suppressAutoHyphens w:val="0"/>
              <w:spacing w:line="240" w:lineRule="auto"/>
              <w:ind w:right="37"/>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Банківська гарантія оформлюється в банку, який має ліцензію Національного банку України крім банків, щодо яких прийнято рішення Національного банку України про визнання неплатоспроможними, що підтверджується довідкою  банку, яким видано гарантію.</w:t>
            </w:r>
          </w:p>
          <w:p>
            <w:pPr>
              <w:widowControl w:val="0"/>
              <w:tabs>
                <w:tab w:val="left" w:pos="271"/>
                <w:tab w:val="left" w:pos="542"/>
              </w:tabs>
              <w:suppressAutoHyphens w:val="0"/>
              <w:spacing w:line="240" w:lineRule="auto"/>
              <w:ind w:right="38"/>
              <w:jc w:val="both"/>
              <w:rPr>
                <w:rFonts w:ascii="Times New Roman" w:hAnsi="Times New Roman" w:eastAsia="Times New Roman" w:cs="Times New Roman"/>
                <w:color w:val="auto"/>
                <w:sz w:val="24"/>
                <w:szCs w:val="20"/>
                <w:shd w:val="clear" w:color="auto" w:fill="FFFFFF"/>
                <w:lang w:val="uk-UA"/>
              </w:rPr>
            </w:pPr>
            <w:r>
              <w:rPr>
                <w:rFonts w:ascii="Times New Roman" w:hAnsi="Times New Roman" w:eastAsia="Times New Roman" w:cs="Times New Roman"/>
                <w:color w:val="auto"/>
                <w:sz w:val="24"/>
                <w:szCs w:val="20"/>
                <w:shd w:val="clear" w:color="auto" w:fill="FFFFFF"/>
                <w:lang w:val="uk-UA"/>
              </w:rPr>
              <w:t xml:space="preserve">Разом з гарантією надається: сканована копія банківської ліцензії або інший документ , який підтверджує її  видачу (усі копії завіряються банком). </w:t>
            </w:r>
          </w:p>
          <w:p>
            <w:pPr>
              <w:widowControl w:val="0"/>
              <w:suppressAutoHyphens w:val="0"/>
              <w:spacing w:line="240" w:lineRule="auto"/>
              <w:ind w:right="38"/>
              <w:jc w:val="both"/>
              <w:rPr>
                <w:rFonts w:ascii="Times New Roman" w:hAnsi="Times New Roman" w:eastAsia="Times New Roman" w:cs="Times New Roman"/>
                <w:color w:val="auto"/>
                <w:sz w:val="24"/>
                <w:szCs w:val="20"/>
                <w:highlight w:val="none"/>
                <w:lang w:val="uk-UA"/>
              </w:rPr>
            </w:pPr>
            <w:r>
              <w:rPr>
                <w:rFonts w:ascii="Times New Roman" w:hAnsi="Times New Roman" w:eastAsia="Times New Roman" w:cs="Times New Roman"/>
                <w:color w:val="auto"/>
                <w:sz w:val="24"/>
                <w:szCs w:val="20"/>
                <w:highlight w:val="none"/>
                <w:lang w:val="uk-UA"/>
              </w:rPr>
              <w:t>Розмір забезпечення тендерної пропозиції:</w:t>
            </w:r>
          </w:p>
          <w:p>
            <w:pPr>
              <w:widowControl w:val="0"/>
              <w:suppressAutoHyphens w:val="0"/>
              <w:spacing w:line="240" w:lineRule="auto"/>
              <w:ind w:right="38"/>
              <w:jc w:val="both"/>
              <w:rPr>
                <w:rFonts w:ascii="Times New Roman" w:hAnsi="Times New Roman" w:eastAsia="Times New Roman" w:cs="Times New Roman"/>
                <w:b/>
                <w:color w:val="auto"/>
                <w:sz w:val="24"/>
                <w:szCs w:val="20"/>
                <w:highlight w:val="none"/>
                <w:lang w:val="uk-UA"/>
              </w:rPr>
            </w:pPr>
            <w:r>
              <w:rPr>
                <w:rFonts w:ascii="Times New Roman" w:hAnsi="Times New Roman" w:eastAsia="Times New Roman" w:cs="Times New Roman"/>
                <w:b/>
                <w:color w:val="auto"/>
                <w:sz w:val="24"/>
                <w:szCs w:val="20"/>
                <w:highlight w:val="none"/>
                <w:lang w:val="uk-UA"/>
              </w:rPr>
              <w:t>10 000, 00 грн (десять тисяч гривень 00 копійок)</w:t>
            </w:r>
          </w:p>
          <w:p>
            <w:pPr>
              <w:widowControl w:val="0"/>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Повноваження особи, яка підписує банківську гарантію, мають бути підтверджені сканованою копією відповідного документа банка-гаранта (у випадку, якщо підписантом не є голова правління).</w:t>
            </w:r>
          </w:p>
          <w:p>
            <w:pPr>
              <w:widowControl w:val="0"/>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У випадку, якщо зміст банківської гарантії містить посилання на договір про надання банківської гарантії з банком-гарантом або заяву про надання банківської гарантії, якщо така заява має силу договору про надання гарантії, Учасник повинен надати (завантажити в електронну систему закупівель у складі своєї тендерної пропозиції) такий договір або заяву</w:t>
            </w:r>
          </w:p>
          <w:p>
            <w:pPr>
              <w:widowControl w:val="0"/>
              <w:suppressAutoHyphens w:val="0"/>
              <w:spacing w:line="240" w:lineRule="auto"/>
              <w:ind w:right="38"/>
              <w:jc w:val="both"/>
              <w:rPr>
                <w:rFonts w:ascii="Times New Roman" w:hAnsi="Times New Roman" w:eastAsia="Times New Roman" w:cs="Times New Roman"/>
                <w:color w:val="auto"/>
                <w:sz w:val="24"/>
                <w:szCs w:val="20"/>
                <w:lang w:val="uk-UA"/>
              </w:rPr>
            </w:pPr>
            <w:r>
              <w:rPr>
                <w:rFonts w:ascii="Times New Roman" w:hAnsi="Times New Roman" w:eastAsia="Times New Roman" w:cs="Times New Roman"/>
                <w:color w:val="auto"/>
                <w:sz w:val="24"/>
                <w:szCs w:val="20"/>
                <w:lang w:val="uk-UA"/>
              </w:rPr>
              <w:t>Строк дії забезпечення пропозиції (строк дії гарантії) – не менше 120 календарних днів з дати кінцевого строку подання тендерної пропозиції Учасником.</w:t>
            </w:r>
          </w:p>
          <w:p>
            <w:pPr>
              <w:widowControl w:val="0"/>
              <w:spacing w:line="240" w:lineRule="auto"/>
              <w:ind w:right="38"/>
              <w:jc w:val="both"/>
              <w:rPr>
                <w:rFonts w:ascii="Times New Roman" w:hAnsi="Times New Roman" w:eastAsia="Times New Roman" w:cs="Times New Roman"/>
                <w:color w:val="auto"/>
                <w:sz w:val="24"/>
                <w:szCs w:val="20"/>
                <w:lang w:val="uk-UA"/>
              </w:rPr>
            </w:pPr>
            <w:r>
              <w:rPr>
                <w:rFonts w:ascii="Times New Roman" w:hAnsi="Times New Roman" w:eastAsia="Times New Roman" w:cs="Times New Roman"/>
                <w:color w:val="auto"/>
                <w:sz w:val="24"/>
                <w:szCs w:val="20"/>
                <w:lang w:val="uk-UA"/>
              </w:rPr>
              <w:t xml:space="preserve">Тендерні пропозиції вважаються дійсними не менше 120 </w:t>
            </w:r>
            <w:r>
              <w:rPr>
                <w:rFonts w:ascii="Times New Roman" w:hAnsi="Times New Roman" w:eastAsia="Times New Roman" w:cs="Times New Roman"/>
                <w:color w:val="auto"/>
                <w:sz w:val="24"/>
                <w:szCs w:val="24"/>
                <w:lang w:val="uk-UA"/>
              </w:rPr>
              <w:t>календарних днів</w:t>
            </w:r>
            <w:r>
              <w:rPr>
                <w:rFonts w:ascii="Times New Roman" w:hAnsi="Times New Roman" w:eastAsia="Times New Roman" w:cs="Times New Roman"/>
                <w:b/>
                <w:color w:val="auto"/>
                <w:sz w:val="24"/>
                <w:szCs w:val="24"/>
                <w:lang w:val="uk-UA"/>
              </w:rPr>
              <w:t xml:space="preserve"> </w:t>
            </w:r>
            <w:r>
              <w:rPr>
                <w:rFonts w:ascii="Times New Roman" w:hAnsi="Times New Roman" w:eastAsia="Times New Roman" w:cs="Times New Roman"/>
                <w:color w:val="auto"/>
                <w:sz w:val="24"/>
                <w:szCs w:val="20"/>
                <w:lang w:val="uk-UA"/>
              </w:rPr>
              <w:t xml:space="preserve">з дати кінцевого строку подання  тендерної пропозиції, про що необхідно додати погодження від фізичної особи, фізичної особи-підприємця, юридичної особі та ін., яка подала тендерну пропозицію. </w:t>
            </w:r>
          </w:p>
          <w:p>
            <w:pPr>
              <w:widowControl w:val="0"/>
              <w:suppressAutoHyphens w:val="0"/>
              <w:spacing w:line="240" w:lineRule="auto"/>
              <w:ind w:right="38"/>
              <w:jc w:val="both"/>
              <w:rPr>
                <w:rFonts w:ascii="Times New Roman" w:hAnsi="Times New Roman" w:eastAsia="Times New Roman" w:cs="Times New Roman"/>
                <w:color w:val="auto"/>
                <w:sz w:val="24"/>
                <w:szCs w:val="20"/>
                <w:lang w:val="uk-UA"/>
              </w:rPr>
            </w:pPr>
            <w:r>
              <w:rPr>
                <w:rFonts w:ascii="Times New Roman" w:hAnsi="Times New Roman" w:eastAsia="Times New Roman" w:cs="Times New Roman"/>
                <w:color w:val="auto"/>
                <w:sz w:val="24"/>
                <w:szCs w:val="20"/>
                <w:lang w:val="uk-UA"/>
              </w:rPr>
              <w:t>Всі витрати, пов’язані з поданням забезпечення  пропозиції, здійснюються за рахунок Учасника.</w:t>
            </w:r>
          </w:p>
          <w:p>
            <w:pPr>
              <w:widowControl w:val="0"/>
              <w:suppressAutoHyphens w:val="0"/>
              <w:spacing w:line="240" w:lineRule="auto"/>
              <w:ind w:right="38"/>
              <w:jc w:val="both"/>
              <w:rPr>
                <w:rFonts w:ascii="Times New Roman" w:hAnsi="Times New Roman" w:eastAsia="Calibri" w:cs="Times New Roman"/>
                <w:color w:val="auto"/>
                <w:sz w:val="24"/>
                <w:szCs w:val="24"/>
                <w:highlight w:val="none"/>
                <w:lang w:val="uk-UA" w:eastAsia="en-US"/>
              </w:rPr>
            </w:pPr>
            <w:r>
              <w:rPr>
                <w:rFonts w:ascii="Times New Roman" w:hAnsi="Times New Roman" w:eastAsia="Times New Roman" w:cs="Times New Roman"/>
                <w:color w:val="auto"/>
                <w:sz w:val="24"/>
                <w:szCs w:val="20"/>
                <w:highlight w:val="none"/>
                <w:shd w:val="clear" w:color="auto" w:fill="FFFFFF"/>
                <w:lang w:val="uk-UA"/>
              </w:rPr>
              <w:t xml:space="preserve">Кошти, що надійшли, як забезпечення пропозиції (у разі якщо вони не повертаються Учаснику), підлягають перерахуванню на рахунок </w:t>
            </w:r>
            <w:r>
              <w:rPr>
                <w:rFonts w:ascii="Times New Roman" w:hAnsi="Times New Roman" w:eastAsia="Times New Roman" w:cs="Times New Roman"/>
                <w:color w:val="auto"/>
                <w:sz w:val="24"/>
                <w:szCs w:val="24"/>
                <w:highlight w:val="none"/>
                <w:shd w:val="clear" w:color="auto" w:fill="FFFFFF"/>
                <w:lang w:val="uk-UA"/>
              </w:rPr>
              <w:t xml:space="preserve">Замовника: </w:t>
            </w:r>
            <w:r>
              <w:rPr>
                <w:rFonts w:ascii="Times New Roman" w:hAnsi="Times New Roman" w:eastAsia="Times New Roman" w:cs="Times New Roman"/>
                <w:color w:val="auto"/>
                <w:sz w:val="24"/>
                <w:szCs w:val="24"/>
                <w:highlight w:val="none"/>
                <w:lang w:val="uk-UA"/>
              </w:rPr>
              <w:t xml:space="preserve">Комунальне некомерційне підприємство </w:t>
            </w:r>
            <w:r>
              <w:rPr>
                <w:rFonts w:ascii="Times New Roman" w:hAnsi="Times New Roman" w:cs="Times New Roman"/>
                <w:color w:val="auto"/>
                <w:sz w:val="24"/>
                <w:szCs w:val="24"/>
                <w:highlight w:val="none"/>
                <w:lang w:val="uk-UA"/>
              </w:rPr>
              <w:t>«Міська лікарня №1» Запорізької міської ради</w:t>
            </w:r>
            <w:r>
              <w:rPr>
                <w:rFonts w:ascii="Times New Roman" w:hAnsi="Times New Roman" w:eastAsia="Times New Roman" w:cs="Times New Roman"/>
                <w:color w:val="auto"/>
                <w:sz w:val="24"/>
                <w:szCs w:val="20"/>
                <w:highlight w:val="none"/>
                <w:lang w:val="uk-UA"/>
              </w:rPr>
              <w:t xml:space="preserve">, код </w:t>
            </w:r>
            <w:r>
              <w:rPr>
                <w:rFonts w:ascii="Times New Roman" w:hAnsi="Times New Roman" w:eastAsia="Times New Roman" w:cs="Times New Roman"/>
                <w:sz w:val="24"/>
                <w:szCs w:val="24"/>
                <w:highlight w:val="none"/>
                <w:lang w:val="uk-UA"/>
              </w:rPr>
              <w:t>ЄДРПОУ 20498781</w:t>
            </w:r>
            <w:r>
              <w:rPr>
                <w:rFonts w:ascii="Times New Roman" w:hAnsi="Times New Roman" w:eastAsia="Times New Roman" w:cs="Times New Roman"/>
                <w:color w:val="auto"/>
                <w:sz w:val="24"/>
                <w:szCs w:val="20"/>
                <w:highlight w:val="none"/>
                <w:lang w:val="uk-UA"/>
              </w:rPr>
              <w:t xml:space="preserve">, поточний рахунок </w:t>
            </w:r>
            <w:r>
              <w:rPr>
                <w:rFonts w:ascii="Times New Roman" w:hAnsi="Times New Roman" w:eastAsia="Calibri" w:cs="Times New Roman"/>
                <w:sz w:val="24"/>
                <w:szCs w:val="24"/>
                <w:highlight w:val="none"/>
                <w:lang w:val="uk-UA" w:eastAsia="en-US"/>
              </w:rPr>
              <w:t>№ IBAN </w:t>
            </w:r>
            <w:r>
              <w:rPr>
                <w:rFonts w:ascii="Times New Roman" w:hAnsi="Times New Roman" w:eastAsia="Calibri" w:cs="Times New Roman"/>
                <w:color w:val="auto"/>
                <w:sz w:val="24"/>
                <w:szCs w:val="24"/>
                <w:highlight w:val="none"/>
                <w:lang w:val="uk-UA" w:eastAsia="en-US"/>
              </w:rPr>
              <w:t>UA 38 3204780000026006924863738</w:t>
            </w:r>
          </w:p>
          <w:p>
            <w:pPr>
              <w:widowControl w:val="0"/>
              <w:suppressAutoHyphens w:val="0"/>
              <w:spacing w:line="240" w:lineRule="auto"/>
              <w:ind w:right="38"/>
              <w:jc w:val="both"/>
              <w:rPr>
                <w:rFonts w:ascii="Times New Roman" w:hAnsi="Times New Roman" w:eastAsia="Calibri" w:cs="Times New Roman"/>
                <w:color w:val="auto"/>
                <w:sz w:val="24"/>
                <w:szCs w:val="24"/>
                <w:highlight w:val="none"/>
                <w:lang w:val="uk-UA" w:eastAsia="en-US"/>
              </w:rPr>
            </w:pPr>
            <w:r>
              <w:rPr>
                <w:rFonts w:ascii="Times New Roman" w:hAnsi="Times New Roman" w:eastAsia="Calibri" w:cs="Times New Roman"/>
                <w:color w:val="auto"/>
                <w:sz w:val="24"/>
                <w:szCs w:val="24"/>
                <w:highlight w:val="none"/>
                <w:lang w:val="uk-UA" w:eastAsia="en-US"/>
              </w:rPr>
              <w:t xml:space="preserve">в ПАТ АБ «УКРГАЗБАНК» м.Київ </w:t>
            </w:r>
          </w:p>
          <w:p>
            <w:pPr>
              <w:widowControl w:val="0"/>
              <w:shd w:val="clear" w:color="auto" w:fill="FFFFFF"/>
              <w:tabs>
                <w:tab w:val="left" w:pos="993"/>
              </w:tabs>
              <w:suppressAutoHyphens w:val="0"/>
              <w:autoSpaceDE w:val="0"/>
              <w:autoSpaceDN w:val="0"/>
              <w:spacing w:before="120" w:after="120" w:line="240" w:lineRule="auto"/>
              <w:ind w:right="400"/>
              <w:jc w:val="center"/>
              <w:rPr>
                <w:rFonts w:ascii="Times New Roman" w:hAnsi="Times New Roman" w:cs="Times New Roman" w:eastAsiaTheme="minorHAnsi"/>
                <w:color w:val="auto"/>
                <w:sz w:val="24"/>
                <w:szCs w:val="24"/>
                <w:lang w:val="uk-UA" w:eastAsia="en-US"/>
              </w:rPr>
            </w:pPr>
            <w:r>
              <w:rPr>
                <w:rFonts w:ascii="Times New Roman" w:hAnsi="Times New Roman" w:cs="Times New Roman" w:eastAsiaTheme="minorHAnsi"/>
                <w:color w:val="auto"/>
                <w:sz w:val="24"/>
                <w:szCs w:val="24"/>
                <w:lang w:val="uk-UA" w:eastAsia="en-US"/>
              </w:rPr>
              <w:t>Банківська гарантія має бути надана:</w:t>
            </w:r>
          </w:p>
          <w:p>
            <w:pPr>
              <w:widowControl w:val="0"/>
              <w:shd w:val="clear" w:color="auto" w:fill="FFFFFF"/>
              <w:suppressAutoHyphens w:val="0"/>
              <w:autoSpaceDE w:val="0"/>
              <w:autoSpaceDN w:val="0"/>
              <w:spacing w:line="240" w:lineRule="auto"/>
              <w:ind w:right="1"/>
              <w:jc w:val="both"/>
              <w:rPr>
                <w:rFonts w:ascii="Times New Roman" w:hAnsi="Times New Roman" w:cs="Times New Roman" w:eastAsiaTheme="minorHAnsi"/>
                <w:color w:val="auto"/>
                <w:sz w:val="24"/>
                <w:szCs w:val="24"/>
                <w:lang w:val="uk-UA" w:eastAsia="en-US"/>
              </w:rPr>
            </w:pPr>
            <w:r>
              <w:rPr>
                <w:rFonts w:ascii="Times New Roman" w:hAnsi="Times New Roman" w:cs="Times New Roman" w:eastAsiaTheme="minorHAnsi"/>
                <w:color w:val="auto"/>
                <w:sz w:val="24"/>
                <w:szCs w:val="24"/>
                <w:lang w:val="uk-UA" w:eastAsia="en-US"/>
              </w:rPr>
              <w:t>банком-резидентом України, в якому держава прямо чи опосередковано володіє часткою понад 75% статутного капіталу банку, довідка банка підписана уповноваженою особою, або банком-резидентом України, який має довгостроковий кредитний рейтинг за національною шкалою не нижче “uaAA”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підтверджується документально, щодо відповідності рейтингу або іноземним банком, який має кредитний рейтинг однієї з рейтингових компаній Fitch, Moody's, S&amp;P не нижче підвищеного інвестиційного класу (А-або вищий) підтверджується документально, щодо відповідності рейтингу.</w:t>
            </w:r>
          </w:p>
          <w:p>
            <w:pPr>
              <w:suppressAutoHyphens w:val="0"/>
              <w:spacing w:line="240" w:lineRule="auto"/>
              <w:jc w:val="both"/>
              <w:rPr>
                <w:rFonts w:ascii="Times New Roman" w:hAnsi="Times New Roman" w:eastAsia="Times New Roman" w:cs="Times New Roman"/>
                <w:bCs/>
                <w:sz w:val="24"/>
                <w:szCs w:val="24"/>
                <w:highlight w:val="yellow"/>
                <w:lang w:val="uk-UA"/>
              </w:rPr>
            </w:pPr>
            <w:r>
              <w:rPr>
                <w:rFonts w:ascii="Times New Roman" w:hAnsi="Times New Roman" w:cs="Times New Roman"/>
                <w:bCs/>
                <w:sz w:val="24"/>
                <w:szCs w:val="24"/>
                <w:lang w:val="uk-UA"/>
              </w:rPr>
              <w:t>Електронна банківська гарантія вважається не наданою у разі якщо така гарантія не відповідає всім вимогам даної 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3</w:t>
            </w:r>
          </w:p>
        </w:tc>
        <w:tc>
          <w:tcPr>
            <w:tcW w:w="3656" w:type="dxa"/>
            <w:shd w:val="clear" w:color="auto" w:fill="auto"/>
          </w:tcPr>
          <w:p>
            <w:pPr>
              <w:widowControl w:val="0"/>
              <w:suppressAutoHyphens w:val="0"/>
              <w:spacing w:line="240" w:lineRule="auto"/>
              <w:ind w:right="113"/>
              <w:rPr>
                <w:rFonts w:eastAsia="Times New Roman"/>
                <w:b/>
                <w:color w:val="auto"/>
                <w:highlight w:val="magenta"/>
              </w:rPr>
            </w:pPr>
            <w:r>
              <w:rPr>
                <w:rFonts w:ascii="Times New Roman" w:hAnsi="Times New Roman" w:eastAsia="Times New Roman" w:cs="Times New Roman"/>
                <w:b/>
                <w:color w:val="auto"/>
                <w:sz w:val="24"/>
                <w:szCs w:val="24"/>
              </w:rPr>
              <w:t>Умови повернення чи неповернення забезпечення тендерної пропозиції</w:t>
            </w:r>
          </w:p>
        </w:tc>
        <w:tc>
          <w:tcPr>
            <w:tcW w:w="6443" w:type="dxa"/>
            <w:shd w:val="clear" w:color="auto" w:fill="auto"/>
          </w:tcPr>
          <w:p>
            <w:pPr>
              <w:suppressLineNumbers/>
              <w:spacing w:line="240" w:lineRule="auto"/>
              <w:jc w:val="both"/>
              <w:rPr>
                <w:rFonts w:ascii="Times New Roman" w:hAnsi="Times New Roman" w:eastAsia="Andale Sans UI" w:cs="Times New Roman"/>
                <w:kern w:val="1"/>
                <w:sz w:val="24"/>
                <w:szCs w:val="24"/>
                <w:lang w:val="uk-UA"/>
              </w:rPr>
            </w:pPr>
            <w:r>
              <w:rPr>
                <w:rFonts w:ascii="Times New Roman" w:hAnsi="Times New Roman" w:eastAsia="Andale Sans UI" w:cs="Times New Roman"/>
                <w:kern w:val="1"/>
                <w:sz w:val="24"/>
                <w:szCs w:val="24"/>
                <w:lang w:val="uk-UA"/>
              </w:rPr>
              <w:t>3.1. Забезпечення тендерної пропозиції повертається учаснику в разі:</w:t>
            </w:r>
          </w:p>
          <w:p>
            <w:pPr>
              <w:shd w:val="clear" w:color="auto" w:fill="FFFFFF"/>
              <w:spacing w:line="240" w:lineRule="auto"/>
              <w:jc w:val="both"/>
              <w:rPr>
                <w:rFonts w:ascii="Times New Roman" w:hAnsi="Times New Roman" w:cs="Times New Roman"/>
                <w:sz w:val="24"/>
                <w:szCs w:val="24"/>
                <w:lang w:val="uk-UA" w:eastAsia="uk-UA"/>
              </w:rPr>
            </w:pPr>
            <w:bookmarkStart w:id="0" w:name="n1455"/>
            <w:bookmarkEnd w:id="0"/>
            <w:r>
              <w:rPr>
                <w:rFonts w:ascii="Times New Roman" w:hAnsi="Times New Roman" w:cs="Times New Roman"/>
                <w:sz w:val="24"/>
                <w:szCs w:val="24"/>
                <w:lang w:val="uk-UA" w:eastAsia="uk-UA"/>
              </w:rPr>
              <w:t>1) сплата бенефіціару суми гарантії;</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 отримання гарантом письмової заяви бенефіціара про звільнення гаранта від зобов’язань за цією гарантією;</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pacing w:val="-2"/>
                <w:sz w:val="24"/>
                <w:szCs w:val="24"/>
                <w:lang w:val="uk-UA" w:eastAsia="uk-UA"/>
              </w:rPr>
              <w:t>- закінчення строку дії тендерної пропозиції та забезпечення тендерної пропозиції/, зазначеного в тендерній документації;</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укладення договору про закупівлю з учасником, який став переможцем процедури закупівлі;</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відкликання принципалом тендерної пропозиції до закінчення строку її подання;</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відмови принципалом продовжити термін дії пропозиції на вимогу бенефіціара продовжити термін дії тендерної пропозиції;</w:t>
            </w:r>
          </w:p>
          <w:p>
            <w:pPr>
              <w:suppressLineNumbers/>
              <w:spacing w:line="240" w:lineRule="auto"/>
              <w:jc w:val="both"/>
              <w:rPr>
                <w:rFonts w:ascii="Times New Roman" w:hAnsi="Times New Roman" w:eastAsia="Andale Sans UI" w:cs="Times New Roman"/>
                <w:kern w:val="1"/>
                <w:sz w:val="24"/>
                <w:szCs w:val="24"/>
                <w:lang w:val="uk-UA"/>
              </w:rPr>
            </w:pPr>
            <w:r>
              <w:rPr>
                <w:rFonts w:ascii="Times New Roman" w:hAnsi="Times New Roman" w:cs="Times New Roman"/>
                <w:sz w:val="24"/>
                <w:szCs w:val="24"/>
                <w:lang w:val="uk-UA" w:eastAsia="uk-UA"/>
              </w:rPr>
              <w:t>- закінчення тендеру в разі неукладення договору про закупівлю з жодним з учасників, які подали тендерні пропозиції.</w:t>
            </w:r>
          </w:p>
          <w:p>
            <w:pPr>
              <w:suppressLineNumbers/>
              <w:spacing w:line="240" w:lineRule="auto"/>
              <w:jc w:val="both"/>
              <w:rPr>
                <w:rFonts w:ascii="Times New Roman" w:hAnsi="Times New Roman" w:eastAsia="Andale Sans UI" w:cs="Times New Roman"/>
                <w:kern w:val="1"/>
                <w:sz w:val="24"/>
                <w:szCs w:val="24"/>
                <w:lang w:val="uk-UA"/>
              </w:rPr>
            </w:pPr>
            <w:bookmarkStart w:id="1" w:name="n1459"/>
            <w:bookmarkEnd w:id="1"/>
            <w:r>
              <w:rPr>
                <w:rFonts w:ascii="Times New Roman" w:hAnsi="Times New Roman" w:eastAsia="Andale Sans UI" w:cs="Times New Roman"/>
                <w:kern w:val="1"/>
                <w:sz w:val="24"/>
                <w:szCs w:val="24"/>
                <w:lang w:val="uk-UA"/>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r>
              <w:fldChar w:fldCharType="begin"/>
            </w:r>
            <w:r>
              <w:instrText xml:space="preserve"> HYPERLINK "https://zakon.rada.gov.ua/laws/show/922-19" \l "n1454" </w:instrText>
            </w:r>
            <w:r>
              <w:fldChar w:fldCharType="separate"/>
            </w:r>
            <w:r>
              <w:rPr>
                <w:rFonts w:ascii="Times New Roman" w:hAnsi="Times New Roman" w:eastAsia="Andale Sans UI" w:cs="Times New Roman"/>
                <w:kern w:val="1"/>
                <w:sz w:val="24"/>
                <w:szCs w:val="24"/>
                <w:lang w:val="uk-UA"/>
              </w:rPr>
              <w:t>частиною четвертою</w:t>
            </w:r>
            <w:r>
              <w:rPr>
                <w:rFonts w:ascii="Times New Roman" w:hAnsi="Times New Roman" w:eastAsia="Andale Sans UI" w:cs="Times New Roman"/>
                <w:kern w:val="1"/>
                <w:sz w:val="24"/>
                <w:szCs w:val="24"/>
                <w:lang w:val="uk-UA"/>
              </w:rPr>
              <w:fldChar w:fldCharType="end"/>
            </w:r>
            <w:r>
              <w:rPr>
                <w:rFonts w:ascii="Times New Roman" w:hAnsi="Times New Roman" w:eastAsia="Andale Sans UI" w:cs="Times New Roman"/>
                <w:kern w:val="1"/>
                <w:sz w:val="24"/>
                <w:szCs w:val="24"/>
                <w:lang w:val="uk-UA"/>
              </w:rPr>
              <w:t>  статті 25 Закону.</w:t>
            </w:r>
          </w:p>
          <w:p>
            <w:pPr>
              <w:suppressLineNumbers/>
              <w:spacing w:line="240" w:lineRule="auto"/>
              <w:jc w:val="both"/>
              <w:rPr>
                <w:rFonts w:ascii="Times New Roman" w:hAnsi="Times New Roman" w:eastAsia="Andale Sans UI" w:cs="Times New Roman"/>
                <w:kern w:val="1"/>
                <w:sz w:val="24"/>
                <w:szCs w:val="24"/>
                <w:lang w:val="uk-UA"/>
              </w:rPr>
            </w:pPr>
            <w:bookmarkStart w:id="2" w:name="n1460"/>
            <w:bookmarkEnd w:id="2"/>
            <w:r>
              <w:rPr>
                <w:rFonts w:ascii="Times New Roman" w:hAnsi="Times New Roman" w:eastAsia="Andale Sans UI" w:cs="Times New Roman"/>
                <w:kern w:val="1"/>
                <w:sz w:val="24"/>
                <w:szCs w:val="24"/>
                <w:lang w:val="uk-UA"/>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pPr>
              <w:suppressLineNumbers/>
              <w:spacing w:line="240" w:lineRule="auto"/>
              <w:jc w:val="both"/>
              <w:rPr>
                <w:rFonts w:ascii="Times New Roman" w:hAnsi="Times New Roman" w:eastAsia="Andale Sans UI" w:cs="Times New Roman"/>
                <w:kern w:val="1"/>
                <w:sz w:val="24"/>
                <w:szCs w:val="24"/>
                <w:lang w:val="uk-UA"/>
              </w:rPr>
            </w:pPr>
            <w:r>
              <w:rPr>
                <w:rFonts w:ascii="Times New Roman" w:hAnsi="Times New Roman" w:eastAsia="Andale Sans UI" w:cs="Times New Roman"/>
                <w:kern w:val="1"/>
                <w:sz w:val="24"/>
                <w:szCs w:val="24"/>
                <w:lang w:val="uk-UA"/>
              </w:rPr>
              <w:t>3.4. Забезпечення тендерної пропозиції не повертається у разі:</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eastAsia="Andale Sans UI" w:cs="Times New Roman"/>
                <w:kern w:val="1"/>
                <w:sz w:val="24"/>
                <w:szCs w:val="24"/>
                <w:lang w:val="uk-UA"/>
              </w:rPr>
              <w:t xml:space="preserve">1) </w:t>
            </w:r>
            <w:r>
              <w:rPr>
                <w:rFonts w:ascii="Times New Roman" w:hAnsi="Times New Roman" w:cs="Times New Roman"/>
                <w:sz w:val="24"/>
                <w:szCs w:val="24"/>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 непідписання принципалом, який став переможцем тендеру, договору про закупівлю;</w:t>
            </w:r>
          </w:p>
          <w:p>
            <w:pPr>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suppressAutoHyphens w:val="0"/>
              <w:spacing w:line="240" w:lineRule="auto"/>
              <w:jc w:val="both"/>
              <w:rPr>
                <w:rFonts w:ascii="Times New Roman" w:hAnsi="Times New Roman" w:eastAsia="Times New Roman" w:cs="Times New Roman"/>
                <w:color w:val="auto"/>
                <w:sz w:val="24"/>
                <w:szCs w:val="24"/>
                <w:highlight w:val="yellow"/>
                <w:lang w:val="uk-UA"/>
              </w:rPr>
            </w:pPr>
            <w:r>
              <w:rPr>
                <w:rFonts w:ascii="Times New Roman" w:hAnsi="Times New Roman" w:cs="Times New Roman"/>
                <w:sz w:val="24"/>
                <w:szCs w:val="24"/>
                <w:lang w:val="uk-UA" w:eastAsia="uk-UA"/>
              </w:rPr>
              <w:t>4) 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пунктом 44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4</w:t>
            </w:r>
          </w:p>
        </w:tc>
        <w:tc>
          <w:tcPr>
            <w:tcW w:w="3656" w:type="dxa"/>
            <w:shd w:val="clear" w:color="auto" w:fill="auto"/>
          </w:tcPr>
          <w:p>
            <w:pPr>
              <w:widowControl w:val="0"/>
              <w:suppressAutoHyphens w:val="0"/>
              <w:spacing w:line="240" w:lineRule="auto"/>
              <w:ind w:right="113"/>
              <w:contextualSpacing/>
              <w:rPr>
                <w:rFonts w:ascii="Times New Roman" w:hAnsi="Times New Roman" w:eastAsia="Calibri" w:cs="Times New Roman"/>
                <w:b/>
                <w:color w:val="auto"/>
                <w:sz w:val="24"/>
                <w:szCs w:val="24"/>
                <w:lang w:val="uk-UA" w:eastAsia="uk-UA"/>
              </w:rPr>
            </w:pPr>
            <w:r>
              <w:rPr>
                <w:rFonts w:ascii="Times New Roman" w:hAnsi="Times New Roman" w:eastAsia="Calibri" w:cs="Times New Roman"/>
                <w:b/>
                <w:color w:val="auto"/>
                <w:sz w:val="24"/>
                <w:szCs w:val="24"/>
                <w:lang w:val="uk-UA" w:eastAsia="uk-UA"/>
              </w:rPr>
              <w:t>Строк, протягом якого тендерні пропозиції є дійсними</w:t>
            </w:r>
          </w:p>
        </w:tc>
        <w:tc>
          <w:tcPr>
            <w:tcW w:w="6443"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 xml:space="preserve">Тендерні пропозиції залишаються дійсними </w:t>
            </w:r>
            <w:r>
              <w:rPr>
                <w:rFonts w:ascii="Times New Roman" w:hAnsi="Times New Roman" w:eastAsia="Times New Roman" w:cs="Times New Roman"/>
                <w:b/>
                <w:color w:val="auto"/>
                <w:sz w:val="24"/>
                <w:szCs w:val="24"/>
                <w:lang w:val="uk-UA" w:eastAsia="uk-UA"/>
              </w:rPr>
              <w:t>протягом 120 (ста двадцяти) днів</w:t>
            </w:r>
            <w:r>
              <w:rPr>
                <w:rFonts w:ascii="Times New Roman" w:hAnsi="Times New Roman" w:eastAsia="Times New Roman" w:cs="Times New Roman"/>
                <w:color w:val="auto"/>
                <w:sz w:val="24"/>
                <w:szCs w:val="24"/>
                <w:lang w:val="uk-UA" w:eastAsia="uk-UA"/>
              </w:rPr>
              <w:t xml:space="preserve">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Учасник процедури закупівлі має право:</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5</w:t>
            </w:r>
          </w:p>
        </w:tc>
        <w:tc>
          <w:tcPr>
            <w:tcW w:w="3656" w:type="dxa"/>
            <w:shd w:val="clear" w:color="auto" w:fill="auto"/>
          </w:tcPr>
          <w:p>
            <w:pPr>
              <w:widowControl w:val="0"/>
              <w:spacing w:before="48" w:line="240" w:lineRule="auto"/>
              <w:ind w:right="113"/>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 xml:space="preserve">Кваліфікаційні критерії процедури закупівлі, підстави, встановлені </w:t>
            </w:r>
            <w:r>
              <w:rPr>
                <w:rFonts w:ascii="Times New Roman" w:hAnsi="Times New Roman" w:cs="Times New Roman"/>
                <w:b/>
                <w:color w:val="auto"/>
                <w:sz w:val="24"/>
                <w:szCs w:val="24"/>
                <w:lang w:val="uk-UA"/>
              </w:rPr>
              <w:t>п. 28 та п. 44 Особливостей</w:t>
            </w:r>
            <w:r>
              <w:rPr>
                <w:rFonts w:ascii="Times New Roman" w:hAnsi="Times New Roman" w:eastAsia="Times New Roman" w:cs="Times New Roman"/>
                <w:b/>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p>
        </w:tc>
        <w:tc>
          <w:tcPr>
            <w:tcW w:w="6443" w:type="dxa"/>
            <w:shd w:val="clear" w:color="auto" w:fill="auto"/>
          </w:tcPr>
          <w:p>
            <w:pPr>
              <w:pStyle w:val="23"/>
              <w:spacing w:beforeAutospacing="0" w:afterAutospacing="0"/>
              <w:jc w:val="both"/>
              <w:rPr>
                <w:rFonts w:eastAsia="Times New Roman"/>
                <w:lang w:val="uk-UA"/>
              </w:rPr>
            </w:pPr>
            <w: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Спосіб підтвердження відповідності учасника критеріям і вимогам згідно із законодавством наведено в Додатку</w:t>
            </w:r>
            <w:r>
              <w:rPr>
                <w:lang w:val="uk-UA"/>
              </w:rPr>
              <w:t xml:space="preserve"> </w:t>
            </w:r>
            <w:r>
              <w:t>2 до цієї тендерної документації.</w:t>
            </w:r>
          </w:p>
          <w:p>
            <w:pPr>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Fonts w:ascii="Times New Roman" w:hAnsi="Times New Roman" w:cs="Times New Roman"/>
                <w:color w:val="auto"/>
                <w:sz w:val="24"/>
                <w:szCs w:val="24"/>
                <w:u w:val="single"/>
                <w:lang w:val="uk-UA"/>
              </w:rPr>
              <w:t>пунктом 4</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частини другої статті 6, </w:t>
            </w:r>
            <w:r>
              <w:fldChar w:fldCharType="begin"/>
            </w:r>
            <w:r>
              <w:instrText xml:space="preserve"> HYPERLINK "https://zakon.rada.gov.ua/laws/show/2210-14" \l "n456" \t "_blank" </w:instrText>
            </w:r>
            <w:r>
              <w:fldChar w:fldCharType="separate"/>
            </w:r>
            <w:r>
              <w:rPr>
                <w:rFonts w:ascii="Times New Roman" w:hAnsi="Times New Roman" w:cs="Times New Roman"/>
                <w:color w:val="auto"/>
                <w:sz w:val="24"/>
                <w:szCs w:val="24"/>
                <w:u w:val="single"/>
                <w:lang w:val="uk-UA"/>
              </w:rPr>
              <w:t>пунктом 1</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Fonts w:ascii="Times New Roman" w:hAnsi="Times New Roman" w:cs="Times New Roman"/>
                <w:color w:val="auto"/>
                <w:sz w:val="24"/>
                <w:szCs w:val="24"/>
                <w:u w:val="single"/>
                <w:lang w:val="uk-UA"/>
              </w:rPr>
              <w:t>пунктом 9</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fldChar w:fldCharType="begin"/>
            </w:r>
            <w:r>
              <w:instrText xml:space="preserve"> HYPERLINK "https://zakon.rada.gov.ua/laws/show/1644-18" \t "_blank" </w:instrText>
            </w:r>
            <w:r>
              <w:fldChar w:fldCharType="separate"/>
            </w:r>
            <w:r>
              <w:rPr>
                <w:rFonts w:ascii="Times New Roman" w:hAnsi="Times New Roman" w:cs="Times New Roman"/>
                <w:color w:val="auto"/>
                <w:sz w:val="24"/>
                <w:szCs w:val="24"/>
                <w:u w:val="single"/>
                <w:lang w:val="uk-UA"/>
              </w:rPr>
              <w:t>Законом України</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“Про санкції”;</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процедури закупівлі підтверджує відсутність підстав, зазначених в цьому пункті, (крім</w:t>
            </w:r>
            <w:r>
              <w:rPr>
                <w:rFonts w:ascii="Times New Roman" w:hAnsi="Times New Roman" w:cs="Times New Roman"/>
                <w:color w:val="auto"/>
                <w:sz w:val="24"/>
                <w:szCs w:val="24"/>
              </w:rPr>
              <w:t> </w:t>
            </w:r>
            <w:r>
              <w:fldChar w:fldCharType="begin"/>
            </w:r>
            <w:r>
              <w:instrText xml:space="preserve"> HYPERLINK "file:///C:\\Users\\User\\Downloads\\d519975-20230225.htm" \l "n411" </w:instrText>
            </w:r>
            <w:r>
              <w:fldChar w:fldCharType="separate"/>
            </w:r>
            <w:r>
              <w:rPr>
                <w:rFonts w:ascii="Times New Roman" w:hAnsi="Times New Roman" w:cs="Times New Roman"/>
                <w:color w:val="auto"/>
                <w:sz w:val="24"/>
                <w:szCs w:val="24"/>
                <w:u w:val="single"/>
                <w:lang w:val="uk-UA"/>
              </w:rPr>
              <w:t>абзацу чотирнадцятого</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 xml:space="preserve">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"file:///C:\\Users\\User\\Downloads\\d519975-20230225.htm" \l "n411" </w:instrText>
            </w:r>
            <w:r>
              <w:fldChar w:fldCharType="separate"/>
            </w:r>
            <w:r>
              <w:rPr>
                <w:rFonts w:ascii="Times New Roman" w:hAnsi="Times New Roman" w:cs="Times New Roman"/>
                <w:color w:val="auto"/>
                <w:sz w:val="24"/>
                <w:szCs w:val="24"/>
                <w:u w:val="single"/>
                <w:lang w:val="uk-UA"/>
              </w:rPr>
              <w:t>абзацу чотирнадцятого</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пункту 44 Особливостей), крім самостійного декларування відсутності таких підстав учасником процедури закупівлі відповідно до </w:t>
            </w:r>
            <w:r>
              <w:fldChar w:fldCharType="begin"/>
            </w:r>
            <w:r>
              <w:instrText xml:space="preserve"> HYPERLINK "file:///C:\\Users\\User\\Downloads\\d519975-20230225.htm" \l "n413" </w:instrText>
            </w:r>
            <w:r>
              <w:fldChar w:fldCharType="separate"/>
            </w:r>
            <w:r>
              <w:rPr>
                <w:rFonts w:ascii="Times New Roman" w:hAnsi="Times New Roman" w:cs="Times New Roman"/>
                <w:color w:val="auto"/>
                <w:sz w:val="24"/>
                <w:szCs w:val="24"/>
                <w:u w:val="single"/>
                <w:lang w:val="uk-UA"/>
              </w:rPr>
              <w:t>абзацу шістнадцятого</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пункту 44 Особливостей.</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Fonts w:ascii="Times New Roman" w:hAnsi="Times New Roman" w:cs="Times New Roman"/>
                <w:color w:val="auto"/>
                <w:sz w:val="24"/>
                <w:szCs w:val="24"/>
                <w:u w:val="single"/>
                <w:lang w:val="uk-UA"/>
              </w:rPr>
              <w:t>частини третьої</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widowControl w:val="0"/>
              <w:spacing w:line="240" w:lineRule="auto"/>
              <w:jc w:val="both"/>
              <w:rPr>
                <w:rFonts w:ascii="Times New Roman" w:hAnsi="Times New Roman" w:cs="Times New Roman"/>
                <w:color w:val="auto"/>
                <w:sz w:val="24"/>
                <w:szCs w:val="24"/>
              </w:rPr>
            </w:pPr>
            <w:r>
              <w:rPr>
                <w:rFonts w:ascii="Times New Roman" w:hAnsi="Times New Roman" w:cs="Times New Roman"/>
                <w:bCs/>
                <w:color w:val="auto"/>
                <w:sz w:val="24"/>
                <w:szCs w:val="24"/>
                <w:lang w:val="uk-UA"/>
              </w:rPr>
              <w:t xml:space="preserve">Інформація для підтвердження відповідності учасника (в тому числі для об’єднання учасників як учасника процедури) вимогам, визначеним у пункті 44 Особливостей, </w:t>
            </w:r>
            <w:r>
              <w:rPr>
                <w:rFonts w:ascii="Times New Roman" w:hAnsi="Times New Roman" w:cs="Times New Roman"/>
                <w:color w:val="auto"/>
                <w:sz w:val="24"/>
                <w:szCs w:val="24"/>
                <w:lang w:val="uk-UA"/>
              </w:rPr>
              <w:t>учасник подає відповідно до Додатку 2 до тендерної документації</w:t>
            </w:r>
            <w:r>
              <w:rPr>
                <w:rFonts w:ascii="Times New Roman" w:hAnsi="Times New Roman" w:cs="Times New Roman"/>
                <w:color w:val="auto"/>
                <w:sz w:val="24"/>
                <w:szCs w:val="24"/>
              </w:rPr>
              <w:t>.</w:t>
            </w:r>
          </w:p>
          <w:p>
            <w:pPr>
              <w:pStyle w:val="21"/>
              <w:spacing w:after="0"/>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"file:///C:\\Users\\User\\Downloads\\d519975-20230225.htm" \l "n401" </w:instrText>
            </w:r>
            <w:r>
              <w:fldChar w:fldCharType="separate"/>
            </w:r>
            <w:r>
              <w:t>підпунктах 3</w:t>
            </w:r>
            <w:r>
              <w:fldChar w:fldCharType="end"/>
            </w:r>
            <w:r>
              <w:t>, </w:t>
            </w:r>
            <w:r>
              <w:fldChar w:fldCharType="begin"/>
            </w:r>
            <w:r>
              <w:instrText xml:space="preserve"> HYPERLINK "file:///C:\\Users\\User\\Downloads\\d519975-20230225.htm" \l "n403" </w:instrText>
            </w:r>
            <w:r>
              <w:fldChar w:fldCharType="separate"/>
            </w:r>
            <w:r>
              <w:t>5</w:t>
            </w:r>
            <w:r>
              <w:fldChar w:fldCharType="end"/>
            </w:r>
            <w:r>
              <w:t>, </w:t>
            </w:r>
            <w:r>
              <w:fldChar w:fldCharType="begin"/>
            </w:r>
            <w:r>
              <w:instrText xml:space="preserve"> HYPERLINK "file:///C:\\Users\\User\\Downloads\\d519975-20230225.htm" \l "n404" </w:instrText>
            </w:r>
            <w:r>
              <w:fldChar w:fldCharType="separate"/>
            </w:r>
            <w:r>
              <w:t>6</w:t>
            </w:r>
            <w:r>
              <w:fldChar w:fldCharType="end"/>
            </w:r>
            <w:r>
              <w:t> і </w:t>
            </w:r>
            <w:r>
              <w:fldChar w:fldCharType="begin"/>
            </w:r>
            <w:r>
              <w:instrText xml:space="preserve"> HYPERLINK "file:///C:\\Users\\User\\Downloads\\d519975-20230225.htm" \l "n410" </w:instrText>
            </w:r>
            <w:r>
              <w:fldChar w:fldCharType="separate"/>
            </w:r>
            <w:r>
              <w:t>12</w:t>
            </w:r>
            <w:r>
              <w:fldChar w:fldCharType="end"/>
            </w:r>
            <w:r>
              <w:t> та в </w:t>
            </w:r>
            <w:r>
              <w:fldChar w:fldCharType="begin"/>
            </w:r>
            <w:r>
              <w:instrText xml:space="preserve"> HYPERLINK "file:///C:\\Users\\User\\Downloads\\d519975-20230225.htm" \l "n411" </w:instrText>
            </w:r>
            <w:r>
              <w:fldChar w:fldCharType="separate"/>
            </w:r>
            <w:r>
              <w:t>абзаці чотирнадцятому</w:t>
            </w:r>
            <w:r>
              <w:fldChar w:fldCharType="end"/>
            </w:r>
            <w:r>
              <w:t> пункту 44 Особливостей.</w:t>
            </w:r>
            <w:r>
              <w:rPr>
                <w:b/>
              </w:rPr>
              <w:t xml:space="preserve"> </w:t>
            </w:r>
            <w:r>
              <w:t xml:space="preserve">а саме, документи зазначені у Додатку 2 до тендерної документації. </w:t>
            </w:r>
          </w:p>
          <w:p>
            <w:pPr>
              <w:pStyle w:val="21"/>
              <w:spacing w:after="0"/>
              <w:jc w:val="both"/>
            </w:pPr>
            <w:r>
              <w:t>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u w:val="single"/>
              </w:rPr>
              <w:t>Законом України</w:t>
            </w:r>
            <w:r>
              <w:rPr>
                <w:u w:val="single"/>
              </w:rPr>
              <w:fldChar w:fldCharType="end"/>
            </w:r>
            <w: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21"/>
              <w:spacing w:after="0"/>
              <w:jc w:val="both"/>
              <w:rPr>
                <w:lang w:val="uk-UA"/>
              </w:rPr>
            </w:pPr>
            <w:r>
              <w:rPr>
                <w:lang w:val="uk-UA"/>
              </w:rPr>
              <w:t xml:space="preserve">Відповідно до пункту 28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А отже, об’єднання учасників підтверджує відсутність підстав визначених у цій частині, шляхом самостійного декларування відсутності таких підстав в електронній системі закупівель під час подання тендерної пропозиції щодо кожного учасника що входить до такого об’єднання. </w:t>
            </w:r>
          </w:p>
          <w:p>
            <w:pPr>
              <w:spacing w:line="240" w:lineRule="auto"/>
              <w:jc w:val="both"/>
              <w:rPr>
                <w:rFonts w:ascii="Times New Roman" w:hAnsi="Times New Roman"/>
                <w:bCs/>
                <w:iCs/>
                <w:color w:val="auto"/>
                <w:sz w:val="24"/>
                <w:szCs w:val="24"/>
                <w:highlight w:val="yellow"/>
                <w:lang w:val="uk-UA"/>
              </w:rPr>
            </w:pPr>
            <w:r>
              <w:rPr>
                <w:rFonts w:ascii="Times New Roman" w:hAnsi="Times New Roman"/>
                <w:bCs/>
                <w:iCs/>
                <w:color w:val="auto"/>
                <w:sz w:val="24"/>
                <w:szCs w:val="24"/>
                <w:lang w:val="uk-UA"/>
              </w:rPr>
              <w:t>На підтвердження інформації про відсутність негативного досвіду з даним Замовником. Надати довідку довільної форми видану Замовником, про те, що Учасник не має негативного досвіду співпраці з Замовником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highlight w:val="yellow"/>
                <w:lang w:val="uk-UA" w:eastAsia="uk-UA"/>
              </w:rPr>
            </w:pPr>
            <w:r>
              <w:rPr>
                <w:rFonts w:ascii="Times New Roman" w:hAnsi="Times New Roman" w:eastAsia="Times New Roman" w:cs="Times New Roman"/>
                <w:b/>
                <w:color w:val="auto"/>
                <w:sz w:val="24"/>
                <w:szCs w:val="24"/>
                <w:lang w:val="uk-UA" w:eastAsia="uk-UA"/>
              </w:rPr>
              <w:t>6</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rFonts w:ascii="Times New Roman" w:hAnsi="Times New Roman" w:cs="Times New Roman"/>
                <w:b/>
                <w:color w:val="auto"/>
                <w:sz w:val="24"/>
                <w:szCs w:val="24"/>
                <w:lang w:val="uk-UA"/>
              </w:rPr>
              <w:t xml:space="preserve"> </w:t>
            </w:r>
          </w:p>
        </w:tc>
        <w:tc>
          <w:tcPr>
            <w:tcW w:w="6443"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hAnsi="Times New Roman" w:eastAsia="Times New Roman" w:cs="Times New Roman"/>
                <w:strike/>
                <w:color w:val="auto"/>
                <w:sz w:val="24"/>
                <w:szCs w:val="24"/>
                <w:highlight w:val="yellow"/>
                <w:lang w:val="uk-UA"/>
              </w:rPr>
            </w:pPr>
            <w:r>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hAnsi="Times New Roman" w:eastAsia="Times New Roman" w:cs="Times New Roman"/>
                <w:strike/>
                <w:color w:val="auto"/>
                <w:sz w:val="24"/>
                <w:szCs w:val="24"/>
                <w:highlight w:val="yellow"/>
                <w:lang w:val="uk-UA" w:eastAsia="uk-UA"/>
              </w:rPr>
            </w:pPr>
            <w:r>
              <w:rPr>
                <w:rFonts w:ascii="Times New Roman" w:hAnsi="Times New Roman" w:cs="Times New Roman"/>
                <w:color w:val="auto"/>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зазначено в Додатку 3 до цієї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7</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Інформація про субпідрядника (у випадку закупівлі робіт)</w:t>
            </w:r>
          </w:p>
        </w:tc>
        <w:tc>
          <w:tcPr>
            <w:tcW w:w="6443" w:type="dxa"/>
            <w:shd w:val="clear" w:color="auto" w:fill="auto"/>
          </w:tcPr>
          <w:p>
            <w:pPr>
              <w:widowControl w:val="0"/>
              <w:suppressAutoHyphens w:val="0"/>
              <w:spacing w:line="240" w:lineRule="auto"/>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pPr>
              <w:widowControl w:val="0"/>
              <w:suppressAutoHyphens w:val="0"/>
              <w:spacing w:line="240" w:lineRule="auto"/>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13"/>
                <w:rFonts w:ascii="Times New Roman" w:hAnsi="Times New Roman" w:eastAsia="Times New Roman"/>
                <w:color w:val="auto"/>
                <w:sz w:val="24"/>
                <w:szCs w:val="24"/>
                <w:lang w:val="uk-UA" w:eastAsia="uk-UA"/>
              </w:rPr>
              <w:t>частини третьої</w:t>
            </w:r>
            <w:r>
              <w:rPr>
                <w:rStyle w:val="13"/>
                <w:rFonts w:ascii="Times New Roman" w:hAnsi="Times New Roman" w:eastAsia="Times New Roman"/>
                <w:color w:val="auto"/>
                <w:sz w:val="24"/>
                <w:szCs w:val="24"/>
                <w:lang w:val="uk-UA" w:eastAsia="uk-UA"/>
              </w:rPr>
              <w:fldChar w:fldCharType="end"/>
            </w:r>
            <w:r>
              <w:rPr>
                <w:rFonts w:ascii="Times New Roman" w:hAnsi="Times New Roman" w:eastAsia="Times New Roman" w:cs="Times New Roman"/>
                <w:color w:val="auto"/>
                <w:sz w:val="24"/>
                <w:szCs w:val="24"/>
                <w:lang w:val="uk-UA"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8</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Внесення змін або відкликання тендерної пропозиції учасником</w:t>
            </w:r>
          </w:p>
        </w:tc>
        <w:tc>
          <w:tcPr>
            <w:tcW w:w="6443"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single" w:color="auto" w:sz="4" w:space="0"/>
              <w:left w:val="inset" w:color="000000" w:sz="6" w:space="0"/>
              <w:bottom w:val="inset" w:color="000000" w:sz="6" w:space="0"/>
              <w:right w:val="inset" w:color="000000" w:sz="6" w:space="0"/>
            </w:tcBorders>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color w:val="auto"/>
                <w:sz w:val="24"/>
                <w:szCs w:val="24"/>
                <w:lang w:val="uk-UA"/>
              </w:rPr>
              <w:t>9</w:t>
            </w:r>
          </w:p>
        </w:tc>
        <w:tc>
          <w:tcPr>
            <w:tcW w:w="3656" w:type="dxa"/>
            <w:tcBorders>
              <w:top w:val="outset" w:color="auto" w:sz="4" w:space="0"/>
              <w:left w:val="outset" w:color="auto" w:sz="4" w:space="0"/>
              <w:bottom w:val="outset" w:color="auto" w:sz="4" w:space="0"/>
              <w:right w:val="outset" w:color="auto" w:sz="4" w:space="0"/>
            </w:tcBorders>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cs="Times New Roman"/>
                <w:b/>
                <w:sz w:val="24"/>
                <w:szCs w:val="24"/>
              </w:rPr>
              <w:t xml:space="preserve">Ціна тендерної пропозиції </w:t>
            </w:r>
          </w:p>
        </w:tc>
        <w:tc>
          <w:tcPr>
            <w:tcW w:w="6443" w:type="dxa"/>
            <w:tcBorders>
              <w:top w:val="outset" w:color="auto" w:sz="4" w:space="0"/>
              <w:left w:val="outset" w:color="auto" w:sz="4" w:space="0"/>
              <w:bottom w:val="outset" w:color="auto" w:sz="4" w:space="0"/>
              <w:right w:val="outset" w:color="auto" w:sz="4" w:space="0"/>
            </w:tcBorders>
            <w:shd w:val="clear" w:color="auto" w:fill="auto"/>
          </w:tcPr>
          <w:p>
            <w:pPr>
              <w:widowControl w:val="0"/>
              <w:suppressAutoHyphens w:val="0"/>
              <w:spacing w:line="240" w:lineRule="auto"/>
              <w:ind w:right="11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shd w:val="clear" w:color="auto" w:fill="D8D8D8" w:themeFill="background1" w:themeFillShade="D9"/>
          </w:tcPr>
          <w:p>
            <w:pPr>
              <w:widowControl w:val="0"/>
              <w:suppressAutoHyphens w:val="0"/>
              <w:spacing w:line="240" w:lineRule="auto"/>
              <w:ind w:left="34" w:right="113" w:hanging="23"/>
              <w:contextualSpacing/>
              <w:jc w:val="center"/>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Розділ 4.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ind w:right="113"/>
              <w:contextualSpacing/>
              <w:rPr>
                <w:rFonts w:ascii="Times New Roman" w:hAnsi="Times New Roman" w:eastAsia="Calibri" w:cs="Times New Roman"/>
                <w:b/>
                <w:color w:val="auto"/>
                <w:sz w:val="24"/>
                <w:szCs w:val="24"/>
                <w:lang w:val="uk-UA" w:eastAsia="uk-UA"/>
              </w:rPr>
            </w:pPr>
            <w:r>
              <w:rPr>
                <w:rFonts w:ascii="Times New Roman" w:hAnsi="Times New Roman" w:eastAsia="Calibri" w:cs="Times New Roman"/>
                <w:b/>
                <w:color w:val="auto"/>
                <w:sz w:val="24"/>
                <w:szCs w:val="24"/>
                <w:lang w:val="uk-UA" w:eastAsia="en-US"/>
              </w:rPr>
              <w:t>Кінцевий строк подання тендерної пропозиції</w:t>
            </w:r>
          </w:p>
        </w:tc>
        <w:tc>
          <w:tcPr>
            <w:tcW w:w="6443" w:type="dxa"/>
            <w:tcBorders>
              <w:top w:val="inset" w:color="000000" w:sz="6" w:space="0"/>
              <w:left w:val="inset" w:color="000000" w:sz="6" w:space="0"/>
              <w:bottom w:val="inset" w:color="000000" w:sz="6" w:space="0"/>
              <w:right w:val="inset" w:color="000000" w:sz="6" w:space="0"/>
            </w:tcBorders>
          </w:tcPr>
          <w:p>
            <w:pPr>
              <w:pStyle w:val="31"/>
              <w:widowControl w:val="0"/>
              <w:spacing w:line="240" w:lineRule="auto"/>
              <w:contextualSpacing/>
              <w:jc w:val="both"/>
              <w:rPr>
                <w:rFonts w:ascii="Times New Roman" w:hAnsi="Times New Roman" w:eastAsia="Times New Roman" w:cs="Times New Roman"/>
                <w:i/>
                <w:color w:val="auto"/>
                <w:sz w:val="24"/>
                <w:szCs w:val="24"/>
                <w:u w:val="single"/>
                <w:lang w:val="uk-UA"/>
              </w:rPr>
            </w:pPr>
            <w:r>
              <w:rPr>
                <w:rFonts w:ascii="Times New Roman" w:hAnsi="Times New Roman" w:eastAsia="Times New Roman" w:cs="Times New Roman"/>
                <w:b/>
                <w:color w:val="auto"/>
                <w:sz w:val="24"/>
                <w:szCs w:val="24"/>
                <w:lang w:val="uk-UA"/>
              </w:rPr>
              <w:t xml:space="preserve">Кінцевий строк подання тендерних пропозицій            </w:t>
            </w:r>
            <w:bookmarkStart w:id="9" w:name="_GoBack"/>
            <w:r>
              <w:rPr>
                <w:rFonts w:hint="default" w:ascii="Times New Roman" w:hAnsi="Times New Roman" w:eastAsia="Times New Roman" w:cs="Times New Roman"/>
                <w:b/>
                <w:color w:val="FF0000"/>
                <w:sz w:val="24"/>
                <w:szCs w:val="24"/>
                <w:u w:val="single"/>
                <w:lang w:val="uk-UA"/>
              </w:rPr>
              <w:t>30</w:t>
            </w:r>
            <w:bookmarkEnd w:id="9"/>
            <w:r>
              <w:rPr>
                <w:rFonts w:ascii="Times New Roman" w:hAnsi="Times New Roman" w:eastAsia="Times New Roman" w:cs="Times New Roman"/>
                <w:b/>
                <w:color w:val="FF0000"/>
                <w:sz w:val="24"/>
                <w:szCs w:val="24"/>
                <w:highlight w:val="none"/>
                <w:u w:val="single"/>
              </w:rPr>
              <w:t>.</w:t>
            </w:r>
            <w:r>
              <w:rPr>
                <w:rFonts w:ascii="Times New Roman" w:hAnsi="Times New Roman" w:eastAsia="Times New Roman" w:cs="Times New Roman"/>
                <w:b/>
                <w:color w:val="FF0000"/>
                <w:sz w:val="24"/>
                <w:szCs w:val="24"/>
                <w:highlight w:val="none"/>
                <w:u w:val="single"/>
                <w:lang w:val="uk-UA"/>
              </w:rPr>
              <w:t>0</w:t>
            </w:r>
            <w:r>
              <w:rPr>
                <w:rFonts w:hint="default" w:ascii="Times New Roman" w:hAnsi="Times New Roman" w:eastAsia="Times New Roman" w:cs="Times New Roman"/>
                <w:b/>
                <w:color w:val="FF0000"/>
                <w:sz w:val="24"/>
                <w:szCs w:val="24"/>
                <w:highlight w:val="none"/>
                <w:u w:val="single"/>
                <w:lang w:val="uk-UA"/>
              </w:rPr>
              <w:t>5</w:t>
            </w:r>
            <w:r>
              <w:rPr>
                <w:rFonts w:ascii="Times New Roman" w:hAnsi="Times New Roman" w:eastAsia="Times New Roman" w:cs="Times New Roman"/>
                <w:b/>
                <w:color w:val="FF0000"/>
                <w:sz w:val="24"/>
                <w:szCs w:val="24"/>
                <w:highlight w:val="none"/>
                <w:u w:val="single"/>
                <w:lang w:val="uk-UA"/>
              </w:rPr>
              <w:t>.</w:t>
            </w:r>
            <w:r>
              <w:rPr>
                <w:rFonts w:ascii="Times New Roman" w:hAnsi="Times New Roman" w:eastAsia="Times New Roman" w:cs="Times New Roman"/>
                <w:b/>
                <w:color w:val="FF0000"/>
                <w:sz w:val="24"/>
                <w:szCs w:val="24"/>
                <w:highlight w:val="none"/>
                <w:u w:val="single"/>
              </w:rPr>
              <w:t>202</w:t>
            </w:r>
            <w:r>
              <w:rPr>
                <w:rFonts w:ascii="Times New Roman" w:hAnsi="Times New Roman" w:eastAsia="Times New Roman" w:cs="Times New Roman"/>
                <w:b/>
                <w:color w:val="FF0000"/>
                <w:sz w:val="24"/>
                <w:szCs w:val="24"/>
                <w:highlight w:val="none"/>
                <w:u w:val="single"/>
                <w:lang w:val="uk-UA"/>
              </w:rPr>
              <w:t>3</w:t>
            </w:r>
            <w:r>
              <w:rPr>
                <w:rFonts w:ascii="Times New Roman" w:hAnsi="Times New Roman" w:eastAsia="Times New Roman" w:cs="Times New Roman"/>
                <w:b/>
                <w:color w:val="FF0000"/>
                <w:sz w:val="24"/>
                <w:szCs w:val="24"/>
                <w:highlight w:val="none"/>
                <w:u w:val="single"/>
              </w:rPr>
              <w:t>р.</w:t>
            </w:r>
            <w:r>
              <w:rPr>
                <w:rFonts w:ascii="Times New Roman" w:hAnsi="Times New Roman" w:eastAsia="Times New Roman" w:cs="Times New Roman"/>
                <w:b/>
                <w:color w:val="FF0000"/>
                <w:sz w:val="24"/>
                <w:szCs w:val="24"/>
                <w:highlight w:val="none"/>
                <w:u w:val="single"/>
                <w:lang w:val="uk-UA"/>
              </w:rPr>
              <w:t>,</w:t>
            </w:r>
            <w:r>
              <w:rPr>
                <w:rFonts w:ascii="Times New Roman" w:hAnsi="Times New Roman" w:eastAsia="Times New Roman" w:cs="Times New Roman"/>
                <w:b/>
                <w:color w:val="auto"/>
                <w:sz w:val="24"/>
                <w:szCs w:val="24"/>
                <w:highlight w:val="none"/>
                <w:u w:val="single"/>
                <w:lang w:val="uk-UA"/>
              </w:rPr>
              <w:t xml:space="preserve"> </w:t>
            </w:r>
            <w:r>
              <w:rPr>
                <w:rFonts w:ascii="Times New Roman" w:hAnsi="Times New Roman" w:eastAsia="Times New Roman" w:cs="Times New Roman"/>
                <w:i/>
                <w:color w:val="auto"/>
                <w:sz w:val="24"/>
                <w:szCs w:val="24"/>
                <w:u w:val="singl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31"/>
              <w:widowControl w:val="0"/>
              <w:spacing w:line="240" w:lineRule="auto"/>
              <w:ind w:left="34"/>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31"/>
              <w:widowControl w:val="0"/>
              <w:spacing w:line="240" w:lineRule="auto"/>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widowControl w:val="0"/>
              <w:suppressAutoHyphens w:val="0"/>
              <w:spacing w:line="240" w:lineRule="auto"/>
              <w:ind w:left="34"/>
              <w:contextualSpacing/>
              <w:jc w:val="both"/>
              <w:rPr>
                <w:rFonts w:ascii="Times New Roman" w:hAnsi="Times New Roman" w:eastAsia="Times New Roman" w:cs="Times New Roman"/>
                <w:color w:val="auto"/>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2</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Дата та час розкриття тендерної пропозиції</w:t>
            </w:r>
          </w:p>
        </w:tc>
        <w:tc>
          <w:tcPr>
            <w:tcW w:w="6443" w:type="dxa"/>
            <w:shd w:val="clear" w:color="auto" w:fill="auto"/>
          </w:tcPr>
          <w:p>
            <w:pPr>
              <w:widowControl w:val="0"/>
              <w:snapToGrid w:val="0"/>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Відповідно до п. 35 Особливостей (зі змінами згідно Постанови КМУ від 30.12.2022 №1495) відкриті торги проводяться без застосування електронного аукціону. </w:t>
            </w:r>
          </w:p>
          <w:p>
            <w:pPr>
              <w:widowControl w:val="0"/>
              <w:snapToGrid w:val="0"/>
              <w:spacing w:line="240" w:lineRule="auto"/>
              <w:contextualSpacing/>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rPr>
              <w:t>Відповідно до п. 36 Особливостей (зі змінами згідно Постанови КМУ від 30.12.2022 №1495)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widowControl w:val="0"/>
              <w:snapToGrid w:val="0"/>
              <w:spacing w:line="240" w:lineRule="auto"/>
              <w:contextualSpacing/>
              <w:jc w:val="both"/>
              <w:rPr>
                <w:color w:val="auto"/>
                <w:sz w:val="27"/>
                <w:szCs w:val="27"/>
              </w:rPr>
            </w:pPr>
            <w:r>
              <w:rPr>
                <w:rFonts w:ascii="Times New Roman" w:hAnsi="Times New Roman" w:cs="Times New Roman"/>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Pr>
                <w:rFonts w:ascii="Times New Roman" w:hAnsi="Times New Roman" w:cs="Times New Roman"/>
                <w:color w:val="auto"/>
                <w:sz w:val="24"/>
                <w:szCs w:val="24"/>
                <w:lang w:val="uk-UA"/>
              </w:rPr>
              <w:t xml:space="preserve">пунктом 44 Особливостей. </w:t>
            </w:r>
            <w:r>
              <w:rPr>
                <w:rFonts w:ascii="Times New Roman" w:hAnsi="Times New Roman" w:cs="Times New Roman"/>
                <w:color w:val="auto"/>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color w:val="auto"/>
                <w:sz w:val="27"/>
                <w:szCs w:val="27"/>
              </w:rPr>
              <w:t xml:space="preserve"> </w:t>
            </w:r>
          </w:p>
          <w:p>
            <w:pPr>
              <w:widowControl w:val="0"/>
              <w:snapToGrid w:val="0"/>
              <w:spacing w:line="240" w:lineRule="auto"/>
              <w:contextualSpacing/>
              <w:jc w:val="both"/>
              <w:rPr>
                <w:rFonts w:ascii="Times New Roman" w:hAnsi="Times New Roman" w:eastAsia="Times New Roman" w:cs="Times New Roman"/>
                <w:strike/>
                <w:color w:val="auto"/>
                <w:sz w:val="24"/>
                <w:szCs w:val="24"/>
                <w:lang w:val="uk-UA"/>
              </w:rPr>
            </w:pPr>
            <w:r>
              <w:rPr>
                <w:rFonts w:ascii="Times New Roman" w:hAnsi="Times New Roman" w:cs="Times New Roman"/>
                <w:color w:val="auto"/>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Якщо Учасником надано конфіденційну інформацію, то в тендерній пропозиції повинно бути обґрунтування конфіденційності такої інформації.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shd w:val="clear" w:color="auto" w:fill="D8D8D8" w:themeFill="background1" w:themeFillShade="D9"/>
          </w:tcPr>
          <w:p>
            <w:pPr>
              <w:widowControl w:val="0"/>
              <w:suppressAutoHyphens w:val="0"/>
              <w:spacing w:line="240" w:lineRule="auto"/>
              <w:ind w:right="113"/>
              <w:contextualSpacing/>
              <w:jc w:val="center"/>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Розділ 5.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shd w:val="clear" w:color="auto" w:fill="auto"/>
          </w:tcPr>
          <w:p>
            <w:pPr>
              <w:widowControl w:val="0"/>
              <w:suppressAutoHyphens w:val="0"/>
              <w:spacing w:line="240" w:lineRule="auto"/>
              <w:ind w:left="-27" w:right="-58"/>
              <w:jc w:val="both"/>
              <w:rPr>
                <w:rFonts w:ascii="Times New Roman" w:hAnsi="Times New Roman" w:cs="Times New Roman"/>
                <w:b/>
                <w:color w:val="auto"/>
                <w:sz w:val="24"/>
                <w:szCs w:val="24"/>
                <w:lang w:val="uk-UA"/>
              </w:rPr>
            </w:pPr>
            <w:r>
              <w:rPr>
                <w:rFonts w:ascii="Times New Roman" w:hAnsi="Times New Roman" w:eastAsia="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43" w:type="dxa"/>
            <w:shd w:val="clear" w:color="auto" w:fill="auto"/>
          </w:tcPr>
          <w:p>
            <w:pPr>
              <w:widowControl w:val="0"/>
              <w:snapToGrid w:val="0"/>
              <w:spacing w:line="240" w:lineRule="auto"/>
              <w:jc w:val="both"/>
              <w:rPr>
                <w:rFonts w:ascii="Times New Roman" w:hAnsi="Times New Roman" w:eastAsia="Times New Roman"/>
                <w:color w:val="000000" w:themeColor="text1"/>
                <w:sz w:val="24"/>
                <w:szCs w:val="24"/>
                <w:lang w:val="uk-UA"/>
                <w14:textFill>
                  <w14:solidFill>
                    <w14:schemeClr w14:val="tx1"/>
                  </w14:solidFill>
                </w14:textFill>
              </w:rPr>
            </w:pPr>
            <w:bookmarkStart w:id="3" w:name="n483"/>
            <w:bookmarkEnd w:id="3"/>
            <w:bookmarkStart w:id="4" w:name="n481"/>
            <w:bookmarkEnd w:id="4"/>
            <w:bookmarkStart w:id="5" w:name="n487"/>
            <w:bookmarkEnd w:id="5"/>
            <w:bookmarkStart w:id="6" w:name="n480"/>
            <w:bookmarkEnd w:id="6"/>
            <w:bookmarkStart w:id="7" w:name="n484"/>
            <w:bookmarkEnd w:id="7"/>
            <w:r>
              <w:rPr>
                <w:rFonts w:ascii="Times New Roman" w:hAnsi="Times New Roman"/>
                <w:color w:val="000000" w:themeColor="text1"/>
                <w:sz w:val="24"/>
                <w:szCs w:val="24"/>
                <w14:textFill>
                  <w14:solidFill>
                    <w14:schemeClr w14:val="tx1"/>
                  </w14:solidFill>
                </w14:textFill>
              </w:rPr>
              <w:t>Відповідно до п. 35 Особливостей (зі змінами згідно Постанови КМУ від 30.12.2022 №1495) відкриті торги проводяться без застосування електронного аукціону.</w:t>
            </w:r>
          </w:p>
          <w:p>
            <w:pPr>
              <w:widowControl w:val="0"/>
              <w:snapToGrid w:val="0"/>
              <w:spacing w:line="240" w:lineRule="auto"/>
              <w:jc w:val="both"/>
              <w:rPr>
                <w:rFonts w:ascii="Times New Roman" w:hAnsi="Times New Roman" w:eastAsia="Times New Roman"/>
                <w:sz w:val="24"/>
                <w:szCs w:val="24"/>
                <w:lang w:val="uk-UA"/>
              </w:rPr>
            </w:pPr>
            <w:r>
              <w:rPr>
                <w:rFonts w:ascii="Times New Roman" w:hAnsi="Times New Roman"/>
                <w:sz w:val="24"/>
                <w:szCs w:val="24"/>
              </w:rPr>
              <w:t>Оцінка тендерних пропозицій здійснюється на основі критерію – «Ціна» (вказується для платників ПДВ – «з ПДВ», а для не платників – «без ПДВ»). Питома вага критерію «Ціна» становить 100%.</w:t>
            </w:r>
          </w:p>
          <w:p>
            <w:pPr>
              <w:widowControl w:val="0"/>
              <w:snapToGrid w:val="0"/>
              <w:spacing w:line="240" w:lineRule="auto"/>
              <w:jc w:val="both"/>
              <w:rPr>
                <w:rFonts w:ascii="Times New Roman" w:hAnsi="Times New Roman" w:eastAsia="Times New Roman"/>
                <w:sz w:val="24"/>
                <w:szCs w:val="24"/>
                <w:lang w:val="uk-UA"/>
              </w:rPr>
            </w:pPr>
            <w:r>
              <w:rPr>
                <w:rFonts w:ascii="Times New Roman" w:hAnsi="Times New Roman"/>
                <w:sz w:val="24"/>
                <w:szCs w:val="24"/>
                <w:lang w:val="uk-UA"/>
              </w:rPr>
              <w:t xml:space="preserve">Методика оцінки: </w:t>
            </w:r>
          </w:p>
          <w:p>
            <w:pPr>
              <w:pStyle w:val="33"/>
              <w:widowControl w:val="0"/>
              <w:snapToGrid w:val="0"/>
              <w:spacing w:line="240" w:lineRule="auto"/>
              <w:ind w:left="61"/>
              <w:jc w:val="both"/>
              <w:rPr>
                <w:rFonts w:ascii="Times New Roman" w:hAnsi="Times New Roman"/>
                <w:sz w:val="24"/>
                <w:szCs w:val="24"/>
                <w:lang w:val="ru-RU"/>
              </w:rPr>
            </w:pPr>
            <w:r>
              <w:rPr>
                <w:rFonts w:ascii="Times New Roman" w:hAnsi="Times New Roman"/>
                <w:sz w:val="24"/>
                <w:szCs w:val="24"/>
                <w:lang w:val="uk-UA"/>
              </w:rPr>
              <w:t xml:space="preserve">Відповідно до п. 37 Особливостей (зі змінами згідно Постанови КМУ від 30.12.2022 №1495)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Pr>
                <w:rFonts w:ascii="Times New Roman" w:hAnsi="Times New Roman"/>
                <w:sz w:val="24"/>
                <w:szCs w:val="24"/>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pPr>
              <w:pStyle w:val="33"/>
              <w:widowControl w:val="0"/>
              <w:snapToGrid w:val="0"/>
              <w:spacing w:line="240" w:lineRule="auto"/>
              <w:ind w:left="61"/>
              <w:jc w:val="both"/>
              <w:rPr>
                <w:rFonts w:ascii="Times New Roman" w:hAnsi="Times New Roman" w:eastAsia="Times New Roman"/>
                <w:sz w:val="27"/>
                <w:szCs w:val="27"/>
                <w:lang w:val="uk-UA"/>
              </w:rPr>
            </w:pPr>
            <w:r>
              <w:rPr>
                <w:rFonts w:ascii="Times New Roman" w:hAnsi="Times New Roman" w:eastAsia="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Відповідно до п. 38 Особливостей (зі змінами згідно Постанови КМУ від 30.12.2022 №1495)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hAnsi="Times New Roman" w:eastAsia="Times New Roman"/>
                <w:sz w:val="27"/>
                <w:szCs w:val="27"/>
                <w:lang w:val="uk-UA"/>
              </w:rPr>
              <w:t xml:space="preserve">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rFonts w:ascii="Times New Roman" w:hAnsi="Times New Roman" w:eastAsia="Times New Roman"/>
                <w:sz w:val="24"/>
                <w:szCs w:val="24"/>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Обґрунтування аномально низької тендерної пропозиції може містити інформацію про:</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pPr>
              <w:pStyle w:val="33"/>
              <w:widowControl w:val="0"/>
              <w:snapToGrid w:val="0"/>
              <w:spacing w:after="0"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-отримання учасником процедури закупівлі державної допомоги згідно із законодавством.</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fldChar w:fldCharType="begin"/>
            </w:r>
            <w:r>
              <w:instrText xml:space="preserve"> HYPERLINK "file:///C:\\Users\\User\\Downloads\\d519975-20230225.htm" \l "n159" </w:instrText>
            </w:r>
            <w:r>
              <w:fldChar w:fldCharType="separate"/>
            </w:r>
            <w:r>
              <w:rPr>
                <w:rFonts w:ascii="Times New Roman" w:hAnsi="Times New Roman" w:cs="Times New Roman"/>
                <w:color w:val="auto"/>
                <w:sz w:val="24"/>
                <w:szCs w:val="24"/>
                <w:u w:val="single"/>
                <w:lang w:val="uk-UA"/>
              </w:rPr>
              <w:t>пунктом 44</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33"/>
              <w:widowControl w:val="0"/>
              <w:snapToGrid w:val="0"/>
              <w:spacing w:after="0" w:line="240" w:lineRule="auto"/>
              <w:ind w:left="61"/>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Відповідно до п. 39 Особливостей (зі змінами згідно Постанови КМУ від 30.12.2022 №1495)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pPr>
              <w:pStyle w:val="33"/>
              <w:widowControl w:val="0"/>
              <w:snapToGrid w:val="0"/>
              <w:spacing w:line="240" w:lineRule="auto"/>
              <w:ind w:left="61"/>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Відповідно до п.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eastAsia="Times New Roman"/>
                <w:sz w:val="24"/>
                <w:szCs w:val="24"/>
                <w:lang w:val="ru-RU"/>
              </w:rPr>
              <w:t>Невідповідністю в інформації та/або документах, які надаються учасником процедури закупівлі</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ru-RU"/>
              </w:rPr>
              <w:t xml:space="preserve">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33"/>
              <w:widowControl w:val="0"/>
              <w:snapToGrid w:val="0"/>
              <w:spacing w:line="240" w:lineRule="auto"/>
              <w:ind w:left="61"/>
              <w:jc w:val="both"/>
              <w:rPr>
                <w:rFonts w:ascii="Times New Roman" w:hAnsi="Times New Roman" w:eastAsia="Times New Roman"/>
                <w:sz w:val="24"/>
                <w:szCs w:val="24"/>
                <w:lang w:val="ru-RU"/>
              </w:rPr>
            </w:pPr>
            <w:r>
              <w:rPr>
                <w:rFonts w:ascii="Times New Roman" w:hAnsi="Times New Roman" w:eastAsia="Times New Roman"/>
                <w:sz w:val="24"/>
                <w:szCs w:val="24"/>
                <w:lang w:val="ru-RU"/>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pPr>
              <w:pStyle w:val="33"/>
              <w:widowControl w:val="0"/>
              <w:snapToGrid w:val="0"/>
              <w:spacing w:line="240" w:lineRule="auto"/>
              <w:ind w:left="61"/>
              <w:jc w:val="both"/>
              <w:rPr>
                <w:rFonts w:ascii="Times New Roman" w:hAnsi="Times New Roman"/>
                <w:sz w:val="24"/>
                <w:szCs w:val="24"/>
                <w:lang w:val="ru-RU"/>
              </w:rPr>
            </w:pPr>
            <w:r>
              <w:rPr>
                <w:rFonts w:ascii="Times New Roman" w:hAnsi="Times New Roman" w:eastAsia="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inset" w:color="000000" w:sz="6" w:space="0"/>
              <w:left w:val="inset" w:color="000000" w:sz="6" w:space="0"/>
              <w:bottom w:val="inset" w:color="000000" w:sz="6" w:space="0"/>
              <w:right w:val="inset" w:color="000000" w:sz="6" w:space="0"/>
            </w:tcBorders>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color w:val="auto"/>
                <w:sz w:val="24"/>
                <w:szCs w:val="24"/>
                <w:lang w:val="uk-UA"/>
              </w:rPr>
              <w:t>2</w:t>
            </w:r>
          </w:p>
        </w:tc>
        <w:tc>
          <w:tcPr>
            <w:tcW w:w="3656" w:type="dxa"/>
            <w:tcBorders>
              <w:top w:val="inset" w:color="000000" w:sz="6" w:space="0"/>
              <w:left w:val="inset" w:color="000000" w:sz="6" w:space="0"/>
              <w:bottom w:val="inset" w:color="000000" w:sz="6" w:space="0"/>
              <w:right w:val="inset" w:color="000000" w:sz="6" w:space="0"/>
            </w:tcBorders>
          </w:tcPr>
          <w:p>
            <w:pPr>
              <w:widowControl w:val="0"/>
              <w:suppressAutoHyphens w:val="0"/>
              <w:spacing w:line="240" w:lineRule="auto"/>
              <w:ind w:left="-27" w:right="-58"/>
              <w:jc w:val="both"/>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43" w:type="dxa"/>
            <w:tcBorders>
              <w:top w:val="inset" w:color="000000" w:sz="6" w:space="0"/>
              <w:left w:val="inset" w:color="000000" w:sz="6" w:space="0"/>
              <w:bottom w:val="inset" w:color="000000" w:sz="6" w:space="0"/>
              <w:right w:val="inset" w:color="000000" w:sz="6" w:space="0"/>
            </w:tcBorders>
          </w:tcPr>
          <w:p>
            <w:pPr>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line="240" w:lineRule="auto"/>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rPr>
              <w:t>Опис та приклади формальних несуттєвих помилок</w:t>
            </w:r>
            <w:r>
              <w:rPr>
                <w:rFonts w:ascii="Times New Roman" w:hAnsi="Times New Roman" w:eastAsia="Times New Roman" w:cs="Times New Roman"/>
                <w:color w:val="auto"/>
                <w:sz w:val="24"/>
                <w:szCs w:val="24"/>
                <w:lang w:val="uk-UA"/>
              </w:rPr>
              <w:t>:</w:t>
            </w:r>
          </w:p>
          <w:p>
            <w:pPr>
              <w:pStyle w:val="36"/>
              <w:shd w:val="clear" w:color="auto" w:fill="FFFFFF"/>
              <w:spacing w:beforeAutospacing="0" w:afterAutospacing="0"/>
              <w:jc w:val="both"/>
              <w:rPr>
                <w:lang w:val="uk-UA"/>
              </w:rPr>
            </w:pPr>
            <w:r>
              <w:rPr>
                <w:lang w:val="uk-UA"/>
              </w:rPr>
              <w:t>1. Інформація/документ, подана учасником процедури закупівлі у складі тендерної пропозиції, містить помилку (помилки) у частині:</w:t>
            </w:r>
          </w:p>
          <w:p>
            <w:pPr>
              <w:pStyle w:val="36"/>
              <w:shd w:val="clear" w:color="auto" w:fill="FFFFFF"/>
              <w:spacing w:beforeAutospacing="0" w:afterAutospacing="0"/>
              <w:jc w:val="both"/>
              <w:rPr>
                <w:lang w:val="uk-UA"/>
              </w:rPr>
            </w:pPr>
            <w:r>
              <w:rPr>
                <w:lang w:val="uk-UA"/>
              </w:rPr>
              <w:t>уживання великої літери;</w:t>
            </w:r>
          </w:p>
          <w:p>
            <w:pPr>
              <w:pStyle w:val="36"/>
              <w:shd w:val="clear" w:color="auto" w:fill="FFFFFF"/>
              <w:spacing w:beforeAutospacing="0" w:afterAutospacing="0"/>
              <w:jc w:val="both"/>
              <w:rPr>
                <w:lang w:val="uk-UA"/>
              </w:rPr>
            </w:pPr>
            <w:r>
              <w:rPr>
                <w:lang w:val="uk-UA"/>
              </w:rPr>
              <w:t>уживання розділових знаків та відмінювання слів у реченні;</w:t>
            </w:r>
          </w:p>
          <w:p>
            <w:pPr>
              <w:pStyle w:val="36"/>
              <w:shd w:val="clear" w:color="auto" w:fill="FFFFFF"/>
              <w:spacing w:beforeAutospacing="0" w:afterAutospacing="0"/>
              <w:jc w:val="both"/>
              <w:rPr>
                <w:lang w:val="uk-UA"/>
              </w:rPr>
            </w:pPr>
            <w:r>
              <w:rPr>
                <w:lang w:val="uk-UA"/>
              </w:rPr>
              <w:t>використання слова або мовного звороту, запозичених з іншої мови;</w:t>
            </w:r>
          </w:p>
          <w:p>
            <w:pPr>
              <w:pStyle w:val="36"/>
              <w:shd w:val="clear" w:color="auto" w:fill="FFFFFF"/>
              <w:spacing w:beforeAutospacing="0" w:afterAutospacing="0"/>
              <w:jc w:val="both"/>
              <w:rPr>
                <w:lang w:val="uk-UA"/>
              </w:rPr>
            </w:pPr>
            <w:r>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36"/>
              <w:shd w:val="clear" w:color="auto" w:fill="FFFFFF"/>
              <w:spacing w:beforeAutospacing="0" w:afterAutospacing="0"/>
              <w:jc w:val="both"/>
              <w:rPr>
                <w:lang w:val="uk-UA"/>
              </w:rPr>
            </w:pPr>
            <w:r>
              <w:rPr>
                <w:lang w:val="uk-UA"/>
              </w:rPr>
              <w:t>застосування правил переносу частини слова з рядка в рядок;</w:t>
            </w:r>
          </w:p>
          <w:p>
            <w:pPr>
              <w:pStyle w:val="36"/>
              <w:shd w:val="clear" w:color="auto" w:fill="FFFFFF"/>
              <w:spacing w:beforeAutospacing="0" w:afterAutospacing="0"/>
              <w:jc w:val="both"/>
              <w:rPr>
                <w:lang w:val="uk-UA"/>
              </w:rPr>
            </w:pPr>
            <w:r>
              <w:rPr>
                <w:lang w:val="uk-UA"/>
              </w:rPr>
              <w:t>написання слів разом та/або окремо, та/або через дефіс;</w:t>
            </w:r>
          </w:p>
          <w:p>
            <w:pPr>
              <w:pStyle w:val="36"/>
              <w:shd w:val="clear" w:color="auto" w:fill="FFFFFF"/>
              <w:spacing w:beforeAutospacing="0" w:afterAutospacing="0"/>
              <w:jc w:val="both"/>
              <w:rPr>
                <w:lang w:val="uk-UA"/>
              </w:rPr>
            </w:pPr>
            <w:r>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36"/>
              <w:shd w:val="clear" w:color="auto" w:fill="FFFFFF"/>
              <w:spacing w:beforeAutospacing="0" w:afterAutospacing="0"/>
              <w:jc w:val="both"/>
              <w:rPr>
                <w:lang w:val="uk-UA"/>
              </w:rPr>
            </w:pPr>
            <w:r>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36"/>
              <w:shd w:val="clear" w:color="auto" w:fill="FFFFFF"/>
              <w:spacing w:beforeAutospacing="0" w:afterAutospacing="0"/>
              <w:jc w:val="both"/>
              <w:rPr>
                <w:lang w:val="uk-UA"/>
              </w:rPr>
            </w:pPr>
            <w:r>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36"/>
              <w:shd w:val="clear" w:color="auto" w:fill="FFFFFF"/>
              <w:spacing w:beforeAutospacing="0" w:afterAutospacing="0"/>
              <w:jc w:val="both"/>
              <w:rPr>
                <w:lang w:val="uk-UA"/>
              </w:rPr>
            </w:pPr>
            <w:r>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36"/>
              <w:shd w:val="clear" w:color="auto" w:fill="FFFFFF"/>
              <w:spacing w:beforeAutospacing="0" w:afterAutospacing="0"/>
              <w:jc w:val="both"/>
              <w:rPr>
                <w:lang w:val="uk-UA"/>
              </w:rPr>
            </w:pPr>
            <w:r>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18"/>
              <w:jc w:val="both"/>
              <w:rPr>
                <w:rFonts w:ascii="Times New Roman" w:hAnsi="Times New Roman" w:cs="Times New Roman"/>
                <w:color w:val="auto"/>
                <w:sz w:val="24"/>
                <w:szCs w:val="24"/>
              </w:rPr>
            </w:pPr>
            <w:r>
              <w:rPr>
                <w:lang w:val="uk-UA"/>
              </w:rPr>
              <w:t>6</w:t>
            </w:r>
            <w:r>
              <w:rPr>
                <w:rFonts w:ascii="Times New Roman" w:hAnsi="Times New Roman" w:cs="Times New Roman"/>
                <w:color w:val="auto"/>
                <w:sz w:val="24"/>
                <w:szCs w:val="24"/>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Style w:val="12"/>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w:t>
            </w:r>
            <w:r>
              <w:rPr>
                <w:rFonts w:ascii="Times New Roman" w:hAnsi="Times New Roman" w:cs="Times New Roman"/>
                <w:bCs/>
                <w:color w:val="auto"/>
                <w:sz w:val="24"/>
                <w:szCs w:val="24"/>
                <w:lang w:val="uk-UA"/>
              </w:rPr>
              <w:t>удосконалений електронний підпис</w:t>
            </w:r>
          </w:p>
          <w:p>
            <w:pPr>
              <w:pStyle w:val="36"/>
              <w:shd w:val="clear" w:color="auto" w:fill="FFFFFF"/>
              <w:spacing w:beforeAutospacing="0" w:afterAutospacing="0"/>
              <w:jc w:val="both"/>
              <w:rPr>
                <w:lang w:val="uk-UA"/>
              </w:rPr>
            </w:pPr>
            <w:r>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36"/>
              <w:shd w:val="clear" w:color="auto" w:fill="FFFFFF"/>
              <w:spacing w:beforeAutospacing="0" w:afterAutospacing="0"/>
              <w:jc w:val="both"/>
              <w:rPr>
                <w:lang w:val="uk-UA"/>
              </w:rPr>
            </w:pPr>
            <w:r>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36"/>
              <w:shd w:val="clear" w:color="auto" w:fill="FFFFFF"/>
              <w:spacing w:beforeAutospacing="0" w:afterAutospacing="0"/>
              <w:jc w:val="both"/>
              <w:rPr>
                <w:lang w:val="uk-UA"/>
              </w:rPr>
            </w:pPr>
            <w:r>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36"/>
              <w:shd w:val="clear" w:color="auto" w:fill="FFFFFF"/>
              <w:spacing w:beforeAutospacing="0" w:afterAutospacing="0"/>
              <w:jc w:val="both"/>
              <w:rPr>
                <w:bCs/>
                <w:lang w:val="uk-UA"/>
              </w:rPr>
            </w:pPr>
            <w:r>
              <w:rPr>
                <w:lang w:val="uk-UA"/>
              </w:rPr>
              <w:t>10. Подання документа</w:t>
            </w:r>
            <w:r>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36"/>
              <w:shd w:val="clear" w:color="auto" w:fill="FFFFFF"/>
              <w:spacing w:beforeAutospacing="0" w:afterAutospacing="0"/>
              <w:jc w:val="both"/>
              <w:rPr>
                <w:bCs/>
                <w:lang w:val="uk-UA"/>
              </w:rPr>
            </w:pPr>
            <w:r>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36"/>
              <w:shd w:val="clear" w:color="auto" w:fill="FFFFFF"/>
              <w:spacing w:beforeAutospacing="0" w:afterAutospacing="0"/>
              <w:jc w:val="both"/>
              <w:rPr>
                <w:bCs/>
                <w:lang w:val="uk-UA"/>
              </w:rPr>
            </w:pPr>
            <w:r>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36"/>
              <w:shd w:val="clear" w:color="auto" w:fill="FFFFFF"/>
              <w:spacing w:beforeAutospacing="0" w:afterAutospacing="0"/>
              <w:jc w:val="both"/>
              <w:rPr>
                <w:lang w:val="uk-UA"/>
              </w:rPr>
            </w:pPr>
            <w:r>
              <w:rPr>
                <w:lang w:val="uk-UA"/>
              </w:rPr>
              <w:t xml:space="preserve">Приклади формальних помилок: </w:t>
            </w:r>
          </w:p>
          <w:p>
            <w:pPr>
              <w:pStyle w:val="36"/>
              <w:shd w:val="clear" w:color="auto" w:fill="FFFFFF"/>
              <w:spacing w:beforeAutospacing="0" w:afterAutospacing="0"/>
              <w:jc w:val="both"/>
              <w:rPr>
                <w:lang w:val="uk-UA"/>
              </w:rPr>
            </w:pPr>
            <w:r>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36"/>
              <w:shd w:val="clear" w:color="auto" w:fill="FFFFFF"/>
              <w:spacing w:beforeAutospacing="0" w:afterAutospacing="0"/>
              <w:jc w:val="both"/>
              <w:rPr>
                <w:lang w:val="uk-UA"/>
              </w:rPr>
            </w:pPr>
            <w:r>
              <w:rPr>
                <w:lang w:val="uk-UA"/>
              </w:rPr>
              <w:t xml:space="preserve"> - «м.київ» замість «м.Київ»; </w:t>
            </w:r>
          </w:p>
          <w:p>
            <w:pPr>
              <w:pStyle w:val="36"/>
              <w:shd w:val="clear" w:color="auto" w:fill="FFFFFF"/>
              <w:spacing w:beforeAutospacing="0" w:afterAutospacing="0"/>
              <w:jc w:val="both"/>
              <w:rPr>
                <w:lang w:val="uk-UA"/>
              </w:rPr>
            </w:pPr>
            <w:r>
              <w:rPr>
                <w:lang w:val="uk-UA"/>
              </w:rPr>
              <w:t xml:space="preserve">- «поряд -ок» замість «поря – док»; </w:t>
            </w:r>
          </w:p>
          <w:p>
            <w:pPr>
              <w:pStyle w:val="36"/>
              <w:shd w:val="clear" w:color="auto" w:fill="FFFFFF"/>
              <w:spacing w:beforeAutospacing="0" w:afterAutospacing="0"/>
              <w:jc w:val="both"/>
              <w:rPr>
                <w:lang w:val="uk-UA"/>
              </w:rPr>
            </w:pPr>
            <w:r>
              <w:rPr>
                <w:lang w:val="uk-UA"/>
              </w:rPr>
              <w:t xml:space="preserve">- «ненадається» замість «не надається»»; </w:t>
            </w:r>
          </w:p>
          <w:p>
            <w:pPr>
              <w:pStyle w:val="36"/>
              <w:shd w:val="clear" w:color="auto" w:fill="FFFFFF"/>
              <w:spacing w:beforeAutospacing="0" w:afterAutospacing="0"/>
              <w:jc w:val="both"/>
              <w:rPr>
                <w:lang w:val="uk-UA"/>
              </w:rPr>
            </w:pPr>
            <w:r>
              <w:rPr>
                <w:lang w:val="uk-UA"/>
              </w:rPr>
              <w:t xml:space="preserve">- «______________№_____________» замість «14.08.2020 №320/13/14-01» </w:t>
            </w:r>
          </w:p>
          <w:p>
            <w:pPr>
              <w:pStyle w:val="36"/>
              <w:shd w:val="clear" w:color="auto" w:fill="FFFFFF"/>
              <w:spacing w:beforeAutospacing="0" w:afterAutospacing="0"/>
              <w:jc w:val="both"/>
              <w:rPr>
                <w:lang w:val="uk-UA"/>
              </w:rPr>
            </w:pPr>
            <w:r>
              <w:rPr>
                <w:lang w:val="uk-UA"/>
              </w:rPr>
              <w:t>- учасник розмістив (завантажив) документ у форматі «</w:t>
            </w:r>
            <w:r>
              <w:t>JPG</w:t>
            </w:r>
            <w:r>
              <w:rPr>
                <w:lang w:val="uk-UA"/>
              </w:rPr>
              <w:t>» замість документа у форматі «</w:t>
            </w:r>
            <w:r>
              <w:t>pdf</w:t>
            </w:r>
            <w:r>
              <w:rPr>
                <w:lang w:val="uk-UA"/>
              </w:rPr>
              <w:t>» (</w:t>
            </w:r>
            <w:r>
              <w:t>PortableDocumentFormat</w:t>
            </w:r>
            <w:r>
              <w:rPr>
                <w:lang w:val="uk-UA"/>
              </w:rPr>
              <w:t>)».</w:t>
            </w:r>
          </w:p>
          <w:p>
            <w:pPr>
              <w:tabs>
                <w:tab w:val="left" w:pos="-684"/>
              </w:tabs>
              <w:suppressAutoHyphens w:val="0"/>
              <w:spacing w:line="240" w:lineRule="auto"/>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pPr>
              <w:pStyle w:val="36"/>
              <w:shd w:val="clear" w:color="auto" w:fill="FFFFFF"/>
              <w:spacing w:beforeAutospacing="0" w:afterAutospacing="0"/>
              <w:jc w:val="both"/>
              <w:rPr>
                <w:bCs/>
                <w:lang w:val="uk-UA"/>
              </w:rPr>
            </w:pPr>
            <w:r>
              <w:rPr>
                <w:bCs/>
                <w:lang w:val="uk-UA"/>
              </w:rPr>
              <w:t>Рішення про віднесення помилки до формальної приймається Замовником.</w:t>
            </w:r>
          </w:p>
          <w:p>
            <w:pPr>
              <w:tabs>
                <w:tab w:val="left" w:pos="-684"/>
              </w:tabs>
              <w:suppressAutoHyphens w:val="0"/>
              <w:spacing w:line="240" w:lineRule="auto"/>
              <w:jc w:val="both"/>
              <w:rPr>
                <w:rFonts w:ascii="Times New Roman" w:hAnsi="Times New Roman" w:eastAsia="Times New Roman" w:cs="Times New Roman"/>
                <w:color w:val="auto"/>
                <w:sz w:val="24"/>
                <w:szCs w:val="24"/>
                <w:lang w:val="uk-UA" w:eastAsia="uk-UA"/>
              </w:rPr>
            </w:pPr>
            <w:r>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tabs>
                <w:tab w:val="left" w:pos="-684"/>
              </w:tabs>
              <w:suppressAutoHyphens w:val="0"/>
              <w:spacing w:line="240" w:lineRule="auto"/>
              <w:jc w:val="both"/>
              <w:rPr>
                <w:rFonts w:ascii="Times New Roman" w:hAnsi="Times New Roman" w:eastAsia="Times New Roman" w:cs="Times New Roman"/>
                <w:strike/>
                <w:color w:val="auto"/>
                <w:sz w:val="24"/>
                <w:szCs w:val="24"/>
                <w:lang w:val="uk-UA" w:eastAsia="uk-UA"/>
              </w:rPr>
            </w:pPr>
            <w:r>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widowControl w:val="0"/>
              <w:snapToGrid w:val="0"/>
              <w:spacing w:line="240" w:lineRule="auto"/>
              <w:jc w:val="both"/>
              <w:rPr>
                <w:rFonts w:ascii="Times New Roman" w:hAnsi="Times New Roman" w:eastAsia="Times New Roman" w:cs="Times New Roman"/>
                <w:color w:val="auto"/>
                <w:sz w:val="24"/>
                <w:szCs w:val="24"/>
                <w:lang w:val="uk-UA"/>
              </w:rPr>
            </w:pPr>
            <w:r>
              <w:rPr>
                <w:rFonts w:ascii="Times New Roman" w:hAnsi="Times New Roman" w:cs="Times New Roman"/>
                <w:sz w:val="24"/>
                <w:szCs w:val="24"/>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3</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Інша інформація</w:t>
            </w:r>
          </w:p>
        </w:tc>
        <w:tc>
          <w:tcPr>
            <w:tcW w:w="6443" w:type="dxa"/>
            <w:shd w:val="clear" w:color="auto" w:fill="auto"/>
          </w:tcPr>
          <w:p>
            <w:pPr>
              <w:widowControl w:val="0"/>
              <w:snapToGrid w:val="0"/>
              <w:spacing w:line="240" w:lineRule="auto"/>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pPr>
              <w:widowControl w:val="0"/>
              <w:snapToGrid w:val="0"/>
              <w:spacing w:line="240" w:lineRule="auto"/>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pPr>
              <w:widowControl w:val="0"/>
              <w:snapToGrid w:val="0"/>
              <w:spacing w:line="240" w:lineRule="auto"/>
              <w:contextualSpacing/>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pPr>
              <w:widowControl w:val="0"/>
              <w:snapToGrid w:val="0"/>
              <w:spacing w:line="240" w:lineRule="auto"/>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pPr>
              <w:widowControl w:val="0"/>
              <w:snapToGrid w:val="0"/>
              <w:spacing w:line="240" w:lineRule="auto"/>
              <w:contextualSpacing/>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pPr>
              <w:widowControl w:val="0"/>
              <w:snapToGrid w:val="0"/>
              <w:spacing w:line="240" w:lineRule="auto"/>
              <w:contextualSpacing/>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pPr>
              <w:widowControl w:val="0"/>
              <w:snapToGrid w:val="0"/>
              <w:spacing w:line="240" w:lineRule="auto"/>
              <w:contextualSpacing/>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rPr>
              <w:t xml:space="preserve"> У всіх випадках, що не зазначені у цій документації, Замовник керується Законом, а також іншими чинними</w:t>
            </w:r>
            <w:r>
              <w:rPr>
                <w:rFonts w:ascii="Times New Roman" w:hAnsi="Times New Roman" w:eastAsia="Times New Roman" w:cs="Times New Roman"/>
                <w:color w:val="auto"/>
                <w:sz w:val="24"/>
                <w:szCs w:val="24"/>
                <w:lang w:val="uk-UA"/>
              </w:rPr>
              <w:t xml:space="preserve"> </w:t>
            </w:r>
            <w:r>
              <w:rPr>
                <w:rFonts w:ascii="Times New Roman" w:hAnsi="Times New Roman" w:eastAsia="Times New Roman" w:cs="Times New Roman"/>
                <w:color w:val="auto"/>
                <w:sz w:val="24"/>
                <w:szCs w:val="24"/>
              </w:rPr>
              <w:t>нормативними-правовими актами України.</w:t>
            </w:r>
          </w:p>
          <w:p>
            <w:pPr>
              <w:widowControl w:val="0"/>
              <w:snapToGrid w:val="0"/>
              <w:spacing w:line="240" w:lineRule="auto"/>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ab/>
            </w:r>
            <w:r>
              <w:rPr>
                <w:rFonts w:ascii="Times New Roman" w:hAnsi="Times New Roman" w:cs="Times New Roman"/>
                <w:color w:val="auto"/>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ab/>
            </w:r>
            <w:r>
              <w:rPr>
                <w:rFonts w:ascii="Times New Roman" w:hAnsi="Times New Roman" w:cs="Times New Roman"/>
                <w:color w:val="auto"/>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ab/>
            </w:r>
            <w:r>
              <w:rPr>
                <w:rFonts w:ascii="Times New Roman" w:hAnsi="Times New Roman" w:cs="Times New Roman"/>
                <w:color w:val="auto"/>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 (зі змінами).</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А також враховувати, </w:t>
            </w:r>
            <w:r>
              <w:rPr>
                <w:rFonts w:ascii="Times New Roman" w:hAnsi="Times New Roman" w:cs="Times New Roman"/>
                <w:sz w:val="24"/>
                <w:szCs w:val="24"/>
                <w:lang w:val="uk-UA"/>
              </w:rPr>
              <w:t>що в Україні</w:t>
            </w:r>
            <w:r>
              <w:rPr>
                <w:lang w:val="uk-UA"/>
              </w:rPr>
              <w:t xml:space="preserve"> </w:t>
            </w:r>
            <w:r>
              <w:rPr>
                <w:rFonts w:ascii="Times New Roman" w:hAnsi="Times New Roman" w:cs="Times New Roman"/>
                <w:color w:val="auto"/>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tabs>
                <w:tab w:val="left" w:pos="180"/>
              </w:tabs>
              <w:suppressAutoHyphens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tabs>
                <w:tab w:val="left" w:pos="180"/>
              </w:tabs>
              <w:suppressAutoHyphens w:val="0"/>
              <w:spacing w:line="240" w:lineRule="auto"/>
              <w:ind w:firstLine="284"/>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4</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Відхилення тендерних пропозицій</w:t>
            </w:r>
          </w:p>
        </w:tc>
        <w:tc>
          <w:tcPr>
            <w:tcW w:w="6443" w:type="dxa"/>
            <w:shd w:val="clear" w:color="auto" w:fill="auto"/>
          </w:tcPr>
          <w:p>
            <w:pPr>
              <w:suppressAutoHyphens w:val="0"/>
              <w:spacing w:line="240" w:lineRule="auto"/>
              <w:ind w:firstLine="148"/>
              <w:jc w:val="both"/>
              <w:rPr>
                <w:rFonts w:ascii="Times New Roman" w:hAnsi="Times New Roman"/>
                <w:sz w:val="24"/>
                <w:szCs w:val="24"/>
                <w:shd w:val="solid" w:color="FFFFFF" w:fill="FFFFFF"/>
                <w:lang w:val="uk-UA" w:eastAsia="en-US"/>
              </w:rPr>
            </w:pPr>
            <w:r>
              <w:rPr>
                <w:rFonts w:ascii="Times New Roman" w:hAnsi="Times New Roman"/>
                <w:sz w:val="24"/>
                <w:szCs w:val="24"/>
                <w:shd w:val="solid" w:color="FFFFFF" w:fill="FFFFFF"/>
                <w:lang w:val="uk-UA" w:eastAsia="en-US"/>
              </w:rPr>
              <w:t>4.1. Замовник відхиляє тендерну пропозицію із зазначенням аргументації в електронній системі закупівель у разі, коли:</w:t>
            </w:r>
          </w:p>
          <w:p>
            <w:pPr>
              <w:suppressAutoHyphens w:val="0"/>
              <w:spacing w:line="240" w:lineRule="auto"/>
              <w:ind w:firstLine="148"/>
              <w:jc w:val="both"/>
              <w:rPr>
                <w:rFonts w:ascii="Times New Roman" w:hAnsi="Times New Roman"/>
                <w:sz w:val="24"/>
                <w:szCs w:val="24"/>
                <w:lang w:val="uk-UA" w:eastAsia="zh-CN"/>
              </w:rPr>
            </w:pPr>
            <w:r>
              <w:rPr>
                <w:rFonts w:ascii="Times New Roman" w:hAnsi="Times New Roman"/>
                <w:sz w:val="24"/>
                <w:szCs w:val="24"/>
                <w:lang w:val="uk-UA" w:eastAsia="en-US"/>
              </w:rPr>
              <w:t>1)</w:t>
            </w:r>
            <w:r>
              <w:rPr>
                <w:rFonts w:ascii="Times New Roman" w:hAnsi="Times New Roman"/>
                <w:sz w:val="24"/>
                <w:szCs w:val="24"/>
                <w:lang w:eastAsia="en-US"/>
              </w:rPr>
              <w:t> </w:t>
            </w:r>
            <w:r>
              <w:rPr>
                <w:rFonts w:ascii="Times New Roman" w:hAnsi="Times New Roman"/>
                <w:sz w:val="24"/>
                <w:szCs w:val="24"/>
                <w:lang w:val="uk-UA" w:eastAsia="en-US"/>
              </w:rPr>
              <w:t>учасник процедури закупівлі:</w:t>
            </w:r>
          </w:p>
          <w:p>
            <w:pPr>
              <w:suppressAutoHyphens w:val="0"/>
              <w:spacing w:line="240" w:lineRule="auto"/>
              <w:ind w:firstLine="148"/>
              <w:jc w:val="both"/>
              <w:rPr>
                <w:rFonts w:ascii="Times New Roman" w:hAnsi="Times New Roman" w:eastAsia="Times New Roman" w:cs="Times New Roman"/>
                <w:color w:val="auto"/>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hAnsi="Times New Roman" w:cs="Times New Roman"/>
                <w:color w:val="auto"/>
                <w:sz w:val="24"/>
                <w:szCs w:val="24"/>
                <w:shd w:val="clear" w:color="auto" w:fill="FFFFFF"/>
              </w:rPr>
              <w:t>з </w:t>
            </w:r>
            <w:r>
              <w:fldChar w:fldCharType="begin"/>
            </w:r>
            <w:r>
              <w:instrText xml:space="preserve"> HYPERLINK "https://zakon.rada.gov.ua/laws/show/1178-2022-%D0%BF" \l "n326" </w:instrText>
            </w:r>
            <w:r>
              <w:fldChar w:fldCharType="separate"/>
            </w:r>
            <w:r>
              <w:rPr>
                <w:rFonts w:ascii="Times New Roman" w:hAnsi="Times New Roman" w:cs="Times New Roman"/>
                <w:color w:val="auto"/>
                <w:sz w:val="24"/>
                <w:szCs w:val="24"/>
                <w:u w:val="single"/>
                <w:shd w:val="clear" w:color="auto" w:fill="FFFFFF"/>
              </w:rPr>
              <w:t>абзацом другим</w:t>
            </w:r>
            <w:r>
              <w:rPr>
                <w:rFonts w:ascii="Times New Roman" w:hAnsi="Times New Roman" w:cs="Times New Roman"/>
                <w:color w:val="auto"/>
                <w:sz w:val="24"/>
                <w:szCs w:val="24"/>
                <w:u w:val="single"/>
                <w:shd w:val="clear" w:color="auto" w:fill="FFFFFF"/>
              </w:rPr>
              <w:fldChar w:fldCharType="end"/>
            </w:r>
            <w:r>
              <w:rPr>
                <w:rFonts w:ascii="Times New Roman" w:hAnsi="Times New Roman" w:cs="Times New Roman"/>
                <w:color w:val="auto"/>
                <w:sz w:val="24"/>
                <w:szCs w:val="24"/>
                <w:shd w:val="clear" w:color="auto" w:fill="FFFFFF"/>
              </w:rPr>
              <w:t> пункту 39 Особливостей</w:t>
            </w:r>
            <w:r>
              <w:rPr>
                <w:rFonts w:ascii="Times New Roman" w:hAnsi="Times New Roman" w:eastAsia="Times New Roman" w:cs="Times New Roman"/>
                <w:color w:val="auto"/>
                <w:sz w:val="24"/>
                <w:szCs w:val="24"/>
                <w:shd w:val="solid" w:color="FFFFFF" w:fill="FFFFFF"/>
                <w:lang w:val="uk-UA" w:eastAsia="en-US"/>
              </w:rPr>
              <w:t>;</w:t>
            </w:r>
          </w:p>
          <w:p>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не надав забезпечення тендерної пропозиції, якщо таке забезпечення вимагалося замовником</w:t>
            </w:r>
            <w:r>
              <w:rPr>
                <w:rFonts w:ascii="Times New Roman" w:hAnsi="Times New Roman" w:eastAsia="Times New Roman" w:cs="Times New Roman"/>
                <w:color w:val="auto"/>
                <w:sz w:val="24"/>
                <w:szCs w:val="24"/>
                <w:shd w:val="solid" w:color="FFFFFF" w:fill="FFFFFF"/>
                <w:lang w:val="uk-UA" w:eastAsia="en-US"/>
              </w:rPr>
              <w:t>;</w:t>
            </w:r>
          </w:p>
          <w:p>
            <w:pPr>
              <w:suppressAutoHyphens w:val="0"/>
              <w:spacing w:line="240" w:lineRule="auto"/>
              <w:ind w:firstLine="148"/>
              <w:jc w:val="both"/>
              <w:rPr>
                <w:rFonts w:ascii="Times New Roman" w:hAnsi="Times New Roman" w:eastAsia="Times New Roman" w:cs="Times New Roman"/>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uppressAutoHyphens w:val="0"/>
              <w:spacing w:line="240" w:lineRule="auto"/>
              <w:ind w:firstLine="148"/>
              <w:jc w:val="both"/>
              <w:rPr>
                <w:rFonts w:ascii="Times New Roman" w:hAnsi="Times New Roman" w:eastAsia="Times New Roman" w:cs="Times New Roman"/>
                <w:color w:val="auto"/>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 xml:space="preserve">не надав обґрунтування аномально низької ціни тендерної пропозиції протягом </w:t>
            </w:r>
            <w:r>
              <w:rPr>
                <w:rFonts w:ascii="Times New Roman" w:hAnsi="Times New Roman" w:eastAsia="Times New Roman" w:cs="Times New Roman"/>
                <w:color w:val="auto"/>
                <w:sz w:val="24"/>
                <w:szCs w:val="24"/>
                <w:shd w:val="solid" w:color="FFFFFF" w:fill="FFFFFF"/>
                <w:lang w:val="uk-UA" w:eastAsia="en-US"/>
              </w:rPr>
              <w:t xml:space="preserve">строку, </w:t>
            </w:r>
            <w:r>
              <w:rPr>
                <w:rFonts w:ascii="Times New Roman" w:hAnsi="Times New Roman" w:cs="Times New Roman"/>
                <w:color w:val="auto"/>
                <w:sz w:val="24"/>
                <w:szCs w:val="24"/>
                <w:shd w:val="clear" w:color="auto" w:fill="FFFFFF"/>
              </w:rPr>
              <w:t>визначеного </w:t>
            </w:r>
            <w:r>
              <w:fldChar w:fldCharType="begin"/>
            </w:r>
            <w:r>
              <w:instrText xml:space="preserve"> HYPERLINK "https://zakon.rada.gov.ua/laws/show/1178-2022-%D0%BF" \l "n318" </w:instrText>
            </w:r>
            <w:r>
              <w:fldChar w:fldCharType="separate"/>
            </w:r>
            <w:r>
              <w:rPr>
                <w:rFonts w:ascii="Times New Roman" w:hAnsi="Times New Roman" w:cs="Times New Roman"/>
                <w:color w:val="auto"/>
                <w:sz w:val="24"/>
                <w:szCs w:val="24"/>
                <w:u w:val="single"/>
                <w:shd w:val="clear" w:color="auto" w:fill="FFFFFF"/>
              </w:rPr>
              <w:t>абзацом п’ятим</w:t>
            </w:r>
            <w:r>
              <w:rPr>
                <w:rFonts w:ascii="Times New Roman" w:hAnsi="Times New Roman" w:cs="Times New Roman"/>
                <w:color w:val="auto"/>
                <w:sz w:val="24"/>
                <w:szCs w:val="24"/>
                <w:u w:val="single"/>
                <w:shd w:val="clear" w:color="auto" w:fill="FFFFFF"/>
              </w:rPr>
              <w:fldChar w:fldCharType="end"/>
            </w:r>
            <w:r>
              <w:rPr>
                <w:rFonts w:ascii="Times New Roman" w:hAnsi="Times New Roman" w:cs="Times New Roman"/>
                <w:color w:val="auto"/>
                <w:sz w:val="24"/>
                <w:szCs w:val="24"/>
                <w:shd w:val="clear" w:color="auto" w:fill="FFFFFF"/>
              </w:rPr>
              <w:t> пункту 38 Особливостей</w:t>
            </w:r>
            <w:r>
              <w:rPr>
                <w:rFonts w:ascii="Times New Roman" w:hAnsi="Times New Roman" w:eastAsia="Times New Roman" w:cs="Times New Roman"/>
                <w:color w:val="auto"/>
                <w:sz w:val="24"/>
                <w:szCs w:val="24"/>
                <w:shd w:val="solid" w:color="FFFFFF" w:fill="FFFFFF"/>
                <w:lang w:val="uk-UA" w:eastAsia="en-US"/>
              </w:rPr>
              <w:t>;</w:t>
            </w:r>
          </w:p>
          <w:p>
            <w:pPr>
              <w:suppressAutoHyphens w:val="0"/>
              <w:spacing w:line="240" w:lineRule="auto"/>
              <w:ind w:firstLine="148"/>
              <w:jc w:val="both"/>
              <w:rPr>
                <w:rFonts w:ascii="Times New Roman" w:hAnsi="Times New Roman" w:eastAsia="Times New Roman" w:cs="Times New Roman"/>
                <w:color w:val="auto"/>
                <w:sz w:val="24"/>
                <w:szCs w:val="24"/>
                <w:shd w:val="solid" w:color="FFFFFF" w:fill="FFFFFF"/>
                <w:lang w:val="uk-UA"/>
              </w:rPr>
            </w:pPr>
            <w:r>
              <w:rPr>
                <w:rFonts w:ascii="Times New Roman" w:hAnsi="Times New Roman" w:eastAsia="Times New Roman" w:cs="Times New Roman"/>
                <w:sz w:val="24"/>
                <w:szCs w:val="24"/>
                <w:shd w:val="solid" w:color="FFFFFF" w:fill="FFFFFF"/>
                <w:lang w:val="uk-UA" w:eastAsia="en-US"/>
              </w:rPr>
              <w:t xml:space="preserve">визначив конфіденційною інформацію, що не може бути визначена як конфіденційна відповідно </w:t>
            </w:r>
            <w:r>
              <w:rPr>
                <w:rFonts w:ascii="Times New Roman" w:hAnsi="Times New Roman" w:eastAsia="Times New Roman" w:cs="Times New Roman"/>
                <w:color w:val="auto"/>
                <w:sz w:val="24"/>
                <w:szCs w:val="24"/>
                <w:shd w:val="solid" w:color="FFFFFF" w:fill="FFFFFF"/>
                <w:lang w:val="uk-UA" w:eastAsia="en-US"/>
              </w:rPr>
              <w:t xml:space="preserve">до вимог </w:t>
            </w:r>
            <w:r>
              <w:rPr>
                <w:rFonts w:ascii="Times New Roman" w:hAnsi="Times New Roman" w:cs="Times New Roman"/>
                <w:color w:val="auto"/>
                <w:sz w:val="24"/>
                <w:szCs w:val="24"/>
                <w:shd w:val="clear" w:color="auto" w:fill="FFFFFF"/>
              </w:rPr>
              <w:t> </w:t>
            </w:r>
            <w:r>
              <w:fldChar w:fldCharType="begin"/>
            </w:r>
            <w:r>
              <w:instrText xml:space="preserve"> HYPERLINK "https://zakon.rada.gov.ua/laws/show/1178-2022-%D0%BF" \l "n291" </w:instrText>
            </w:r>
            <w:r>
              <w:fldChar w:fldCharType="separate"/>
            </w:r>
            <w:r>
              <w:rPr>
                <w:rFonts w:ascii="Times New Roman" w:hAnsi="Times New Roman" w:cs="Times New Roman"/>
                <w:color w:val="auto"/>
                <w:sz w:val="24"/>
                <w:szCs w:val="24"/>
                <w:u w:val="single"/>
                <w:shd w:val="clear" w:color="auto" w:fill="FFFFFF"/>
              </w:rPr>
              <w:t>абзацу другого</w:t>
            </w:r>
            <w:r>
              <w:rPr>
                <w:rFonts w:ascii="Times New Roman" w:hAnsi="Times New Roman" w:cs="Times New Roman"/>
                <w:color w:val="auto"/>
                <w:sz w:val="24"/>
                <w:szCs w:val="24"/>
                <w:u w:val="single"/>
                <w:shd w:val="clear" w:color="auto" w:fill="FFFFFF"/>
              </w:rPr>
              <w:fldChar w:fldCharType="end"/>
            </w:r>
            <w:r>
              <w:rPr>
                <w:rFonts w:ascii="Times New Roman" w:hAnsi="Times New Roman" w:cs="Times New Roman"/>
                <w:color w:val="auto"/>
                <w:sz w:val="24"/>
                <w:szCs w:val="24"/>
                <w:shd w:val="clear" w:color="auto" w:fill="FFFFFF"/>
              </w:rPr>
              <w:t> пункту 36 Особливостей</w:t>
            </w:r>
            <w:r>
              <w:rPr>
                <w:rFonts w:ascii="Times New Roman" w:hAnsi="Times New Roman" w:eastAsia="Times New Roman" w:cs="Times New Roman"/>
                <w:color w:val="auto"/>
                <w:sz w:val="24"/>
                <w:szCs w:val="24"/>
                <w:shd w:val="solid" w:color="FFFFFF" w:fill="FFFFFF"/>
                <w:lang w:val="uk-UA" w:eastAsia="en-US"/>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cs="Times New Roman"/>
                <w:color w:val="auto"/>
                <w:sz w:val="24"/>
                <w:szCs w:val="24"/>
              </w:rPr>
              <w:t> </w:t>
            </w:r>
            <w:r>
              <w:fldChar w:fldCharType="begin"/>
            </w:r>
            <w:r>
              <w:instrText xml:space="preserve"> HYPERLINK "file:///C:\\Users\\User\\Downloads\\d519975-20230225.htm" \l "n2" </w:instrText>
            </w:r>
            <w:r>
              <w:fldChar w:fldCharType="separate"/>
            </w:r>
            <w:r>
              <w:rPr>
                <w:rFonts w:ascii="Times New Roman" w:hAnsi="Times New Roman" w:cs="Times New Roman"/>
                <w:color w:val="auto"/>
                <w:sz w:val="24"/>
                <w:szCs w:val="24"/>
                <w:u w:val="single"/>
                <w:lang w:val="uk-UA"/>
              </w:rPr>
              <w:t>№ 1178</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bCs/>
                <w:iCs/>
                <w:color w:val="auto"/>
                <w:sz w:val="24"/>
                <w:szCs w:val="24"/>
                <w:lang w:val="uk-UA"/>
              </w:rPr>
            </w:pPr>
            <w:r>
              <w:rPr>
                <w:rFonts w:ascii="Times New Roman" w:hAnsi="Times New Roman" w:cs="Times New Roman"/>
                <w:bCs/>
                <w:iCs/>
                <w:color w:val="auto"/>
                <w:sz w:val="24"/>
                <w:szCs w:val="24"/>
                <w:lang w:val="uk-UA"/>
              </w:rPr>
              <w:t>2) тендерна пропозиція: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highlight w:val="white"/>
                <w:lang w:val="uk-UA"/>
              </w:rPr>
              <w:t xml:space="preserve">     </w:t>
            </w:r>
            <w:r>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Pr>
                <w:rFonts w:ascii="Times New Roman" w:hAnsi="Times New Roman" w:cs="Times New Roman"/>
                <w:color w:val="auto"/>
                <w:sz w:val="24"/>
                <w:szCs w:val="24"/>
              </w:rPr>
              <w:t> </w:t>
            </w:r>
            <w:r>
              <w:fldChar w:fldCharType="begin"/>
            </w:r>
            <w:r>
              <w:instrText xml:space="preserve"> HYPERLINK "file:///C:\\Users\\User\\Downloads\\d519975-20230225.htm" \l "n131" </w:instrText>
            </w:r>
            <w:r>
              <w:fldChar w:fldCharType="separate"/>
            </w:r>
            <w:r>
              <w:rPr>
                <w:rFonts w:ascii="Times New Roman" w:hAnsi="Times New Roman" w:cs="Times New Roman"/>
                <w:color w:val="auto"/>
                <w:sz w:val="24"/>
                <w:szCs w:val="24"/>
                <w:u w:val="single"/>
                <w:lang w:val="uk-UA"/>
              </w:rPr>
              <w:t>пункту 40</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Особливостей;</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є такою, строк дії якої закінчився;</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 xml:space="preserve">є такою, ціна якої перевищує очікувану вартість </w:t>
            </w:r>
            <w:r>
              <w:rPr>
                <w:rFonts w:ascii="Times New Roman" w:hAnsi="Times New Roman" w:eastAsia="Times New Roman" w:cs="Times New Roman"/>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3) переможець процедури закупівлі:</w:t>
            </w:r>
          </w:p>
          <w:p>
            <w:pPr>
              <w:suppressAutoHyphens w:val="0"/>
              <w:spacing w:line="240" w:lineRule="auto"/>
              <w:ind w:firstLine="14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eastAsia="en-US"/>
              </w:rPr>
              <w:t xml:space="preserve">відмовився від підписання договору про закупівлю відповідно до вимог тендерної документації або укладення </w:t>
            </w:r>
            <w:r>
              <w:rPr>
                <w:rFonts w:ascii="Times New Roman" w:hAnsi="Times New Roman" w:eastAsia="Times New Roman" w:cs="Times New Roman"/>
                <w:color w:val="auto"/>
                <w:sz w:val="24"/>
                <w:szCs w:val="24"/>
                <w:lang w:val="uk-UA" w:eastAsia="en-US"/>
              </w:rPr>
              <w:t>договору про закупівлю;</w:t>
            </w:r>
          </w:p>
          <w:p>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не надав у спосіб, зазначений в тендерній документації, документи, що підтверджують відсутність підстав, визначених </w:t>
            </w:r>
            <w:r>
              <w:fldChar w:fldCharType="begin"/>
            </w:r>
            <w:r>
              <w:instrText xml:space="preserve"> HYPERLINK "file:///C:\\Users\\User\\Downloads\\d519975-20230225.htm" \l "n159" </w:instrText>
            </w:r>
            <w:r>
              <w:fldChar w:fldCharType="separate"/>
            </w:r>
            <w:r>
              <w:rPr>
                <w:rFonts w:ascii="Times New Roman" w:hAnsi="Times New Roman" w:cs="Times New Roman"/>
                <w:color w:val="auto"/>
                <w:sz w:val="24"/>
                <w:szCs w:val="24"/>
                <w:u w:val="single"/>
                <w:lang w:val="uk-UA"/>
              </w:rPr>
              <w:t>пунктом 44</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lang w:val="uk-UA"/>
              </w:rPr>
              <w:t> Особливостей;</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color w:val="auto"/>
                <w:sz w:val="24"/>
                <w:szCs w:val="24"/>
                <w:lang w:val="uk-UA" w:eastAsia="en-US"/>
              </w:rPr>
              <w:t>не надав копію ліцензії або документа дозвільного характеру (у разі їх наявності</w:t>
            </w:r>
            <w:r>
              <w:rPr>
                <w:rFonts w:ascii="Times New Roman" w:hAnsi="Times New Roman" w:eastAsia="Times New Roman" w:cs="Times New Roman"/>
                <w:sz w:val="24"/>
                <w:szCs w:val="24"/>
                <w:lang w:val="uk-UA" w:eastAsia="en-US"/>
              </w:rPr>
              <w:t>) відповідно до частини другої статті 41 Закону;</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pPr>
              <w:suppressAutoHyphens w:val="0"/>
              <w:spacing w:line="240" w:lineRule="auto"/>
              <w:ind w:firstLine="148"/>
              <w:jc w:val="both"/>
              <w:rPr>
                <w:rFonts w:ascii="Times New Roman" w:hAnsi="Times New Roman" w:eastAsia="Times New Roman" w:cs="Times New Roman"/>
                <w:sz w:val="24"/>
                <w:szCs w:val="24"/>
                <w:lang w:val="uk-UA" w:eastAsia="en-US"/>
              </w:rPr>
            </w:pPr>
            <w:r>
              <w:rPr>
                <w:rFonts w:ascii="Times New Roman" w:hAnsi="Times New Roman" w:eastAsia="Times New Roman" w:cs="Times New Roman"/>
                <w:sz w:val="24"/>
                <w:szCs w:val="24"/>
                <w:lang w:val="uk-UA" w:eastAsia="en-US"/>
              </w:rPr>
              <w:t xml:space="preserve">надав недостовірну інформацію, що є суттєвою для визначення результатів процедури закупівлі, яку замовником </w:t>
            </w:r>
            <w:r>
              <w:rPr>
                <w:rFonts w:ascii="Times New Roman" w:hAnsi="Times New Roman" w:eastAsia="Times New Roman" w:cs="Times New Roman"/>
                <w:color w:val="auto"/>
                <w:sz w:val="24"/>
                <w:szCs w:val="24"/>
                <w:lang w:val="uk-UA" w:eastAsia="en-US"/>
              </w:rPr>
              <w:t xml:space="preserve">виявлено </w:t>
            </w:r>
            <w:r>
              <w:rPr>
                <w:rFonts w:ascii="Times New Roman" w:hAnsi="Times New Roman" w:cs="Times New Roman"/>
                <w:color w:val="auto"/>
                <w:sz w:val="24"/>
                <w:szCs w:val="24"/>
                <w:shd w:val="clear" w:color="auto" w:fill="FFFFFF"/>
              </w:rPr>
              <w:t> згідно з </w:t>
            </w:r>
            <w:r>
              <w:fldChar w:fldCharType="begin"/>
            </w:r>
            <w:r>
              <w:instrText xml:space="preserve"> HYPERLINK "https://zakon.rada.gov.ua/laws/show/1178-2022-%D0%BF" \l "n326" </w:instrText>
            </w:r>
            <w:r>
              <w:fldChar w:fldCharType="separate"/>
            </w:r>
            <w:r>
              <w:rPr>
                <w:rFonts w:ascii="Times New Roman" w:hAnsi="Times New Roman" w:cs="Times New Roman"/>
                <w:color w:val="auto"/>
                <w:sz w:val="24"/>
                <w:szCs w:val="24"/>
                <w:u w:val="single"/>
                <w:shd w:val="clear" w:color="auto" w:fill="FFFFFF"/>
              </w:rPr>
              <w:t>абзацом другим</w:t>
            </w:r>
            <w:r>
              <w:rPr>
                <w:rFonts w:ascii="Times New Roman" w:hAnsi="Times New Roman" w:cs="Times New Roman"/>
                <w:color w:val="auto"/>
                <w:sz w:val="24"/>
                <w:szCs w:val="24"/>
                <w:u w:val="single"/>
                <w:shd w:val="clear" w:color="auto" w:fill="FFFFFF"/>
              </w:rPr>
              <w:fldChar w:fldCharType="end"/>
            </w:r>
            <w:r>
              <w:rPr>
                <w:rFonts w:ascii="Times New Roman" w:hAnsi="Times New Roman" w:cs="Times New Roman"/>
                <w:color w:val="auto"/>
                <w:sz w:val="24"/>
                <w:szCs w:val="24"/>
                <w:shd w:val="clear" w:color="auto" w:fill="FFFFFF"/>
              </w:rPr>
              <w:t> пункту 39 Особливостей</w:t>
            </w:r>
            <w:r>
              <w:rPr>
                <w:rFonts w:ascii="Times New Roman" w:hAnsi="Times New Roman" w:eastAsia="Times New Roman" w:cs="Times New Roman"/>
                <w:sz w:val="24"/>
                <w:szCs w:val="24"/>
                <w:lang w:val="uk-UA" w:eastAsia="en-US"/>
              </w:rPr>
              <w:t>.</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4.2. Замовник може відхилити тендерну пропозицію із зазначенням аргументації в електронній системі закупівель у разі, коли:</w:t>
            </w:r>
          </w:p>
          <w:p>
            <w:pPr>
              <w:tabs>
                <w:tab w:val="left" w:pos="0"/>
                <w:tab w:val="left" w:pos="851"/>
                <w:tab w:val="left" w:pos="1440"/>
              </w:tabs>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uppressAutoHyphens w:val="0"/>
              <w:spacing w:line="240" w:lineRule="auto"/>
              <w:ind w:firstLine="14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 xml:space="preserve">4.3. 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eastAsia="Times New Roman" w:cs="Times New Roman"/>
                <w:color w:val="auto"/>
                <w:sz w:val="24"/>
                <w:szCs w:val="24"/>
                <w:lang w:val="uk-UA" w:eastAsia="en-US"/>
              </w:rPr>
              <w:t>Особливостей</w:t>
            </w:r>
            <w:r>
              <w:rPr>
                <w:rFonts w:ascii="Times New Roman" w:hAnsi="Times New Roman" w:eastAsia="Times New Roman" w:cs="Times New Roman"/>
                <w:sz w:val="24"/>
                <w:szCs w:val="24"/>
                <w:lang w:val="uk-UA"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uppressAutoHyphens w:val="0"/>
              <w:spacing w:line="240" w:lineRule="auto"/>
              <w:ind w:firstLine="148"/>
              <w:jc w:val="both"/>
              <w:rPr>
                <w:rFonts w:ascii="Times New Roman" w:hAnsi="Times New Roman" w:eastAsia="Times New Roman" w:cs="Times New Roman"/>
                <w:sz w:val="24"/>
                <w:szCs w:val="24"/>
                <w:lang w:val="uk-UA" w:eastAsia="en-US"/>
              </w:rPr>
            </w:pPr>
            <w:r>
              <w:rPr>
                <w:rFonts w:ascii="Times New Roman" w:hAnsi="Times New Roman" w:eastAsia="Times New Roman" w:cs="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0624" w:type="dxa"/>
            <w:gridSpan w:val="3"/>
            <w:tcBorders>
              <w:bottom w:val="single" w:color="auto" w:sz="4" w:space="0"/>
            </w:tcBorders>
            <w:shd w:val="clear" w:color="auto" w:fill="D8D8D8" w:themeFill="background1" w:themeFillShade="D9"/>
            <w:vAlign w:val="center"/>
          </w:tcPr>
          <w:p>
            <w:pPr>
              <w:widowControl w:val="0"/>
              <w:suppressAutoHyphens w:val="0"/>
              <w:spacing w:line="240" w:lineRule="auto"/>
              <w:ind w:left="92" w:hanging="21"/>
              <w:contextualSpacing/>
              <w:jc w:val="center"/>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Розділ 6. Результати торгів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single" w:color="auto" w:sz="4" w:space="0"/>
              <w:bottom w:val="single" w:color="auto" w:sz="4" w:space="0"/>
              <w:right w:val="single" w:color="auto" w:sz="4" w:space="0"/>
            </w:tcBorders>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1</w:t>
            </w:r>
          </w:p>
        </w:tc>
        <w:tc>
          <w:tcPr>
            <w:tcW w:w="3656" w:type="dxa"/>
            <w:tcBorders>
              <w:top w:val="single" w:color="auto" w:sz="4" w:space="0"/>
              <w:left w:val="single" w:color="auto" w:sz="4" w:space="0"/>
              <w:bottom w:val="single" w:color="auto" w:sz="4" w:space="0"/>
              <w:right w:val="single" w:color="auto" w:sz="4" w:space="0"/>
            </w:tcBorders>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Відміна замовником торгів чи визнання їх такими, що не відбулися</w:t>
            </w:r>
          </w:p>
        </w:tc>
        <w:tc>
          <w:tcPr>
            <w:tcW w:w="6443" w:type="dxa"/>
            <w:tcBorders>
              <w:top w:val="single" w:color="auto" w:sz="4" w:space="0"/>
              <w:left w:val="single" w:color="auto" w:sz="4" w:space="0"/>
              <w:bottom w:val="single" w:color="auto" w:sz="4" w:space="0"/>
            </w:tcBorders>
            <w:shd w:val="clear" w:color="auto" w:fill="auto"/>
          </w:tcPr>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1.1. Замовник відміняє відкриті торги у разі:</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1) відсутності подальшої потреби в закупівлі товарів, робіт чи послуг;</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3) скорочення обсягу видатків на здійснення закупівлі товарів, робіт чи послуг;</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4) коли здійснення закупівлі стало неможливим внаслідок дії обставин непереборної сили.</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uppressAutoHyphens w:val="0"/>
              <w:spacing w:line="240" w:lineRule="auto"/>
              <w:ind w:firstLine="28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eastAsia="en-US"/>
              </w:rPr>
              <w:t xml:space="preserve">1.2. Відкриті торги автоматично відміняються </w:t>
            </w:r>
            <w:r>
              <w:rPr>
                <w:rFonts w:ascii="Times New Roman" w:hAnsi="Times New Roman" w:eastAsia="Times New Roman" w:cs="Times New Roman"/>
                <w:color w:val="auto"/>
                <w:sz w:val="24"/>
                <w:szCs w:val="24"/>
                <w:lang w:val="uk-UA" w:eastAsia="en-US"/>
              </w:rPr>
              <w:t>електронною системою закупівель у разі:</w:t>
            </w:r>
          </w:p>
          <w:p>
            <w:pPr>
              <w:suppressAutoHyphens w:val="0"/>
              <w:spacing w:line="240" w:lineRule="auto"/>
              <w:ind w:firstLine="28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suppressAutoHyphens w:val="0"/>
              <w:spacing w:line="240" w:lineRule="auto"/>
              <w:ind w:firstLine="284"/>
              <w:jc w:val="both"/>
              <w:rPr>
                <w:rFonts w:ascii="Times New Roman" w:hAnsi="Times New Roman" w:eastAsia="Times New Roman" w:cs="Times New Roman"/>
                <w:color w:val="auto"/>
                <w:sz w:val="24"/>
                <w:szCs w:val="24"/>
                <w:lang w:val="uk-UA" w:eastAsia="en-US"/>
              </w:rPr>
            </w:pPr>
            <w:r>
              <w:rPr>
                <w:rFonts w:ascii="Times New Roman" w:hAnsi="Times New Roman" w:eastAsia="Times New Roman" w:cs="Times New Roman"/>
                <w:color w:val="auto"/>
                <w:sz w:val="24"/>
                <w:szCs w:val="24"/>
                <w:lang w:val="uk-UA" w:eastAsia="en-US"/>
              </w:rPr>
              <w:t>2) не</w:t>
            </w:r>
            <w:r>
              <w:rPr>
                <w:rFonts w:ascii="Times New Roman" w:hAnsi="Times New Roman" w:eastAsia="Times New Roman" w:cs="Times New Roman"/>
                <w:color w:val="auto"/>
                <w:sz w:val="24"/>
                <w:szCs w:val="24"/>
                <w:shd w:val="solid" w:color="FFFFFF" w:fill="FFFFFF"/>
                <w:lang w:val="uk-UA" w:eastAsia="en-US"/>
              </w:rPr>
              <w:t>подання жодної тендерної пропозиції для участі</w:t>
            </w:r>
            <w:r>
              <w:rPr>
                <w:rFonts w:ascii="Times New Roman" w:hAnsi="Times New Roman" w:eastAsia="Times New Roman" w:cs="Times New Roman"/>
                <w:color w:val="auto"/>
                <w:sz w:val="24"/>
                <w:szCs w:val="24"/>
                <w:lang w:val="uk-UA" w:eastAsia="en-US"/>
              </w:rPr>
              <w:t xml:space="preserve"> у відкритих торгах у строк, установлений замовником згідно з Особливостями;</w:t>
            </w:r>
          </w:p>
          <w:p>
            <w:pPr>
              <w:suppressAutoHyphens w:val="0"/>
              <w:spacing w:line="240" w:lineRule="auto"/>
              <w:ind w:firstLine="284"/>
              <w:jc w:val="both"/>
              <w:rPr>
                <w:rFonts w:ascii="Times New Roman" w:hAnsi="Times New Roman" w:eastAsia="Times New Roman" w:cs="Times New Roman"/>
                <w:sz w:val="24"/>
                <w:szCs w:val="24"/>
                <w:lang w:val="uk-UA"/>
              </w:rPr>
            </w:pPr>
            <w:r>
              <w:rPr>
                <w:rFonts w:ascii="Times New Roman" w:hAnsi="Times New Roman" w:eastAsia="Times New Roman" w:cs="Times New Roman"/>
                <w:color w:val="auto"/>
                <w:sz w:val="24"/>
                <w:szCs w:val="24"/>
                <w:lang w:val="uk-UA" w:eastAsia="en-US"/>
              </w:rPr>
              <w:t xml:space="preserve">Електронною системою закупівель автоматично протягом одного робочого дня з </w:t>
            </w:r>
            <w:r>
              <w:rPr>
                <w:rFonts w:ascii="Times New Roman" w:hAnsi="Times New Roman" w:eastAsia="Times New Roman" w:cs="Times New Roman"/>
                <w:sz w:val="24"/>
                <w:szCs w:val="24"/>
                <w:lang w:val="uk-UA" w:eastAsia="en-US"/>
              </w:rPr>
              <w:t>дати настання підстав для відміни відкритих торгів, визначених цим пунктом, оприлюднюється інформація про відміну відкритих торгів.</w:t>
            </w:r>
          </w:p>
          <w:p>
            <w:pPr>
              <w:pStyle w:val="33"/>
              <w:numPr>
                <w:ilvl w:val="1"/>
                <w:numId w:val="2"/>
              </w:numPr>
              <w:suppressAutoHyphens w:val="0"/>
              <w:spacing w:after="0" w:line="240" w:lineRule="auto"/>
              <w:ind w:left="0" w:firstLine="344"/>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 Відкриті торги можуть бути відмінені частково (за лотом).</w:t>
            </w:r>
          </w:p>
          <w:p>
            <w:pPr>
              <w:widowControl w:val="0"/>
              <w:suppressAutoHyphens w:val="0"/>
              <w:spacing w:line="240" w:lineRule="auto"/>
              <w:ind w:firstLine="284"/>
              <w:contextualSpacing/>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tcBorders>
              <w:top w:val="single" w:color="auto" w:sz="4" w:space="0"/>
            </w:tcBorders>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2</w:t>
            </w:r>
          </w:p>
        </w:tc>
        <w:tc>
          <w:tcPr>
            <w:tcW w:w="3656" w:type="dxa"/>
            <w:tcBorders>
              <w:top w:val="single" w:color="auto" w:sz="4" w:space="0"/>
            </w:tcBorders>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 xml:space="preserve">Строк укладання договору </w:t>
            </w:r>
          </w:p>
        </w:tc>
        <w:tc>
          <w:tcPr>
            <w:tcW w:w="6443" w:type="dxa"/>
            <w:tcBorders>
              <w:top w:val="single" w:color="auto" w:sz="4" w:space="0"/>
            </w:tcBorders>
            <w:shd w:val="clear" w:color="auto" w:fill="auto"/>
          </w:tcPr>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Pr>
                <w:rFonts w:ascii="Times New Roman" w:hAnsi="Times New Roman" w:eastAsia="Times New Roman" w:cs="Times New Roman"/>
                <w:color w:val="auto"/>
                <w:sz w:val="24"/>
                <w:szCs w:val="24"/>
                <w:lang w:val="uk-UA"/>
              </w:rPr>
              <w:t xml:space="preserve">укладання договору може бути продовжений до 60 днів. </w:t>
            </w:r>
          </w:p>
          <w:p>
            <w:pPr>
              <w:suppressAutoHyphens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color w:val="auto"/>
                <w:sz w:val="24"/>
                <w:szCs w:val="24"/>
                <w:lang w:val="uk-UA"/>
              </w:rPr>
              <w:t>З метою забезпечення права на оскарження рішень замовника договір про закупівлю</w:t>
            </w:r>
            <w:r>
              <w:rPr>
                <w:rFonts w:ascii="Times New Roman" w:hAnsi="Times New Roman" w:eastAsia="Times New Roman" w:cs="Times New Roman"/>
                <w:sz w:val="24"/>
                <w:szCs w:val="24"/>
                <w:lang w:val="uk-UA"/>
              </w:rPr>
              <w:t xml:space="preserve">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pPr>
              <w:suppressAutoHyphens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3</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Проект договору про закупівлю</w:t>
            </w:r>
          </w:p>
        </w:tc>
        <w:tc>
          <w:tcPr>
            <w:tcW w:w="6443" w:type="dxa"/>
            <w:shd w:val="clear" w:color="auto" w:fill="auto"/>
          </w:tcPr>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Pr>
                <w:rFonts w:ascii="Times New Roman" w:hAnsi="Times New Roman" w:eastAsia="Times New Roman" w:cs="Times New Roman"/>
                <w:color w:val="auto"/>
                <w:sz w:val="24"/>
                <w:szCs w:val="24"/>
                <w:lang w:val="uk-UA"/>
              </w:rPr>
              <w:t>України з урахуванням особливостей, визначених Законом та Особливостями.</w:t>
            </w:r>
          </w:p>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pPr>
              <w:suppressAutoHyphens w:val="0"/>
              <w:spacing w:line="240" w:lineRule="auto"/>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r>
              <w:rPr>
                <w:rFonts w:ascii="Times New Roman" w:hAnsi="Times New Roman" w:eastAsia="Times New Roman" w:cs="Times New Roman"/>
                <w:color w:val="auto"/>
                <w:sz w:val="24"/>
                <w:szCs w:val="24"/>
                <w:lang w:val="uk-UA"/>
              </w:rPr>
              <w:t xml:space="preserve"> Проект Договору про закупівлю викладено в </w:t>
            </w:r>
            <w:r>
              <w:rPr>
                <w:rFonts w:ascii="Times New Roman" w:hAnsi="Times New Roman" w:eastAsia="Times New Roman" w:cs="Times New Roman"/>
                <w:b/>
                <w:bCs/>
                <w:color w:val="auto"/>
                <w:sz w:val="24"/>
                <w:szCs w:val="24"/>
                <w:lang w:val="uk-UA"/>
              </w:rPr>
              <w:t>Додатку 6</w:t>
            </w:r>
            <w:r>
              <w:rPr>
                <w:rFonts w:ascii="Times New Roman" w:hAnsi="Times New Roman" w:eastAsia="Times New Roman" w:cs="Times New Roman"/>
                <w:bCs/>
                <w:color w:val="auto"/>
                <w:sz w:val="24"/>
                <w:szCs w:val="24"/>
                <w:lang w:val="uk-UA"/>
              </w:rPr>
              <w:t xml:space="preserve"> </w:t>
            </w:r>
            <w:r>
              <w:rPr>
                <w:rFonts w:ascii="Times New Roman" w:hAnsi="Times New Roman" w:eastAsia="Times New Roman" w:cs="Times New Roman"/>
                <w:color w:val="auto"/>
                <w:sz w:val="24"/>
                <w:szCs w:val="24"/>
                <w:lang w:val="uk-UA"/>
              </w:rPr>
              <w:t>до цієї тендерної документації.</w:t>
            </w:r>
          </w:p>
          <w:p>
            <w:pPr>
              <w:suppressAutoHyphens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Переможець процедури закупівлі під час укладення договору про закупівлю повинен надати:</w:t>
            </w:r>
          </w:p>
          <w:p>
            <w:pPr>
              <w:suppressAutoHyphens w:val="0"/>
              <w:spacing w:line="240" w:lineRule="auto"/>
              <w:ind w:firstLine="34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 відповідну інформацію про право підписання договору про закупівлю;</w:t>
            </w:r>
          </w:p>
          <w:p>
            <w:pPr>
              <w:suppressAutoHyphens w:val="0"/>
              <w:spacing w:line="240" w:lineRule="auto"/>
              <w:ind w:firstLine="34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suppressAutoHyphens w:val="0"/>
              <w:spacing w:line="240" w:lineRule="auto"/>
              <w:ind w:firstLine="340"/>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i/>
                <w:sz w:val="24"/>
                <w:szCs w:val="24"/>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Pr>
                <w:rFonts w:ascii="Times New Roman" w:hAnsi="Times New Roman" w:eastAsia="Times New Roman" w:cs="Times New Roman"/>
                <w:i/>
                <w:sz w:val="24"/>
                <w:szCs w:val="24"/>
                <w:lang w:val="uk-UA"/>
              </w:rPr>
              <w:t>договору про закупівлю та підлягає відхиленню на підставі абз. 2  підпункту 3  пункту 41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4</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Істотні умови, що обов’язково включаються до договору про закупівлю</w:t>
            </w:r>
          </w:p>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p>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p>
        </w:tc>
        <w:tc>
          <w:tcPr>
            <w:tcW w:w="6443" w:type="dxa"/>
            <w:shd w:val="clear" w:color="auto" w:fill="auto"/>
          </w:tcPr>
          <w:p>
            <w:pPr>
              <w:pStyle w:val="23"/>
              <w:spacing w:beforeAutospacing="0" w:afterAutospacing="0"/>
              <w:jc w:val="both"/>
              <w:rPr>
                <w:lang w:val="uk-UA"/>
              </w:rPr>
            </w:pPr>
            <w:r>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пункту 19 Особливостей.</w:t>
            </w:r>
          </w:p>
          <w:p>
            <w:pPr>
              <w:pStyle w:val="23"/>
              <w:spacing w:beforeAutospacing="0" w:afterAutospacing="0"/>
              <w:jc w:val="both"/>
              <w:rPr>
                <w:rFonts w:eastAsia="Times New Roman"/>
              </w:rPr>
            </w:pPr>
            <w:r>
              <w:rPr>
                <w:rFonts w:eastAsia="Times New Roman"/>
                <w:lang w:val="uk-UA" w:eastAsia="ru-RU"/>
              </w:rPr>
              <w:t xml:space="preserve">Умови договору про закупівлю не повинні відрізнятися від змісту тендерної пропозиції переможця </w:t>
            </w:r>
            <w:r>
              <w:rPr>
                <w:rFonts w:eastAsia="Times New Roman"/>
              </w:rPr>
              <w:t>процедури закупівлі, крім випадків визначених у пункті 18 Особливостей.</w:t>
            </w:r>
          </w:p>
          <w:p>
            <w:pPr>
              <w:suppressAutoHyphens w:val="0"/>
              <w:spacing w:line="240" w:lineRule="auto"/>
              <w:jc w:val="both"/>
              <w:rPr>
                <w:rFonts w:ascii="Times New Roman" w:hAnsi="Times New Roman" w:eastAsia="Times New Roman" w:cs="Times New Roman"/>
                <w:color w:val="auto"/>
                <w:sz w:val="24"/>
                <w:szCs w:val="24"/>
                <w:lang w:val="uk-UA" w:eastAsia="en-US"/>
              </w:rPr>
            </w:pPr>
            <w:r>
              <w:rPr>
                <w:rFonts w:ascii="Times New Roman" w:hAnsi="Times New Roman" w:eastAsia="Times New Roman" w:cs="Times New Roman"/>
                <w:color w:val="auto"/>
                <w:sz w:val="24"/>
                <w:szCs w:val="24"/>
                <w:lang w:val="uk-UA"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пункті 19 Особливостей:</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eastAsia="en-US"/>
              </w:rPr>
              <w:t>8) зміни умов у зв’язку із застосуванням положень частини шостої</w:t>
            </w:r>
            <w:r>
              <w:rPr>
                <w:rFonts w:ascii="Times New Roman" w:hAnsi="Times New Roman" w:eastAsia="Times New Roman" w:cs="Times New Roman"/>
                <w:color w:val="auto"/>
                <w:sz w:val="24"/>
                <w:szCs w:val="24"/>
                <w:lang w:eastAsia="en-US"/>
              </w:rPr>
              <w:t xml:space="preserve"> </w:t>
            </w:r>
            <w:r>
              <w:rPr>
                <w:rFonts w:ascii="Times New Roman" w:hAnsi="Times New Roman" w:eastAsia="Times New Roman" w:cs="Times New Roman"/>
                <w:color w:val="auto"/>
                <w:sz w:val="24"/>
                <w:szCs w:val="24"/>
                <w:lang w:val="uk-UA" w:eastAsia="en-US"/>
              </w:rPr>
              <w:t>статті 41 Закону.</w:t>
            </w:r>
          </w:p>
          <w:p>
            <w:pPr>
              <w:suppressAutoHyphens w:val="0"/>
              <w:spacing w:line="240" w:lineRule="auto"/>
              <w:ind w:firstLine="204"/>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5</w:t>
            </w:r>
          </w:p>
        </w:tc>
        <w:tc>
          <w:tcPr>
            <w:tcW w:w="3656"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443" w:type="dxa"/>
            <w:shd w:val="clear" w:color="auto" w:fill="auto"/>
          </w:tcPr>
          <w:p>
            <w:pPr>
              <w:suppressAutoHyphens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відхилення тендерної пропозиції з підстави, визначеної</w:t>
            </w:r>
            <w:r>
              <w:rPr>
                <w:rFonts w:ascii="Times New Roman" w:hAnsi="Times New Roman" w:cs="Times New Roman"/>
                <w:color w:val="auto"/>
                <w:sz w:val="24"/>
                <w:szCs w:val="24"/>
              </w:rPr>
              <w:t> </w:t>
            </w:r>
            <w:r>
              <w:fldChar w:fldCharType="begin"/>
            </w:r>
            <w:r>
              <w:instrText xml:space="preserve"> HYPERLINK "file:///C:\\Users\\User\\Downloads\\d519975-20230225.htm" \l "n148" </w:instrText>
            </w:r>
            <w:r>
              <w:fldChar w:fldCharType="separate"/>
            </w:r>
            <w:r>
              <w:rPr>
                <w:rFonts w:ascii="Times New Roman" w:hAnsi="Times New Roman" w:cs="Times New Roman"/>
                <w:color w:val="auto"/>
                <w:sz w:val="24"/>
                <w:szCs w:val="24"/>
                <w:u w:val="single"/>
                <w:lang w:val="uk-UA"/>
              </w:rPr>
              <w:t>підпунктом 3</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пункту 41 Особливостей,</w:t>
            </w:r>
            <w:r>
              <w:t xml:space="preserve"> </w:t>
            </w:r>
            <w:r>
              <w:rPr>
                <w:rFonts w:ascii="Times New Roman" w:hAnsi="Times New Roman" w:cs="Times New Roman"/>
                <w:color w:val="auto"/>
                <w:sz w:val="24"/>
                <w:szCs w:val="24"/>
                <w:lang w:val="uk-UA"/>
              </w:rPr>
              <w:t>а саме переможець:</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не надав у спосіб, зазначений в тендерній документації, документи, що підтверджують відсутність підстав, визначених пунктом 44 Особливостей;</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не надав копію ліцензії або документа дозвільного характеру (у разі їх наявності) відповідно до частини другої статті 41 Закону;</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не надав забезпечення виконання договору про закупівлю, якщо таке забезпечення вимагалося замовником;</w:t>
            </w:r>
          </w:p>
          <w:p>
            <w:pPr>
              <w:suppressAutoHyphens w:val="0"/>
              <w:spacing w:line="240" w:lineRule="auto"/>
              <w:ind w:firstLine="14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suppressAutoHyphens w:val="0"/>
              <w:spacing w:line="240" w:lineRule="auto"/>
              <w:ind w:firstLine="147"/>
              <w:jc w:val="both"/>
              <w:rPr>
                <w:rFonts w:ascii="Times New Roman" w:hAnsi="Times New Roman" w:eastAsia="Times New Roman" w:cs="Times New Roman"/>
                <w:color w:val="auto"/>
                <w:sz w:val="24"/>
                <w:szCs w:val="24"/>
                <w:shd w:val="solid" w:color="FFFFFF" w:fill="FFFFFF"/>
                <w:lang w:val="uk-UA" w:eastAsia="en-US"/>
              </w:rPr>
            </w:pPr>
            <w:r>
              <w:rPr>
                <w:rFonts w:ascii="Times New Roman" w:hAnsi="Times New Roman" w:cs="Times New Roman"/>
                <w:color w:val="auto"/>
                <w:sz w:val="24"/>
                <w:szCs w:val="24"/>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Pr>
                <w:rFonts w:ascii="Times New Roman" w:hAnsi="Times New Roman" w:cs="Times New Roman"/>
                <w:color w:val="auto"/>
                <w:sz w:val="24"/>
                <w:szCs w:val="24"/>
              </w:rPr>
              <w:t> </w:t>
            </w:r>
            <w:r>
              <w:fldChar w:fldCharType="begin"/>
            </w:r>
            <w:r>
              <w:instrText xml:space="preserve"> HYPERLINK "https://zakon.rada.gov.ua/laws/show/922-19" \t "_blank" </w:instrText>
            </w:r>
            <w:r>
              <w:fldChar w:fldCharType="separate"/>
            </w:r>
            <w:r>
              <w:rPr>
                <w:rFonts w:ascii="Times New Roman" w:hAnsi="Times New Roman" w:cs="Times New Roman"/>
                <w:color w:val="auto"/>
                <w:sz w:val="24"/>
                <w:szCs w:val="24"/>
                <w:u w:val="single"/>
                <w:lang w:val="uk-UA"/>
              </w:rPr>
              <w:t>Закону</w:t>
            </w:r>
            <w:r>
              <w:rPr>
                <w:rFonts w:ascii="Times New Roman" w:hAnsi="Times New Roman" w:cs="Times New Roman"/>
                <w:color w:val="auto"/>
                <w:sz w:val="24"/>
                <w:szCs w:val="24"/>
                <w:u w:val="single"/>
                <w:lang w:val="uk-UA"/>
              </w:rPr>
              <w:fldChar w:fldCharType="end"/>
            </w:r>
            <w:r>
              <w:rPr>
                <w:rFonts w:ascii="Times New Roman" w:hAnsi="Times New Roman" w:cs="Times New Roman"/>
                <w:color w:val="auto"/>
                <w:sz w:val="24"/>
                <w:szCs w:val="24"/>
              </w:rPr>
              <w:t> </w:t>
            </w:r>
            <w:r>
              <w:rPr>
                <w:rFonts w:ascii="Times New Roman" w:hAnsi="Times New Roman" w:cs="Times New Roman"/>
                <w:color w:val="auto"/>
                <w:sz w:val="24"/>
                <w:szCs w:val="24"/>
                <w:lang w:val="uk-UA"/>
              </w:rPr>
              <w:t>та Особливостей, та приймає рішення про намір укласти договір про закупівлю у порядку та на умовах, визначених</w:t>
            </w:r>
            <w:r>
              <w:rPr>
                <w:rFonts w:ascii="Times New Roman" w:hAnsi="Times New Roman" w:cs="Times New Roman"/>
                <w:color w:val="auto"/>
                <w:sz w:val="24"/>
                <w:szCs w:val="24"/>
              </w:rPr>
              <w:t> </w:t>
            </w:r>
            <w:r>
              <w:fldChar w:fldCharType="begin"/>
            </w:r>
            <w:r>
              <w:instrText xml:space="preserve"> HYPERLINK "https://zakon.rada.gov.ua/laws/show/922-19" \l "n1611" \t "_blank" </w:instrText>
            </w:r>
            <w:r>
              <w:fldChar w:fldCharType="separate"/>
            </w:r>
            <w:r>
              <w:rPr>
                <w:rFonts w:ascii="Times New Roman" w:hAnsi="Times New Roman" w:cs="Times New Roman"/>
                <w:color w:val="auto"/>
                <w:sz w:val="24"/>
                <w:szCs w:val="24"/>
                <w:u w:val="single"/>
                <w:lang w:val="uk-UA"/>
              </w:rPr>
              <w:t xml:space="preserve">статтею </w:t>
            </w:r>
            <w:r>
              <w:rPr>
                <w:rFonts w:ascii="Times New Roman" w:hAnsi="Times New Roman" w:cs="Times New Roman"/>
                <w:color w:val="auto"/>
                <w:sz w:val="24"/>
                <w:szCs w:val="24"/>
                <w:u w:val="single"/>
              </w:rPr>
              <w:t>33</w:t>
            </w:r>
            <w:r>
              <w:rPr>
                <w:rFonts w:ascii="Times New Roman" w:hAnsi="Times New Roman" w:cs="Times New Roman"/>
                <w:color w:val="auto"/>
                <w:sz w:val="24"/>
                <w:szCs w:val="24"/>
                <w:u w:val="single"/>
              </w:rPr>
              <w:fldChar w:fldCharType="end"/>
            </w:r>
            <w:r>
              <w:rPr>
                <w:rFonts w:ascii="Times New Roman" w:hAnsi="Times New Roman" w:cs="Times New Roman"/>
                <w:color w:val="auto"/>
                <w:sz w:val="24"/>
                <w:szCs w:val="24"/>
              </w:rPr>
              <w:t> Закону та пунктом</w:t>
            </w:r>
            <w:r>
              <w:rPr>
                <w:rFonts w:ascii="Times New Roman" w:hAnsi="Times New Roman" w:cs="Times New Roman"/>
                <w:color w:val="auto"/>
                <w:sz w:val="24"/>
                <w:szCs w:val="24"/>
                <w:lang w:val="uk-UA"/>
              </w:rPr>
              <w:t xml:space="preserve"> 46 Особливостей</w:t>
            </w:r>
            <w:r>
              <w:rPr>
                <w:rFonts w:ascii="Times New Roman" w:hAnsi="Times New Roman" w:cs="Times New Roman"/>
                <w:color w:val="auto"/>
                <w:sz w:val="24"/>
                <w:szCs w:val="24"/>
              </w:rPr>
              <w:t>.</w:t>
            </w:r>
          </w:p>
          <w:p>
            <w:pPr>
              <w:suppressAutoHyphens w:val="0"/>
              <w:spacing w:line="240" w:lineRule="auto"/>
              <w:ind w:firstLine="147"/>
              <w:jc w:val="both"/>
              <w:rPr>
                <w:rFonts w:ascii="Times New Roman" w:hAnsi="Times New Roman" w:cs="Times New Roman"/>
                <w:color w:val="auto"/>
                <w:sz w:val="24"/>
                <w:szCs w:val="24"/>
                <w:lang w:val="uk-UA"/>
              </w:rPr>
            </w:pPr>
            <w:bookmarkStart w:id="8" w:name="n172"/>
            <w:bookmarkEnd w:id="8"/>
            <w:r>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525"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6</w:t>
            </w:r>
          </w:p>
        </w:tc>
        <w:tc>
          <w:tcPr>
            <w:tcW w:w="3656" w:type="dxa"/>
            <w:shd w:val="clear" w:color="auto" w:fill="auto"/>
          </w:tcPr>
          <w:p>
            <w:pPr>
              <w:widowControl w:val="0"/>
              <w:suppressAutoHyphens w:val="0"/>
              <w:spacing w:line="240" w:lineRule="auto"/>
              <w:ind w:right="113"/>
              <w:contextualSpacing/>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 xml:space="preserve">Забезпечення виконання договору про закупівлю </w:t>
            </w:r>
          </w:p>
        </w:tc>
        <w:tc>
          <w:tcPr>
            <w:tcW w:w="6443" w:type="dxa"/>
            <w:shd w:val="clear" w:color="auto" w:fill="auto"/>
          </w:tcPr>
          <w:p>
            <w:pPr>
              <w:widowControl w:val="0"/>
              <w:suppressAutoHyphens w:val="0"/>
              <w:spacing w:line="240" w:lineRule="auto"/>
              <w:ind w:right="113"/>
              <w:contextualSpacing/>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Забезпечення виконання договору про закупівлю не вимагається</w:t>
            </w:r>
            <w:r>
              <w:rPr>
                <w:rFonts w:ascii="Times New Roman" w:hAnsi="Times New Roman" w:eastAsia="Times New Roman" w:cs="Times New Roman"/>
                <w:i/>
                <w:color w:val="auto"/>
                <w:sz w:val="24"/>
                <w:szCs w:val="24"/>
                <w:lang w:val="uk-UA"/>
              </w:rPr>
              <w:t>.</w:t>
            </w:r>
          </w:p>
        </w:tc>
      </w:tr>
    </w:tbl>
    <w:p>
      <w:pPr>
        <w:contextualSpacing/>
        <w:rPr>
          <w:rFonts w:ascii="Times New Roman" w:hAnsi="Times New Roman"/>
          <w:b/>
          <w:caps/>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jc w:val="both"/>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p>
    <w:p>
      <w:pPr>
        <w:spacing w:line="240" w:lineRule="auto"/>
        <w:ind w:left="142"/>
        <w:jc w:val="right"/>
        <w:outlineLvl w:val="0"/>
        <w:rPr>
          <w:rFonts w:ascii="Times New Roman" w:hAnsi="Times New Roman" w:cs="Times New Roman" w:eastAsiaTheme="minorHAnsi"/>
          <w:b/>
          <w:color w:val="auto"/>
          <w:sz w:val="24"/>
          <w:szCs w:val="24"/>
          <w:lang w:val="uk-UA"/>
        </w:rPr>
      </w:pPr>
      <w:r>
        <w:rPr>
          <w:rFonts w:ascii="Times New Roman" w:hAnsi="Times New Roman" w:cs="Times New Roman" w:eastAsiaTheme="minorHAnsi"/>
          <w:b/>
          <w:color w:val="auto"/>
          <w:sz w:val="24"/>
          <w:szCs w:val="24"/>
          <w:lang w:val="uk-UA"/>
        </w:rPr>
        <w:t>ДОДАТОК 1</w:t>
      </w:r>
    </w:p>
    <w:p>
      <w:pPr>
        <w:spacing w:line="240" w:lineRule="auto"/>
        <w:ind w:left="142"/>
        <w:jc w:val="right"/>
        <w:rPr>
          <w:rFonts w:ascii="Times New Roman" w:hAnsi="Times New Roman" w:cs="Times New Roman" w:eastAsiaTheme="minorHAnsi"/>
          <w:color w:val="auto"/>
          <w:sz w:val="24"/>
          <w:szCs w:val="24"/>
          <w:lang w:val="uk-UA"/>
        </w:rPr>
      </w:pPr>
      <w:r>
        <w:rPr>
          <w:rFonts w:ascii="Times New Roman" w:hAnsi="Times New Roman" w:cs="Times New Roman" w:eastAsiaTheme="minorHAnsi"/>
          <w:color w:val="auto"/>
          <w:sz w:val="24"/>
          <w:szCs w:val="24"/>
          <w:lang w:val="uk-UA"/>
        </w:rPr>
        <w:t xml:space="preserve">до тендерної документації </w:t>
      </w:r>
    </w:p>
    <w:p>
      <w:pPr>
        <w:spacing w:line="240" w:lineRule="auto"/>
        <w:rPr>
          <w:rFonts w:ascii="Times New Roman" w:hAnsi="Times New Roman" w:eastAsia="Times New Roman"/>
          <w:bCs/>
          <w:i/>
          <w:strike/>
        </w:rPr>
      </w:pPr>
      <w:r>
        <w:rPr>
          <w:rFonts w:ascii="Times New Roman" w:hAnsi="Times New Roman" w:eastAsia="Times New Roman"/>
          <w:i/>
          <w:iCs/>
        </w:rPr>
        <w:t>Форма "Тендерна пропозиція" подається у вигляді, наведеному нижче, у</w:t>
      </w:r>
      <w:r>
        <w:rPr>
          <w:rFonts w:ascii="Times New Roman" w:hAnsi="Times New Roman" w:eastAsia="Times New Roman"/>
          <w:bCs/>
          <w:i/>
        </w:rPr>
        <w:t xml:space="preserve"> складі тендерної пропозиції.</w:t>
      </w:r>
    </w:p>
    <w:p>
      <w:pPr>
        <w:spacing w:line="240" w:lineRule="auto"/>
        <w:ind w:right="196"/>
        <w:rPr>
          <w:rFonts w:ascii="Times New Roman" w:hAnsi="Times New Roman" w:eastAsia="Times New Roman"/>
          <w:i/>
          <w:iCs/>
        </w:rPr>
      </w:pPr>
    </w:p>
    <w:p>
      <w:pPr>
        <w:spacing w:line="240" w:lineRule="auto"/>
        <w:ind w:right="196"/>
        <w:rPr>
          <w:rFonts w:ascii="Times New Roman" w:hAnsi="Times New Roman" w:eastAsia="Times New Roman"/>
          <w:i/>
          <w:iCs/>
        </w:rPr>
      </w:pPr>
      <w:r>
        <w:rPr>
          <w:rFonts w:ascii="Times New Roman" w:hAnsi="Times New Roman" w:eastAsia="Times New Roman"/>
          <w:i/>
          <w:iCs/>
        </w:rPr>
        <w:t>Учасник не повинен відступати від даної форми.</w:t>
      </w:r>
    </w:p>
    <w:p>
      <w:pPr>
        <w:spacing w:line="288" w:lineRule="auto"/>
        <w:ind w:right="196"/>
        <w:rPr>
          <w:rFonts w:ascii="Times New Roman" w:hAnsi="Times New Roman" w:eastAsia="Times New Roman"/>
          <w:i/>
          <w:iCs/>
          <w:sz w:val="10"/>
          <w:szCs w:val="10"/>
        </w:rPr>
      </w:pPr>
    </w:p>
    <w:p>
      <w:pPr>
        <w:spacing w:line="288" w:lineRule="auto"/>
        <w:jc w:val="center"/>
        <w:rPr>
          <w:rFonts w:ascii="Times New Roman" w:hAnsi="Times New Roman" w:eastAsia="Times New Roman"/>
          <w:b/>
          <w:bCs/>
          <w:sz w:val="24"/>
          <w:szCs w:val="24"/>
        </w:rPr>
      </w:pPr>
      <w:r>
        <w:rPr>
          <w:rFonts w:ascii="Times New Roman" w:hAnsi="Times New Roman" w:eastAsia="Times New Roman"/>
          <w:b/>
          <w:bCs/>
          <w:sz w:val="24"/>
          <w:szCs w:val="24"/>
        </w:rPr>
        <w:t xml:space="preserve"> "ТЕНДЕРНА ПРОПОЗИЦІЯ"</w:t>
      </w:r>
    </w:p>
    <w:p>
      <w:pPr>
        <w:spacing w:line="288" w:lineRule="auto"/>
        <w:jc w:val="center"/>
        <w:rPr>
          <w:rFonts w:ascii="Times New Roman" w:hAnsi="Times New Roman" w:eastAsia="Times New Roman"/>
          <w:b/>
          <w:i/>
          <w:sz w:val="20"/>
          <w:szCs w:val="24"/>
        </w:rPr>
      </w:pPr>
      <w:r>
        <w:rPr>
          <w:rFonts w:ascii="Times New Roman" w:hAnsi="Times New Roman" w:eastAsia="Times New Roman"/>
          <w:b/>
          <w:i/>
          <w:sz w:val="20"/>
          <w:szCs w:val="24"/>
        </w:rPr>
        <w:t>(форма, яка подається Учасником на фірмовому бланку (за наявності))</w:t>
      </w:r>
    </w:p>
    <w:tbl>
      <w:tblPr>
        <w:tblStyle w:val="9"/>
        <w:tblW w:w="10377" w:type="dxa"/>
        <w:tblInd w:w="108" w:type="dxa"/>
        <w:tblLayout w:type="fixed"/>
        <w:tblCellMar>
          <w:top w:w="0" w:type="dxa"/>
          <w:left w:w="108" w:type="dxa"/>
          <w:bottom w:w="0" w:type="dxa"/>
          <w:right w:w="108" w:type="dxa"/>
        </w:tblCellMar>
      </w:tblPr>
      <w:tblGrid>
        <w:gridCol w:w="6975"/>
        <w:gridCol w:w="3402"/>
      </w:tblGrid>
      <w:tr>
        <w:tblPrEx>
          <w:tblCellMar>
            <w:top w:w="0" w:type="dxa"/>
            <w:left w:w="108" w:type="dxa"/>
            <w:bottom w:w="0" w:type="dxa"/>
            <w:right w:w="108" w:type="dxa"/>
          </w:tblCellMar>
        </w:tblPrEx>
        <w:tc>
          <w:tcPr>
            <w:tcW w:w="6975" w:type="dxa"/>
            <w:tcBorders>
              <w:top w:val="single" w:color="auto" w:sz="4" w:space="0"/>
              <w:left w:val="single" w:color="auto" w:sz="4" w:space="0"/>
              <w:bottom w:val="single" w:color="auto" w:sz="4" w:space="0"/>
              <w:right w:val="single" w:color="auto" w:sz="4" w:space="0"/>
            </w:tcBorders>
          </w:tcPr>
          <w:p>
            <w:pPr>
              <w:widowControl w:val="0"/>
              <w:spacing w:line="240" w:lineRule="auto"/>
              <w:jc w:val="both"/>
              <w:rPr>
                <w:rFonts w:ascii="Times New Roman" w:hAnsi="Times New Roman"/>
                <w:b/>
                <w:sz w:val="20"/>
                <w:szCs w:val="20"/>
              </w:rPr>
            </w:pPr>
            <w:r>
              <w:rPr>
                <w:rFonts w:ascii="Times New Roman" w:hAnsi="Times New Roman"/>
                <w:b/>
                <w:sz w:val="20"/>
                <w:szCs w:val="20"/>
              </w:rPr>
              <w:t>1. Найменування учасника</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r>
        <w:tblPrEx>
          <w:tblCellMar>
            <w:top w:w="0" w:type="dxa"/>
            <w:left w:w="108" w:type="dxa"/>
            <w:bottom w:w="0" w:type="dxa"/>
            <w:right w:w="108" w:type="dxa"/>
          </w:tblCellMar>
        </w:tblPrEx>
        <w:trPr>
          <w:trHeight w:val="121" w:hRule="atLeast"/>
        </w:trPr>
        <w:tc>
          <w:tcPr>
            <w:tcW w:w="6975"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0"/>
                <w:szCs w:val="20"/>
              </w:rPr>
            </w:pPr>
            <w:r>
              <w:rPr>
                <w:rFonts w:ascii="Times New Roman" w:hAnsi="Times New Roman" w:eastAsia="Times New Roman"/>
                <w:b/>
                <w:sz w:val="20"/>
                <w:szCs w:val="20"/>
              </w:rPr>
              <w:t>2. Юридична та/або фактична адреса учасника</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r>
        <w:tblPrEx>
          <w:tblCellMar>
            <w:top w:w="0" w:type="dxa"/>
            <w:left w:w="108" w:type="dxa"/>
            <w:bottom w:w="0" w:type="dxa"/>
            <w:right w:w="108" w:type="dxa"/>
          </w:tblCellMar>
        </w:tblPrEx>
        <w:tc>
          <w:tcPr>
            <w:tcW w:w="6975" w:type="dxa"/>
            <w:tcBorders>
              <w:top w:val="single" w:color="auto" w:sz="4" w:space="0"/>
              <w:left w:val="single" w:color="auto" w:sz="4" w:space="0"/>
              <w:bottom w:val="single" w:color="auto" w:sz="4" w:space="0"/>
              <w:right w:val="single" w:color="auto" w:sz="4" w:space="0"/>
            </w:tcBorders>
          </w:tcPr>
          <w:p>
            <w:pPr>
              <w:widowControl w:val="0"/>
              <w:tabs>
                <w:tab w:val="left" w:pos="1440"/>
              </w:tabs>
              <w:spacing w:line="240" w:lineRule="auto"/>
              <w:jc w:val="both"/>
              <w:rPr>
                <w:rFonts w:ascii="Times New Roman" w:hAnsi="Times New Roman" w:eastAsia="Times New Roman"/>
                <w:b/>
                <w:sz w:val="20"/>
                <w:szCs w:val="20"/>
              </w:rPr>
            </w:pPr>
            <w:r>
              <w:rPr>
                <w:rFonts w:ascii="Times New Roman" w:hAnsi="Times New Roman" w:eastAsia="Times New Roman"/>
                <w:b/>
                <w:sz w:val="20"/>
                <w:szCs w:val="20"/>
              </w:rPr>
              <w:t xml:space="preserve">3.Код ЄДРПОУ або </w:t>
            </w:r>
            <w:r>
              <w:rPr>
                <w:rFonts w:ascii="Times New Roman" w:hAnsi="Times New Roman" w:eastAsia="Times New Roman"/>
                <w:sz w:val="20"/>
                <w:szCs w:val="20"/>
              </w:rPr>
              <w:t xml:space="preserve">реєстраційний номер облікової картки платника податків – </w:t>
            </w:r>
            <w:r>
              <w:rPr>
                <w:rFonts w:ascii="Times New Roman" w:hAnsi="Times New Roman" w:eastAsia="Times New Roman"/>
                <w:b/>
                <w:sz w:val="20"/>
                <w:szCs w:val="20"/>
              </w:rPr>
              <w:t>ІПН фізичноїособи</w:t>
            </w:r>
            <w:r>
              <w:rPr>
                <w:rFonts w:ascii="Times New Roman" w:hAnsi="Times New Roman" w:eastAsia="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Pr>
                <w:rFonts w:ascii="Times New Roman" w:hAnsi="Times New Roman" w:eastAsia="Times New Roman"/>
                <w:sz w:val="20"/>
                <w:szCs w:val="20"/>
                <w:shd w:val="clear" w:color="auto" w:fill="FFFFFF"/>
              </w:rPr>
              <w:t>і мають відмітку в паспорті</w:t>
            </w:r>
            <w:r>
              <w:rPr>
                <w:rFonts w:ascii="Times New Roman" w:hAnsi="Times New Roman" w:eastAsia="Times New Roman"/>
                <w:sz w:val="20"/>
                <w:szCs w:val="20"/>
              </w:rPr>
              <w:t xml:space="preserve">) </w:t>
            </w:r>
            <w:r>
              <w:rPr>
                <w:rFonts w:ascii="Times New Roman" w:hAnsi="Times New Roman" w:eastAsia="Times New Roman"/>
                <w:b/>
                <w:sz w:val="20"/>
                <w:szCs w:val="20"/>
              </w:rPr>
              <w:t>учасника</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r>
        <w:tblPrEx>
          <w:tblCellMar>
            <w:top w:w="0" w:type="dxa"/>
            <w:left w:w="108" w:type="dxa"/>
            <w:bottom w:w="0" w:type="dxa"/>
            <w:right w:w="108" w:type="dxa"/>
          </w:tblCellMar>
        </w:tblPrEx>
        <w:tc>
          <w:tcPr>
            <w:tcW w:w="6975"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0"/>
                <w:szCs w:val="20"/>
                <w:lang w:val="uk-UA"/>
              </w:rPr>
            </w:pPr>
            <w:r>
              <w:rPr>
                <w:rFonts w:ascii="Times New Roman" w:hAnsi="Times New Roman" w:eastAsia="Times New Roman"/>
                <w:b/>
                <w:sz w:val="20"/>
                <w:szCs w:val="20"/>
              </w:rPr>
              <w:t>4. Банківські реквізити</w:t>
            </w:r>
            <w:r>
              <w:rPr>
                <w:rFonts w:ascii="Times New Roman" w:hAnsi="Times New Roman" w:eastAsia="Times New Roman"/>
                <w:b/>
                <w:sz w:val="20"/>
                <w:szCs w:val="20"/>
                <w:lang w:val="uk-UA"/>
              </w:rPr>
              <w:t xml:space="preserve"> </w:t>
            </w:r>
            <w:r>
              <w:rPr>
                <w:rFonts w:ascii="Times New Roman" w:hAnsi="Times New Roman" w:eastAsia="Times New Roman"/>
                <w:sz w:val="20"/>
                <w:szCs w:val="20"/>
                <w:lang w:val="uk-UA"/>
              </w:rPr>
              <w:t>(номер рахунку, назва та МФО, адреса банку)</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r>
        <w:tblPrEx>
          <w:tblCellMar>
            <w:top w:w="0" w:type="dxa"/>
            <w:left w:w="108" w:type="dxa"/>
            <w:bottom w:w="0" w:type="dxa"/>
            <w:right w:w="108" w:type="dxa"/>
          </w:tblCellMar>
        </w:tblPrEx>
        <w:tc>
          <w:tcPr>
            <w:tcW w:w="6975"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0"/>
                <w:szCs w:val="20"/>
              </w:rPr>
            </w:pPr>
            <w:r>
              <w:rPr>
                <w:rFonts w:ascii="Times New Roman" w:hAnsi="Times New Roman" w:eastAsia="Times New Roman"/>
                <w:b/>
                <w:sz w:val="20"/>
                <w:szCs w:val="20"/>
              </w:rPr>
              <w:t>5. Телефон, телефакс, електронна адреса (за наявності)</w:t>
            </w:r>
          </w:p>
        </w:tc>
        <w:tc>
          <w:tcPr>
            <w:tcW w:w="3402"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Times New Roman"/>
                <w:b/>
                <w:sz w:val="24"/>
                <w:szCs w:val="24"/>
              </w:rPr>
            </w:pPr>
          </w:p>
        </w:tc>
      </w:tr>
    </w:tbl>
    <w:p>
      <w:pPr>
        <w:widowControl w:val="0"/>
        <w:spacing w:line="240" w:lineRule="auto"/>
        <w:ind w:right="113"/>
        <w:contextualSpacing/>
        <w:jc w:val="both"/>
        <w:rPr>
          <w:rFonts w:ascii="Times New Roman" w:hAnsi="Times New Roman" w:eastAsia="Times New Roman"/>
          <w:spacing w:val="-4"/>
          <w:sz w:val="10"/>
          <w:szCs w:val="10"/>
        </w:rPr>
      </w:pPr>
    </w:p>
    <w:p>
      <w:pPr>
        <w:spacing w:line="240" w:lineRule="auto"/>
        <w:ind w:right="-285"/>
        <w:jc w:val="both"/>
        <w:rPr>
          <w:rFonts w:ascii="Times New Roman" w:hAnsi="Times New Roman" w:eastAsia="Times New Roman" w:cs="Times New Roman"/>
          <w:b/>
          <w:bCs/>
          <w:i/>
          <w:sz w:val="23"/>
          <w:szCs w:val="23"/>
          <w:u w:val="single"/>
          <w:lang w:val="uk-UA"/>
        </w:rPr>
      </w:pPr>
      <w:r>
        <w:rPr>
          <w:rFonts w:ascii="Times New Roman" w:hAnsi="Times New Roman" w:eastAsia="Times New Roman"/>
          <w:spacing w:val="-4"/>
          <w:sz w:val="24"/>
          <w:szCs w:val="24"/>
        </w:rPr>
        <w:tab/>
      </w:r>
      <w:r>
        <w:rPr>
          <w:rFonts w:ascii="Times New Roman" w:hAnsi="Times New Roman" w:eastAsia="Times New Roman"/>
          <w:spacing w:val="-4"/>
          <w:sz w:val="23"/>
          <w:szCs w:val="23"/>
        </w:rPr>
        <w:t>Ми, (</w:t>
      </w:r>
      <w:r>
        <w:rPr>
          <w:rFonts w:ascii="Times New Roman" w:hAnsi="Times New Roman" w:eastAsia="Times New Roman"/>
          <w:spacing w:val="-4"/>
          <w:sz w:val="23"/>
          <w:szCs w:val="23"/>
          <w:u w:val="single"/>
        </w:rPr>
        <w:t>назва Учасника</w:t>
      </w:r>
      <w:r>
        <w:rPr>
          <w:rFonts w:ascii="Times New Roman" w:hAnsi="Times New Roman" w:eastAsia="Times New Roman"/>
          <w:spacing w:val="-4"/>
          <w:sz w:val="23"/>
          <w:szCs w:val="23"/>
        </w:rPr>
        <w:t xml:space="preserve">), надаємо свою пропозицію щодо участі у тендері на закупівлю </w:t>
      </w:r>
      <w:r>
        <w:rPr>
          <w:rFonts w:ascii="Times New Roman" w:hAnsi="Times New Roman" w:eastAsia="Times New Roman"/>
          <w:b/>
          <w:sz w:val="23"/>
          <w:szCs w:val="23"/>
          <w:u w:val="single"/>
        </w:rPr>
        <w:t xml:space="preserve">по предмету закупівлі: </w:t>
      </w:r>
      <w:r>
        <w:rPr>
          <w:rFonts w:ascii="Times New Roman" w:hAnsi="Times New Roman" w:eastAsia="Times New Roman"/>
          <w:b/>
          <w:sz w:val="23"/>
          <w:szCs w:val="23"/>
          <w:u w:val="single"/>
          <w:lang w:val="uk-UA"/>
        </w:rPr>
        <w:t>___________________________________</w:t>
      </w:r>
      <w:r>
        <w:rPr>
          <w:rFonts w:ascii="Times New Roman" w:hAnsi="Times New Roman" w:eastAsia="Times New Roman" w:cs="Times New Roman"/>
          <w:b/>
          <w:bCs/>
          <w:i/>
          <w:sz w:val="23"/>
          <w:szCs w:val="23"/>
          <w:u w:val="single"/>
          <w:lang w:val="uk-UA"/>
        </w:rPr>
        <w:t>.</w:t>
      </w:r>
    </w:p>
    <w:p>
      <w:pPr>
        <w:spacing w:line="240" w:lineRule="auto"/>
        <w:ind w:right="-285"/>
        <w:jc w:val="both"/>
        <w:rPr>
          <w:rFonts w:ascii="Times New Roman" w:hAnsi="Times New Roman" w:eastAsia="Times New Roman"/>
          <w:sz w:val="23"/>
          <w:szCs w:val="23"/>
        </w:rPr>
      </w:pPr>
      <w:r>
        <w:rPr>
          <w:rFonts w:ascii="Times New Roman" w:hAnsi="Times New Roman" w:eastAsia="Times New Roman"/>
          <w:sz w:val="24"/>
          <w:szCs w:val="24"/>
          <w:lang w:val="uk-UA"/>
        </w:rPr>
        <w:tab/>
      </w:r>
      <w:r>
        <w:rPr>
          <w:rFonts w:ascii="Times New Roman" w:hAnsi="Times New Roman" w:eastAsia="Times New Roman"/>
          <w:sz w:val="23"/>
          <w:szCs w:val="23"/>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пропозиції,за цінами, вказаними в Таблиці:</w:t>
      </w:r>
    </w:p>
    <w:p>
      <w:pPr>
        <w:tabs>
          <w:tab w:val="left" w:pos="0"/>
          <w:tab w:val="center" w:pos="4153"/>
          <w:tab w:val="right" w:pos="8306"/>
        </w:tabs>
        <w:spacing w:line="240" w:lineRule="auto"/>
        <w:jc w:val="both"/>
        <w:rPr>
          <w:rFonts w:ascii="Times New Roman" w:hAnsi="Times New Roman" w:eastAsia="Times New Roman"/>
          <w:b/>
          <w:sz w:val="6"/>
          <w:szCs w:val="6"/>
        </w:rPr>
      </w:pPr>
      <w:r>
        <w:rPr>
          <w:rFonts w:ascii="Times New Roman" w:hAnsi="Times New Roman" w:eastAsia="Times New Roman"/>
          <w:sz w:val="23"/>
          <w:szCs w:val="23"/>
        </w:rPr>
        <w:tab/>
      </w:r>
      <w:r>
        <w:rPr>
          <w:rFonts w:ascii="Times New Roman" w:hAnsi="Times New Roman" w:eastAsia="Times New Roman"/>
          <w:sz w:val="23"/>
          <w:szCs w:val="23"/>
        </w:rPr>
        <w:tab/>
      </w:r>
      <w:r>
        <w:rPr>
          <w:rFonts w:ascii="Times New Roman" w:hAnsi="Times New Roman" w:eastAsia="Times New Roman"/>
          <w:sz w:val="23"/>
          <w:szCs w:val="23"/>
        </w:rPr>
        <w:tab/>
      </w:r>
      <w:r>
        <w:rPr>
          <w:rFonts w:ascii="Times New Roman" w:hAnsi="Times New Roman" w:eastAsia="Times New Roman"/>
          <w:b/>
          <w:sz w:val="23"/>
          <w:szCs w:val="23"/>
        </w:rPr>
        <w:t>Таблиця</w:t>
      </w:r>
      <w:r>
        <w:rPr>
          <w:rFonts w:ascii="Times New Roman" w:hAnsi="Times New Roman" w:eastAsia="Times New Roman"/>
          <w:b/>
          <w:sz w:val="23"/>
          <w:szCs w:val="23"/>
        </w:rPr>
        <w:tab/>
      </w:r>
    </w:p>
    <w:tbl>
      <w:tblPr>
        <w:tblStyle w:val="9"/>
        <w:tblW w:w="10206"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6"/>
        <w:gridCol w:w="1904"/>
        <w:gridCol w:w="1275"/>
        <w:gridCol w:w="1276"/>
        <w:gridCol w:w="1276"/>
        <w:gridCol w:w="1134"/>
        <w:gridCol w:w="1275"/>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3" w:hRule="atLeast"/>
        </w:trPr>
        <w:tc>
          <w:tcPr>
            <w:tcW w:w="506" w:type="dxa"/>
          </w:tcPr>
          <w:p>
            <w:pPr>
              <w:widowControl w:val="0"/>
              <w:suppressAutoHyphens w:val="0"/>
              <w:autoSpaceDE w:val="0"/>
              <w:autoSpaceDN w:val="0"/>
              <w:adjustRightInd w:val="0"/>
              <w:spacing w:line="240" w:lineRule="auto"/>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 з/п</w:t>
            </w:r>
          </w:p>
        </w:tc>
        <w:tc>
          <w:tcPr>
            <w:tcW w:w="1904"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Найменування</w:t>
            </w:r>
          </w:p>
        </w:tc>
        <w:tc>
          <w:tcPr>
            <w:tcW w:w="1275"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Одиниця виміру</w:t>
            </w:r>
          </w:p>
        </w:tc>
        <w:tc>
          <w:tcPr>
            <w:tcW w:w="1276"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Кількість</w:t>
            </w:r>
          </w:p>
        </w:tc>
        <w:tc>
          <w:tcPr>
            <w:tcW w:w="1276"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Ціна за одиницю без ПДВ,</w:t>
            </w:r>
            <w:r>
              <w:rPr>
                <w:rFonts w:ascii="Times New Roman" w:hAnsi="Times New Roman" w:eastAsia="Calibri" w:cs="Times New Roman"/>
                <w:color w:val="auto"/>
                <w:sz w:val="18"/>
                <w:szCs w:val="18"/>
                <w:lang w:val="uk-UA" w:eastAsia="en-US"/>
              </w:rPr>
              <w:t xml:space="preserve"> </w:t>
            </w:r>
            <w:r>
              <w:rPr>
                <w:rFonts w:ascii="Times New Roman" w:hAnsi="Times New Roman" w:eastAsia="Calibri" w:cs="Times New Roman"/>
                <w:color w:val="auto"/>
                <w:sz w:val="24"/>
                <w:szCs w:val="24"/>
                <w:lang w:val="uk-UA" w:eastAsia="en-US"/>
              </w:rPr>
              <w:t xml:space="preserve"> грн. </w:t>
            </w:r>
          </w:p>
        </w:tc>
        <w:tc>
          <w:tcPr>
            <w:tcW w:w="1134"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ПДВ, грн.</w:t>
            </w:r>
          </w:p>
        </w:tc>
        <w:tc>
          <w:tcPr>
            <w:tcW w:w="1275" w:type="dxa"/>
            <w:vAlign w:val="center"/>
          </w:tcPr>
          <w:p>
            <w:pPr>
              <w:widowControl w:val="0"/>
              <w:suppressAutoHyphens w:val="0"/>
              <w:autoSpaceDE w:val="0"/>
              <w:autoSpaceDN w:val="0"/>
              <w:adjustRightInd w:val="0"/>
              <w:spacing w:line="240" w:lineRule="auto"/>
              <w:ind w:left="-17"/>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 xml:space="preserve">Ціна за одиницю, з ПДВ, грн. </w:t>
            </w:r>
          </w:p>
        </w:tc>
        <w:tc>
          <w:tcPr>
            <w:tcW w:w="1560"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 xml:space="preserve">Загальна сума з ПДВ, грн.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506" w:type="dxa"/>
            <w:vAlign w:val="center"/>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1.</w:t>
            </w:r>
          </w:p>
        </w:tc>
        <w:tc>
          <w:tcPr>
            <w:tcW w:w="1904" w:type="dxa"/>
          </w:tcPr>
          <w:p>
            <w:pPr>
              <w:suppressAutoHyphens w:val="0"/>
              <w:spacing w:line="240" w:lineRule="auto"/>
              <w:jc w:val="center"/>
              <w:rPr>
                <w:rFonts w:ascii="Times New Roman" w:hAnsi="Times New Roman" w:eastAsia="Calibri" w:cs="Times New Roman"/>
                <w:color w:val="auto"/>
                <w:sz w:val="24"/>
                <w:szCs w:val="24"/>
                <w:lang w:val="uk-UA" w:eastAsia="en-US"/>
              </w:rPr>
            </w:pPr>
          </w:p>
        </w:tc>
        <w:tc>
          <w:tcPr>
            <w:tcW w:w="1275"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6"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6"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134"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5"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560"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410" w:type="dxa"/>
            <w:gridSpan w:val="2"/>
            <w:vAlign w:val="center"/>
          </w:tcPr>
          <w:p>
            <w:pPr>
              <w:suppressAutoHyphens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Разом</w:t>
            </w:r>
          </w:p>
        </w:tc>
        <w:tc>
          <w:tcPr>
            <w:tcW w:w="1275"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6"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6"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134"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275"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c>
          <w:tcPr>
            <w:tcW w:w="1560" w:type="dxa"/>
          </w:tcPr>
          <w:p>
            <w:pPr>
              <w:widowControl w:val="0"/>
              <w:suppressAutoHyphens w:val="0"/>
              <w:autoSpaceDE w:val="0"/>
              <w:autoSpaceDN w:val="0"/>
              <w:adjustRightInd w:val="0"/>
              <w:spacing w:line="240" w:lineRule="auto"/>
              <w:jc w:val="center"/>
              <w:rPr>
                <w:rFonts w:ascii="Times New Roman" w:hAnsi="Times New Roman" w:eastAsia="Calibri" w:cs="Times New Roman"/>
                <w:color w:val="auto"/>
                <w:sz w:val="24"/>
                <w:szCs w:val="24"/>
                <w:lang w:val="uk-UA" w:eastAsia="en-US"/>
              </w:rPr>
            </w:pPr>
          </w:p>
        </w:tc>
      </w:tr>
    </w:tbl>
    <w:p>
      <w:pPr>
        <w:suppressAutoHyphens w:val="0"/>
        <w:spacing w:line="240" w:lineRule="auto"/>
        <w:ind w:firstLine="708"/>
        <w:jc w:val="both"/>
        <w:rPr>
          <w:rFonts w:ascii="Times New Roman" w:hAnsi="Times New Roman" w:eastAsia="Times New Roman" w:cs="Times New Roman"/>
          <w:color w:val="auto"/>
          <w:sz w:val="23"/>
          <w:szCs w:val="23"/>
          <w:lang w:val="uk-UA" w:eastAsia="en-US"/>
        </w:rPr>
      </w:pPr>
    </w:p>
    <w:p>
      <w:pPr>
        <w:suppressAutoHyphens w:val="0"/>
        <w:spacing w:line="240" w:lineRule="auto"/>
        <w:ind w:right="-285" w:firstLine="708"/>
        <w:jc w:val="both"/>
        <w:rPr>
          <w:rFonts w:ascii="Times New Roman" w:hAnsi="Times New Roman" w:eastAsia="Times New Roman" w:cs="Times New Roman"/>
          <w:color w:val="auto"/>
          <w:sz w:val="23"/>
          <w:szCs w:val="23"/>
          <w:lang w:val="uk-UA" w:eastAsia="en-US"/>
        </w:rPr>
      </w:pPr>
      <w:r>
        <w:rPr>
          <w:rFonts w:ascii="Times New Roman" w:hAnsi="Times New Roman" w:eastAsia="Times New Roman" w:cs="Times New Roman"/>
          <w:color w:val="auto"/>
          <w:sz w:val="23"/>
          <w:szCs w:val="23"/>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pPr>
        <w:suppressAutoHyphens w:val="0"/>
        <w:spacing w:line="240" w:lineRule="auto"/>
        <w:ind w:right="-285"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suppressAutoHyphens w:val="0"/>
        <w:spacing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suppressAutoHyphens w:val="0"/>
        <w:spacing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3. Ми розуміємо та погоджуємося, що Ви можете відмінити процедуру закупівлі у разі наявності обставин для цього згідно із Особливостями.</w:t>
      </w:r>
    </w:p>
    <w:p>
      <w:pPr>
        <w:suppressAutoHyphens w:val="0"/>
        <w:spacing w:line="240" w:lineRule="auto"/>
        <w:ind w:right="-285"/>
        <w:jc w:val="both"/>
        <w:rPr>
          <w:rFonts w:ascii="Times New Roman" w:hAnsi="Times New Roman" w:eastAsia="Times New Roman" w:cs="Times New Roman"/>
          <w:color w:val="auto"/>
          <w:sz w:val="23"/>
          <w:szCs w:val="23"/>
          <w:lang w:eastAsia="en-US"/>
        </w:rPr>
      </w:pPr>
    </w:p>
    <w:p>
      <w:pPr>
        <w:suppressAutoHyphens w:val="0"/>
        <w:spacing w:line="240" w:lineRule="auto"/>
        <w:ind w:right="-285" w:firstLine="708"/>
        <w:jc w:val="both"/>
        <w:rPr>
          <w:rFonts w:ascii="Times New Roman" w:hAnsi="Times New Roman" w:eastAsia="Times New Roman" w:cs="Times New Roman"/>
          <w:b/>
          <w:color w:val="auto"/>
          <w:sz w:val="23"/>
          <w:szCs w:val="23"/>
          <w:lang w:val="uk-UA" w:eastAsia="en-US"/>
        </w:rPr>
      </w:pPr>
      <w:r>
        <w:rPr>
          <w:rFonts w:ascii="Times New Roman" w:hAnsi="Times New Roman" w:eastAsia="Times New Roman" w:cs="Times New Roman"/>
          <w:b/>
          <w:color w:val="auto"/>
          <w:sz w:val="23"/>
          <w:szCs w:val="23"/>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ціною, зазначеною вище. </w:t>
      </w:r>
    </w:p>
    <w:p>
      <w:pPr>
        <w:spacing w:line="240" w:lineRule="auto"/>
        <w:ind w:right="-285" w:firstLine="708"/>
        <w:jc w:val="both"/>
        <w:rPr>
          <w:rFonts w:ascii="Times New Roman" w:hAnsi="Times New Roman" w:eastAsia="Times New Roman" w:cs="Times New Roman"/>
          <w:b/>
          <w:color w:val="auto"/>
          <w:sz w:val="23"/>
          <w:szCs w:val="23"/>
          <w:lang w:val="uk-UA" w:eastAsia="en-US"/>
        </w:rPr>
      </w:pPr>
      <w:r>
        <w:rPr>
          <w:rFonts w:ascii="Times New Roman" w:hAnsi="Times New Roman" w:eastAsia="Times New Roman" w:cs="Times New Roman"/>
          <w:b/>
          <w:color w:val="auto"/>
          <w:sz w:val="23"/>
          <w:szCs w:val="23"/>
          <w:lang w:val="uk-UA" w:eastAsia="en-US"/>
        </w:rPr>
        <w:t>Ми погоджуємося дотримуватися умов цієї тендерної пропозиції протягом 120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pPr>
        <w:spacing w:line="240" w:lineRule="auto"/>
        <w:jc w:val="both"/>
        <w:rPr>
          <w:rFonts w:ascii="Times New Roman" w:hAnsi="Times New Roman" w:cs="Times New Roman" w:eastAsiaTheme="minorHAnsi"/>
          <w:bCs/>
          <w:i/>
          <w:color w:val="auto"/>
          <w:lang w:val="uk-UA"/>
        </w:rPr>
      </w:pPr>
      <w:r>
        <w:rPr>
          <w:rFonts w:ascii="Times New Roman" w:hAnsi="Times New Roman" w:cs="Times New Roman" w:eastAsiaTheme="minorHAnsi"/>
          <w:i/>
          <w:color w:val="auto"/>
          <w:lang w:val="uk-UA"/>
        </w:rPr>
        <w:t>*Примітка</w:t>
      </w:r>
      <w:r>
        <w:rPr>
          <w:rFonts w:ascii="Times New Roman" w:hAnsi="Times New Roman" w:cs="Times New Roman" w:eastAsiaTheme="minorHAnsi"/>
          <w:i/>
          <w:color w:val="auto"/>
          <w:lang w:val="uk-UA"/>
        </w:rPr>
        <w:br w:type="textWrapping"/>
      </w:r>
      <w:r>
        <w:rPr>
          <w:rFonts w:ascii="Times New Roman" w:hAnsi="Times New Roman" w:cs="Times New Roman" w:eastAsiaTheme="minorHAnsi"/>
          <w:i/>
          <w:color w:val="auto"/>
          <w:lang w:val="uk-UA"/>
        </w:rPr>
        <w:t xml:space="preserve">-  </w:t>
      </w:r>
      <w:r>
        <w:rPr>
          <w:rFonts w:ascii="Times New Roman" w:hAnsi="Times New Roman" w:cs="Times New Roman" w:eastAsiaTheme="minorHAnsi"/>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pPr>
        <w:suppressAutoHyphens w:val="0"/>
        <w:spacing w:line="240" w:lineRule="auto"/>
        <w:jc w:val="both"/>
        <w:rPr>
          <w:rFonts w:ascii="Times New Roman" w:hAnsi="Times New Roman" w:cs="Times New Roman" w:eastAsiaTheme="minorHAnsi"/>
          <w:bCs/>
          <w:i/>
          <w:color w:val="auto"/>
          <w:lang w:val="uk-UA"/>
        </w:rPr>
      </w:pPr>
      <w:r>
        <w:rPr>
          <w:rFonts w:ascii="Times New Roman" w:hAnsi="Times New Roman" w:cs="Times New Roman" w:eastAsiaTheme="minorHAnsi"/>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pPr>
        <w:suppressAutoHyphens w:val="0"/>
        <w:spacing w:line="240" w:lineRule="auto"/>
        <w:jc w:val="both"/>
        <w:rPr>
          <w:rFonts w:ascii="Times New Roman" w:hAnsi="Times New Roman" w:cs="Times New Roman" w:eastAsiaTheme="minorHAnsi"/>
          <w:bCs/>
          <w:i/>
          <w:color w:val="auto"/>
          <w:lang w:val="uk-UA"/>
        </w:rPr>
      </w:pPr>
    </w:p>
    <w:p>
      <w:pPr>
        <w:spacing w:line="240" w:lineRule="auto"/>
        <w:jc w:val="center"/>
        <w:rPr>
          <w:rFonts w:ascii="Times New Roman" w:hAnsi="Times New Roman" w:cs="Times New Roman" w:eastAsiaTheme="minorHAnsi"/>
          <w:i/>
          <w:color w:val="auto"/>
          <w:lang w:val="uk-UA"/>
        </w:rPr>
      </w:pPr>
      <w:r>
        <w:rPr>
          <w:rFonts w:ascii="Times New Roman" w:hAnsi="Times New Roman" w:cs="Times New Roman" w:eastAsiaTheme="minorHAnsi"/>
          <w:i/>
          <w:color w:val="auto"/>
          <w:lang w:val="uk-UA"/>
        </w:rPr>
        <w:t>Посада, прізвище, ініціали, власноручний підпис уповноваженої особи учасника, може бути завірені печаткою (за наявності).</w:t>
      </w: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center"/>
        <w:rPr>
          <w:rFonts w:ascii="Times New Roman" w:hAnsi="Times New Roman" w:cs="Times New Roman" w:eastAsiaTheme="minorHAnsi"/>
          <w:i/>
          <w:color w:val="auto"/>
          <w:lang w:val="uk-UA"/>
        </w:rPr>
      </w:pPr>
    </w:p>
    <w:p>
      <w:pPr>
        <w:spacing w:line="240" w:lineRule="auto"/>
        <w:jc w:val="both"/>
        <w:rPr>
          <w:rFonts w:ascii="Times New Roman" w:hAnsi="Times New Roman" w:cs="Times New Roman" w:eastAsiaTheme="minorHAnsi"/>
          <w:i/>
          <w:color w:val="auto"/>
          <w:lang w:val="uk-UA"/>
        </w:rPr>
      </w:pPr>
    </w:p>
    <w:p>
      <w:pPr>
        <w:spacing w:line="240" w:lineRule="auto"/>
        <w:ind w:left="142"/>
        <w:jc w:val="right"/>
        <w:outlineLvl w:val="0"/>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ДОДАТОК 2</w:t>
      </w:r>
    </w:p>
    <w:p>
      <w:pPr>
        <w:spacing w:line="240" w:lineRule="auto"/>
        <w:ind w:left="142"/>
        <w:jc w:val="right"/>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до тендерної документації </w:t>
      </w:r>
    </w:p>
    <w:p>
      <w:pPr>
        <w:spacing w:line="240" w:lineRule="auto"/>
        <w:jc w:val="right"/>
        <w:rPr>
          <w:rFonts w:ascii="Times New Roman" w:hAnsi="Times New Roman" w:eastAsia="Times New Roman" w:cs="Times New Roman"/>
          <w:i/>
          <w:iCs/>
          <w:color w:val="auto"/>
          <w:sz w:val="18"/>
          <w:szCs w:val="18"/>
          <w:lang w:val="uk-UA"/>
        </w:rPr>
      </w:pPr>
      <w:r>
        <w:rPr>
          <w:rFonts w:ascii="Times New Roman" w:hAnsi="Times New Roman" w:eastAsia="Times New Roman" w:cs="Times New Roman"/>
          <w:i/>
          <w:iCs/>
          <w:color w:val="auto"/>
          <w:sz w:val="18"/>
          <w:szCs w:val="18"/>
          <w:lang w:val="uk-UA"/>
        </w:rPr>
        <w:t>Подається,</w:t>
      </w:r>
      <w:r>
        <w:rPr>
          <w:rFonts w:ascii="Times New Roman" w:hAnsi="Times New Roman" w:eastAsia="Times New Roman" w:cs="Times New Roman"/>
          <w:i/>
          <w:color w:val="auto"/>
          <w:sz w:val="18"/>
          <w:szCs w:val="18"/>
          <w:lang w:val="uk-UA"/>
        </w:rPr>
        <w:t xml:space="preserve"> на фірмовому бланку Учасника (у разі наявності)</w:t>
      </w:r>
      <w:r>
        <w:rPr>
          <w:rFonts w:ascii="Times New Roman" w:hAnsi="Times New Roman" w:eastAsia="Times New Roman" w:cs="Times New Roman"/>
          <w:i/>
          <w:iCs/>
          <w:color w:val="auto"/>
          <w:sz w:val="18"/>
          <w:szCs w:val="18"/>
          <w:lang w:val="uk-UA"/>
        </w:rPr>
        <w:t xml:space="preserve">. </w:t>
      </w:r>
    </w:p>
    <w:p>
      <w:pPr>
        <w:spacing w:line="240" w:lineRule="auto"/>
        <w:jc w:val="right"/>
        <w:rPr>
          <w:rFonts w:ascii="Times New Roman" w:hAnsi="Times New Roman" w:eastAsia="Times New Roman" w:cs="Times New Roman"/>
          <w:i/>
          <w:iCs/>
          <w:color w:val="auto"/>
          <w:sz w:val="18"/>
          <w:szCs w:val="18"/>
          <w:lang w:val="uk-UA"/>
        </w:rPr>
      </w:pPr>
    </w:p>
    <w:p>
      <w:pPr>
        <w:tabs>
          <w:tab w:val="left" w:pos="855"/>
        </w:tabs>
        <w:spacing w:line="240" w:lineRule="auto"/>
        <w:jc w:val="center"/>
        <w:rPr>
          <w:rFonts w:ascii="Times New Roman" w:hAnsi="Times New Roman" w:eastAsia="Times New Roman" w:cs="Times New Roman"/>
          <w:b/>
          <w:color w:val="auto"/>
          <w:sz w:val="24"/>
          <w:szCs w:val="24"/>
          <w:lang w:val="uk-UA"/>
        </w:rPr>
      </w:pPr>
      <w:r>
        <w:rPr>
          <w:rFonts w:ascii="Times New Roman" w:hAnsi="Times New Roman" w:cs="Times New Roman"/>
          <w:b/>
          <w:sz w:val="24"/>
          <w:szCs w:val="24"/>
        </w:rPr>
        <w:t xml:space="preserve">Перелік документів, що надаються учасником у складі тендерної пропозиції, та документи, які підтверджують </w:t>
      </w:r>
      <w:r>
        <w:rPr>
          <w:rFonts w:ascii="Times New Roman" w:hAnsi="Times New Roman" w:eastAsia="Times New Roman" w:cs="Times New Roman"/>
          <w:b/>
          <w:color w:val="auto"/>
          <w:sz w:val="24"/>
          <w:szCs w:val="24"/>
          <w:lang w:val="uk-UA"/>
        </w:rPr>
        <w:t>відсутність підстав, визначених пунктом 44 Особливостей</w:t>
      </w:r>
    </w:p>
    <w:p>
      <w:pPr>
        <w:tabs>
          <w:tab w:val="left" w:pos="855"/>
        </w:tabs>
        <w:spacing w:line="240" w:lineRule="auto"/>
        <w:jc w:val="center"/>
        <w:rPr>
          <w:rFonts w:ascii="Times New Roman" w:hAnsi="Times New Roman" w:eastAsia="Times New Roman" w:cs="Times New Roman"/>
          <w:b/>
          <w:color w:val="auto"/>
          <w:sz w:val="23"/>
          <w:szCs w:val="23"/>
          <w:lang w:val="uk-UA"/>
        </w:rPr>
      </w:pPr>
    </w:p>
    <w:p>
      <w:pPr>
        <w:shd w:val="clear" w:color="auto" w:fill="FFFFFF"/>
        <w:suppressAutoHyphens w:val="0"/>
        <w:spacing w:after="160" w:line="240" w:lineRule="auto"/>
        <w:ind w:left="360"/>
        <w:jc w:val="both"/>
        <w:rPr>
          <w:rFonts w:ascii="Times New Roman" w:hAnsi="Times New Roman" w:eastAsia="Times New Roman" w:cs="Times New Roman"/>
          <w:b/>
          <w:color w:val="auto"/>
          <w:sz w:val="24"/>
          <w:szCs w:val="24"/>
          <w:lang w:val="uk-UA"/>
        </w:rPr>
      </w:pPr>
      <w:r>
        <w:rPr>
          <w:rFonts w:ascii="Times New Roman" w:hAnsi="Times New Roman" w:eastAsia="Times New Roman" w:cs="Times New Roman"/>
          <w:color w:val="auto"/>
          <w:sz w:val="24"/>
          <w:szCs w:val="24"/>
          <w:lang w:val="uk-UA"/>
        </w:rPr>
        <w:t xml:space="preserve">І. </w:t>
      </w:r>
      <w:r>
        <w:rPr>
          <w:rFonts w:ascii="Times New Roman" w:hAnsi="Times New Roman" w:cs="Times New Roman"/>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інши документи:</w:t>
      </w:r>
    </w:p>
    <w:p>
      <w:pPr>
        <w:tabs>
          <w:tab w:val="left" w:pos="855"/>
        </w:tabs>
        <w:spacing w:line="240" w:lineRule="auto"/>
        <w:jc w:val="center"/>
        <w:rPr>
          <w:rFonts w:ascii="Times New Roman" w:hAnsi="Times New Roman" w:eastAsia="Times New Roman" w:cs="Times New Roman"/>
          <w:b/>
          <w:color w:val="auto"/>
          <w:sz w:val="23"/>
          <w:szCs w:val="23"/>
          <w:lang w:val="uk-UA"/>
        </w:rPr>
      </w:pPr>
    </w:p>
    <w:tbl>
      <w:tblPr>
        <w:tblStyle w:val="9"/>
        <w:tblW w:w="1020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uppressAutoHyphens w:val="0"/>
              <w:spacing w:line="240" w:lineRule="auto"/>
              <w:jc w:val="center"/>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Кваліфікаційні критерії</w:t>
            </w:r>
          </w:p>
        </w:tc>
        <w:tc>
          <w:tcPr>
            <w:tcW w:w="8080" w:type="dxa"/>
            <w:shd w:val="clear" w:color="auto" w:fill="auto"/>
          </w:tcPr>
          <w:p>
            <w:pPr>
              <w:suppressAutoHyphens w:val="0"/>
              <w:spacing w:line="240" w:lineRule="auto"/>
              <w:jc w:val="center"/>
              <w:rPr>
                <w:rFonts w:ascii="Times New Roman" w:hAnsi="Times New Roman" w:eastAsia="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eastAsia="uk-UA"/>
              </w:rPr>
              <w:t>Документи, що мають бути надані Учасником для підтвердження кваліфікації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uppressAutoHyphens w:val="0"/>
              <w:spacing w:line="240" w:lineRule="auto"/>
              <w:jc w:val="both"/>
              <w:rPr>
                <w:rFonts w:ascii="Times New Roman" w:hAnsi="Times New Roman" w:eastAsia="Times New Roman" w:cs="Times New Roman"/>
                <w:b/>
                <w:color w:val="auto"/>
                <w:sz w:val="24"/>
                <w:szCs w:val="24"/>
                <w:lang w:val="uk-UA" w:eastAsia="uk-UA"/>
              </w:rPr>
            </w:pPr>
            <w:r>
              <w:rPr>
                <w:rFonts w:ascii="Times New Roman" w:hAnsi="Times New Roman" w:cs="Times New Roman"/>
                <w:sz w:val="24"/>
                <w:szCs w:val="24"/>
                <w:shd w:val="clear" w:color="auto" w:fill="FFFFFF"/>
              </w:rPr>
              <w:t>1.Наявність обладнання, матеріально-технічної бази та технологій</w:t>
            </w:r>
          </w:p>
        </w:tc>
        <w:tc>
          <w:tcPr>
            <w:tcW w:w="8080" w:type="dxa"/>
            <w:shd w:val="clear" w:color="auto" w:fill="auto"/>
          </w:tcPr>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обладнання, матеріально-технічної бази та технологій, необхідної для </w:t>
            </w:r>
            <w:r>
              <w:rPr>
                <w:rFonts w:ascii="Times New Roman" w:hAnsi="Times New Roman" w:cs="Times New Roman"/>
                <w:sz w:val="24"/>
                <w:szCs w:val="24"/>
                <w:lang w:val="uk-UA"/>
              </w:rPr>
              <w:t xml:space="preserve">надання послуг з </w:t>
            </w:r>
            <w:r>
              <w:rPr>
                <w:rFonts w:ascii="Times New Roman" w:hAnsi="Times New Roman" w:cs="Times New Roman"/>
                <w:sz w:val="24"/>
                <w:szCs w:val="24"/>
              </w:rPr>
              <w:t xml:space="preserve">виконання робіт згідно вимог тендерної документації (у тому числі Додатку 3 до тендерної документації) із обов'язковим зазначенням: найменування, кількості та підстави користування (власне/орендоване/надання послуг тощо).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підтвердження наявності власних транспортних засобів (машин) (у разі залучення) мають бути надані скановані копії технічних паспортів або свідоцтв про реєстрацію ТЗ.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Якщо зазначені в довідці транспортні засоби (машини) не перебувають у власності учасника, а знаходяться в користуванні за договорами оренди, суборенди, надання послуг тощо в такому випадку надати такі договори разом із сканованими копіями технічних паспортів або свідоцтв про реєстрацію ТЗ.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разі залучення </w:t>
            </w:r>
            <w:r>
              <w:rPr>
                <w:rFonts w:ascii="Times New Roman" w:hAnsi="Times New Roman" w:cs="Times New Roman"/>
                <w:sz w:val="24"/>
                <w:szCs w:val="24"/>
                <w:lang w:val="uk-UA"/>
              </w:rPr>
              <w:t>спроможностей</w:t>
            </w:r>
            <w:r>
              <w:rPr>
                <w:rFonts w:ascii="Times New Roman" w:hAnsi="Times New Roman" w:cs="Times New Roman"/>
                <w:sz w:val="24"/>
                <w:szCs w:val="24"/>
              </w:rPr>
              <w:t xml:space="preserve"> інших суб’єктів господарювання як субпідрядників/ співвиконавців, учасник має надати документи/документ, на підтвердження права власності на транспортний засіб</w:t>
            </w:r>
            <w:r>
              <w:rPr>
                <w:rFonts w:ascii="Times New Roman" w:hAnsi="Times New Roman" w:cs="Times New Roman"/>
                <w:sz w:val="24"/>
                <w:szCs w:val="24"/>
                <w:lang w:val="uk-UA"/>
              </w:rPr>
              <w:t xml:space="preserve"> </w:t>
            </w:r>
            <w:r>
              <w:rPr>
                <w:rFonts w:ascii="Times New Roman" w:hAnsi="Times New Roman" w:cs="Times New Roman"/>
                <w:sz w:val="24"/>
                <w:szCs w:val="24"/>
              </w:rPr>
              <w:t>(машину) такого субпідрядника/співвиконавця або документи на використання таких транспортних засобів (машин оренди, суборенди,  надання послуг, тощо).</w:t>
            </w:r>
          </w:p>
          <w:p>
            <w:pPr>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 разі використання обладнання суб’єктів господарювання як субпідрядників / співвиконавців, надати попередній договір на надання послуг з виконання робіт </w:t>
            </w:r>
            <w:r>
              <w:rPr>
                <w:rFonts w:ascii="Times New Roman" w:hAnsi="Times New Roman" w:cs="Times New Roman"/>
                <w:b/>
                <w:sz w:val="24"/>
                <w:szCs w:val="24"/>
                <w:highlight w:val="none"/>
                <w:lang w:val="uk-UA"/>
              </w:rPr>
              <w:t>"Поточний ремонт сховища (протирадіаційного укриття) № 29581 КНП "Міська лікарня №1" ЗМР, за адресою: вул. Чумаченка, 21А, м. Запоріжжя"</w:t>
            </w:r>
            <w:r>
              <w:rPr>
                <w:rFonts w:ascii="Times New Roman" w:hAnsi="Times New Roman" w:eastAsia="Calibri" w:cs="Times New Roman"/>
                <w:b/>
                <w:color w:val="auto"/>
                <w:sz w:val="24"/>
                <w:szCs w:val="24"/>
                <w:highlight w:val="none"/>
                <w:lang w:val="uk-UA"/>
              </w:rPr>
              <w:t xml:space="preserve"> (код ДК 021:2015: 45450000-6 Інші завершальні будівельні роботи)</w:t>
            </w:r>
            <w:r>
              <w:rPr>
                <w:rFonts w:ascii="Times New Roman" w:hAnsi="Times New Roman" w:cs="Times New Roman"/>
                <w:bCs/>
                <w:color w:val="auto"/>
                <w:sz w:val="24"/>
                <w:szCs w:val="24"/>
                <w:highlight w:val="none"/>
                <w:lang w:val="uk-UA"/>
              </w:rPr>
              <w:t xml:space="preserve"> </w:t>
            </w:r>
            <w:r>
              <w:rPr>
                <w:rFonts w:ascii="Times New Roman" w:hAnsi="Times New Roman" w:cs="Times New Roman"/>
                <w:color w:val="auto"/>
                <w:sz w:val="24"/>
                <w:szCs w:val="24"/>
                <w:lang w:val="uk-UA"/>
              </w:rPr>
              <w:t xml:space="preserve">та зазначити у довідці його обладнання та матеріально-технічну базу </w:t>
            </w:r>
          </w:p>
          <w:p>
            <w:pPr>
              <w:suppressAutoHyphens w:val="0"/>
              <w:spacing w:line="240" w:lineRule="auto"/>
              <w:jc w:val="both"/>
              <w:rPr>
                <w:rFonts w:ascii="Times New Roman" w:hAnsi="Times New Roman" w:eastAsia="Times New Roman" w:cs="Times New Roman"/>
                <w:b/>
                <w:color w:val="auto"/>
                <w:sz w:val="24"/>
                <w:szCs w:val="24"/>
                <w:lang w:val="uk-UA" w:eastAsia="uk-UA"/>
              </w:rPr>
            </w:pPr>
            <w:r>
              <w:rPr>
                <w:rFonts w:ascii="Times New Roman" w:hAnsi="Times New Roman" w:cs="Times New Roman"/>
                <w:sz w:val="24"/>
                <w:szCs w:val="24"/>
              </w:rPr>
              <w:t xml:space="preserve">Обов’язкова наявність ліцензійного програмного забезпечення для роботи з кошторисами (АВК, ІВК чи подібну). У складі тендерної пропозиції надається </w:t>
            </w:r>
            <w:r>
              <w:rPr>
                <w:rFonts w:ascii="Times New Roman" w:hAnsi="Times New Roman" w:cs="Times New Roman"/>
                <w:b/>
                <w:sz w:val="24"/>
                <w:szCs w:val="24"/>
                <w:lang w:val="uk-UA"/>
              </w:rPr>
              <w:t xml:space="preserve">чинна на дату подання </w:t>
            </w:r>
            <w:r>
              <w:rPr>
                <w:rFonts w:ascii="Times New Roman" w:hAnsi="Times New Roman" w:cs="Times New Roman"/>
                <w:sz w:val="24"/>
                <w:szCs w:val="24"/>
              </w:rPr>
              <w:t>ліцензія видана на ім’я Учасника.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uppressAutoHyphens w:val="0"/>
              <w:spacing w:line="240" w:lineRule="auto"/>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2. Наявність працівників відповідної кваліфікації, які мають необхідні знання та досвід</w:t>
            </w:r>
          </w:p>
        </w:tc>
        <w:tc>
          <w:tcPr>
            <w:tcW w:w="8080" w:type="dxa"/>
            <w:shd w:val="clear" w:color="auto" w:fill="auto"/>
          </w:tcPr>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працівників відповідної кваліфікації, які будуть безпосередньо залучені для виконання робіт згідно вимог тендерної документації (у тому числі Додатку 3 до тендерної документації), які мають необхідні знання та досвід, необхідні для виконання Договору про закупівлю, із обов'язковим зазначенням: ПІБ, найменування посади/спеціальності та стажу роботи (роки або місяці або дні) на усіх зазначених працівників; </w:t>
            </w:r>
          </w:p>
          <w:p>
            <w:pPr>
              <w:suppressAutoHyphens w:val="0"/>
              <w:spacing w:line="240" w:lineRule="auto"/>
              <w:jc w:val="both"/>
              <w:rPr>
                <w:sz w:val="27"/>
                <w:szCs w:val="27"/>
              </w:rPr>
            </w:pPr>
            <w:r>
              <w:rPr>
                <w:rFonts w:ascii="Times New Roman" w:hAnsi="Times New Roman" w:cs="Times New Roman"/>
                <w:sz w:val="24"/>
                <w:szCs w:val="24"/>
              </w:rPr>
              <w:t>2.2. Обов’язкова наявність у штаті 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кошторисної документації) (з наданням сертифікату).</w:t>
            </w:r>
            <w:r>
              <w:rPr>
                <w:sz w:val="27"/>
                <w:szCs w:val="27"/>
              </w:rPr>
              <w:t xml:space="preserve"> </w:t>
            </w:r>
          </w:p>
          <w:p>
            <w:pPr>
              <w:suppressAutoHyphens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rPr>
              <w:t>2.3 Обов’язкова наявність у штаті сертифікованого провідного інженера-консультанта (будівництво) (для підтвердження Учасник повинен надати Сертифікат фахівця будівельної галузі, який підтверджує, що особа сертифікована згідно з вимогами стандарту СОУ-С-001:2016 «Процедура сертифікації фахівців будівельної галузі» та має компетентність для здійснення діяльності в будівельній галузі як інженер-консультант) (будівництво) за кваліфікаційним рівнем (категорії – провідний).</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2.4 Обов’язкова наявність у штаті головного інженера або виконроба. Для підтвердження наявності працівників зазначених у п.2.2, 2.3, 2.4 необхідно надати: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 </w:t>
            </w:r>
          </w:p>
          <w:p>
            <w:pPr>
              <w:suppressAutoHyphens w:val="0"/>
              <w:spacing w:line="240" w:lineRule="auto"/>
              <w:jc w:val="both"/>
              <w:rPr>
                <w:sz w:val="27"/>
                <w:szCs w:val="27"/>
              </w:rPr>
            </w:pPr>
            <w:r>
              <w:rPr>
                <w:rFonts w:ascii="Times New Roman" w:hAnsi="Times New Roman" w:cs="Times New Roman"/>
                <w:sz w:val="24"/>
                <w:szCs w:val="24"/>
              </w:rPr>
              <w:t>- скан-копію трудової книжки (першу та останню сторінку с записом або трудового договору або наказ про призначення;</w:t>
            </w:r>
            <w:r>
              <w:rPr>
                <w:sz w:val="27"/>
                <w:szCs w:val="27"/>
              </w:rPr>
              <w:t xml:space="preserve"> </w:t>
            </w:r>
          </w:p>
          <w:p>
            <w:pPr>
              <w:suppressAutoHyphens w:val="0"/>
              <w:spacing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2.5 Обов’язкова наявність у учасника штатних працівників робітничих професій, які будуть задіяні для виконання умов договору</w:t>
            </w:r>
            <w:r>
              <w:rPr>
                <w:rFonts w:ascii="Times New Roman" w:hAnsi="Times New Roman" w:cs="Times New Roman"/>
                <w:sz w:val="24"/>
                <w:szCs w:val="24"/>
                <w:highlight w:val="none"/>
                <w:lang w:val="uk-UA"/>
              </w:rPr>
              <w:t xml:space="preserve"> - а саме</w:t>
            </w:r>
            <w:r>
              <w:rPr>
                <w:rFonts w:ascii="Times New Roman" w:hAnsi="Times New Roman" w:cs="Times New Roman"/>
                <w:sz w:val="24"/>
                <w:szCs w:val="24"/>
                <w:highlight w:val="none"/>
              </w:rPr>
              <w:t xml:space="preserve">: </w:t>
            </w:r>
          </w:p>
          <w:p>
            <w:pPr>
              <w:suppressAutoHyphens w:val="0"/>
              <w:spacing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електромонтажник силових мереж та електроустаткування не нижче 4 р – 1 особа </w:t>
            </w:r>
            <w:r>
              <w:rPr>
                <w:rFonts w:ascii="Times New Roman" w:hAnsi="Times New Roman" w:cs="Times New Roman"/>
                <w:sz w:val="24"/>
                <w:szCs w:val="24"/>
                <w:highlight w:val="none"/>
                <w:lang w:val="uk-UA"/>
              </w:rPr>
              <w:t xml:space="preserve">(на </w:t>
            </w:r>
            <w:r>
              <w:rPr>
                <w:rFonts w:ascii="Times New Roman" w:hAnsi="Times New Roman" w:cs="Times New Roman"/>
                <w:sz w:val="24"/>
                <w:szCs w:val="24"/>
                <w:highlight w:val="none"/>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highlight w:val="none"/>
                <w:lang w:val="uk-UA"/>
              </w:rPr>
              <w:t>)</w:t>
            </w:r>
            <w:r>
              <w:rPr>
                <w:rFonts w:ascii="Times New Roman" w:hAnsi="Times New Roman" w:cs="Times New Roman"/>
                <w:sz w:val="24"/>
                <w:szCs w:val="24"/>
                <w:highlight w:val="none"/>
              </w:rPr>
              <w:t>;</w:t>
            </w:r>
          </w:p>
          <w:p>
            <w:pPr>
              <w:suppressAutoHyphens w:val="0"/>
              <w:spacing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w:t>
            </w:r>
            <w:r>
              <w:rPr>
                <w:rFonts w:ascii="Times New Roman" w:hAnsi="Times New Roman" w:cs="Times New Roman"/>
                <w:sz w:val="24"/>
                <w:szCs w:val="24"/>
                <w:highlight w:val="none"/>
                <w:lang w:val="uk-UA"/>
              </w:rPr>
              <w:t xml:space="preserve"> </w:t>
            </w:r>
            <w:r>
              <w:rPr>
                <w:rFonts w:ascii="Times New Roman" w:hAnsi="Times New Roman" w:eastAsia="Calibri" w:cs="Times New Roman"/>
                <w:color w:val="00000A"/>
                <w:sz w:val="24"/>
                <w:szCs w:val="24"/>
                <w:highlight w:val="none"/>
                <w:lang w:val="uk-UA" w:eastAsia="en-US"/>
              </w:rPr>
              <w:t>монтажник систем вентиляції, кондиціонування повітря, пневмотранспорту й аспірації не нижче 4 р</w:t>
            </w:r>
            <w:r>
              <w:rPr>
                <w:rFonts w:ascii="Times New Roman" w:hAnsi="Times New Roman" w:cs="Times New Roman"/>
                <w:sz w:val="24"/>
                <w:szCs w:val="24"/>
                <w:highlight w:val="none"/>
              </w:rPr>
              <w:t xml:space="preserve"> – 1 особа</w:t>
            </w:r>
            <w:r>
              <w:rPr>
                <w:rFonts w:ascii="Times New Roman" w:hAnsi="Times New Roman" w:cs="Times New Roman"/>
                <w:sz w:val="24"/>
                <w:szCs w:val="24"/>
                <w:highlight w:val="none"/>
                <w:lang w:val="uk-UA"/>
              </w:rPr>
              <w:t xml:space="preserve"> (на </w:t>
            </w:r>
            <w:r>
              <w:rPr>
                <w:rFonts w:ascii="Times New Roman" w:hAnsi="Times New Roman" w:cs="Times New Roman"/>
                <w:sz w:val="24"/>
                <w:szCs w:val="24"/>
                <w:highlight w:val="none"/>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highlight w:val="none"/>
                <w:lang w:val="uk-UA"/>
              </w:rPr>
              <w:t>)</w:t>
            </w:r>
            <w:r>
              <w:rPr>
                <w:rFonts w:ascii="Times New Roman" w:hAnsi="Times New Roman" w:cs="Times New Roman"/>
                <w:sz w:val="24"/>
                <w:szCs w:val="24"/>
                <w:highlight w:val="none"/>
              </w:rPr>
              <w:t>;</w:t>
            </w:r>
          </w:p>
          <w:p>
            <w:pPr>
              <w:suppressAutoHyphens w:val="0"/>
              <w:spacing w:line="240" w:lineRule="auto"/>
              <w:jc w:val="both"/>
              <w:rPr>
                <w:rFonts w:ascii="Times New Roman" w:hAnsi="Times New Roman" w:cs="Times New Roman"/>
                <w:sz w:val="24"/>
                <w:szCs w:val="24"/>
                <w:highlight w:val="none"/>
              </w:rPr>
            </w:pPr>
            <w:r>
              <w:rPr>
                <w:rFonts w:ascii="Times New Roman" w:hAnsi="Times New Roman" w:eastAsia="SimSun" w:cs="Calibri"/>
                <w:iCs/>
                <w:color w:val="auto"/>
                <w:sz w:val="24"/>
                <w:szCs w:val="24"/>
                <w:highlight w:val="none"/>
                <w:lang w:val="uk-UA" w:eastAsia="zh-CN"/>
              </w:rPr>
              <w:t xml:space="preserve">- налагоджувальник  приладів, апаратури та систем автоматичного контролю регулювання та керування (налагоджувальник КВП та автоматики не нижче 4 р – 1 особа </w:t>
            </w:r>
            <w:r>
              <w:rPr>
                <w:rFonts w:ascii="Times New Roman" w:hAnsi="Times New Roman" w:cs="Times New Roman"/>
                <w:sz w:val="24"/>
                <w:szCs w:val="24"/>
                <w:highlight w:val="none"/>
                <w:lang w:val="uk-UA"/>
              </w:rPr>
              <w:t xml:space="preserve">(на </w:t>
            </w:r>
            <w:r>
              <w:rPr>
                <w:rFonts w:ascii="Times New Roman" w:hAnsi="Times New Roman" w:cs="Times New Roman"/>
                <w:sz w:val="24"/>
                <w:szCs w:val="24"/>
                <w:highlight w:val="none"/>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highlight w:val="none"/>
                <w:lang w:val="uk-UA"/>
              </w:rPr>
              <w:t>)</w:t>
            </w:r>
            <w:r>
              <w:rPr>
                <w:rFonts w:ascii="Times New Roman" w:hAnsi="Times New Roman" w:cs="Times New Roman"/>
                <w:sz w:val="24"/>
                <w:szCs w:val="24"/>
                <w:highlight w:val="none"/>
              </w:rPr>
              <w:t>;</w:t>
            </w:r>
          </w:p>
          <w:p>
            <w:pPr>
              <w:suppressAutoHyphens w:val="0"/>
              <w:spacing w:line="240" w:lineRule="auto"/>
              <w:jc w:val="both"/>
              <w:rPr>
                <w:rFonts w:ascii="Times New Roman" w:hAnsi="Times New Roman" w:eastAsia="Calibri" w:cs="Times New Roman"/>
                <w:color w:val="00000A"/>
                <w:sz w:val="24"/>
                <w:szCs w:val="24"/>
                <w:highlight w:val="none"/>
                <w:lang w:val="uk-UA" w:eastAsia="en-US"/>
              </w:rPr>
            </w:pPr>
            <w:r>
              <w:rPr>
                <w:rFonts w:ascii="Times New Roman" w:hAnsi="Times New Roman" w:cs="Times New Roman"/>
                <w:sz w:val="24"/>
                <w:szCs w:val="24"/>
                <w:highlight w:val="none"/>
              </w:rPr>
              <w:t>- м</w:t>
            </w:r>
            <w:r>
              <w:rPr>
                <w:rFonts w:ascii="Times New Roman" w:hAnsi="Times New Roman" w:eastAsia="Calibri" w:cs="Times New Roman"/>
                <w:color w:val="00000A"/>
                <w:sz w:val="24"/>
                <w:szCs w:val="24"/>
                <w:highlight w:val="none"/>
                <w:lang w:val="uk-UA" w:eastAsia="en-US"/>
              </w:rPr>
              <w:t xml:space="preserve">онтажник з монтажу сталевих та залізобетонних конструкцій  </w:t>
            </w:r>
            <w:r>
              <w:rPr>
                <w:rFonts w:ascii="Times New Roman" w:hAnsi="Times New Roman" w:cs="Times New Roman"/>
                <w:sz w:val="24"/>
                <w:szCs w:val="24"/>
                <w:highlight w:val="none"/>
              </w:rPr>
              <w:t>не нижче 4 р – 1 особа</w:t>
            </w:r>
            <w:r>
              <w:rPr>
                <w:rFonts w:ascii="Times New Roman" w:hAnsi="Times New Roman" w:cs="Times New Roman"/>
                <w:sz w:val="24"/>
                <w:szCs w:val="24"/>
                <w:highlight w:val="none"/>
                <w:lang w:val="uk-UA"/>
              </w:rPr>
              <w:t xml:space="preserve"> (на </w:t>
            </w:r>
            <w:r>
              <w:rPr>
                <w:rFonts w:ascii="Times New Roman" w:hAnsi="Times New Roman" w:cs="Times New Roman"/>
                <w:sz w:val="24"/>
                <w:szCs w:val="24"/>
                <w:highlight w:val="none"/>
              </w:rPr>
              <w:t>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highlight w:val="none"/>
                <w:lang w:val="uk-UA"/>
              </w:rPr>
              <w:t>)</w:t>
            </w:r>
            <w:r>
              <w:rPr>
                <w:rFonts w:ascii="Times New Roman" w:hAnsi="Times New Roman" w:cs="Times New Roman"/>
                <w:sz w:val="24"/>
                <w:szCs w:val="24"/>
                <w:highlight w:val="none"/>
              </w:rPr>
              <w:t>;</w:t>
            </w:r>
          </w:p>
          <w:p>
            <w:pPr>
              <w:suppressAutoHyphens w:val="0"/>
              <w:spacing w:line="240" w:lineRule="auto"/>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rPr>
              <w:t>- бетоняр не нижче 4 р – 1 особа (на підтвердження надати дипломи або свідоцтва/посвідчення про проходження навчання/ свідоцтва про підвищення кваліфікації)</w:t>
            </w:r>
            <w:r>
              <w:rPr>
                <w:rFonts w:ascii="Times New Roman" w:hAnsi="Times New Roman" w:cs="Times New Roman"/>
                <w:sz w:val="24"/>
                <w:szCs w:val="24"/>
                <w:highlight w:val="none"/>
                <w:lang w:val="uk-UA"/>
              </w:rPr>
              <w:t>.</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Для підтвердження наявності працівників зазначених у п.2.5 необхідно надати:</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скан-копію трудової книжки (першу та останню сторінку с записом) або трудового договору або наказ про призначення;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2.6.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виконанні робіт, про проходження спеціального навчання з Правил охорони праці під час виконання робіт на висоті (зазначені копії документів надаються Учасником також на керівника учасника);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2.7.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проведенні робіт, про проходження спеціального навчання з Правил охорони праці під час роботи з інструментом та пристроями (зазначені копії документів надаються Учасником також на керівника учасника);</w:t>
            </w:r>
          </w:p>
          <w:p>
            <w:pPr>
              <w:suppressAutoHyphens w:val="0"/>
              <w:spacing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2.8. Для підтвердження інформації про існування на підприємстві системи охорони праці надати копію(ї) посвідчення(нь) на керівника та/або головного інженера (або особу, на яку(их) покладені його(їх) обов'язки) про проходження навчання загального курсу з охорони праці.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tcPr>
          <w:p>
            <w:pPr>
              <w:suppressAutoHyphens w:val="0"/>
              <w:spacing w:line="240" w:lineRule="auto"/>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3.Наявність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shd w:val="clear" w:color="auto" w:fill="auto"/>
          </w:tcPr>
          <w:p>
            <w:pPr>
              <w:spacing w:line="240" w:lineRule="auto"/>
              <w:jc w:val="both"/>
              <w:rPr>
                <w:rFonts w:ascii="Times New Roman" w:hAnsi="Times New Roman" w:eastAsia="SimSun"/>
                <w:sz w:val="24"/>
                <w:szCs w:val="24"/>
                <w:lang w:val="uk-UA" w:eastAsia="zh-CN"/>
              </w:rPr>
            </w:pPr>
            <w:r>
              <w:rPr>
                <w:rFonts w:ascii="Times New Roman" w:hAnsi="Times New Roman"/>
                <w:sz w:val="24"/>
                <w:szCs w:val="24"/>
                <w:lang w:val="uk-UA"/>
              </w:rPr>
              <w:t xml:space="preserve">3.1. </w:t>
            </w:r>
            <w:r>
              <w:rPr>
                <w:rFonts w:ascii="Times New Roman" w:hAnsi="Times New Roman" w:eastAsia="SimSun"/>
                <w:sz w:val="24"/>
                <w:szCs w:val="24"/>
                <w:lang w:val="uk-UA" w:eastAsia="zh-CN"/>
              </w:rPr>
              <w:t xml:space="preserve">Довідка від учасника, яка містить інформацію про досвід виконання аналогічних договорів </w:t>
            </w:r>
            <w:r>
              <w:rPr>
                <w:rFonts w:ascii="Times New Roman" w:hAnsi="Times New Roman"/>
                <w:sz w:val="24"/>
                <w:szCs w:val="24"/>
                <w:lang w:val="uk-UA"/>
              </w:rPr>
              <w:t>(по предмету закупівлі згідно тендерної документації, а саме: поточний  ремонт)</w:t>
            </w:r>
            <w:r>
              <w:rPr>
                <w:rFonts w:ascii="Times New Roman" w:hAnsi="Times New Roman" w:eastAsia="SimSun"/>
                <w:sz w:val="24"/>
                <w:szCs w:val="24"/>
                <w:lang w:val="uk-UA" w:eastAsia="zh-CN"/>
              </w:rPr>
              <w:t>.</w:t>
            </w:r>
          </w:p>
          <w:p>
            <w:pPr>
              <w:jc w:val="both"/>
              <w:rPr>
                <w:rFonts w:ascii="Times New Roman" w:hAnsi="Times New Roman" w:cs="Times New Roman"/>
                <w:sz w:val="24"/>
                <w:szCs w:val="24"/>
                <w:lang w:val="uk-UA"/>
              </w:rPr>
            </w:pPr>
          </w:p>
          <w:tbl>
            <w:tblPr>
              <w:tblStyle w:val="9"/>
              <w:tblW w:w="7114" w:type="dxa"/>
              <w:tblInd w:w="0" w:type="dxa"/>
              <w:tblLayout w:type="autofit"/>
              <w:tblCellMar>
                <w:top w:w="0" w:type="dxa"/>
                <w:left w:w="108" w:type="dxa"/>
                <w:bottom w:w="0" w:type="dxa"/>
                <w:right w:w="108" w:type="dxa"/>
              </w:tblCellMar>
            </w:tblPr>
            <w:tblGrid>
              <w:gridCol w:w="877"/>
              <w:gridCol w:w="1985"/>
              <w:gridCol w:w="1417"/>
              <w:gridCol w:w="1276"/>
              <w:gridCol w:w="1559"/>
            </w:tblGrid>
            <w:tr>
              <w:tblPrEx>
                <w:tblCellMar>
                  <w:top w:w="0" w:type="dxa"/>
                  <w:left w:w="108" w:type="dxa"/>
                  <w:bottom w:w="0" w:type="dxa"/>
                  <w:right w:w="108" w:type="dxa"/>
                </w:tblCellMar>
              </w:tblPrEx>
              <w:trPr>
                <w:trHeight w:val="598" w:hRule="atLeast"/>
              </w:trPr>
              <w:tc>
                <w:tcPr>
                  <w:tcW w:w="877" w:type="dxa"/>
                  <w:tcBorders>
                    <w:top w:val="single" w:color="000000" w:sz="4" w:space="0"/>
                    <w:left w:val="single" w:color="000000" w:sz="4" w:space="0"/>
                    <w:bottom w:val="single" w:color="000000" w:sz="4" w:space="0"/>
                  </w:tcBorders>
                  <w:shd w:val="clear" w:color="auto" w:fill="auto"/>
                </w:tcPr>
                <w:p>
                  <w:pPr>
                    <w:ind w:right="114"/>
                    <w:rPr>
                      <w:rFonts w:ascii="Times New Roman" w:hAnsi="Times New Roman" w:cs="Times New Roman"/>
                      <w:sz w:val="24"/>
                      <w:szCs w:val="24"/>
                    </w:rPr>
                  </w:pPr>
                  <w:r>
                    <w:rPr>
                      <w:rFonts w:ascii="Times New Roman" w:hAnsi="Times New Roman" w:eastAsia="Times New Roman CYR" w:cs="Times New Roman"/>
                      <w:sz w:val="24"/>
                      <w:szCs w:val="24"/>
                    </w:rPr>
                    <w:t xml:space="preserve">№ </w:t>
                  </w:r>
                  <w:r>
                    <w:rPr>
                      <w:rFonts w:ascii="Times New Roman" w:hAnsi="Times New Roman" w:cs="Times New Roman"/>
                      <w:sz w:val="24"/>
                      <w:szCs w:val="24"/>
                    </w:rPr>
                    <w:t>з/п</w:t>
                  </w:r>
                </w:p>
              </w:tc>
              <w:tc>
                <w:tcPr>
                  <w:tcW w:w="1985" w:type="dxa"/>
                  <w:tcBorders>
                    <w:top w:val="single" w:color="000000" w:sz="4" w:space="0"/>
                    <w:left w:val="single" w:color="000000" w:sz="4" w:space="0"/>
                    <w:bottom w:val="single" w:color="000000" w:sz="4" w:space="0"/>
                  </w:tcBorders>
                  <w:shd w:val="clear" w:color="auto" w:fill="auto"/>
                </w:tcPr>
                <w:p>
                  <w:pPr>
                    <w:ind w:right="-54"/>
                    <w:rPr>
                      <w:rFonts w:ascii="Times New Roman" w:hAnsi="Times New Roman" w:cs="Times New Roman"/>
                      <w:sz w:val="24"/>
                      <w:szCs w:val="24"/>
                    </w:rPr>
                  </w:pPr>
                  <w:r>
                    <w:rPr>
                      <w:rFonts w:ascii="Times New Roman" w:hAnsi="Times New Roman" w:cs="Times New Roman"/>
                      <w:sz w:val="24"/>
                      <w:szCs w:val="24"/>
                    </w:rPr>
                    <w:t>Назва, адреса та код ЄДРПОУ замовника, якому здійснювалось виконання</w:t>
                  </w:r>
                  <w:r>
                    <w:rPr>
                      <w:rFonts w:ascii="Times New Roman" w:hAnsi="Times New Roman" w:cs="Times New Roman"/>
                      <w:iCs/>
                      <w:sz w:val="24"/>
                      <w:szCs w:val="24"/>
                    </w:rPr>
                    <w:t xml:space="preserve"> робіт</w:t>
                  </w:r>
                </w:p>
              </w:tc>
              <w:tc>
                <w:tcPr>
                  <w:tcW w:w="1417" w:type="dxa"/>
                  <w:tcBorders>
                    <w:top w:val="single" w:color="000000" w:sz="4" w:space="0"/>
                    <w:left w:val="single" w:color="000000" w:sz="4" w:space="0"/>
                    <w:bottom w:val="single" w:color="000000" w:sz="4" w:space="0"/>
                  </w:tcBorders>
                  <w:shd w:val="clear" w:color="auto" w:fill="auto"/>
                </w:tcPr>
                <w:p>
                  <w:pPr>
                    <w:ind w:firstLine="38"/>
                    <w:rPr>
                      <w:rFonts w:ascii="Times New Roman" w:hAnsi="Times New Roman" w:cs="Times New Roman"/>
                      <w:sz w:val="24"/>
                      <w:szCs w:val="24"/>
                    </w:rPr>
                  </w:pPr>
                  <w:r>
                    <w:rPr>
                      <w:rFonts w:ascii="Times New Roman" w:hAnsi="Times New Roman" w:cs="Times New Roman"/>
                      <w:sz w:val="24"/>
                      <w:szCs w:val="24"/>
                    </w:rPr>
                    <w:t>Дата та предмет укладення договору</w:t>
                  </w:r>
                </w:p>
              </w:tc>
              <w:tc>
                <w:tcPr>
                  <w:tcW w:w="1276" w:type="dxa"/>
                  <w:tcBorders>
                    <w:top w:val="single" w:color="000000" w:sz="4" w:space="0"/>
                    <w:left w:val="single" w:color="000000" w:sz="4" w:space="0"/>
                    <w:bottom w:val="single" w:color="000000"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Вартість договору, грн.</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ind w:right="40"/>
                    <w:rPr>
                      <w:rFonts w:ascii="Times New Roman" w:hAnsi="Times New Roman" w:cs="Times New Roman"/>
                      <w:sz w:val="24"/>
                      <w:szCs w:val="24"/>
                    </w:rPr>
                  </w:pPr>
                  <w:r>
                    <w:rPr>
                      <w:rFonts w:ascii="Times New Roman" w:hAnsi="Times New Roman" w:cs="Times New Roman"/>
                      <w:sz w:val="24"/>
                      <w:szCs w:val="24"/>
                    </w:rPr>
                    <w:t>ПІБ, посада, номер телефону контактної особи замовника</w:t>
                  </w:r>
                </w:p>
              </w:tc>
            </w:tr>
            <w:tr>
              <w:tblPrEx>
                <w:tblCellMar>
                  <w:top w:w="0" w:type="dxa"/>
                  <w:left w:w="108" w:type="dxa"/>
                  <w:bottom w:w="0" w:type="dxa"/>
                  <w:right w:w="108" w:type="dxa"/>
                </w:tblCellMar>
              </w:tblPrEx>
              <w:trPr>
                <w:trHeight w:val="262" w:hRule="atLeast"/>
              </w:trPr>
              <w:tc>
                <w:tcPr>
                  <w:tcW w:w="877" w:type="dxa"/>
                  <w:tcBorders>
                    <w:top w:val="single" w:color="000000" w:sz="4" w:space="0"/>
                    <w:left w:val="single" w:color="000000" w:sz="4" w:space="0"/>
                    <w:bottom w:val="single" w:color="000000" w:sz="4"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417"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276"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409"/>
                    <w:jc w:val="both"/>
                    <w:rPr>
                      <w:rFonts w:ascii="Times New Roman" w:hAnsi="Times New Roman" w:cs="Times New Roman"/>
                      <w:b/>
                      <w:sz w:val="24"/>
                      <w:szCs w:val="24"/>
                    </w:rPr>
                  </w:pPr>
                </w:p>
              </w:tc>
            </w:tr>
            <w:tr>
              <w:tblPrEx>
                <w:tblCellMar>
                  <w:top w:w="0" w:type="dxa"/>
                  <w:left w:w="108" w:type="dxa"/>
                  <w:bottom w:w="0" w:type="dxa"/>
                  <w:right w:w="108" w:type="dxa"/>
                </w:tblCellMar>
              </w:tblPrEx>
              <w:trPr>
                <w:trHeight w:val="262" w:hRule="atLeast"/>
              </w:trPr>
              <w:tc>
                <w:tcPr>
                  <w:tcW w:w="877" w:type="dxa"/>
                  <w:tcBorders>
                    <w:top w:val="single" w:color="000000" w:sz="4" w:space="0"/>
                    <w:left w:val="single" w:color="000000" w:sz="4" w:space="0"/>
                    <w:bottom w:val="single" w:color="000000" w:sz="4"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417"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276"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409"/>
                    <w:jc w:val="both"/>
                    <w:rPr>
                      <w:rFonts w:ascii="Times New Roman" w:hAnsi="Times New Roman" w:cs="Times New Roman"/>
                      <w:b/>
                      <w:sz w:val="24"/>
                      <w:szCs w:val="24"/>
                    </w:rPr>
                  </w:pPr>
                </w:p>
              </w:tc>
            </w:tr>
            <w:tr>
              <w:tblPrEx>
                <w:tblCellMar>
                  <w:top w:w="0" w:type="dxa"/>
                  <w:left w:w="108" w:type="dxa"/>
                  <w:bottom w:w="0" w:type="dxa"/>
                  <w:right w:w="108" w:type="dxa"/>
                </w:tblCellMar>
              </w:tblPrEx>
              <w:trPr>
                <w:trHeight w:val="262" w:hRule="atLeast"/>
              </w:trPr>
              <w:tc>
                <w:tcPr>
                  <w:tcW w:w="877" w:type="dxa"/>
                  <w:tcBorders>
                    <w:top w:val="single" w:color="000000" w:sz="4" w:space="0"/>
                    <w:left w:val="single" w:color="000000" w:sz="4" w:space="0"/>
                    <w:bottom w:val="single" w:color="000000" w:sz="4" w:space="0"/>
                  </w:tcBorders>
                  <w:shd w:val="clear" w:color="auto" w:fill="auto"/>
                </w:tcPr>
                <w:p>
                  <w:pPr>
                    <w:jc w:val="both"/>
                    <w:rPr>
                      <w:rFonts w:ascii="Times New Roman" w:hAnsi="Times New Roman" w:cs="Times New Roman"/>
                      <w:sz w:val="24"/>
                      <w:szCs w:val="24"/>
                    </w:rPr>
                  </w:pPr>
                  <w:r>
                    <w:rPr>
                      <w:rFonts w:ascii="Times New Roman" w:hAnsi="Times New Roman" w:eastAsia="Times New Roman CYR" w:cs="Times New Roman"/>
                      <w:sz w:val="24"/>
                      <w:szCs w:val="24"/>
                    </w:rPr>
                    <w:t>…</w:t>
                  </w:r>
                </w:p>
              </w:tc>
              <w:tc>
                <w:tcPr>
                  <w:tcW w:w="1985"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417"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276" w:type="dxa"/>
                  <w:tcBorders>
                    <w:top w:val="single" w:color="000000" w:sz="4" w:space="0"/>
                    <w:left w:val="single" w:color="000000" w:sz="4" w:space="0"/>
                    <w:bottom w:val="single" w:color="000000" w:sz="4" w:space="0"/>
                  </w:tcBorders>
                  <w:shd w:val="clear" w:color="auto" w:fill="auto"/>
                </w:tcPr>
                <w:p>
                  <w:pPr>
                    <w:snapToGrid w:val="0"/>
                    <w:ind w:firstLine="409"/>
                    <w:jc w:val="both"/>
                    <w:rPr>
                      <w:rFonts w:ascii="Times New Roman" w:hAnsi="Times New Roman" w:cs="Times New Roman"/>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409"/>
                    <w:jc w:val="both"/>
                    <w:rPr>
                      <w:rFonts w:ascii="Times New Roman" w:hAnsi="Times New Roman" w:cs="Times New Roman"/>
                      <w:b/>
                      <w:sz w:val="24"/>
                      <w:szCs w:val="24"/>
                    </w:rPr>
                  </w:pPr>
                </w:p>
              </w:tc>
            </w:tr>
          </w:tbl>
          <w:p>
            <w:pPr>
              <w:spacing w:line="240" w:lineRule="auto"/>
              <w:jc w:val="both"/>
              <w:rPr>
                <w:rFonts w:ascii="Times New Roman" w:hAnsi="Times New Roman" w:eastAsia="SimSun"/>
                <w:sz w:val="24"/>
                <w:szCs w:val="24"/>
                <w:lang w:val="uk-UA" w:eastAsia="zh-CN"/>
              </w:rPr>
            </w:pPr>
          </w:p>
          <w:p>
            <w:pPr>
              <w:suppressAutoHyphens w:val="0"/>
              <w:spacing w:line="240" w:lineRule="auto"/>
              <w:jc w:val="both"/>
              <w:rPr>
                <w:rFonts w:ascii="Times New Roman" w:hAnsi="Times New Roman"/>
                <w:sz w:val="24"/>
                <w:szCs w:val="24"/>
                <w:lang w:val="uk-UA"/>
              </w:rPr>
            </w:pPr>
            <w:r>
              <w:rPr>
                <w:rFonts w:ascii="Times New Roman" w:hAnsi="Times New Roman" w:eastAsia="SimSun"/>
                <w:sz w:val="24"/>
                <w:szCs w:val="24"/>
                <w:lang w:val="uk-UA" w:eastAsia="zh-CN"/>
              </w:rPr>
              <w:t>3</w:t>
            </w:r>
            <w:r>
              <w:rPr>
                <w:rFonts w:ascii="Times New Roman" w:hAnsi="Times New Roman" w:eastAsia="SimSun"/>
                <w:sz w:val="24"/>
                <w:szCs w:val="24"/>
                <w:lang w:eastAsia="zh-CN"/>
              </w:rPr>
              <w:t>.</w:t>
            </w:r>
            <w:r>
              <w:rPr>
                <w:rFonts w:ascii="Times New Roman" w:hAnsi="Times New Roman" w:eastAsia="SimSun"/>
                <w:sz w:val="24"/>
                <w:szCs w:val="24"/>
                <w:lang w:val="uk-UA" w:eastAsia="zh-CN"/>
              </w:rPr>
              <w:t>2</w:t>
            </w:r>
            <w:r>
              <w:rPr>
                <w:rFonts w:ascii="Times New Roman" w:hAnsi="Times New Roman" w:eastAsia="SimSun"/>
                <w:sz w:val="24"/>
                <w:szCs w:val="24"/>
                <w:lang w:eastAsia="zh-CN"/>
              </w:rPr>
              <w:t>.</w:t>
            </w:r>
            <w:r>
              <w:rPr>
                <w:rFonts w:ascii="Times New Roman" w:hAnsi="Times New Roman" w:eastAsia="SimSun"/>
                <w:sz w:val="24"/>
                <w:szCs w:val="24"/>
                <w:lang w:val="uk-UA" w:eastAsia="zh-CN"/>
              </w:rPr>
              <w:t xml:space="preserve"> </w:t>
            </w:r>
            <w:r>
              <w:rPr>
                <w:rFonts w:ascii="Times New Roman" w:hAnsi="Times New Roman" w:eastAsia="SimSun"/>
                <w:sz w:val="24"/>
                <w:szCs w:val="24"/>
                <w:lang w:eastAsia="zh-CN"/>
              </w:rPr>
              <w:t>Копія аналогічного договору</w:t>
            </w:r>
            <w:r>
              <w:rPr>
                <w:rFonts w:ascii="Times New Roman" w:hAnsi="Times New Roman" w:eastAsia="SimSun"/>
                <w:sz w:val="24"/>
                <w:szCs w:val="24"/>
                <w:lang w:val="uk-UA" w:eastAsia="zh-CN"/>
              </w:rPr>
              <w:t xml:space="preserve"> не менше двох зі всіма додатками</w:t>
            </w:r>
            <w:r>
              <w:rPr>
                <w:rFonts w:ascii="Times New Roman" w:hAnsi="Times New Roman" w:eastAsia="SimSun"/>
                <w:sz w:val="24"/>
                <w:szCs w:val="24"/>
                <w:lang w:eastAsia="zh-CN"/>
              </w:rPr>
              <w:t xml:space="preserve"> та документами про його повне виконання </w:t>
            </w:r>
            <w:r>
              <w:rPr>
                <w:rFonts w:ascii="Times New Roman" w:hAnsi="Times New Roman"/>
                <w:sz w:val="24"/>
                <w:szCs w:val="24"/>
              </w:rPr>
              <w:t>(акт виконаних робіт (форма №КБ-2в) відповідно до наданого договору;</w:t>
            </w:r>
            <w:r>
              <w:rPr>
                <w:rFonts w:ascii="Times New Roman" w:hAnsi="Times New Roman"/>
                <w:sz w:val="24"/>
                <w:szCs w:val="24"/>
                <w:lang w:val="uk-UA"/>
              </w:rPr>
              <w:t xml:space="preserve"> </w:t>
            </w:r>
            <w:r>
              <w:rPr>
                <w:rFonts w:ascii="Times New Roman" w:hAnsi="Times New Roman"/>
                <w:sz w:val="24"/>
                <w:szCs w:val="24"/>
              </w:rPr>
              <w:t>«Довідка про вартість виконаних будівельних робіт та витрати» (форма №КБ-3) відповідно до наданого договору</w:t>
            </w:r>
            <w:r>
              <w:rPr>
                <w:rFonts w:ascii="Times New Roman" w:hAnsi="Times New Roman"/>
                <w:sz w:val="24"/>
                <w:szCs w:val="24"/>
                <w:lang w:val="uk-UA"/>
              </w:rPr>
              <w:t>), тощо.</w:t>
            </w:r>
          </w:p>
        </w:tc>
      </w:tr>
    </w:tbl>
    <w:p>
      <w:pPr>
        <w:suppressAutoHyphens w:val="0"/>
        <w:spacing w:before="240" w:line="240" w:lineRule="auto"/>
        <w:ind w:firstLine="720"/>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i/>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tabs>
          <w:tab w:val="left" w:pos="855"/>
        </w:tabs>
        <w:spacing w:line="240" w:lineRule="auto"/>
        <w:rPr>
          <w:rFonts w:ascii="Times New Roman" w:hAnsi="Times New Roman" w:eastAsia="Times New Roman" w:cs="Times New Roman"/>
          <w:b/>
          <w:color w:val="auto"/>
          <w:sz w:val="23"/>
          <w:szCs w:val="23"/>
          <w:lang w:val="uk-UA"/>
        </w:rPr>
      </w:pPr>
    </w:p>
    <w:p>
      <w:pPr>
        <w:tabs>
          <w:tab w:val="left" w:pos="855"/>
        </w:tabs>
        <w:spacing w:line="240" w:lineRule="auto"/>
        <w:jc w:val="center"/>
        <w:rPr>
          <w:rFonts w:ascii="Times New Roman" w:hAnsi="Times New Roman" w:eastAsia="Times New Roman" w:cs="Times New Roman"/>
          <w:b/>
          <w:color w:val="auto"/>
          <w:sz w:val="23"/>
          <w:szCs w:val="23"/>
          <w:lang w:val="uk-UA"/>
        </w:rPr>
      </w:pPr>
    </w:p>
    <w:p>
      <w:pPr>
        <w:spacing w:line="240" w:lineRule="auto"/>
        <w:jc w:val="center"/>
        <w:rPr>
          <w:rFonts w:ascii="Times New Roman" w:hAnsi="Times New Roman" w:eastAsia="Times New Roman" w:cs="Times New Roman"/>
          <w:i/>
          <w:color w:val="auto"/>
          <w:sz w:val="23"/>
          <w:szCs w:val="23"/>
          <w:lang w:val="uk-UA" w:eastAsia="en-US"/>
        </w:rPr>
      </w:pPr>
      <w:r>
        <w:rPr>
          <w:rFonts w:ascii="Times New Roman" w:hAnsi="Times New Roman" w:eastAsia="Times New Roman" w:cs="Times New Roman"/>
          <w:b/>
          <w:color w:val="auto"/>
          <w:sz w:val="23"/>
          <w:szCs w:val="23"/>
          <w:lang w:val="uk-UA" w:eastAsia="en-US"/>
        </w:rPr>
        <w:t xml:space="preserve"> Перелік інших документів, що підтверджують інформацію </w:t>
      </w:r>
      <w:r>
        <w:rPr>
          <w:rFonts w:ascii="Times New Roman" w:hAnsi="Times New Roman" w:eastAsia="Times New Roman" w:cs="Times New Roman"/>
          <w:b/>
          <w:color w:val="auto"/>
          <w:sz w:val="23"/>
          <w:szCs w:val="23"/>
          <w:u w:val="single"/>
          <w:lang w:val="uk-UA" w:eastAsia="en-US"/>
        </w:rPr>
        <w:t xml:space="preserve">учасників </w:t>
      </w:r>
      <w:r>
        <w:rPr>
          <w:rFonts w:ascii="Times New Roman" w:hAnsi="Times New Roman" w:eastAsia="Times New Roman" w:cs="Times New Roman"/>
          <w:b/>
          <w:color w:val="auto"/>
          <w:sz w:val="23"/>
          <w:szCs w:val="23"/>
          <w:lang w:val="uk-UA" w:eastAsia="en-US"/>
        </w:rPr>
        <w:t>про відповідність їх таким критеріям</w:t>
      </w:r>
    </w:p>
    <w:tbl>
      <w:tblPr>
        <w:tblStyle w:val="9"/>
        <w:tblW w:w="102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6"/>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0" w:type="dxa"/>
            <w:gridSpan w:val="2"/>
            <w:tcBorders>
              <w:top w:val="single" w:color="auto" w:sz="4" w:space="0"/>
              <w:left w:val="single" w:color="auto" w:sz="4" w:space="0"/>
              <w:bottom w:val="single" w:color="auto" w:sz="4" w:space="0"/>
              <w:right w:val="single" w:color="auto" w:sz="4" w:space="0"/>
            </w:tcBorders>
          </w:tcPr>
          <w:p>
            <w:pPr>
              <w:suppressAutoHyphens w:val="0"/>
              <w:spacing w:after="200" w:line="240" w:lineRule="auto"/>
              <w:jc w:val="both"/>
              <w:rPr>
                <w:rFonts w:ascii="Times New Roman" w:hAnsi="Times New Roman" w:eastAsia="SimSun" w:cs="Times New Roman"/>
                <w:b/>
                <w:color w:val="auto"/>
                <w:sz w:val="23"/>
                <w:szCs w:val="23"/>
                <w:lang w:val="uk-UA" w:eastAsia="zh-CN"/>
              </w:rPr>
            </w:pPr>
            <w:r>
              <w:rPr>
                <w:rFonts w:ascii="Times New Roman" w:hAnsi="Times New Roman" w:eastAsia="SimSun" w:cs="Times New Roman"/>
                <w:b/>
                <w:color w:val="auto"/>
                <w:sz w:val="23"/>
                <w:szCs w:val="23"/>
                <w:lang w:val="uk-UA" w:eastAsia="zh-CN"/>
              </w:rPr>
              <w:t xml:space="preserve">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Borders>
              <w:top w:val="single" w:color="auto" w:sz="4" w:space="0"/>
              <w:left w:val="single" w:color="auto" w:sz="4" w:space="0"/>
              <w:bottom w:val="single" w:color="auto" w:sz="4" w:space="0"/>
              <w:right w:val="single" w:color="auto" w:sz="4" w:space="0"/>
            </w:tcBorders>
          </w:tcPr>
          <w:p>
            <w:pPr>
              <w:suppressAutoHyphens w:val="0"/>
              <w:spacing w:after="200" w:line="240" w:lineRule="auto"/>
              <w:rPr>
                <w:rFonts w:ascii="Times New Roman" w:hAnsi="Times New Roman" w:eastAsia="SimSun" w:cs="Times New Roman"/>
                <w:b/>
                <w:color w:val="auto"/>
                <w:sz w:val="24"/>
                <w:szCs w:val="24"/>
                <w:lang w:val="uk-UA" w:eastAsia="zh-CN"/>
              </w:rPr>
            </w:pPr>
            <w:r>
              <w:rPr>
                <w:rFonts w:ascii="Times New Roman" w:hAnsi="Times New Roman" w:eastAsia="SimSun" w:cs="Times New Roman"/>
                <w:b/>
                <w:color w:val="auto"/>
                <w:sz w:val="24"/>
                <w:szCs w:val="24"/>
                <w:u w:val="single"/>
                <w:lang w:val="uk-UA" w:eastAsia="zh-CN"/>
              </w:rPr>
              <w:t>перелік документів:</w:t>
            </w:r>
          </w:p>
        </w:tc>
        <w:tc>
          <w:tcPr>
            <w:tcW w:w="7374" w:type="dxa"/>
            <w:tcBorders>
              <w:top w:val="single" w:color="auto" w:sz="4" w:space="0"/>
              <w:left w:val="single" w:color="auto" w:sz="4" w:space="0"/>
              <w:bottom w:val="single" w:color="auto" w:sz="4" w:space="0"/>
              <w:right w:val="single" w:color="auto" w:sz="4" w:space="0"/>
            </w:tcBorders>
          </w:tcPr>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SimSun" w:cs="Times New Roman"/>
                <w:color w:val="auto"/>
                <w:sz w:val="23"/>
                <w:szCs w:val="23"/>
                <w:lang w:val="uk-UA" w:eastAsia="zh-CN"/>
              </w:rPr>
              <w:t xml:space="preserve">1.1. </w:t>
            </w:r>
            <w:r>
              <w:rPr>
                <w:rFonts w:ascii="Times New Roman" w:hAnsi="Times New Roman" w:eastAsia="Calibri" w:cs="Times New Roman"/>
                <w:color w:val="auto"/>
                <w:sz w:val="23"/>
                <w:szCs w:val="23"/>
                <w:lang w:val="uk-UA"/>
              </w:rPr>
              <w:t xml:space="preserve">У разі, якщо учасником є юридична особа: </w:t>
            </w:r>
          </w:p>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Calibri"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pPr>
              <w:tabs>
                <w:tab w:val="left" w:pos="0"/>
              </w:tabs>
              <w:suppressAutoHyphens w:val="0"/>
              <w:spacing w:line="240" w:lineRule="atLeast"/>
              <w:jc w:val="both"/>
              <w:rPr>
                <w:rFonts w:ascii="Times New Roman" w:hAnsi="Times New Roman" w:eastAsia="Calibri" w:cs="Times New Roman"/>
                <w:color w:val="auto"/>
                <w:sz w:val="23"/>
                <w:szCs w:val="23"/>
                <w:lang w:val="uk-UA" w:eastAsia="en-US"/>
              </w:rPr>
            </w:pPr>
            <w:r>
              <w:rPr>
                <w:rFonts w:ascii="Times New Roman" w:hAnsi="Times New Roman" w:eastAsia="Calibri" w:cs="Times New Roman"/>
                <w:color w:val="auto"/>
                <w:sz w:val="23"/>
                <w:szCs w:val="23"/>
                <w:lang w:val="uk-UA"/>
              </w:rPr>
              <w:t xml:space="preserve">2) якщо тендерну пропозицію підписує представник учасника – довіреність </w:t>
            </w:r>
            <w:r>
              <w:rPr>
                <w:rFonts w:ascii="Times New Roman" w:hAnsi="Times New Roman" w:eastAsia="Calibri"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Pr>
                <w:rFonts w:ascii="Times New Roman" w:hAnsi="Times New Roman" w:eastAsia="Calibri" w:cs="Times New Roman"/>
                <w:sz w:val="23"/>
                <w:szCs w:val="23"/>
                <w:lang w:val="uk-UA" w:eastAsia="en-US"/>
              </w:rPr>
              <w:t xml:space="preserve">, </w:t>
            </w:r>
            <w:r>
              <w:rPr>
                <w:rFonts w:ascii="Times New Roman" w:hAnsi="Times New Roman" w:eastAsia="SimSun" w:cs="Times New Roman"/>
                <w:sz w:val="23"/>
                <w:szCs w:val="23"/>
                <w:lang w:val="uk-UA" w:eastAsia="zh-CN"/>
              </w:rPr>
              <w:t xml:space="preserve">або інший документ, що підтверджує повноваження посадової </w:t>
            </w:r>
            <w:r>
              <w:rPr>
                <w:rFonts w:ascii="Times New Roman" w:hAnsi="Times New Roman" w:eastAsia="SimSun" w:cs="Times New Roman"/>
                <w:color w:val="auto"/>
                <w:sz w:val="23"/>
                <w:szCs w:val="23"/>
                <w:lang w:val="uk-UA" w:eastAsia="zh-CN"/>
              </w:rPr>
              <w:t xml:space="preserve">особи учасника на підписання документів щодо тендерної пропозиції; </w:t>
            </w:r>
          </w:p>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Calibri" w:cs="Times New Roman"/>
                <w:color w:val="auto"/>
                <w:sz w:val="23"/>
                <w:szCs w:val="23"/>
                <w:lang w:val="uk-UA"/>
              </w:rPr>
              <w:t>1.2. У разі, якщо учасником є фізична особа, або фізична особа-підприємець:</w:t>
            </w:r>
          </w:p>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Calibri" w:cs="Times New Roman"/>
                <w:color w:val="auto"/>
                <w:sz w:val="23"/>
                <w:szCs w:val="23"/>
                <w:lang w:val="uk-UA"/>
              </w:rPr>
              <w:t xml:space="preserve">1) </w:t>
            </w:r>
            <w:r>
              <w:rPr>
                <w:rFonts w:ascii="Times New Roman" w:hAnsi="Times New Roman" w:eastAsia="Times New Roman"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pPr>
              <w:suppressAutoHyphens w:val="0"/>
              <w:spacing w:line="240" w:lineRule="atLeast"/>
              <w:jc w:val="both"/>
              <w:textAlignment w:val="baseline"/>
              <w:rPr>
                <w:rFonts w:ascii="Times New Roman" w:hAnsi="Times New Roman" w:eastAsia="Calibri" w:cs="Times New Roman"/>
                <w:color w:val="auto"/>
                <w:sz w:val="23"/>
                <w:szCs w:val="23"/>
                <w:lang w:val="uk-UA"/>
              </w:rPr>
            </w:pPr>
            <w:r>
              <w:rPr>
                <w:rFonts w:ascii="Times New Roman" w:hAnsi="Times New Roman" w:eastAsia="Calibri" w:cs="Times New Roman"/>
                <w:color w:val="auto"/>
                <w:sz w:val="23"/>
                <w:szCs w:val="23"/>
                <w:lang w:val="uk-UA"/>
              </w:rPr>
              <w:t>2)</w:t>
            </w:r>
            <w:r>
              <w:rPr>
                <w:rFonts w:ascii="Times New Roman" w:hAnsi="Times New Roman" w:eastAsia="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0" w:type="dxa"/>
            <w:gridSpan w:val="2"/>
            <w:tcBorders>
              <w:top w:val="single" w:color="auto" w:sz="4" w:space="0"/>
              <w:left w:val="single" w:color="auto" w:sz="4" w:space="0"/>
              <w:bottom w:val="single" w:color="auto" w:sz="4" w:space="0"/>
              <w:right w:val="single" w:color="auto" w:sz="4" w:space="0"/>
            </w:tcBorders>
          </w:tcPr>
          <w:p>
            <w:pPr>
              <w:suppressAutoHyphens w:val="0"/>
              <w:spacing w:after="200" w:line="240" w:lineRule="auto"/>
              <w:jc w:val="both"/>
              <w:rPr>
                <w:rFonts w:ascii="Times New Roman" w:hAnsi="Times New Roman" w:eastAsia="SimSun" w:cs="Times New Roman"/>
                <w:b/>
                <w:bCs/>
                <w:color w:val="auto"/>
                <w:sz w:val="23"/>
                <w:szCs w:val="23"/>
                <w:lang w:val="uk-UA" w:eastAsia="zh-CN"/>
              </w:rPr>
            </w:pPr>
            <w:r>
              <w:rPr>
                <w:rFonts w:ascii="Times New Roman" w:hAnsi="Times New Roman" w:eastAsia="SimSun" w:cs="Times New Roman"/>
                <w:b/>
                <w:bCs/>
                <w:color w:val="auto"/>
                <w:sz w:val="23"/>
                <w:szCs w:val="23"/>
                <w:lang w:val="uk-UA" w:eastAsia="zh-CN"/>
              </w:rPr>
              <w:t>2. Інша необхідна інформація та документи: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Borders>
              <w:top w:val="single" w:color="auto" w:sz="4" w:space="0"/>
              <w:left w:val="single" w:color="auto" w:sz="4" w:space="0"/>
              <w:bottom w:val="single" w:color="auto" w:sz="4" w:space="0"/>
              <w:right w:val="single" w:color="auto" w:sz="4" w:space="0"/>
            </w:tcBorders>
          </w:tcPr>
          <w:p>
            <w:pPr>
              <w:suppressAutoHyphens w:val="0"/>
              <w:spacing w:after="200" w:line="240" w:lineRule="auto"/>
              <w:rPr>
                <w:rFonts w:ascii="Times New Roman" w:hAnsi="Times New Roman" w:eastAsia="SimSun" w:cs="Times New Roman"/>
                <w:b/>
                <w:color w:val="auto"/>
                <w:sz w:val="24"/>
                <w:szCs w:val="24"/>
                <w:u w:val="single"/>
                <w:lang w:val="uk-UA" w:eastAsia="zh-CN"/>
              </w:rPr>
            </w:pPr>
            <w:r>
              <w:rPr>
                <w:rFonts w:ascii="Times New Roman" w:hAnsi="Times New Roman" w:eastAsia="SimSun" w:cs="Times New Roman"/>
                <w:b/>
                <w:bCs/>
                <w:color w:val="auto"/>
                <w:sz w:val="24"/>
                <w:szCs w:val="24"/>
                <w:u w:val="single"/>
                <w:lang w:val="uk-UA" w:eastAsia="zh-CN"/>
              </w:rPr>
              <w:t>в</w:t>
            </w:r>
            <w:r>
              <w:rPr>
                <w:rFonts w:ascii="Times New Roman" w:hAnsi="Times New Roman" w:eastAsia="SimSun" w:cs="Times New Roman"/>
                <w:b/>
                <w:color w:val="auto"/>
                <w:sz w:val="24"/>
                <w:szCs w:val="24"/>
                <w:u w:val="single"/>
                <w:lang w:val="uk-UA" w:eastAsia="zh-CN"/>
              </w:rPr>
              <w:t>ідомості  про суб’єкта  господарювання:</w:t>
            </w:r>
          </w:p>
          <w:p>
            <w:pPr>
              <w:suppressAutoHyphens w:val="0"/>
              <w:spacing w:after="200" w:line="240" w:lineRule="auto"/>
              <w:rPr>
                <w:rFonts w:ascii="Times New Roman" w:hAnsi="Times New Roman" w:eastAsia="SimSun" w:cs="Times New Roman"/>
                <w:b/>
                <w:color w:val="auto"/>
                <w:sz w:val="24"/>
                <w:szCs w:val="24"/>
                <w:lang w:val="uk-UA" w:eastAsia="zh-CN"/>
              </w:rPr>
            </w:pPr>
          </w:p>
        </w:tc>
        <w:tc>
          <w:tcPr>
            <w:tcW w:w="7374" w:type="dxa"/>
            <w:tcBorders>
              <w:top w:val="single" w:color="auto" w:sz="4" w:space="0"/>
              <w:left w:val="single" w:color="auto" w:sz="4" w:space="0"/>
              <w:bottom w:val="single" w:color="auto" w:sz="4" w:space="0"/>
              <w:right w:val="single" w:color="auto" w:sz="4" w:space="0"/>
            </w:tcBorders>
          </w:tcPr>
          <w:p>
            <w:pPr>
              <w:tabs>
                <w:tab w:val="left" w:pos="1080"/>
              </w:tabs>
              <w:spacing w:line="240" w:lineRule="auto"/>
              <w:jc w:val="both"/>
              <w:rPr>
                <w:rFonts w:ascii="Times New Roman" w:hAnsi="Times New Roman" w:eastAsia="SimSun" w:cs="Times New Roman"/>
                <w:color w:val="auto"/>
                <w:sz w:val="24"/>
                <w:szCs w:val="24"/>
                <w:lang w:val="uk-UA" w:eastAsia="zh-CN"/>
              </w:rPr>
            </w:pPr>
            <w:r>
              <w:rPr>
                <w:rFonts w:ascii="Times New Roman" w:hAnsi="Times New Roman" w:eastAsia="SimSun" w:cs="Times New Roman"/>
                <w:color w:val="auto"/>
                <w:sz w:val="23"/>
                <w:szCs w:val="23"/>
                <w:lang w:val="uk-UA" w:eastAsia="zh-CN"/>
              </w:rPr>
              <w:t>2.</w:t>
            </w:r>
            <w:r>
              <w:rPr>
                <w:rFonts w:ascii="Times New Roman" w:hAnsi="Times New Roman" w:eastAsia="SimSun" w:cs="Times New Roman"/>
                <w:color w:val="auto"/>
                <w:sz w:val="24"/>
                <w:szCs w:val="24"/>
                <w:lang w:val="uk-UA" w:eastAsia="zh-CN"/>
              </w:rPr>
              <w:t>1.</w:t>
            </w:r>
            <w:r>
              <w:rPr>
                <w:rFonts w:ascii="Times New Roman" w:hAnsi="Times New Roman" w:eastAsia="SimSun" w:cs="Times New Roman"/>
                <w:b/>
                <w:bCs/>
                <w:color w:val="auto"/>
                <w:sz w:val="24"/>
                <w:szCs w:val="24"/>
                <w:lang w:val="uk-UA" w:eastAsia="zh-CN"/>
              </w:rPr>
              <w:t xml:space="preserve"> </w:t>
            </w:r>
            <w:r>
              <w:rPr>
                <w:rFonts w:ascii="Times New Roman" w:hAnsi="Times New Roman" w:eastAsia="SimSun" w:cs="Times New Roman"/>
                <w:color w:val="auto"/>
                <w:sz w:val="24"/>
                <w:szCs w:val="24"/>
                <w:lang w:val="uk-UA" w:eastAsia="zh-CN"/>
              </w:rPr>
              <w:t xml:space="preserve">Інформаційна довідка щодо загальних відомостей про учасника (відповідно до </w:t>
            </w:r>
            <w:r>
              <w:rPr>
                <w:rFonts w:ascii="Times New Roman" w:hAnsi="Times New Roman" w:eastAsia="Calibri" w:cs="Times New Roman"/>
                <w:b/>
                <w:color w:val="auto"/>
                <w:sz w:val="24"/>
                <w:szCs w:val="24"/>
                <w:lang w:val="uk-UA" w:eastAsia="en-US"/>
              </w:rPr>
              <w:t xml:space="preserve">Додатку 4 </w:t>
            </w:r>
            <w:r>
              <w:rPr>
                <w:rFonts w:ascii="Times New Roman" w:hAnsi="Times New Roman" w:eastAsia="Calibri" w:cs="Times New Roman"/>
                <w:color w:val="auto"/>
                <w:sz w:val="24"/>
                <w:szCs w:val="24"/>
                <w:lang w:val="uk-UA" w:eastAsia="en-US"/>
              </w:rPr>
              <w:t>до тендерної документації)</w:t>
            </w:r>
          </w:p>
          <w:p>
            <w:pPr>
              <w:tabs>
                <w:tab w:val="left" w:pos="1080"/>
              </w:tabs>
              <w:suppressAutoHyphens w:val="0"/>
              <w:spacing w:line="240" w:lineRule="auto"/>
              <w:jc w:val="both"/>
              <w:rPr>
                <w:rFonts w:ascii="Times New Roman" w:hAnsi="Times New Roman" w:eastAsia="SimSun" w:cs="Times New Roman"/>
                <w:iCs/>
                <w:color w:val="auto"/>
                <w:sz w:val="24"/>
                <w:szCs w:val="24"/>
                <w:lang w:val="uk-UA" w:eastAsia="zh-CN"/>
              </w:rPr>
            </w:pPr>
            <w:r>
              <w:rPr>
                <w:rFonts w:ascii="Times New Roman" w:hAnsi="Times New Roman" w:eastAsia="SimSun" w:cs="Times New Roman"/>
                <w:color w:val="auto"/>
                <w:sz w:val="24"/>
                <w:szCs w:val="24"/>
                <w:lang w:val="uk-UA" w:eastAsia="zh-CN"/>
              </w:rPr>
              <w:t>2.2. Копія витягу з реєстру платників податку на додану вартість або</w:t>
            </w:r>
            <w:r>
              <w:rPr>
                <w:rFonts w:ascii="Times New Roman" w:hAnsi="Times New Roman" w:eastAsia="SimSun" w:cs="Times New Roman"/>
                <w:iCs/>
                <w:color w:val="auto"/>
                <w:sz w:val="24"/>
                <w:szCs w:val="24"/>
                <w:lang w:val="uk-UA" w:eastAsia="zh-CN"/>
              </w:rPr>
              <w:t xml:space="preserve"> свідоцтво про реєстрацію платника податку на додатну вартість</w:t>
            </w:r>
            <w:r>
              <w:rPr>
                <w:rFonts w:ascii="Times New Roman" w:hAnsi="Times New Roman" w:eastAsia="SimSun" w:cs="Times New Roman"/>
                <w:color w:val="auto"/>
                <w:sz w:val="24"/>
                <w:szCs w:val="24"/>
                <w:lang w:val="uk-UA" w:eastAsia="zh-CN"/>
              </w:rPr>
              <w:t xml:space="preserve"> та/або к</w:t>
            </w:r>
            <w:r>
              <w:rPr>
                <w:rFonts w:ascii="Times New Roman" w:hAnsi="Times New Roman" w:eastAsia="SimSun" w:cs="Times New Roman"/>
                <w:iCs/>
                <w:color w:val="auto"/>
                <w:sz w:val="24"/>
                <w:szCs w:val="24"/>
                <w:lang w:val="uk-UA" w:eastAsia="zh-CN"/>
              </w:rPr>
              <w:t xml:space="preserve">опія витягу з реєстру платників єдиного податку або </w:t>
            </w:r>
            <w:r>
              <w:rPr>
                <w:rFonts w:ascii="Times New Roman" w:hAnsi="Times New Roman" w:eastAsia="Calibri" w:cs="Times New Roman"/>
                <w:color w:val="auto"/>
                <w:sz w:val="24"/>
                <w:szCs w:val="24"/>
                <w:lang w:val="uk-UA" w:eastAsia="en-US"/>
              </w:rPr>
              <w:t>копію</w:t>
            </w:r>
            <w:r>
              <w:rPr>
                <w:rFonts w:ascii="Times New Roman" w:hAnsi="Times New Roman" w:eastAsia="Calibri" w:cs="Times New Roman"/>
                <w:iCs/>
                <w:color w:val="auto"/>
                <w:sz w:val="24"/>
                <w:szCs w:val="24"/>
                <w:lang w:val="uk-UA" w:eastAsia="en-US"/>
              </w:rPr>
              <w:t xml:space="preserve"> свідоцтва про сплату єдиного податку</w:t>
            </w:r>
            <w:r>
              <w:rPr>
                <w:rFonts w:ascii="Times New Roman" w:hAnsi="Times New Roman" w:eastAsia="SimSun" w:cs="Times New Roman"/>
                <w:iCs/>
                <w:color w:val="auto"/>
                <w:sz w:val="24"/>
                <w:szCs w:val="24"/>
                <w:lang w:val="uk-UA" w:eastAsia="zh-CN"/>
              </w:rPr>
              <w:t>.</w:t>
            </w:r>
            <w:r>
              <w:rPr>
                <w:rFonts w:ascii="Times New Roman" w:hAnsi="Times New Roman" w:eastAsia="Calibri"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pPr>
              <w:suppressAutoHyphens w:val="0"/>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2.3. Копія Статуту Учасника з останніми змінами (у разі, якщо Учасник є юридичною особою);</w:t>
            </w:r>
          </w:p>
          <w:p>
            <w:pPr>
              <w:widowControl w:val="0"/>
              <w:tabs>
                <w:tab w:val="left" w:pos="-684"/>
                <w:tab w:val="left" w:pos="151"/>
              </w:tabs>
              <w:suppressAutoHyphens w:val="0"/>
              <w:autoSpaceDE w:val="0"/>
              <w:autoSpaceDN w:val="0"/>
              <w:adjustRightInd w:val="0"/>
              <w:spacing w:line="240" w:lineRule="auto"/>
              <w:jc w:val="both"/>
              <w:rPr>
                <w:rFonts w:ascii="Times New Roman" w:hAnsi="Times New Roman" w:eastAsia="Times New Roman" w:cs="Times New Roman"/>
                <w:i/>
                <w:color w:val="auto"/>
                <w:sz w:val="24"/>
                <w:szCs w:val="24"/>
                <w:lang w:val="uk-UA" w:eastAsia="uk-UA"/>
              </w:rPr>
            </w:pPr>
            <w:r>
              <w:rPr>
                <w:rFonts w:ascii="Times New Roman" w:hAnsi="Times New Roman" w:eastAsia="Times New Roman" w:cs="Times New Roman"/>
                <w:color w:val="auto"/>
                <w:sz w:val="24"/>
                <w:szCs w:val="24"/>
                <w:lang w:val="uk-UA" w:eastAsia="uk-UA"/>
              </w:rPr>
              <w:t xml:space="preserve">* </w:t>
            </w:r>
            <w:r>
              <w:rPr>
                <w:rFonts w:ascii="Times New Roman" w:hAnsi="Times New Roman" w:eastAsia="Times New Roman" w:cs="Times New Roman"/>
                <w:i/>
                <w:color w:val="auto"/>
                <w:sz w:val="24"/>
                <w:szCs w:val="24"/>
                <w:lang w:val="uk-UA"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pPr>
              <w:tabs>
                <w:tab w:val="left" w:pos="1080"/>
              </w:tabs>
              <w:suppressAutoHyphens w:val="0"/>
              <w:spacing w:line="240" w:lineRule="auto"/>
              <w:jc w:val="both"/>
              <w:rPr>
                <w:rFonts w:ascii="Times New Roman" w:hAnsi="Times New Roman" w:eastAsia="Times New Roman" w:cs="Times New Roman"/>
                <w:color w:val="auto"/>
                <w:sz w:val="24"/>
                <w:szCs w:val="24"/>
                <w:lang w:val="uk-UA" w:eastAsia="uk-UA"/>
              </w:rPr>
            </w:pPr>
            <w:r>
              <w:rPr>
                <w:rFonts w:ascii="Times New Roman" w:hAnsi="Times New Roman" w:eastAsia="Times New Roman" w:cs="Times New Roman"/>
                <w:color w:val="auto"/>
                <w:sz w:val="24"/>
                <w:szCs w:val="24"/>
                <w:lang w:val="uk-UA"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pPr>
              <w:tabs>
                <w:tab w:val="left" w:pos="1080"/>
              </w:tabs>
              <w:suppressAutoHyphens w:val="0"/>
              <w:spacing w:line="240" w:lineRule="auto"/>
              <w:jc w:val="both"/>
              <w:rPr>
                <w:rFonts w:ascii="Times New Roman" w:hAnsi="Times New Roman" w:eastAsia="Times New Roman" w:cs="Times New Roman"/>
                <w:color w:val="auto"/>
                <w:sz w:val="24"/>
                <w:szCs w:val="24"/>
                <w:lang w:val="uk-UA" w:eastAsia="uk-UA"/>
              </w:rPr>
            </w:pPr>
            <w:r>
              <w:rPr>
                <w:rFonts w:ascii="Times New Roman" w:hAnsi="Times New Roman" w:cs="Times New Roman"/>
                <w:spacing w:val="-2"/>
                <w:sz w:val="24"/>
                <w:szCs w:val="24"/>
                <w:lang w:val="uk-UA"/>
              </w:rPr>
              <w:t xml:space="preserve">2.4. </w:t>
            </w:r>
            <w:r>
              <w:rPr>
                <w:rFonts w:ascii="Times New Roman" w:hAnsi="Times New Roman" w:eastAsia="Times New Roman" w:cs="Times New Roman"/>
                <w:sz w:val="24"/>
                <w:szCs w:val="24"/>
                <w:lang w:val="uk-UA"/>
              </w:rPr>
              <w:t>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pPr>
              <w:suppressAutoHyphens w:val="0"/>
              <w:spacing w:line="240" w:lineRule="auto"/>
              <w:jc w:val="both"/>
              <w:rPr>
                <w:rFonts w:ascii="Times New Roman" w:hAnsi="Times New Roman" w:cs="Times New Roman"/>
                <w:sz w:val="24"/>
                <w:szCs w:val="24"/>
                <w:highlight w:val="none"/>
                <w:lang w:val="uk-UA"/>
              </w:rPr>
            </w:pPr>
            <w:r>
              <w:rPr>
                <w:rFonts w:ascii="Times New Roman" w:hAnsi="Times New Roman" w:cs="Times New Roman"/>
                <w:color w:val="auto"/>
                <w:spacing w:val="-2"/>
                <w:sz w:val="24"/>
                <w:szCs w:val="24"/>
                <w:highlight w:val="none"/>
                <w:lang w:val="uk-UA"/>
              </w:rPr>
              <w:t xml:space="preserve">2.5 </w:t>
            </w:r>
            <w:r>
              <w:rPr>
                <w:rFonts w:ascii="Times New Roman" w:hAnsi="Times New Roman" w:cs="Times New Roman"/>
                <w:sz w:val="24"/>
                <w:szCs w:val="24"/>
                <w:highlight w:val="none"/>
                <w:lang w:val="uk-UA"/>
              </w:rPr>
              <w:t>Декларацію (видану на ім’я Учасника) відповідності матеріально-технічної бази вимогам законодавства з питань охорони праці з обов’язковим переліком робіт підвищеної небезпеки, а саме:</w:t>
            </w:r>
          </w:p>
          <w:p>
            <w:pPr>
              <w:suppressAutoHyphens w:val="0"/>
              <w:spacing w:line="240" w:lineRule="auto"/>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 xml:space="preserve">- Роботи, що виконуються на висоті понад 1,3 метра. </w:t>
            </w:r>
          </w:p>
          <w:p>
            <w:pPr>
              <w:suppressAutoHyphens w:val="0"/>
              <w:spacing w:line="240" w:lineRule="auto"/>
              <w:jc w:val="both"/>
              <w:rPr>
                <w:rFonts w:ascii="Times New Roman" w:hAnsi="Times New Roman" w:cs="Times New Roman"/>
                <w:sz w:val="24"/>
                <w:szCs w:val="24"/>
                <w:highlight w:val="none"/>
              </w:rPr>
            </w:pPr>
            <w:r>
              <w:rPr>
                <w:rFonts w:ascii="Times New Roman" w:hAnsi="Times New Roman" w:cs="Times New Roman"/>
                <w:color w:val="auto"/>
                <w:spacing w:val="-2"/>
                <w:sz w:val="24"/>
                <w:szCs w:val="24"/>
                <w:highlight w:val="none"/>
                <w:lang w:val="uk-UA"/>
              </w:rPr>
              <w:t xml:space="preserve">2.6. </w:t>
            </w:r>
            <w:r>
              <w:rPr>
                <w:rFonts w:ascii="Times New Roman" w:hAnsi="Times New Roman" w:cs="Times New Roman"/>
                <w:sz w:val="24"/>
                <w:szCs w:val="24"/>
                <w:highlight w:val="none"/>
              </w:rPr>
              <w:t xml:space="preserve">Дозвіл (виданий на ім’я Учасника) на виконання робіт підвищеної небезпеки, а саме: </w:t>
            </w:r>
          </w:p>
          <w:p>
            <w:pPr>
              <w:suppressAutoHyphens w:val="0"/>
              <w:spacing w:line="240" w:lineRule="auto"/>
              <w:jc w:val="both"/>
              <w:rPr>
                <w:rFonts w:ascii="Times New Roman" w:hAnsi="Times New Roman" w:cs="Times New Roman"/>
                <w:sz w:val="24"/>
                <w:szCs w:val="24"/>
                <w:highlight w:val="none"/>
                <w:lang w:val="uk-UA"/>
              </w:rPr>
            </w:pPr>
            <w:r>
              <w:rPr>
                <w:rFonts w:ascii="Times New Roman" w:hAnsi="Times New Roman" w:cs="Times New Roman"/>
                <w:sz w:val="24"/>
                <w:szCs w:val="24"/>
                <w:highlight w:val="none"/>
                <w:lang w:val="uk-UA"/>
              </w:rPr>
              <w:t>- монтаж, демонтаж та капітальний ремонт будинків, споруд, а також відновлення та зміцнення їх аварійних частин.</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2.7 </w:t>
            </w:r>
            <w:r>
              <w:rPr>
                <w:rFonts w:ascii="Times New Roman" w:hAnsi="Times New Roman" w:cs="Times New Roman"/>
                <w:sz w:val="24"/>
                <w:szCs w:val="24"/>
              </w:rPr>
              <w:t>Чинні документи</w:t>
            </w:r>
            <w:r>
              <w:rPr>
                <w:rFonts w:ascii="Times New Roman" w:hAnsi="Times New Roman" w:cs="Times New Roman"/>
                <w:sz w:val="24"/>
                <w:szCs w:val="24"/>
                <w:lang w:val="uk-UA"/>
              </w:rPr>
              <w:t xml:space="preserve"> видані на імя Учасника</w:t>
            </w:r>
            <w:r>
              <w:rPr>
                <w:rFonts w:ascii="Times New Roman" w:hAnsi="Times New Roman" w:cs="Times New Roman"/>
                <w:sz w:val="24"/>
                <w:szCs w:val="24"/>
              </w:rPr>
              <w:t xml:space="preserve">: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7</w:t>
            </w:r>
            <w:r>
              <w:rPr>
                <w:rFonts w:ascii="Times New Roman" w:hAnsi="Times New Roman" w:cs="Times New Roman"/>
                <w:sz w:val="24"/>
                <w:szCs w:val="24"/>
              </w:rPr>
              <w:t xml:space="preserve">.1. Сертифікати відповідності системи управління якістю ДСТУ EN ISO 9001:2018, ДСТУ ISO 9001:2015, ISO 9001:2015 щодо діяльності у сфері будівництва. </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7</w:t>
            </w:r>
            <w:r>
              <w:rPr>
                <w:rFonts w:ascii="Times New Roman" w:hAnsi="Times New Roman" w:cs="Times New Roman"/>
                <w:sz w:val="24"/>
                <w:szCs w:val="24"/>
              </w:rPr>
              <w:t>.2. Сертифікати відповідності системи екологічного управління ДСТУ ISO 14001:2015, ISO 14001:2015 щодо діяльності у сфері будівництва.</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lang w:val="uk-UA"/>
              </w:rPr>
              <w:t>7</w:t>
            </w:r>
            <w:r>
              <w:rPr>
                <w:rFonts w:ascii="Times New Roman" w:hAnsi="Times New Roman" w:cs="Times New Roman"/>
                <w:sz w:val="24"/>
                <w:szCs w:val="24"/>
              </w:rPr>
              <w:t>.3. Сертифікати відповідності системи управління охороною здоров’я та безпекою праці ДСТУ ISO 45001:2019, ISO 45001:2018</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щодо</w:t>
            </w:r>
            <w:r>
              <w:rPr>
                <w:rFonts w:hint="default" w:ascii="Times New Roman" w:hAnsi="Times New Roman" w:cs="Times New Roman"/>
                <w:sz w:val="24"/>
                <w:szCs w:val="24"/>
                <w:lang w:val="uk-UA"/>
              </w:rPr>
              <w:t xml:space="preserve"> діяльності</w:t>
            </w:r>
            <w:r>
              <w:rPr>
                <w:rFonts w:ascii="Times New Roman" w:hAnsi="Times New Roman" w:cs="Times New Roman"/>
                <w:sz w:val="24"/>
                <w:szCs w:val="24"/>
              </w:rPr>
              <w:t xml:space="preserve"> у сфері будівництва.</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залучення </w:t>
            </w:r>
            <w:r>
              <w:rPr>
                <w:rFonts w:ascii="Times New Roman" w:hAnsi="Times New Roman" w:eastAsia="Times New Roman" w:cs="Times New Roman"/>
                <w:sz w:val="24"/>
                <w:szCs w:val="24"/>
              </w:rPr>
              <w:t>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w:t>
            </w:r>
            <w:r>
              <w:rPr>
                <w:rFonts w:ascii="Times New Roman" w:hAnsi="Times New Roman" w:cs="Times New Roman"/>
                <w:sz w:val="24"/>
                <w:szCs w:val="24"/>
              </w:rPr>
              <w:t xml:space="preserve">  Учасник у складі тендерної пропозиції надає документи зазначені у п. 2.7, </w:t>
            </w:r>
            <w:r>
              <w:rPr>
                <w:rFonts w:ascii="Times New Roman" w:hAnsi="Times New Roman" w:cs="Times New Roman"/>
                <w:sz w:val="24"/>
                <w:szCs w:val="24"/>
                <w:lang w:val="uk-UA"/>
              </w:rPr>
              <w:t xml:space="preserve">(2.7.1, 2.7.2, 2.7.3) </w:t>
            </w:r>
            <w:r>
              <w:rPr>
                <w:rFonts w:ascii="Times New Roman" w:hAnsi="Times New Roman" w:cs="Times New Roman"/>
                <w:sz w:val="24"/>
                <w:szCs w:val="24"/>
              </w:rPr>
              <w:t>видані на їмя таких  субпідрядників/співвиконавців.</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2.8. Обов’язкова наявність акредитованої власної або орендованої електротехнічної лабораторії. Надати атестат акредитації або свідоцтво про визнання технічної компетенції. Якщо Учасник залучає стороннього виконавця даних робіт надати договір та його атестат акредитації/свідоцтво про визнання технічної компетенції.</w:t>
            </w:r>
          </w:p>
          <w:p>
            <w:pPr>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2.9 </w:t>
            </w:r>
            <w:r>
              <w:rPr>
                <w:rFonts w:ascii="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Borders>
              <w:top w:val="single" w:color="auto" w:sz="4" w:space="0"/>
              <w:left w:val="single" w:color="auto" w:sz="4" w:space="0"/>
              <w:bottom w:val="single" w:color="auto" w:sz="4" w:space="0"/>
              <w:right w:val="single" w:color="auto" w:sz="4" w:space="0"/>
            </w:tcBorders>
          </w:tcPr>
          <w:p>
            <w:pPr>
              <w:suppressAutoHyphens w:val="0"/>
              <w:spacing w:after="200" w:line="240" w:lineRule="auto"/>
              <w:rPr>
                <w:rFonts w:ascii="Times New Roman" w:hAnsi="Times New Roman" w:eastAsia="SimSun" w:cs="Times New Roman"/>
                <w:b/>
                <w:bCs/>
                <w:color w:val="auto"/>
                <w:sz w:val="24"/>
                <w:szCs w:val="24"/>
                <w:u w:val="single"/>
                <w:lang w:val="uk-UA" w:eastAsia="zh-CN"/>
              </w:rPr>
            </w:pPr>
            <w:r>
              <w:rPr>
                <w:rFonts w:ascii="Times New Roman" w:hAnsi="Times New Roman" w:eastAsia="SimSun" w:cs="Times New Roman"/>
                <w:b/>
                <w:bCs/>
                <w:color w:val="auto"/>
                <w:sz w:val="24"/>
                <w:szCs w:val="24"/>
                <w:lang w:val="uk-UA" w:eastAsia="zh-CN"/>
              </w:rPr>
              <w:t>Інша необхідна інформація та документи:</w:t>
            </w:r>
          </w:p>
        </w:tc>
        <w:tc>
          <w:tcPr>
            <w:tcW w:w="7374" w:type="dxa"/>
            <w:tcBorders>
              <w:top w:val="single" w:color="auto" w:sz="4" w:space="0"/>
              <w:left w:val="single" w:color="auto" w:sz="4" w:space="0"/>
              <w:bottom w:val="single" w:color="auto" w:sz="4" w:space="0"/>
              <w:right w:val="single" w:color="auto" w:sz="4" w:space="0"/>
            </w:tcBorders>
          </w:tcPr>
          <w:p>
            <w:pPr>
              <w:widowControl w:val="0"/>
              <w:snapToGrid w:val="0"/>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3"/>
                <w:szCs w:val="23"/>
                <w:lang w:val="uk-UA" w:eastAsia="en-US"/>
              </w:rPr>
              <w:t>2.</w:t>
            </w:r>
            <w:r>
              <w:rPr>
                <w:rFonts w:ascii="Times New Roman" w:hAnsi="Times New Roman" w:eastAsia="Calibri" w:cs="Times New Roman"/>
                <w:color w:val="auto"/>
                <w:sz w:val="24"/>
                <w:szCs w:val="24"/>
                <w:lang w:val="uk-UA" w:eastAsia="en-US"/>
              </w:rPr>
              <w:t>10. Оригінал листа-згоди на використання інформації на виконання вимог Закону України «Про захист персональних даних» (</w:t>
            </w:r>
            <w:r>
              <w:rPr>
                <w:rFonts w:ascii="Times New Roman" w:hAnsi="Times New Roman" w:eastAsia="Calibri" w:cs="Times New Roman"/>
                <w:i/>
                <w:color w:val="auto"/>
                <w:sz w:val="24"/>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Pr>
                <w:rFonts w:ascii="Times New Roman" w:hAnsi="Times New Roman" w:eastAsia="Calibri" w:cs="Times New Roman"/>
                <w:color w:val="auto"/>
                <w:sz w:val="24"/>
                <w:szCs w:val="24"/>
                <w:lang w:val="uk-UA" w:eastAsia="en-US"/>
              </w:rPr>
              <w:t xml:space="preserve">) (учасник вправі використовувати взірець, запропонований в </w:t>
            </w:r>
            <w:r>
              <w:rPr>
                <w:rFonts w:ascii="Times New Roman" w:hAnsi="Times New Roman" w:eastAsia="Calibri" w:cs="Times New Roman"/>
                <w:b/>
                <w:color w:val="auto"/>
                <w:sz w:val="24"/>
                <w:szCs w:val="24"/>
                <w:lang w:val="uk-UA" w:eastAsia="en-US"/>
              </w:rPr>
              <w:t>Додатку 5</w:t>
            </w:r>
            <w:r>
              <w:rPr>
                <w:rFonts w:ascii="Times New Roman" w:hAnsi="Times New Roman" w:eastAsia="Calibri" w:cs="Times New Roman"/>
                <w:color w:val="auto"/>
                <w:sz w:val="24"/>
                <w:szCs w:val="24"/>
                <w:lang w:val="uk-UA" w:eastAsia="en-US"/>
              </w:rPr>
              <w:t xml:space="preserve"> до тендерної документації).</w:t>
            </w:r>
          </w:p>
          <w:p>
            <w:pPr>
              <w:widowControl w:val="0"/>
              <w:suppressAutoHyphens w:val="0"/>
              <w:snapToGrid w:val="0"/>
              <w:spacing w:line="240" w:lineRule="auto"/>
              <w:jc w:val="both"/>
              <w:rPr>
                <w:rFonts w:ascii="Times New Roman" w:hAnsi="Times New Roman" w:eastAsia="Calibri" w:cs="Times New Roman"/>
                <w:color w:val="auto"/>
                <w:sz w:val="28"/>
                <w:szCs w:val="28"/>
                <w:lang w:val="uk-UA"/>
              </w:rPr>
            </w:pPr>
            <w:r>
              <w:rPr>
                <w:rFonts w:ascii="Times New Roman" w:hAnsi="Times New Roman" w:eastAsia="Calibri" w:cs="Times New Roman"/>
                <w:color w:val="auto"/>
                <w:sz w:val="24"/>
                <w:szCs w:val="24"/>
                <w:lang w:val="uk-UA"/>
              </w:rPr>
              <w:t xml:space="preserve">2.11.Лист-згода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Pr>
                <w:rFonts w:ascii="Times New Roman" w:hAnsi="Times New Roman" w:eastAsia="Calibri" w:cs="Times New Roman"/>
                <w:b/>
                <w:color w:val="auto"/>
                <w:sz w:val="24"/>
                <w:szCs w:val="24"/>
                <w:lang w:val="uk-UA"/>
              </w:rPr>
              <w:t>Додатку 6</w:t>
            </w:r>
            <w:r>
              <w:rPr>
                <w:rFonts w:ascii="Times New Roman" w:hAnsi="Times New Roman" w:eastAsia="Calibri" w:cs="Times New Roman"/>
                <w:color w:val="auto"/>
                <w:sz w:val="24"/>
                <w:szCs w:val="24"/>
                <w:lang w:val="uk-UA" w:eastAsia="en-US"/>
              </w:rPr>
              <w:t xml:space="preserve"> до тендерної документації</w:t>
            </w:r>
            <w:r>
              <w:rPr>
                <w:rFonts w:ascii="Times New Roman" w:hAnsi="Times New Roman" w:eastAsia="Calibri" w:cs="Times New Roman"/>
                <w:color w:val="auto"/>
                <w:sz w:val="24"/>
                <w:szCs w:val="24"/>
                <w:lang w:val="uk-UA"/>
              </w:rPr>
              <w:t xml:space="preserve">. </w:t>
            </w:r>
          </w:p>
          <w:p>
            <w:pPr>
              <w:tabs>
                <w:tab w:val="left" w:pos="0"/>
              </w:tabs>
              <w:suppressAutoHyphens w:val="0"/>
              <w:spacing w:line="240" w:lineRule="auto"/>
              <w:jc w:val="both"/>
              <w:rPr>
                <w:rFonts w:ascii="Times New Roman" w:hAnsi="Times New Roman" w:cs="Times New Roman"/>
                <w:color w:val="auto"/>
                <w:sz w:val="24"/>
                <w:szCs w:val="24"/>
                <w:lang w:val="uk-UA" w:eastAsia="uk-UA"/>
              </w:rPr>
            </w:pPr>
            <w:r>
              <w:rPr>
                <w:rFonts w:ascii="Times New Roman" w:hAnsi="Times New Roman" w:eastAsia="Calibri" w:cs="Times New Roman"/>
                <w:color w:val="auto"/>
                <w:sz w:val="24"/>
                <w:szCs w:val="24"/>
                <w:lang w:val="uk-UA" w:eastAsia="en-US"/>
              </w:rPr>
              <w:t>2.12.</w:t>
            </w:r>
            <w:r>
              <w:rPr>
                <w:rFonts w:ascii="Times New Roman" w:hAnsi="Times New Roman" w:eastAsia="Calibri" w:cs="Times New Roman"/>
                <w:color w:val="auto"/>
                <w:sz w:val="24"/>
                <w:szCs w:val="24"/>
                <w:lang w:val="uk-UA"/>
              </w:rPr>
              <w:t xml:space="preserve"> </w:t>
            </w:r>
            <w:r>
              <w:rPr>
                <w:rFonts w:ascii="Times New Roman" w:hAnsi="Times New Roman" w:cs="Times New Roman"/>
                <w:color w:val="auto"/>
                <w:sz w:val="24"/>
                <w:szCs w:val="24"/>
                <w:lang w:val="uk-UA" w:eastAsia="uk-UA"/>
              </w:rPr>
              <w:t>Заповнений, підписаний та скріплений печаткою учасника торгів (за умови її використання) Додаток 3, що підтверджує технічні, якісні та кількісні вимоги Замовника</w:t>
            </w:r>
          </w:p>
          <w:p>
            <w:pPr>
              <w:tabs>
                <w:tab w:val="left" w:pos="-684"/>
                <w:tab w:val="left" w:pos="326"/>
                <w:tab w:val="left" w:pos="540"/>
              </w:tabs>
              <w:spacing w:line="240" w:lineRule="auto"/>
              <w:ind w:right="78"/>
              <w:jc w:val="both"/>
              <w:rPr>
                <w:rFonts w:ascii="Times New Roman" w:hAnsi="Times New Roman" w:cs="Times New Roman"/>
                <w:sz w:val="24"/>
                <w:szCs w:val="24"/>
              </w:rPr>
            </w:pPr>
            <w:r>
              <w:rPr>
                <w:rFonts w:ascii="Times New Roman" w:hAnsi="Times New Roman" w:cs="Times New Roman"/>
                <w:sz w:val="24"/>
                <w:szCs w:val="24"/>
              </w:rPr>
              <w:t xml:space="preserve">Інформація про відповідність запропонованої пропозиції технічним вимогам, встановленим замовником у Додатку </w:t>
            </w:r>
            <w:r>
              <w:rPr>
                <w:rFonts w:ascii="Times New Roman" w:hAnsi="Times New Roman" w:cs="Times New Roman"/>
                <w:sz w:val="24"/>
                <w:szCs w:val="24"/>
                <w:lang w:val="uk-UA"/>
              </w:rPr>
              <w:t>3</w:t>
            </w:r>
            <w:r>
              <w:rPr>
                <w:rFonts w:ascii="Times New Roman" w:hAnsi="Times New Roman" w:cs="Times New Roman"/>
                <w:sz w:val="24"/>
                <w:szCs w:val="24"/>
              </w:rPr>
              <w:t xml:space="preserve"> до цієї тендерної документації, повинна бути підтверджена наступними документами</w:t>
            </w:r>
          </w:p>
          <w:p>
            <w:pPr>
              <w:tabs>
                <w:tab w:val="left" w:pos="-684"/>
                <w:tab w:val="left" w:pos="326"/>
                <w:tab w:val="left" w:pos="540"/>
              </w:tabs>
              <w:suppressAutoHyphens w:val="0"/>
              <w:spacing w:line="240" w:lineRule="auto"/>
              <w:ind w:right="7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Договірна ціна;</w:t>
            </w:r>
          </w:p>
          <w:p>
            <w:pPr>
              <w:tabs>
                <w:tab w:val="left" w:pos="-684"/>
                <w:tab w:val="left" w:pos="326"/>
                <w:tab w:val="left" w:pos="540"/>
              </w:tabs>
              <w:suppressAutoHyphens w:val="0"/>
              <w:spacing w:line="240" w:lineRule="auto"/>
              <w:ind w:right="7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w:t>
            </w:r>
            <w:r>
              <w:rPr>
                <w:rFonts w:ascii="Times New Roman" w:hAnsi="Times New Roman" w:eastAsia="Times New Roman" w:cs="Times New Roman"/>
                <w:color w:val="auto"/>
                <w:sz w:val="24"/>
                <w:szCs w:val="24"/>
                <w:lang w:val="uk-UA"/>
              </w:rPr>
              <w:tab/>
            </w:r>
            <w:r>
              <w:rPr>
                <w:rFonts w:ascii="Times New Roman" w:hAnsi="Times New Roman" w:eastAsia="Times New Roman" w:cs="Times New Roman"/>
                <w:color w:val="auto"/>
                <w:sz w:val="24"/>
                <w:szCs w:val="24"/>
                <w:lang w:val="uk-UA"/>
              </w:rPr>
              <w:t>Локальний кошторис;</w:t>
            </w:r>
          </w:p>
          <w:p>
            <w:pPr>
              <w:tabs>
                <w:tab w:val="left" w:pos="-684"/>
                <w:tab w:val="left" w:pos="326"/>
                <w:tab w:val="left" w:pos="540"/>
              </w:tabs>
              <w:suppressAutoHyphens w:val="0"/>
              <w:spacing w:line="240" w:lineRule="auto"/>
              <w:ind w:right="7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w:t>
            </w:r>
            <w:r>
              <w:rPr>
                <w:rFonts w:ascii="Times New Roman" w:hAnsi="Times New Roman" w:eastAsia="Times New Roman" w:cs="Times New Roman"/>
                <w:color w:val="auto"/>
                <w:sz w:val="24"/>
                <w:szCs w:val="24"/>
                <w:lang w:val="uk-UA"/>
              </w:rPr>
              <w:tab/>
            </w:r>
            <w:r>
              <w:rPr>
                <w:rFonts w:ascii="Times New Roman" w:hAnsi="Times New Roman" w:eastAsia="Times New Roman" w:cs="Times New Roman"/>
                <w:color w:val="auto"/>
                <w:sz w:val="24"/>
                <w:szCs w:val="24"/>
                <w:lang w:val="uk-UA"/>
              </w:rPr>
              <w:t>Підсумкова відомість ресурсів до зведеного кошторисного розрахунку;</w:t>
            </w:r>
          </w:p>
          <w:p>
            <w:pPr>
              <w:tabs>
                <w:tab w:val="left" w:pos="-684"/>
                <w:tab w:val="left" w:pos="326"/>
                <w:tab w:val="left" w:pos="540"/>
              </w:tabs>
              <w:suppressAutoHyphens w:val="0"/>
              <w:spacing w:line="240" w:lineRule="auto"/>
              <w:ind w:right="78"/>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w:t>
            </w:r>
            <w:r>
              <w:rPr>
                <w:rFonts w:ascii="Times New Roman" w:hAnsi="Times New Roman" w:eastAsia="Times New Roman" w:cs="Times New Roman"/>
                <w:color w:val="auto"/>
                <w:sz w:val="24"/>
                <w:szCs w:val="24"/>
                <w:lang w:val="uk-UA"/>
              </w:rPr>
              <w:tab/>
            </w:r>
            <w:r>
              <w:rPr>
                <w:rFonts w:ascii="Times New Roman" w:hAnsi="Times New Roman" w:eastAsia="Times New Roman" w:cs="Times New Roman"/>
                <w:color w:val="auto"/>
                <w:sz w:val="24"/>
                <w:szCs w:val="24"/>
                <w:lang w:val="uk-UA"/>
              </w:rPr>
              <w:t>Розрахунки до Договірної ціни.</w:t>
            </w:r>
          </w:p>
          <w:p>
            <w:pPr>
              <w:pStyle w:val="23"/>
              <w:tabs>
                <w:tab w:val="left" w:pos="-684"/>
              </w:tabs>
              <w:spacing w:beforeAutospacing="0" w:afterAutospacing="0"/>
              <w:ind w:left="38" w:right="86"/>
              <w:jc w:val="both"/>
              <w:rPr>
                <w:rFonts w:eastAsia="Calibri"/>
                <w:lang w:val="uk-UA" w:eastAsia="en-US"/>
              </w:rPr>
            </w:pPr>
            <w:r>
              <w:rPr>
                <w:rFonts w:eastAsia="Calibri"/>
                <w:lang w:val="uk-UA" w:eastAsia="en-US"/>
              </w:rPr>
              <w:t xml:space="preserve">2.13. Оригінал довідки у довільній формі, в якій учасник гарантує застосування заходів із захисту довкілля під час виконання робіт. </w:t>
            </w:r>
          </w:p>
          <w:p>
            <w:pPr>
              <w:tabs>
                <w:tab w:val="left" w:pos="1080"/>
              </w:tabs>
              <w:suppressAutoHyphens w:val="0"/>
              <w:spacing w:line="240" w:lineRule="auto"/>
              <w:jc w:val="both"/>
              <w:rPr>
                <w:rFonts w:ascii="Times New Roman" w:hAnsi="Times New Roman" w:eastAsia="Calibri" w:cs="Times New Roman"/>
                <w:color w:val="auto"/>
                <w:sz w:val="24"/>
                <w:szCs w:val="24"/>
                <w:lang w:val="uk-UA" w:eastAsia="en-US"/>
              </w:rPr>
            </w:pPr>
            <w:r>
              <w:rPr>
                <w:rFonts w:eastAsia="Calibri"/>
                <w:lang w:val="uk-UA" w:eastAsia="en-US"/>
              </w:rPr>
              <w:t xml:space="preserve">2.14. </w:t>
            </w:r>
            <w:r>
              <w:rPr>
                <w:rFonts w:ascii="Times New Roman" w:hAnsi="Times New Roman" w:eastAsia="Times New Roman" w:cs="Times New Roman"/>
                <w:sz w:val="24"/>
                <w:szCs w:val="24"/>
                <w:lang w:val="uk-UA"/>
              </w:rPr>
              <w:t>Дійсний договір/договори про надання послуг щодо прийому та утиліцазії відходів, разом із копією реєстрової карти обє’кту  оброблення та утилізації відходів.</w:t>
            </w:r>
          </w:p>
          <w:p>
            <w:pPr>
              <w:tabs>
                <w:tab w:val="left" w:pos="0"/>
              </w:tabs>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sz w:val="24"/>
                <w:szCs w:val="24"/>
                <w:lang w:val="uk-UA" w:eastAsia="en-US"/>
              </w:rPr>
              <w:t>2.</w:t>
            </w:r>
            <w:r>
              <w:rPr>
                <w:rFonts w:ascii="Times New Roman" w:hAnsi="Times New Roman" w:eastAsia="Calibri" w:cs="Times New Roman"/>
                <w:sz w:val="24"/>
                <w:szCs w:val="24"/>
                <w:lang w:eastAsia="en-US"/>
              </w:rPr>
              <w:t>1</w:t>
            </w:r>
            <w:r>
              <w:rPr>
                <w:rFonts w:ascii="Times New Roman" w:hAnsi="Times New Roman" w:eastAsia="Calibri" w:cs="Times New Roman"/>
                <w:sz w:val="24"/>
                <w:szCs w:val="24"/>
                <w:lang w:val="uk-UA" w:eastAsia="en-US"/>
              </w:rPr>
              <w:t>5.</w:t>
            </w:r>
            <w:r>
              <w:rPr>
                <w:rFonts w:ascii="Times New Roman" w:hAnsi="Times New Roman" w:eastAsia="Calibri" w:cs="Times New Roman"/>
                <w:color w:val="auto"/>
                <w:sz w:val="24"/>
                <w:szCs w:val="24"/>
                <w:lang w:val="uk-UA" w:eastAsia="uk-UA"/>
              </w:rPr>
              <w:t xml:space="preserve"> 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xml:space="preserve">- Закону України «Про санкції» від 14.08.2014 року № 1644-VII;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pPr>
              <w:tabs>
                <w:tab w:val="left" w:pos="0"/>
              </w:tabs>
              <w:suppressAutoHyphens w:val="0"/>
              <w:spacing w:line="240" w:lineRule="auto"/>
              <w:ind w:right="140"/>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Закону України «</w:t>
            </w:r>
            <w:r>
              <w:rPr>
                <w:rFonts w:ascii="Times New Roman" w:hAnsi="Times New Roman" w:eastAsia="Calibri" w:cs="Times New Roman"/>
                <w:bCs/>
                <w:color w:val="auto"/>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Pr>
                <w:rFonts w:ascii="Times New Roman" w:hAnsi="Times New Roman" w:eastAsia="Calibri" w:cs="Times New Roman"/>
                <w:color w:val="auto"/>
                <w:sz w:val="24"/>
                <w:szCs w:val="24"/>
                <w:lang w:val="uk-UA" w:eastAsia="uk-UA"/>
              </w:rPr>
              <w:t xml:space="preserve"> 06.12.2019 № </w:t>
            </w:r>
            <w:r>
              <w:rPr>
                <w:rFonts w:ascii="Times New Roman" w:hAnsi="Times New Roman" w:eastAsia="Calibri" w:cs="Times New Roman"/>
                <w:bCs/>
                <w:color w:val="auto"/>
                <w:sz w:val="24"/>
                <w:szCs w:val="24"/>
                <w:lang w:val="uk-UA" w:eastAsia="uk-UA"/>
              </w:rPr>
              <w:t>361-IX;</w:t>
            </w:r>
          </w:p>
          <w:p>
            <w:pPr>
              <w:suppressAutoHyphens w:val="0"/>
              <w:spacing w:line="240" w:lineRule="auto"/>
              <w:jc w:val="both"/>
              <w:rPr>
                <w:rFonts w:ascii="Times New Roman" w:hAnsi="Times New Roman" w:eastAsia="Calibri" w:cs="Times New Roman"/>
                <w:color w:val="auto"/>
                <w:sz w:val="24"/>
                <w:szCs w:val="24"/>
                <w:lang w:val="uk-UA" w:eastAsia="uk-UA"/>
              </w:rPr>
            </w:pPr>
            <w:r>
              <w:rPr>
                <w:rFonts w:ascii="Times New Roman" w:hAnsi="Times New Roman" w:eastAsia="Calibri" w:cs="Times New Roman"/>
                <w:color w:val="auto"/>
                <w:sz w:val="24"/>
                <w:szCs w:val="24"/>
                <w:lang w:val="uk-UA" w:eastAsia="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bl>
    <w:p>
      <w:pPr>
        <w:widowControl w:val="0"/>
        <w:suppressAutoHyphens w:val="0"/>
        <w:spacing w:line="240" w:lineRule="auto"/>
        <w:ind w:left="57" w:right="122" w:firstLine="425"/>
        <w:jc w:val="both"/>
        <w:rPr>
          <w:rFonts w:ascii="Times New Roman" w:hAnsi="Times New Roman" w:eastAsia="Times New Roman" w:cs="Times New Roman"/>
          <w:sz w:val="24"/>
          <w:szCs w:val="24"/>
          <w:lang w:val="uk-UA"/>
        </w:rPr>
      </w:pPr>
    </w:p>
    <w:p>
      <w:pPr>
        <w:widowControl w:val="0"/>
        <w:suppressAutoHyphens w:val="0"/>
        <w:spacing w:line="240" w:lineRule="auto"/>
        <w:ind w:left="57" w:right="122" w:firstLine="425"/>
        <w:jc w:val="both"/>
        <w:rPr>
          <w:rFonts w:ascii="Times New Roman" w:hAnsi="Times New Roman" w:eastAsia="Times New Roman" w:cs="Times New Roman"/>
          <w:sz w:val="24"/>
          <w:szCs w:val="24"/>
          <w:lang w:val="uk-UA"/>
        </w:rPr>
      </w:pPr>
    </w:p>
    <w:p>
      <w:pPr>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b/>
          <w:bCs/>
          <w:color w:val="auto"/>
          <w:sz w:val="24"/>
          <w:szCs w:val="24"/>
          <w:lang w:val="uk-UA" w:eastAsia="en-US"/>
        </w:rPr>
        <w:t>Для підтвердження відповідності УЧАСНИКА (в тому числі для об’єднання учасників як учасника процедури) вимогам, визначеним у пункті 44 Особливостей, учасник у складі своєї тендерної пропозиції надає наступні документи</w:t>
      </w:r>
    </w:p>
    <w:p>
      <w:pPr>
        <w:spacing w:line="240" w:lineRule="auto"/>
        <w:jc w:val="both"/>
        <w:rPr>
          <w:rFonts w:ascii="Times New Roman" w:hAnsi="Times New Roman" w:eastAsia="Calibri" w:cs="Times New Roman"/>
          <w:b/>
          <w:bCs/>
          <w:color w:val="auto"/>
          <w:sz w:val="24"/>
          <w:szCs w:val="24"/>
          <w:lang w:val="uk-UA" w:eastAsia="en-US"/>
        </w:rPr>
      </w:pPr>
    </w:p>
    <w:tbl>
      <w:tblPr>
        <w:tblStyle w:val="9"/>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7" w:type="dxa"/>
          </w:tcPr>
          <w:p>
            <w:pPr>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Учасник процедури закупівлі підтверджує відсутність підстав, зазначених в пункті 44 Особливостей, (крім</w:t>
            </w:r>
            <w:r>
              <w:rPr>
                <w:rFonts w:ascii="Times New Roman" w:hAnsi="Times New Roman" w:eastAsia="Calibri" w:cs="Times New Roman"/>
                <w:color w:val="auto"/>
                <w:sz w:val="24"/>
                <w:szCs w:val="24"/>
                <w:lang w:eastAsia="en-US"/>
              </w:rPr>
              <w:t> </w:t>
            </w:r>
            <w:r>
              <w:fldChar w:fldCharType="begin"/>
            </w:r>
            <w:r>
              <w:instrText xml:space="preserve"> HYPERLINK "file:///C:\\Users\\User\\Downloads\\d519975-20230225.htm" \l "n411" </w:instrText>
            </w:r>
            <w:r>
              <w:fldChar w:fldCharType="separate"/>
            </w:r>
            <w:r>
              <w:rPr>
                <w:rStyle w:val="13"/>
                <w:rFonts w:ascii="Times New Roman" w:hAnsi="Times New Roman" w:eastAsia="Calibri"/>
                <w:color w:val="auto"/>
                <w:sz w:val="24"/>
                <w:szCs w:val="24"/>
                <w:lang w:val="uk-UA" w:eastAsia="en-US"/>
              </w:rPr>
              <w:t>абзацу чотирнадцятого</w:t>
            </w:r>
            <w:r>
              <w:rPr>
                <w:rStyle w:val="13"/>
                <w:rFonts w:ascii="Times New Roman" w:hAnsi="Times New Roman" w:eastAsia="Calibri"/>
                <w:color w:val="auto"/>
                <w:sz w:val="24"/>
                <w:szCs w:val="24"/>
                <w:lang w:val="uk-UA" w:eastAsia="en-US"/>
              </w:rPr>
              <w:fldChar w:fldCharType="end"/>
            </w:r>
            <w:r>
              <w:rPr>
                <w:rFonts w:ascii="Times New Roman" w:hAnsi="Times New Roman" w:eastAsia="Calibri" w:cs="Times New Roman"/>
                <w:color w:val="auto"/>
                <w:sz w:val="24"/>
                <w:szCs w:val="24"/>
                <w:lang w:eastAsia="en-US"/>
              </w:rPr>
              <w:t> </w:t>
            </w:r>
            <w:r>
              <w:rPr>
                <w:rFonts w:ascii="Times New Roman" w:hAnsi="Times New Roman" w:eastAsia="Calibri" w:cs="Times New Roman"/>
                <w:color w:val="auto"/>
                <w:sz w:val="24"/>
                <w:szCs w:val="24"/>
                <w:lang w:val="uk-UA" w:eastAsia="en-US"/>
              </w:rPr>
              <w:t>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r>
              <w:fldChar w:fldCharType="begin"/>
            </w:r>
            <w:r>
              <w:instrText xml:space="preserve"> HYPERLINK "file:///C:\\Users\\User\\Downloads\\d519975-20230225.htm" \l "n411" </w:instrText>
            </w:r>
            <w:r>
              <w:fldChar w:fldCharType="separate"/>
            </w:r>
            <w:r>
              <w:rPr>
                <w:rStyle w:val="13"/>
                <w:rFonts w:ascii="Times New Roman" w:hAnsi="Times New Roman" w:eastAsia="Calibri"/>
                <w:color w:val="auto"/>
                <w:sz w:val="24"/>
                <w:szCs w:val="24"/>
                <w:lang w:val="uk-UA" w:eastAsia="en-US"/>
              </w:rPr>
              <w:t>абзацу чотирнадцятого</w:t>
            </w:r>
            <w:r>
              <w:rPr>
                <w:rStyle w:val="13"/>
                <w:rFonts w:ascii="Times New Roman" w:hAnsi="Times New Roman" w:eastAsia="Calibri"/>
                <w:color w:val="auto"/>
                <w:sz w:val="24"/>
                <w:szCs w:val="24"/>
                <w:lang w:val="uk-UA" w:eastAsia="en-US"/>
              </w:rPr>
              <w:fldChar w:fldCharType="end"/>
            </w:r>
            <w:r>
              <w:rPr>
                <w:rFonts w:ascii="Times New Roman" w:hAnsi="Times New Roman" w:eastAsia="Calibri" w:cs="Times New Roman"/>
                <w:color w:val="auto"/>
                <w:sz w:val="24"/>
                <w:szCs w:val="24"/>
                <w:lang w:val="uk-UA" w:eastAsia="en-US"/>
              </w:rPr>
              <w:t> пункту 44 Особливостей), крім самостійного декларування відсутності таких підстав учасником процедури закупівлі відповідно до </w:t>
            </w:r>
            <w:r>
              <w:fldChar w:fldCharType="begin"/>
            </w:r>
            <w:r>
              <w:instrText xml:space="preserve"> HYPERLINK "file:///C:\\Users\\User\\Downloads\\d519975-20230225.htm" \l "n413" </w:instrText>
            </w:r>
            <w:r>
              <w:fldChar w:fldCharType="separate"/>
            </w:r>
            <w:r>
              <w:rPr>
                <w:rStyle w:val="13"/>
                <w:rFonts w:ascii="Times New Roman" w:hAnsi="Times New Roman" w:eastAsia="Calibri"/>
                <w:color w:val="auto"/>
                <w:sz w:val="24"/>
                <w:szCs w:val="24"/>
                <w:lang w:val="uk-UA" w:eastAsia="en-US"/>
              </w:rPr>
              <w:t>абзацу шістнадцятого</w:t>
            </w:r>
            <w:r>
              <w:rPr>
                <w:rStyle w:val="13"/>
                <w:rFonts w:ascii="Times New Roman" w:hAnsi="Times New Roman" w:eastAsia="Calibri"/>
                <w:color w:val="auto"/>
                <w:sz w:val="24"/>
                <w:szCs w:val="24"/>
                <w:lang w:val="uk-UA" w:eastAsia="en-US"/>
              </w:rPr>
              <w:fldChar w:fldCharType="end"/>
            </w:r>
            <w:r>
              <w:rPr>
                <w:rFonts w:ascii="Times New Roman" w:hAnsi="Times New Roman" w:eastAsia="Calibri" w:cs="Times New Roman"/>
                <w:color w:val="auto"/>
                <w:sz w:val="24"/>
                <w:szCs w:val="24"/>
                <w:lang w:val="uk-UA" w:eastAsia="en-US"/>
              </w:rPr>
              <w:t> пункту 44 Особливостей.</w:t>
            </w:r>
          </w:p>
          <w:p>
            <w:pPr>
              <w:spacing w:line="240" w:lineRule="auto"/>
              <w:jc w:val="both"/>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line="240" w:lineRule="auto"/>
              <w:jc w:val="both"/>
              <w:rPr>
                <w:rFonts w:ascii="Times New Roman" w:hAnsi="Times New Roman" w:eastAsia="Calibri" w:cs="Times New Roman"/>
                <w:b/>
                <w:color w:val="auto"/>
                <w:sz w:val="24"/>
                <w:szCs w:val="24"/>
                <w:lang w:val="uk-UA" w:eastAsia="en-US"/>
              </w:rPr>
            </w:pPr>
            <w:r>
              <w:rPr>
                <w:rFonts w:ascii="Times New Roman" w:hAnsi="Times New Roman" w:eastAsia="Calibri" w:cs="Times New Roman"/>
                <w:color w:val="auto"/>
                <w:sz w:val="24"/>
                <w:szCs w:val="24"/>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13"/>
                <w:rFonts w:ascii="Times New Roman" w:hAnsi="Times New Roman" w:eastAsia="Calibri"/>
                <w:color w:val="auto"/>
                <w:sz w:val="24"/>
                <w:szCs w:val="24"/>
                <w:lang w:val="uk-UA" w:eastAsia="en-US"/>
              </w:rPr>
              <w:t>частини третьої</w:t>
            </w:r>
            <w:r>
              <w:rPr>
                <w:rStyle w:val="13"/>
                <w:rFonts w:ascii="Times New Roman" w:hAnsi="Times New Roman" w:eastAsia="Calibri"/>
                <w:color w:val="auto"/>
                <w:sz w:val="24"/>
                <w:szCs w:val="24"/>
                <w:lang w:val="uk-UA" w:eastAsia="en-US"/>
              </w:rPr>
              <w:fldChar w:fldCharType="end"/>
            </w:r>
            <w:r>
              <w:rPr>
                <w:rFonts w:ascii="Times New Roman" w:hAnsi="Times New Roman" w:eastAsia="Calibri" w:cs="Times New Roman"/>
                <w:color w:val="auto"/>
                <w:sz w:val="24"/>
                <w:szCs w:val="24"/>
                <w:lang w:val="uk-UA"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spacing w:line="240" w:lineRule="auto"/>
              <w:jc w:val="both"/>
              <w:rPr>
                <w:rFonts w:ascii="Times New Roman" w:hAnsi="Times New Roman" w:eastAsia="Calibri" w:cs="Times New Roman"/>
                <w:color w:val="auto"/>
                <w:sz w:val="24"/>
                <w:szCs w:val="24"/>
                <w:lang w:val="uk-UA" w:eastAsia="en-US"/>
              </w:rPr>
            </w:pPr>
          </w:p>
        </w:tc>
      </w:tr>
    </w:tbl>
    <w:p>
      <w:pPr>
        <w:spacing w:line="240" w:lineRule="auto"/>
        <w:jc w:val="both"/>
        <w:rPr>
          <w:rFonts w:ascii="Times New Roman" w:hAnsi="Times New Roman" w:eastAsia="Calibri" w:cs="Times New Roman"/>
          <w:strike/>
          <w:color w:val="FF0000"/>
          <w:sz w:val="24"/>
          <w:szCs w:val="24"/>
          <w:lang w:val="uk-UA" w:eastAsia="en-US"/>
        </w:rPr>
      </w:pPr>
    </w:p>
    <w:p>
      <w:pPr>
        <w:spacing w:line="240" w:lineRule="auto"/>
        <w:jc w:val="both"/>
        <w:rPr>
          <w:rFonts w:ascii="Times New Roman" w:hAnsi="Times New Roman" w:eastAsia="Calibri" w:cs="Times New Roman"/>
          <w:strike/>
          <w:color w:val="FF0000"/>
          <w:sz w:val="24"/>
          <w:szCs w:val="24"/>
          <w:lang w:val="uk-UA" w:eastAsia="en-US"/>
        </w:rPr>
      </w:pPr>
    </w:p>
    <w:p>
      <w:pPr>
        <w:ind w:firstLine="540"/>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Документи, що подає переможець процедури закупівлі для підтвердження відповідності ПЕРЕМОЖЦЯ вимогам, визначеним у пункті 44 Особливостей</w:t>
      </w:r>
    </w:p>
    <w:p>
      <w:pPr>
        <w:ind w:firstLine="540"/>
        <w:jc w:val="center"/>
        <w:rPr>
          <w:rFonts w:ascii="Times New Roman" w:hAnsi="Times New Roman" w:cs="Times New Roman"/>
          <w:b/>
          <w:bCs/>
          <w:color w:val="auto"/>
          <w:sz w:val="24"/>
          <w:szCs w:val="24"/>
          <w:lang w:val="uk-UA"/>
        </w:rPr>
      </w:pPr>
    </w:p>
    <w:p>
      <w:pPr>
        <w:ind w:firstLine="540"/>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pPr>
        <w:ind w:firstLine="540"/>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before="240"/>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Документи, які надаються ПЕРЕМОЖЦЕМ (юридичною особою):</w:t>
      </w:r>
    </w:p>
    <w:p>
      <w:pPr>
        <w:ind w:firstLine="540"/>
        <w:jc w:val="both"/>
        <w:rPr>
          <w:rFonts w:ascii="Times New Roman" w:hAnsi="Times New Roman" w:cs="Times New Roman"/>
          <w:bCs/>
          <w:color w:val="auto"/>
          <w:lang w:val="uk-UA"/>
        </w:rPr>
      </w:pPr>
    </w:p>
    <w:tbl>
      <w:tblPr>
        <w:tblStyle w:val="9"/>
        <w:tblW w:w="10548" w:type="dxa"/>
        <w:tblInd w:w="-100" w:type="dxa"/>
        <w:tblLayout w:type="fixed"/>
        <w:tblCellMar>
          <w:top w:w="0" w:type="dxa"/>
          <w:left w:w="108" w:type="dxa"/>
          <w:bottom w:w="0" w:type="dxa"/>
          <w:right w:w="108" w:type="dxa"/>
        </w:tblCellMar>
      </w:tblPr>
      <w:tblGrid>
        <w:gridCol w:w="765"/>
        <w:gridCol w:w="4350"/>
        <w:gridCol w:w="5433"/>
      </w:tblGrid>
      <w:tr>
        <w:tblPrEx>
          <w:tblCellMar>
            <w:top w:w="0" w:type="dxa"/>
            <w:left w:w="108" w:type="dxa"/>
            <w:bottom w:w="0" w:type="dxa"/>
            <w:right w:w="108" w:type="dxa"/>
          </w:tblCellMar>
        </w:tblPrEx>
        <w:trPr>
          <w:trHeight w:val="547"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w:t>
            </w:r>
          </w:p>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з/п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Вимоги згідно п. 44 Особливостей</w:t>
            </w:r>
          </w:p>
        </w:tc>
        <w:tc>
          <w:tcPr>
            <w:tcW w:w="543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1</w:t>
            </w:r>
          </w:p>
        </w:tc>
        <w:tc>
          <w:tcPr>
            <w:tcW w:w="4350"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(підпункт 3 пункт 44 Особливостей)</w:t>
            </w:r>
          </w:p>
        </w:tc>
        <w:tc>
          <w:tcPr>
            <w:tcW w:w="5433"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spacing w:line="240" w:lineRule="auto"/>
              <w:ind w:right="140"/>
              <w:jc w:val="both"/>
              <w:rPr>
                <w:rFonts w:ascii="Times New Roman" w:hAnsi="Times New Roman" w:cs="Times New Roman"/>
                <w:color w:val="auto"/>
                <w:lang w:val="uk-UA"/>
              </w:rPr>
            </w:pPr>
            <w:r>
              <w:rPr>
                <w:rFonts w:ascii="Times New Roman" w:hAnsi="Times New Roman" w:cs="Times New Roman"/>
                <w:b/>
                <w:color w:val="auto"/>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tblPrEx>
          <w:tblCellMar>
            <w:top w:w="0" w:type="dxa"/>
            <w:left w:w="108" w:type="dxa"/>
            <w:bottom w:w="0" w:type="dxa"/>
            <w:right w:w="108" w:type="dxa"/>
          </w:tblCellMar>
        </w:tblPrEx>
        <w:trPr>
          <w:trHeight w:val="2152" w:hRule="atLeast"/>
        </w:trPr>
        <w:tc>
          <w:tcPr>
            <w:tcW w:w="765"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2</w:t>
            </w:r>
          </w:p>
        </w:tc>
        <w:tc>
          <w:tcPr>
            <w:tcW w:w="4350"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pacing w:line="240" w:lineRule="auto"/>
              <w:ind w:right="140"/>
              <w:jc w:val="both"/>
              <w:rPr>
                <w:rFonts w:ascii="Times New Roman" w:hAnsi="Times New Roman" w:cs="Times New Roman"/>
                <w:color w:val="auto"/>
                <w:lang w:val="uk-UA"/>
              </w:rPr>
            </w:pPr>
            <w:r>
              <w:rPr>
                <w:rFonts w:ascii="Times New Roman" w:hAnsi="Times New Roman" w:cs="Times New Roman"/>
                <w:color w:val="auto"/>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line="240" w:lineRule="auto"/>
              <w:ind w:right="140"/>
              <w:jc w:val="both"/>
              <w:rPr>
                <w:rFonts w:ascii="Times New Roman" w:hAnsi="Times New Roman" w:cs="Times New Roman"/>
                <w:b/>
                <w:color w:val="auto"/>
                <w:lang w:val="uk-UA"/>
              </w:rPr>
            </w:pPr>
            <w:r>
              <w:rPr>
                <w:rFonts w:ascii="Times New Roman" w:hAnsi="Times New Roman" w:cs="Times New Roman"/>
                <w:b/>
                <w:color w:val="auto"/>
                <w:lang w:val="uk-UA"/>
              </w:rPr>
              <w:t>(підпункт 6 пункт 44 Особливостей)</w:t>
            </w:r>
          </w:p>
        </w:tc>
        <w:tc>
          <w:tcPr>
            <w:tcW w:w="5433" w:type="dxa"/>
            <w:vMerge w:val="restart"/>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color w:val="auto"/>
                <w:lang w:val="uk-UA"/>
              </w:rPr>
            </w:pPr>
            <w:r>
              <w:rPr>
                <w:rFonts w:ascii="Times New Roman" w:hAnsi="Times New Roman" w:cs="Times New Roman"/>
                <w:b/>
                <w:color w:val="auto"/>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Pr>
                <w:rFonts w:ascii="Times New Roman" w:hAnsi="Times New Roman" w:cs="Times New Roman"/>
                <w:color w:val="auto"/>
                <w:lang w:val="uk-UA"/>
              </w:rPr>
              <w:t>Документ повинен бути не більше тридцятиденної давнини від дати подання документа. </w:t>
            </w:r>
          </w:p>
        </w:tc>
      </w:tr>
      <w:tr>
        <w:tblPrEx>
          <w:tblCellMar>
            <w:top w:w="0" w:type="dxa"/>
            <w:left w:w="108" w:type="dxa"/>
            <w:bottom w:w="0" w:type="dxa"/>
            <w:right w:w="108" w:type="dxa"/>
          </w:tblCellMar>
        </w:tblPrEx>
        <w:trPr>
          <w:trHeight w:val="1951" w:hRule="atLeast"/>
        </w:trPr>
        <w:tc>
          <w:tcPr>
            <w:tcW w:w="765" w:type="dxa"/>
            <w:tcBorders>
              <w:top w:val="single" w:color="auto" w:sz="4" w:space="0"/>
              <w:left w:val="single" w:color="000000" w:sz="8" w:space="0"/>
              <w:bottom w:val="single" w:color="000000" w:sz="8" w:space="0"/>
              <w:right w:val="single" w:color="auto" w:sz="4"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3</w:t>
            </w:r>
          </w:p>
        </w:tc>
        <w:tc>
          <w:tcPr>
            <w:tcW w:w="4350"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Керівника учасника процедури закупівлі,</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фізичну особу, яка є учасником процедури</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(підпункт 12 пункт 44 Особливостей)</w:t>
            </w:r>
          </w:p>
        </w:tc>
        <w:tc>
          <w:tcPr>
            <w:tcW w:w="5433" w:type="dxa"/>
            <w:vMerge w:val="continue"/>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color w:val="auto"/>
              </w:rPr>
            </w:pPr>
          </w:p>
        </w:tc>
      </w:tr>
      <w:tr>
        <w:tblPrEx>
          <w:tblCellMar>
            <w:top w:w="0" w:type="dxa"/>
            <w:left w:w="108" w:type="dxa"/>
            <w:bottom w:w="0" w:type="dxa"/>
            <w:right w:w="108" w:type="dxa"/>
          </w:tblCellMar>
        </w:tblPrEx>
        <w:trPr>
          <w:trHeight w:val="589"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5</w:t>
            </w:r>
          </w:p>
        </w:tc>
        <w:tc>
          <w:tcPr>
            <w:tcW w:w="4350"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трьох років з дати дострокового розірвання</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(абзац 14 пункт 44 Особливостей)</w:t>
            </w:r>
          </w:p>
        </w:tc>
        <w:tc>
          <w:tcPr>
            <w:tcW w:w="5433"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ind w:firstLine="540"/>
        <w:jc w:val="both"/>
        <w:rPr>
          <w:rFonts w:ascii="Times New Roman" w:hAnsi="Times New Roman" w:cs="Times New Roman"/>
          <w:b/>
          <w:bCs/>
          <w:color w:val="auto"/>
          <w:lang w:val="uk-UA"/>
        </w:rPr>
      </w:pPr>
    </w:p>
    <w:p>
      <w:pPr>
        <w:spacing w:before="240"/>
        <w:jc w:val="both"/>
        <w:rPr>
          <w:rFonts w:ascii="Times New Roman" w:hAnsi="Times New Roman" w:cs="Times New Roman"/>
          <w:color w:val="auto"/>
          <w:lang w:val="uk-UA"/>
        </w:rPr>
      </w:pPr>
      <w:r>
        <w:rPr>
          <w:rFonts w:ascii="Times New Roman" w:hAnsi="Times New Roman" w:cs="Times New Roman"/>
          <w:b/>
          <w:color w:val="auto"/>
          <w:lang w:val="uk-UA"/>
        </w:rPr>
        <w:t>Документи, які надаються ПЕРЕМОЖЦЕМ (фізичною особою чи фізичною особою — підприємцем):</w:t>
      </w:r>
    </w:p>
    <w:p>
      <w:pPr>
        <w:ind w:firstLine="540"/>
        <w:jc w:val="both"/>
        <w:rPr>
          <w:rFonts w:ascii="Times New Roman" w:hAnsi="Times New Roman" w:cs="Times New Roman"/>
          <w:b/>
          <w:bCs/>
          <w:strike/>
          <w:color w:val="FF0000"/>
          <w:lang w:val="uk-UA"/>
        </w:rPr>
      </w:pPr>
    </w:p>
    <w:tbl>
      <w:tblPr>
        <w:tblStyle w:val="9"/>
        <w:tblW w:w="10548" w:type="dxa"/>
        <w:tblInd w:w="-100" w:type="dxa"/>
        <w:tblLayout w:type="fixed"/>
        <w:tblCellMar>
          <w:top w:w="0" w:type="dxa"/>
          <w:left w:w="108" w:type="dxa"/>
          <w:bottom w:w="0" w:type="dxa"/>
          <w:right w:w="108" w:type="dxa"/>
        </w:tblCellMar>
      </w:tblPr>
      <w:tblGrid>
        <w:gridCol w:w="587"/>
        <w:gridCol w:w="4427"/>
        <w:gridCol w:w="5534"/>
      </w:tblGrid>
      <w:tr>
        <w:tblPrEx>
          <w:tblCellMar>
            <w:top w:w="0" w:type="dxa"/>
            <w:left w:w="108" w:type="dxa"/>
            <w:bottom w:w="0" w:type="dxa"/>
            <w:right w:w="108" w:type="dxa"/>
          </w:tblCellMar>
        </w:tblPrEx>
        <w:trPr>
          <w:trHeight w:val="420"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w:t>
            </w:r>
          </w:p>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з/п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Вимоги згідно пункту 44 Особливостей</w:t>
            </w:r>
          </w:p>
        </w:tc>
        <w:tc>
          <w:tcPr>
            <w:tcW w:w="5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Керівника учасника процедури закупівлі,</w:t>
            </w:r>
          </w:p>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(підпункт 3 пункт 44 Особливостей)</w:t>
            </w:r>
          </w:p>
        </w:tc>
        <w:tc>
          <w:tcPr>
            <w:tcW w:w="5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right="140"/>
              <w:jc w:val="both"/>
              <w:rPr>
                <w:rFonts w:ascii="Times New Roman" w:hAnsi="Times New Roman" w:cs="Times New Roman"/>
                <w:color w:val="auto"/>
                <w:lang w:val="uk-UA"/>
              </w:rPr>
            </w:pPr>
            <w:r>
              <w:rPr>
                <w:rFonts w:ascii="Times New Roman" w:hAnsi="Times New Roman" w:cs="Times New Roman"/>
                <w:b/>
                <w:color w:val="auto"/>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tblPrEx>
          <w:tblCellMar>
            <w:top w:w="0" w:type="dxa"/>
            <w:left w:w="108" w:type="dxa"/>
            <w:bottom w:w="0" w:type="dxa"/>
            <w:right w:w="108" w:type="dxa"/>
          </w:tblCellMar>
        </w:tblPrEx>
        <w:trPr>
          <w:trHeight w:val="2566"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line="240" w:lineRule="auto"/>
              <w:ind w:right="140"/>
              <w:jc w:val="both"/>
              <w:rPr>
                <w:rFonts w:ascii="Times New Roman" w:hAnsi="Times New Roman" w:cs="Times New Roman"/>
                <w:b/>
                <w:color w:val="auto"/>
                <w:lang w:val="uk-UA"/>
              </w:rPr>
            </w:pPr>
            <w:r>
              <w:rPr>
                <w:rFonts w:ascii="Times New Roman" w:hAnsi="Times New Roman" w:cs="Times New Roman"/>
                <w:b/>
                <w:color w:val="auto"/>
                <w:lang w:val="uk-UA"/>
              </w:rPr>
              <w:t>(підпункт 5 пункт 44 Особливостей)</w:t>
            </w:r>
          </w:p>
        </w:tc>
        <w:tc>
          <w:tcPr>
            <w:tcW w:w="5534"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b/>
                <w:color w:val="auto"/>
                <w:lang w:val="uk-UA"/>
              </w:rPr>
            </w:pPr>
          </w:p>
          <w:p>
            <w:pPr>
              <w:spacing w:line="240" w:lineRule="auto"/>
              <w:jc w:val="both"/>
              <w:rPr>
                <w:rFonts w:ascii="Times New Roman" w:hAnsi="Times New Roman" w:cs="Times New Roman"/>
                <w:color w:val="auto"/>
                <w:lang w:val="uk-UA"/>
              </w:rPr>
            </w:pPr>
            <w:r>
              <w:rPr>
                <w:rFonts w:ascii="Times New Roman" w:hAnsi="Times New Roman" w:cs="Times New Roman"/>
                <w:b/>
                <w:color w:val="auto"/>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s="Times New Roman"/>
                <w:color w:val="auto"/>
                <w:lang w:val="uk-UA"/>
              </w:rPr>
              <w:t>Документ повинен бути не більше тридцятиденної давнини від дати подання документа. </w:t>
            </w:r>
          </w:p>
        </w:tc>
      </w:tr>
      <w:tr>
        <w:tblPrEx>
          <w:tblCellMar>
            <w:top w:w="0" w:type="dxa"/>
            <w:left w:w="108" w:type="dxa"/>
            <w:bottom w:w="0" w:type="dxa"/>
            <w:right w:w="108" w:type="dxa"/>
          </w:tblCellMar>
        </w:tblPrEx>
        <w:trPr>
          <w:trHeight w:val="1339"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b/>
                <w:color w:val="auto"/>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Керівника учасника процедури закупівлі,</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фізичну особу, яка є учасником процедури</w:t>
            </w:r>
          </w:p>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(підпункт 12 пункт 44 Особливостей)</w:t>
            </w:r>
          </w:p>
        </w:tc>
        <w:tc>
          <w:tcPr>
            <w:tcW w:w="5534"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color w:val="auto"/>
                <w:lang w:val="uk-UA"/>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5</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00"/>
              <w:jc w:val="both"/>
              <w:rPr>
                <w:rFonts w:ascii="Times New Roman" w:hAnsi="Times New Roman" w:cs="Times New Roman"/>
                <w:color w:val="auto"/>
                <w:lang w:val="uk-UA"/>
              </w:rPr>
            </w:pPr>
            <w:r>
              <w:rPr>
                <w:rFonts w:ascii="Times New Roman" w:hAnsi="Times New Roman" w:cs="Times New Roman"/>
                <w:color w:val="auto"/>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spacing w:line="240" w:lineRule="auto"/>
              <w:ind w:left="100"/>
              <w:jc w:val="both"/>
              <w:rPr>
                <w:rFonts w:ascii="Times New Roman" w:hAnsi="Times New Roman" w:cs="Times New Roman"/>
                <w:b/>
                <w:color w:val="auto"/>
                <w:lang w:val="uk-UA"/>
              </w:rPr>
            </w:pPr>
            <w:r>
              <w:rPr>
                <w:rFonts w:ascii="Times New Roman" w:hAnsi="Times New Roman" w:cs="Times New Roman"/>
                <w:b/>
                <w:color w:val="auto"/>
                <w:lang w:val="uk-UA"/>
              </w:rPr>
              <w:t>(абзац 14 пункт 44 Особливостей)</w:t>
            </w:r>
          </w:p>
        </w:tc>
        <w:tc>
          <w:tcPr>
            <w:tcW w:w="5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ind w:left="140" w:right="140"/>
              <w:jc w:val="both"/>
              <w:rPr>
                <w:rFonts w:ascii="Times New Roman" w:hAnsi="Times New Roman" w:cs="Times New Roman"/>
                <w:color w:val="auto"/>
                <w:lang w:val="uk-UA"/>
              </w:rPr>
            </w:pPr>
            <w:r>
              <w:rPr>
                <w:rFonts w:ascii="Times New Roman" w:hAnsi="Times New Roman" w:cs="Times New Roman"/>
                <w:color w:val="auto"/>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pacing w:line="240" w:lineRule="auto"/>
        <w:jc w:val="both"/>
        <w:rPr>
          <w:rFonts w:ascii="Times New Roman" w:hAnsi="Times New Roman" w:eastAsia="Times New Roman" w:cs="Times New Roman"/>
          <w:i/>
          <w:iCs/>
          <w:color w:val="auto"/>
          <w:lang w:val="uk-UA"/>
        </w:rPr>
      </w:pPr>
    </w:p>
    <w:p>
      <w:pPr>
        <w:spacing w:line="240" w:lineRule="auto"/>
        <w:jc w:val="both"/>
        <w:rPr>
          <w:rFonts w:ascii="Times New Roman" w:hAnsi="Times New Roman" w:eastAsia="Times New Roman" w:cs="Times New Roman"/>
          <w:i/>
          <w:iCs/>
          <w:color w:val="auto"/>
          <w:lang w:val="uk-UA"/>
        </w:rPr>
      </w:pPr>
      <w:r>
        <w:rPr>
          <w:rFonts w:ascii="Times New Roman" w:hAnsi="Times New Roman" w:eastAsia="Times New Roman" w:cs="Times New Roman"/>
          <w:i/>
          <w:iCs/>
          <w:color w:val="auto"/>
          <w:lang w:val="uk-UA"/>
        </w:rPr>
        <w:t>Примітки:</w:t>
      </w:r>
    </w:p>
    <w:p>
      <w:pPr>
        <w:spacing w:line="240" w:lineRule="auto"/>
        <w:ind w:firstLine="709"/>
        <w:jc w:val="both"/>
        <w:rPr>
          <w:rFonts w:ascii="Times New Roman" w:hAnsi="Times New Roman" w:eastAsia="Times New Roman" w:cs="Times New Roman"/>
          <w:i/>
          <w:color w:val="auto"/>
          <w:lang w:val="uk-UA"/>
        </w:rPr>
      </w:pPr>
      <w:r>
        <w:rPr>
          <w:rFonts w:ascii="Times New Roman" w:hAnsi="Times New Roman" w:eastAsia="Times New Roman" w:cs="Times New Roman"/>
          <w:i/>
          <w:color w:val="auto"/>
          <w:lang w:val="uk-UA"/>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pPr>
        <w:spacing w:line="240" w:lineRule="auto"/>
        <w:ind w:firstLine="709"/>
        <w:jc w:val="both"/>
        <w:rPr>
          <w:rFonts w:ascii="Times New Roman" w:hAnsi="Times New Roman" w:eastAsia="Times New Roman" w:cs="Times New Roman"/>
          <w:i/>
          <w:color w:val="auto"/>
          <w:lang w:val="uk-UA"/>
        </w:rPr>
      </w:pPr>
      <w:r>
        <w:rPr>
          <w:rFonts w:ascii="Times New Roman" w:hAnsi="Times New Roman" w:eastAsia="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pPr>
        <w:spacing w:line="240" w:lineRule="auto"/>
        <w:ind w:firstLine="709"/>
        <w:jc w:val="both"/>
        <w:rPr>
          <w:rFonts w:ascii="Times New Roman" w:hAnsi="Times New Roman" w:eastAsia="Times New Roman" w:cs="Times New Roman"/>
          <w:i/>
          <w:color w:val="auto"/>
          <w:lang w:val="uk-UA"/>
        </w:rPr>
      </w:pPr>
      <w:r>
        <w:rPr>
          <w:rFonts w:ascii="Times New Roman" w:hAnsi="Times New Roman" w:eastAsia="Times New Roman" w:cs="Times New Roman"/>
          <w:i/>
          <w:color w:val="auto"/>
          <w:lang w:val="uk-UA"/>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pPr>
        <w:spacing w:line="252" w:lineRule="auto"/>
        <w:ind w:firstLine="709"/>
        <w:jc w:val="both"/>
        <w:rPr>
          <w:rFonts w:asciiTheme="minorHAnsi" w:hAnsiTheme="minorHAnsi" w:eastAsiaTheme="minorHAnsi" w:cstheme="minorBidi"/>
          <w:color w:val="auto"/>
          <w:lang w:val="uk-UA" w:eastAsia="en-US"/>
        </w:rPr>
      </w:pPr>
      <w:r>
        <w:rPr>
          <w:rFonts w:ascii="Times New Roman" w:hAnsi="Times New Roman" w:eastAsia="Times New Roman" w:cs="Times New Roman"/>
          <w:i/>
          <w:color w:val="auto"/>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Pr>
          <w:rFonts w:ascii="Times New Roman" w:hAnsi="Times New Roman" w:eastAsia="Times New Roman" w:cs="Times New Roman"/>
          <w:i/>
          <w:color w:val="auto"/>
          <w:spacing w:val="1"/>
          <w:lang w:val="uk-UA"/>
        </w:rPr>
        <w:t>.</w:t>
      </w:r>
      <w:r>
        <w:rPr>
          <w:rFonts w:ascii="Times New Roman" w:hAnsi="Times New Roman" w:eastAsia="Times New Roman" w:cs="Times New Roman"/>
          <w:color w:val="auto"/>
          <w:lang w:val="uk-UA"/>
        </w:rPr>
        <w:t xml:space="preserve"> </w:t>
      </w:r>
    </w:p>
    <w:p>
      <w:pPr>
        <w:spacing w:line="252" w:lineRule="auto"/>
        <w:ind w:firstLine="709"/>
        <w:jc w:val="both"/>
        <w:rPr>
          <w:rFonts w:asciiTheme="minorHAnsi" w:hAnsiTheme="minorHAnsi" w:eastAsiaTheme="minorHAnsi" w:cstheme="minorBidi"/>
          <w:color w:val="auto"/>
          <w:lang w:eastAsia="en-US"/>
        </w:rPr>
      </w:pPr>
      <w:r>
        <w:rPr>
          <w:rFonts w:ascii="Times New Roman" w:hAnsi="Times New Roman" w:eastAsia="Times New Roman" w:cs="Times New Roman"/>
          <w:b/>
          <w:i/>
          <w:color w:val="auto"/>
          <w:spacing w:val="1"/>
          <w:lang w:val="uk-UA"/>
        </w:rPr>
        <w:t>Завірені належним чином копії документів</w:t>
      </w:r>
      <w:r>
        <w:rPr>
          <w:rFonts w:ascii="Times New Roman" w:hAnsi="Times New Roman" w:eastAsia="Times New Roman" w:cs="Times New Roman"/>
          <w:i/>
          <w:color w:val="auto"/>
          <w:spacing w:val="1"/>
          <w:lang w:val="uk-UA"/>
        </w:rPr>
        <w:t xml:space="preserve"> – це копії з оригіналів документів, кожна сторінка яких завірена власноручним підписом уповноваженої особи Учасника </w:t>
      </w:r>
      <w:r>
        <w:rPr>
          <w:rFonts w:ascii="Times New Roman" w:hAnsi="Times New Roman" w:eastAsia="Times New Roman" w:cs="Times New Roman"/>
          <w:i/>
          <w:color w:val="auto"/>
          <w:lang w:val="uk-UA"/>
        </w:rPr>
        <w:t>та скріплена печаткою Учасника (у разі її використання)</w:t>
      </w:r>
      <w:r>
        <w:rPr>
          <w:rFonts w:ascii="Times New Roman" w:hAnsi="Times New Roman" w:eastAsia="Times New Roman" w:cs="Times New Roman"/>
          <w:i/>
          <w:color w:val="auto"/>
          <w:spacing w:val="1"/>
          <w:lang w:val="uk-UA"/>
        </w:rPr>
        <w:t>. Допускається завірення к</w:t>
      </w:r>
      <w:r>
        <w:rPr>
          <w:rFonts w:ascii="Times New Roman" w:hAnsi="Times New Roman" w:eastAsia="Times New Roman" w:cs="Times New Roman"/>
          <w:bCs/>
          <w:i/>
          <w:color w:val="auto"/>
          <w:spacing w:val="1"/>
          <w:lang w:val="uk-UA"/>
        </w:rPr>
        <w:t xml:space="preserve">опії саме </w:t>
      </w:r>
      <w:r>
        <w:rPr>
          <w:rFonts w:ascii="Times New Roman" w:hAnsi="Times New Roman" w:eastAsia="Times New Roman" w:cs="Times New Roman"/>
          <w:b/>
          <w:bCs/>
          <w:i/>
          <w:color w:val="auto"/>
          <w:spacing w:val="1"/>
          <w:lang w:val="uk-UA"/>
        </w:rPr>
        <w:t>з оригіналу</w:t>
      </w:r>
      <w:r>
        <w:rPr>
          <w:rFonts w:ascii="Times New Roman" w:hAnsi="Times New Roman" w:eastAsia="Times New Roman" w:cs="Times New Roman"/>
          <w:bCs/>
          <w:i/>
          <w:color w:val="auto"/>
          <w:spacing w:val="1"/>
          <w:lang w:val="uk-UA"/>
        </w:rPr>
        <w:t xml:space="preserve"> документу, а не </w:t>
      </w:r>
      <w:r>
        <w:rPr>
          <w:rFonts w:ascii="Times New Roman" w:hAnsi="Times New Roman" w:eastAsia="Times New Roman" w:cs="Times New Roman"/>
          <w:b/>
          <w:bCs/>
          <w:i/>
          <w:color w:val="auto"/>
          <w:spacing w:val="1"/>
          <w:lang w:val="uk-UA"/>
        </w:rPr>
        <w:t>копії з раніше завіреної копії</w:t>
      </w:r>
      <w:r>
        <w:rPr>
          <w:rFonts w:ascii="Times New Roman" w:hAnsi="Times New Roman" w:eastAsia="Times New Roman" w:cs="Times New Roman"/>
          <w:bCs/>
          <w:i/>
          <w:color w:val="auto"/>
          <w:spacing w:val="1"/>
          <w:lang w:val="uk-UA"/>
        </w:rPr>
        <w:t xml:space="preserve"> документу. </w:t>
      </w:r>
      <w:r>
        <w:rPr>
          <w:rFonts w:ascii="Times New Roman" w:hAnsi="Times New Roman" w:eastAsia="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pPr>
        <w:spacing w:line="252" w:lineRule="auto"/>
        <w:ind w:firstLine="709"/>
        <w:jc w:val="both"/>
        <w:rPr>
          <w:rFonts w:asciiTheme="minorHAnsi" w:hAnsiTheme="minorHAnsi" w:eastAsiaTheme="minorHAnsi" w:cstheme="minorBidi"/>
          <w:color w:val="auto"/>
          <w:lang w:val="uk-UA" w:eastAsia="en-US"/>
        </w:rPr>
      </w:pPr>
      <w:r>
        <w:rPr>
          <w:rFonts w:ascii="Times New Roman" w:hAnsi="Times New Roman" w:eastAsia="Times New Roman" w:cs="Times New Roman"/>
          <w:i/>
          <w:color w:val="auto"/>
          <w:lang w:val="uk-UA" w:eastAsia="en-US"/>
        </w:rPr>
        <w:t xml:space="preserve"> Замовник має право використовувати дані Єдиного веб-порталу використання публічних коштів </w:t>
      </w:r>
      <w:r>
        <w:rPr>
          <w:rFonts w:ascii="Times New Roman" w:hAnsi="Times New Roman" w:eastAsia="Times New Roman" w:cs="Times New Roman"/>
          <w:i/>
          <w:color w:val="auto"/>
          <w:lang w:val="en-US" w:eastAsia="en-US"/>
        </w:rPr>
        <w:t>Edata</w:t>
      </w:r>
      <w:r>
        <w:rPr>
          <w:rFonts w:ascii="Times New Roman" w:hAnsi="Times New Roman" w:eastAsia="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widowControl w:val="0"/>
        <w:tabs>
          <w:tab w:val="left" w:pos="1080"/>
        </w:tabs>
        <w:spacing w:line="240" w:lineRule="auto"/>
        <w:ind w:firstLine="426"/>
        <w:jc w:val="both"/>
        <w:rPr>
          <w:rFonts w:asciiTheme="minorHAnsi" w:hAnsiTheme="minorHAnsi" w:eastAsiaTheme="minorHAnsi" w:cstheme="minorBidi"/>
          <w:color w:val="auto"/>
          <w:lang w:eastAsia="en-US"/>
        </w:rPr>
      </w:pPr>
      <w:r>
        <w:rPr>
          <w:rFonts w:ascii="Times New Roman" w:hAnsi="Times New Roman" w:eastAsia="Times New Roman" w:cs="Times New Roman"/>
          <w:b/>
          <w:color w:val="auto"/>
          <w:vertAlign w:val="superscript"/>
          <w:lang w:val="uk-UA"/>
        </w:rPr>
        <w:t>1</w:t>
      </w:r>
      <w:r>
        <w:rPr>
          <w:rFonts w:ascii="Times New Roman" w:hAnsi="Times New Roman" w:eastAsia="Times New Roman" w:cs="Times New Roman"/>
          <w:b/>
          <w:color w:val="auto"/>
          <w:lang w:val="uk-UA"/>
        </w:rPr>
        <w:t xml:space="preserve"> </w:t>
      </w:r>
      <w:r>
        <w:rPr>
          <w:rFonts w:ascii="Times New Roman" w:hAnsi="Times New Roman" w:eastAsia="Times New Roman" w:cs="Times New Roman"/>
          <w:b/>
          <w:i/>
          <w:color w:val="auto"/>
          <w:lang w:val="uk-UA"/>
        </w:rPr>
        <w:t>– всі документи тендерної пропозиції</w:t>
      </w:r>
      <w:r>
        <w:rPr>
          <w:rFonts w:ascii="Times New Roman" w:hAnsi="Times New Roman" w:eastAsia="Times New Roman" w:cs="Times New Roman"/>
          <w:i/>
          <w:color w:val="auto"/>
          <w:lang w:val="uk-UA"/>
        </w:rPr>
        <w:t xml:space="preserve"> (довідки, листи, інформація та ін.), що готуються безпосередньо Учасником, </w:t>
      </w:r>
      <w:r>
        <w:rPr>
          <w:rFonts w:ascii="Times New Roman" w:hAnsi="Times New Roman" w:eastAsia="Times New Roman" w:cs="Times New Roman"/>
          <w:b/>
          <w:i/>
          <w:color w:val="auto"/>
          <w:lang w:val="uk-UA"/>
        </w:rPr>
        <w:t>повинні містити</w:t>
      </w:r>
      <w:r>
        <w:rPr>
          <w:rFonts w:ascii="Times New Roman" w:hAnsi="Times New Roman" w:eastAsia="Times New Roman" w:cs="Times New Roman"/>
          <w:i/>
          <w:color w:val="auto"/>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Pr>
          <w:rFonts w:ascii="Times New Roman" w:hAnsi="Times New Roman" w:eastAsia="Times New Roman" w:cs="Times New Roman"/>
          <w:b/>
          <w:i/>
          <w:color w:val="auto"/>
          <w:lang w:val="uk-UA"/>
        </w:rPr>
        <w:t>відтвореного (роздрукованого) електронного документу</w:t>
      </w:r>
      <w:r>
        <w:rPr>
          <w:rFonts w:ascii="Times New Roman" w:hAnsi="Times New Roman" w:eastAsia="Times New Roman" w:cs="Times New Roman"/>
          <w:i/>
          <w:color w:val="auto"/>
          <w:lang w:val="uk-UA"/>
        </w:rPr>
        <w:t xml:space="preserve">, такі довідки повинні містити </w:t>
      </w:r>
      <w:r>
        <w:rPr>
          <w:rFonts w:ascii="Times New Roman" w:hAnsi="Times New Roman" w:eastAsia="Times New Roman" w:cs="Times New Roman"/>
          <w:b/>
          <w:i/>
          <w:color w:val="auto"/>
          <w:lang w:val="uk-UA"/>
        </w:rPr>
        <w:t>обов’язкові атрибути</w:t>
      </w:r>
      <w:r>
        <w:rPr>
          <w:rFonts w:ascii="Times New Roman" w:hAnsi="Times New Roman" w:eastAsia="Times New Roman" w:cs="Times New Roman"/>
          <w:i/>
          <w:color w:val="auto"/>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Pr>
          <w:rFonts w:ascii="Times New Roman" w:hAnsi="Times New Roman" w:eastAsia="Times New Roman" w:cs="Times New Roman"/>
          <w:b/>
          <w:i/>
          <w:color w:val="auto"/>
          <w:lang w:val="uk-UA"/>
        </w:rPr>
        <w:t>роздрукованому</w:t>
      </w:r>
      <w:r>
        <w:rPr>
          <w:rFonts w:ascii="Times New Roman" w:hAnsi="Times New Roman" w:eastAsia="Times New Roman" w:cs="Times New Roman"/>
          <w:i/>
          <w:color w:val="auto"/>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pPr>
        <w:spacing w:line="240" w:lineRule="auto"/>
        <w:ind w:firstLine="450"/>
        <w:jc w:val="both"/>
        <w:textAlignment w:val="baseline"/>
        <w:rPr>
          <w:rFonts w:ascii="Times New Roman" w:hAnsi="Times New Roman" w:eastAsia="Times New Roman" w:cs="Times New Roman"/>
          <w:bCs/>
          <w:i/>
          <w:iCs/>
          <w:color w:val="auto"/>
          <w:lang w:val="uk-UA"/>
        </w:rPr>
      </w:pPr>
      <w:r>
        <w:rPr>
          <w:rFonts w:ascii="Times New Roman" w:hAnsi="Times New Roman" w:eastAsia="Times New Roman" w:cs="Times New Roman"/>
          <w:bCs/>
          <w:i/>
          <w:iCs/>
          <w:color w:val="auto"/>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pPr>
        <w:spacing w:line="240" w:lineRule="auto"/>
        <w:jc w:val="both"/>
        <w:rPr>
          <w:rFonts w:ascii="Times New Roman" w:hAnsi="Times New Roman" w:eastAsia="Times New Roman" w:cs="Times New Roman"/>
          <w:bCs/>
          <w:i/>
          <w:iCs/>
          <w:color w:val="auto"/>
          <w:lang w:val="uk-UA"/>
        </w:rPr>
      </w:pPr>
      <w:r>
        <w:rPr>
          <w:rFonts w:ascii="Times New Roman" w:hAnsi="Times New Roman" w:eastAsia="Times New Roman" w:cs="Times New Roman"/>
          <w:bCs/>
          <w:i/>
          <w:iCs/>
          <w:color w:val="auto"/>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rPr>
          <w:lang w:val="uk-UA"/>
        </w:rPr>
      </w:pPr>
    </w:p>
    <w:p>
      <w:pPr>
        <w:spacing w:line="240" w:lineRule="auto"/>
        <w:rPr>
          <w:lang w:val="uk-UA"/>
        </w:rPr>
      </w:pPr>
    </w:p>
    <w:p>
      <w:pPr>
        <w:spacing w:line="240" w:lineRule="auto"/>
        <w:rPr>
          <w:lang w:val="uk-UA"/>
        </w:rPr>
      </w:pPr>
    </w:p>
    <w:p>
      <w:pPr>
        <w:spacing w:line="240" w:lineRule="auto"/>
        <w:rPr>
          <w:lang w:val="uk-UA"/>
        </w:rPr>
      </w:pPr>
    </w:p>
    <w:p>
      <w:pPr>
        <w:spacing w:line="240" w:lineRule="auto"/>
        <w:rPr>
          <w:rFonts w:hint="default" w:ascii="Times New Roman" w:hAnsi="Times New Roman" w:eastAsiaTheme="minorHAnsi" w:cstheme="minorBidi"/>
          <w:b/>
          <w:color w:val="auto"/>
          <w:sz w:val="24"/>
          <w:szCs w:val="24"/>
          <w:lang w:val="uk-UA" w:eastAsia="en-US"/>
        </w:rPr>
      </w:pPr>
    </w:p>
    <w:p>
      <w:pPr>
        <w:spacing w:line="240" w:lineRule="auto"/>
        <w:rPr>
          <w:rFonts w:hint="default" w:ascii="Times New Roman" w:hAnsi="Times New Roman" w:eastAsiaTheme="minorHAnsi" w:cstheme="minorBidi"/>
          <w:b/>
          <w:color w:val="auto"/>
          <w:sz w:val="24"/>
          <w:szCs w:val="24"/>
          <w:lang w:val="uk-UA" w:eastAsia="en-US"/>
        </w:rPr>
      </w:pPr>
    </w:p>
    <w:p>
      <w:pPr>
        <w:spacing w:line="240" w:lineRule="auto"/>
        <w:jc w:val="right"/>
        <w:rPr>
          <w:rFonts w:ascii="Times New Roman" w:hAnsi="Times New Roman" w:eastAsiaTheme="minorHAnsi" w:cstheme="minorBidi"/>
          <w:b/>
          <w:color w:val="auto"/>
          <w:sz w:val="24"/>
          <w:szCs w:val="24"/>
          <w:lang w:val="uk-UA" w:eastAsia="en-US"/>
        </w:rPr>
      </w:pPr>
      <w:r>
        <w:rPr>
          <w:rFonts w:ascii="Times New Roman" w:hAnsi="Times New Roman" w:eastAsiaTheme="minorHAnsi" w:cstheme="minorBidi"/>
          <w:b/>
          <w:color w:val="auto"/>
          <w:sz w:val="24"/>
          <w:szCs w:val="24"/>
          <w:lang w:val="uk-UA" w:eastAsia="en-US"/>
        </w:rPr>
        <w:t>ДОДАТОК 3</w:t>
      </w:r>
    </w:p>
    <w:p>
      <w:pPr>
        <w:spacing w:line="240" w:lineRule="auto"/>
        <w:ind w:left="142"/>
        <w:jc w:val="right"/>
        <w:rPr>
          <w:rFonts w:ascii="Times New Roman" w:hAnsi="Times New Roman" w:eastAsiaTheme="minorHAnsi" w:cstheme="minorBidi"/>
          <w:color w:val="auto"/>
          <w:sz w:val="24"/>
          <w:szCs w:val="24"/>
          <w:lang w:val="uk-UA" w:eastAsia="en-US"/>
        </w:rPr>
      </w:pPr>
      <w:r>
        <w:rPr>
          <w:rFonts w:ascii="Times New Roman" w:hAnsi="Times New Roman" w:eastAsiaTheme="minorHAnsi" w:cstheme="minorBidi"/>
          <w:color w:val="auto"/>
          <w:sz w:val="24"/>
          <w:szCs w:val="24"/>
          <w:lang w:val="uk-UA" w:eastAsia="en-US"/>
        </w:rPr>
        <w:t>до тендерної документації</w:t>
      </w:r>
    </w:p>
    <w:p>
      <w:pPr>
        <w:spacing w:line="240" w:lineRule="auto"/>
        <w:rPr>
          <w:rFonts w:ascii="Times New Roman" w:hAnsi="Times New Roman" w:eastAsiaTheme="minorHAnsi" w:cstheme="minorBidi"/>
          <w:color w:val="auto"/>
          <w:sz w:val="24"/>
          <w:szCs w:val="24"/>
          <w:lang w:val="uk-UA" w:eastAsia="en-US"/>
        </w:rPr>
      </w:pPr>
    </w:p>
    <w:p>
      <w:pPr>
        <w:spacing w:line="240" w:lineRule="auto"/>
        <w:ind w:right="-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ТЕХНІЧНІ, ЯКІСНІ ТА КІЛЬКІСНІ ХАРАКТЕРИСТИКИ</w:t>
      </w:r>
    </w:p>
    <w:p>
      <w:pPr>
        <w:spacing w:line="240" w:lineRule="auto"/>
        <w:ind w:right="-1"/>
        <w:jc w:val="center"/>
        <w:rPr>
          <w:rFonts w:ascii="Times New Roman" w:hAnsi="Times New Roman" w:cs="Times New Roman"/>
          <w:b/>
          <w:bCs/>
          <w:sz w:val="24"/>
          <w:szCs w:val="24"/>
          <w:u w:val="single"/>
          <w:lang w:val="uk-UA"/>
        </w:rPr>
      </w:pPr>
      <w:r>
        <w:rPr>
          <w:rFonts w:ascii="Times New Roman" w:hAnsi="Times New Roman" w:cs="Times New Roman"/>
          <w:b/>
          <w:bCs/>
          <w:sz w:val="24"/>
          <w:szCs w:val="24"/>
          <w:lang w:val="uk-UA"/>
        </w:rPr>
        <w:t>ПРЕДМЕТА ЗАКУПІВЛІ</w:t>
      </w:r>
    </w:p>
    <w:p>
      <w:pPr>
        <w:tabs>
          <w:tab w:val="left" w:pos="7275"/>
        </w:tabs>
        <w:suppressAutoHyphens w:val="0"/>
        <w:spacing w:line="240" w:lineRule="auto"/>
        <w:jc w:val="center"/>
        <w:rPr>
          <w:rFonts w:ascii="Times New Roman" w:hAnsi="Times New Roman" w:eastAsia="Calibri" w:cs="Times New Roman"/>
          <w:color w:val="auto"/>
          <w:sz w:val="24"/>
          <w:szCs w:val="24"/>
          <w:lang w:val="uk-UA" w:eastAsia="en-US"/>
        </w:rPr>
      </w:pPr>
      <w:r>
        <w:rPr>
          <w:rFonts w:ascii="Times New Roman" w:hAnsi="Times New Roman" w:eastAsia="Calibri" w:cs="Times New Roman"/>
          <w:color w:val="auto"/>
          <w:sz w:val="24"/>
          <w:szCs w:val="24"/>
          <w:lang w:val="uk-UA" w:eastAsia="en-US"/>
        </w:rPr>
        <w:t xml:space="preserve">до предмету закупівлі: </w:t>
      </w:r>
    </w:p>
    <w:p>
      <w:pPr>
        <w:jc w:val="both"/>
        <w:rPr>
          <w:rFonts w:ascii="Times New Roman" w:hAnsi="Times New Roman" w:eastAsia="Calibri" w:cs="Times New Roman"/>
          <w:b/>
          <w:color w:val="auto"/>
          <w:sz w:val="24"/>
          <w:szCs w:val="24"/>
          <w:highlight w:val="none"/>
          <w:lang w:val="uk-UA"/>
        </w:rPr>
      </w:pPr>
      <w:r>
        <w:rPr>
          <w:rFonts w:ascii="Times New Roman" w:hAnsi="Times New Roman" w:cs="Times New Roman"/>
          <w:b/>
          <w:sz w:val="24"/>
          <w:szCs w:val="24"/>
          <w:highlight w:val="none"/>
          <w:lang w:val="uk-UA"/>
        </w:rPr>
        <w:t xml:space="preserve">"Поточний ремонт сховища (протирадіаційного укриття) № 29581 КНП "Міська лікарня №1" ЗМР, за адресою: вул. Чумаченка, 21А, м. Запоріжжя" </w:t>
      </w:r>
      <w:r>
        <w:rPr>
          <w:rFonts w:ascii="Times New Roman" w:hAnsi="Times New Roman" w:eastAsia="Calibri" w:cs="Times New Roman"/>
          <w:b/>
          <w:color w:val="auto"/>
          <w:sz w:val="24"/>
          <w:szCs w:val="24"/>
          <w:highlight w:val="none"/>
          <w:lang w:val="uk-UA"/>
        </w:rPr>
        <w:t>(код ДК 021:2015: 45450000-6 Інші завершальні будівельні роботи)</w:t>
      </w:r>
    </w:p>
    <w:p>
      <w:pPr>
        <w:tabs>
          <w:tab w:val="left" w:pos="1110"/>
          <w:tab w:val="left" w:pos="1395"/>
        </w:tabs>
        <w:spacing w:line="240" w:lineRule="auto"/>
        <w:rPr>
          <w:rFonts w:ascii="Times New Roman" w:hAnsi="Times New Roman" w:eastAsia="Calibri" w:cs="Times New Roman"/>
          <w:b/>
          <w:color w:val="auto"/>
          <w:sz w:val="24"/>
          <w:szCs w:val="24"/>
          <w:highlight w:val="none"/>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highlight w:val="none"/>
          <w:u w:val="single"/>
          <w:lang w:val="uk-UA"/>
        </w:rPr>
      </w:pPr>
      <w:r>
        <w:rPr>
          <w:rFonts w:ascii="Times New Roman" w:hAnsi="Times New Roman" w:cs="Times New Roman"/>
          <w:b/>
          <w:sz w:val="24"/>
          <w:szCs w:val="24"/>
          <w:highlight w:val="none"/>
          <w:lang w:val="uk-UA"/>
        </w:rPr>
        <w:t>Технічне завдання на надання послуг:</w:t>
      </w:r>
    </w:p>
    <w:p>
      <w:pPr>
        <w:tabs>
          <w:tab w:val="left" w:pos="1110"/>
          <w:tab w:val="left" w:pos="1395"/>
        </w:tabs>
        <w:spacing w:line="240" w:lineRule="auto"/>
        <w:jc w:val="both"/>
        <w:rPr>
          <w:rFonts w:ascii="Times New Roman" w:hAnsi="Times New Roman" w:cs="Times New Roman"/>
          <w:b/>
          <w:sz w:val="24"/>
          <w:szCs w:val="24"/>
          <w:highlight w:val="none"/>
          <w:lang w:val="uk-UA"/>
        </w:rPr>
      </w:pPr>
      <w:r>
        <w:rPr>
          <w:rFonts w:ascii="Times New Roman" w:hAnsi="Times New Roman" w:cs="Times New Roman"/>
          <w:b/>
          <w:sz w:val="24"/>
          <w:szCs w:val="24"/>
          <w:highlight w:val="none"/>
          <w:lang w:val="uk-UA"/>
        </w:rPr>
        <w:t>"Поточний ремонт сховища (протирадіаційного укриття) № 29581 КНП "Міська лікарня №1" ЗМР, за адресою: вул. Чумаченка, 21А, м. Запоріжжя"</w:t>
      </w:r>
    </w:p>
    <w:p>
      <w:pPr>
        <w:tabs>
          <w:tab w:val="left" w:pos="1110"/>
          <w:tab w:val="left" w:pos="1395"/>
        </w:tabs>
        <w:spacing w:line="240" w:lineRule="auto"/>
        <w:jc w:val="both"/>
        <w:rPr>
          <w:rFonts w:ascii="Times New Roman" w:hAnsi="Times New Roman" w:cs="Times New Roman"/>
          <w:b/>
          <w:sz w:val="24"/>
          <w:szCs w:val="24"/>
          <w:highlight w:val="none"/>
          <w:lang w:val="uk-UA"/>
        </w:rPr>
      </w:pPr>
    </w:p>
    <w:tbl>
      <w:tblPr>
        <w:tblStyle w:val="9"/>
        <w:tblW w:w="102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
        <w:gridCol w:w="5387"/>
        <w:gridCol w:w="1418"/>
        <w:gridCol w:w="141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w:t>
            </w:r>
          </w:p>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п/п</w:t>
            </w:r>
          </w:p>
        </w:tc>
        <w:tc>
          <w:tcPr>
            <w:tcW w:w="5387" w:type="dxa"/>
            <w:tcBorders>
              <w:top w:val="single" w:color="auto" w:sz="4" w:space="0"/>
              <w:left w:val="nil"/>
              <w:bottom w:val="nil"/>
              <w:right w:val="nil"/>
              <w:tl2br w:val="nil"/>
              <w:tr2bl w:val="nil"/>
            </w:tcBorders>
            <w:noWrap w:val="0"/>
            <w:vAlign w:val="center"/>
          </w:tcPr>
          <w:p>
            <w:pPr>
              <w:keepLines/>
              <w:widowControl/>
              <w:adjustRightInd/>
              <w:spacing w:beforeLines="0" w:afterLines="0"/>
              <w:jc w:val="center"/>
              <w:rPr>
                <w:rFonts w:hint="default" w:ascii="Arial Cyr" w:hAnsi="Arial Cyr" w:eastAsia="Arial Cyr"/>
                <w:spacing w:val="-3"/>
                <w:sz w:val="20"/>
                <w:szCs w:val="24"/>
                <w:lang w:val="uk-UA"/>
              </w:rPr>
            </w:pPr>
          </w:p>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Найменування робіт та витрат</w:t>
            </w:r>
          </w:p>
        </w:tc>
        <w:tc>
          <w:tcPr>
            <w:tcW w:w="1418" w:type="dxa"/>
            <w:tcBorders>
              <w:top w:val="single" w:color="auto" w:sz="4" w:space="0"/>
              <w:left w:val="single" w:color="auto" w:sz="4" w:space="0"/>
              <w:bottom w:val="nil"/>
              <w:right w:val="nil"/>
              <w:tl2br w:val="nil"/>
              <w:tr2bl w:val="nil"/>
            </w:tcBorders>
            <w:noWrap w:val="0"/>
            <w:vAlign w:val="center"/>
          </w:tcPr>
          <w:p>
            <w:pPr>
              <w:keepLines/>
              <w:widowControl/>
              <w:adjustRightInd/>
              <w:spacing w:beforeLines="0" w:afterLines="0"/>
              <w:jc w:val="center"/>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Одиниця</w:t>
            </w:r>
          </w:p>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виміру</w:t>
            </w:r>
          </w:p>
        </w:tc>
        <w:tc>
          <w:tcPr>
            <w:tcW w:w="1418" w:type="dxa"/>
            <w:tcBorders>
              <w:top w:val="single" w:color="auto" w:sz="4" w:space="0"/>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 xml:space="preserve">  Кількість</w:t>
            </w:r>
          </w:p>
        </w:tc>
        <w:tc>
          <w:tcPr>
            <w:tcW w:w="1418" w:type="dxa"/>
            <w:tcBorders>
              <w:top w:val="single" w:color="auto" w:sz="4" w:space="0"/>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Примітка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5387" w:type="dxa"/>
            <w:tcBorders>
              <w:top w:val="single" w:color="auto" w:sz="4" w:space="0"/>
              <w:left w:val="nil"/>
              <w:bottom w:val="single" w:color="auto" w:sz="4" w:space="0"/>
              <w:right w:val="nil"/>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top w:val="single" w:color="auto" w:sz="4" w:space="0"/>
              <w:left w:val="single" w:color="auto" w:sz="4" w:space="0"/>
              <w:bottom w:val="single" w:color="auto" w:sz="4" w:space="0"/>
              <w:right w:val="nil"/>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5387"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Установлення нагрівачів індивідуальних</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  к-т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right"/>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Нагрівач водяний НВК 600*300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  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right"/>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3</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Нагрівач електричний НК 500*250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  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right"/>
              <w:rPr>
                <w:rFonts w:hint="default" w:ascii="Arial Cyr" w:hAnsi="Arial Cyr" w:eastAsia="Arial Cyr"/>
                <w:sz w:val="20"/>
                <w:szCs w:val="24"/>
              </w:rPr>
            </w:pPr>
            <w:r>
              <w:rPr>
                <w:rFonts w:hint="default" w:ascii="Arial Cyr" w:hAnsi="Arial Cyr" w:eastAsia="Arial Cyr"/>
                <w:spacing w:val="-3"/>
                <w:sz w:val="20"/>
                <w:szCs w:val="24"/>
                <w:lang w:val="uk-UA"/>
              </w:rPr>
              <w:t>2</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Установлення фільтрів чарункових</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  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right"/>
              <w:rPr>
                <w:rFonts w:hint="default" w:ascii="Arial Cyr" w:hAnsi="Arial Cyr" w:eastAsia="Arial Cyr"/>
                <w:sz w:val="20"/>
                <w:szCs w:val="24"/>
              </w:rPr>
            </w:pPr>
            <w:r>
              <w:rPr>
                <w:rFonts w:hint="default" w:ascii="Arial Cyr" w:hAnsi="Arial Cyr" w:eastAsia="Arial Cyr"/>
                <w:spacing w:val="-3"/>
                <w:sz w:val="20"/>
                <w:szCs w:val="24"/>
                <w:lang w:val="uk-UA"/>
              </w:rPr>
              <w:t>1</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5</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Фільтр ФяВ 500*500*32</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  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right"/>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6</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Установлення фільтрів аерозольних</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  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right"/>
              <w:rPr>
                <w:rFonts w:hint="default" w:ascii="Arial Cyr" w:hAnsi="Arial Cyr" w:eastAsia="Arial Cyr"/>
                <w:sz w:val="20"/>
                <w:szCs w:val="24"/>
              </w:rPr>
            </w:pPr>
            <w:r>
              <w:rPr>
                <w:rFonts w:hint="default" w:ascii="Arial Cyr" w:hAnsi="Arial Cyr" w:eastAsia="Arial Cyr"/>
                <w:spacing w:val="-3"/>
                <w:sz w:val="20"/>
                <w:szCs w:val="24"/>
                <w:lang w:val="uk-UA"/>
              </w:rPr>
              <w:t>0,283</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7</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Фільтр ФП 300</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  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right"/>
              <w:rPr>
                <w:rFonts w:hint="default" w:ascii="Arial Cyr" w:hAnsi="Arial Cyr" w:eastAsia="Arial Cyr"/>
                <w:sz w:val="20"/>
                <w:szCs w:val="24"/>
              </w:rPr>
            </w:pPr>
            <w:r>
              <w:rPr>
                <w:rFonts w:hint="default" w:ascii="Arial Cyr" w:hAnsi="Arial Cyr" w:eastAsia="Arial Cyr"/>
                <w:spacing w:val="-3"/>
                <w:sz w:val="20"/>
                <w:szCs w:val="24"/>
                <w:lang w:val="uk-UA"/>
              </w:rPr>
              <w:t>4</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8</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Ремонт дросель-клапана</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  шт</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right"/>
              <w:rPr>
                <w:rFonts w:hint="default" w:ascii="Arial Cyr" w:hAnsi="Arial Cyr" w:eastAsia="Arial Cyr"/>
                <w:sz w:val="20"/>
                <w:szCs w:val="24"/>
              </w:rPr>
            </w:pPr>
            <w:r>
              <w:rPr>
                <w:rFonts w:hint="default" w:ascii="Arial Cyr" w:hAnsi="Arial Cyr" w:eastAsia="Arial Cyr"/>
                <w:spacing w:val="-3"/>
                <w:sz w:val="20"/>
                <w:szCs w:val="24"/>
                <w:lang w:val="uk-UA"/>
              </w:rPr>
              <w:t>3</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9</w:t>
            </w:r>
          </w:p>
        </w:tc>
        <w:tc>
          <w:tcPr>
            <w:tcW w:w="5387" w:type="dxa"/>
            <w:tcBorders>
              <w:top w:val="nil"/>
              <w:left w:val="nil"/>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Прокладання повітроводів діаметром до 250 мм з</w:t>
            </w:r>
          </w:p>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оцинкованої сталі класу Н [нормальна] товщиною 0,6</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мм</w:t>
            </w:r>
          </w:p>
        </w:tc>
        <w:tc>
          <w:tcPr>
            <w:tcW w:w="1418" w:type="dxa"/>
            <w:tcBorders>
              <w:top w:val="nil"/>
              <w:left w:val="single" w:color="auto" w:sz="4" w:space="0"/>
              <w:bottom w:val="nil"/>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  м2</w:t>
            </w:r>
          </w:p>
        </w:tc>
        <w:tc>
          <w:tcPr>
            <w:tcW w:w="1418" w:type="dxa"/>
            <w:tcBorders>
              <w:top w:val="nil"/>
              <w:left w:val="single" w:color="auto" w:sz="4" w:space="0"/>
              <w:bottom w:val="nil"/>
              <w:right w:val="single" w:color="auto" w:sz="4" w:space="0"/>
              <w:tl2br w:val="nil"/>
              <w:tr2bl w:val="nil"/>
            </w:tcBorders>
            <w:noWrap w:val="0"/>
            <w:vAlign w:val="top"/>
          </w:tcPr>
          <w:p>
            <w:pPr>
              <w:keepLines/>
              <w:widowControl/>
              <w:adjustRightInd/>
              <w:spacing w:beforeLines="0" w:afterLines="0"/>
              <w:jc w:val="right"/>
              <w:rPr>
                <w:rFonts w:hint="default" w:ascii="Arial Cyr" w:hAnsi="Arial Cyr" w:eastAsia="Arial Cyr"/>
                <w:sz w:val="20"/>
                <w:szCs w:val="24"/>
              </w:rPr>
            </w:pPr>
            <w:r>
              <w:rPr>
                <w:rFonts w:hint="default" w:ascii="Arial Cyr" w:hAnsi="Arial Cyr" w:eastAsia="Arial Cyr"/>
                <w:spacing w:val="-3"/>
                <w:sz w:val="20"/>
                <w:szCs w:val="24"/>
                <w:lang w:val="uk-UA"/>
              </w:rPr>
              <w:t>10</w:t>
            </w:r>
          </w:p>
        </w:tc>
        <w:tc>
          <w:tcPr>
            <w:tcW w:w="1418" w:type="dxa"/>
            <w:tcBorders>
              <w:top w:val="nil"/>
              <w:left w:val="single" w:color="auto" w:sz="4" w:space="0"/>
              <w:bottom w:val="nil"/>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nil"/>
              <w:left w:val="single" w:color="auto" w:sz="4" w:space="0"/>
              <w:bottom w:val="single" w:color="auto" w:sz="4" w:space="0"/>
              <w:right w:val="single" w:color="auto" w:sz="4" w:space="0"/>
              <w:tl2br w:val="nil"/>
              <w:tr2bl w:val="nil"/>
            </w:tcBorders>
            <w:noWrap w:val="0"/>
            <w:vAlign w:val="top"/>
          </w:tcPr>
          <w:p>
            <w:pPr>
              <w:keepLines/>
              <w:widowControl/>
              <w:adjustRightInd/>
              <w:spacing w:beforeLines="0" w:afterLines="0"/>
              <w:jc w:val="center"/>
              <w:rPr>
                <w:rFonts w:hint="default" w:ascii="Arial Cyr" w:hAnsi="Arial Cyr" w:eastAsia="Arial Cyr"/>
                <w:sz w:val="20"/>
                <w:szCs w:val="24"/>
              </w:rPr>
            </w:pPr>
            <w:r>
              <w:rPr>
                <w:rFonts w:hint="default" w:ascii="Arial Cyr" w:hAnsi="Arial Cyr" w:eastAsia="Arial Cyr"/>
                <w:spacing w:val="-3"/>
                <w:sz w:val="20"/>
                <w:szCs w:val="24"/>
                <w:lang w:val="uk-UA"/>
              </w:rPr>
              <w:t>10</w:t>
            </w:r>
          </w:p>
        </w:tc>
        <w:tc>
          <w:tcPr>
            <w:tcW w:w="5387" w:type="dxa"/>
            <w:tcBorders>
              <w:top w:val="nil"/>
              <w:left w:val="nil"/>
              <w:bottom w:val="single" w:color="auto" w:sz="4" w:space="0"/>
              <w:right w:val="nil"/>
              <w:tl2br w:val="nil"/>
              <w:tr2bl w:val="nil"/>
            </w:tcBorders>
            <w:noWrap w:val="0"/>
            <w:vAlign w:val="top"/>
          </w:tcPr>
          <w:p>
            <w:pPr>
              <w:keepLines/>
              <w:widowControl/>
              <w:adjustRightInd/>
              <w:spacing w:beforeLines="0" w:afterLines="0"/>
              <w:jc w:val="left"/>
              <w:rPr>
                <w:rFonts w:hint="default" w:ascii="Arial Cyr" w:hAnsi="Arial Cyr" w:eastAsia="Arial Cyr"/>
                <w:spacing w:val="-3"/>
                <w:sz w:val="20"/>
                <w:szCs w:val="24"/>
                <w:lang w:val="uk-UA"/>
              </w:rPr>
            </w:pPr>
            <w:r>
              <w:rPr>
                <w:rFonts w:hint="default" w:ascii="Arial Cyr" w:hAnsi="Arial Cyr" w:eastAsia="Arial Cyr"/>
                <w:spacing w:val="-3"/>
                <w:sz w:val="20"/>
                <w:szCs w:val="24"/>
                <w:lang w:val="uk-UA"/>
              </w:rPr>
              <w:t>Повітроводи  з оцинкованої сталі,круглого перерізу,</w:t>
            </w:r>
          </w:p>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діаметр 250 з фасоними частинами</w:t>
            </w:r>
          </w:p>
        </w:tc>
        <w:tc>
          <w:tcPr>
            <w:tcW w:w="1418" w:type="dxa"/>
            <w:tcBorders>
              <w:top w:val="nil"/>
              <w:left w:val="single" w:color="auto" w:sz="4" w:space="0"/>
              <w:bottom w:val="single" w:color="auto" w:sz="4" w:space="0"/>
              <w:right w:val="nil"/>
              <w:tl2br w:val="nil"/>
              <w:tr2bl w:val="nil"/>
            </w:tcBorders>
            <w:noWrap w:val="0"/>
            <w:vAlign w:val="top"/>
          </w:tcPr>
          <w:p>
            <w:pPr>
              <w:keepLines/>
              <w:widowControl/>
              <w:adjustRightInd/>
              <w:spacing w:beforeLines="0" w:afterLines="0"/>
              <w:jc w:val="left"/>
              <w:rPr>
                <w:rFonts w:hint="default" w:ascii="Arial Cyr" w:hAnsi="Arial Cyr" w:eastAsia="Arial Cyr"/>
                <w:sz w:val="20"/>
                <w:szCs w:val="24"/>
              </w:rPr>
            </w:pPr>
            <w:r>
              <w:rPr>
                <w:rFonts w:hint="default" w:ascii="Arial Cyr" w:hAnsi="Arial Cyr" w:eastAsia="Arial Cyr"/>
                <w:spacing w:val="-3"/>
                <w:sz w:val="20"/>
                <w:szCs w:val="24"/>
                <w:lang w:val="uk-UA"/>
              </w:rPr>
              <w:t xml:space="preserve">  м2</w:t>
            </w:r>
          </w:p>
        </w:tc>
        <w:tc>
          <w:tcPr>
            <w:tcW w:w="1418" w:type="dxa"/>
            <w:tcBorders>
              <w:top w:val="nil"/>
              <w:left w:val="single" w:color="auto" w:sz="4" w:space="0"/>
              <w:bottom w:val="single" w:color="auto" w:sz="4" w:space="0"/>
              <w:right w:val="single" w:color="auto" w:sz="4" w:space="0"/>
              <w:tl2br w:val="nil"/>
              <w:tr2bl w:val="nil"/>
            </w:tcBorders>
            <w:noWrap w:val="0"/>
            <w:vAlign w:val="top"/>
          </w:tcPr>
          <w:p>
            <w:pPr>
              <w:keepLines/>
              <w:widowControl/>
              <w:adjustRightInd/>
              <w:spacing w:beforeLines="0" w:afterLines="0"/>
              <w:jc w:val="right"/>
              <w:rPr>
                <w:rFonts w:hint="default" w:ascii="Arial Cyr" w:hAnsi="Arial Cyr" w:eastAsia="Arial Cyr"/>
                <w:sz w:val="20"/>
                <w:szCs w:val="24"/>
              </w:rPr>
            </w:pPr>
            <w:r>
              <w:rPr>
                <w:rFonts w:hint="default" w:ascii="Arial Cyr" w:hAnsi="Arial Cyr" w:eastAsia="Arial Cyr"/>
                <w:spacing w:val="-3"/>
                <w:sz w:val="20"/>
                <w:szCs w:val="24"/>
                <w:lang w:val="uk-UA"/>
              </w:rPr>
              <w:t>10</w:t>
            </w:r>
          </w:p>
        </w:tc>
        <w:tc>
          <w:tcPr>
            <w:tcW w:w="1418" w:type="dxa"/>
            <w:tcBorders>
              <w:top w:val="nil"/>
              <w:left w:val="single" w:color="auto" w:sz="4" w:space="0"/>
              <w:bottom w:val="single" w:color="auto" w:sz="4" w:space="0"/>
              <w:right w:val="single" w:color="auto" w:sz="4" w:space="0"/>
              <w:tl2br w:val="nil"/>
              <w:tr2bl w:val="nil"/>
            </w:tcBorders>
            <w:noWrap w:val="0"/>
            <w:vAlign w:val="center"/>
          </w:tcPr>
          <w:p>
            <w:pPr>
              <w:keepLines/>
              <w:widowControl/>
              <w:adjustRightInd/>
              <w:spacing w:beforeLines="0" w:afterLines="0"/>
              <w:jc w:val="center"/>
              <w:rPr>
                <w:rFonts w:hint="default" w:ascii="Arial Cyr" w:hAnsi="Arial Cyr" w:eastAsia="Arial Cyr"/>
                <w:sz w:val="16"/>
                <w:szCs w:val="24"/>
              </w:rPr>
            </w:pPr>
            <w:r>
              <w:rPr>
                <w:rFonts w:hint="default" w:ascii="Arial Cyr" w:hAnsi="Arial Cyr" w:eastAsia="Arial Cyr"/>
                <w:sz w:val="16"/>
                <w:szCs w:val="24"/>
              </w:rPr>
              <w:t xml:space="preserve"> </w:t>
            </w:r>
          </w:p>
        </w:tc>
      </w:tr>
    </w:tbl>
    <w:p>
      <w:pPr>
        <w:tabs>
          <w:tab w:val="left" w:pos="1110"/>
          <w:tab w:val="left" w:pos="1395"/>
        </w:tabs>
        <w:spacing w:line="240" w:lineRule="auto"/>
        <w:jc w:val="both"/>
        <w:rPr>
          <w:rFonts w:ascii="Times New Roman" w:hAnsi="Times New Roman" w:cs="Times New Roman"/>
          <w:b/>
          <w:sz w:val="24"/>
          <w:szCs w:val="24"/>
          <w:highlight w:val="none"/>
          <w:lang w:val="uk-UA"/>
        </w:rPr>
      </w:pPr>
    </w:p>
    <w:p>
      <w:pPr>
        <w:tabs>
          <w:tab w:val="left" w:pos="1110"/>
          <w:tab w:val="left" w:pos="1395"/>
        </w:tabs>
        <w:spacing w:line="240" w:lineRule="auto"/>
        <w:jc w:val="both"/>
        <w:rPr>
          <w:rFonts w:ascii="Times New Roman" w:hAnsi="Times New Roman" w:cs="Times New Roman"/>
          <w:b/>
          <w:sz w:val="24"/>
          <w:szCs w:val="24"/>
          <w:highlight w:val="none"/>
          <w:lang w:val="uk-UA"/>
        </w:rPr>
      </w:pPr>
    </w:p>
    <w:p>
      <w:pPr>
        <w:spacing w:line="24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При складанні договірної ціни необхідно врахувати наступне.</w:t>
      </w:r>
    </w:p>
    <w:p>
      <w:pPr>
        <w:tabs>
          <w:tab w:val="left" w:pos="-684"/>
        </w:tabs>
        <w:spacing w:line="240" w:lineRule="auto"/>
        <w:ind w:left="-426" w:right="-143" w:firstLine="426"/>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Договірна ціна є </w:t>
      </w:r>
      <w:r>
        <w:rPr>
          <w:rFonts w:ascii="Times New Roman" w:hAnsi="Times New Roman" w:cs="Times New Roman" w:eastAsiaTheme="minorHAnsi"/>
          <w:sz w:val="24"/>
          <w:szCs w:val="24"/>
          <w:lang w:val="uk-UA"/>
        </w:rPr>
        <w:t>твердою</w:t>
      </w:r>
      <w:r>
        <w:rPr>
          <w:rFonts w:ascii="Times New Roman" w:hAnsi="Times New Roman" w:cs="Times New Roman" w:eastAsiaTheme="minorHAnsi"/>
          <w:sz w:val="24"/>
          <w:szCs w:val="24"/>
        </w:rPr>
        <w:t xml:space="preserve">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pPr>
        <w:spacing w:line="240" w:lineRule="auto"/>
        <w:ind w:left="-426" w:right="-143"/>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w:t>
      </w:r>
      <w:r>
        <w:rPr>
          <w:rFonts w:ascii="Times New Roman" w:hAnsi="Times New Roman" w:cs="Times New Roman" w:eastAsiaTheme="minorHAnsi"/>
          <w:sz w:val="24"/>
          <w:szCs w:val="24"/>
          <w:lang w:val="uk-UA"/>
        </w:rPr>
        <w:t xml:space="preserve"> </w:t>
      </w:r>
      <w:r>
        <w:rPr>
          <w:rFonts w:ascii="Times New Roman" w:hAnsi="Times New Roman" w:cs="Times New Roman" w:eastAsiaTheme="minorHAnsi"/>
          <w:sz w:val="24"/>
          <w:szCs w:val="24"/>
        </w:rPr>
        <w:t>ринку будівельних матеріалів в регіоні.</w:t>
      </w:r>
    </w:p>
    <w:p>
      <w:pPr>
        <w:spacing w:line="240" w:lineRule="auto"/>
        <w:ind w:left="-426" w:right="-143"/>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Матеріли, що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w:t>
      </w:r>
      <w:r>
        <w:rPr>
          <w:rFonts w:ascii="Times New Roman" w:hAnsi="Times New Roman" w:cs="Times New Roman" w:eastAsiaTheme="minorHAnsi"/>
          <w:sz w:val="24"/>
          <w:szCs w:val="24"/>
          <w:lang w:val="uk-UA"/>
        </w:rPr>
        <w:t>і</w:t>
      </w:r>
      <w:r>
        <w:rPr>
          <w:rFonts w:ascii="Times New Roman" w:hAnsi="Times New Roman" w:cs="Times New Roman" w:eastAsiaTheme="minorHAnsi"/>
          <w:sz w:val="24"/>
          <w:szCs w:val="24"/>
        </w:rPr>
        <w:t>, про що інформується учасником, шляхом підтвердження зазначених вимог в цьому абзаці.</w:t>
      </w:r>
    </w:p>
    <w:p>
      <w:pPr>
        <w:tabs>
          <w:tab w:val="left" w:pos="1110"/>
          <w:tab w:val="left" w:pos="1395"/>
        </w:tabs>
        <w:spacing w:line="240" w:lineRule="auto"/>
        <w:rPr>
          <w:rFonts w:ascii="Times New Roman" w:hAnsi="Times New Roman" w:eastAsia="Calibri" w:cs="Times New Roman"/>
          <w:b/>
          <w:color w:val="auto"/>
          <w:sz w:val="24"/>
          <w:szCs w:val="24"/>
        </w:rPr>
      </w:pPr>
    </w:p>
    <w:p>
      <w:pPr>
        <w:tabs>
          <w:tab w:val="left" w:pos="1110"/>
          <w:tab w:val="left" w:pos="1395"/>
        </w:tabs>
        <w:spacing w:line="240" w:lineRule="auto"/>
        <w:rPr>
          <w:rFonts w:ascii="Times New Roman" w:hAnsi="Times New Roman" w:eastAsia="Calibri" w:cs="Times New Roman"/>
          <w:b/>
          <w:color w:val="auto"/>
          <w:sz w:val="24"/>
          <w:szCs w:val="24"/>
          <w:lang w:val="uk-UA"/>
        </w:rPr>
      </w:pPr>
    </w:p>
    <w:p>
      <w:pPr>
        <w:spacing w:line="240" w:lineRule="auto"/>
        <w:ind w:right="-143"/>
        <w:jc w:val="both"/>
        <w:rPr>
          <w:rFonts w:ascii="Times New Roman" w:hAnsi="Times New Roman" w:cs="Times New Roman" w:eastAsiaTheme="minorHAnsi"/>
          <w:i/>
          <w:iCs/>
          <w:sz w:val="20"/>
          <w:szCs w:val="20"/>
        </w:rPr>
      </w:pPr>
      <w:r>
        <w:rPr>
          <w:rFonts w:ascii="Times New Roman" w:hAnsi="Times New Roman" w:cs="Times New Roman" w:eastAsiaTheme="minorHAnsi"/>
          <w:i/>
          <w:iCs/>
          <w:sz w:val="20"/>
          <w:szCs w:val="20"/>
        </w:rPr>
        <w:t>Посилання в документації на конкретну фірму (виробника) обладнання, матеріалів, конструктивних елементів - мається на увазі «або еквівалент» (без погіршення якісних, технічних та експлуатаційних характеристик).</w:t>
      </w:r>
    </w:p>
    <w:p>
      <w:pPr>
        <w:tabs>
          <w:tab w:val="left" w:pos="1110"/>
          <w:tab w:val="left" w:pos="1395"/>
        </w:tabs>
        <w:spacing w:line="240" w:lineRule="auto"/>
        <w:jc w:val="both"/>
        <w:rPr>
          <w:rFonts w:ascii="Times New Roman" w:hAnsi="Times New Roman" w:cs="Times New Roman"/>
          <w:b/>
          <w:sz w:val="24"/>
          <w:szCs w:val="24"/>
          <w:highlight w:val="none"/>
          <w:lang w:val="uk-UA"/>
        </w:rPr>
      </w:pPr>
    </w:p>
    <w:p>
      <w:pPr>
        <w:tabs>
          <w:tab w:val="left" w:pos="1110"/>
          <w:tab w:val="left" w:pos="1395"/>
        </w:tabs>
        <w:spacing w:line="240" w:lineRule="auto"/>
        <w:jc w:val="both"/>
        <w:rPr>
          <w:rFonts w:ascii="Times New Roman" w:hAnsi="Times New Roman" w:cs="Times New Roman"/>
          <w:b/>
          <w:sz w:val="24"/>
          <w:szCs w:val="24"/>
          <w:highlight w:val="none"/>
          <w:lang w:val="uk-UA"/>
        </w:rPr>
      </w:pPr>
    </w:p>
    <w:p>
      <w:pPr>
        <w:tabs>
          <w:tab w:val="left" w:pos="1110"/>
          <w:tab w:val="left" w:pos="1395"/>
        </w:tabs>
        <w:spacing w:line="240" w:lineRule="auto"/>
        <w:jc w:val="both"/>
        <w:rPr>
          <w:rFonts w:ascii="Times New Roman" w:hAnsi="Times New Roman" w:cs="Times New Roman"/>
          <w:b/>
          <w:sz w:val="24"/>
          <w:szCs w:val="24"/>
          <w:highlight w:val="none"/>
          <w:lang w:val="uk-UA"/>
        </w:rPr>
      </w:pPr>
    </w:p>
    <w:p>
      <w:pPr>
        <w:tabs>
          <w:tab w:val="left" w:pos="1110"/>
          <w:tab w:val="left" w:pos="1395"/>
        </w:tabs>
        <w:spacing w:line="240" w:lineRule="auto"/>
        <w:jc w:val="both"/>
        <w:rPr>
          <w:rFonts w:ascii="Times New Roman" w:hAnsi="Times New Roman" w:cs="Times New Roman"/>
          <w:b/>
          <w:sz w:val="24"/>
          <w:szCs w:val="24"/>
          <w:highlight w:val="yellow"/>
          <w:lang w:val="uk-UA"/>
        </w:rPr>
      </w:pPr>
    </w:p>
    <w:p>
      <w:pPr>
        <w:tabs>
          <w:tab w:val="left" w:pos="1110"/>
          <w:tab w:val="left" w:pos="1395"/>
        </w:tabs>
        <w:spacing w:line="240" w:lineRule="auto"/>
        <w:jc w:val="both"/>
        <w:rPr>
          <w:rFonts w:ascii="Times New Roman" w:hAnsi="Times New Roman" w:cs="Times New Roman"/>
          <w:b/>
          <w:sz w:val="24"/>
          <w:szCs w:val="24"/>
          <w:highlight w:val="yellow"/>
          <w:lang w:val="uk-UA"/>
        </w:rPr>
      </w:pPr>
    </w:p>
    <w:p>
      <w:pPr>
        <w:tabs>
          <w:tab w:val="left" w:pos="1110"/>
          <w:tab w:val="left" w:pos="1395"/>
        </w:tabs>
        <w:spacing w:line="240" w:lineRule="auto"/>
        <w:jc w:val="both"/>
        <w:rPr>
          <w:rFonts w:ascii="Times New Roman" w:hAnsi="Times New Roman" w:cs="Times New Roman"/>
          <w:b/>
          <w:sz w:val="24"/>
          <w:szCs w:val="24"/>
          <w:highlight w:val="yellow"/>
          <w:lang w:val="uk-UA"/>
        </w:rPr>
      </w:pPr>
    </w:p>
    <w:p>
      <w:pPr>
        <w:tabs>
          <w:tab w:val="left" w:pos="1110"/>
          <w:tab w:val="left" w:pos="1395"/>
        </w:tabs>
        <w:spacing w:line="240" w:lineRule="auto"/>
        <w:jc w:val="both"/>
        <w:rPr>
          <w:rFonts w:ascii="Times New Roman" w:hAnsi="Times New Roman" w:cs="Times New Roman"/>
          <w:b/>
          <w:sz w:val="24"/>
          <w:szCs w:val="24"/>
          <w:highlight w:val="yellow"/>
          <w:lang w:val="uk-UA"/>
        </w:rPr>
      </w:pPr>
    </w:p>
    <w:p>
      <w:pPr>
        <w:tabs>
          <w:tab w:val="left" w:pos="1110"/>
          <w:tab w:val="left" w:pos="1395"/>
        </w:tabs>
        <w:spacing w:line="240" w:lineRule="auto"/>
        <w:jc w:val="both"/>
        <w:rPr>
          <w:rFonts w:ascii="Times New Roman" w:hAnsi="Times New Roman" w:cs="Times New Roman"/>
          <w:b/>
          <w:sz w:val="24"/>
          <w:szCs w:val="24"/>
          <w:highlight w:val="yellow"/>
          <w:lang w:val="uk-UA"/>
        </w:rPr>
      </w:pPr>
    </w:p>
    <w:p>
      <w:pPr>
        <w:tabs>
          <w:tab w:val="left" w:pos="1110"/>
          <w:tab w:val="left" w:pos="1395"/>
        </w:tabs>
        <w:spacing w:line="240" w:lineRule="auto"/>
        <w:jc w:val="both"/>
        <w:rPr>
          <w:rFonts w:ascii="Times New Roman" w:hAnsi="Times New Roman" w:cs="Times New Roman"/>
          <w:b/>
          <w:sz w:val="24"/>
          <w:szCs w:val="24"/>
          <w:highlight w:val="yellow"/>
          <w:lang w:val="uk-UA"/>
        </w:rPr>
      </w:pPr>
    </w:p>
    <w:p>
      <w:pPr>
        <w:spacing w:line="240" w:lineRule="auto"/>
        <w:ind w:left="142"/>
        <w:jc w:val="right"/>
        <w:rPr>
          <w:rFonts w:ascii="Times New Roman" w:hAnsi="Times New Roman" w:eastAsia="Calibri" w:cs="Times New Roman"/>
          <w:b/>
          <w:color w:val="auto"/>
          <w:sz w:val="24"/>
          <w:szCs w:val="24"/>
          <w:lang w:val="uk-UA"/>
        </w:rPr>
      </w:pPr>
      <w:r>
        <w:rPr>
          <w:rFonts w:ascii="Times New Roman" w:hAnsi="Times New Roman" w:eastAsia="Calibri" w:cs="Times New Roman"/>
          <w:b/>
          <w:color w:val="auto"/>
          <w:sz w:val="24"/>
          <w:szCs w:val="24"/>
          <w:lang w:val="uk-UA"/>
        </w:rPr>
        <w:t>ДОДАТОК 4</w:t>
      </w:r>
    </w:p>
    <w:p>
      <w:pPr>
        <w:spacing w:line="240" w:lineRule="auto"/>
        <w:ind w:left="142"/>
        <w:jc w:val="right"/>
        <w:rPr>
          <w:rFonts w:ascii="Times New Roman" w:hAnsi="Times New Roman" w:eastAsia="Calibri" w:cs="Times New Roman"/>
          <w:color w:val="auto"/>
          <w:sz w:val="24"/>
          <w:szCs w:val="24"/>
          <w:lang w:val="uk-UA"/>
        </w:rPr>
      </w:pPr>
      <w:r>
        <w:rPr>
          <w:rFonts w:ascii="Times New Roman" w:hAnsi="Times New Roman" w:eastAsia="Calibri" w:cs="Times New Roman"/>
          <w:color w:val="auto"/>
          <w:sz w:val="24"/>
          <w:szCs w:val="24"/>
          <w:lang w:val="uk-UA"/>
        </w:rPr>
        <w:t>до тендерної документації</w:t>
      </w:r>
    </w:p>
    <w:p>
      <w:pPr>
        <w:spacing w:line="240" w:lineRule="auto"/>
        <w:ind w:left="142"/>
        <w:jc w:val="right"/>
        <w:rPr>
          <w:rFonts w:ascii="Times New Roman" w:hAnsi="Times New Roman" w:eastAsia="Calibri" w:cs="Times New Roman"/>
          <w:color w:val="auto"/>
          <w:sz w:val="24"/>
          <w:szCs w:val="24"/>
          <w:lang w:val="uk-UA"/>
        </w:rPr>
      </w:pPr>
    </w:p>
    <w:p>
      <w:pPr>
        <w:spacing w:line="240" w:lineRule="auto"/>
        <w:ind w:left="142"/>
        <w:jc w:val="right"/>
        <w:rPr>
          <w:rFonts w:ascii="Times New Roman" w:hAnsi="Times New Roman" w:eastAsia="Calibri" w:cs="Times New Roman"/>
          <w:color w:val="auto"/>
          <w:sz w:val="24"/>
          <w:szCs w:val="24"/>
          <w:lang w:val="uk-UA"/>
        </w:rPr>
      </w:pPr>
    </w:p>
    <w:p>
      <w:pPr>
        <w:spacing w:line="240" w:lineRule="auto"/>
        <w:ind w:left="708" w:hanging="708"/>
        <w:jc w:val="center"/>
        <w:rPr>
          <w:rFonts w:ascii="Times New Roman" w:hAnsi="Times New Roman" w:eastAsia="Calibri" w:cs="Times New Roman"/>
          <w:b/>
          <w:bCs/>
          <w:color w:val="auto"/>
          <w:sz w:val="28"/>
          <w:szCs w:val="28"/>
          <w:lang w:val="uk-UA" w:eastAsia="zh-CN"/>
        </w:rPr>
      </w:pPr>
      <w:r>
        <w:rPr>
          <w:rFonts w:ascii="Times New Roman" w:hAnsi="Times New Roman" w:eastAsia="Calibri" w:cs="Times New Roman"/>
          <w:b/>
          <w:bCs/>
          <w:color w:val="auto"/>
          <w:sz w:val="28"/>
          <w:szCs w:val="28"/>
          <w:lang w:val="uk-UA" w:eastAsia="zh-CN"/>
        </w:rPr>
        <w:t>Інформаційна довідка щодо загальних відомостей про учасника*</w:t>
      </w:r>
    </w:p>
    <w:p>
      <w:pPr>
        <w:spacing w:line="240" w:lineRule="auto"/>
        <w:ind w:hanging="708"/>
        <w:jc w:val="center"/>
        <w:rPr>
          <w:rFonts w:ascii="Times New Roman" w:hAnsi="Times New Roman" w:eastAsia="Calibri" w:cs="Times New Roman"/>
          <w:b/>
          <w:bCs/>
          <w:color w:val="auto"/>
          <w:sz w:val="24"/>
          <w:szCs w:val="24"/>
          <w:lang w:val="uk-UA" w:eastAsia="zh-CN"/>
        </w:rPr>
      </w:pPr>
    </w:p>
    <w:p>
      <w:pPr>
        <w:spacing w:line="240" w:lineRule="auto"/>
        <w:rPr>
          <w:rFonts w:ascii="Times New Roman" w:hAnsi="Times New Roman" w:eastAsia="Calibri" w:cs="Times New Roman"/>
          <w:b/>
          <w:bCs/>
          <w:color w:val="auto"/>
          <w:sz w:val="24"/>
          <w:szCs w:val="24"/>
          <w:lang w:val="uk-UA" w:eastAsia="zh-CN"/>
        </w:rPr>
      </w:pP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2. Назва установчого документа, на підставі якого діє Учасник, його номер та дата: 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3. Місце та дата проведення державної реєстрації Учасника: 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4.  Організаційно-правова форма: _________________________________________________________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5. Форма власності: ____________________________________________________________________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6. Юридична адреса: ___________________________________________________________________</w:t>
      </w:r>
    </w:p>
    <w:p>
      <w:pPr>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7. Поштова адреса: _____________________________________________________________________</w:t>
      </w:r>
    </w:p>
    <w:p>
      <w:pPr>
        <w:tabs>
          <w:tab w:val="left" w:pos="462"/>
        </w:tabs>
        <w:spacing w:line="240" w:lineRule="auto"/>
        <w:ind w:left="-360"/>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8. Дані про посадових осіб Учасника**:</w:t>
      </w:r>
    </w:p>
    <w:p>
      <w:pPr>
        <w:tabs>
          <w:tab w:val="left" w:pos="462"/>
        </w:tabs>
        <w:spacing w:line="240" w:lineRule="auto"/>
        <w:ind w:left="-360"/>
        <w:jc w:val="both"/>
        <w:rPr>
          <w:rFonts w:ascii="Times New Roman" w:hAnsi="Times New Roman" w:eastAsia="Calibri" w:cs="Times New Roman"/>
          <w:color w:val="auto"/>
          <w:sz w:val="24"/>
          <w:szCs w:val="24"/>
          <w:lang w:val="uk-UA" w:eastAsia="zh-CN"/>
        </w:rPr>
      </w:pPr>
    </w:p>
    <w:tbl>
      <w:tblPr>
        <w:tblStyle w:val="9"/>
        <w:tblW w:w="10620" w:type="dxa"/>
        <w:tblInd w:w="-252" w:type="dxa"/>
        <w:tblLayout w:type="autofit"/>
        <w:tblCellMar>
          <w:top w:w="0" w:type="dxa"/>
          <w:left w:w="108" w:type="dxa"/>
          <w:bottom w:w="0" w:type="dxa"/>
          <w:right w:w="108" w:type="dxa"/>
        </w:tblCellMar>
      </w:tblPr>
      <w:tblGrid>
        <w:gridCol w:w="4139"/>
        <w:gridCol w:w="2029"/>
        <w:gridCol w:w="2268"/>
        <w:gridCol w:w="2184"/>
      </w:tblGrid>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vAlign w:val="center"/>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Повна назва посади</w:t>
            </w:r>
          </w:p>
        </w:tc>
        <w:tc>
          <w:tcPr>
            <w:tcW w:w="2029" w:type="dxa"/>
            <w:tcBorders>
              <w:top w:val="single" w:color="000000" w:sz="4" w:space="0"/>
              <w:left w:val="single" w:color="000000" w:sz="4" w:space="0"/>
              <w:bottom w:val="single" w:color="000000" w:sz="4" w:space="0"/>
            </w:tcBorders>
            <w:shd w:val="clear" w:color="auto" w:fill="auto"/>
            <w:vAlign w:val="center"/>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Прізвище, ім’я,</w:t>
            </w:r>
          </w:p>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по батькові</w:t>
            </w:r>
          </w:p>
        </w:tc>
        <w:tc>
          <w:tcPr>
            <w:tcW w:w="2268" w:type="dxa"/>
            <w:tcBorders>
              <w:top w:val="single" w:color="000000" w:sz="4" w:space="0"/>
              <w:left w:val="single" w:color="000000" w:sz="4" w:space="0"/>
              <w:bottom w:val="single" w:color="000000" w:sz="4" w:space="0"/>
            </w:tcBorders>
            <w:shd w:val="clear" w:color="auto" w:fill="auto"/>
            <w:vAlign w:val="center"/>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Контактний номер телефону (телефаксу)</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9923"/>
              </w:tabs>
              <w:spacing w:line="240" w:lineRule="auto"/>
              <w:jc w:val="center"/>
              <w:rPr>
                <w:rFonts w:ascii="Times New Roman" w:hAnsi="Times New Roman" w:eastAsia="Calibri" w:cs="Times New Roman"/>
                <w:i/>
                <w:color w:val="auto"/>
                <w:sz w:val="24"/>
                <w:szCs w:val="24"/>
                <w:lang w:val="uk-UA" w:eastAsia="zh-CN"/>
              </w:rPr>
            </w:pPr>
            <w:r>
              <w:rPr>
                <w:rFonts w:ascii="Times New Roman" w:hAnsi="Times New Roman" w:eastAsia="Calibri" w:cs="Times New Roman"/>
                <w:color w:val="auto"/>
                <w:sz w:val="24"/>
                <w:szCs w:val="24"/>
                <w:lang w:val="uk-UA" w:eastAsia="zh-CN"/>
              </w:rPr>
              <w:t>Е-mail</w:t>
            </w: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i/>
                <w:color w:val="auto"/>
                <w:sz w:val="24"/>
                <w:szCs w:val="24"/>
                <w:lang w:val="uk-UA" w:eastAsia="zh-CN"/>
              </w:rPr>
              <w:t>1</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2</w:t>
            </w:r>
          </w:p>
        </w:tc>
        <w:tc>
          <w:tcPr>
            <w:tcW w:w="2268"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center"/>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3</w:t>
            </w: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pacing w:line="240" w:lineRule="auto"/>
              <w:jc w:val="center"/>
              <w:rPr>
                <w:rFonts w:ascii="Times New Roman" w:hAnsi="Times New Roman" w:eastAsia="Calibri" w:cs="Times New Roman"/>
                <w:i/>
                <w:color w:val="auto"/>
                <w:sz w:val="24"/>
                <w:szCs w:val="24"/>
                <w:lang w:val="uk-UA" w:eastAsia="zh-CN"/>
              </w:rPr>
            </w:pPr>
            <w:r>
              <w:rPr>
                <w:rFonts w:ascii="Times New Roman" w:hAnsi="Times New Roman" w:eastAsia="Calibri" w:cs="Times New Roman"/>
                <w:color w:val="auto"/>
                <w:sz w:val="24"/>
                <w:szCs w:val="24"/>
                <w:lang w:val="uk-UA" w:eastAsia="zh-CN"/>
              </w:rPr>
              <w:t>4</w:t>
            </w: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1. Посадова особа, яка має право на укладення договору :</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tabs>
                <w:tab w:val="left" w:pos="9923"/>
              </w:tabs>
              <w:spacing w:line="240" w:lineRule="auto"/>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spacing w:line="240" w:lineRule="auto"/>
              <w:rPr>
                <w:rFonts w:ascii="Times New Roman" w:hAnsi="Times New Roman" w:eastAsia="Calibri" w:cs="Times New Roman"/>
                <w:color w:val="auto"/>
                <w:sz w:val="24"/>
                <w:szCs w:val="24"/>
                <w:lang w:val="uk-UA" w:eastAsia="zh-CN"/>
              </w:rPr>
            </w:pPr>
            <w:r>
              <w:rPr>
                <w:rFonts w:ascii="Times New Roman" w:hAnsi="Times New Roman" w:eastAsia="Calibri" w:cs="Times New Roman"/>
                <w:i/>
                <w:color w:val="auto"/>
                <w:sz w:val="24"/>
                <w:szCs w:val="24"/>
                <w:lang w:val="uk-UA" w:eastAsia="zh-CN"/>
              </w:rPr>
              <w:t>……………...</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r>
        <w:tblPrEx>
          <w:tblCellMar>
            <w:top w:w="0" w:type="dxa"/>
            <w:left w:w="108" w:type="dxa"/>
            <w:bottom w:w="0" w:type="dxa"/>
            <w:right w:w="108" w:type="dxa"/>
          </w:tblCellMar>
        </w:tblPrEx>
        <w:tc>
          <w:tcPr>
            <w:tcW w:w="4139" w:type="dxa"/>
            <w:tcBorders>
              <w:top w:val="single" w:color="000000" w:sz="4" w:space="0"/>
              <w:left w:val="single" w:color="000000" w:sz="4" w:space="0"/>
              <w:bottom w:val="single" w:color="000000" w:sz="4" w:space="0"/>
            </w:tcBorders>
            <w:shd w:val="clear" w:color="auto" w:fill="auto"/>
          </w:tcPr>
          <w:p>
            <w:pPr>
              <w:spacing w:line="240" w:lineRule="auto"/>
              <w:rPr>
                <w:rFonts w:ascii="Times New Roman" w:hAnsi="Times New Roman" w:eastAsia="Calibri" w:cs="Times New Roman"/>
                <w:color w:val="auto"/>
                <w:sz w:val="24"/>
                <w:szCs w:val="24"/>
                <w:lang w:val="uk-UA" w:eastAsia="zh-CN"/>
              </w:rPr>
            </w:pPr>
            <w:r>
              <w:rPr>
                <w:rFonts w:ascii="Times New Roman" w:hAnsi="Times New Roman" w:eastAsia="Calibri" w:cs="Times New Roman"/>
                <w:i/>
                <w:color w:val="auto"/>
                <w:sz w:val="24"/>
                <w:szCs w:val="24"/>
                <w:lang w:val="uk-UA" w:eastAsia="zh-CN"/>
              </w:rPr>
              <w:t>……………...</w:t>
            </w:r>
          </w:p>
        </w:tc>
        <w:tc>
          <w:tcPr>
            <w:tcW w:w="2029"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268" w:type="dxa"/>
            <w:tcBorders>
              <w:top w:val="single" w:color="000000" w:sz="4" w:space="0"/>
              <w:left w:val="single" w:color="000000" w:sz="4" w:space="0"/>
              <w:bottom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923"/>
              </w:tabs>
              <w:snapToGrid w:val="0"/>
              <w:spacing w:line="240" w:lineRule="auto"/>
              <w:jc w:val="both"/>
              <w:rPr>
                <w:rFonts w:ascii="Times New Roman" w:hAnsi="Times New Roman" w:eastAsia="Calibri" w:cs="Times New Roman"/>
                <w:color w:val="auto"/>
                <w:sz w:val="24"/>
                <w:szCs w:val="24"/>
                <w:lang w:val="uk-UA" w:eastAsia="zh-CN"/>
              </w:rPr>
            </w:pPr>
          </w:p>
        </w:tc>
      </w:tr>
    </w:tbl>
    <w:p>
      <w:pPr>
        <w:tabs>
          <w:tab w:val="left" w:pos="720"/>
          <w:tab w:val="left" w:pos="1080"/>
        </w:tabs>
        <w:spacing w:line="240" w:lineRule="auto"/>
        <w:jc w:val="both"/>
        <w:rPr>
          <w:rFonts w:ascii="Times New Roman" w:hAnsi="Times New Roman" w:eastAsia="Calibri" w:cs="Times New Roman"/>
          <w:color w:val="auto"/>
          <w:sz w:val="24"/>
          <w:szCs w:val="24"/>
          <w:lang w:val="uk-UA" w:eastAsia="zh-CN"/>
        </w:rPr>
      </w:pPr>
    </w:p>
    <w:p>
      <w:pPr>
        <w:tabs>
          <w:tab w:val="left" w:pos="720"/>
          <w:tab w:val="left" w:pos="1080"/>
        </w:tabs>
        <w:spacing w:line="240" w:lineRule="auto"/>
        <w:jc w:val="both"/>
        <w:rPr>
          <w:rFonts w:ascii="Times New Roman" w:hAnsi="Times New Roman" w:eastAsia="Calibri" w:cs="Times New Roman"/>
          <w:color w:val="auto"/>
          <w:sz w:val="24"/>
          <w:szCs w:val="24"/>
          <w:lang w:val="uk-UA" w:eastAsia="zh-CN"/>
        </w:rPr>
      </w:pPr>
      <w:r>
        <w:rPr>
          <w:rFonts w:ascii="Times New Roman" w:hAnsi="Times New Roman" w:eastAsia="Calibri" w:cs="Times New Roman"/>
          <w:color w:val="auto"/>
          <w:sz w:val="24"/>
          <w:szCs w:val="24"/>
          <w:lang w:val="uk-UA" w:eastAsia="zh-CN"/>
        </w:rPr>
        <w:t xml:space="preserve">9. Інші відомості: </w:t>
      </w: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lang w:val="uk-UA" w:eastAsia="zh-CN"/>
        </w:rPr>
      </w:pPr>
    </w:p>
    <w:p>
      <w:pPr>
        <w:tabs>
          <w:tab w:val="left" w:pos="9923"/>
        </w:tabs>
        <w:spacing w:line="240" w:lineRule="auto"/>
        <w:jc w:val="both"/>
        <w:rPr>
          <w:rFonts w:ascii="Times New Roman" w:hAnsi="Times New Roman" w:eastAsia="Calibri" w:cs="Times New Roman"/>
          <w:color w:val="auto"/>
          <w:sz w:val="24"/>
          <w:szCs w:val="24"/>
          <w:u w:val="single"/>
          <w:lang w:val="uk-UA" w:eastAsia="zh-CN"/>
        </w:rPr>
      </w:pPr>
      <w:r>
        <w:rPr>
          <w:rFonts w:ascii="Times New Roman" w:hAnsi="Times New Roman" w:eastAsia="Calibri" w:cs="Times New Roman"/>
          <w:color w:val="auto"/>
          <w:sz w:val="24"/>
          <w:szCs w:val="24"/>
          <w:lang w:val="uk-UA" w:eastAsia="zh-CN"/>
        </w:rPr>
        <w:t xml:space="preserve">                                                  </w:t>
      </w:r>
    </w:p>
    <w:p>
      <w:pPr>
        <w:spacing w:line="240" w:lineRule="auto"/>
        <w:ind w:left="142"/>
        <w:jc w:val="center"/>
        <w:outlineLvl w:val="0"/>
        <w:rPr>
          <w:rFonts w:ascii="Times New Roman" w:hAnsi="Times New Roman" w:eastAsia="Calibri" w:cs="Times New Roman"/>
          <w:i/>
          <w:iCs/>
          <w:color w:val="auto"/>
          <w:sz w:val="24"/>
          <w:szCs w:val="24"/>
          <w:lang w:val="uk-UA"/>
        </w:rPr>
      </w:pPr>
      <w:r>
        <w:rPr>
          <w:rFonts w:ascii="Times New Roman" w:hAnsi="Times New Roman" w:eastAsia="Calibri"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Pr>
          <w:rFonts w:ascii="Times New Roman" w:hAnsi="Times New Roman" w:eastAsia="Calibri" w:cs="Times New Roman"/>
          <w:i/>
          <w:iCs/>
          <w:color w:val="auto"/>
          <w:sz w:val="24"/>
          <w:szCs w:val="24"/>
        </w:rPr>
        <w:t xml:space="preserve">(за </w:t>
      </w:r>
      <w:r>
        <w:rPr>
          <w:rFonts w:ascii="Times New Roman" w:hAnsi="Times New Roman" w:eastAsia="Calibri" w:cs="Times New Roman"/>
          <w:i/>
          <w:iCs/>
          <w:color w:val="auto"/>
          <w:sz w:val="24"/>
          <w:szCs w:val="24"/>
          <w:lang w:val="uk-UA"/>
        </w:rPr>
        <w:t>наявності</w:t>
      </w:r>
      <w:r>
        <w:rPr>
          <w:rFonts w:ascii="Times New Roman" w:hAnsi="Times New Roman" w:eastAsia="Calibri" w:cs="Times New Roman"/>
          <w:i/>
          <w:iCs/>
          <w:color w:val="auto"/>
          <w:sz w:val="24"/>
          <w:szCs w:val="24"/>
        </w:rPr>
        <w:t>)</w:t>
      </w:r>
      <w:r>
        <w:rPr>
          <w:rFonts w:ascii="Times New Roman" w:hAnsi="Times New Roman" w:eastAsia="Calibri" w:cs="Times New Roman"/>
          <w:i/>
          <w:iCs/>
          <w:color w:val="auto"/>
          <w:sz w:val="24"/>
          <w:szCs w:val="24"/>
          <w:lang w:val="uk-UA"/>
        </w:rPr>
        <w:t>.</w:t>
      </w:r>
    </w:p>
    <w:p>
      <w:pPr>
        <w:tabs>
          <w:tab w:val="left" w:pos="9923"/>
        </w:tabs>
        <w:spacing w:line="240" w:lineRule="auto"/>
        <w:jc w:val="both"/>
        <w:rPr>
          <w:rFonts w:ascii="Times New Roman" w:hAnsi="Times New Roman" w:eastAsia="Calibri" w:cs="Times New Roman"/>
          <w:color w:val="auto"/>
          <w:sz w:val="24"/>
          <w:szCs w:val="24"/>
          <w:u w:val="single"/>
          <w:lang w:val="uk-UA" w:eastAsia="zh-CN"/>
        </w:rPr>
      </w:pPr>
    </w:p>
    <w:p>
      <w:pPr>
        <w:spacing w:line="240" w:lineRule="auto"/>
        <w:rPr>
          <w:rFonts w:ascii="Times New Roman" w:hAnsi="Times New Roman" w:eastAsia="Calibri" w:cs="Times New Roman"/>
          <w:b/>
          <w:bCs/>
          <w:color w:val="auto"/>
          <w:sz w:val="24"/>
          <w:szCs w:val="24"/>
          <w:lang w:val="uk-UA" w:eastAsia="zh-CN"/>
        </w:rPr>
      </w:pPr>
    </w:p>
    <w:p>
      <w:pPr>
        <w:spacing w:line="240" w:lineRule="auto"/>
        <w:rPr>
          <w:rFonts w:ascii="Times New Roman" w:hAnsi="Times New Roman" w:eastAsia="Calibri" w:cs="Times New Roman"/>
          <w:b/>
          <w:bCs/>
          <w:color w:val="auto"/>
          <w:sz w:val="24"/>
          <w:szCs w:val="24"/>
          <w:lang w:val="uk-UA" w:eastAsia="zh-CN"/>
        </w:rPr>
      </w:pPr>
    </w:p>
    <w:p>
      <w:pPr>
        <w:spacing w:line="240" w:lineRule="auto"/>
        <w:rPr>
          <w:rFonts w:ascii="Times New Roman" w:hAnsi="Times New Roman" w:eastAsia="Calibri" w:cs="Times New Roman"/>
          <w:b/>
          <w:bCs/>
          <w:color w:val="auto"/>
          <w:sz w:val="24"/>
          <w:szCs w:val="24"/>
          <w:lang w:val="uk-UA" w:eastAsia="zh-CN"/>
        </w:rPr>
      </w:pPr>
    </w:p>
    <w:p>
      <w:pPr>
        <w:widowControl w:val="0"/>
        <w:tabs>
          <w:tab w:val="left" w:pos="2160"/>
        </w:tabs>
        <w:spacing w:line="240" w:lineRule="auto"/>
        <w:rPr>
          <w:rFonts w:ascii="Times New Roman" w:hAnsi="Times New Roman" w:eastAsia="Calibri" w:cs="Times New Roman"/>
          <w:bCs/>
          <w:i/>
          <w:color w:val="auto"/>
          <w:sz w:val="24"/>
          <w:szCs w:val="24"/>
          <w:lang w:val="uk-UA" w:eastAsia="zh-CN"/>
        </w:rPr>
      </w:pPr>
      <w:r>
        <w:rPr>
          <w:rFonts w:ascii="Times New Roman" w:hAnsi="Times New Roman" w:eastAsia="Calibri" w:cs="Times New Roman"/>
          <w:bCs/>
          <w:i/>
          <w:color w:val="auto"/>
          <w:sz w:val="24"/>
          <w:szCs w:val="24"/>
          <w:lang w:val="uk-UA" w:eastAsia="zh-CN"/>
        </w:rPr>
        <w:t xml:space="preserve">Примітки: </w:t>
      </w:r>
    </w:p>
    <w:p>
      <w:pPr>
        <w:spacing w:line="240" w:lineRule="auto"/>
        <w:ind w:firstLine="420"/>
        <w:jc w:val="both"/>
        <w:rPr>
          <w:rFonts w:ascii="Times New Roman" w:hAnsi="Times New Roman" w:eastAsia="Calibri" w:cs="Times New Roman"/>
          <w:bCs/>
          <w:i/>
          <w:color w:val="auto"/>
          <w:sz w:val="24"/>
          <w:szCs w:val="24"/>
          <w:lang w:val="uk-UA" w:eastAsia="zh-CN"/>
        </w:rPr>
      </w:pPr>
      <w:r>
        <w:rPr>
          <w:rFonts w:ascii="Times New Roman" w:hAnsi="Times New Roman" w:eastAsia="Calibri" w:cs="Times New Roman"/>
          <w:i/>
          <w:color w:val="auto"/>
          <w:sz w:val="24"/>
          <w:szCs w:val="24"/>
          <w:lang w:val="uk-UA" w:eastAsia="zh-CN"/>
        </w:rPr>
        <w:t>* Фізичні особи не заповнюють відомості, які не відповідають їх правовому статусу.</w:t>
      </w:r>
    </w:p>
    <w:p>
      <w:pPr>
        <w:spacing w:line="240" w:lineRule="auto"/>
        <w:ind w:firstLine="420"/>
        <w:jc w:val="both"/>
        <w:rPr>
          <w:lang w:val="uk-UA"/>
        </w:rPr>
      </w:pPr>
      <w:r>
        <w:rPr>
          <w:rFonts w:ascii="Times New Roman" w:hAnsi="Times New Roman" w:eastAsia="Calibri"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pPr>
        <w:rPr>
          <w:lang w:val="uk-UA"/>
        </w:rPr>
      </w:pPr>
    </w:p>
    <w:p>
      <w:pPr>
        <w:spacing w:line="240" w:lineRule="auto"/>
        <w:ind w:left="142"/>
        <w:jc w:val="right"/>
        <w:outlineLvl w:val="0"/>
        <w:rPr>
          <w:rFonts w:ascii="Times New Roman" w:hAnsi="Times New Roman" w:eastAsia="Calibri" w:cs="Times New Roman"/>
          <w:b/>
          <w:color w:val="auto"/>
          <w:sz w:val="24"/>
          <w:szCs w:val="24"/>
          <w:lang w:val="uk-UA"/>
        </w:rPr>
      </w:pPr>
      <w:r>
        <w:rPr>
          <w:rFonts w:ascii="Times New Roman" w:hAnsi="Times New Roman" w:eastAsia="Calibri" w:cs="Times New Roman"/>
          <w:b/>
          <w:color w:val="auto"/>
          <w:sz w:val="24"/>
          <w:szCs w:val="24"/>
          <w:lang w:val="uk-UA"/>
        </w:rPr>
        <w:t>ДОДАТОК 5</w:t>
      </w:r>
    </w:p>
    <w:p>
      <w:pPr>
        <w:spacing w:line="240" w:lineRule="auto"/>
        <w:ind w:left="142"/>
        <w:jc w:val="right"/>
        <w:rPr>
          <w:rFonts w:ascii="Times New Roman" w:hAnsi="Times New Roman" w:eastAsia="Calibri" w:cs="Times New Roman"/>
          <w:color w:val="auto"/>
          <w:sz w:val="24"/>
          <w:szCs w:val="24"/>
          <w:lang w:val="uk-UA"/>
        </w:rPr>
      </w:pPr>
      <w:r>
        <w:rPr>
          <w:rFonts w:ascii="Times New Roman" w:hAnsi="Times New Roman" w:eastAsia="Calibri" w:cs="Times New Roman"/>
          <w:color w:val="auto"/>
          <w:sz w:val="24"/>
          <w:szCs w:val="24"/>
          <w:lang w:val="uk-UA"/>
        </w:rPr>
        <w:t>до тендерної документації</w:t>
      </w:r>
    </w:p>
    <w:p>
      <w:pPr>
        <w:tabs>
          <w:tab w:val="left" w:pos="3345"/>
        </w:tabs>
        <w:spacing w:line="240" w:lineRule="auto"/>
        <w:ind w:left="142"/>
        <w:jc w:val="center"/>
        <w:rPr>
          <w:rFonts w:ascii="Times New Roman" w:hAnsi="Times New Roman" w:eastAsia="Calibri" w:cs="Times New Roman"/>
          <w:b/>
          <w:color w:val="auto"/>
          <w:sz w:val="24"/>
          <w:szCs w:val="24"/>
          <w:lang w:val="uk-UA"/>
        </w:rPr>
      </w:pPr>
    </w:p>
    <w:p>
      <w:pPr>
        <w:tabs>
          <w:tab w:val="left" w:pos="3345"/>
        </w:tabs>
        <w:spacing w:line="240" w:lineRule="auto"/>
        <w:ind w:left="142"/>
        <w:jc w:val="center"/>
        <w:rPr>
          <w:rFonts w:ascii="Times New Roman" w:hAnsi="Times New Roman" w:eastAsia="Calibri" w:cs="Times New Roman"/>
          <w:b/>
          <w:color w:val="auto"/>
          <w:sz w:val="24"/>
          <w:szCs w:val="24"/>
        </w:rPr>
      </w:pPr>
    </w:p>
    <w:p>
      <w:pPr>
        <w:tabs>
          <w:tab w:val="left" w:pos="3345"/>
        </w:tabs>
        <w:spacing w:line="240" w:lineRule="auto"/>
        <w:ind w:left="142"/>
        <w:jc w:val="center"/>
        <w:rPr>
          <w:rFonts w:ascii="Times New Roman" w:hAnsi="Times New Roman" w:eastAsia="Calibri" w:cs="Times New Roman"/>
          <w:b/>
          <w:color w:val="auto"/>
          <w:sz w:val="24"/>
          <w:szCs w:val="24"/>
        </w:rPr>
      </w:pPr>
    </w:p>
    <w:p>
      <w:pPr>
        <w:tabs>
          <w:tab w:val="left" w:pos="3345"/>
        </w:tabs>
        <w:spacing w:line="240" w:lineRule="auto"/>
        <w:ind w:left="142"/>
        <w:jc w:val="center"/>
        <w:rPr>
          <w:rFonts w:ascii="Times New Roman" w:hAnsi="Times New Roman" w:eastAsia="Calibri" w:cs="Times New Roman"/>
          <w:b/>
          <w:color w:val="auto"/>
          <w:sz w:val="24"/>
          <w:szCs w:val="24"/>
          <w:lang w:val="uk-UA"/>
        </w:rPr>
      </w:pPr>
    </w:p>
    <w:p>
      <w:pPr>
        <w:tabs>
          <w:tab w:val="left" w:pos="3345"/>
        </w:tabs>
        <w:spacing w:line="240" w:lineRule="auto"/>
        <w:ind w:left="142"/>
        <w:jc w:val="center"/>
        <w:outlineLvl w:val="0"/>
        <w:rPr>
          <w:rFonts w:ascii="Times New Roman" w:hAnsi="Times New Roman" w:eastAsia="Calibri" w:cs="Times New Roman"/>
          <w:b/>
          <w:color w:val="auto"/>
          <w:sz w:val="24"/>
          <w:szCs w:val="24"/>
        </w:rPr>
      </w:pPr>
      <w:r>
        <w:rPr>
          <w:rFonts w:ascii="Times New Roman" w:hAnsi="Times New Roman" w:eastAsia="Calibri" w:cs="Times New Roman"/>
          <w:b/>
          <w:color w:val="auto"/>
          <w:sz w:val="24"/>
          <w:szCs w:val="24"/>
          <w:lang w:val="uk-UA"/>
        </w:rPr>
        <w:t>Лист-згода на обробку персональних даних</w:t>
      </w:r>
    </w:p>
    <w:p>
      <w:pPr>
        <w:tabs>
          <w:tab w:val="left" w:pos="3345"/>
        </w:tabs>
        <w:spacing w:line="240" w:lineRule="auto"/>
        <w:ind w:left="142"/>
        <w:jc w:val="center"/>
        <w:outlineLvl w:val="0"/>
        <w:rPr>
          <w:rFonts w:ascii="Times New Roman" w:hAnsi="Times New Roman" w:eastAsia="Calibri" w:cs="Times New Roman"/>
          <w:b/>
          <w:color w:val="auto"/>
          <w:sz w:val="24"/>
          <w:szCs w:val="24"/>
        </w:rPr>
      </w:pPr>
    </w:p>
    <w:p>
      <w:pPr>
        <w:tabs>
          <w:tab w:val="left" w:pos="3345"/>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r>
        <w:rPr>
          <w:rFonts w:ascii="Times New Roman" w:hAnsi="Times New Roman" w:eastAsia="Calibri" w:cs="Times New Roman"/>
          <w:color w:val="auto"/>
          <w:sz w:val="24"/>
          <w:szCs w:val="24"/>
          <w:lang w:val="uk-UA"/>
        </w:rPr>
        <w:tab/>
      </w:r>
      <w:r>
        <w:rPr>
          <w:rFonts w:ascii="Times New Roman" w:hAnsi="Times New Roman" w:eastAsia="Calibri" w:cs="Times New Roman"/>
          <w:color w:val="auto"/>
          <w:sz w:val="24"/>
          <w:szCs w:val="24"/>
          <w:lang w:val="uk-UA"/>
        </w:rPr>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t>
      </w:r>
      <w:r>
        <w:fldChar w:fldCharType="begin"/>
      </w:r>
      <w:r>
        <w:instrText xml:space="preserve"> HYPERLINK "http://www.prozorro.gov.ua" </w:instrText>
      </w:r>
      <w:r>
        <w:fldChar w:fldCharType="separate"/>
      </w:r>
      <w:r>
        <w:rPr>
          <w:rStyle w:val="13"/>
          <w:rFonts w:ascii="Times New Roman" w:hAnsi="Times New Roman" w:eastAsia="Calibri"/>
          <w:sz w:val="24"/>
          <w:szCs w:val="24"/>
          <w:lang w:val="uk-UA"/>
        </w:rPr>
        <w:t>www.prozorro.gov.ua</w:t>
      </w:r>
      <w:r>
        <w:rPr>
          <w:rStyle w:val="13"/>
          <w:rFonts w:ascii="Times New Roman" w:hAnsi="Times New Roman" w:eastAsia="Calibri"/>
          <w:sz w:val="24"/>
          <w:szCs w:val="24"/>
          <w:lang w:val="uk-UA"/>
        </w:rPr>
        <w:fldChar w:fldCharType="end"/>
      </w:r>
      <w:r>
        <w:rPr>
          <w:rFonts w:ascii="Times New Roman" w:hAnsi="Times New Roman" w:eastAsia="Calibri" w:cs="Times New Roman"/>
          <w:color w:val="auto"/>
          <w:sz w:val="24"/>
          <w:szCs w:val="24"/>
          <w:lang w:val="uk-UA"/>
        </w:rPr>
        <w:t xml:space="preserve">) </w:t>
      </w: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r>
        <w:rPr>
          <w:rFonts w:ascii="Times New Roman" w:hAnsi="Times New Roman" w:eastAsia="Calibri" w:cs="Times New Roman"/>
          <w:i/>
          <w:color w:val="auto"/>
          <w:sz w:val="24"/>
          <w:szCs w:val="24"/>
          <w:lang w:val="uk-UA"/>
        </w:rPr>
        <w:t>Посада, прізвище, ініціали, підпис уповноваженої особи Учасника, може бути завірені печаток</w:t>
      </w: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p>
      <w:pPr>
        <w:spacing w:line="240" w:lineRule="auto"/>
        <w:ind w:left="142"/>
        <w:jc w:val="right"/>
        <w:outlineLvl w:val="0"/>
        <w:rPr>
          <w:rFonts w:ascii="Times New Roman" w:hAnsi="Times New Roman" w:eastAsia="Calibri" w:cs="Times New Roman"/>
          <w:b/>
          <w:color w:val="auto"/>
          <w:sz w:val="24"/>
          <w:szCs w:val="24"/>
          <w:lang w:val="uk-UA"/>
        </w:rPr>
      </w:pPr>
      <w:r>
        <w:rPr>
          <w:rFonts w:ascii="Times New Roman" w:hAnsi="Times New Roman" w:eastAsia="Calibri" w:cs="Times New Roman"/>
          <w:b/>
          <w:color w:val="auto"/>
          <w:sz w:val="24"/>
          <w:szCs w:val="24"/>
          <w:lang w:val="uk-UA"/>
        </w:rPr>
        <w:t>ДОДАТОК 7</w:t>
      </w:r>
    </w:p>
    <w:p>
      <w:pPr>
        <w:spacing w:line="240" w:lineRule="auto"/>
        <w:ind w:left="142"/>
        <w:jc w:val="right"/>
        <w:rPr>
          <w:rFonts w:ascii="Times New Roman" w:hAnsi="Times New Roman" w:eastAsia="Calibri" w:cs="Times New Roman"/>
          <w:color w:val="auto"/>
          <w:sz w:val="24"/>
          <w:szCs w:val="24"/>
          <w:lang w:val="uk-UA"/>
        </w:rPr>
      </w:pPr>
      <w:r>
        <w:rPr>
          <w:rFonts w:ascii="Times New Roman" w:hAnsi="Times New Roman" w:eastAsia="Calibri" w:cs="Times New Roman"/>
          <w:color w:val="auto"/>
          <w:sz w:val="24"/>
          <w:szCs w:val="24"/>
          <w:lang w:val="uk-UA"/>
        </w:rPr>
        <w:t>до тендерної документації</w:t>
      </w:r>
    </w:p>
    <w:p>
      <w:pPr>
        <w:shd w:val="clear" w:color="auto" w:fill="FFFFFF"/>
        <w:suppressAutoHyphens w:val="0"/>
        <w:spacing w:before="283" w:after="113" w:line="203" w:lineRule="atLeast"/>
        <w:jc w:val="center"/>
        <w:rPr>
          <w:rFonts w:ascii="Times New Roman" w:hAnsi="Times New Roman" w:eastAsia="Calibri" w:cs="Times New Roman"/>
          <w:b/>
          <w:bCs/>
          <w:sz w:val="24"/>
          <w:szCs w:val="19"/>
          <w:lang w:val="uk-UA" w:eastAsia="uk-UA"/>
        </w:rPr>
      </w:pPr>
    </w:p>
    <w:p>
      <w:pPr>
        <w:shd w:val="clear" w:color="auto" w:fill="FFFFFF"/>
        <w:suppressAutoHyphens w:val="0"/>
        <w:spacing w:before="283" w:after="113" w:line="203" w:lineRule="atLeast"/>
        <w:jc w:val="center"/>
        <w:rPr>
          <w:rFonts w:ascii="Times New Roman" w:hAnsi="Times New Roman" w:eastAsia="Calibri" w:cs="Times New Roman"/>
          <w:b/>
          <w:bCs/>
          <w:sz w:val="24"/>
          <w:szCs w:val="19"/>
          <w:lang w:val="uk-UA" w:eastAsia="uk-UA"/>
        </w:rPr>
      </w:pPr>
      <w:r>
        <w:rPr>
          <w:rFonts w:ascii="Times New Roman" w:hAnsi="Times New Roman" w:eastAsia="Calibri" w:cs="Times New Roman"/>
          <w:b/>
          <w:bCs/>
          <w:sz w:val="24"/>
          <w:szCs w:val="19"/>
          <w:lang w:val="uk-UA" w:eastAsia="uk-UA"/>
        </w:rPr>
        <w:t xml:space="preserve">ФОРМА </w:t>
      </w:r>
      <w:r>
        <w:rPr>
          <w:rFonts w:ascii="Times New Roman" w:hAnsi="Times New Roman" w:eastAsia="Calibri" w:cs="Times New Roman"/>
          <w:b/>
          <w:bCs/>
          <w:sz w:val="24"/>
          <w:szCs w:val="19"/>
          <w:lang w:val="uk-UA" w:eastAsia="uk-UA"/>
        </w:rPr>
        <w:br w:type="textWrapping"/>
      </w:r>
      <w:r>
        <w:rPr>
          <w:rFonts w:ascii="Times New Roman" w:hAnsi="Times New Roman" w:eastAsia="Calibri" w:cs="Times New Roman"/>
          <w:b/>
          <w:bCs/>
          <w:sz w:val="24"/>
          <w:szCs w:val="19"/>
          <w:lang w:val="uk-UA" w:eastAsia="uk-UA"/>
        </w:rPr>
        <w:t xml:space="preserve">забезпечення тендерної пропозиції </w:t>
      </w:r>
    </w:p>
    <w:p>
      <w:pPr>
        <w:shd w:val="clear" w:color="auto" w:fill="FFFFFF"/>
        <w:suppressAutoHyphens w:val="0"/>
        <w:spacing w:line="193" w:lineRule="atLeast"/>
        <w:rPr>
          <w:rFonts w:ascii="Times New Roman" w:hAnsi="Times New Roman" w:eastAsia="Calibri" w:cs="Times New Roman"/>
          <w:sz w:val="24"/>
          <w:szCs w:val="18"/>
          <w:lang w:val="uk-UA" w:eastAsia="uk-UA"/>
        </w:rPr>
      </w:pPr>
      <w:r>
        <w:rPr>
          <w:rFonts w:ascii="Times New Roman" w:hAnsi="Times New Roman" w:eastAsia="Calibri" w:cs="Times New Roman"/>
          <w:b/>
          <w:bCs/>
          <w:sz w:val="24"/>
          <w:szCs w:val="18"/>
          <w:lang w:val="uk-UA" w:eastAsia="uk-UA"/>
        </w:rPr>
        <w:t>________________________________________ ГАРАНТІЯ № ________</w:t>
      </w:r>
    </w:p>
    <w:p>
      <w:pPr>
        <w:shd w:val="clear" w:color="auto" w:fill="FFFFFF"/>
        <w:suppressAutoHyphens w:val="0"/>
        <w:spacing w:before="17" w:line="150" w:lineRule="atLeast"/>
        <w:ind w:left="1843" w:right="3210" w:firstLine="142"/>
        <w:rPr>
          <w:rFonts w:ascii="Times New Roman" w:hAnsi="Times New Roman" w:eastAsia="Calibri" w:cs="Times New Roman"/>
          <w:sz w:val="20"/>
          <w:szCs w:val="20"/>
          <w:lang w:val="uk-UA" w:eastAsia="uk-UA"/>
        </w:rPr>
      </w:pPr>
      <w:r>
        <w:rPr>
          <w:rFonts w:ascii="Times New Roman" w:hAnsi="Times New Roman" w:eastAsia="Calibri" w:cs="Times New Roman"/>
          <w:sz w:val="20"/>
          <w:szCs w:val="20"/>
          <w:lang w:val="uk-UA" w:eastAsia="uk-UA"/>
        </w:rPr>
        <w:t>(назва в разі необхідності)</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1. Реквізити</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Дата видачі 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Місце складання 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Повне найменування гаранта _______________________________________________________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Повне найменування принципала ___________________________________________________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Найменування бенефіціара ________________________________________________________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Сума гарантії 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Назва валюти, у якій надається гарантія ______________________________________________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Дата початку строку дії гарантії (набрання чинності) ___________________________________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___________________________________________________________________________</w:t>
      </w:r>
    </w:p>
    <w:p>
      <w:pPr>
        <w:shd w:val="clear" w:color="auto" w:fill="FFFFFF"/>
        <w:suppressAutoHyphens w:val="0"/>
        <w:spacing w:before="57" w:line="193" w:lineRule="atLeast"/>
        <w:ind w:firstLine="283"/>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Номер оголошення про проведення процедури закупівлі 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__________________________________________________________________________________</w:t>
      </w:r>
    </w:p>
    <w:p>
      <w:pPr>
        <w:shd w:val="clear" w:color="auto" w:fill="FFFFFF"/>
        <w:suppressAutoHyphens w:val="0"/>
        <w:spacing w:before="57"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Інформація щодо тендерної документації __________________________________________________________________________________</w:t>
      </w:r>
    </w:p>
    <w:p>
      <w:pPr>
        <w:shd w:val="clear" w:color="auto" w:fill="FFFFFF"/>
        <w:suppressAutoHyphens w:val="0"/>
        <w:spacing w:before="57" w:line="193" w:lineRule="atLeast"/>
        <w:ind w:firstLine="283"/>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Особливості)з .</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3. За цією гарантією гарант безвідклично зобов’язаний сплатити бенефіціару суму гарантії протягом 5 банківських днів після дня отримання гарантом письмової вимоги бенефіціара про сплату суми гарантії (далі - вимога).</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Вимога надається бенефіціаром на поштову адресу гаранта та повинна бути отримана ним протягом строку дії гарантії.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непідписання принципалом, який став переможцем тендеру, договору про закупівлю;</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shd w:val="clear" w:color="auto" w:fill="FFFFFF"/>
        <w:suppressAutoHyphens w:val="0"/>
        <w:spacing w:line="193" w:lineRule="atLeast"/>
        <w:ind w:firstLine="283"/>
        <w:jc w:val="both"/>
        <w:rPr>
          <w:rFonts w:ascii="Times New Roman" w:hAnsi="Times New Roman" w:eastAsia="Calibri" w:cs="Times New Roman"/>
          <w:color w:val="auto"/>
          <w:sz w:val="24"/>
          <w:szCs w:val="18"/>
          <w:lang w:val="uk-UA" w:eastAsia="uk-UA"/>
        </w:rPr>
      </w:pPr>
      <w:r>
        <w:rPr>
          <w:rFonts w:ascii="Times New Roman" w:hAnsi="Times New Roman" w:eastAsia="Calibri" w:cs="Times New Roman"/>
          <w:color w:val="auto"/>
          <w:sz w:val="24"/>
          <w:szCs w:val="18"/>
          <w:lang w:val="uk-UA" w:eastAsia="uk-UA"/>
        </w:rPr>
        <w:t xml:space="preserve">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w:t>
      </w:r>
      <w:r>
        <w:rPr>
          <w:rFonts w:ascii="Times New Roman" w:hAnsi="Times New Roman" w:eastAsia="Calibri" w:cs="Times New Roman"/>
          <w:color w:val="auto"/>
          <w:szCs w:val="18"/>
          <w:lang w:val="uk-UA" w:eastAsia="uk-UA"/>
        </w:rPr>
        <w:t>пунктом 44 Особливостей</w:t>
      </w:r>
      <w:r>
        <w:rPr>
          <w:rFonts w:ascii="Times New Roman" w:hAnsi="Times New Roman" w:eastAsia="Calibri" w:cs="Times New Roman"/>
          <w:color w:val="auto"/>
          <w:sz w:val="24"/>
          <w:szCs w:val="18"/>
          <w:lang w:val="uk-UA" w:eastAsia="uk-UA"/>
        </w:rPr>
        <w:t>.</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pacing w:val="-2"/>
          <w:sz w:val="24"/>
          <w:szCs w:val="18"/>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сплата бенефіціару суми гарантії;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отримання гарантом письмової заяви бенефіціара про звільнення гаранта від зобов’язань за цією гарантією;</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pacing w:val="-2"/>
          <w:sz w:val="24"/>
          <w:szCs w:val="18"/>
          <w:lang w:val="uk-UA" w:eastAsia="uk-UA"/>
        </w:rPr>
        <w:t>закінчення строку дії тендерної пропозиції та забезпечення тендерної пропозиції, зазначеного в тендерній документації;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укладення договору про закупівлю з учасником, який став переможцем процедури закупівлі;</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відкликання принципалом тендерної пропозиції до закінчення строку її подання;</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відмови принципалом продовжити термін дії пропозиції на вимогу бенефіціара продовжити термін дії тендерної пропозиції;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закінчення тендеру в разі неукладення договору про закупівлю з жодним з учасників, які подали тендерні пропозиції.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7. Ця гарантія надається виключно бенефіціару і не може бути передана або переуступлена будь-кому.</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Відносини за цією гарантією регулюються законодавством України.</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Зобов’язання та відповідальність гаранта перед бенефіціаром обмежуються сумою гарантії.</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p>
    <w:p>
      <w:pPr>
        <w:shd w:val="clear" w:color="auto" w:fill="FFFFFF"/>
        <w:suppressAutoHyphens w:val="0"/>
        <w:spacing w:line="193" w:lineRule="atLeast"/>
        <w:ind w:firstLine="283"/>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Уповноважена(ні) особа(и) (у разі надання в електронній формі)</w:t>
      </w:r>
    </w:p>
    <w:p>
      <w:pPr>
        <w:shd w:val="clear" w:color="auto" w:fill="FFFFFF"/>
        <w:suppressAutoHyphens w:val="0"/>
        <w:spacing w:line="193" w:lineRule="atLeast"/>
        <w:jc w:val="both"/>
        <w:rPr>
          <w:rFonts w:ascii="Times New Roman" w:hAnsi="Times New Roman" w:eastAsia="Calibri" w:cs="Times New Roman"/>
          <w:sz w:val="24"/>
          <w:szCs w:val="18"/>
          <w:lang w:val="uk-UA" w:eastAsia="uk-UA"/>
        </w:rPr>
      </w:pPr>
      <w:r>
        <w:rPr>
          <w:rFonts w:ascii="Times New Roman" w:hAnsi="Times New Roman" w:eastAsia="Calibri" w:cs="Times New Roman"/>
          <w:sz w:val="24"/>
          <w:szCs w:val="18"/>
          <w:lang w:val="uk-UA" w:eastAsia="uk-UA"/>
        </w:rPr>
        <w:t>_________________________________________________________________________________</w:t>
      </w:r>
    </w:p>
    <w:p>
      <w:pPr>
        <w:shd w:val="clear" w:color="auto" w:fill="FFFFFF"/>
        <w:suppressAutoHyphens w:val="0"/>
        <w:spacing w:before="17" w:line="150" w:lineRule="atLeast"/>
        <w:jc w:val="center"/>
        <w:rPr>
          <w:rFonts w:ascii="Times New Roman" w:hAnsi="Times New Roman" w:eastAsia="Calibri" w:cs="Times New Roman"/>
          <w:sz w:val="20"/>
          <w:szCs w:val="20"/>
          <w:lang w:val="uk-UA" w:eastAsia="uk-UA"/>
        </w:rPr>
      </w:pPr>
      <w:r>
        <w:rPr>
          <w:rFonts w:ascii="Times New Roman" w:hAnsi="Times New Roman" w:eastAsia="Calibri" w:cs="Times New Roman"/>
          <w:sz w:val="20"/>
          <w:szCs w:val="20"/>
          <w:lang w:val="uk-UA" w:eastAsia="uk-UA"/>
        </w:rPr>
        <w:t>(посада, підпис, прізвище, ім’я, по батькові (за наявності) та кваліфікований електронний підпис)</w:t>
      </w:r>
    </w:p>
    <w:p>
      <w:pPr>
        <w:tabs>
          <w:tab w:val="left" w:pos="0"/>
        </w:tabs>
        <w:spacing w:line="240" w:lineRule="auto"/>
        <w:ind w:left="142"/>
        <w:jc w:val="both"/>
        <w:rPr>
          <w:rFonts w:ascii="Times New Roman" w:hAnsi="Times New Roman" w:eastAsia="Calibri" w:cs="Times New Roman"/>
          <w:i/>
          <w:color w:val="auto"/>
          <w:sz w:val="24"/>
          <w:szCs w:val="24"/>
          <w:lang w:val="uk-UA"/>
        </w:rPr>
      </w:pPr>
    </w:p>
    <w:p>
      <w:pPr>
        <w:tabs>
          <w:tab w:val="left" w:pos="0"/>
        </w:tabs>
        <w:spacing w:line="240" w:lineRule="auto"/>
        <w:ind w:left="142"/>
        <w:jc w:val="both"/>
        <w:rPr>
          <w:rFonts w:ascii="Times New Roman" w:hAnsi="Times New Roman" w:eastAsia="Calibri" w:cs="Times New Roman"/>
          <w:i/>
          <w:color w:val="auto"/>
          <w:sz w:val="24"/>
          <w:szCs w:val="24"/>
          <w:lang w:val="uk-UA"/>
        </w:rPr>
      </w:pPr>
    </w:p>
    <w:sectPr>
      <w:pgSz w:w="11906" w:h="16838"/>
      <w:pgMar w:top="850" w:right="850" w:bottom="567" w:left="1134" w:header="709" w:footer="197" w:gutter="0"/>
      <w:cols w:space="709"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CC"/>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Liberation Serif">
    <w:altName w:val="Cambria"/>
    <w:panose1 w:val="00000000000000000000"/>
    <w:charset w:val="CC"/>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Mangal">
    <w:altName w:val="Segoe Print"/>
    <w:panose1 w:val="00000400000000000000"/>
    <w:charset w:val="01"/>
    <w:family w:val="roman"/>
    <w:pitch w:val="default"/>
    <w:sig w:usb0="00000000" w:usb1="00000000" w:usb2="00000000" w:usb3="00000000" w:csb0="00000000" w:csb1="0000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ymbol">
    <w:panose1 w:val="05050102010706020507"/>
    <w:charset w:val="02"/>
    <w:family w:val="roman"/>
    <w:pitch w:val="default"/>
    <w:sig w:usb0="00000000" w:usb1="00000000" w:usb2="00000000" w:usb3="00000000" w:csb0="80000000" w:csb1="00000000"/>
  </w:font>
  <w:font w:name="Andale Sans UI">
    <w:altName w:val="Times New Roman"/>
    <w:panose1 w:val="00000000000000000000"/>
    <w:charset w:val="CC"/>
    <w:family w:val="auto"/>
    <w:pitch w:val="default"/>
    <w:sig w:usb0="00000000" w:usb1="00000000" w:usb2="00000000" w:usb3="00000000" w:csb0="00000000" w:csb1="00000000"/>
  </w:font>
  <w:font w:name="Times New Roman CYR">
    <w:altName w:val="Cambria"/>
    <w:panose1 w:val="02020603050405020304"/>
    <w:charset w:val="CC"/>
    <w:family w:val="roman"/>
    <w:pitch w:val="default"/>
    <w:sig w:usb0="00000000" w:usb1="00000000" w:usb2="00000009" w:usb3="00000000" w:csb0="000001FF" w:csb1="00000000"/>
  </w:font>
  <w:font w:name="Arial Cyr">
    <w:altName w:val="Arial"/>
    <w:panose1 w:val="00000000000000000000"/>
    <w:charset w:val="CC"/>
    <w:family w:val="swiss"/>
    <w:pitch w:val="default"/>
    <w:sig w:usb0="00000000" w:usb1="00000000" w:usb2="00000000" w:usb3="00000000" w:csb0="00000004"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56AB2"/>
    <w:multiLevelType w:val="multilevel"/>
    <w:tmpl w:val="17956AB2"/>
    <w:lvl w:ilvl="0" w:tentative="0">
      <w:start w:val="1"/>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4FC50C15"/>
    <w:multiLevelType w:val="multilevel"/>
    <w:tmpl w:val="4FC50C15"/>
    <w:lvl w:ilvl="0" w:tentative="0">
      <w:start w:val="0"/>
      <w:numFmt w:val="bullet"/>
      <w:lvlText w:val="-"/>
      <w:lvlJc w:val="left"/>
      <w:pPr>
        <w:ind w:left="389" w:hanging="360"/>
      </w:pPr>
      <w:rPr>
        <w:rFonts w:hint="default" w:ascii="Times New Roman" w:hAnsi="Times New Roman" w:eastAsia="Times New Roman" w:cs="Times New Roman"/>
      </w:rPr>
    </w:lvl>
    <w:lvl w:ilvl="1" w:tentative="0">
      <w:start w:val="1"/>
      <w:numFmt w:val="bullet"/>
      <w:lvlText w:val="o"/>
      <w:lvlJc w:val="left"/>
      <w:pPr>
        <w:ind w:left="1109" w:hanging="360"/>
      </w:pPr>
      <w:rPr>
        <w:rFonts w:hint="default" w:ascii="Courier New" w:hAnsi="Courier New" w:cs="Courier New"/>
      </w:rPr>
    </w:lvl>
    <w:lvl w:ilvl="2" w:tentative="0">
      <w:start w:val="1"/>
      <w:numFmt w:val="bullet"/>
      <w:lvlText w:val=""/>
      <w:lvlJc w:val="left"/>
      <w:pPr>
        <w:ind w:left="1829" w:hanging="360"/>
      </w:pPr>
      <w:rPr>
        <w:rFonts w:hint="default" w:ascii="Wingdings" w:hAnsi="Wingdings"/>
      </w:rPr>
    </w:lvl>
    <w:lvl w:ilvl="3" w:tentative="0">
      <w:start w:val="1"/>
      <w:numFmt w:val="bullet"/>
      <w:lvlText w:val=""/>
      <w:lvlJc w:val="left"/>
      <w:pPr>
        <w:ind w:left="2549" w:hanging="360"/>
      </w:pPr>
      <w:rPr>
        <w:rFonts w:hint="default" w:ascii="Symbol" w:hAnsi="Symbol"/>
      </w:rPr>
    </w:lvl>
    <w:lvl w:ilvl="4" w:tentative="0">
      <w:start w:val="1"/>
      <w:numFmt w:val="bullet"/>
      <w:lvlText w:val="o"/>
      <w:lvlJc w:val="left"/>
      <w:pPr>
        <w:ind w:left="3269" w:hanging="360"/>
      </w:pPr>
      <w:rPr>
        <w:rFonts w:hint="default" w:ascii="Courier New" w:hAnsi="Courier New" w:cs="Courier New"/>
      </w:rPr>
    </w:lvl>
    <w:lvl w:ilvl="5" w:tentative="0">
      <w:start w:val="1"/>
      <w:numFmt w:val="bullet"/>
      <w:lvlText w:val=""/>
      <w:lvlJc w:val="left"/>
      <w:pPr>
        <w:ind w:left="3989" w:hanging="360"/>
      </w:pPr>
      <w:rPr>
        <w:rFonts w:hint="default" w:ascii="Wingdings" w:hAnsi="Wingdings"/>
      </w:rPr>
    </w:lvl>
    <w:lvl w:ilvl="6" w:tentative="0">
      <w:start w:val="1"/>
      <w:numFmt w:val="bullet"/>
      <w:lvlText w:val=""/>
      <w:lvlJc w:val="left"/>
      <w:pPr>
        <w:ind w:left="4709" w:hanging="360"/>
      </w:pPr>
      <w:rPr>
        <w:rFonts w:hint="default" w:ascii="Symbol" w:hAnsi="Symbol"/>
      </w:rPr>
    </w:lvl>
    <w:lvl w:ilvl="7" w:tentative="0">
      <w:start w:val="1"/>
      <w:numFmt w:val="bullet"/>
      <w:lvlText w:val="o"/>
      <w:lvlJc w:val="left"/>
      <w:pPr>
        <w:ind w:left="5429" w:hanging="360"/>
      </w:pPr>
      <w:rPr>
        <w:rFonts w:hint="default" w:ascii="Courier New" w:hAnsi="Courier New" w:cs="Courier New"/>
      </w:rPr>
    </w:lvl>
    <w:lvl w:ilvl="8" w:tentative="0">
      <w:start w:val="1"/>
      <w:numFmt w:val="bullet"/>
      <w:lvlText w:val=""/>
      <w:lvlJc w:val="left"/>
      <w:pPr>
        <w:ind w:left="6149"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hideSpellingErrors/>
  <w:hideGrammatical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14276"/>
    <w:rsid w:val="00017310"/>
    <w:rsid w:val="00017C15"/>
    <w:rsid w:val="000207DC"/>
    <w:rsid w:val="00021A93"/>
    <w:rsid w:val="0002499C"/>
    <w:rsid w:val="00025210"/>
    <w:rsid w:val="00026BCA"/>
    <w:rsid w:val="00030509"/>
    <w:rsid w:val="00033056"/>
    <w:rsid w:val="000340DC"/>
    <w:rsid w:val="000346EC"/>
    <w:rsid w:val="00035697"/>
    <w:rsid w:val="000416DA"/>
    <w:rsid w:val="00041CF8"/>
    <w:rsid w:val="00041ECA"/>
    <w:rsid w:val="000445E2"/>
    <w:rsid w:val="000500BC"/>
    <w:rsid w:val="0005076D"/>
    <w:rsid w:val="00050914"/>
    <w:rsid w:val="00051127"/>
    <w:rsid w:val="0005179B"/>
    <w:rsid w:val="000534F0"/>
    <w:rsid w:val="0005469D"/>
    <w:rsid w:val="00055B5D"/>
    <w:rsid w:val="00055F71"/>
    <w:rsid w:val="00057F89"/>
    <w:rsid w:val="000609C5"/>
    <w:rsid w:val="00062A03"/>
    <w:rsid w:val="00071568"/>
    <w:rsid w:val="00071957"/>
    <w:rsid w:val="000729C6"/>
    <w:rsid w:val="00072EC0"/>
    <w:rsid w:val="00075CAB"/>
    <w:rsid w:val="00080724"/>
    <w:rsid w:val="00080968"/>
    <w:rsid w:val="00084AB7"/>
    <w:rsid w:val="00085447"/>
    <w:rsid w:val="000857C3"/>
    <w:rsid w:val="00090DF8"/>
    <w:rsid w:val="00092159"/>
    <w:rsid w:val="00092777"/>
    <w:rsid w:val="00093E51"/>
    <w:rsid w:val="0009445D"/>
    <w:rsid w:val="000960B6"/>
    <w:rsid w:val="00096E50"/>
    <w:rsid w:val="00096FD6"/>
    <w:rsid w:val="000A30F0"/>
    <w:rsid w:val="000A34DE"/>
    <w:rsid w:val="000A36C3"/>
    <w:rsid w:val="000A6060"/>
    <w:rsid w:val="000B296A"/>
    <w:rsid w:val="000B2E3C"/>
    <w:rsid w:val="000B4167"/>
    <w:rsid w:val="000C1823"/>
    <w:rsid w:val="000C43FE"/>
    <w:rsid w:val="000C497F"/>
    <w:rsid w:val="000C55B6"/>
    <w:rsid w:val="000C7F40"/>
    <w:rsid w:val="000D25A6"/>
    <w:rsid w:val="000D794B"/>
    <w:rsid w:val="000E2DD3"/>
    <w:rsid w:val="000E351D"/>
    <w:rsid w:val="000E3C90"/>
    <w:rsid w:val="000E3FB1"/>
    <w:rsid w:val="000E44CC"/>
    <w:rsid w:val="000E6E92"/>
    <w:rsid w:val="001002D5"/>
    <w:rsid w:val="00102E00"/>
    <w:rsid w:val="00104508"/>
    <w:rsid w:val="00104E0D"/>
    <w:rsid w:val="00105870"/>
    <w:rsid w:val="00105ECC"/>
    <w:rsid w:val="0010648D"/>
    <w:rsid w:val="00110C37"/>
    <w:rsid w:val="001125F2"/>
    <w:rsid w:val="001130D7"/>
    <w:rsid w:val="001130F8"/>
    <w:rsid w:val="0011367C"/>
    <w:rsid w:val="001218D5"/>
    <w:rsid w:val="00122E51"/>
    <w:rsid w:val="00124975"/>
    <w:rsid w:val="00130F38"/>
    <w:rsid w:val="00136CCE"/>
    <w:rsid w:val="00141919"/>
    <w:rsid w:val="001424C5"/>
    <w:rsid w:val="001446D6"/>
    <w:rsid w:val="0014585D"/>
    <w:rsid w:val="001533C1"/>
    <w:rsid w:val="00154EB2"/>
    <w:rsid w:val="00155C2A"/>
    <w:rsid w:val="0016078E"/>
    <w:rsid w:val="00167F03"/>
    <w:rsid w:val="00172DFE"/>
    <w:rsid w:val="001821E9"/>
    <w:rsid w:val="00191994"/>
    <w:rsid w:val="0019563C"/>
    <w:rsid w:val="00196114"/>
    <w:rsid w:val="001A07E9"/>
    <w:rsid w:val="001A29F5"/>
    <w:rsid w:val="001B06E5"/>
    <w:rsid w:val="001B284D"/>
    <w:rsid w:val="001B7A70"/>
    <w:rsid w:val="001C5C6E"/>
    <w:rsid w:val="001C694B"/>
    <w:rsid w:val="001D28AE"/>
    <w:rsid w:val="001D55E9"/>
    <w:rsid w:val="001D6E35"/>
    <w:rsid w:val="001E0305"/>
    <w:rsid w:val="001E38AC"/>
    <w:rsid w:val="001E6C38"/>
    <w:rsid w:val="001E72A5"/>
    <w:rsid w:val="001E7461"/>
    <w:rsid w:val="001F3DEA"/>
    <w:rsid w:val="001F552D"/>
    <w:rsid w:val="00200241"/>
    <w:rsid w:val="00201A6F"/>
    <w:rsid w:val="00201DD4"/>
    <w:rsid w:val="00202352"/>
    <w:rsid w:val="00203D52"/>
    <w:rsid w:val="00204C55"/>
    <w:rsid w:val="00205D75"/>
    <w:rsid w:val="00205F11"/>
    <w:rsid w:val="00206553"/>
    <w:rsid w:val="00206668"/>
    <w:rsid w:val="002102E3"/>
    <w:rsid w:val="0021480A"/>
    <w:rsid w:val="00215704"/>
    <w:rsid w:val="00215A1E"/>
    <w:rsid w:val="00216C7F"/>
    <w:rsid w:val="0021729C"/>
    <w:rsid w:val="0022017D"/>
    <w:rsid w:val="00224970"/>
    <w:rsid w:val="0022657E"/>
    <w:rsid w:val="0022681E"/>
    <w:rsid w:val="00227703"/>
    <w:rsid w:val="00227972"/>
    <w:rsid w:val="00230696"/>
    <w:rsid w:val="002313FD"/>
    <w:rsid w:val="002316BE"/>
    <w:rsid w:val="00234B96"/>
    <w:rsid w:val="002356EF"/>
    <w:rsid w:val="00235F37"/>
    <w:rsid w:val="00237A00"/>
    <w:rsid w:val="00242311"/>
    <w:rsid w:val="00244ACB"/>
    <w:rsid w:val="00246993"/>
    <w:rsid w:val="00253758"/>
    <w:rsid w:val="0026086B"/>
    <w:rsid w:val="00262189"/>
    <w:rsid w:val="002640DC"/>
    <w:rsid w:val="002661E7"/>
    <w:rsid w:val="002665AA"/>
    <w:rsid w:val="00267AEF"/>
    <w:rsid w:val="00271511"/>
    <w:rsid w:val="00271833"/>
    <w:rsid w:val="00271A65"/>
    <w:rsid w:val="00272386"/>
    <w:rsid w:val="00274759"/>
    <w:rsid w:val="00275321"/>
    <w:rsid w:val="002810C9"/>
    <w:rsid w:val="00281A8D"/>
    <w:rsid w:val="00281EF2"/>
    <w:rsid w:val="00282DBD"/>
    <w:rsid w:val="00284577"/>
    <w:rsid w:val="00294341"/>
    <w:rsid w:val="00294D16"/>
    <w:rsid w:val="00294D1B"/>
    <w:rsid w:val="0029540C"/>
    <w:rsid w:val="002972FC"/>
    <w:rsid w:val="002A00D3"/>
    <w:rsid w:val="002A06A8"/>
    <w:rsid w:val="002A0C9C"/>
    <w:rsid w:val="002A1F2A"/>
    <w:rsid w:val="002A3D7E"/>
    <w:rsid w:val="002A6639"/>
    <w:rsid w:val="002A792C"/>
    <w:rsid w:val="002B030B"/>
    <w:rsid w:val="002B3128"/>
    <w:rsid w:val="002B3E84"/>
    <w:rsid w:val="002B63BE"/>
    <w:rsid w:val="002B7EC1"/>
    <w:rsid w:val="002C1D2B"/>
    <w:rsid w:val="002C214A"/>
    <w:rsid w:val="002C2E2B"/>
    <w:rsid w:val="002C459A"/>
    <w:rsid w:val="002C55BF"/>
    <w:rsid w:val="002C582E"/>
    <w:rsid w:val="002C756A"/>
    <w:rsid w:val="002D08D4"/>
    <w:rsid w:val="002D53F3"/>
    <w:rsid w:val="002D75D6"/>
    <w:rsid w:val="002E2F5B"/>
    <w:rsid w:val="002E32E2"/>
    <w:rsid w:val="002E3DB5"/>
    <w:rsid w:val="002E4ED0"/>
    <w:rsid w:val="002E7474"/>
    <w:rsid w:val="002F06AF"/>
    <w:rsid w:val="002F19D1"/>
    <w:rsid w:val="002F4EB8"/>
    <w:rsid w:val="002F4F6B"/>
    <w:rsid w:val="002F6243"/>
    <w:rsid w:val="0030462A"/>
    <w:rsid w:val="00304639"/>
    <w:rsid w:val="00305A9B"/>
    <w:rsid w:val="003063A0"/>
    <w:rsid w:val="0030776D"/>
    <w:rsid w:val="00311664"/>
    <w:rsid w:val="00311CAF"/>
    <w:rsid w:val="0031217B"/>
    <w:rsid w:val="0031417E"/>
    <w:rsid w:val="00314956"/>
    <w:rsid w:val="00315376"/>
    <w:rsid w:val="00315BA5"/>
    <w:rsid w:val="00320AAF"/>
    <w:rsid w:val="00321336"/>
    <w:rsid w:val="003213C6"/>
    <w:rsid w:val="003215F6"/>
    <w:rsid w:val="003227B1"/>
    <w:rsid w:val="00325F1E"/>
    <w:rsid w:val="0032634A"/>
    <w:rsid w:val="00326E8A"/>
    <w:rsid w:val="003276DF"/>
    <w:rsid w:val="00330DD5"/>
    <w:rsid w:val="00331A95"/>
    <w:rsid w:val="00331AD2"/>
    <w:rsid w:val="003330D3"/>
    <w:rsid w:val="00334940"/>
    <w:rsid w:val="003376DA"/>
    <w:rsid w:val="003418ED"/>
    <w:rsid w:val="00350B68"/>
    <w:rsid w:val="003511D2"/>
    <w:rsid w:val="00351673"/>
    <w:rsid w:val="00353773"/>
    <w:rsid w:val="00360CC1"/>
    <w:rsid w:val="0036185F"/>
    <w:rsid w:val="00361FAA"/>
    <w:rsid w:val="00362B5E"/>
    <w:rsid w:val="00362C4C"/>
    <w:rsid w:val="003637CB"/>
    <w:rsid w:val="00371E2B"/>
    <w:rsid w:val="00373EDA"/>
    <w:rsid w:val="00382229"/>
    <w:rsid w:val="003827C4"/>
    <w:rsid w:val="00383EBC"/>
    <w:rsid w:val="003851E7"/>
    <w:rsid w:val="003875C0"/>
    <w:rsid w:val="00387CCF"/>
    <w:rsid w:val="00390038"/>
    <w:rsid w:val="00391EE6"/>
    <w:rsid w:val="003A0022"/>
    <w:rsid w:val="003A217D"/>
    <w:rsid w:val="003A3D74"/>
    <w:rsid w:val="003A4F27"/>
    <w:rsid w:val="003B1D97"/>
    <w:rsid w:val="003B2CF0"/>
    <w:rsid w:val="003B49D1"/>
    <w:rsid w:val="003B72D3"/>
    <w:rsid w:val="003B7A99"/>
    <w:rsid w:val="003C0600"/>
    <w:rsid w:val="003C0FA3"/>
    <w:rsid w:val="003C3E94"/>
    <w:rsid w:val="003C67C4"/>
    <w:rsid w:val="003C6BE2"/>
    <w:rsid w:val="003D0ED6"/>
    <w:rsid w:val="003D2613"/>
    <w:rsid w:val="003D6AB9"/>
    <w:rsid w:val="003D6B86"/>
    <w:rsid w:val="003E2DE6"/>
    <w:rsid w:val="003E37B4"/>
    <w:rsid w:val="003E54E9"/>
    <w:rsid w:val="003E776D"/>
    <w:rsid w:val="003F0619"/>
    <w:rsid w:val="003F0DE3"/>
    <w:rsid w:val="003F1026"/>
    <w:rsid w:val="003F4346"/>
    <w:rsid w:val="003F4F97"/>
    <w:rsid w:val="00401FF2"/>
    <w:rsid w:val="00402126"/>
    <w:rsid w:val="00402326"/>
    <w:rsid w:val="004051C8"/>
    <w:rsid w:val="00410C49"/>
    <w:rsid w:val="00412FEF"/>
    <w:rsid w:val="0041378B"/>
    <w:rsid w:val="00416288"/>
    <w:rsid w:val="0041722F"/>
    <w:rsid w:val="00423E4A"/>
    <w:rsid w:val="0042552C"/>
    <w:rsid w:val="004318B1"/>
    <w:rsid w:val="0043250F"/>
    <w:rsid w:val="00433A90"/>
    <w:rsid w:val="004421E0"/>
    <w:rsid w:val="00447A9B"/>
    <w:rsid w:val="0045205A"/>
    <w:rsid w:val="00453209"/>
    <w:rsid w:val="00455E37"/>
    <w:rsid w:val="00460E9A"/>
    <w:rsid w:val="00462677"/>
    <w:rsid w:val="004643E8"/>
    <w:rsid w:val="004664A2"/>
    <w:rsid w:val="004872AE"/>
    <w:rsid w:val="00490975"/>
    <w:rsid w:val="00490B9D"/>
    <w:rsid w:val="00491B66"/>
    <w:rsid w:val="0049404F"/>
    <w:rsid w:val="004A5884"/>
    <w:rsid w:val="004A6634"/>
    <w:rsid w:val="004A72E9"/>
    <w:rsid w:val="004A748F"/>
    <w:rsid w:val="004B390E"/>
    <w:rsid w:val="004B3EBF"/>
    <w:rsid w:val="004B75F0"/>
    <w:rsid w:val="004C053E"/>
    <w:rsid w:val="004C2BC1"/>
    <w:rsid w:val="004C3D57"/>
    <w:rsid w:val="004D1255"/>
    <w:rsid w:val="004D2CCB"/>
    <w:rsid w:val="004D401D"/>
    <w:rsid w:val="004D5279"/>
    <w:rsid w:val="004D6B91"/>
    <w:rsid w:val="004D713C"/>
    <w:rsid w:val="004E04FA"/>
    <w:rsid w:val="004E07D7"/>
    <w:rsid w:val="004E44B8"/>
    <w:rsid w:val="004E62E9"/>
    <w:rsid w:val="004E680C"/>
    <w:rsid w:val="004F57E9"/>
    <w:rsid w:val="0050231F"/>
    <w:rsid w:val="005027D8"/>
    <w:rsid w:val="00506184"/>
    <w:rsid w:val="005073C7"/>
    <w:rsid w:val="00507877"/>
    <w:rsid w:val="00511357"/>
    <w:rsid w:val="00512A54"/>
    <w:rsid w:val="00513657"/>
    <w:rsid w:val="0051750A"/>
    <w:rsid w:val="005179AB"/>
    <w:rsid w:val="00526993"/>
    <w:rsid w:val="00526EEB"/>
    <w:rsid w:val="00527410"/>
    <w:rsid w:val="00527916"/>
    <w:rsid w:val="00531DC3"/>
    <w:rsid w:val="00532F65"/>
    <w:rsid w:val="0053458E"/>
    <w:rsid w:val="00535274"/>
    <w:rsid w:val="00536389"/>
    <w:rsid w:val="00536472"/>
    <w:rsid w:val="00537337"/>
    <w:rsid w:val="00537A3A"/>
    <w:rsid w:val="00543955"/>
    <w:rsid w:val="00543C6E"/>
    <w:rsid w:val="00544C5C"/>
    <w:rsid w:val="00555740"/>
    <w:rsid w:val="005605FF"/>
    <w:rsid w:val="00560A92"/>
    <w:rsid w:val="00560C6A"/>
    <w:rsid w:val="0056107A"/>
    <w:rsid w:val="00562F67"/>
    <w:rsid w:val="005639C5"/>
    <w:rsid w:val="00564582"/>
    <w:rsid w:val="00564E32"/>
    <w:rsid w:val="00564FC9"/>
    <w:rsid w:val="00571466"/>
    <w:rsid w:val="005726EB"/>
    <w:rsid w:val="00576410"/>
    <w:rsid w:val="00577CE3"/>
    <w:rsid w:val="00584F12"/>
    <w:rsid w:val="00591ACC"/>
    <w:rsid w:val="005930DC"/>
    <w:rsid w:val="005935FC"/>
    <w:rsid w:val="00593BAB"/>
    <w:rsid w:val="005960EE"/>
    <w:rsid w:val="005A01B3"/>
    <w:rsid w:val="005A06B3"/>
    <w:rsid w:val="005A1C77"/>
    <w:rsid w:val="005A255C"/>
    <w:rsid w:val="005A2CAF"/>
    <w:rsid w:val="005A2E19"/>
    <w:rsid w:val="005A37F3"/>
    <w:rsid w:val="005A4121"/>
    <w:rsid w:val="005A4AC5"/>
    <w:rsid w:val="005A5467"/>
    <w:rsid w:val="005A5FA9"/>
    <w:rsid w:val="005A7BE4"/>
    <w:rsid w:val="005B238B"/>
    <w:rsid w:val="005B57DA"/>
    <w:rsid w:val="005B641D"/>
    <w:rsid w:val="005B6D43"/>
    <w:rsid w:val="005B7D3B"/>
    <w:rsid w:val="005C49B4"/>
    <w:rsid w:val="005C7741"/>
    <w:rsid w:val="005D226E"/>
    <w:rsid w:val="005D33F9"/>
    <w:rsid w:val="005E0B83"/>
    <w:rsid w:val="005E4B30"/>
    <w:rsid w:val="005E7816"/>
    <w:rsid w:val="005F05D2"/>
    <w:rsid w:val="005F0A50"/>
    <w:rsid w:val="005F2989"/>
    <w:rsid w:val="005F4E5A"/>
    <w:rsid w:val="00600B1D"/>
    <w:rsid w:val="00604992"/>
    <w:rsid w:val="00606646"/>
    <w:rsid w:val="00607BB5"/>
    <w:rsid w:val="0062147D"/>
    <w:rsid w:val="006217C0"/>
    <w:rsid w:val="006223E4"/>
    <w:rsid w:val="0062508B"/>
    <w:rsid w:val="0062547D"/>
    <w:rsid w:val="00625AC9"/>
    <w:rsid w:val="0062694C"/>
    <w:rsid w:val="006277C2"/>
    <w:rsid w:val="006278A1"/>
    <w:rsid w:val="00633E09"/>
    <w:rsid w:val="006346D0"/>
    <w:rsid w:val="006418A0"/>
    <w:rsid w:val="00641AAA"/>
    <w:rsid w:val="00643BA3"/>
    <w:rsid w:val="006461A8"/>
    <w:rsid w:val="006462F3"/>
    <w:rsid w:val="00651B51"/>
    <w:rsid w:val="00652142"/>
    <w:rsid w:val="006521BC"/>
    <w:rsid w:val="00653F73"/>
    <w:rsid w:val="00663122"/>
    <w:rsid w:val="00665A87"/>
    <w:rsid w:val="006665EA"/>
    <w:rsid w:val="00671287"/>
    <w:rsid w:val="006729B9"/>
    <w:rsid w:val="00674098"/>
    <w:rsid w:val="00675DC4"/>
    <w:rsid w:val="00680D09"/>
    <w:rsid w:val="006813DA"/>
    <w:rsid w:val="00682951"/>
    <w:rsid w:val="00683E2C"/>
    <w:rsid w:val="0069058C"/>
    <w:rsid w:val="006923D3"/>
    <w:rsid w:val="006958D3"/>
    <w:rsid w:val="0069610B"/>
    <w:rsid w:val="0069768A"/>
    <w:rsid w:val="00697D3C"/>
    <w:rsid w:val="006A7BD7"/>
    <w:rsid w:val="006B22A3"/>
    <w:rsid w:val="006B53D1"/>
    <w:rsid w:val="006B64B3"/>
    <w:rsid w:val="006C0501"/>
    <w:rsid w:val="006C175E"/>
    <w:rsid w:val="006C3122"/>
    <w:rsid w:val="006C4C65"/>
    <w:rsid w:val="006C4E33"/>
    <w:rsid w:val="006C4F1A"/>
    <w:rsid w:val="006C516F"/>
    <w:rsid w:val="006C576B"/>
    <w:rsid w:val="006D1762"/>
    <w:rsid w:val="006D342F"/>
    <w:rsid w:val="006D3C9B"/>
    <w:rsid w:val="006D4800"/>
    <w:rsid w:val="006D4B38"/>
    <w:rsid w:val="006D4EAE"/>
    <w:rsid w:val="006D5DD2"/>
    <w:rsid w:val="006D625F"/>
    <w:rsid w:val="006E1148"/>
    <w:rsid w:val="006E173A"/>
    <w:rsid w:val="006E2719"/>
    <w:rsid w:val="006E300A"/>
    <w:rsid w:val="006E3423"/>
    <w:rsid w:val="006E528D"/>
    <w:rsid w:val="006F0C42"/>
    <w:rsid w:val="006F3F5B"/>
    <w:rsid w:val="006F59E9"/>
    <w:rsid w:val="006F5F78"/>
    <w:rsid w:val="006F6EB7"/>
    <w:rsid w:val="007028FB"/>
    <w:rsid w:val="00704E6D"/>
    <w:rsid w:val="00707907"/>
    <w:rsid w:val="00707BF9"/>
    <w:rsid w:val="00711CCB"/>
    <w:rsid w:val="00714955"/>
    <w:rsid w:val="0071512A"/>
    <w:rsid w:val="0071777F"/>
    <w:rsid w:val="007228DA"/>
    <w:rsid w:val="007251A9"/>
    <w:rsid w:val="00725CFB"/>
    <w:rsid w:val="0073426F"/>
    <w:rsid w:val="00737573"/>
    <w:rsid w:val="0074452E"/>
    <w:rsid w:val="00746B64"/>
    <w:rsid w:val="00746BF5"/>
    <w:rsid w:val="00747ADD"/>
    <w:rsid w:val="00747E3B"/>
    <w:rsid w:val="0075330D"/>
    <w:rsid w:val="00753D39"/>
    <w:rsid w:val="007549C2"/>
    <w:rsid w:val="007550B1"/>
    <w:rsid w:val="007569DA"/>
    <w:rsid w:val="007611C2"/>
    <w:rsid w:val="00761E68"/>
    <w:rsid w:val="00765604"/>
    <w:rsid w:val="007659D2"/>
    <w:rsid w:val="007669B8"/>
    <w:rsid w:val="007677F0"/>
    <w:rsid w:val="007704C2"/>
    <w:rsid w:val="00771439"/>
    <w:rsid w:val="007715EC"/>
    <w:rsid w:val="00774EEF"/>
    <w:rsid w:val="00775C3F"/>
    <w:rsid w:val="0077649B"/>
    <w:rsid w:val="00780FA7"/>
    <w:rsid w:val="007817FC"/>
    <w:rsid w:val="00781F01"/>
    <w:rsid w:val="00781F62"/>
    <w:rsid w:val="00782F28"/>
    <w:rsid w:val="0078405E"/>
    <w:rsid w:val="007910A2"/>
    <w:rsid w:val="007912F4"/>
    <w:rsid w:val="00791A5B"/>
    <w:rsid w:val="00794678"/>
    <w:rsid w:val="00794CEC"/>
    <w:rsid w:val="00795263"/>
    <w:rsid w:val="007963CF"/>
    <w:rsid w:val="007A1043"/>
    <w:rsid w:val="007A2EFE"/>
    <w:rsid w:val="007A2FF7"/>
    <w:rsid w:val="007A3555"/>
    <w:rsid w:val="007A50E0"/>
    <w:rsid w:val="007A665A"/>
    <w:rsid w:val="007B3264"/>
    <w:rsid w:val="007B71DE"/>
    <w:rsid w:val="007C0479"/>
    <w:rsid w:val="007C1183"/>
    <w:rsid w:val="007C25B2"/>
    <w:rsid w:val="007C62A9"/>
    <w:rsid w:val="007C6EDB"/>
    <w:rsid w:val="007D010A"/>
    <w:rsid w:val="007D055B"/>
    <w:rsid w:val="007D1236"/>
    <w:rsid w:val="007D15A4"/>
    <w:rsid w:val="007D18B9"/>
    <w:rsid w:val="007D2750"/>
    <w:rsid w:val="007D5285"/>
    <w:rsid w:val="007D55BD"/>
    <w:rsid w:val="007D67B0"/>
    <w:rsid w:val="007D6B63"/>
    <w:rsid w:val="007D6DAD"/>
    <w:rsid w:val="007E1E9B"/>
    <w:rsid w:val="007E3137"/>
    <w:rsid w:val="007E33BA"/>
    <w:rsid w:val="007F1E22"/>
    <w:rsid w:val="007F286B"/>
    <w:rsid w:val="007F4441"/>
    <w:rsid w:val="007F46EB"/>
    <w:rsid w:val="007F51FE"/>
    <w:rsid w:val="007F5658"/>
    <w:rsid w:val="007F652F"/>
    <w:rsid w:val="00801093"/>
    <w:rsid w:val="008021AD"/>
    <w:rsid w:val="00805456"/>
    <w:rsid w:val="008110A8"/>
    <w:rsid w:val="00811B2E"/>
    <w:rsid w:val="00811D37"/>
    <w:rsid w:val="00811EF5"/>
    <w:rsid w:val="00814502"/>
    <w:rsid w:val="00815867"/>
    <w:rsid w:val="0081679B"/>
    <w:rsid w:val="008173EE"/>
    <w:rsid w:val="008179D0"/>
    <w:rsid w:val="00817ADC"/>
    <w:rsid w:val="00821820"/>
    <w:rsid w:val="00824283"/>
    <w:rsid w:val="008263BD"/>
    <w:rsid w:val="00826BF2"/>
    <w:rsid w:val="00831099"/>
    <w:rsid w:val="00831CCA"/>
    <w:rsid w:val="008375FA"/>
    <w:rsid w:val="008416ED"/>
    <w:rsid w:val="00841D62"/>
    <w:rsid w:val="0084547D"/>
    <w:rsid w:val="008463BA"/>
    <w:rsid w:val="0085132B"/>
    <w:rsid w:val="008554C0"/>
    <w:rsid w:val="0085754B"/>
    <w:rsid w:val="00860291"/>
    <w:rsid w:val="00863A33"/>
    <w:rsid w:val="00867E17"/>
    <w:rsid w:val="0087219D"/>
    <w:rsid w:val="00875AC6"/>
    <w:rsid w:val="00877826"/>
    <w:rsid w:val="008807E4"/>
    <w:rsid w:val="00882E17"/>
    <w:rsid w:val="008832E7"/>
    <w:rsid w:val="00884E17"/>
    <w:rsid w:val="0088525F"/>
    <w:rsid w:val="00886753"/>
    <w:rsid w:val="00891F6A"/>
    <w:rsid w:val="008934D5"/>
    <w:rsid w:val="00894064"/>
    <w:rsid w:val="00894E67"/>
    <w:rsid w:val="00896947"/>
    <w:rsid w:val="008A01EC"/>
    <w:rsid w:val="008A083A"/>
    <w:rsid w:val="008A4F95"/>
    <w:rsid w:val="008A588A"/>
    <w:rsid w:val="008A5EF3"/>
    <w:rsid w:val="008A6E4C"/>
    <w:rsid w:val="008A76CD"/>
    <w:rsid w:val="008B570B"/>
    <w:rsid w:val="008B6838"/>
    <w:rsid w:val="008C0609"/>
    <w:rsid w:val="008C4110"/>
    <w:rsid w:val="008D06CF"/>
    <w:rsid w:val="008D0AC5"/>
    <w:rsid w:val="008D1249"/>
    <w:rsid w:val="008D1684"/>
    <w:rsid w:val="008D40ED"/>
    <w:rsid w:val="008D4100"/>
    <w:rsid w:val="008D4FE3"/>
    <w:rsid w:val="008D5B4C"/>
    <w:rsid w:val="008D6D40"/>
    <w:rsid w:val="008D77ED"/>
    <w:rsid w:val="008E0823"/>
    <w:rsid w:val="008E172A"/>
    <w:rsid w:val="008E22DE"/>
    <w:rsid w:val="008E3856"/>
    <w:rsid w:val="008E4E40"/>
    <w:rsid w:val="008E5726"/>
    <w:rsid w:val="008E7DC5"/>
    <w:rsid w:val="008F4618"/>
    <w:rsid w:val="008F5315"/>
    <w:rsid w:val="008F627F"/>
    <w:rsid w:val="009048DA"/>
    <w:rsid w:val="0090771D"/>
    <w:rsid w:val="00910E47"/>
    <w:rsid w:val="00915250"/>
    <w:rsid w:val="0091782E"/>
    <w:rsid w:val="00917F7E"/>
    <w:rsid w:val="009218D5"/>
    <w:rsid w:val="009264D5"/>
    <w:rsid w:val="00927EDF"/>
    <w:rsid w:val="00933138"/>
    <w:rsid w:val="00933B96"/>
    <w:rsid w:val="00935984"/>
    <w:rsid w:val="0093706D"/>
    <w:rsid w:val="00937F96"/>
    <w:rsid w:val="00942184"/>
    <w:rsid w:val="00943B3F"/>
    <w:rsid w:val="00944A63"/>
    <w:rsid w:val="00945A6B"/>
    <w:rsid w:val="00946945"/>
    <w:rsid w:val="00946B1C"/>
    <w:rsid w:val="009500C1"/>
    <w:rsid w:val="00950E1A"/>
    <w:rsid w:val="00952D08"/>
    <w:rsid w:val="009530C9"/>
    <w:rsid w:val="00955D7D"/>
    <w:rsid w:val="00956D52"/>
    <w:rsid w:val="0095712E"/>
    <w:rsid w:val="0096066B"/>
    <w:rsid w:val="00960F69"/>
    <w:rsid w:val="0096320F"/>
    <w:rsid w:val="00967853"/>
    <w:rsid w:val="009730CE"/>
    <w:rsid w:val="009741A7"/>
    <w:rsid w:val="00974884"/>
    <w:rsid w:val="009752E2"/>
    <w:rsid w:val="00977655"/>
    <w:rsid w:val="00977F96"/>
    <w:rsid w:val="009838DE"/>
    <w:rsid w:val="00983BA2"/>
    <w:rsid w:val="00985EFD"/>
    <w:rsid w:val="00992D5D"/>
    <w:rsid w:val="009939D5"/>
    <w:rsid w:val="00993EF3"/>
    <w:rsid w:val="009952CE"/>
    <w:rsid w:val="0099691A"/>
    <w:rsid w:val="00996DE7"/>
    <w:rsid w:val="00996E2D"/>
    <w:rsid w:val="009974D1"/>
    <w:rsid w:val="00997A7F"/>
    <w:rsid w:val="009A17C3"/>
    <w:rsid w:val="009A4626"/>
    <w:rsid w:val="009A535A"/>
    <w:rsid w:val="009A5566"/>
    <w:rsid w:val="009A7639"/>
    <w:rsid w:val="009B0CC4"/>
    <w:rsid w:val="009B4FB6"/>
    <w:rsid w:val="009C05FD"/>
    <w:rsid w:val="009C0C4E"/>
    <w:rsid w:val="009C2968"/>
    <w:rsid w:val="009C348C"/>
    <w:rsid w:val="009C4D17"/>
    <w:rsid w:val="009C56A4"/>
    <w:rsid w:val="009C5EF9"/>
    <w:rsid w:val="009C62CB"/>
    <w:rsid w:val="009C7153"/>
    <w:rsid w:val="009D2746"/>
    <w:rsid w:val="009E0641"/>
    <w:rsid w:val="009E25C1"/>
    <w:rsid w:val="009E5265"/>
    <w:rsid w:val="009F074F"/>
    <w:rsid w:val="009F0788"/>
    <w:rsid w:val="009F25D2"/>
    <w:rsid w:val="009F3F01"/>
    <w:rsid w:val="009F4365"/>
    <w:rsid w:val="009F5CC8"/>
    <w:rsid w:val="009F6EBC"/>
    <w:rsid w:val="00A03F51"/>
    <w:rsid w:val="00A06E05"/>
    <w:rsid w:val="00A078F0"/>
    <w:rsid w:val="00A128BC"/>
    <w:rsid w:val="00A12D83"/>
    <w:rsid w:val="00A16D72"/>
    <w:rsid w:val="00A22A4D"/>
    <w:rsid w:val="00A22B62"/>
    <w:rsid w:val="00A23E04"/>
    <w:rsid w:val="00A27167"/>
    <w:rsid w:val="00A30DE1"/>
    <w:rsid w:val="00A332D4"/>
    <w:rsid w:val="00A336AB"/>
    <w:rsid w:val="00A347EF"/>
    <w:rsid w:val="00A34C8B"/>
    <w:rsid w:val="00A34D49"/>
    <w:rsid w:val="00A3717C"/>
    <w:rsid w:val="00A37C76"/>
    <w:rsid w:val="00A40DF5"/>
    <w:rsid w:val="00A42E17"/>
    <w:rsid w:val="00A4629F"/>
    <w:rsid w:val="00A467AC"/>
    <w:rsid w:val="00A47D68"/>
    <w:rsid w:val="00A52E24"/>
    <w:rsid w:val="00A54068"/>
    <w:rsid w:val="00A557CE"/>
    <w:rsid w:val="00A56B75"/>
    <w:rsid w:val="00A577E4"/>
    <w:rsid w:val="00A604F2"/>
    <w:rsid w:val="00A65C26"/>
    <w:rsid w:val="00A7099D"/>
    <w:rsid w:val="00A73D7A"/>
    <w:rsid w:val="00A74C5B"/>
    <w:rsid w:val="00A812EF"/>
    <w:rsid w:val="00A86382"/>
    <w:rsid w:val="00A922E4"/>
    <w:rsid w:val="00A94CD9"/>
    <w:rsid w:val="00A9514F"/>
    <w:rsid w:val="00AA2CA0"/>
    <w:rsid w:val="00AA4FA4"/>
    <w:rsid w:val="00AA639D"/>
    <w:rsid w:val="00AB1791"/>
    <w:rsid w:val="00AB457F"/>
    <w:rsid w:val="00AB46EF"/>
    <w:rsid w:val="00AB68B4"/>
    <w:rsid w:val="00AC0FB2"/>
    <w:rsid w:val="00AC109B"/>
    <w:rsid w:val="00AC3AD2"/>
    <w:rsid w:val="00AC70BC"/>
    <w:rsid w:val="00AD2A18"/>
    <w:rsid w:val="00AD2B4C"/>
    <w:rsid w:val="00AD48C7"/>
    <w:rsid w:val="00AE1C4C"/>
    <w:rsid w:val="00AE2AB9"/>
    <w:rsid w:val="00AE6897"/>
    <w:rsid w:val="00AE7679"/>
    <w:rsid w:val="00AF048C"/>
    <w:rsid w:val="00AF0FEE"/>
    <w:rsid w:val="00AF3BCB"/>
    <w:rsid w:val="00AF4BC5"/>
    <w:rsid w:val="00AF63A2"/>
    <w:rsid w:val="00AF6686"/>
    <w:rsid w:val="00B001C7"/>
    <w:rsid w:val="00B0069D"/>
    <w:rsid w:val="00B05E4A"/>
    <w:rsid w:val="00B110E6"/>
    <w:rsid w:val="00B20665"/>
    <w:rsid w:val="00B36563"/>
    <w:rsid w:val="00B40D55"/>
    <w:rsid w:val="00B411C4"/>
    <w:rsid w:val="00B4424A"/>
    <w:rsid w:val="00B4606D"/>
    <w:rsid w:val="00B506CD"/>
    <w:rsid w:val="00B54997"/>
    <w:rsid w:val="00B574C8"/>
    <w:rsid w:val="00B57A6B"/>
    <w:rsid w:val="00B62762"/>
    <w:rsid w:val="00B64381"/>
    <w:rsid w:val="00B6647C"/>
    <w:rsid w:val="00B675AC"/>
    <w:rsid w:val="00B724FA"/>
    <w:rsid w:val="00B77844"/>
    <w:rsid w:val="00B80ACB"/>
    <w:rsid w:val="00B84285"/>
    <w:rsid w:val="00B85AB5"/>
    <w:rsid w:val="00B86388"/>
    <w:rsid w:val="00B874B7"/>
    <w:rsid w:val="00B910A2"/>
    <w:rsid w:val="00B97B99"/>
    <w:rsid w:val="00BA0B94"/>
    <w:rsid w:val="00BA1D9D"/>
    <w:rsid w:val="00BA2805"/>
    <w:rsid w:val="00BA3D90"/>
    <w:rsid w:val="00BA4D12"/>
    <w:rsid w:val="00BA6682"/>
    <w:rsid w:val="00BA7926"/>
    <w:rsid w:val="00BB2433"/>
    <w:rsid w:val="00BB5CF9"/>
    <w:rsid w:val="00BB6378"/>
    <w:rsid w:val="00BB692E"/>
    <w:rsid w:val="00BB7BD9"/>
    <w:rsid w:val="00BC245F"/>
    <w:rsid w:val="00BC42A5"/>
    <w:rsid w:val="00BC628E"/>
    <w:rsid w:val="00BC677C"/>
    <w:rsid w:val="00BC7464"/>
    <w:rsid w:val="00BC7AF9"/>
    <w:rsid w:val="00BD1769"/>
    <w:rsid w:val="00BD190E"/>
    <w:rsid w:val="00BD2BDA"/>
    <w:rsid w:val="00BD4315"/>
    <w:rsid w:val="00BD7142"/>
    <w:rsid w:val="00BE2171"/>
    <w:rsid w:val="00BE3AA3"/>
    <w:rsid w:val="00BE4540"/>
    <w:rsid w:val="00BE5658"/>
    <w:rsid w:val="00BF2966"/>
    <w:rsid w:val="00BF3469"/>
    <w:rsid w:val="00BF3EA8"/>
    <w:rsid w:val="00BF5FCF"/>
    <w:rsid w:val="00C00F0A"/>
    <w:rsid w:val="00C010A7"/>
    <w:rsid w:val="00C015C7"/>
    <w:rsid w:val="00C043F9"/>
    <w:rsid w:val="00C0509F"/>
    <w:rsid w:val="00C05EAE"/>
    <w:rsid w:val="00C078A9"/>
    <w:rsid w:val="00C1580A"/>
    <w:rsid w:val="00C1615E"/>
    <w:rsid w:val="00C21F9A"/>
    <w:rsid w:val="00C24DE3"/>
    <w:rsid w:val="00C2702E"/>
    <w:rsid w:val="00C27A02"/>
    <w:rsid w:val="00C32A8C"/>
    <w:rsid w:val="00C32DD2"/>
    <w:rsid w:val="00C36B1E"/>
    <w:rsid w:val="00C40489"/>
    <w:rsid w:val="00C40938"/>
    <w:rsid w:val="00C512B7"/>
    <w:rsid w:val="00C531E0"/>
    <w:rsid w:val="00C550F9"/>
    <w:rsid w:val="00C55D5E"/>
    <w:rsid w:val="00C60FF8"/>
    <w:rsid w:val="00C63FFA"/>
    <w:rsid w:val="00C6477B"/>
    <w:rsid w:val="00C64EE0"/>
    <w:rsid w:val="00C67BBC"/>
    <w:rsid w:val="00C72B20"/>
    <w:rsid w:val="00C7466E"/>
    <w:rsid w:val="00C75E0C"/>
    <w:rsid w:val="00C772C6"/>
    <w:rsid w:val="00C8028F"/>
    <w:rsid w:val="00C8226F"/>
    <w:rsid w:val="00C86832"/>
    <w:rsid w:val="00C90E9F"/>
    <w:rsid w:val="00C91AF6"/>
    <w:rsid w:val="00C91CC5"/>
    <w:rsid w:val="00C9353C"/>
    <w:rsid w:val="00C975C4"/>
    <w:rsid w:val="00CA0526"/>
    <w:rsid w:val="00CA0DC3"/>
    <w:rsid w:val="00CA3FF1"/>
    <w:rsid w:val="00CA6112"/>
    <w:rsid w:val="00CA6B70"/>
    <w:rsid w:val="00CA6CF8"/>
    <w:rsid w:val="00CB119A"/>
    <w:rsid w:val="00CB28BA"/>
    <w:rsid w:val="00CB2FB3"/>
    <w:rsid w:val="00CB4BA5"/>
    <w:rsid w:val="00CB60B2"/>
    <w:rsid w:val="00CB61F1"/>
    <w:rsid w:val="00CB7B40"/>
    <w:rsid w:val="00CC3945"/>
    <w:rsid w:val="00CC5C90"/>
    <w:rsid w:val="00CC6AA8"/>
    <w:rsid w:val="00CD07C6"/>
    <w:rsid w:val="00CD0F2F"/>
    <w:rsid w:val="00CD143F"/>
    <w:rsid w:val="00CD14DB"/>
    <w:rsid w:val="00CD2E06"/>
    <w:rsid w:val="00CD37E1"/>
    <w:rsid w:val="00CD50B2"/>
    <w:rsid w:val="00CD6312"/>
    <w:rsid w:val="00CD6B42"/>
    <w:rsid w:val="00CD7CB8"/>
    <w:rsid w:val="00CE336F"/>
    <w:rsid w:val="00CE3F93"/>
    <w:rsid w:val="00CE5054"/>
    <w:rsid w:val="00CF09BC"/>
    <w:rsid w:val="00CF4858"/>
    <w:rsid w:val="00CF7337"/>
    <w:rsid w:val="00D02435"/>
    <w:rsid w:val="00D03AEF"/>
    <w:rsid w:val="00D04AD6"/>
    <w:rsid w:val="00D075B8"/>
    <w:rsid w:val="00D0768D"/>
    <w:rsid w:val="00D15F27"/>
    <w:rsid w:val="00D1647D"/>
    <w:rsid w:val="00D17A3D"/>
    <w:rsid w:val="00D20AE3"/>
    <w:rsid w:val="00D210C8"/>
    <w:rsid w:val="00D263D3"/>
    <w:rsid w:val="00D34AF0"/>
    <w:rsid w:val="00D3608C"/>
    <w:rsid w:val="00D4155E"/>
    <w:rsid w:val="00D436BC"/>
    <w:rsid w:val="00D44C33"/>
    <w:rsid w:val="00D44E5E"/>
    <w:rsid w:val="00D46540"/>
    <w:rsid w:val="00D47C1E"/>
    <w:rsid w:val="00D509B5"/>
    <w:rsid w:val="00D50C55"/>
    <w:rsid w:val="00D51E38"/>
    <w:rsid w:val="00D51FE8"/>
    <w:rsid w:val="00D5270C"/>
    <w:rsid w:val="00D54710"/>
    <w:rsid w:val="00D5571B"/>
    <w:rsid w:val="00D560EE"/>
    <w:rsid w:val="00D56211"/>
    <w:rsid w:val="00D56DAE"/>
    <w:rsid w:val="00D5771D"/>
    <w:rsid w:val="00D6388E"/>
    <w:rsid w:val="00D71E04"/>
    <w:rsid w:val="00D7291B"/>
    <w:rsid w:val="00D74154"/>
    <w:rsid w:val="00D74CE4"/>
    <w:rsid w:val="00D76C84"/>
    <w:rsid w:val="00D776B3"/>
    <w:rsid w:val="00D81B0E"/>
    <w:rsid w:val="00D839CB"/>
    <w:rsid w:val="00D83D18"/>
    <w:rsid w:val="00D85ED7"/>
    <w:rsid w:val="00D91C3D"/>
    <w:rsid w:val="00D9226E"/>
    <w:rsid w:val="00D93622"/>
    <w:rsid w:val="00D94987"/>
    <w:rsid w:val="00D95D3F"/>
    <w:rsid w:val="00D964D5"/>
    <w:rsid w:val="00DA14C7"/>
    <w:rsid w:val="00DA348B"/>
    <w:rsid w:val="00DA41CB"/>
    <w:rsid w:val="00DA43E4"/>
    <w:rsid w:val="00DA61C3"/>
    <w:rsid w:val="00DB4BFC"/>
    <w:rsid w:val="00DB4F08"/>
    <w:rsid w:val="00DB538C"/>
    <w:rsid w:val="00DB784F"/>
    <w:rsid w:val="00DB7CE2"/>
    <w:rsid w:val="00DC2717"/>
    <w:rsid w:val="00DC606D"/>
    <w:rsid w:val="00DC6AC2"/>
    <w:rsid w:val="00DD249A"/>
    <w:rsid w:val="00DD3ABB"/>
    <w:rsid w:val="00DD55CF"/>
    <w:rsid w:val="00DE3D48"/>
    <w:rsid w:val="00DE7C84"/>
    <w:rsid w:val="00DF0A7D"/>
    <w:rsid w:val="00DF201A"/>
    <w:rsid w:val="00DF28A5"/>
    <w:rsid w:val="00DF3F96"/>
    <w:rsid w:val="00E02EBE"/>
    <w:rsid w:val="00E04DC9"/>
    <w:rsid w:val="00E06331"/>
    <w:rsid w:val="00E110AD"/>
    <w:rsid w:val="00E167D6"/>
    <w:rsid w:val="00E220C3"/>
    <w:rsid w:val="00E248CE"/>
    <w:rsid w:val="00E26BBF"/>
    <w:rsid w:val="00E27136"/>
    <w:rsid w:val="00E32561"/>
    <w:rsid w:val="00E367F5"/>
    <w:rsid w:val="00E44AB1"/>
    <w:rsid w:val="00E454BA"/>
    <w:rsid w:val="00E64EF6"/>
    <w:rsid w:val="00E726AB"/>
    <w:rsid w:val="00E73C81"/>
    <w:rsid w:val="00E81139"/>
    <w:rsid w:val="00E82F2C"/>
    <w:rsid w:val="00E82FB4"/>
    <w:rsid w:val="00E84862"/>
    <w:rsid w:val="00E85770"/>
    <w:rsid w:val="00E9354F"/>
    <w:rsid w:val="00E947A0"/>
    <w:rsid w:val="00E95F03"/>
    <w:rsid w:val="00EA2207"/>
    <w:rsid w:val="00EA2278"/>
    <w:rsid w:val="00EA65BF"/>
    <w:rsid w:val="00EA70CA"/>
    <w:rsid w:val="00EA70DF"/>
    <w:rsid w:val="00EA7AB1"/>
    <w:rsid w:val="00EB21C7"/>
    <w:rsid w:val="00EB2CA6"/>
    <w:rsid w:val="00EB3CC3"/>
    <w:rsid w:val="00EB5F86"/>
    <w:rsid w:val="00EB68F9"/>
    <w:rsid w:val="00EC2E42"/>
    <w:rsid w:val="00EC49F0"/>
    <w:rsid w:val="00EC6DFD"/>
    <w:rsid w:val="00EC79D3"/>
    <w:rsid w:val="00ED1737"/>
    <w:rsid w:val="00ED1F16"/>
    <w:rsid w:val="00ED337B"/>
    <w:rsid w:val="00ED3401"/>
    <w:rsid w:val="00ED58BB"/>
    <w:rsid w:val="00ED633C"/>
    <w:rsid w:val="00ED6567"/>
    <w:rsid w:val="00EE09AD"/>
    <w:rsid w:val="00EE2BEB"/>
    <w:rsid w:val="00EE2BFE"/>
    <w:rsid w:val="00EE4337"/>
    <w:rsid w:val="00EE6698"/>
    <w:rsid w:val="00EF05DE"/>
    <w:rsid w:val="00EF280E"/>
    <w:rsid w:val="00EF2F62"/>
    <w:rsid w:val="00F03CBE"/>
    <w:rsid w:val="00F0489E"/>
    <w:rsid w:val="00F0777E"/>
    <w:rsid w:val="00F10BC3"/>
    <w:rsid w:val="00F1119E"/>
    <w:rsid w:val="00F12B8E"/>
    <w:rsid w:val="00F12BEF"/>
    <w:rsid w:val="00F12CE5"/>
    <w:rsid w:val="00F15AA0"/>
    <w:rsid w:val="00F16C49"/>
    <w:rsid w:val="00F20107"/>
    <w:rsid w:val="00F20186"/>
    <w:rsid w:val="00F2038A"/>
    <w:rsid w:val="00F20BF9"/>
    <w:rsid w:val="00F258D6"/>
    <w:rsid w:val="00F27416"/>
    <w:rsid w:val="00F31353"/>
    <w:rsid w:val="00F31889"/>
    <w:rsid w:val="00F3504A"/>
    <w:rsid w:val="00F410D7"/>
    <w:rsid w:val="00F42B2B"/>
    <w:rsid w:val="00F4313C"/>
    <w:rsid w:val="00F43D28"/>
    <w:rsid w:val="00F504F5"/>
    <w:rsid w:val="00F514CE"/>
    <w:rsid w:val="00F53628"/>
    <w:rsid w:val="00F57375"/>
    <w:rsid w:val="00F60346"/>
    <w:rsid w:val="00F63E55"/>
    <w:rsid w:val="00F65095"/>
    <w:rsid w:val="00F67974"/>
    <w:rsid w:val="00F72992"/>
    <w:rsid w:val="00F750D1"/>
    <w:rsid w:val="00F76781"/>
    <w:rsid w:val="00F82636"/>
    <w:rsid w:val="00F90473"/>
    <w:rsid w:val="00F90CBE"/>
    <w:rsid w:val="00F90E8B"/>
    <w:rsid w:val="00F92439"/>
    <w:rsid w:val="00F9645E"/>
    <w:rsid w:val="00F96BCE"/>
    <w:rsid w:val="00F978F8"/>
    <w:rsid w:val="00FA1B65"/>
    <w:rsid w:val="00FA279F"/>
    <w:rsid w:val="00FA6F9B"/>
    <w:rsid w:val="00FA70F1"/>
    <w:rsid w:val="00FB0151"/>
    <w:rsid w:val="00FB47CA"/>
    <w:rsid w:val="00FC2392"/>
    <w:rsid w:val="00FC47BE"/>
    <w:rsid w:val="00FC4D2C"/>
    <w:rsid w:val="00FC5E7E"/>
    <w:rsid w:val="00FC64E6"/>
    <w:rsid w:val="00FD021F"/>
    <w:rsid w:val="00FD42BB"/>
    <w:rsid w:val="00FE174E"/>
    <w:rsid w:val="00FF7E58"/>
    <w:rsid w:val="0194674A"/>
    <w:rsid w:val="020C62E0"/>
    <w:rsid w:val="0245715B"/>
    <w:rsid w:val="05580ED4"/>
    <w:rsid w:val="07535260"/>
    <w:rsid w:val="07B16580"/>
    <w:rsid w:val="09575B61"/>
    <w:rsid w:val="099C2DD2"/>
    <w:rsid w:val="0C5E5E59"/>
    <w:rsid w:val="0F9A2DA7"/>
    <w:rsid w:val="17DA1F62"/>
    <w:rsid w:val="1A551442"/>
    <w:rsid w:val="1B4C3F58"/>
    <w:rsid w:val="1C9706F7"/>
    <w:rsid w:val="1CF50255"/>
    <w:rsid w:val="2221070E"/>
    <w:rsid w:val="319A63F2"/>
    <w:rsid w:val="32987598"/>
    <w:rsid w:val="342A4121"/>
    <w:rsid w:val="35977EFB"/>
    <w:rsid w:val="372413FB"/>
    <w:rsid w:val="3A467498"/>
    <w:rsid w:val="3AD65514"/>
    <w:rsid w:val="4168546C"/>
    <w:rsid w:val="4180716C"/>
    <w:rsid w:val="41C2018E"/>
    <w:rsid w:val="41FA52CC"/>
    <w:rsid w:val="43790E8A"/>
    <w:rsid w:val="43F94D92"/>
    <w:rsid w:val="445E2538"/>
    <w:rsid w:val="46E666DE"/>
    <w:rsid w:val="47983DB5"/>
    <w:rsid w:val="47DE1152"/>
    <w:rsid w:val="4B3E1FDA"/>
    <w:rsid w:val="4C186067"/>
    <w:rsid w:val="540E06F6"/>
    <w:rsid w:val="57A411D6"/>
    <w:rsid w:val="57C54F8E"/>
    <w:rsid w:val="5AF276C4"/>
    <w:rsid w:val="5B081868"/>
    <w:rsid w:val="5B1B707E"/>
    <w:rsid w:val="63E044E9"/>
    <w:rsid w:val="6CC12C6C"/>
    <w:rsid w:val="72E05D86"/>
    <w:rsid w:val="76D54682"/>
    <w:rsid w:val="77CE5F1F"/>
    <w:rsid w:val="79676F3A"/>
    <w:rsid w:val="7ACE4ED2"/>
    <w:rsid w:val="7C031D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uppressAutoHyphens/>
      <w:spacing w:after="0" w:line="276" w:lineRule="auto"/>
    </w:pPr>
    <w:rPr>
      <w:rFonts w:ascii="Arial" w:hAnsi="Arial" w:eastAsia="Arial" w:cs="Arial"/>
      <w:color w:val="000000"/>
      <w:sz w:val="22"/>
      <w:szCs w:val="22"/>
      <w:lang w:val="ru-RU" w:eastAsia="ru-RU" w:bidi="ar-SA"/>
    </w:rPr>
  </w:style>
  <w:style w:type="paragraph" w:styleId="2">
    <w:name w:val="heading 2"/>
    <w:basedOn w:val="1"/>
    <w:next w:val="1"/>
    <w:link w:val="53"/>
    <w:semiHidden/>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49"/>
    <w:semiHidden/>
    <w:unhideWhenUsed/>
    <w:qFormat/>
    <w:uiPriority w:val="9"/>
    <w:pPr>
      <w:keepNext/>
      <w:keepLines/>
      <w:spacing w:before="40"/>
      <w:outlineLvl w:val="2"/>
    </w:pPr>
    <w:rPr>
      <w:rFonts w:asciiTheme="majorHAnsi" w:hAnsiTheme="majorHAnsi" w:eastAsiaTheme="majorEastAsia" w:cstheme="majorBidi"/>
      <w:color w:val="203864" w:themeColor="accent1" w:themeShade="80"/>
      <w:sz w:val="24"/>
      <w:szCs w:val="24"/>
    </w:rPr>
  </w:style>
  <w:style w:type="paragraph" w:styleId="4">
    <w:name w:val="heading 4"/>
    <w:basedOn w:val="1"/>
    <w:next w:val="1"/>
    <w:link w:val="40"/>
    <w:semiHidden/>
    <w:unhideWhenUsed/>
    <w:qFormat/>
    <w:uiPriority w:val="9"/>
    <w:pPr>
      <w:keepNext/>
      <w:keepLines/>
      <w:suppressAutoHyphens w:val="0"/>
      <w:spacing w:before="40"/>
      <w:outlineLvl w:val="3"/>
    </w:pPr>
    <w:rPr>
      <w:rFonts w:ascii="Cambria" w:hAnsi="Cambria" w:eastAsia="Times New Roman" w:cs="Times New Roman"/>
      <w:i/>
      <w:iCs/>
      <w:color w:val="365F91"/>
      <w:lang w:eastAsia="en-US"/>
    </w:rPr>
  </w:style>
  <w:style w:type="paragraph" w:styleId="5">
    <w:name w:val="heading 5"/>
    <w:basedOn w:val="1"/>
    <w:next w:val="1"/>
    <w:link w:val="45"/>
    <w:semiHidden/>
    <w:unhideWhenUsed/>
    <w:qFormat/>
    <w:uiPriority w:val="9"/>
    <w:pPr>
      <w:keepNext/>
      <w:keepLines/>
      <w:spacing w:before="200"/>
      <w:outlineLvl w:val="4"/>
    </w:pPr>
    <w:rPr>
      <w:rFonts w:asciiTheme="majorHAnsi" w:hAnsiTheme="majorHAnsi" w:eastAsiaTheme="majorEastAsia" w:cstheme="majorBidi"/>
      <w:color w:val="203864" w:themeColor="accent1" w:themeShade="80"/>
    </w:rPr>
  </w:style>
  <w:style w:type="paragraph" w:styleId="6">
    <w:name w:val="heading 6"/>
    <w:basedOn w:val="1"/>
    <w:next w:val="1"/>
    <w:link w:val="46"/>
    <w:unhideWhenUsed/>
    <w:qFormat/>
    <w:uiPriority w:val="99"/>
    <w:pPr>
      <w:keepNext/>
      <w:keepLines/>
      <w:spacing w:before="40"/>
      <w:outlineLvl w:val="5"/>
    </w:pPr>
    <w:rPr>
      <w:rFonts w:asciiTheme="majorHAnsi" w:hAnsiTheme="majorHAnsi" w:eastAsiaTheme="majorEastAsia" w:cstheme="majorBidi"/>
      <w:color w:val="203864" w:themeColor="accent1" w:themeShade="80"/>
    </w:rPr>
  </w:style>
  <w:style w:type="paragraph" w:styleId="7">
    <w:name w:val="heading 7"/>
    <w:basedOn w:val="1"/>
    <w:next w:val="1"/>
    <w:link w:val="52"/>
    <w:semiHidden/>
    <w:unhideWhenUsed/>
    <w:qFormat/>
    <w:uiPriority w:val="9"/>
    <w:pPr>
      <w:keepNext/>
      <w:keepLines/>
      <w:spacing w:before="40"/>
      <w:outlineLvl w:val="6"/>
    </w:pPr>
    <w:rPr>
      <w:rFonts w:asciiTheme="majorHAnsi" w:hAnsiTheme="majorHAnsi" w:eastAsiaTheme="majorEastAsia" w:cstheme="majorBidi"/>
      <w:i/>
      <w:iCs/>
      <w:color w:val="203864" w:themeColor="accent1" w:themeShade="8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FollowedHyperlink"/>
    <w:basedOn w:val="8"/>
    <w:semiHidden/>
    <w:unhideWhenUsed/>
    <w:qFormat/>
    <w:uiPriority w:val="99"/>
    <w:rPr>
      <w:color w:val="954F72"/>
      <w:u w:val="single"/>
    </w:rPr>
  </w:style>
  <w:style w:type="character" w:styleId="11">
    <w:name w:val="footnote reference"/>
    <w:semiHidden/>
    <w:unhideWhenUsed/>
    <w:qFormat/>
    <w:uiPriority w:val="0"/>
    <w:rPr>
      <w:vertAlign w:val="superscript"/>
    </w:rPr>
  </w:style>
  <w:style w:type="character" w:styleId="12">
    <w:name w:val="annotation reference"/>
    <w:basedOn w:val="8"/>
    <w:semiHidden/>
    <w:unhideWhenUsed/>
    <w:qFormat/>
    <w:uiPriority w:val="99"/>
    <w:rPr>
      <w:sz w:val="16"/>
      <w:szCs w:val="16"/>
    </w:rPr>
  </w:style>
  <w:style w:type="character" w:styleId="13">
    <w:name w:val="Hyperlink"/>
    <w:qFormat/>
    <w:uiPriority w:val="99"/>
    <w:rPr>
      <w:rFonts w:cs="Times New Roman"/>
      <w:color w:val="0000FF"/>
      <w:u w:val="single"/>
    </w:rPr>
  </w:style>
  <w:style w:type="character" w:styleId="14">
    <w:name w:val="page number"/>
    <w:basedOn w:val="8"/>
    <w:qFormat/>
    <w:uiPriority w:val="0"/>
  </w:style>
  <w:style w:type="paragraph" w:styleId="15">
    <w:name w:val="Balloon Text"/>
    <w:basedOn w:val="1"/>
    <w:link w:val="37"/>
    <w:semiHidden/>
    <w:unhideWhenUsed/>
    <w:qFormat/>
    <w:uiPriority w:val="99"/>
    <w:pPr>
      <w:spacing w:line="240" w:lineRule="auto"/>
    </w:pPr>
    <w:rPr>
      <w:rFonts w:ascii="Segoe UI" w:hAnsi="Segoe UI" w:cs="Segoe UI"/>
      <w:sz w:val="18"/>
      <w:szCs w:val="18"/>
    </w:rPr>
  </w:style>
  <w:style w:type="paragraph" w:styleId="16">
    <w:name w:val="Plain Text"/>
    <w:basedOn w:val="1"/>
    <w:link w:val="54"/>
    <w:semiHidden/>
    <w:qFormat/>
    <w:uiPriority w:val="0"/>
    <w:pPr>
      <w:suppressAutoHyphens w:val="0"/>
      <w:spacing w:line="240" w:lineRule="auto"/>
    </w:pPr>
    <w:rPr>
      <w:rFonts w:ascii="Courier New" w:hAnsi="Courier New" w:eastAsia="Times New Roman" w:cs="Times New Roman"/>
      <w:color w:val="auto"/>
      <w:sz w:val="20"/>
      <w:szCs w:val="20"/>
    </w:rPr>
  </w:style>
  <w:style w:type="paragraph" w:styleId="17">
    <w:name w:val="Body Text Indent 3"/>
    <w:basedOn w:val="1"/>
    <w:link w:val="47"/>
    <w:semiHidden/>
    <w:unhideWhenUsed/>
    <w:qFormat/>
    <w:uiPriority w:val="99"/>
    <w:pPr>
      <w:spacing w:after="120"/>
      <w:ind w:left="283"/>
    </w:pPr>
    <w:rPr>
      <w:sz w:val="16"/>
      <w:szCs w:val="16"/>
    </w:rPr>
  </w:style>
  <w:style w:type="paragraph" w:styleId="18">
    <w:name w:val="annotation text"/>
    <w:basedOn w:val="1"/>
    <w:link w:val="161"/>
    <w:unhideWhenUsed/>
    <w:qFormat/>
    <w:uiPriority w:val="99"/>
    <w:pPr>
      <w:spacing w:line="240" w:lineRule="auto"/>
    </w:pPr>
    <w:rPr>
      <w:sz w:val="20"/>
      <w:szCs w:val="20"/>
    </w:rPr>
  </w:style>
  <w:style w:type="paragraph" w:styleId="19">
    <w:name w:val="annotation subject"/>
    <w:basedOn w:val="18"/>
    <w:next w:val="18"/>
    <w:link w:val="162"/>
    <w:semiHidden/>
    <w:unhideWhenUsed/>
    <w:qFormat/>
    <w:uiPriority w:val="99"/>
    <w:rPr>
      <w:b/>
      <w:bCs/>
    </w:rPr>
  </w:style>
  <w:style w:type="paragraph" w:styleId="20">
    <w:name w:val="header"/>
    <w:basedOn w:val="1"/>
    <w:link w:val="39"/>
    <w:qFormat/>
    <w:uiPriority w:val="99"/>
    <w:pPr>
      <w:tabs>
        <w:tab w:val="center" w:pos="4819"/>
        <w:tab w:val="right" w:pos="9639"/>
      </w:tabs>
      <w:suppressAutoHyphens w:val="0"/>
      <w:spacing w:line="240" w:lineRule="auto"/>
    </w:pPr>
    <w:rPr>
      <w:rFonts w:ascii="Liberation Serif" w:hAnsi="Liberation Serif" w:eastAsia="Tahoma" w:cs="Times New Roman"/>
      <w:color w:val="00000A"/>
      <w:sz w:val="24"/>
      <w:szCs w:val="21"/>
    </w:rPr>
  </w:style>
  <w:style w:type="paragraph" w:styleId="21">
    <w:name w:val="Body Text"/>
    <w:basedOn w:val="1"/>
    <w:link w:val="30"/>
    <w:qFormat/>
    <w:uiPriority w:val="0"/>
    <w:pPr>
      <w:spacing w:after="120" w:line="240" w:lineRule="auto"/>
    </w:pPr>
    <w:rPr>
      <w:rFonts w:ascii="Times New Roman" w:hAnsi="Times New Roman" w:eastAsia="SimSun" w:cs="Times New Roman"/>
      <w:color w:val="auto"/>
      <w:sz w:val="24"/>
      <w:szCs w:val="24"/>
      <w:lang w:val="zh-CN" w:eastAsia="zh-CN"/>
    </w:rPr>
  </w:style>
  <w:style w:type="paragraph" w:styleId="22">
    <w:name w:val="footer"/>
    <w:basedOn w:val="1"/>
    <w:link w:val="51"/>
    <w:unhideWhenUsed/>
    <w:qFormat/>
    <w:uiPriority w:val="99"/>
    <w:pPr>
      <w:tabs>
        <w:tab w:val="center" w:pos="4677"/>
        <w:tab w:val="right" w:pos="9355"/>
      </w:tabs>
      <w:spacing w:line="240" w:lineRule="auto"/>
    </w:pPr>
  </w:style>
  <w:style w:type="paragraph" w:styleId="23">
    <w:name w:val="Normal (Web)"/>
    <w:basedOn w:val="1"/>
    <w:link w:val="41"/>
    <w:qFormat/>
    <w:uiPriority w:val="99"/>
    <w:pPr>
      <w:spacing w:beforeAutospacing="1" w:afterAutospacing="1" w:line="240" w:lineRule="auto"/>
    </w:pPr>
    <w:rPr>
      <w:rFonts w:ascii="Times New Roman" w:hAnsi="Times New Roman" w:eastAsia="SimSun" w:cs="Times New Roman"/>
      <w:color w:val="auto"/>
      <w:sz w:val="24"/>
      <w:szCs w:val="24"/>
      <w:lang w:val="zh-CN" w:eastAsia="zh-CN"/>
    </w:rPr>
  </w:style>
  <w:style w:type="paragraph" w:styleId="24">
    <w:name w:val="Body Text Indent 2"/>
    <w:basedOn w:val="1"/>
    <w:link w:val="34"/>
    <w:unhideWhenUsed/>
    <w:qFormat/>
    <w:uiPriority w:val="99"/>
    <w:pPr>
      <w:spacing w:after="120" w:line="480" w:lineRule="auto"/>
      <w:ind w:left="283"/>
    </w:pPr>
    <w:rPr>
      <w:rFonts w:cs="Times New Roman"/>
      <w:lang w:val="zh-CN" w:eastAsia="zh-CN"/>
    </w:rPr>
  </w:style>
  <w:style w:type="paragraph" w:styleId="25">
    <w:name w:val="HTML Preformatted"/>
    <w:basedOn w:val="1"/>
    <w:link w:val="4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hAnsi="Courier New" w:eastAsia="Times New Roman" w:cs="Times New Roman"/>
      <w:sz w:val="18"/>
      <w:szCs w:val="18"/>
      <w:lang w:eastAsia="en-US"/>
    </w:rPr>
  </w:style>
  <w:style w:type="table" w:styleId="26">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apple-converted-space"/>
    <w:basedOn w:val="8"/>
    <w:qFormat/>
    <w:uiPriority w:val="0"/>
  </w:style>
  <w:style w:type="character" w:customStyle="1" w:styleId="28">
    <w:name w:val="No Spacing Char"/>
    <w:link w:val="29"/>
    <w:qFormat/>
    <w:locked/>
    <w:uiPriority w:val="0"/>
    <w:rPr>
      <w:rFonts w:ascii="Times New Roman" w:hAnsi="Times New Roman" w:eastAsia="Times New Roman" w:cs="Times New Roman"/>
      <w:sz w:val="24"/>
      <w:szCs w:val="24"/>
      <w:lang w:val="uk-UA" w:eastAsia="uk-UA"/>
    </w:rPr>
  </w:style>
  <w:style w:type="paragraph" w:customStyle="1" w:styleId="29">
    <w:name w:val="Без интервала1"/>
    <w:link w:val="28"/>
    <w:qFormat/>
    <w:uiPriority w:val="0"/>
    <w:pPr>
      <w:suppressAutoHyphens/>
      <w:spacing w:after="0" w:line="240" w:lineRule="auto"/>
    </w:pPr>
    <w:rPr>
      <w:rFonts w:ascii="Times New Roman" w:hAnsi="Times New Roman" w:eastAsia="Times New Roman" w:cs="Times New Roman"/>
      <w:sz w:val="24"/>
      <w:szCs w:val="24"/>
      <w:lang w:val="uk-UA" w:eastAsia="uk-UA" w:bidi="ar-SA"/>
    </w:rPr>
  </w:style>
  <w:style w:type="character" w:customStyle="1" w:styleId="30">
    <w:name w:val="Основной текст Знак"/>
    <w:basedOn w:val="8"/>
    <w:link w:val="21"/>
    <w:qFormat/>
    <w:uiPriority w:val="0"/>
    <w:rPr>
      <w:rFonts w:ascii="Times New Roman" w:hAnsi="Times New Roman" w:eastAsia="SimSun" w:cs="Times New Roman"/>
      <w:sz w:val="24"/>
      <w:szCs w:val="24"/>
      <w:lang w:val="zh-CN" w:eastAsia="zh-CN"/>
    </w:rPr>
  </w:style>
  <w:style w:type="paragraph" w:customStyle="1" w:styleId="31">
    <w:name w:val="Обычный1"/>
    <w:qFormat/>
    <w:uiPriority w:val="0"/>
    <w:pPr>
      <w:suppressAutoHyphens/>
      <w:spacing w:after="0" w:line="276" w:lineRule="auto"/>
    </w:pPr>
    <w:rPr>
      <w:rFonts w:ascii="Arial" w:hAnsi="Arial" w:eastAsia="Arial" w:cs="Arial"/>
      <w:color w:val="000000"/>
      <w:sz w:val="22"/>
      <w:szCs w:val="22"/>
      <w:lang w:val="ru-RU" w:eastAsia="ru-RU" w:bidi="ar-SA"/>
    </w:rPr>
  </w:style>
  <w:style w:type="paragraph" w:customStyle="1" w:styleId="32">
    <w:name w:val="Содержимое таблицы"/>
    <w:basedOn w:val="1"/>
    <w:qFormat/>
    <w:uiPriority w:val="99"/>
    <w:pPr>
      <w:widowControl w:val="0"/>
      <w:suppressLineNumbers/>
      <w:spacing w:line="240" w:lineRule="auto"/>
    </w:pPr>
    <w:rPr>
      <w:rFonts w:ascii="Times New Roman" w:hAnsi="Times New Roman" w:eastAsia="Calibri" w:cs="Times New Roman"/>
      <w:color w:val="auto"/>
      <w:kern w:val="2"/>
      <w:sz w:val="24"/>
      <w:szCs w:val="24"/>
      <w:lang w:val="uk-UA" w:eastAsia="en-US"/>
    </w:rPr>
  </w:style>
  <w:style w:type="paragraph" w:styleId="33">
    <w:name w:val="List Paragraph"/>
    <w:basedOn w:val="1"/>
    <w:link w:val="60"/>
    <w:qFormat/>
    <w:uiPriority w:val="0"/>
    <w:pPr>
      <w:spacing w:after="200"/>
      <w:ind w:left="720"/>
      <w:contextualSpacing/>
    </w:pPr>
    <w:rPr>
      <w:rFonts w:ascii="Calibri" w:hAnsi="Calibri" w:eastAsia="Calibri" w:cs="Times New Roman"/>
      <w:color w:val="auto"/>
      <w:lang w:val="en-US" w:eastAsia="en-US"/>
    </w:rPr>
  </w:style>
  <w:style w:type="character" w:customStyle="1" w:styleId="34">
    <w:name w:val="Основной текст с отступом 2 Знак"/>
    <w:basedOn w:val="8"/>
    <w:link w:val="24"/>
    <w:qFormat/>
    <w:uiPriority w:val="99"/>
    <w:rPr>
      <w:rFonts w:ascii="Arial" w:hAnsi="Arial" w:eastAsia="Arial" w:cs="Times New Roman"/>
      <w:color w:val="000000"/>
      <w:lang w:val="zh-CN" w:eastAsia="zh-CN"/>
    </w:rPr>
  </w:style>
  <w:style w:type="paragraph" w:customStyle="1" w:styleId="35">
    <w:name w:val="No Spacing1"/>
    <w:qFormat/>
    <w:uiPriority w:val="99"/>
    <w:pPr>
      <w:suppressAutoHyphens/>
      <w:spacing w:after="0" w:line="240" w:lineRule="auto"/>
    </w:pPr>
    <w:rPr>
      <w:rFonts w:ascii="Calibri" w:hAnsi="Calibri" w:eastAsia="Times New Roman" w:cs="Times New Roman"/>
      <w:sz w:val="22"/>
      <w:szCs w:val="22"/>
      <w:lang w:val="uk-UA" w:eastAsia="en-US" w:bidi="ar-SA"/>
    </w:rPr>
  </w:style>
  <w:style w:type="paragraph" w:customStyle="1" w:styleId="36">
    <w:name w:val="tj"/>
    <w:basedOn w:val="1"/>
    <w:qFormat/>
    <w:uiPriority w:val="0"/>
    <w:pPr>
      <w:spacing w:beforeAutospacing="1" w:afterAutospacing="1" w:line="240" w:lineRule="auto"/>
    </w:pPr>
    <w:rPr>
      <w:rFonts w:ascii="Times New Roman" w:hAnsi="Times New Roman" w:eastAsia="Times New Roman" w:cs="Times New Roman"/>
      <w:color w:val="auto"/>
      <w:sz w:val="24"/>
      <w:szCs w:val="24"/>
    </w:rPr>
  </w:style>
  <w:style w:type="character" w:customStyle="1" w:styleId="37">
    <w:name w:val="Текст выноски Знак"/>
    <w:basedOn w:val="8"/>
    <w:link w:val="15"/>
    <w:semiHidden/>
    <w:qFormat/>
    <w:uiPriority w:val="99"/>
    <w:rPr>
      <w:rFonts w:ascii="Segoe UI" w:hAnsi="Segoe UI" w:eastAsia="Arial" w:cs="Segoe UI"/>
      <w:color w:val="000000"/>
      <w:sz w:val="18"/>
      <w:szCs w:val="18"/>
      <w:lang w:eastAsia="ru-RU"/>
    </w:rPr>
  </w:style>
  <w:style w:type="character" w:customStyle="1" w:styleId="38">
    <w:name w:val="Верхний колонтитул Знак"/>
    <w:basedOn w:val="8"/>
    <w:qFormat/>
    <w:uiPriority w:val="99"/>
    <w:rPr>
      <w:rFonts w:ascii="Arial" w:hAnsi="Arial" w:eastAsia="Arial" w:cs="Arial"/>
      <w:color w:val="000000"/>
      <w:lang w:eastAsia="ru-RU"/>
    </w:rPr>
  </w:style>
  <w:style w:type="character" w:customStyle="1" w:styleId="39">
    <w:name w:val="Верхний колонтитул Знак1"/>
    <w:link w:val="20"/>
    <w:qFormat/>
    <w:uiPriority w:val="99"/>
    <w:rPr>
      <w:rFonts w:ascii="Liberation Serif" w:hAnsi="Liberation Serif" w:eastAsia="Tahoma" w:cs="Times New Roman"/>
      <w:color w:val="00000A"/>
      <w:sz w:val="24"/>
      <w:szCs w:val="21"/>
      <w:lang w:eastAsia="ru-RU"/>
    </w:rPr>
  </w:style>
  <w:style w:type="character" w:customStyle="1" w:styleId="40">
    <w:name w:val="Заголовок 4 Знак"/>
    <w:basedOn w:val="8"/>
    <w:link w:val="4"/>
    <w:semiHidden/>
    <w:qFormat/>
    <w:uiPriority w:val="9"/>
    <w:rPr>
      <w:rFonts w:ascii="Cambria" w:hAnsi="Cambria" w:eastAsia="Times New Roman" w:cs="Times New Roman"/>
      <w:i/>
      <w:iCs/>
      <w:color w:val="365F91"/>
    </w:rPr>
  </w:style>
  <w:style w:type="character" w:customStyle="1" w:styleId="41">
    <w:name w:val="Обычный (веб) Знак"/>
    <w:link w:val="23"/>
    <w:qFormat/>
    <w:locked/>
    <w:uiPriority w:val="99"/>
    <w:rPr>
      <w:rFonts w:ascii="Times New Roman" w:hAnsi="Times New Roman" w:eastAsia="SimSun" w:cs="Times New Roman"/>
      <w:sz w:val="24"/>
      <w:szCs w:val="24"/>
      <w:lang w:val="zh-CN" w:eastAsia="zh-CN"/>
    </w:rPr>
  </w:style>
  <w:style w:type="character" w:customStyle="1" w:styleId="42">
    <w:name w:val="Стандартный HTML Знак"/>
    <w:basedOn w:val="8"/>
    <w:link w:val="25"/>
    <w:qFormat/>
    <w:uiPriority w:val="0"/>
    <w:rPr>
      <w:rFonts w:ascii="Courier New" w:hAnsi="Courier New" w:eastAsia="Times New Roman" w:cs="Times New Roman"/>
      <w:color w:val="000000"/>
      <w:sz w:val="18"/>
      <w:szCs w:val="18"/>
    </w:rPr>
  </w:style>
  <w:style w:type="character" w:customStyle="1" w:styleId="43">
    <w:name w:val="Без интервала Знак"/>
    <w:link w:val="44"/>
    <w:qFormat/>
    <w:locked/>
    <w:uiPriority w:val="1"/>
  </w:style>
  <w:style w:type="paragraph" w:styleId="44">
    <w:name w:val="No Spacing"/>
    <w:link w:val="43"/>
    <w:qFormat/>
    <w:uiPriority w:val="0"/>
    <w:pPr>
      <w:spacing w:after="0" w:line="240" w:lineRule="auto"/>
    </w:pPr>
    <w:rPr>
      <w:rFonts w:asciiTheme="minorHAnsi" w:hAnsiTheme="minorHAnsi" w:eastAsiaTheme="minorHAnsi" w:cstheme="minorBidi"/>
      <w:sz w:val="22"/>
      <w:szCs w:val="22"/>
      <w:lang w:val="ru-RU" w:eastAsia="en-US" w:bidi="ar-SA"/>
    </w:rPr>
  </w:style>
  <w:style w:type="character" w:customStyle="1" w:styleId="45">
    <w:name w:val="Заголовок 5 Знак"/>
    <w:basedOn w:val="8"/>
    <w:link w:val="5"/>
    <w:semiHidden/>
    <w:qFormat/>
    <w:uiPriority w:val="9"/>
    <w:rPr>
      <w:rFonts w:asciiTheme="majorHAnsi" w:hAnsiTheme="majorHAnsi" w:eastAsiaTheme="majorEastAsia" w:cstheme="majorBidi"/>
      <w:color w:val="203864" w:themeColor="accent1" w:themeShade="80"/>
      <w:lang w:eastAsia="ru-RU"/>
    </w:rPr>
  </w:style>
  <w:style w:type="character" w:customStyle="1" w:styleId="46">
    <w:name w:val="Заголовок 6 Знак"/>
    <w:basedOn w:val="8"/>
    <w:link w:val="6"/>
    <w:qFormat/>
    <w:uiPriority w:val="99"/>
    <w:rPr>
      <w:rFonts w:asciiTheme="majorHAnsi" w:hAnsiTheme="majorHAnsi" w:eastAsiaTheme="majorEastAsia" w:cstheme="majorBidi"/>
      <w:color w:val="203864" w:themeColor="accent1" w:themeShade="80"/>
      <w:lang w:eastAsia="ru-RU"/>
    </w:rPr>
  </w:style>
  <w:style w:type="character" w:customStyle="1" w:styleId="47">
    <w:name w:val="Основной текст с отступом 3 Знак"/>
    <w:basedOn w:val="8"/>
    <w:link w:val="17"/>
    <w:semiHidden/>
    <w:qFormat/>
    <w:uiPriority w:val="99"/>
    <w:rPr>
      <w:rFonts w:ascii="Arial" w:hAnsi="Arial" w:eastAsia="Arial" w:cs="Arial"/>
      <w:color w:val="000000"/>
      <w:sz w:val="16"/>
      <w:szCs w:val="16"/>
      <w:lang w:eastAsia="ru-RU"/>
    </w:rPr>
  </w:style>
  <w:style w:type="character" w:customStyle="1" w:styleId="48">
    <w:name w:val="Печатная машинка"/>
    <w:qFormat/>
    <w:uiPriority w:val="0"/>
    <w:rPr>
      <w:rFonts w:ascii="Courier New" w:hAnsi="Courier New"/>
      <w:sz w:val="20"/>
    </w:rPr>
  </w:style>
  <w:style w:type="character" w:customStyle="1" w:styleId="49">
    <w:name w:val="Заголовок 3 Знак"/>
    <w:basedOn w:val="8"/>
    <w:link w:val="3"/>
    <w:semiHidden/>
    <w:qFormat/>
    <w:uiPriority w:val="9"/>
    <w:rPr>
      <w:rFonts w:asciiTheme="majorHAnsi" w:hAnsiTheme="majorHAnsi" w:eastAsiaTheme="majorEastAsia" w:cstheme="majorBidi"/>
      <w:color w:val="203864" w:themeColor="accent1" w:themeShade="80"/>
      <w:sz w:val="24"/>
      <w:szCs w:val="24"/>
      <w:lang w:eastAsia="ru-RU"/>
    </w:rPr>
  </w:style>
  <w:style w:type="paragraph" w:customStyle="1" w:styleId="50">
    <w:name w:val="rvps2"/>
    <w:basedOn w:val="1"/>
    <w:qFormat/>
    <w:uiPriority w:val="0"/>
    <w:pPr>
      <w:suppressAutoHyphens w:val="0"/>
      <w:spacing w:before="100" w:beforeAutospacing="1" w:after="100" w:afterAutospacing="1" w:line="240" w:lineRule="auto"/>
    </w:pPr>
    <w:rPr>
      <w:rFonts w:ascii="Times New Roman" w:hAnsi="Times New Roman" w:eastAsia="Calibri" w:cs="Times New Roman"/>
      <w:color w:val="auto"/>
      <w:sz w:val="24"/>
      <w:szCs w:val="24"/>
      <w:lang w:val="uk-UA" w:eastAsia="uk-UA"/>
    </w:rPr>
  </w:style>
  <w:style w:type="character" w:customStyle="1" w:styleId="51">
    <w:name w:val="Нижний колонтитул Знак"/>
    <w:basedOn w:val="8"/>
    <w:link w:val="22"/>
    <w:qFormat/>
    <w:uiPriority w:val="99"/>
    <w:rPr>
      <w:rFonts w:ascii="Arial" w:hAnsi="Arial" w:eastAsia="Arial" w:cs="Arial"/>
      <w:color w:val="000000"/>
      <w:lang w:eastAsia="ru-RU"/>
    </w:rPr>
  </w:style>
  <w:style w:type="character" w:customStyle="1" w:styleId="52">
    <w:name w:val="Заголовок 7 Знак"/>
    <w:basedOn w:val="8"/>
    <w:link w:val="7"/>
    <w:semiHidden/>
    <w:qFormat/>
    <w:uiPriority w:val="9"/>
    <w:rPr>
      <w:rFonts w:asciiTheme="majorHAnsi" w:hAnsiTheme="majorHAnsi" w:eastAsiaTheme="majorEastAsia" w:cstheme="majorBidi"/>
      <w:i/>
      <w:iCs/>
      <w:color w:val="203864" w:themeColor="accent1" w:themeShade="80"/>
      <w:lang w:eastAsia="ru-RU"/>
    </w:rPr>
  </w:style>
  <w:style w:type="character" w:customStyle="1" w:styleId="53">
    <w:name w:val="Заголовок 2 Знак"/>
    <w:basedOn w:val="8"/>
    <w:link w:val="2"/>
    <w:semiHidden/>
    <w:qFormat/>
    <w:uiPriority w:val="9"/>
    <w:rPr>
      <w:rFonts w:asciiTheme="majorHAnsi" w:hAnsiTheme="majorHAnsi" w:eastAsiaTheme="majorEastAsia" w:cstheme="majorBidi"/>
      <w:color w:val="2F5597" w:themeColor="accent1" w:themeShade="BF"/>
      <w:sz w:val="26"/>
      <w:szCs w:val="26"/>
      <w:lang w:eastAsia="ru-RU"/>
    </w:rPr>
  </w:style>
  <w:style w:type="character" w:customStyle="1" w:styleId="54">
    <w:name w:val="Текст Знак"/>
    <w:basedOn w:val="8"/>
    <w:link w:val="16"/>
    <w:semiHidden/>
    <w:qFormat/>
    <w:uiPriority w:val="0"/>
    <w:rPr>
      <w:rFonts w:ascii="Courier New" w:hAnsi="Courier New" w:eastAsia="Times New Roman" w:cs="Times New Roman"/>
      <w:sz w:val="20"/>
      <w:szCs w:val="20"/>
      <w:lang w:eastAsia="ru-RU"/>
    </w:rPr>
  </w:style>
  <w:style w:type="paragraph" w:customStyle="1" w:styleId="55">
    <w:name w:val="Human  Untertitel"/>
    <w:qFormat/>
    <w:uiPriority w:val="0"/>
    <w:pPr>
      <w:suppressAutoHyphens/>
      <w:spacing w:after="0" w:line="280" w:lineRule="exact"/>
    </w:pPr>
    <w:rPr>
      <w:rFonts w:ascii="Times New Roman" w:hAnsi="Times New Roman" w:eastAsia="Times New Roman" w:cs="Times New Roman"/>
      <w:sz w:val="20"/>
      <w:szCs w:val="20"/>
      <w:lang w:val="ru-RU" w:eastAsia="zh-CN" w:bidi="ar-SA"/>
    </w:rPr>
  </w:style>
  <w:style w:type="paragraph" w:customStyle="1" w:styleId="56">
    <w:name w:val="Human Fließtext Hervorhebung"/>
    <w:basedOn w:val="1"/>
    <w:next w:val="1"/>
    <w:qFormat/>
    <w:uiPriority w:val="0"/>
    <w:pPr>
      <w:spacing w:after="60" w:line="180" w:lineRule="exact"/>
      <w:jc w:val="both"/>
    </w:pPr>
    <w:rPr>
      <w:rFonts w:ascii="Times New Roman" w:hAnsi="Times New Roman" w:eastAsia="Times New Roman" w:cs="Times New Roman"/>
      <w:color w:val="auto"/>
      <w:sz w:val="20"/>
      <w:szCs w:val="20"/>
      <w:lang w:val="uk-UA" w:eastAsia="zh-CN"/>
    </w:rPr>
  </w:style>
  <w:style w:type="paragraph" w:customStyle="1" w:styleId="57">
    <w:name w:val="Human Fließtext"/>
    <w:basedOn w:val="1"/>
    <w:qFormat/>
    <w:uiPriority w:val="0"/>
    <w:pPr>
      <w:spacing w:after="60" w:line="180" w:lineRule="exact"/>
      <w:jc w:val="both"/>
    </w:pPr>
    <w:rPr>
      <w:rFonts w:ascii="Times New Roman" w:hAnsi="Times New Roman" w:eastAsia="Times New Roman" w:cs="Times New Roman"/>
      <w:color w:val="auto"/>
      <w:sz w:val="20"/>
      <w:szCs w:val="20"/>
      <w:lang w:val="uk-UA" w:eastAsia="zh-CN"/>
    </w:rPr>
  </w:style>
  <w:style w:type="paragraph" w:customStyle="1" w:styleId="58">
    <w:name w:val="Standard"/>
    <w:qFormat/>
    <w:uiPriority w:val="0"/>
    <w:pPr>
      <w:suppressAutoHyphens/>
      <w:spacing w:after="0" w:line="240" w:lineRule="auto"/>
      <w:textAlignment w:val="baseline"/>
    </w:pPr>
    <w:rPr>
      <w:rFonts w:ascii="Liberation Serif" w:hAnsi="Liberation Serif" w:eastAsia="SimSun" w:cs="Mangal"/>
      <w:kern w:val="2"/>
      <w:sz w:val="24"/>
      <w:szCs w:val="24"/>
      <w:lang w:val="en-US" w:eastAsia="zh-CN" w:bidi="hi-IN"/>
    </w:rPr>
  </w:style>
  <w:style w:type="paragraph" w:customStyle="1" w:styleId="59">
    <w:name w:val="List Paragraph1"/>
    <w:basedOn w:val="1"/>
    <w:qFormat/>
    <w:uiPriority w:val="0"/>
    <w:pPr>
      <w:spacing w:line="240" w:lineRule="auto"/>
      <w:ind w:left="720"/>
    </w:pPr>
    <w:rPr>
      <w:rFonts w:ascii="Times New Roman" w:hAnsi="Times New Roman" w:eastAsia="Calibri" w:cs="Times New Roman"/>
      <w:color w:val="auto"/>
      <w:sz w:val="24"/>
      <w:szCs w:val="24"/>
      <w:lang w:eastAsia="zh-CN"/>
    </w:rPr>
  </w:style>
  <w:style w:type="character" w:customStyle="1" w:styleId="60">
    <w:name w:val="Абзац списка Знак"/>
    <w:link w:val="33"/>
    <w:qFormat/>
    <w:locked/>
    <w:uiPriority w:val="0"/>
    <w:rPr>
      <w:rFonts w:ascii="Calibri" w:hAnsi="Calibri" w:eastAsia="Calibri" w:cs="Times New Roman"/>
      <w:lang w:val="en-US"/>
    </w:rPr>
  </w:style>
  <w:style w:type="paragraph" w:customStyle="1" w:styleId="61">
    <w:name w:val="msonormal"/>
    <w:basedOn w:val="1"/>
    <w:qFormat/>
    <w:uiPriority w:val="0"/>
    <w:pPr>
      <w:suppressAutoHyphens w:val="0"/>
      <w:spacing w:before="100" w:beforeAutospacing="1" w:after="100" w:afterAutospacing="1" w:line="240" w:lineRule="auto"/>
    </w:pPr>
    <w:rPr>
      <w:rFonts w:ascii="Times New Roman" w:hAnsi="Times New Roman" w:eastAsia="Times New Roman" w:cs="Times New Roman"/>
      <w:color w:val="auto"/>
      <w:sz w:val="24"/>
      <w:szCs w:val="24"/>
      <w:lang w:eastAsia="en-US"/>
    </w:rPr>
  </w:style>
  <w:style w:type="paragraph" w:customStyle="1" w:styleId="62">
    <w:name w:val="xl65"/>
    <w:basedOn w:val="1"/>
    <w:qFormat/>
    <w:uiPriority w:val="0"/>
    <w:pPr>
      <w:pBdr>
        <w:top w:val="single" w:color="auto" w:sz="8" w:space="0"/>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3">
    <w:name w:val="xl66"/>
    <w:basedOn w:val="1"/>
    <w:qFormat/>
    <w:uiPriority w:val="0"/>
    <w:pPr>
      <w:pBdr>
        <w:top w:val="single" w:color="auto" w:sz="8" w:space="0"/>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4">
    <w:name w:val="xl67"/>
    <w:basedOn w:val="1"/>
    <w:qFormat/>
    <w:uiPriority w:val="0"/>
    <w:pPr>
      <w:pBdr>
        <w:top w:val="single" w:color="auto" w:sz="4" w:space="0"/>
        <w:left w:val="single" w:color="auto" w:sz="8"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5">
    <w:name w:val="xl68"/>
    <w:basedOn w:val="1"/>
    <w:qFormat/>
    <w:uiPriority w:val="0"/>
    <w:pPr>
      <w:pBdr>
        <w:top w:val="single" w:color="auto" w:sz="4" w:space="0"/>
        <w:left w:val="single" w:color="auto" w:sz="4"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6">
    <w:name w:val="xl69"/>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67">
    <w:name w:val="xl70"/>
    <w:basedOn w:val="1"/>
    <w:qFormat/>
    <w:uiPriority w:val="0"/>
    <w:pPr>
      <w:pBdr>
        <w:left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68">
    <w:name w:val="xl71"/>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69">
    <w:name w:val="xl72"/>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top"/>
    </w:pPr>
    <w:rPr>
      <w:rFonts w:ascii="Times New Roman" w:hAnsi="Times New Roman" w:eastAsia="Times New Roman" w:cs="Times New Roman"/>
      <w:sz w:val="24"/>
      <w:szCs w:val="24"/>
      <w:lang w:eastAsia="en-US"/>
    </w:rPr>
  </w:style>
  <w:style w:type="paragraph" w:customStyle="1" w:styleId="70">
    <w:name w:val="xl73"/>
    <w:basedOn w:val="1"/>
    <w:qFormat/>
    <w:uiPriority w:val="0"/>
    <w:pPr>
      <w:pBdr>
        <w:left w:val="single" w:color="auto" w:sz="4" w:space="0"/>
      </w:pBdr>
      <w:suppressAutoHyphens w:val="0"/>
      <w:spacing w:before="100" w:beforeAutospacing="1" w:after="100" w:afterAutospacing="1" w:line="240" w:lineRule="auto"/>
      <w:textAlignment w:val="top"/>
    </w:pPr>
    <w:rPr>
      <w:rFonts w:ascii="Times New Roman" w:hAnsi="Times New Roman" w:eastAsia="Times New Roman" w:cs="Times New Roman"/>
      <w:sz w:val="24"/>
      <w:szCs w:val="24"/>
      <w:lang w:eastAsia="en-US"/>
    </w:rPr>
  </w:style>
  <w:style w:type="paragraph" w:customStyle="1" w:styleId="71">
    <w:name w:val="xl74"/>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72">
    <w:name w:val="xl75"/>
    <w:basedOn w:val="1"/>
    <w:qFormat/>
    <w:uiPriority w:val="0"/>
    <w:pPr>
      <w:pBdr>
        <w:left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73">
    <w:name w:val="xl76"/>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74">
    <w:name w:val="xl77"/>
    <w:basedOn w:val="1"/>
    <w:qFormat/>
    <w:uiPriority w:val="0"/>
    <w:pPr>
      <w:pBdr>
        <w:top w:val="single" w:color="auto" w:sz="8" w:space="0"/>
        <w:left w:val="single" w:color="auto" w:sz="8"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75">
    <w:name w:val="xl78"/>
    <w:basedOn w:val="1"/>
    <w:qFormat/>
    <w:uiPriority w:val="0"/>
    <w:pPr>
      <w:pBdr>
        <w:top w:val="single" w:color="auto" w:sz="8" w:space="0"/>
        <w:left w:val="single" w:color="auto" w:sz="4"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76">
    <w:name w:val="xl79"/>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77">
    <w:name w:val="xl80"/>
    <w:basedOn w:val="1"/>
    <w:qFormat/>
    <w:uiPriority w:val="0"/>
    <w:pPr>
      <w:pBdr>
        <w:left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78">
    <w:name w:val="xl81"/>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79">
    <w:name w:val="xl82"/>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80">
    <w:name w:val="xl83"/>
    <w:basedOn w:val="1"/>
    <w:qFormat/>
    <w:uiPriority w:val="0"/>
    <w:pPr>
      <w:pBdr>
        <w:left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81">
    <w:name w:val="xl84"/>
    <w:basedOn w:val="1"/>
    <w:qFormat/>
    <w:uiPriority w:val="0"/>
    <w:pPr>
      <w:pBdr>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82">
    <w:name w:val="xl85"/>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83">
    <w:name w:val="xl86"/>
    <w:basedOn w:val="1"/>
    <w:qFormat/>
    <w:uiPriority w:val="0"/>
    <w:pPr>
      <w:suppressAutoHyphens w:val="0"/>
      <w:spacing w:before="100" w:beforeAutospacing="1" w:after="100" w:afterAutospacing="1" w:line="240" w:lineRule="auto"/>
      <w:textAlignment w:val="top"/>
    </w:pPr>
    <w:rPr>
      <w:rFonts w:ascii="Times New Roman" w:hAnsi="Times New Roman" w:eastAsia="Times New Roman" w:cs="Times New Roman"/>
      <w:sz w:val="24"/>
      <w:szCs w:val="24"/>
      <w:lang w:eastAsia="en-US"/>
    </w:rPr>
  </w:style>
  <w:style w:type="paragraph" w:customStyle="1" w:styleId="84">
    <w:name w:val="xl87"/>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85">
    <w:name w:val="xl88"/>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86">
    <w:name w:val="xl89"/>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87">
    <w:name w:val="xl90"/>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88">
    <w:name w:val="xl91"/>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89">
    <w:name w:val="xl92"/>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0">
    <w:name w:val="xl93"/>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1">
    <w:name w:val="xl94"/>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2">
    <w:name w:val="xl95"/>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93">
    <w:name w:val="xl96"/>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94">
    <w:name w:val="xl97"/>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95">
    <w:name w:val="xl98"/>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6">
    <w:name w:val="xl99"/>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7">
    <w:name w:val="xl100"/>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98">
    <w:name w:val="xl101"/>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99">
    <w:name w:val="xl102"/>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0">
    <w:name w:val="xl103"/>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1">
    <w:name w:val="xl104"/>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2">
    <w:name w:val="xl105"/>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3">
    <w:name w:val="xl106"/>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4">
    <w:name w:val="xl107"/>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5">
    <w:name w:val="xl108"/>
    <w:basedOn w:val="1"/>
    <w:qFormat/>
    <w:uiPriority w:val="0"/>
    <w:pPr>
      <w:pBdr>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06">
    <w:name w:val="xl109"/>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7">
    <w:name w:val="xl110"/>
    <w:basedOn w:val="1"/>
    <w:qFormat/>
    <w:uiPriority w:val="0"/>
    <w:pPr>
      <w:pBdr>
        <w:top w:val="single" w:color="auto" w:sz="8"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8">
    <w:name w:val="xl111"/>
    <w:basedOn w:val="1"/>
    <w:qFormat/>
    <w:uiPriority w:val="0"/>
    <w:pPr>
      <w:pBdr>
        <w:top w:val="single" w:color="auto" w:sz="8"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09">
    <w:name w:val="xl112"/>
    <w:basedOn w:val="1"/>
    <w:qFormat/>
    <w:uiPriority w:val="0"/>
    <w:pPr>
      <w:pBdr>
        <w:top w:val="single" w:color="auto" w:sz="8" w:space="0"/>
        <w:bottom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10">
    <w:name w:val="xl113"/>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1">
    <w:name w:val="xl114"/>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2">
    <w:name w:val="xl115"/>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3">
    <w:name w:val="xl116"/>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4">
    <w:name w:val="xl117"/>
    <w:basedOn w:val="1"/>
    <w:qFormat/>
    <w:uiPriority w:val="0"/>
    <w:pPr>
      <w:pBdr>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15">
    <w:name w:val="xl118"/>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16">
    <w:name w:val="xl119"/>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17">
    <w:name w:val="xl120"/>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18">
    <w:name w:val="xl121"/>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19">
    <w:name w:val="xl122"/>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0">
    <w:name w:val="xl123"/>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1">
    <w:name w:val="xl124"/>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2">
    <w:name w:val="xl125"/>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23">
    <w:name w:val="xl126"/>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24">
    <w:name w:val="xl127"/>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25">
    <w:name w:val="xl128"/>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6">
    <w:name w:val="xl129"/>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7">
    <w:name w:val="xl130"/>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28">
    <w:name w:val="xl131"/>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29">
    <w:name w:val="xl132"/>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0">
    <w:name w:val="xl133"/>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1">
    <w:name w:val="xl134"/>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2">
    <w:name w:val="xl135"/>
    <w:basedOn w:val="1"/>
    <w:qFormat/>
    <w:uiPriority w:val="0"/>
    <w:pPr>
      <w:pBdr>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3">
    <w:name w:val="xl136"/>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34">
    <w:name w:val="xl137"/>
    <w:basedOn w:val="1"/>
    <w:qFormat/>
    <w:uiPriority w:val="0"/>
    <w:pPr>
      <w:pBdr>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5">
    <w:name w:val="xl138"/>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36">
    <w:name w:val="xl139"/>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37">
    <w:name w:val="xl140"/>
    <w:basedOn w:val="1"/>
    <w:qFormat/>
    <w:uiPriority w:val="0"/>
    <w:pP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8">
    <w:name w:val="xl141"/>
    <w:basedOn w:val="1"/>
    <w:qFormat/>
    <w:uiPriority w:val="0"/>
    <w:pPr>
      <w:pBdr>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39">
    <w:name w:val="xl142"/>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40">
    <w:name w:val="xl143"/>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u w:val="single"/>
      <w:lang w:eastAsia="en-US"/>
    </w:rPr>
  </w:style>
  <w:style w:type="paragraph" w:customStyle="1" w:styleId="141">
    <w:name w:val="xl144"/>
    <w:basedOn w:val="1"/>
    <w:qFormat/>
    <w:uiPriority w:val="0"/>
    <w:pPr>
      <w:pBdr>
        <w:lef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42">
    <w:name w:val="xl145"/>
    <w:basedOn w:val="1"/>
    <w:qFormat/>
    <w:uiPriority w:val="0"/>
    <w:pP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43">
    <w:name w:val="xl146"/>
    <w:basedOn w:val="1"/>
    <w:qFormat/>
    <w:uiPriority w:val="0"/>
    <w:pPr>
      <w:pBdr>
        <w:right w:val="single" w:color="auto" w:sz="4" w:space="0"/>
      </w:pBdr>
      <w:suppressAutoHyphens w:val="0"/>
      <w:spacing w:before="100" w:beforeAutospacing="1" w:after="100" w:afterAutospacing="1" w:line="240" w:lineRule="auto"/>
      <w:jc w:val="right"/>
      <w:textAlignment w:val="top"/>
    </w:pPr>
    <w:rPr>
      <w:rFonts w:ascii="Times New Roman" w:hAnsi="Times New Roman" w:eastAsia="Times New Roman" w:cs="Times New Roman"/>
      <w:sz w:val="24"/>
      <w:szCs w:val="24"/>
      <w:lang w:eastAsia="en-US"/>
    </w:rPr>
  </w:style>
  <w:style w:type="paragraph" w:customStyle="1" w:styleId="144">
    <w:name w:val="xl147"/>
    <w:basedOn w:val="1"/>
    <w:qFormat/>
    <w:uiPriority w:val="0"/>
    <w:pPr>
      <w:pBdr>
        <w:left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5">
    <w:name w:val="xl148"/>
    <w:basedOn w:val="1"/>
    <w:qFormat/>
    <w:uiPriority w:val="0"/>
    <w:pPr>
      <w:pBdr>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6">
    <w:name w:val="xl149"/>
    <w:basedOn w:val="1"/>
    <w:qFormat/>
    <w:uiPriority w:val="0"/>
    <w:pPr>
      <w:pBdr>
        <w:top w:val="single" w:color="auto" w:sz="4"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7">
    <w:name w:val="xl150"/>
    <w:basedOn w:val="1"/>
    <w:qFormat/>
    <w:uiPriority w:val="0"/>
    <w:pPr>
      <w:pBdr>
        <w:top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8">
    <w:name w:val="xl151"/>
    <w:basedOn w:val="1"/>
    <w:qFormat/>
    <w:uiPriority w:val="0"/>
    <w:pPr>
      <w:pBdr>
        <w:top w:val="single" w:color="auto" w:sz="4" w:space="0"/>
        <w:bottom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49">
    <w:name w:val="xl152"/>
    <w:basedOn w:val="1"/>
    <w:qFormat/>
    <w:uiPriority w:val="0"/>
    <w:pPr>
      <w:suppressAutoHyphens w:val="0"/>
      <w:spacing w:before="100" w:beforeAutospacing="1" w:after="100" w:afterAutospacing="1" w:line="240" w:lineRule="auto"/>
      <w:textAlignment w:val="top"/>
    </w:pPr>
    <w:rPr>
      <w:rFonts w:ascii="Times New Roman" w:hAnsi="Times New Roman" w:eastAsia="Times New Roman" w:cs="Times New Roman"/>
      <w:b/>
      <w:bCs/>
      <w:sz w:val="24"/>
      <w:szCs w:val="24"/>
      <w:lang w:eastAsia="en-US"/>
    </w:rPr>
  </w:style>
  <w:style w:type="paragraph" w:customStyle="1" w:styleId="150">
    <w:name w:val="xl153"/>
    <w:basedOn w:val="1"/>
    <w:qFormat/>
    <w:uiPriority w:val="0"/>
    <w:pPr>
      <w:pBdr>
        <w:top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1">
    <w:name w:val="xl154"/>
    <w:basedOn w:val="1"/>
    <w:qFormat/>
    <w:uiPriority w:val="0"/>
    <w:pPr>
      <w:pBdr>
        <w:top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2">
    <w:name w:val="xl155"/>
    <w:basedOn w:val="1"/>
    <w:qFormat/>
    <w:uiPriority w:val="0"/>
    <w:pPr>
      <w:pBdr>
        <w:top w:val="single" w:color="auto" w:sz="8"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3">
    <w:name w:val="xl63"/>
    <w:basedOn w:val="1"/>
    <w:qFormat/>
    <w:uiPriority w:val="0"/>
    <w:pPr>
      <w:pBdr>
        <w:top w:val="single" w:color="auto" w:sz="8" w:space="0"/>
        <w:left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4">
    <w:name w:val="xl64"/>
    <w:basedOn w:val="1"/>
    <w:qFormat/>
    <w:uiPriority w:val="0"/>
    <w:pPr>
      <w:pBdr>
        <w:top w:val="single" w:color="auto" w:sz="8" w:space="0"/>
        <w:lef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5">
    <w:name w:val="xl156"/>
    <w:basedOn w:val="1"/>
    <w:qFormat/>
    <w:uiPriority w:val="0"/>
    <w:pPr>
      <w:pBdr>
        <w:top w:val="single" w:color="auto" w:sz="4" w:space="0"/>
        <w:bottom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6">
    <w:name w:val="xl157"/>
    <w:basedOn w:val="1"/>
    <w:qFormat/>
    <w:uiPriority w:val="0"/>
    <w:pPr>
      <w:pBdr>
        <w:top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7">
    <w:name w:val="xl158"/>
    <w:basedOn w:val="1"/>
    <w:qFormat/>
    <w:uiPriority w:val="0"/>
    <w:pPr>
      <w:pBdr>
        <w:top w:val="single" w:color="auto" w:sz="4" w:space="0"/>
        <w:bottom w:val="single" w:color="auto" w:sz="4"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8">
    <w:name w:val="xl159"/>
    <w:basedOn w:val="1"/>
    <w:qFormat/>
    <w:uiPriority w:val="0"/>
    <w:pPr>
      <w:pBdr>
        <w:top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59">
    <w:name w:val="xl160"/>
    <w:basedOn w:val="1"/>
    <w:qFormat/>
    <w:uiPriority w:val="0"/>
    <w:pPr>
      <w:pBdr>
        <w:top w:val="single" w:color="auto" w:sz="8" w:space="0"/>
        <w:right w:val="single" w:color="auto" w:sz="4"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paragraph" w:customStyle="1" w:styleId="160">
    <w:name w:val="xl161"/>
    <w:basedOn w:val="1"/>
    <w:qFormat/>
    <w:uiPriority w:val="0"/>
    <w:pPr>
      <w:pBdr>
        <w:top w:val="single" w:color="auto" w:sz="8" w:space="0"/>
        <w:right w:val="single" w:color="auto" w:sz="8" w:space="0"/>
      </w:pBdr>
      <w:suppressAutoHyphens w:val="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US"/>
    </w:rPr>
  </w:style>
  <w:style w:type="character" w:customStyle="1" w:styleId="161">
    <w:name w:val="Текст примечания Знак"/>
    <w:basedOn w:val="8"/>
    <w:link w:val="18"/>
    <w:qFormat/>
    <w:uiPriority w:val="99"/>
    <w:rPr>
      <w:rFonts w:ascii="Arial" w:hAnsi="Arial" w:eastAsia="Arial" w:cs="Arial"/>
      <w:color w:val="000000"/>
      <w:sz w:val="20"/>
      <w:szCs w:val="20"/>
      <w:lang w:eastAsia="ru-RU"/>
    </w:rPr>
  </w:style>
  <w:style w:type="character" w:customStyle="1" w:styleId="162">
    <w:name w:val="Тема примечания Знак"/>
    <w:basedOn w:val="161"/>
    <w:link w:val="19"/>
    <w:semiHidden/>
    <w:qFormat/>
    <w:uiPriority w:val="99"/>
    <w:rPr>
      <w:rFonts w:ascii="Arial" w:hAnsi="Arial" w:eastAsia="Arial" w:cs="Arial"/>
      <w:b/>
      <w:bCs/>
      <w:color w:val="000000"/>
      <w:sz w:val="20"/>
      <w:szCs w:val="20"/>
      <w:lang w:eastAsia="ru-RU"/>
    </w:rPr>
  </w:style>
  <w:style w:type="character" w:customStyle="1" w:styleId="163">
    <w:name w:val="Неразрешенное упоминание1"/>
    <w:basedOn w:val="8"/>
    <w:semiHidden/>
    <w:unhideWhenUsed/>
    <w:qFormat/>
    <w:uiPriority w:val="99"/>
    <w:rPr>
      <w:color w:val="605E5C"/>
      <w:shd w:val="clear" w:color="auto" w:fill="E1DFDD"/>
    </w:rPr>
  </w:style>
  <w:style w:type="paragraph" w:customStyle="1" w:styleId="164">
    <w:name w:val="Основной текст с отступом 21"/>
    <w:basedOn w:val="1"/>
    <w:qFormat/>
    <w:uiPriority w:val="0"/>
    <w:pPr>
      <w:spacing w:after="120" w:line="480" w:lineRule="auto"/>
      <w:ind w:left="283"/>
    </w:pPr>
    <w:rPr>
      <w:rFonts w:ascii="Calibri" w:hAnsi="Calibri" w:eastAsia="Times New Roman" w:cs="Times New Roman"/>
      <w:color w:val="auto"/>
      <w:lang w:eastAsia="zh-CN"/>
    </w:rPr>
  </w:style>
  <w:style w:type="character" w:customStyle="1" w:styleId="165">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A1D0-8B99-4ED8-B0C4-B85BCBD0F318}">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48</Pages>
  <Words>19868</Words>
  <Characters>113248</Characters>
  <Lines>943</Lines>
  <Paragraphs>265</Paragraphs>
  <TotalTime>9</TotalTime>
  <ScaleCrop>false</ScaleCrop>
  <LinksUpToDate>false</LinksUpToDate>
  <CharactersWithSpaces>132851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2023-03-24T14:35:00Z</dcterms:created>
  <dc:creator>Пользователь</dc:creator>
  <cp:lastModifiedBy>Spec-Zak</cp:lastModifiedBy>
  <cp:lastPrinted>2022-11-10T09:33:00Z</cp:lastPrinted>
  <dcterms:modified xsi:type="dcterms:W3CDTF">2023-05-24T12:16:56Z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8569BDB3ACB54A5E8B7CEED7343E671B</vt:lpwstr>
  </property>
</Properties>
</file>