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7117" w14:textId="77777777" w:rsidR="009C5F5F" w:rsidRPr="00641591" w:rsidRDefault="009C5F5F" w:rsidP="009C5F5F">
      <w:pPr>
        <w:ind w:firstLine="360"/>
        <w:jc w:val="right"/>
        <w:rPr>
          <w:b/>
          <w:sz w:val="23"/>
          <w:szCs w:val="23"/>
          <w:lang w:val="uk-UA"/>
        </w:rPr>
      </w:pPr>
      <w:r w:rsidRPr="00641591">
        <w:rPr>
          <w:b/>
          <w:sz w:val="23"/>
          <w:szCs w:val="23"/>
          <w:lang w:val="uk-UA"/>
        </w:rPr>
        <w:t>ДОДАТОК  2</w:t>
      </w:r>
    </w:p>
    <w:p w14:paraId="18EF7EE3" w14:textId="77777777" w:rsidR="009C5F5F" w:rsidRPr="00641591" w:rsidRDefault="009C5F5F" w:rsidP="009C5F5F">
      <w:pPr>
        <w:ind w:firstLine="360"/>
        <w:jc w:val="right"/>
        <w:rPr>
          <w:i/>
          <w:sz w:val="23"/>
          <w:szCs w:val="23"/>
          <w:lang w:val="uk-UA"/>
        </w:rPr>
      </w:pPr>
      <w:r w:rsidRPr="00641591">
        <w:rPr>
          <w:i/>
          <w:sz w:val="23"/>
          <w:szCs w:val="23"/>
          <w:lang w:val="uk-UA"/>
        </w:rPr>
        <w:t>до тендерної документації</w:t>
      </w:r>
    </w:p>
    <w:p w14:paraId="36E383F0" w14:textId="77777777" w:rsidR="009C5F5F" w:rsidRPr="00641591" w:rsidRDefault="009C5F5F" w:rsidP="009C5F5F">
      <w:pPr>
        <w:jc w:val="right"/>
        <w:rPr>
          <w:sz w:val="22"/>
          <w:szCs w:val="22"/>
          <w:lang w:val="uk-UA"/>
        </w:rPr>
      </w:pPr>
    </w:p>
    <w:p w14:paraId="51494DE0" w14:textId="77777777" w:rsidR="009C5F5F" w:rsidRPr="00641591" w:rsidRDefault="009C5F5F" w:rsidP="009C5F5F">
      <w:pPr>
        <w:jc w:val="center"/>
        <w:rPr>
          <w:b/>
          <w:bCs/>
          <w:lang w:val="uk-UA"/>
        </w:rPr>
      </w:pPr>
      <w:r w:rsidRPr="00641591">
        <w:rPr>
          <w:b/>
          <w:bCs/>
          <w:u w:val="single"/>
          <w:lang w:val="uk-UA"/>
        </w:rPr>
        <w:t>ПРОЄКТ ДОГОВОРУ</w:t>
      </w:r>
      <w:r w:rsidRPr="00641591">
        <w:rPr>
          <w:b/>
          <w:bCs/>
          <w:lang w:val="uk-UA"/>
        </w:rPr>
        <w:t xml:space="preserve"> </w:t>
      </w:r>
    </w:p>
    <w:p w14:paraId="043D735A" w14:textId="77777777" w:rsidR="009C5F5F" w:rsidRPr="00641591" w:rsidRDefault="009C5F5F" w:rsidP="009C5F5F">
      <w:pPr>
        <w:jc w:val="center"/>
        <w:rPr>
          <w:b/>
          <w:bCs/>
          <w:lang w:val="uk-UA"/>
        </w:rPr>
      </w:pPr>
      <w:r w:rsidRPr="00641591">
        <w:rPr>
          <w:b/>
          <w:bCs/>
          <w:lang w:val="uk-UA"/>
        </w:rPr>
        <w:t>про закупівлю електричної енергії</w:t>
      </w:r>
    </w:p>
    <w:p w14:paraId="447F0987" w14:textId="77777777" w:rsidR="009C5F5F" w:rsidRPr="00641591" w:rsidRDefault="009C5F5F" w:rsidP="009C5F5F">
      <w:pPr>
        <w:jc w:val="center"/>
        <w:rPr>
          <w:b/>
          <w:bCs/>
          <w:lang w:val="uk-UA"/>
        </w:rPr>
      </w:pPr>
    </w:p>
    <w:p w14:paraId="589D64F8" w14:textId="77777777" w:rsidR="009C5F5F" w:rsidRPr="00641591" w:rsidRDefault="009C5F5F" w:rsidP="009C5F5F">
      <w:pPr>
        <w:rPr>
          <w:b/>
          <w:bCs/>
          <w:kern w:val="2"/>
          <w:lang w:val="uk-UA"/>
        </w:rPr>
      </w:pPr>
      <w:r w:rsidRPr="00641591">
        <w:rPr>
          <w:b/>
          <w:bCs/>
          <w:kern w:val="2"/>
          <w:lang w:val="uk-UA"/>
        </w:rPr>
        <w:tab/>
      </w:r>
      <w:r w:rsidRPr="00641591">
        <w:rPr>
          <w:b/>
          <w:bCs/>
          <w:kern w:val="2"/>
          <w:lang w:val="uk-UA"/>
        </w:rPr>
        <w:tab/>
      </w:r>
      <w:r w:rsidRPr="00641591">
        <w:rPr>
          <w:b/>
          <w:bCs/>
          <w:kern w:val="2"/>
          <w:lang w:val="uk-UA"/>
        </w:rPr>
        <w:tab/>
        <w:t xml:space="preserve">                                                                      «____» _____________ 202_ року</w:t>
      </w:r>
    </w:p>
    <w:p w14:paraId="293771A3" w14:textId="77777777" w:rsidR="009C5F5F" w:rsidRPr="00641591" w:rsidRDefault="009C5F5F" w:rsidP="009C5F5F">
      <w:pPr>
        <w:jc w:val="center"/>
        <w:rPr>
          <w:kern w:val="2"/>
          <w:lang w:val="uk-UA"/>
        </w:rPr>
      </w:pPr>
    </w:p>
    <w:p w14:paraId="4F0F3123" w14:textId="77777777" w:rsidR="009C5F5F" w:rsidRPr="00641591" w:rsidRDefault="009C5F5F" w:rsidP="009C5F5F">
      <w:pPr>
        <w:ind w:firstLine="397"/>
        <w:jc w:val="both"/>
        <w:rPr>
          <w:bCs/>
          <w:lang w:val="uk-UA"/>
        </w:rPr>
      </w:pPr>
      <w:r w:rsidRPr="00641591">
        <w:rPr>
          <w:b/>
          <w:lang w:val="uk-UA"/>
        </w:rPr>
        <w:t>__________________________________________</w:t>
      </w:r>
      <w:r w:rsidRPr="00641591">
        <w:rPr>
          <w:bCs/>
          <w:lang w:val="uk-UA"/>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14:paraId="14DCEB07" w14:textId="77777777" w:rsidR="009C5F5F" w:rsidRPr="00641591" w:rsidRDefault="009C5F5F" w:rsidP="009C5F5F">
      <w:pPr>
        <w:ind w:firstLine="397"/>
        <w:jc w:val="both"/>
        <w:rPr>
          <w:bCs/>
          <w:lang w:val="uk-UA" w:eastAsia="en-US"/>
        </w:rPr>
      </w:pPr>
      <w:r w:rsidRPr="00641591">
        <w:rPr>
          <w:b/>
          <w:bCs/>
          <w:lang w:val="uk-UA"/>
        </w:rPr>
        <w:t>______________________________________,</w:t>
      </w:r>
      <w:r w:rsidRPr="00641591">
        <w:rPr>
          <w:bCs/>
          <w:lang w:val="uk-UA"/>
        </w:rPr>
        <w:t xml:space="preserve"> далі – Споживач, </w:t>
      </w:r>
      <w:r w:rsidRPr="00641591">
        <w:rPr>
          <w:lang w:val="uk-UA"/>
        </w:rPr>
        <w:t>в особі ___________________________________________________</w:t>
      </w:r>
      <w:r w:rsidRPr="00641591">
        <w:rPr>
          <w:spacing w:val="2"/>
          <w:lang w:val="uk-UA"/>
        </w:rPr>
        <w:t>, що діє на підставі __________________</w:t>
      </w:r>
      <w:r w:rsidRPr="00641591">
        <w:rPr>
          <w:bCs/>
          <w:kern w:val="2"/>
          <w:lang w:val="uk-UA"/>
        </w:rPr>
        <w:t xml:space="preserve">, з другої сторони, далі разом – Сторони, а кожна окремо – Сторона, </w:t>
      </w:r>
      <w:r w:rsidRPr="00641591">
        <w:rPr>
          <w:bCs/>
          <w:kern w:val="1"/>
          <w:lang w:val="uk-UA"/>
        </w:rPr>
        <w:t xml:space="preserve">керуючись </w:t>
      </w:r>
      <w:r w:rsidRPr="00641591">
        <w:rPr>
          <w:rFonts w:eastAsia="Calibri"/>
          <w:lang w:val="uk-UA" w:eastAsia="uk-UA"/>
        </w:rPr>
        <w:t>пунктом 3</w:t>
      </w:r>
      <w:r w:rsidRPr="00641591">
        <w:rPr>
          <w:rFonts w:eastAsia="Calibri"/>
          <w:vertAlign w:val="superscript"/>
          <w:lang w:val="uk-UA" w:eastAsia="uk-UA"/>
        </w:rPr>
        <w:t>7</w:t>
      </w:r>
      <w:r w:rsidRPr="00641591">
        <w:rPr>
          <w:rFonts w:eastAsia="Calibri"/>
          <w:lang w:val="uk-UA" w:eastAsia="uk-UA"/>
        </w:rPr>
        <w:t xml:space="preserve"> розділу Х «Прикінцеві та перехідні положення» Закону України «Про публічні закупівлі» (далі – Закон), </w:t>
      </w:r>
      <w:r w:rsidRPr="00641591">
        <w:rPr>
          <w:bCs/>
          <w:kern w:val="1"/>
          <w:lang w:val="uk-UA"/>
        </w:rPr>
        <w:t xml:space="preserve">постановою Кабінету Міністрів України № 1178 від 12 жовтня 2022 року «Особливості </w:t>
      </w:r>
      <w:r w:rsidRPr="00641591">
        <w:rPr>
          <w:bCs/>
          <w:lang w:val="uk-UA" w:eastAsia="en-US"/>
        </w:rPr>
        <w:t xml:space="preserve">здійснення публічних </w:t>
      </w:r>
      <w:proofErr w:type="spellStart"/>
      <w:r w:rsidRPr="00641591">
        <w:rPr>
          <w:bCs/>
          <w:lang w:val="uk-UA" w:eastAsia="en-US"/>
        </w:rPr>
        <w:t>закупівель</w:t>
      </w:r>
      <w:proofErr w:type="spellEnd"/>
      <w:r w:rsidRPr="00641591">
        <w:rPr>
          <w:bCs/>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41591">
        <w:rPr>
          <w:bCs/>
          <w:kern w:val="1"/>
          <w:lang w:val="uk-UA"/>
        </w:rPr>
        <w:t>, уклали цей Договір про закупівлю електричної енергії</w:t>
      </w:r>
      <w:r w:rsidRPr="00641591">
        <w:rPr>
          <w:bCs/>
          <w:lang w:val="uk-UA"/>
        </w:rPr>
        <w:t xml:space="preserve"> </w:t>
      </w:r>
      <w:r w:rsidRPr="00641591">
        <w:rPr>
          <w:bCs/>
          <w:kern w:val="1"/>
          <w:lang w:val="uk-UA"/>
        </w:rPr>
        <w:t>(далі – Договір) про таке:</w:t>
      </w:r>
    </w:p>
    <w:p w14:paraId="7A3120D0" w14:textId="77777777" w:rsidR="009C5F5F" w:rsidRPr="00641591" w:rsidRDefault="009C5F5F" w:rsidP="009C5F5F">
      <w:pPr>
        <w:ind w:firstLine="709"/>
        <w:jc w:val="center"/>
        <w:rPr>
          <w:b/>
          <w:bCs/>
          <w:kern w:val="2"/>
          <w:lang w:val="uk-UA"/>
        </w:rPr>
      </w:pPr>
    </w:p>
    <w:p w14:paraId="49C4D162" w14:textId="77777777" w:rsidR="009C5F5F" w:rsidRPr="00641591" w:rsidRDefault="009C5F5F" w:rsidP="009C5F5F">
      <w:pPr>
        <w:jc w:val="center"/>
        <w:rPr>
          <w:b/>
          <w:lang w:val="uk-UA"/>
        </w:rPr>
      </w:pPr>
      <w:r w:rsidRPr="00641591">
        <w:rPr>
          <w:b/>
          <w:lang w:val="uk-UA"/>
        </w:rPr>
        <w:t>1. Загальні положення</w:t>
      </w:r>
    </w:p>
    <w:p w14:paraId="1EA18654" w14:textId="77777777" w:rsidR="009C5F5F" w:rsidRPr="00641591" w:rsidRDefault="009C5F5F" w:rsidP="009C5F5F">
      <w:pPr>
        <w:ind w:firstLine="397"/>
        <w:jc w:val="both"/>
        <w:rPr>
          <w:lang w:val="uk-UA"/>
        </w:rPr>
      </w:pPr>
      <w:r w:rsidRPr="00641591">
        <w:rPr>
          <w:lang w:val="uk-UA"/>
        </w:rPr>
        <w:t xml:space="preserve">1.1. Цей Договір про закупівлю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35AB034E" w14:textId="77777777" w:rsidR="009C5F5F" w:rsidRPr="00641591" w:rsidRDefault="009C5F5F" w:rsidP="009C5F5F">
      <w:pPr>
        <w:ind w:firstLine="397"/>
        <w:jc w:val="both"/>
        <w:rPr>
          <w:lang w:val="uk-UA" w:eastAsia="uk-UA"/>
        </w:rPr>
      </w:pPr>
      <w:r w:rsidRPr="00641591">
        <w:rPr>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641591">
        <w:rPr>
          <w:lang w:val="uk-UA" w:eastAsia="uk-UA"/>
        </w:rPr>
        <w:t>(далі – НКРЕКП, Регулятор).</w:t>
      </w:r>
    </w:p>
    <w:p w14:paraId="7CAAA96A" w14:textId="77777777" w:rsidR="009C5F5F" w:rsidRPr="00641591" w:rsidRDefault="009C5F5F" w:rsidP="009C5F5F">
      <w:pPr>
        <w:ind w:firstLine="397"/>
        <w:jc w:val="both"/>
        <w:rPr>
          <w:lang w:val="uk-UA" w:eastAsia="uk-UA"/>
        </w:rPr>
      </w:pPr>
      <w:r w:rsidRPr="00641591">
        <w:rPr>
          <w:lang w:val="uk-UA" w:eastAsia="uk-UA"/>
        </w:rPr>
        <w:t>1.3. Терміни, зазначені в цьому Договорі використовуються в розумінні Закону України «Про ринок електричної енергії» та ПРРЕЕ.</w:t>
      </w:r>
    </w:p>
    <w:p w14:paraId="3A323ECB" w14:textId="77777777" w:rsidR="009C5F5F" w:rsidRPr="00641591" w:rsidRDefault="009C5F5F" w:rsidP="009C5F5F">
      <w:pPr>
        <w:jc w:val="center"/>
        <w:rPr>
          <w:b/>
          <w:lang w:val="uk-UA"/>
        </w:rPr>
      </w:pPr>
      <w:r w:rsidRPr="00641591">
        <w:rPr>
          <w:b/>
          <w:lang w:val="uk-UA"/>
        </w:rPr>
        <w:t>2. Предмет Договору</w:t>
      </w:r>
    </w:p>
    <w:p w14:paraId="349FD22E" w14:textId="77777777" w:rsidR="009C5F5F" w:rsidRPr="00641591" w:rsidRDefault="009C5F5F" w:rsidP="009C5F5F">
      <w:pPr>
        <w:ind w:firstLine="397"/>
        <w:jc w:val="both"/>
        <w:rPr>
          <w:lang w:val="uk-UA"/>
        </w:rPr>
      </w:pPr>
      <w:r w:rsidRPr="00641591">
        <w:rPr>
          <w:lang w:val="uk-UA"/>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24EFFC8" w14:textId="77777777" w:rsidR="009C5F5F" w:rsidRPr="00641591" w:rsidRDefault="009C5F5F" w:rsidP="009C5F5F">
      <w:pPr>
        <w:tabs>
          <w:tab w:val="left" w:pos="1134"/>
        </w:tabs>
        <w:suppressAutoHyphens/>
        <w:ind w:firstLine="397"/>
        <w:jc w:val="both"/>
        <w:rPr>
          <w:lang w:val="uk-UA"/>
        </w:rPr>
      </w:pPr>
      <w:r w:rsidRPr="00641591">
        <w:rPr>
          <w:lang w:val="uk-UA"/>
        </w:rPr>
        <w:t xml:space="preserve">2.2. Предмет закупівлі за цим Договором: </w:t>
      </w:r>
      <w:r w:rsidRPr="00641591">
        <w:rPr>
          <w:rFonts w:eastAsia="Arial"/>
          <w:b/>
          <w:lang w:val="uk-UA"/>
        </w:rPr>
        <w:t xml:space="preserve">Електрична енергія (код за ДК </w:t>
      </w:r>
      <w:r w:rsidRPr="00641591">
        <w:rPr>
          <w:rFonts w:eastAsia="Arial"/>
          <w:b/>
          <w:bCs/>
          <w:lang w:val="uk-UA"/>
        </w:rPr>
        <w:t xml:space="preserve">021:2015 – 09310000-5- </w:t>
      </w:r>
      <w:r w:rsidRPr="00641591">
        <w:rPr>
          <w:rFonts w:eastAsia="Arial"/>
          <w:b/>
          <w:lang w:val="uk-UA"/>
        </w:rPr>
        <w:t>Електрична енергія)</w:t>
      </w:r>
      <w:r w:rsidRPr="00641591">
        <w:rPr>
          <w:lang w:val="uk-UA"/>
        </w:rPr>
        <w:t>.</w:t>
      </w:r>
    </w:p>
    <w:p w14:paraId="5BB78A06" w14:textId="77777777" w:rsidR="009C5F5F" w:rsidRPr="00641591" w:rsidRDefault="009C5F5F" w:rsidP="009C5F5F">
      <w:pPr>
        <w:ind w:firstLine="397"/>
        <w:jc w:val="both"/>
        <w:rPr>
          <w:lang w:val="uk-UA"/>
        </w:rPr>
      </w:pPr>
      <w:r w:rsidRPr="00641591">
        <w:rPr>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2B36F773" w14:textId="77777777" w:rsidR="009C5F5F" w:rsidRPr="00641591" w:rsidRDefault="009C5F5F" w:rsidP="009C5F5F">
      <w:pPr>
        <w:ind w:firstLine="397"/>
        <w:jc w:val="both"/>
        <w:rPr>
          <w:lang w:val="uk-UA"/>
        </w:rPr>
      </w:pPr>
      <w:r w:rsidRPr="00641591">
        <w:rPr>
          <w:lang w:val="uk-UA"/>
        </w:rPr>
        <w:t xml:space="preserve">2.4. Прогнозований обсяг закупівлі електричної енергії за цим Договором визначено у Додатку 2 та Додатку 3 до цього Договору та можуть бути зменшені залежно від зміни ціни на електричну енергію. Зменшення обсягів здійснюється шляхом укладання додаткової угоди про внесення змін до цього Договору </w:t>
      </w:r>
      <w:r w:rsidRPr="00641591">
        <w:rPr>
          <w:shd w:val="clear" w:color="auto" w:fill="FFFFFF"/>
          <w:lang w:val="uk-UA"/>
        </w:rPr>
        <w:t>за результатами переговорів Сторін</w:t>
      </w:r>
      <w:r w:rsidRPr="00641591">
        <w:rPr>
          <w:lang w:val="uk-UA"/>
        </w:rPr>
        <w:t>.</w:t>
      </w:r>
    </w:p>
    <w:p w14:paraId="76BFC67F" w14:textId="77777777" w:rsidR="009C5F5F" w:rsidRPr="00641591" w:rsidRDefault="009C5F5F" w:rsidP="009C5F5F">
      <w:pPr>
        <w:ind w:firstLine="397"/>
        <w:jc w:val="both"/>
        <w:rPr>
          <w:lang w:val="uk-UA"/>
        </w:rPr>
      </w:pPr>
      <w:r w:rsidRPr="00641591">
        <w:rPr>
          <w:lang w:val="uk-UA"/>
        </w:rPr>
        <w:t xml:space="preserve">2.5.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w:t>
      </w:r>
      <w:r w:rsidRPr="00641591">
        <w:rPr>
          <w:spacing w:val="-4"/>
          <w:lang w:val="uk-UA"/>
        </w:rPr>
        <w:t>вручення уповноваженому представнику Постачальника відповідного письмового повідомлення.</w:t>
      </w:r>
    </w:p>
    <w:p w14:paraId="362F0088" w14:textId="77777777" w:rsidR="009C5F5F" w:rsidRPr="00641591" w:rsidRDefault="009C5F5F" w:rsidP="009C5F5F">
      <w:pPr>
        <w:ind w:firstLine="397"/>
        <w:jc w:val="both"/>
        <w:rPr>
          <w:szCs w:val="20"/>
          <w:lang w:val="uk-UA"/>
        </w:rPr>
      </w:pPr>
      <w:r w:rsidRPr="00641591">
        <w:rPr>
          <w:szCs w:val="20"/>
          <w:lang w:val="uk-UA"/>
        </w:rPr>
        <w:lastRenderedPageBreak/>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443427C4" w14:textId="77777777" w:rsidR="009C5F5F" w:rsidRPr="00641591" w:rsidRDefault="009C5F5F" w:rsidP="009C5F5F">
      <w:pPr>
        <w:ind w:firstLine="709"/>
        <w:jc w:val="both"/>
        <w:rPr>
          <w:lang w:val="uk-UA"/>
        </w:rPr>
      </w:pPr>
    </w:p>
    <w:p w14:paraId="1FE65330" w14:textId="77777777" w:rsidR="009C5F5F" w:rsidRPr="00641591" w:rsidRDefault="009C5F5F" w:rsidP="009C5F5F">
      <w:pPr>
        <w:jc w:val="center"/>
        <w:rPr>
          <w:b/>
          <w:lang w:val="uk-UA"/>
        </w:rPr>
      </w:pPr>
      <w:r w:rsidRPr="00641591">
        <w:rPr>
          <w:b/>
          <w:lang w:val="uk-UA"/>
        </w:rPr>
        <w:t>3. Умови постачання</w:t>
      </w:r>
    </w:p>
    <w:p w14:paraId="621208C4" w14:textId="77777777" w:rsidR="009C5F5F" w:rsidRPr="00641591" w:rsidRDefault="009C5F5F" w:rsidP="009C5F5F">
      <w:pPr>
        <w:ind w:firstLine="397"/>
        <w:jc w:val="both"/>
        <w:rPr>
          <w:lang w:val="uk-UA" w:eastAsia="uk-UA"/>
        </w:rPr>
      </w:pPr>
      <w:r w:rsidRPr="00641591">
        <w:rPr>
          <w:lang w:val="uk-UA"/>
        </w:rPr>
        <w:t>3.1. Початком строку (періоду) постачання електричної енергії Споживачу є дата, зазначена в заяві-приєднанні, яка є Додатком 1 до цього Договору</w:t>
      </w:r>
      <w:r w:rsidRPr="00641591">
        <w:rPr>
          <w:lang w:val="uk-UA" w:eastAsia="uk-UA"/>
        </w:rPr>
        <w:t>.</w:t>
      </w:r>
    </w:p>
    <w:p w14:paraId="68E7271C" w14:textId="77777777" w:rsidR="009C5F5F" w:rsidRPr="00641591" w:rsidRDefault="009C5F5F" w:rsidP="009C5F5F">
      <w:pPr>
        <w:ind w:firstLine="397"/>
        <w:jc w:val="both"/>
        <w:rPr>
          <w:lang w:val="uk-UA" w:eastAsia="en-US"/>
        </w:rPr>
      </w:pPr>
      <w:r w:rsidRPr="00641591">
        <w:rPr>
          <w:lang w:val="uk-UA"/>
        </w:rPr>
        <w:t>3.2. Місце поставки (Об‘єкт): відповідно до Заяви-приєднання до Договору (Додаток 1 до Договору) .</w:t>
      </w:r>
    </w:p>
    <w:p w14:paraId="06D44A32" w14:textId="77777777" w:rsidR="009C5F5F" w:rsidRPr="00641591" w:rsidRDefault="009C5F5F" w:rsidP="009C5F5F">
      <w:pPr>
        <w:ind w:firstLine="397"/>
        <w:jc w:val="both"/>
        <w:rPr>
          <w:lang w:val="uk-UA"/>
        </w:rPr>
      </w:pPr>
      <w:r w:rsidRPr="00641591">
        <w:rPr>
          <w:lang w:val="uk-UA"/>
        </w:rPr>
        <w:t>3.3. Точка продажу електричної енергії: на межі балансової належності Споживача.</w:t>
      </w:r>
    </w:p>
    <w:p w14:paraId="192F1EA8" w14:textId="77777777" w:rsidR="009C5F5F" w:rsidRPr="00641591" w:rsidRDefault="009C5F5F" w:rsidP="009C5F5F">
      <w:pPr>
        <w:jc w:val="center"/>
        <w:rPr>
          <w:b/>
          <w:lang w:val="uk-UA"/>
        </w:rPr>
      </w:pPr>
    </w:p>
    <w:p w14:paraId="3FB7D93D" w14:textId="77777777" w:rsidR="009C5F5F" w:rsidRPr="00641591" w:rsidRDefault="009C5F5F" w:rsidP="009C5F5F">
      <w:pPr>
        <w:jc w:val="center"/>
        <w:rPr>
          <w:b/>
          <w:lang w:val="uk-UA"/>
        </w:rPr>
      </w:pPr>
      <w:r w:rsidRPr="00641591">
        <w:rPr>
          <w:b/>
          <w:lang w:val="uk-UA"/>
        </w:rPr>
        <w:t>4. Якість постачання електричної енергії</w:t>
      </w:r>
    </w:p>
    <w:p w14:paraId="0B15DA92" w14:textId="77777777" w:rsidR="009C5F5F" w:rsidRPr="00641591" w:rsidRDefault="009C5F5F" w:rsidP="009C5F5F">
      <w:pPr>
        <w:ind w:firstLine="397"/>
        <w:jc w:val="both"/>
        <w:rPr>
          <w:lang w:val="uk-UA"/>
        </w:rPr>
      </w:pPr>
      <w:r w:rsidRPr="00641591">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6ECB9C" w14:textId="77777777" w:rsidR="009C5F5F" w:rsidRPr="00641591" w:rsidRDefault="009C5F5F" w:rsidP="009C5F5F">
      <w:pPr>
        <w:ind w:firstLine="397"/>
        <w:jc w:val="both"/>
        <w:rPr>
          <w:lang w:val="uk-UA" w:eastAsia="uk-UA"/>
        </w:rPr>
      </w:pPr>
      <w:r w:rsidRPr="00641591">
        <w:rPr>
          <w:lang w:val="uk-UA"/>
        </w:rPr>
        <w:t xml:space="preserve">4.2.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w:t>
      </w:r>
      <w:proofErr w:type="spellStart"/>
      <w:r w:rsidRPr="00641591">
        <w:rPr>
          <w:lang w:val="uk-UA"/>
        </w:rPr>
        <w:t>призначеності</w:t>
      </w:r>
      <w:proofErr w:type="spellEnd"/>
      <w:r w:rsidRPr="00641591">
        <w:rPr>
          <w:lang w:val="uk-UA"/>
        </w:rPr>
        <w:t>».</w:t>
      </w:r>
    </w:p>
    <w:p w14:paraId="1585FED5" w14:textId="77777777" w:rsidR="009C5F5F" w:rsidRPr="00641591" w:rsidRDefault="009C5F5F" w:rsidP="009C5F5F">
      <w:pPr>
        <w:ind w:firstLine="397"/>
        <w:jc w:val="both"/>
        <w:rPr>
          <w:lang w:val="uk-UA"/>
        </w:rPr>
      </w:pPr>
      <w:r w:rsidRPr="00641591">
        <w:rPr>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08DFF14" w14:textId="77777777" w:rsidR="009C5F5F" w:rsidRPr="00641591" w:rsidRDefault="009C5F5F" w:rsidP="009C5F5F">
      <w:pPr>
        <w:ind w:firstLine="397"/>
        <w:jc w:val="both"/>
        <w:rPr>
          <w:lang w:val="uk-UA"/>
        </w:rPr>
      </w:pPr>
      <w:r w:rsidRPr="00641591">
        <w:rPr>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27F89F7" w14:textId="77777777" w:rsidR="009C5F5F" w:rsidRPr="00641591" w:rsidRDefault="009C5F5F" w:rsidP="009C5F5F">
      <w:pPr>
        <w:ind w:firstLine="709"/>
        <w:jc w:val="both"/>
        <w:rPr>
          <w:lang w:val="uk-UA"/>
        </w:rPr>
      </w:pPr>
    </w:p>
    <w:p w14:paraId="21DCB18F" w14:textId="77777777" w:rsidR="009C5F5F" w:rsidRPr="00641591" w:rsidRDefault="009C5F5F" w:rsidP="009C5F5F">
      <w:pPr>
        <w:tabs>
          <w:tab w:val="left" w:pos="426"/>
        </w:tabs>
        <w:suppressAutoHyphens/>
        <w:contextualSpacing/>
        <w:jc w:val="center"/>
        <w:rPr>
          <w:rFonts w:cs="Times New Roman CYR"/>
          <w:b/>
          <w:bCs/>
          <w:lang w:val="uk-UA"/>
        </w:rPr>
      </w:pPr>
      <w:r w:rsidRPr="00641591">
        <w:rPr>
          <w:rFonts w:cs="Times New Roman CYR"/>
          <w:b/>
          <w:bCs/>
          <w:lang w:val="uk-UA"/>
        </w:rPr>
        <w:t>5. Ціна, порядок обліку та оплати електричної енергії</w:t>
      </w:r>
    </w:p>
    <w:p w14:paraId="2A9472EC"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5.1. </w:t>
      </w:r>
      <w:r w:rsidRPr="00641591">
        <w:rPr>
          <w:rFonts w:cs="Times New Roman CYR"/>
          <w:b/>
          <w:bCs/>
          <w:lang w:val="uk-UA"/>
        </w:rPr>
        <w:t>Загальна ціна цього Договору становить ______________________ грн. з ПДВ (прописом), у тому числі ПДВ ______________ грн. (прописом).</w:t>
      </w:r>
      <w:r w:rsidRPr="00641591">
        <w:rPr>
          <w:rFonts w:cs="Times New Roman CYR"/>
          <w:lang w:val="uk-UA"/>
        </w:rPr>
        <w:t xml:space="preserve"> </w:t>
      </w:r>
    </w:p>
    <w:p w14:paraId="1C099583"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5.2. Ціна за 1 кіловат-годину (одиницю Товару) визначена у Додатках 2 та 4 до цього Договору.</w:t>
      </w:r>
    </w:p>
    <w:p w14:paraId="36B98AE6"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Ціна електричної енергії має зазначатися Постачальником у Актах приймання-передачі.</w:t>
      </w:r>
    </w:p>
    <w:p w14:paraId="071257E6"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5.3. 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65C2CAD3"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7CEBEA4C" w14:textId="77777777" w:rsidR="009C5F5F" w:rsidRPr="00641591" w:rsidRDefault="009C5F5F" w:rsidP="009C5F5F">
      <w:pPr>
        <w:tabs>
          <w:tab w:val="num" w:pos="1134"/>
        </w:tabs>
        <w:suppressAutoHyphens/>
        <w:ind w:firstLine="709"/>
        <w:jc w:val="both"/>
        <w:outlineLvl w:val="1"/>
        <w:rPr>
          <w:rFonts w:cs="Times New Roman CYR"/>
          <w:lang w:val="uk-UA"/>
        </w:rPr>
      </w:pPr>
      <w:r w:rsidRPr="00641591">
        <w:rPr>
          <w:rFonts w:cs="Times New Roman CYR"/>
          <w:lang w:val="uk-UA"/>
        </w:rPr>
        <w:t>5.4. Спосіб розрахунків за електричну енергію – безготівковий.</w:t>
      </w:r>
    </w:p>
    <w:p w14:paraId="01886A29" w14:textId="77777777" w:rsidR="009C5F5F" w:rsidRPr="00641591" w:rsidRDefault="009C5F5F" w:rsidP="009C5F5F">
      <w:pPr>
        <w:suppressAutoHyphens/>
        <w:ind w:firstLine="709"/>
        <w:jc w:val="both"/>
        <w:rPr>
          <w:rFonts w:cs="Times New Roman CYR"/>
          <w:lang w:val="uk-UA"/>
        </w:rPr>
      </w:pPr>
      <w:r w:rsidRPr="00641591">
        <w:rPr>
          <w:rFonts w:cs="Times New Roman CYR"/>
          <w:lang w:val="uk-UA"/>
        </w:rPr>
        <w:t>5.5. Місячна вартість електроенергії визначається як добуток ціни та загального обсягу фактично поставленої (спожитої) електроенергії. Обсяг споживання електричної енергії по об’єкту споживання визначається на підставі даних комерційного обліку.</w:t>
      </w:r>
    </w:p>
    <w:p w14:paraId="695D66CE"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5.6. Розрахунковий період за Договором становить один календарний місяць.</w:t>
      </w:r>
    </w:p>
    <w:p w14:paraId="3F3DEAB8"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lastRenderedPageBreak/>
        <w:t xml:space="preserve">5.7.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 </w:t>
      </w:r>
      <w:r w:rsidRPr="00641591">
        <w:rPr>
          <w:kern w:val="1"/>
          <w:lang w:val="uk-UA"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Pr="00641591">
        <w:rPr>
          <w:lang w:val="uk-UA"/>
        </w:rPr>
        <w:t>пізніше 20 (двадцяти) календарних днів після закінчення розрахункового періоду. Оплата за грудень здійснюється Споживачем до 25 грудня.</w:t>
      </w:r>
    </w:p>
    <w:p w14:paraId="456259C7"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w:t>
      </w:r>
    </w:p>
    <w:p w14:paraId="691B0553" w14:textId="77777777" w:rsidR="009C5F5F" w:rsidRPr="00641591" w:rsidRDefault="009C5F5F" w:rsidP="009C5F5F">
      <w:pPr>
        <w:tabs>
          <w:tab w:val="left" w:pos="426"/>
        </w:tabs>
        <w:suppressAutoHyphens/>
        <w:ind w:firstLine="720"/>
        <w:jc w:val="both"/>
        <w:rPr>
          <w:lang w:val="uk-UA"/>
        </w:rPr>
      </w:pPr>
      <w:r w:rsidRPr="00641591">
        <w:rPr>
          <w:rFonts w:cs="Times New Roman CYR"/>
          <w:lang w:val="uk-UA"/>
        </w:rPr>
        <w:t xml:space="preserve">5.8. </w:t>
      </w:r>
      <w:r w:rsidRPr="00641591">
        <w:rPr>
          <w:lang w:val="uk-UA"/>
        </w:rPr>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4CA83FC8"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5.9.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DA3B472" w14:textId="77777777" w:rsidR="009C5F5F" w:rsidRPr="00641591" w:rsidRDefault="009C5F5F" w:rsidP="009C5F5F">
      <w:pPr>
        <w:tabs>
          <w:tab w:val="left" w:pos="426"/>
        </w:tabs>
        <w:suppressAutoHyphens/>
        <w:ind w:firstLine="720"/>
        <w:jc w:val="both"/>
        <w:rPr>
          <w:rFonts w:cs="Times New Roman CYR"/>
          <w:lang w:val="uk-UA"/>
        </w:rPr>
      </w:pPr>
      <w:r w:rsidRPr="00641591">
        <w:rPr>
          <w:rFonts w:cs="Times New Roman CYR"/>
          <w:lang w:val="uk-UA"/>
        </w:rPr>
        <w:t>5.10. У разі наявності у Споживача заборгованості по оплаті за спожиту електричну енергію,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3C4E5C9F" w14:textId="77777777" w:rsidR="009C5F5F" w:rsidRPr="00641591" w:rsidRDefault="009C5F5F" w:rsidP="009C5F5F">
      <w:pPr>
        <w:tabs>
          <w:tab w:val="left" w:pos="426"/>
        </w:tabs>
        <w:suppressAutoHyphens/>
        <w:ind w:firstLine="720"/>
        <w:jc w:val="both"/>
        <w:rPr>
          <w:rFonts w:cs="Times New Roman CYR"/>
          <w:sz w:val="20"/>
          <w:szCs w:val="20"/>
          <w:lang w:val="uk-UA"/>
        </w:rPr>
      </w:pPr>
      <w:r w:rsidRPr="00641591">
        <w:rPr>
          <w:rFonts w:cs="Times New Roman CYR"/>
          <w:lang w:val="uk-UA"/>
        </w:rPr>
        <w:t>5.11.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641591">
        <w:rPr>
          <w:rFonts w:cs="Times New Roman CYR"/>
          <w:sz w:val="20"/>
          <w:szCs w:val="20"/>
          <w:lang w:val="uk-UA"/>
        </w:rPr>
        <w:t xml:space="preserve"> </w:t>
      </w:r>
    </w:p>
    <w:p w14:paraId="2544061F" w14:textId="77777777" w:rsidR="009C5F5F" w:rsidRPr="00641591" w:rsidRDefault="009C5F5F" w:rsidP="009C5F5F">
      <w:pPr>
        <w:tabs>
          <w:tab w:val="left" w:pos="0"/>
          <w:tab w:val="left" w:pos="851"/>
        </w:tabs>
        <w:ind w:firstLine="709"/>
        <w:jc w:val="both"/>
        <w:rPr>
          <w:lang w:val="uk-UA"/>
        </w:rPr>
      </w:pPr>
      <w:r w:rsidRPr="00641591">
        <w:rPr>
          <w:lang w:val="uk-UA"/>
        </w:rPr>
        <w:t>5.12. 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3DAB9C3E" w14:textId="77777777" w:rsidR="009C5F5F" w:rsidRPr="00641591" w:rsidRDefault="009C5F5F" w:rsidP="009C5F5F">
      <w:pPr>
        <w:ind w:firstLine="709"/>
        <w:jc w:val="both"/>
        <w:rPr>
          <w:lang w:val="uk-UA"/>
        </w:rPr>
      </w:pPr>
      <w:r w:rsidRPr="00641591">
        <w:rPr>
          <w:lang w:val="uk-UA"/>
        </w:rPr>
        <w:t>5.13. 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7B95CD36" w14:textId="77777777" w:rsidR="009C5F5F" w:rsidRPr="00641591" w:rsidRDefault="009C5F5F" w:rsidP="009C5F5F">
      <w:pPr>
        <w:ind w:firstLine="397"/>
        <w:jc w:val="both"/>
        <w:rPr>
          <w:kern w:val="1"/>
          <w:lang w:val="uk-UA" w:eastAsia="ar-SA"/>
        </w:rPr>
      </w:pPr>
      <w:r w:rsidRPr="00641591">
        <w:rPr>
          <w:lang w:val="uk-UA"/>
        </w:rPr>
        <w:t xml:space="preserve">     5.14. </w:t>
      </w:r>
      <w:r w:rsidRPr="00641591">
        <w:rPr>
          <w:kern w:val="1"/>
          <w:lang w:val="uk-UA" w:eastAsia="ar-SA"/>
        </w:rPr>
        <w:t xml:space="preserve">Сторони погодили, що обсяг спожитого Товару за грудень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31 грудня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грудня Акт або Рахунок від Оператора системи розподілу про надання послуги з розподілу електричної енергії у цьому місяці. </w:t>
      </w:r>
    </w:p>
    <w:p w14:paraId="3CEE96E4" w14:textId="77777777" w:rsidR="009C5F5F" w:rsidRPr="00641591" w:rsidRDefault="009C5F5F" w:rsidP="009C5F5F">
      <w:pPr>
        <w:ind w:firstLine="709"/>
        <w:jc w:val="both"/>
        <w:rPr>
          <w:lang w:val="uk-UA"/>
        </w:rPr>
      </w:pPr>
    </w:p>
    <w:p w14:paraId="281F6F7D" w14:textId="77777777" w:rsidR="009C5F5F" w:rsidRPr="00641591" w:rsidRDefault="009C5F5F" w:rsidP="009C5F5F">
      <w:pPr>
        <w:tabs>
          <w:tab w:val="left" w:pos="426"/>
        </w:tabs>
        <w:suppressAutoHyphens/>
        <w:ind w:firstLine="720"/>
        <w:jc w:val="both"/>
        <w:rPr>
          <w:rFonts w:cs="Times New Roman CYR"/>
          <w:lang w:val="uk-UA"/>
        </w:rPr>
      </w:pPr>
    </w:p>
    <w:p w14:paraId="5904CCE6" w14:textId="77777777" w:rsidR="009C5F5F" w:rsidRPr="00641591" w:rsidRDefault="009C5F5F" w:rsidP="009C5F5F">
      <w:pPr>
        <w:ind w:firstLine="397"/>
        <w:jc w:val="center"/>
        <w:rPr>
          <w:b/>
          <w:lang w:val="uk-UA"/>
        </w:rPr>
      </w:pPr>
      <w:r w:rsidRPr="00641591">
        <w:rPr>
          <w:b/>
          <w:lang w:val="uk-UA"/>
        </w:rPr>
        <w:t>6. Права та обов'язки Споживача</w:t>
      </w:r>
    </w:p>
    <w:p w14:paraId="28358021" w14:textId="77777777" w:rsidR="009C5F5F" w:rsidRPr="00641591" w:rsidRDefault="009C5F5F" w:rsidP="009C5F5F">
      <w:pPr>
        <w:ind w:firstLine="397"/>
        <w:jc w:val="both"/>
        <w:rPr>
          <w:lang w:val="uk-UA"/>
        </w:rPr>
      </w:pPr>
      <w:r w:rsidRPr="00641591">
        <w:rPr>
          <w:lang w:val="uk-UA"/>
        </w:rPr>
        <w:t>6.1. Споживач має право:</w:t>
      </w:r>
    </w:p>
    <w:p w14:paraId="27812D09" w14:textId="77777777" w:rsidR="009C5F5F" w:rsidRPr="00641591" w:rsidRDefault="009C5F5F" w:rsidP="009C5F5F">
      <w:pPr>
        <w:ind w:firstLine="397"/>
        <w:jc w:val="both"/>
        <w:rPr>
          <w:lang w:val="uk-UA"/>
        </w:rPr>
      </w:pPr>
      <w:r w:rsidRPr="00641591">
        <w:rPr>
          <w:lang w:val="uk-UA"/>
        </w:rPr>
        <w:t>6.1.1. Отримувати електричну енергію на умовах, зазначених у цьому Договорі.</w:t>
      </w:r>
    </w:p>
    <w:p w14:paraId="21A96AD8" w14:textId="77777777" w:rsidR="009C5F5F" w:rsidRPr="00641591" w:rsidRDefault="009C5F5F" w:rsidP="009C5F5F">
      <w:pPr>
        <w:ind w:firstLine="397"/>
        <w:jc w:val="both"/>
        <w:rPr>
          <w:lang w:val="uk-UA"/>
        </w:rPr>
      </w:pPr>
      <w:r w:rsidRPr="00641591">
        <w:rPr>
          <w:lang w:val="uk-U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7B749943" w14:textId="77777777" w:rsidR="009C5F5F" w:rsidRPr="00641591" w:rsidRDefault="009C5F5F" w:rsidP="009C5F5F">
      <w:pPr>
        <w:ind w:firstLine="397"/>
        <w:jc w:val="both"/>
        <w:rPr>
          <w:lang w:val="uk-UA"/>
        </w:rPr>
      </w:pPr>
      <w:r w:rsidRPr="00641591">
        <w:rPr>
          <w:lang w:val="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43289367" w14:textId="77777777" w:rsidR="009C5F5F" w:rsidRPr="00641591" w:rsidRDefault="009C5F5F" w:rsidP="009C5F5F">
      <w:pPr>
        <w:ind w:firstLine="397"/>
        <w:jc w:val="both"/>
        <w:rPr>
          <w:lang w:val="uk-UA"/>
        </w:rPr>
      </w:pPr>
      <w:r w:rsidRPr="00641591">
        <w:rPr>
          <w:lang w:val="uk-UA"/>
        </w:rPr>
        <w:lastRenderedPageBreak/>
        <w:t>6.1.4. Безоплатно отримувати інформацію про обсяги та інші параметри власного споживання електричної енергії.</w:t>
      </w:r>
    </w:p>
    <w:p w14:paraId="06ABBE33" w14:textId="77777777" w:rsidR="009C5F5F" w:rsidRPr="00641591" w:rsidRDefault="009C5F5F" w:rsidP="009C5F5F">
      <w:pPr>
        <w:ind w:firstLine="397"/>
        <w:jc w:val="both"/>
        <w:rPr>
          <w:lang w:val="uk-UA"/>
        </w:rPr>
      </w:pPr>
      <w:r w:rsidRPr="00641591">
        <w:rPr>
          <w:lang w:val="uk-UA"/>
        </w:rPr>
        <w:t>6.1.5. Звертатися до Постачальника для вирішення будь-яких питань, пов’язаних з виконанням цього Договору.</w:t>
      </w:r>
    </w:p>
    <w:p w14:paraId="05AC4D99" w14:textId="77777777" w:rsidR="009C5F5F" w:rsidRPr="00641591" w:rsidRDefault="009C5F5F" w:rsidP="009C5F5F">
      <w:pPr>
        <w:ind w:firstLine="397"/>
        <w:jc w:val="both"/>
        <w:rPr>
          <w:lang w:val="uk-UA"/>
        </w:rPr>
      </w:pPr>
      <w:r w:rsidRPr="00641591">
        <w:rPr>
          <w:lang w:val="uk-UA"/>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3E299A5C" w14:textId="77777777" w:rsidR="009C5F5F" w:rsidRPr="00641591" w:rsidRDefault="009C5F5F" w:rsidP="009C5F5F">
      <w:pPr>
        <w:ind w:firstLine="397"/>
        <w:jc w:val="both"/>
        <w:rPr>
          <w:lang w:val="uk-UA"/>
        </w:rPr>
      </w:pPr>
      <w:r w:rsidRPr="00641591">
        <w:rPr>
          <w:lang w:val="uk-UA"/>
        </w:rPr>
        <w:t xml:space="preserve">6.1.7. Проводити звіряння фактичних розрахунків, з підписанням відповідного акту. </w:t>
      </w:r>
    </w:p>
    <w:p w14:paraId="5D13829A" w14:textId="77777777" w:rsidR="009C5F5F" w:rsidRPr="00641591" w:rsidRDefault="009C5F5F" w:rsidP="009C5F5F">
      <w:pPr>
        <w:ind w:firstLine="397"/>
        <w:jc w:val="both"/>
        <w:rPr>
          <w:lang w:val="uk-UA"/>
        </w:rPr>
      </w:pPr>
      <w:r w:rsidRPr="00641591">
        <w:rPr>
          <w:lang w:val="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50863D37" w14:textId="77777777" w:rsidR="009C5F5F" w:rsidRPr="00641591" w:rsidRDefault="009C5F5F" w:rsidP="009C5F5F">
      <w:pPr>
        <w:ind w:firstLine="397"/>
        <w:jc w:val="both"/>
        <w:rPr>
          <w:lang w:val="uk-UA"/>
        </w:rPr>
      </w:pPr>
      <w:r w:rsidRPr="00641591">
        <w:rPr>
          <w:lang w:val="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48E736B4" w14:textId="77777777" w:rsidR="009C5F5F" w:rsidRPr="00641591" w:rsidRDefault="009C5F5F" w:rsidP="009C5F5F">
      <w:pPr>
        <w:ind w:firstLine="397"/>
        <w:jc w:val="both"/>
        <w:rPr>
          <w:lang w:val="uk-UA"/>
        </w:rPr>
      </w:pPr>
      <w:r w:rsidRPr="00641591">
        <w:rPr>
          <w:lang w:val="uk-UA"/>
        </w:rPr>
        <w:t xml:space="preserve">6.1.10. Змінити </w:t>
      </w:r>
      <w:proofErr w:type="spellStart"/>
      <w:r w:rsidRPr="00641591">
        <w:rPr>
          <w:lang w:val="uk-UA"/>
        </w:rPr>
        <w:t>електропостачальника</w:t>
      </w:r>
      <w:proofErr w:type="spellEnd"/>
      <w:r w:rsidRPr="00641591">
        <w:rPr>
          <w:lang w:val="uk-UA"/>
        </w:rPr>
        <w:t xml:space="preserve">, у випадку укладення договору на постачання електричної енергії з іншим </w:t>
      </w:r>
      <w:proofErr w:type="spellStart"/>
      <w:r w:rsidRPr="00641591">
        <w:rPr>
          <w:lang w:val="uk-UA"/>
        </w:rPr>
        <w:t>електропостачальником</w:t>
      </w:r>
      <w:proofErr w:type="spellEnd"/>
      <w:r w:rsidRPr="00641591">
        <w:rPr>
          <w:lang w:val="uk-UA"/>
        </w:rPr>
        <w:t>.</w:t>
      </w:r>
    </w:p>
    <w:p w14:paraId="692A7B6B" w14:textId="77777777" w:rsidR="009C5F5F" w:rsidRPr="00641591" w:rsidRDefault="009C5F5F" w:rsidP="009C5F5F">
      <w:pPr>
        <w:ind w:firstLine="397"/>
        <w:jc w:val="both"/>
        <w:rPr>
          <w:lang w:val="uk-UA"/>
        </w:rPr>
      </w:pPr>
      <w:r w:rsidRPr="00641591">
        <w:rPr>
          <w:lang w:val="uk-UA"/>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1DCDA485" w14:textId="77777777" w:rsidR="009C5F5F" w:rsidRPr="00641591" w:rsidRDefault="009C5F5F" w:rsidP="009C5F5F">
      <w:pPr>
        <w:ind w:firstLine="397"/>
        <w:jc w:val="both"/>
        <w:rPr>
          <w:lang w:val="uk-UA"/>
        </w:rPr>
      </w:pPr>
      <w:r w:rsidRPr="00641591">
        <w:rPr>
          <w:lang w:val="uk-UA"/>
        </w:rPr>
        <w:t xml:space="preserve">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752D4453" w14:textId="77777777" w:rsidR="009C5F5F" w:rsidRPr="00641591" w:rsidRDefault="009C5F5F" w:rsidP="009C5F5F">
      <w:pPr>
        <w:ind w:firstLine="397"/>
        <w:jc w:val="both"/>
        <w:rPr>
          <w:lang w:val="uk-UA"/>
        </w:rPr>
      </w:pPr>
      <w:r w:rsidRPr="00641591">
        <w:rPr>
          <w:lang w:val="uk-UA"/>
        </w:rPr>
        <w:t>6.1.13. Інші права, передбачені діючим законодавством України і цим Договором.</w:t>
      </w:r>
    </w:p>
    <w:p w14:paraId="64A32554" w14:textId="77777777" w:rsidR="009C5F5F" w:rsidRPr="00641591" w:rsidRDefault="009C5F5F" w:rsidP="009C5F5F">
      <w:pPr>
        <w:ind w:firstLine="397"/>
        <w:jc w:val="both"/>
        <w:rPr>
          <w:lang w:val="uk-UA"/>
        </w:rPr>
      </w:pPr>
      <w:r w:rsidRPr="00641591">
        <w:rPr>
          <w:lang w:val="uk-UA"/>
        </w:rPr>
        <w:t>6.2. Споживач зобов’язується:</w:t>
      </w:r>
    </w:p>
    <w:p w14:paraId="61DBE70C" w14:textId="77777777" w:rsidR="009C5F5F" w:rsidRPr="00641591" w:rsidRDefault="009C5F5F" w:rsidP="009C5F5F">
      <w:pPr>
        <w:ind w:firstLine="397"/>
        <w:jc w:val="both"/>
        <w:rPr>
          <w:lang w:val="uk-UA"/>
        </w:rPr>
      </w:pPr>
      <w:r w:rsidRPr="00641591">
        <w:rPr>
          <w:lang w:val="uk-UA"/>
        </w:rPr>
        <w:t>6.2.1. Забезпечувати своєчасну та повну оплату спожитої електричної енергії згідно з умовами цього Договору.</w:t>
      </w:r>
    </w:p>
    <w:p w14:paraId="4C3BA7E7" w14:textId="77777777" w:rsidR="009C5F5F" w:rsidRPr="00641591" w:rsidRDefault="009C5F5F" w:rsidP="009C5F5F">
      <w:pPr>
        <w:ind w:firstLine="397"/>
        <w:jc w:val="both"/>
        <w:rPr>
          <w:lang w:val="uk-UA"/>
        </w:rPr>
      </w:pPr>
      <w:r w:rsidRPr="00641591">
        <w:rPr>
          <w:lang w:val="uk-UA"/>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7A51C04" w14:textId="77777777" w:rsidR="009C5F5F" w:rsidRPr="00641591" w:rsidRDefault="009C5F5F" w:rsidP="009C5F5F">
      <w:pPr>
        <w:ind w:firstLine="397"/>
        <w:jc w:val="both"/>
        <w:rPr>
          <w:lang w:val="uk-UA"/>
        </w:rPr>
      </w:pPr>
      <w:r w:rsidRPr="00641591">
        <w:rPr>
          <w:lang w:val="uk-UA"/>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43089CB" w14:textId="77777777" w:rsidR="009C5F5F" w:rsidRPr="00641591" w:rsidRDefault="009C5F5F" w:rsidP="009C5F5F">
      <w:pPr>
        <w:ind w:firstLine="397"/>
        <w:jc w:val="both"/>
        <w:rPr>
          <w:lang w:val="uk-UA"/>
        </w:rPr>
      </w:pPr>
      <w:r w:rsidRPr="00641591">
        <w:rPr>
          <w:lang w:val="uk-UA"/>
        </w:rPr>
        <w:t>6.2.4. Виконувати інші обов’язки, покладені на Споживача законодавством та/або цим Договором.</w:t>
      </w:r>
    </w:p>
    <w:p w14:paraId="5522D709" w14:textId="77777777" w:rsidR="009C5F5F" w:rsidRPr="00641591" w:rsidRDefault="009C5F5F" w:rsidP="009C5F5F">
      <w:pPr>
        <w:jc w:val="both"/>
        <w:rPr>
          <w:lang w:val="uk-UA"/>
        </w:rPr>
      </w:pPr>
      <w:r w:rsidRPr="00641591">
        <w:rPr>
          <w:lang w:val="uk-UA"/>
        </w:rPr>
        <w:t xml:space="preserve">       6.2.5. Щомісячно до 20 числа місяця, що передує місяцю постачання, надавати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34A04724" w14:textId="77777777" w:rsidR="009C5F5F" w:rsidRPr="00641591" w:rsidRDefault="009C5F5F" w:rsidP="009C5F5F">
      <w:pPr>
        <w:ind w:firstLine="397"/>
        <w:jc w:val="both"/>
        <w:rPr>
          <w:lang w:val="uk-UA"/>
        </w:rPr>
      </w:pPr>
    </w:p>
    <w:p w14:paraId="03D605E0" w14:textId="77777777" w:rsidR="009C5F5F" w:rsidRPr="00641591" w:rsidRDefault="009C5F5F" w:rsidP="009C5F5F">
      <w:pPr>
        <w:jc w:val="center"/>
        <w:rPr>
          <w:b/>
          <w:lang w:val="uk-UA"/>
        </w:rPr>
      </w:pPr>
      <w:r w:rsidRPr="00641591">
        <w:rPr>
          <w:b/>
          <w:lang w:val="uk-UA"/>
        </w:rPr>
        <w:t>7. Права і обов'язки Постачальника</w:t>
      </w:r>
    </w:p>
    <w:p w14:paraId="44AC1507" w14:textId="77777777" w:rsidR="009C5F5F" w:rsidRPr="00641591" w:rsidRDefault="009C5F5F" w:rsidP="009C5F5F">
      <w:pPr>
        <w:ind w:firstLine="397"/>
        <w:jc w:val="both"/>
        <w:rPr>
          <w:lang w:val="uk-UA"/>
        </w:rPr>
      </w:pPr>
      <w:r w:rsidRPr="00641591">
        <w:rPr>
          <w:lang w:val="uk-UA"/>
        </w:rPr>
        <w:t>7.1. Постачальник має право:</w:t>
      </w:r>
    </w:p>
    <w:p w14:paraId="18AF7F4B" w14:textId="77777777" w:rsidR="009C5F5F" w:rsidRPr="00641591" w:rsidRDefault="009C5F5F" w:rsidP="009C5F5F">
      <w:pPr>
        <w:ind w:firstLine="397"/>
        <w:jc w:val="both"/>
        <w:rPr>
          <w:lang w:val="uk-UA"/>
        </w:rPr>
      </w:pPr>
      <w:r w:rsidRPr="00641591">
        <w:rPr>
          <w:lang w:val="uk-UA"/>
        </w:rPr>
        <w:t>1) отримувати від Споживача плату за поставлену електричну енергію;</w:t>
      </w:r>
    </w:p>
    <w:p w14:paraId="1FB31A3E" w14:textId="77777777" w:rsidR="009C5F5F" w:rsidRPr="00641591" w:rsidRDefault="009C5F5F" w:rsidP="009C5F5F">
      <w:pPr>
        <w:ind w:firstLine="397"/>
        <w:jc w:val="both"/>
        <w:rPr>
          <w:lang w:val="uk-UA"/>
        </w:rPr>
      </w:pPr>
      <w:r w:rsidRPr="00641591">
        <w:rPr>
          <w:lang w:val="uk-UA"/>
        </w:rPr>
        <w:t>2) контролювати правильність оформлення Споживачем платіжних документів;</w:t>
      </w:r>
    </w:p>
    <w:p w14:paraId="350286A1" w14:textId="77777777" w:rsidR="009C5F5F" w:rsidRPr="00641591" w:rsidRDefault="009C5F5F" w:rsidP="009C5F5F">
      <w:pPr>
        <w:ind w:firstLine="397"/>
        <w:jc w:val="both"/>
        <w:rPr>
          <w:lang w:val="uk-UA"/>
        </w:rPr>
      </w:pPr>
      <w:r w:rsidRPr="00641591">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F39A9E" w14:textId="77777777" w:rsidR="009C5F5F" w:rsidRPr="00641591" w:rsidRDefault="009C5F5F" w:rsidP="009C5F5F">
      <w:pPr>
        <w:ind w:firstLine="397"/>
        <w:jc w:val="both"/>
        <w:rPr>
          <w:lang w:val="uk-UA"/>
        </w:rPr>
      </w:pPr>
      <w:r w:rsidRPr="00641591">
        <w:rPr>
          <w:lang w:val="uk-UA"/>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641591">
        <w:rPr>
          <w:lang w:val="uk-UA"/>
        </w:rPr>
        <w:t>акта</w:t>
      </w:r>
      <w:proofErr w:type="spellEnd"/>
      <w:r w:rsidRPr="00641591">
        <w:rPr>
          <w:lang w:val="uk-UA"/>
        </w:rPr>
        <w:t>;</w:t>
      </w:r>
    </w:p>
    <w:p w14:paraId="687F67DA" w14:textId="77777777" w:rsidR="009C5F5F" w:rsidRPr="00641591" w:rsidRDefault="009C5F5F" w:rsidP="009C5F5F">
      <w:pPr>
        <w:ind w:firstLine="397"/>
        <w:jc w:val="both"/>
        <w:rPr>
          <w:lang w:val="uk-UA"/>
        </w:rPr>
      </w:pPr>
      <w:r w:rsidRPr="00641591">
        <w:rPr>
          <w:lang w:val="uk-UA"/>
        </w:rPr>
        <w:lastRenderedPageBreak/>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AC008D5" w14:textId="77777777" w:rsidR="009C5F5F" w:rsidRPr="00641591" w:rsidRDefault="009C5F5F" w:rsidP="009C5F5F">
      <w:pPr>
        <w:ind w:firstLine="397"/>
        <w:jc w:val="both"/>
        <w:rPr>
          <w:lang w:val="uk-UA"/>
        </w:rPr>
      </w:pPr>
      <w:r w:rsidRPr="00641591">
        <w:rPr>
          <w:lang w:val="uk-UA"/>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14:paraId="341FD023" w14:textId="77777777" w:rsidR="009C5F5F" w:rsidRPr="00641591" w:rsidRDefault="009C5F5F" w:rsidP="009C5F5F">
      <w:pPr>
        <w:ind w:firstLine="397"/>
        <w:jc w:val="both"/>
        <w:rPr>
          <w:lang w:val="uk-UA"/>
        </w:rPr>
      </w:pPr>
      <w:r w:rsidRPr="00641591">
        <w:rPr>
          <w:lang w:val="uk-UA"/>
        </w:rPr>
        <w:t>7) інші права, передбачені діючим законодавством України і цим Договором.</w:t>
      </w:r>
    </w:p>
    <w:p w14:paraId="438092D3" w14:textId="77777777" w:rsidR="009C5F5F" w:rsidRPr="00641591" w:rsidRDefault="009C5F5F" w:rsidP="009C5F5F">
      <w:pPr>
        <w:ind w:firstLine="397"/>
        <w:jc w:val="both"/>
        <w:rPr>
          <w:lang w:val="uk-UA"/>
        </w:rPr>
      </w:pPr>
      <w:r w:rsidRPr="00641591">
        <w:rPr>
          <w:lang w:val="uk-UA"/>
        </w:rPr>
        <w:t>7.2. Постачальник зобов'язується:</w:t>
      </w:r>
    </w:p>
    <w:p w14:paraId="368D86C3" w14:textId="77777777" w:rsidR="009C5F5F" w:rsidRPr="00641591" w:rsidRDefault="009C5F5F" w:rsidP="009C5F5F">
      <w:pPr>
        <w:ind w:firstLine="397"/>
        <w:jc w:val="both"/>
        <w:rPr>
          <w:lang w:val="uk-UA"/>
        </w:rPr>
      </w:pPr>
      <w:r w:rsidRPr="00641591">
        <w:rPr>
          <w:lang w:val="uk-UA"/>
        </w:rPr>
        <w:t>1) забезпечувати належну якість постачання електричної енергії відповідно до вимог чинного законодавства та цього Договору;</w:t>
      </w:r>
    </w:p>
    <w:p w14:paraId="6E77C612" w14:textId="77777777" w:rsidR="009C5F5F" w:rsidRPr="00641591" w:rsidRDefault="009C5F5F" w:rsidP="009C5F5F">
      <w:pPr>
        <w:ind w:firstLine="397"/>
        <w:jc w:val="both"/>
        <w:rPr>
          <w:lang w:val="uk-UA"/>
        </w:rPr>
      </w:pPr>
      <w:r w:rsidRPr="00641591">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3F69B93" w14:textId="77777777" w:rsidR="009C5F5F" w:rsidRPr="00641591" w:rsidRDefault="009C5F5F" w:rsidP="009C5F5F">
      <w:pPr>
        <w:ind w:firstLine="397"/>
        <w:jc w:val="both"/>
        <w:rPr>
          <w:lang w:val="uk-UA"/>
        </w:rPr>
      </w:pPr>
      <w:r w:rsidRPr="00641591">
        <w:rPr>
          <w:lang w:val="uk-UA"/>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26BB13C5" w14:textId="77777777" w:rsidR="009C5F5F" w:rsidRPr="00641591" w:rsidRDefault="009C5F5F" w:rsidP="009C5F5F">
      <w:pPr>
        <w:ind w:firstLine="397"/>
        <w:jc w:val="both"/>
        <w:rPr>
          <w:lang w:val="uk-UA"/>
        </w:rPr>
      </w:pPr>
      <w:r w:rsidRPr="00641591">
        <w:rPr>
          <w:lang w:val="uk-UA"/>
        </w:rPr>
        <w:t xml:space="preserve">4) інформувати Споживача про бажання </w:t>
      </w:r>
      <w:proofErr w:type="spellStart"/>
      <w:r w:rsidRPr="00641591">
        <w:rPr>
          <w:lang w:val="uk-UA"/>
        </w:rPr>
        <w:t>внести</w:t>
      </w:r>
      <w:proofErr w:type="spellEnd"/>
      <w:r w:rsidRPr="00641591">
        <w:rPr>
          <w:lang w:val="uk-UA"/>
        </w:rPr>
        <w:t xml:space="preserve"> зміни до умов Договору;</w:t>
      </w:r>
    </w:p>
    <w:p w14:paraId="71F23D56" w14:textId="77777777" w:rsidR="009C5F5F" w:rsidRPr="00641591" w:rsidRDefault="009C5F5F" w:rsidP="009C5F5F">
      <w:pPr>
        <w:ind w:firstLine="397"/>
        <w:jc w:val="both"/>
        <w:rPr>
          <w:lang w:val="uk-UA"/>
        </w:rPr>
      </w:pPr>
      <w:r w:rsidRPr="00641591">
        <w:rPr>
          <w:lang w:val="uk-UA"/>
        </w:rPr>
        <w:t>5) видавати Споживачеві платіжні документи та форми звернень;</w:t>
      </w:r>
    </w:p>
    <w:p w14:paraId="75280519" w14:textId="77777777" w:rsidR="009C5F5F" w:rsidRPr="00641591" w:rsidRDefault="009C5F5F" w:rsidP="009C5F5F">
      <w:pPr>
        <w:ind w:firstLine="397"/>
        <w:jc w:val="both"/>
        <w:rPr>
          <w:lang w:val="uk-UA"/>
        </w:rPr>
      </w:pPr>
      <w:r w:rsidRPr="00641591">
        <w:rPr>
          <w:lang w:val="uk-UA"/>
        </w:rPr>
        <w:t>6) приймати оплату поставленої за цим Договором електричної енергії в порядку, що передбачений цим Договором;</w:t>
      </w:r>
    </w:p>
    <w:p w14:paraId="1B588FD6" w14:textId="77777777" w:rsidR="009C5F5F" w:rsidRPr="00641591" w:rsidRDefault="009C5F5F" w:rsidP="009C5F5F">
      <w:pPr>
        <w:ind w:firstLine="397"/>
        <w:jc w:val="both"/>
        <w:rPr>
          <w:lang w:val="uk-UA"/>
        </w:rPr>
      </w:pPr>
      <w:r w:rsidRPr="00641591">
        <w:rPr>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F92D30B" w14:textId="77777777" w:rsidR="009C5F5F" w:rsidRPr="00641591" w:rsidRDefault="009C5F5F" w:rsidP="009C5F5F">
      <w:pPr>
        <w:ind w:firstLine="397"/>
        <w:jc w:val="both"/>
        <w:rPr>
          <w:lang w:val="uk-UA"/>
        </w:rPr>
      </w:pPr>
      <w:r w:rsidRPr="00641591">
        <w:rPr>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EB71FB8" w14:textId="77777777" w:rsidR="009C5F5F" w:rsidRPr="00641591" w:rsidRDefault="009C5F5F" w:rsidP="009C5F5F">
      <w:pPr>
        <w:ind w:firstLine="397"/>
        <w:jc w:val="both"/>
        <w:rPr>
          <w:lang w:val="uk-UA"/>
        </w:rPr>
      </w:pPr>
      <w:r w:rsidRPr="00641591">
        <w:rPr>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2489DB3" w14:textId="77777777" w:rsidR="009C5F5F" w:rsidRPr="00641591" w:rsidRDefault="009C5F5F" w:rsidP="009C5F5F">
      <w:pPr>
        <w:ind w:firstLine="397"/>
        <w:jc w:val="both"/>
        <w:rPr>
          <w:lang w:val="uk-UA"/>
        </w:rPr>
      </w:pPr>
      <w:r w:rsidRPr="00641591">
        <w:rPr>
          <w:lang w:val="uk-UA"/>
        </w:rPr>
        <w:t>10) забезпечувати конфіденційність даних, отриманих від Споживача;</w:t>
      </w:r>
    </w:p>
    <w:p w14:paraId="76D6BD48" w14:textId="77777777" w:rsidR="009C5F5F" w:rsidRPr="00641591" w:rsidRDefault="009C5F5F" w:rsidP="009C5F5F">
      <w:pPr>
        <w:ind w:firstLine="397"/>
        <w:jc w:val="both"/>
        <w:rPr>
          <w:lang w:val="uk-UA"/>
        </w:rPr>
      </w:pPr>
      <w:r w:rsidRPr="00641591">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7286A85" w14:textId="77777777" w:rsidR="009C5F5F" w:rsidRPr="00641591" w:rsidRDefault="009C5F5F" w:rsidP="009C5F5F">
      <w:pPr>
        <w:ind w:firstLine="397"/>
        <w:jc w:val="both"/>
        <w:rPr>
          <w:lang w:val="uk-UA"/>
        </w:rPr>
      </w:pPr>
      <w:r w:rsidRPr="00641591">
        <w:rPr>
          <w:lang w:val="uk-UA"/>
        </w:rPr>
        <w:t xml:space="preserve">вибрати іншого </w:t>
      </w:r>
      <w:proofErr w:type="spellStart"/>
      <w:r w:rsidRPr="00641591">
        <w:rPr>
          <w:lang w:val="uk-UA"/>
        </w:rPr>
        <w:t>електропостачальника</w:t>
      </w:r>
      <w:proofErr w:type="spellEnd"/>
      <w:r w:rsidRPr="00641591">
        <w:rPr>
          <w:lang w:val="uk-UA"/>
        </w:rPr>
        <w:t xml:space="preserve"> та про наслідки невиконання цього;</w:t>
      </w:r>
    </w:p>
    <w:p w14:paraId="548B316E" w14:textId="77777777" w:rsidR="009C5F5F" w:rsidRPr="00641591" w:rsidRDefault="009C5F5F" w:rsidP="009C5F5F">
      <w:pPr>
        <w:ind w:firstLine="397"/>
        <w:jc w:val="both"/>
        <w:rPr>
          <w:lang w:val="uk-UA"/>
        </w:rPr>
      </w:pPr>
      <w:r w:rsidRPr="00641591">
        <w:rPr>
          <w:lang w:val="uk-UA"/>
        </w:rPr>
        <w:t xml:space="preserve">перейти до </w:t>
      </w:r>
      <w:proofErr w:type="spellStart"/>
      <w:r w:rsidRPr="00641591">
        <w:rPr>
          <w:lang w:val="uk-UA"/>
        </w:rPr>
        <w:t>електропостачальника</w:t>
      </w:r>
      <w:proofErr w:type="spellEnd"/>
      <w:r w:rsidRPr="00641591">
        <w:rPr>
          <w:lang w:val="uk-UA"/>
        </w:rPr>
        <w:t>, на якого в установленому порядку покладені спеціальні обов’язки (постачальник «останньої надії»);</w:t>
      </w:r>
    </w:p>
    <w:p w14:paraId="7AF41CE1" w14:textId="77777777" w:rsidR="009C5F5F" w:rsidRPr="00641591" w:rsidRDefault="009C5F5F" w:rsidP="009C5F5F">
      <w:pPr>
        <w:ind w:firstLine="397"/>
        <w:jc w:val="both"/>
        <w:rPr>
          <w:lang w:val="uk-UA"/>
        </w:rPr>
      </w:pPr>
      <w:r w:rsidRPr="00641591">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0204CE5E" w14:textId="77777777" w:rsidR="009C5F5F" w:rsidRPr="00641591" w:rsidRDefault="009C5F5F" w:rsidP="009C5F5F">
      <w:pPr>
        <w:ind w:firstLine="397"/>
        <w:jc w:val="both"/>
        <w:rPr>
          <w:i/>
          <w:lang w:val="uk-UA"/>
        </w:rPr>
      </w:pPr>
      <w:r w:rsidRPr="00641591">
        <w:rPr>
          <w:lang w:val="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0D6D8B8C" w14:textId="77777777" w:rsidR="009C5F5F" w:rsidRPr="00641591" w:rsidRDefault="009C5F5F" w:rsidP="009C5F5F">
      <w:pPr>
        <w:ind w:firstLine="397"/>
        <w:jc w:val="both"/>
        <w:rPr>
          <w:lang w:val="uk-UA"/>
        </w:rPr>
      </w:pPr>
      <w:r w:rsidRPr="00641591">
        <w:rPr>
          <w:lang w:val="uk-UA"/>
        </w:rPr>
        <w:t>13) виконувати інші обов'язки, покладені на Постачальника чинним законодавством та/або цим Договором.</w:t>
      </w:r>
    </w:p>
    <w:p w14:paraId="3E8F3175" w14:textId="77777777" w:rsidR="009C5F5F" w:rsidRPr="00641591" w:rsidRDefault="009C5F5F" w:rsidP="009C5F5F">
      <w:pPr>
        <w:ind w:firstLine="397"/>
        <w:jc w:val="both"/>
        <w:rPr>
          <w:lang w:val="uk-UA"/>
        </w:rPr>
      </w:pPr>
    </w:p>
    <w:p w14:paraId="16693DCF" w14:textId="77777777" w:rsidR="009C5F5F" w:rsidRPr="00641591" w:rsidRDefault="009C5F5F" w:rsidP="009C5F5F">
      <w:pPr>
        <w:jc w:val="center"/>
        <w:rPr>
          <w:b/>
          <w:lang w:val="uk-UA"/>
        </w:rPr>
      </w:pPr>
      <w:r w:rsidRPr="00641591">
        <w:rPr>
          <w:b/>
          <w:lang w:val="uk-UA"/>
        </w:rPr>
        <w:t>8. Порядок припинення та відновлення постачання електричної енергії</w:t>
      </w:r>
    </w:p>
    <w:p w14:paraId="5E74DBAE" w14:textId="77777777" w:rsidR="009C5F5F" w:rsidRPr="00641591" w:rsidRDefault="009C5F5F" w:rsidP="009C5F5F">
      <w:pPr>
        <w:ind w:firstLine="397"/>
        <w:jc w:val="both"/>
        <w:rPr>
          <w:lang w:val="uk-UA"/>
        </w:rPr>
      </w:pPr>
      <w:r w:rsidRPr="00641591">
        <w:rPr>
          <w:lang w:val="uk-UA"/>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41C85DE" w14:textId="77777777" w:rsidR="009C5F5F" w:rsidRPr="00641591" w:rsidRDefault="009C5F5F" w:rsidP="009C5F5F">
      <w:pPr>
        <w:ind w:firstLine="397"/>
        <w:jc w:val="both"/>
        <w:rPr>
          <w:lang w:val="uk-UA"/>
        </w:rPr>
      </w:pPr>
      <w:r w:rsidRPr="00641591">
        <w:rPr>
          <w:lang w:val="uk-UA"/>
        </w:rPr>
        <w:t>8.2. Припинення електропостачання не звільняє Споживача від обов'язку сплатити заборгованість Постачальнику за цим Договором.</w:t>
      </w:r>
    </w:p>
    <w:p w14:paraId="15485F75" w14:textId="77777777" w:rsidR="009C5F5F" w:rsidRPr="00641591" w:rsidRDefault="009C5F5F" w:rsidP="009C5F5F">
      <w:pPr>
        <w:ind w:firstLine="397"/>
        <w:jc w:val="both"/>
        <w:rPr>
          <w:lang w:val="uk-UA"/>
        </w:rPr>
      </w:pPr>
      <w:r w:rsidRPr="00641591">
        <w:rPr>
          <w:lang w:val="uk-UA"/>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w:t>
      </w:r>
      <w:r w:rsidRPr="00641591">
        <w:rPr>
          <w:lang w:val="uk-UA"/>
        </w:rPr>
        <w:lastRenderedPageBreak/>
        <w:t>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482BBC3" w14:textId="77777777" w:rsidR="009C5F5F" w:rsidRPr="00641591" w:rsidRDefault="009C5F5F" w:rsidP="009C5F5F">
      <w:pPr>
        <w:ind w:firstLine="397"/>
        <w:jc w:val="both"/>
        <w:rPr>
          <w:lang w:val="uk-UA"/>
        </w:rPr>
      </w:pPr>
      <w:r w:rsidRPr="00641591">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7669DA6A" w14:textId="77777777" w:rsidR="009C5F5F" w:rsidRPr="00641591" w:rsidRDefault="009C5F5F" w:rsidP="009C5F5F">
      <w:pPr>
        <w:jc w:val="center"/>
        <w:rPr>
          <w:b/>
          <w:lang w:val="uk-UA"/>
        </w:rPr>
      </w:pPr>
      <w:r w:rsidRPr="00641591">
        <w:rPr>
          <w:b/>
          <w:lang w:val="uk-UA"/>
        </w:rPr>
        <w:t>9. Відповідальність Сторін</w:t>
      </w:r>
    </w:p>
    <w:p w14:paraId="55ED05A6" w14:textId="77777777" w:rsidR="009C5F5F" w:rsidRPr="00641591" w:rsidRDefault="009C5F5F" w:rsidP="009C5F5F">
      <w:pPr>
        <w:ind w:firstLine="397"/>
        <w:jc w:val="both"/>
        <w:rPr>
          <w:lang w:val="uk-UA"/>
        </w:rPr>
      </w:pPr>
      <w:r w:rsidRPr="00641591">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0FE95F0" w14:textId="77777777" w:rsidR="009C5F5F" w:rsidRPr="00641591" w:rsidRDefault="009C5F5F" w:rsidP="009C5F5F">
      <w:pPr>
        <w:ind w:firstLine="397"/>
        <w:jc w:val="both"/>
        <w:rPr>
          <w:lang w:val="uk-UA"/>
        </w:rPr>
      </w:pPr>
      <w:r w:rsidRPr="00641591">
        <w:rPr>
          <w:lang w:val="uk-UA"/>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14:paraId="41CAC97E" w14:textId="77777777" w:rsidR="009C5F5F" w:rsidRPr="00641591" w:rsidRDefault="009C5F5F" w:rsidP="009C5F5F">
      <w:pPr>
        <w:ind w:firstLine="397"/>
        <w:jc w:val="both"/>
        <w:rPr>
          <w:lang w:val="uk-UA"/>
        </w:rPr>
      </w:pPr>
      <w:r w:rsidRPr="00641591">
        <w:rPr>
          <w:lang w:val="uk-UA"/>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1BA0AE2F" w14:textId="77777777" w:rsidR="009C5F5F" w:rsidRPr="00641591" w:rsidRDefault="009C5F5F" w:rsidP="009C5F5F">
      <w:pPr>
        <w:ind w:firstLine="397"/>
        <w:jc w:val="both"/>
        <w:rPr>
          <w:lang w:val="uk-UA"/>
        </w:rPr>
      </w:pPr>
      <w:r w:rsidRPr="00641591">
        <w:rPr>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14:paraId="7E4703FB" w14:textId="77777777" w:rsidR="009C5F5F" w:rsidRPr="00641591" w:rsidRDefault="009C5F5F" w:rsidP="009C5F5F">
      <w:pPr>
        <w:ind w:firstLine="397"/>
        <w:jc w:val="both"/>
        <w:rPr>
          <w:lang w:val="uk-UA"/>
        </w:rPr>
      </w:pPr>
      <w:r w:rsidRPr="00641591">
        <w:rPr>
          <w:lang w:val="uk-UA"/>
        </w:rPr>
        <w:t>9.5. Порядок документального підтвердження порушень умов цього Договору, а також відшкодування збитків встановлюється ПРРЕЕ.</w:t>
      </w:r>
    </w:p>
    <w:p w14:paraId="0570BC42" w14:textId="77777777" w:rsidR="009C5F5F" w:rsidRPr="00641591" w:rsidRDefault="009C5F5F" w:rsidP="009C5F5F">
      <w:pPr>
        <w:ind w:firstLine="397"/>
        <w:jc w:val="both"/>
        <w:rPr>
          <w:lang w:val="uk-UA"/>
        </w:rPr>
      </w:pPr>
      <w:r w:rsidRPr="00641591">
        <w:rPr>
          <w:lang w:val="uk-UA"/>
        </w:rPr>
        <w:t>9.6.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50F2DE0F" w14:textId="77777777" w:rsidR="009C5F5F" w:rsidRPr="00641591" w:rsidRDefault="009C5F5F" w:rsidP="009C5F5F">
      <w:pPr>
        <w:ind w:firstLine="397"/>
        <w:jc w:val="both"/>
        <w:rPr>
          <w:lang w:val="uk-UA"/>
        </w:rPr>
      </w:pPr>
      <w:r w:rsidRPr="00641591">
        <w:rPr>
          <w:lang w:val="uk-UA"/>
        </w:rPr>
        <w:t>9.7. Порядок документального підтвердження порушень умов цього Договору, а також відшкодування збитків встановлюється ПРРЕЕ.</w:t>
      </w:r>
    </w:p>
    <w:p w14:paraId="103DB421" w14:textId="77777777" w:rsidR="009C5F5F" w:rsidRPr="00641591" w:rsidRDefault="009C5F5F" w:rsidP="009C5F5F">
      <w:pPr>
        <w:ind w:firstLine="397"/>
        <w:jc w:val="both"/>
        <w:rPr>
          <w:lang w:val="uk-UA"/>
        </w:rPr>
      </w:pPr>
    </w:p>
    <w:p w14:paraId="2A33FED3" w14:textId="77777777" w:rsidR="009C5F5F" w:rsidRPr="00641591" w:rsidRDefault="009C5F5F" w:rsidP="009C5F5F">
      <w:pPr>
        <w:jc w:val="center"/>
        <w:rPr>
          <w:b/>
          <w:lang w:val="uk-UA"/>
        </w:rPr>
      </w:pPr>
      <w:r w:rsidRPr="00641591">
        <w:rPr>
          <w:b/>
          <w:lang w:val="uk-UA"/>
        </w:rPr>
        <w:t xml:space="preserve">10. Порядок зміни </w:t>
      </w:r>
      <w:proofErr w:type="spellStart"/>
      <w:r w:rsidRPr="00641591">
        <w:rPr>
          <w:b/>
          <w:lang w:val="uk-UA"/>
        </w:rPr>
        <w:t>електропостачальника</w:t>
      </w:r>
      <w:proofErr w:type="spellEnd"/>
    </w:p>
    <w:p w14:paraId="27C3BE45" w14:textId="77777777" w:rsidR="009C5F5F" w:rsidRPr="00641591" w:rsidRDefault="009C5F5F" w:rsidP="009C5F5F">
      <w:pPr>
        <w:ind w:firstLine="397"/>
        <w:jc w:val="both"/>
        <w:rPr>
          <w:lang w:val="uk-UA"/>
        </w:rPr>
      </w:pPr>
      <w:r w:rsidRPr="00641591">
        <w:rPr>
          <w:lang w:val="uk-UA"/>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641591">
        <w:rPr>
          <w:lang w:val="uk-UA"/>
        </w:rPr>
        <w:t>електропостачальником</w:t>
      </w:r>
      <w:proofErr w:type="spellEnd"/>
      <w:r w:rsidRPr="00641591">
        <w:rPr>
          <w:lang w:val="uk-UA"/>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1B6719D6" w14:textId="77777777" w:rsidR="009C5F5F" w:rsidRPr="00641591" w:rsidRDefault="009C5F5F" w:rsidP="009C5F5F">
      <w:pPr>
        <w:ind w:firstLine="397"/>
        <w:jc w:val="both"/>
        <w:rPr>
          <w:spacing w:val="-2"/>
          <w:lang w:val="uk-UA"/>
        </w:rPr>
      </w:pPr>
      <w:r w:rsidRPr="00641591">
        <w:rPr>
          <w:lang w:val="uk-UA"/>
        </w:rPr>
        <w:t>10.2. Зміна постачальника електричної енергії здійснюється згідно з порядком, встановленим ПРРЕЕ.</w:t>
      </w:r>
    </w:p>
    <w:p w14:paraId="5D56E621" w14:textId="77777777" w:rsidR="009C5F5F" w:rsidRPr="00641591" w:rsidRDefault="009C5F5F" w:rsidP="009C5F5F">
      <w:pPr>
        <w:jc w:val="center"/>
        <w:rPr>
          <w:b/>
          <w:lang w:val="uk-UA"/>
        </w:rPr>
      </w:pPr>
    </w:p>
    <w:p w14:paraId="69C77373" w14:textId="77777777" w:rsidR="009C5F5F" w:rsidRPr="00641591" w:rsidRDefault="009C5F5F" w:rsidP="009C5F5F">
      <w:pPr>
        <w:jc w:val="center"/>
        <w:rPr>
          <w:b/>
          <w:lang w:val="uk-UA"/>
        </w:rPr>
      </w:pPr>
      <w:r w:rsidRPr="00641591">
        <w:rPr>
          <w:b/>
          <w:lang w:val="uk-UA"/>
        </w:rPr>
        <w:t>11. Порядок розв'язання спорів</w:t>
      </w:r>
    </w:p>
    <w:p w14:paraId="23A4FF76" w14:textId="77777777" w:rsidR="009C5F5F" w:rsidRPr="00641591" w:rsidRDefault="009C5F5F" w:rsidP="009C5F5F">
      <w:pPr>
        <w:ind w:firstLine="397"/>
        <w:jc w:val="both"/>
        <w:rPr>
          <w:lang w:val="uk-UA"/>
        </w:rPr>
      </w:pPr>
      <w:r w:rsidRPr="00641591">
        <w:rPr>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0BE90EF0" w14:textId="77777777" w:rsidR="009C5F5F" w:rsidRPr="00641591" w:rsidRDefault="009C5F5F" w:rsidP="009C5F5F">
      <w:pPr>
        <w:ind w:firstLine="397"/>
        <w:jc w:val="both"/>
        <w:rPr>
          <w:lang w:val="uk-UA"/>
        </w:rPr>
      </w:pPr>
      <w:r w:rsidRPr="00641591">
        <w:rPr>
          <w:lang w:val="uk-UA"/>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641591">
        <w:rPr>
          <w:spacing w:val="-5"/>
          <w:lang w:val="uk-UA"/>
        </w:rPr>
        <w:t xml:space="preserve">із </w:t>
      </w:r>
      <w:r w:rsidRPr="00641591">
        <w:rPr>
          <w:lang w:val="uk-UA"/>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641591">
        <w:rPr>
          <w:spacing w:val="-8"/>
          <w:lang w:val="uk-UA"/>
        </w:rPr>
        <w:t xml:space="preserve"> </w:t>
      </w:r>
      <w:r w:rsidRPr="00641591">
        <w:rPr>
          <w:lang w:val="uk-UA"/>
        </w:rPr>
        <w:t>України. Врегулювання</w:t>
      </w:r>
      <w:r w:rsidRPr="00641591">
        <w:rPr>
          <w:spacing w:val="-11"/>
          <w:lang w:val="uk-UA"/>
        </w:rPr>
        <w:t xml:space="preserve"> </w:t>
      </w:r>
      <w:r w:rsidRPr="00641591">
        <w:rPr>
          <w:lang w:val="uk-UA"/>
        </w:rPr>
        <w:t>спорів</w:t>
      </w:r>
      <w:r w:rsidRPr="00641591">
        <w:rPr>
          <w:spacing w:val="-10"/>
          <w:lang w:val="uk-UA"/>
        </w:rPr>
        <w:t xml:space="preserve"> </w:t>
      </w:r>
      <w:r w:rsidRPr="00641591">
        <w:rPr>
          <w:lang w:val="uk-UA"/>
        </w:rPr>
        <w:t>Регулятором</w:t>
      </w:r>
      <w:r w:rsidRPr="00641591">
        <w:rPr>
          <w:spacing w:val="-9"/>
          <w:lang w:val="uk-UA"/>
        </w:rPr>
        <w:t xml:space="preserve"> </w:t>
      </w:r>
      <w:r w:rsidRPr="00641591">
        <w:rPr>
          <w:lang w:val="uk-UA"/>
        </w:rPr>
        <w:t>чи</w:t>
      </w:r>
      <w:r w:rsidRPr="00641591">
        <w:rPr>
          <w:spacing w:val="-14"/>
          <w:lang w:val="uk-UA"/>
        </w:rPr>
        <w:t xml:space="preserve"> </w:t>
      </w:r>
      <w:r w:rsidRPr="00641591">
        <w:rPr>
          <w:lang w:val="uk-UA"/>
        </w:rPr>
        <w:t>його</w:t>
      </w:r>
      <w:r w:rsidRPr="00641591">
        <w:rPr>
          <w:spacing w:val="-11"/>
          <w:lang w:val="uk-UA"/>
        </w:rPr>
        <w:t xml:space="preserve"> </w:t>
      </w:r>
      <w:r w:rsidRPr="00641591">
        <w:rPr>
          <w:lang w:val="uk-UA"/>
        </w:rPr>
        <w:t>територіальним</w:t>
      </w:r>
      <w:r w:rsidRPr="00641591">
        <w:rPr>
          <w:spacing w:val="-10"/>
          <w:lang w:val="uk-UA"/>
        </w:rPr>
        <w:t xml:space="preserve"> </w:t>
      </w:r>
      <w:r w:rsidRPr="00641591">
        <w:rPr>
          <w:lang w:val="uk-UA"/>
        </w:rPr>
        <w:t>підрозділом</w:t>
      </w:r>
      <w:r w:rsidRPr="00641591">
        <w:rPr>
          <w:spacing w:val="-9"/>
          <w:lang w:val="uk-UA"/>
        </w:rPr>
        <w:t xml:space="preserve"> </w:t>
      </w:r>
      <w:r w:rsidRPr="00641591">
        <w:rPr>
          <w:lang w:val="uk-UA"/>
        </w:rPr>
        <w:t>здійснюється</w:t>
      </w:r>
      <w:r w:rsidRPr="00641591">
        <w:rPr>
          <w:spacing w:val="-11"/>
          <w:lang w:val="uk-UA"/>
        </w:rPr>
        <w:t xml:space="preserve"> </w:t>
      </w:r>
      <w:r w:rsidRPr="00641591">
        <w:rPr>
          <w:lang w:val="uk-UA"/>
        </w:rPr>
        <w:t>відповідно</w:t>
      </w:r>
      <w:r w:rsidRPr="00641591">
        <w:rPr>
          <w:spacing w:val="-11"/>
          <w:lang w:val="uk-UA"/>
        </w:rPr>
        <w:t xml:space="preserve"> </w:t>
      </w:r>
      <w:r w:rsidRPr="00641591">
        <w:rPr>
          <w:lang w:val="uk-UA"/>
        </w:rPr>
        <w:t>до затвердженого</w:t>
      </w:r>
      <w:r w:rsidRPr="00641591">
        <w:rPr>
          <w:spacing w:val="-3"/>
          <w:lang w:val="uk-UA"/>
        </w:rPr>
        <w:t xml:space="preserve"> </w:t>
      </w:r>
      <w:r w:rsidRPr="00641591">
        <w:rPr>
          <w:lang w:val="uk-UA"/>
        </w:rPr>
        <w:t>Регулятором</w:t>
      </w:r>
      <w:r w:rsidRPr="00641591">
        <w:rPr>
          <w:spacing w:val="-10"/>
          <w:lang w:val="uk-UA"/>
        </w:rPr>
        <w:t xml:space="preserve"> </w:t>
      </w:r>
      <w:r w:rsidRPr="00641591">
        <w:rPr>
          <w:lang w:val="uk-UA"/>
        </w:rPr>
        <w:t>порядку.</w:t>
      </w:r>
      <w:r w:rsidRPr="00641591">
        <w:rPr>
          <w:spacing w:val="-5"/>
          <w:lang w:val="uk-UA"/>
        </w:rPr>
        <w:t xml:space="preserve"> </w:t>
      </w:r>
      <w:r w:rsidRPr="00641591">
        <w:rPr>
          <w:lang w:val="uk-UA"/>
        </w:rPr>
        <w:t>Звернення</w:t>
      </w:r>
      <w:r w:rsidRPr="00641591">
        <w:rPr>
          <w:spacing w:val="-8"/>
          <w:lang w:val="uk-UA"/>
        </w:rPr>
        <w:t xml:space="preserve"> </w:t>
      </w:r>
      <w:r w:rsidRPr="00641591">
        <w:rPr>
          <w:lang w:val="uk-UA"/>
        </w:rPr>
        <w:t>Споживача</w:t>
      </w:r>
      <w:r w:rsidRPr="00641591">
        <w:rPr>
          <w:spacing w:val="-8"/>
          <w:lang w:val="uk-UA"/>
        </w:rPr>
        <w:t xml:space="preserve"> </w:t>
      </w:r>
      <w:r w:rsidRPr="00641591">
        <w:rPr>
          <w:lang w:val="uk-UA"/>
        </w:rPr>
        <w:t>до</w:t>
      </w:r>
      <w:r w:rsidRPr="00641591">
        <w:rPr>
          <w:spacing w:val="-7"/>
          <w:lang w:val="uk-UA"/>
        </w:rPr>
        <w:t xml:space="preserve"> </w:t>
      </w:r>
      <w:r w:rsidRPr="00641591">
        <w:rPr>
          <w:lang w:val="uk-UA"/>
        </w:rPr>
        <w:t>Регулятора</w:t>
      </w:r>
      <w:r w:rsidRPr="00641591">
        <w:rPr>
          <w:spacing w:val="-8"/>
          <w:lang w:val="uk-UA"/>
        </w:rPr>
        <w:t xml:space="preserve"> </w:t>
      </w:r>
      <w:r w:rsidRPr="00641591">
        <w:rPr>
          <w:lang w:val="uk-UA"/>
        </w:rPr>
        <w:t>чи</w:t>
      </w:r>
      <w:r w:rsidRPr="00641591">
        <w:rPr>
          <w:spacing w:val="-6"/>
          <w:lang w:val="uk-UA"/>
        </w:rPr>
        <w:t xml:space="preserve"> </w:t>
      </w:r>
      <w:r w:rsidRPr="00641591">
        <w:rPr>
          <w:lang w:val="uk-UA"/>
        </w:rPr>
        <w:t>його</w:t>
      </w:r>
      <w:r w:rsidRPr="00641591">
        <w:rPr>
          <w:spacing w:val="-7"/>
          <w:lang w:val="uk-UA"/>
        </w:rPr>
        <w:t xml:space="preserve"> </w:t>
      </w:r>
      <w:r w:rsidRPr="00641591">
        <w:rPr>
          <w:lang w:val="uk-UA"/>
        </w:rPr>
        <w:t>територіального підрозділу не позбавляє Сторони права щодо вирішення спору в судовому</w:t>
      </w:r>
      <w:r w:rsidRPr="00641591">
        <w:rPr>
          <w:spacing w:val="-18"/>
          <w:lang w:val="uk-UA"/>
        </w:rPr>
        <w:t xml:space="preserve"> </w:t>
      </w:r>
      <w:r w:rsidRPr="00641591">
        <w:rPr>
          <w:lang w:val="uk-UA"/>
        </w:rPr>
        <w:t>порядку.</w:t>
      </w:r>
    </w:p>
    <w:p w14:paraId="06EEC217" w14:textId="77777777" w:rsidR="009C5F5F" w:rsidRPr="00641591" w:rsidRDefault="009C5F5F" w:rsidP="009C5F5F">
      <w:pPr>
        <w:rPr>
          <w:b/>
          <w:lang w:val="uk-UA"/>
        </w:rPr>
      </w:pPr>
    </w:p>
    <w:p w14:paraId="1098A8FA" w14:textId="77777777" w:rsidR="009C5F5F" w:rsidRPr="00641591" w:rsidRDefault="009C5F5F" w:rsidP="009C5F5F">
      <w:pPr>
        <w:jc w:val="center"/>
        <w:rPr>
          <w:b/>
          <w:lang w:val="uk-UA"/>
        </w:rPr>
      </w:pPr>
      <w:r w:rsidRPr="00641591">
        <w:rPr>
          <w:b/>
          <w:lang w:val="uk-UA"/>
        </w:rPr>
        <w:t>12. Форс-мажорні обставини</w:t>
      </w:r>
    </w:p>
    <w:p w14:paraId="4B973046" w14:textId="77777777" w:rsidR="009C5F5F" w:rsidRPr="00641591" w:rsidRDefault="009C5F5F" w:rsidP="009C5F5F">
      <w:pPr>
        <w:ind w:firstLine="397"/>
        <w:jc w:val="both"/>
        <w:rPr>
          <w:lang w:val="uk-UA"/>
        </w:rPr>
      </w:pPr>
      <w:r w:rsidRPr="00641591">
        <w:rPr>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14:paraId="0223C2C7" w14:textId="77777777" w:rsidR="009C5F5F" w:rsidRPr="00641591" w:rsidRDefault="009C5F5F" w:rsidP="009C5F5F">
      <w:pPr>
        <w:ind w:firstLine="397"/>
        <w:jc w:val="both"/>
        <w:rPr>
          <w:lang w:val="uk-UA"/>
        </w:rPr>
      </w:pPr>
      <w:r w:rsidRPr="00641591">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0F3FB80" w14:textId="77777777" w:rsidR="009C5F5F" w:rsidRPr="00641591" w:rsidRDefault="009C5F5F" w:rsidP="009C5F5F">
      <w:pPr>
        <w:tabs>
          <w:tab w:val="left" w:pos="1134"/>
        </w:tabs>
        <w:suppressAutoHyphens/>
        <w:ind w:firstLine="397"/>
        <w:jc w:val="both"/>
        <w:rPr>
          <w:lang w:val="uk-UA"/>
        </w:rPr>
      </w:pPr>
      <w:r w:rsidRPr="00641591">
        <w:rPr>
          <w:lang w:val="uk-UA"/>
        </w:rPr>
        <w:t xml:space="preserve">12.3. Сторона, яка посилається на </w:t>
      </w:r>
      <w:r w:rsidRPr="00641591">
        <w:rPr>
          <w:lang w:val="uk-UA" w:eastAsia="en-US"/>
        </w:rPr>
        <w:t>форс-мажорні обставини</w:t>
      </w:r>
      <w:r w:rsidRPr="00641591">
        <w:rPr>
          <w:lang w:val="uk-UA"/>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1B04219D" w14:textId="77777777" w:rsidR="009C5F5F" w:rsidRPr="00641591" w:rsidRDefault="009C5F5F" w:rsidP="009C5F5F">
      <w:pPr>
        <w:tabs>
          <w:tab w:val="left" w:pos="1134"/>
        </w:tabs>
        <w:suppressAutoHyphens/>
        <w:ind w:firstLine="397"/>
        <w:jc w:val="both"/>
        <w:rPr>
          <w:lang w:val="uk-UA"/>
        </w:rPr>
      </w:pPr>
      <w:r w:rsidRPr="00641591">
        <w:rPr>
          <w:lang w:val="uk-UA"/>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88A52CA" w14:textId="77777777" w:rsidR="009C5F5F" w:rsidRPr="00641591" w:rsidRDefault="009C5F5F" w:rsidP="009C5F5F">
      <w:pPr>
        <w:tabs>
          <w:tab w:val="left" w:pos="1134"/>
        </w:tabs>
        <w:suppressAutoHyphens/>
        <w:ind w:firstLine="397"/>
        <w:jc w:val="both"/>
        <w:rPr>
          <w:lang w:val="uk-UA"/>
        </w:rPr>
      </w:pPr>
      <w:r w:rsidRPr="00641591">
        <w:rPr>
          <w:lang w:val="uk-UA"/>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3D96BF30" w14:textId="77777777" w:rsidR="009C5F5F" w:rsidRPr="00641591" w:rsidRDefault="009C5F5F" w:rsidP="009C5F5F">
      <w:pPr>
        <w:tabs>
          <w:tab w:val="left" w:pos="1134"/>
        </w:tabs>
        <w:suppressAutoHyphens/>
        <w:ind w:firstLine="397"/>
        <w:jc w:val="both"/>
        <w:rPr>
          <w:lang w:val="uk-UA"/>
        </w:rPr>
      </w:pPr>
      <w:r w:rsidRPr="00641591">
        <w:rPr>
          <w:lang w:val="uk-UA"/>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5B3169EE" w14:textId="77777777" w:rsidR="009C5F5F" w:rsidRPr="00641591" w:rsidRDefault="009C5F5F" w:rsidP="009C5F5F">
      <w:pPr>
        <w:tabs>
          <w:tab w:val="left" w:pos="1134"/>
        </w:tabs>
        <w:suppressAutoHyphens/>
        <w:ind w:firstLine="397"/>
        <w:jc w:val="both"/>
        <w:rPr>
          <w:lang w:val="uk-UA"/>
        </w:rPr>
      </w:pPr>
    </w:p>
    <w:p w14:paraId="11B9B2F8" w14:textId="77777777" w:rsidR="009C5F5F" w:rsidRPr="00641591" w:rsidRDefault="009C5F5F" w:rsidP="009C5F5F">
      <w:pPr>
        <w:numPr>
          <w:ilvl w:val="0"/>
          <w:numId w:val="26"/>
        </w:numPr>
        <w:tabs>
          <w:tab w:val="left" w:pos="1134"/>
        </w:tabs>
        <w:suppressAutoHyphens/>
        <w:ind w:left="0" w:firstLine="709"/>
        <w:jc w:val="center"/>
        <w:rPr>
          <w:b/>
          <w:bCs/>
          <w:lang w:val="uk-UA"/>
        </w:rPr>
      </w:pPr>
      <w:r w:rsidRPr="00641591">
        <w:rPr>
          <w:b/>
          <w:bCs/>
          <w:lang w:val="uk-UA"/>
        </w:rPr>
        <w:t>Інформація з обмеженим доступом</w:t>
      </w:r>
    </w:p>
    <w:p w14:paraId="1C138FF7" w14:textId="77777777" w:rsidR="009C5F5F" w:rsidRPr="00641591" w:rsidRDefault="009C5F5F" w:rsidP="009C5F5F">
      <w:pPr>
        <w:numPr>
          <w:ilvl w:val="1"/>
          <w:numId w:val="27"/>
        </w:numPr>
        <w:tabs>
          <w:tab w:val="left" w:pos="1134"/>
        </w:tabs>
        <w:suppressAutoHyphens/>
        <w:ind w:left="0" w:firstLine="397"/>
        <w:jc w:val="both"/>
        <w:rPr>
          <w:bCs/>
          <w:lang w:val="uk-UA"/>
        </w:rPr>
      </w:pPr>
      <w:r w:rsidRPr="00641591">
        <w:rPr>
          <w:bCs/>
          <w:lang w:val="uk-UA"/>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586AF3A" w14:textId="77777777" w:rsidR="009C5F5F" w:rsidRPr="00641591" w:rsidRDefault="009C5F5F" w:rsidP="009C5F5F">
      <w:pPr>
        <w:numPr>
          <w:ilvl w:val="1"/>
          <w:numId w:val="27"/>
        </w:numPr>
        <w:tabs>
          <w:tab w:val="left" w:pos="1134"/>
        </w:tabs>
        <w:suppressAutoHyphens/>
        <w:ind w:left="0" w:firstLine="397"/>
        <w:jc w:val="both"/>
        <w:rPr>
          <w:bCs/>
          <w:lang w:val="uk-UA"/>
        </w:rPr>
      </w:pPr>
      <w:r w:rsidRPr="00641591">
        <w:rPr>
          <w:bCs/>
          <w:lang w:val="uk-UA"/>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0AFD1C44" w14:textId="77777777" w:rsidR="009C5F5F" w:rsidRPr="00641591" w:rsidRDefault="009C5F5F" w:rsidP="009C5F5F">
      <w:pPr>
        <w:numPr>
          <w:ilvl w:val="1"/>
          <w:numId w:val="27"/>
        </w:numPr>
        <w:tabs>
          <w:tab w:val="left" w:pos="1134"/>
        </w:tabs>
        <w:suppressAutoHyphens/>
        <w:ind w:left="0" w:firstLine="397"/>
        <w:jc w:val="both"/>
        <w:rPr>
          <w:bCs/>
          <w:lang w:val="uk-UA"/>
        </w:rPr>
      </w:pPr>
      <w:r w:rsidRPr="00641591">
        <w:rPr>
          <w:bCs/>
          <w:lang w:val="uk-UA"/>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2B32082A" w14:textId="77777777" w:rsidR="009C5F5F" w:rsidRPr="00641591" w:rsidRDefault="009C5F5F" w:rsidP="009C5F5F">
      <w:pPr>
        <w:numPr>
          <w:ilvl w:val="1"/>
          <w:numId w:val="27"/>
        </w:numPr>
        <w:tabs>
          <w:tab w:val="left" w:pos="1134"/>
        </w:tabs>
        <w:suppressAutoHyphens/>
        <w:ind w:left="0" w:firstLine="397"/>
        <w:jc w:val="both"/>
        <w:rPr>
          <w:bCs/>
          <w:lang w:val="uk-UA"/>
        </w:rPr>
      </w:pPr>
      <w:r w:rsidRPr="00641591">
        <w:rPr>
          <w:bCs/>
          <w:lang w:val="uk-UA"/>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96FF439" w14:textId="77777777" w:rsidR="009C5F5F" w:rsidRPr="00641591" w:rsidRDefault="009C5F5F" w:rsidP="009C5F5F">
      <w:pPr>
        <w:tabs>
          <w:tab w:val="left" w:pos="1134"/>
        </w:tabs>
        <w:suppressAutoHyphens/>
        <w:ind w:firstLine="567"/>
        <w:jc w:val="both"/>
        <w:rPr>
          <w:bCs/>
          <w:lang w:val="uk-UA"/>
        </w:rPr>
      </w:pPr>
    </w:p>
    <w:p w14:paraId="16F8F4B1" w14:textId="77777777" w:rsidR="009C5F5F" w:rsidRPr="00641591" w:rsidRDefault="009C5F5F" w:rsidP="009C5F5F">
      <w:pPr>
        <w:suppressAutoHyphens/>
        <w:jc w:val="center"/>
        <w:rPr>
          <w:b/>
          <w:bCs/>
          <w:lang w:val="uk-UA"/>
        </w:rPr>
      </w:pPr>
      <w:r w:rsidRPr="00641591">
        <w:rPr>
          <w:b/>
          <w:bCs/>
          <w:lang w:val="uk-UA"/>
        </w:rPr>
        <w:t>14. Антикорупційне застереження</w:t>
      </w:r>
    </w:p>
    <w:p w14:paraId="67CFF6CD" w14:textId="77777777" w:rsidR="009C5F5F" w:rsidRPr="00641591" w:rsidRDefault="009C5F5F" w:rsidP="009C5F5F">
      <w:pPr>
        <w:numPr>
          <w:ilvl w:val="0"/>
          <w:numId w:val="27"/>
        </w:numPr>
        <w:tabs>
          <w:tab w:val="left" w:pos="1134"/>
        </w:tabs>
        <w:suppressAutoHyphens/>
        <w:ind w:left="0" w:firstLine="397"/>
        <w:contextualSpacing/>
        <w:jc w:val="both"/>
        <w:rPr>
          <w:lang w:val="uk-UA"/>
        </w:rPr>
      </w:pPr>
      <w:r w:rsidRPr="00641591">
        <w:rPr>
          <w:lang w:val="uk-UA"/>
        </w:rPr>
        <w:t xml:space="preserve">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w:t>
      </w:r>
      <w:r w:rsidRPr="00641591">
        <w:rPr>
          <w:lang w:val="uk-UA"/>
        </w:rPr>
        <w:lastRenderedPageBreak/>
        <w:t>здійснювати контроль за дотриманням працівниками Сторін вимог щодо недопущення виникнення конфлікту інтересів.</w:t>
      </w:r>
    </w:p>
    <w:p w14:paraId="303C01C5" w14:textId="77777777" w:rsidR="009C5F5F" w:rsidRPr="00641591" w:rsidRDefault="009C5F5F" w:rsidP="009C5F5F">
      <w:pPr>
        <w:numPr>
          <w:ilvl w:val="1"/>
          <w:numId w:val="28"/>
        </w:numPr>
        <w:tabs>
          <w:tab w:val="left" w:pos="1134"/>
        </w:tabs>
        <w:suppressAutoHyphens/>
        <w:ind w:left="0" w:firstLine="397"/>
        <w:jc w:val="both"/>
        <w:rPr>
          <w:lang w:val="uk-UA"/>
        </w:rPr>
      </w:pPr>
      <w:r w:rsidRPr="00641591">
        <w:rPr>
          <w:lang w:val="uk-UA"/>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091CC09B" w14:textId="77777777" w:rsidR="009C5F5F" w:rsidRPr="00641591" w:rsidRDefault="009C5F5F" w:rsidP="009C5F5F">
      <w:pPr>
        <w:numPr>
          <w:ilvl w:val="1"/>
          <w:numId w:val="28"/>
        </w:numPr>
        <w:tabs>
          <w:tab w:val="left" w:pos="1134"/>
        </w:tabs>
        <w:suppressAutoHyphens/>
        <w:ind w:left="0" w:firstLine="397"/>
        <w:jc w:val="both"/>
        <w:rPr>
          <w:lang w:val="uk-UA"/>
        </w:rPr>
      </w:pPr>
      <w:r w:rsidRPr="00641591">
        <w:rPr>
          <w:lang w:val="uk-UA"/>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2F15AC36" w14:textId="77777777" w:rsidR="009C5F5F" w:rsidRPr="00641591" w:rsidRDefault="009C5F5F" w:rsidP="009C5F5F">
      <w:pPr>
        <w:numPr>
          <w:ilvl w:val="1"/>
          <w:numId w:val="28"/>
        </w:numPr>
        <w:tabs>
          <w:tab w:val="left" w:pos="1134"/>
        </w:tabs>
        <w:suppressAutoHyphens/>
        <w:ind w:left="0" w:firstLine="397"/>
        <w:jc w:val="both"/>
        <w:rPr>
          <w:lang w:val="uk-UA"/>
        </w:rPr>
      </w:pPr>
      <w:r w:rsidRPr="00641591">
        <w:rPr>
          <w:lang w:val="uk-UA"/>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D7C6C68" w14:textId="77777777" w:rsidR="009C5F5F" w:rsidRPr="00641591" w:rsidRDefault="009C5F5F" w:rsidP="009C5F5F">
      <w:pPr>
        <w:numPr>
          <w:ilvl w:val="1"/>
          <w:numId w:val="28"/>
        </w:numPr>
        <w:tabs>
          <w:tab w:val="left" w:pos="1134"/>
        </w:tabs>
        <w:suppressAutoHyphens/>
        <w:ind w:left="0" w:firstLine="397"/>
        <w:jc w:val="both"/>
        <w:rPr>
          <w:lang w:val="uk-UA"/>
        </w:rPr>
      </w:pPr>
      <w:r w:rsidRPr="00641591">
        <w:rPr>
          <w:lang w:val="uk-UA"/>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5957B4FC" w14:textId="77777777" w:rsidR="009C5F5F" w:rsidRPr="00641591" w:rsidRDefault="009C5F5F" w:rsidP="009C5F5F">
      <w:pPr>
        <w:ind w:firstLine="709"/>
        <w:jc w:val="center"/>
        <w:rPr>
          <w:b/>
          <w:lang w:val="uk-UA"/>
        </w:rPr>
      </w:pPr>
    </w:p>
    <w:p w14:paraId="14C71445" w14:textId="77777777" w:rsidR="009C5F5F" w:rsidRPr="00641591" w:rsidRDefault="009C5F5F" w:rsidP="009C5F5F">
      <w:pPr>
        <w:jc w:val="center"/>
        <w:rPr>
          <w:b/>
          <w:lang w:val="uk-UA"/>
        </w:rPr>
      </w:pPr>
      <w:r w:rsidRPr="00641591">
        <w:rPr>
          <w:b/>
          <w:lang w:val="uk-UA"/>
        </w:rPr>
        <w:t xml:space="preserve">15. Строк дії Договору та інші умови </w:t>
      </w:r>
    </w:p>
    <w:p w14:paraId="3461640C" w14:textId="77777777" w:rsidR="009C5F5F" w:rsidRPr="00641591" w:rsidRDefault="009C5F5F" w:rsidP="009C5F5F">
      <w:pPr>
        <w:ind w:firstLine="397"/>
        <w:jc w:val="both"/>
        <w:rPr>
          <w:lang w:val="uk-UA"/>
        </w:rPr>
      </w:pPr>
      <w:r w:rsidRPr="00641591">
        <w:rPr>
          <w:rFonts w:eastAsia="Calibri"/>
          <w:lang w:val="uk-UA" w:eastAsia="en-US"/>
        </w:rPr>
        <w:t xml:space="preserve">15.1. </w:t>
      </w:r>
      <w:r w:rsidRPr="00641591">
        <w:rPr>
          <w:lang w:val="uk-UA"/>
        </w:rPr>
        <w:t>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14:paraId="1747F70E" w14:textId="77777777" w:rsidR="009C5F5F" w:rsidRPr="00641591" w:rsidRDefault="009C5F5F" w:rsidP="009C5F5F">
      <w:pPr>
        <w:tabs>
          <w:tab w:val="left" w:pos="1134"/>
        </w:tabs>
        <w:suppressAutoHyphens/>
        <w:ind w:firstLine="397"/>
        <w:jc w:val="both"/>
        <w:rPr>
          <w:bCs/>
          <w:lang w:val="uk-UA"/>
        </w:rPr>
      </w:pPr>
      <w:r w:rsidRPr="00641591">
        <w:rPr>
          <w:bCs/>
          <w:lang w:val="uk-UA"/>
        </w:rPr>
        <w:t>15.2. 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3EDD8DA2" w14:textId="77777777" w:rsidR="009C5F5F" w:rsidRPr="00641591" w:rsidRDefault="009C5F5F" w:rsidP="009C5F5F">
      <w:pPr>
        <w:tabs>
          <w:tab w:val="left" w:pos="1134"/>
        </w:tabs>
        <w:suppressAutoHyphens/>
        <w:ind w:firstLine="397"/>
        <w:jc w:val="both"/>
        <w:rPr>
          <w:bCs/>
          <w:lang w:val="uk-UA"/>
        </w:rPr>
      </w:pPr>
      <w:r w:rsidRPr="00641591">
        <w:rPr>
          <w:bCs/>
          <w:lang w:val="uk-UA"/>
        </w:rPr>
        <w:t>15.3. Сторони відповідають за правильність вказаних нею у Договорі реквізитів та зобов'язуються своєчасно у письмовій формі повідомляти іншу Сторону про їх зміну протягом 10 календарних днів з моменту настання такої зміни, а у разі неповідомлення – несе ризик настання пов'язаних із цим несприятливих наслідків.</w:t>
      </w:r>
    </w:p>
    <w:p w14:paraId="548F4682" w14:textId="77777777" w:rsidR="009C5F5F" w:rsidRPr="00641591" w:rsidRDefault="009C5F5F" w:rsidP="009C5F5F">
      <w:pPr>
        <w:tabs>
          <w:tab w:val="left" w:pos="1134"/>
        </w:tabs>
        <w:suppressAutoHyphens/>
        <w:ind w:firstLine="397"/>
        <w:jc w:val="both"/>
        <w:rPr>
          <w:bCs/>
          <w:lang w:val="uk-UA"/>
        </w:rPr>
      </w:pPr>
      <w:r w:rsidRPr="00641591">
        <w:rPr>
          <w:bCs/>
          <w:lang w:val="uk-UA"/>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1790CE15" w14:textId="77777777" w:rsidR="009C5F5F" w:rsidRPr="00641591" w:rsidRDefault="009C5F5F" w:rsidP="009C5F5F">
      <w:pPr>
        <w:tabs>
          <w:tab w:val="left" w:pos="1134"/>
        </w:tabs>
        <w:suppressAutoHyphens/>
        <w:ind w:firstLine="397"/>
        <w:jc w:val="both"/>
        <w:rPr>
          <w:bCs/>
          <w:lang w:val="uk-UA"/>
        </w:rPr>
      </w:pPr>
      <w:r w:rsidRPr="00641591">
        <w:rPr>
          <w:bCs/>
          <w:lang w:val="uk-UA"/>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293EC1D7" w14:textId="77777777" w:rsidR="009C5F5F" w:rsidRPr="00641591" w:rsidRDefault="009C5F5F" w:rsidP="009C5F5F">
      <w:pPr>
        <w:tabs>
          <w:tab w:val="left" w:pos="1134"/>
        </w:tabs>
        <w:suppressAutoHyphens/>
        <w:ind w:firstLine="397"/>
        <w:jc w:val="both"/>
        <w:rPr>
          <w:bCs/>
          <w:lang w:val="uk-UA"/>
        </w:rPr>
      </w:pPr>
      <w:r w:rsidRPr="00641591">
        <w:rPr>
          <w:lang w:val="uk-UA"/>
        </w:rPr>
        <w:t>15.6. У випадках, не передбачених Договором, Сторони керуються чинним законодавством України.</w:t>
      </w:r>
    </w:p>
    <w:p w14:paraId="679F1026" w14:textId="77777777" w:rsidR="009C5F5F" w:rsidRPr="00641591" w:rsidRDefault="009C5F5F" w:rsidP="009C5F5F">
      <w:pPr>
        <w:tabs>
          <w:tab w:val="left" w:pos="1134"/>
        </w:tabs>
        <w:suppressAutoHyphens/>
        <w:ind w:firstLine="397"/>
        <w:jc w:val="both"/>
        <w:rPr>
          <w:bCs/>
          <w:lang w:val="uk-UA"/>
        </w:rPr>
      </w:pPr>
      <w:r w:rsidRPr="00641591">
        <w:rPr>
          <w:bCs/>
          <w:lang w:val="uk-UA"/>
        </w:rPr>
        <w:t>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у наступному порядку:</w:t>
      </w:r>
    </w:p>
    <w:p w14:paraId="5C3B60BD" w14:textId="77777777" w:rsidR="009C5F5F" w:rsidRPr="00641591" w:rsidRDefault="009C5F5F" w:rsidP="009C5F5F">
      <w:pPr>
        <w:tabs>
          <w:tab w:val="left" w:pos="1134"/>
        </w:tabs>
        <w:suppressAutoHyphens/>
        <w:ind w:firstLine="397"/>
        <w:jc w:val="both"/>
        <w:rPr>
          <w:bCs/>
          <w:lang w:val="uk-UA"/>
        </w:rPr>
      </w:pPr>
      <w:r w:rsidRPr="00641591">
        <w:rPr>
          <w:bCs/>
          <w:lang w:val="uk-UA"/>
        </w:rPr>
        <w:t>1) сторона, що ініціює внесення змін, направляє другій стороні повідомлення про зміну та додаткову угоду на електронну пошту, зазначену Сторонами у Договорі;</w:t>
      </w:r>
    </w:p>
    <w:p w14:paraId="6CFB11D1" w14:textId="77777777" w:rsidR="009C5F5F" w:rsidRPr="00641591" w:rsidRDefault="009C5F5F" w:rsidP="009C5F5F">
      <w:pPr>
        <w:tabs>
          <w:tab w:val="left" w:pos="1134"/>
        </w:tabs>
        <w:suppressAutoHyphens/>
        <w:ind w:firstLine="397"/>
        <w:jc w:val="both"/>
        <w:rPr>
          <w:bCs/>
          <w:lang w:val="uk-UA"/>
        </w:rPr>
      </w:pPr>
      <w:r w:rsidRPr="00641591">
        <w:rPr>
          <w:bCs/>
          <w:lang w:val="uk-UA"/>
        </w:rPr>
        <w:lastRenderedPageBreak/>
        <w:t>2) сторона, яка отримала додаткову угоду, протягом 5 (п’яти) календарних днів від дати отримання розглядає та підписує додаткову угоду, або надає обґрунтовану відповідь.</w:t>
      </w:r>
    </w:p>
    <w:p w14:paraId="76E772FD" w14:textId="77777777" w:rsidR="009C5F5F" w:rsidRPr="00641591" w:rsidRDefault="009C5F5F" w:rsidP="009C5F5F">
      <w:pPr>
        <w:tabs>
          <w:tab w:val="left" w:pos="1134"/>
        </w:tabs>
        <w:suppressAutoHyphens/>
        <w:ind w:firstLine="397"/>
        <w:jc w:val="both"/>
        <w:rPr>
          <w:bCs/>
          <w:lang w:val="uk-UA"/>
        </w:rPr>
      </w:pPr>
      <w:r w:rsidRPr="00641591">
        <w:rPr>
          <w:bCs/>
          <w:lang w:val="uk-UA"/>
        </w:rPr>
        <w:t>15.8.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14:paraId="28333BB0" w14:textId="77777777" w:rsidR="009C5F5F" w:rsidRPr="00641591" w:rsidRDefault="009C5F5F" w:rsidP="009C5F5F">
      <w:pPr>
        <w:ind w:firstLine="397"/>
        <w:jc w:val="both"/>
        <w:rPr>
          <w:lang w:val="uk-UA"/>
        </w:rPr>
      </w:pPr>
      <w:r w:rsidRPr="00641591">
        <w:rPr>
          <w:lang w:val="uk-UA" w:eastAsia="en-US"/>
        </w:rPr>
        <w:t>1) зменшення обсягів закупівлі, зокрема з урахуванням фактичного обсягу видатків замовника;</w:t>
      </w:r>
    </w:p>
    <w:p w14:paraId="50859871" w14:textId="77777777" w:rsidR="009C5F5F" w:rsidRPr="00641591" w:rsidRDefault="009C5F5F" w:rsidP="009C5F5F">
      <w:pPr>
        <w:ind w:firstLine="397"/>
        <w:jc w:val="both"/>
        <w:rPr>
          <w:lang w:val="uk-UA"/>
        </w:rPr>
      </w:pPr>
      <w:r w:rsidRPr="00641591">
        <w:rPr>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1591">
        <w:rPr>
          <w:lang w:val="uk-UA" w:eastAsia="en-US"/>
        </w:rPr>
        <w:t>пропорційно</w:t>
      </w:r>
      <w:proofErr w:type="spellEnd"/>
      <w:r w:rsidRPr="00641591">
        <w:rPr>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360829" w14:textId="77777777" w:rsidR="009C5F5F" w:rsidRPr="00641591" w:rsidRDefault="009C5F5F" w:rsidP="009C5F5F">
      <w:pPr>
        <w:ind w:firstLine="397"/>
        <w:jc w:val="both"/>
        <w:rPr>
          <w:lang w:val="uk-UA"/>
        </w:rPr>
      </w:pPr>
      <w:r w:rsidRPr="00641591">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3E3CFF5" w14:textId="77777777" w:rsidR="009C5F5F" w:rsidRPr="00641591" w:rsidRDefault="009C5F5F" w:rsidP="009C5F5F">
      <w:pPr>
        <w:ind w:firstLine="397"/>
        <w:jc w:val="both"/>
        <w:rPr>
          <w:lang w:val="uk-UA"/>
        </w:rPr>
      </w:pPr>
      <w:r w:rsidRPr="00641591">
        <w:rPr>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B348" w14:textId="77777777" w:rsidR="009C5F5F" w:rsidRPr="00641591" w:rsidRDefault="009C5F5F" w:rsidP="009C5F5F">
      <w:pPr>
        <w:ind w:firstLine="397"/>
        <w:jc w:val="both"/>
        <w:rPr>
          <w:lang w:val="uk-UA"/>
        </w:rPr>
      </w:pPr>
      <w:r w:rsidRPr="00641591">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3C3C3B9" w14:textId="77777777" w:rsidR="009C5F5F" w:rsidRPr="00641591" w:rsidRDefault="009C5F5F" w:rsidP="009C5F5F">
      <w:pPr>
        <w:ind w:firstLine="397"/>
        <w:jc w:val="both"/>
        <w:rPr>
          <w:lang w:val="uk-UA" w:eastAsia="en-US"/>
        </w:rPr>
      </w:pPr>
      <w:r w:rsidRPr="00641591">
        <w:rPr>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1591">
        <w:rPr>
          <w:lang w:val="uk-UA" w:eastAsia="en-US"/>
        </w:rPr>
        <w:t>пропорційно</w:t>
      </w:r>
      <w:proofErr w:type="spellEnd"/>
      <w:r w:rsidRPr="00641591">
        <w:rPr>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641591">
        <w:rPr>
          <w:lang w:val="uk-UA" w:eastAsia="en-US"/>
        </w:rPr>
        <w:t>пропорційно</w:t>
      </w:r>
      <w:proofErr w:type="spellEnd"/>
      <w:r w:rsidRPr="00641591">
        <w:rPr>
          <w:lang w:val="uk-UA" w:eastAsia="en-US"/>
        </w:rPr>
        <w:t xml:space="preserve"> до зміни податкового навантаження внаслідок зміни системи оподаткування;</w:t>
      </w:r>
    </w:p>
    <w:p w14:paraId="28385FB5" w14:textId="77777777" w:rsidR="009C5F5F" w:rsidRPr="00641591" w:rsidRDefault="009C5F5F" w:rsidP="009C5F5F">
      <w:pPr>
        <w:ind w:firstLine="397"/>
        <w:jc w:val="both"/>
        <w:rPr>
          <w:lang w:val="uk-UA" w:eastAsia="en-US"/>
        </w:rPr>
      </w:pPr>
      <w:r w:rsidRPr="00641591">
        <w:rPr>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591">
        <w:rPr>
          <w:lang w:val="uk-UA" w:eastAsia="en-US"/>
        </w:rPr>
        <w:t>Platts</w:t>
      </w:r>
      <w:proofErr w:type="spellEnd"/>
      <w:r w:rsidRPr="00641591">
        <w:rPr>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BC71E2" w14:textId="77777777" w:rsidR="009C5F5F" w:rsidRPr="00641591" w:rsidRDefault="009C5F5F" w:rsidP="009C5F5F">
      <w:pPr>
        <w:ind w:firstLine="397"/>
        <w:jc w:val="both"/>
        <w:rPr>
          <w:lang w:val="uk-UA" w:eastAsia="en-US"/>
        </w:rPr>
      </w:pPr>
      <w:r w:rsidRPr="00641591">
        <w:rPr>
          <w:lang w:val="uk-UA" w:eastAsia="en-US"/>
        </w:rPr>
        <w:t>8) зміни умов у зв’язку із застосуванням положень ч. 6 ст. 41 Закону України «Про публічні закупівлі».</w:t>
      </w:r>
    </w:p>
    <w:p w14:paraId="79699762" w14:textId="77777777" w:rsidR="009C5F5F" w:rsidRPr="00641591" w:rsidRDefault="009C5F5F" w:rsidP="009C5F5F">
      <w:pPr>
        <w:ind w:firstLine="397"/>
        <w:jc w:val="both"/>
        <w:rPr>
          <w:rFonts w:eastAsia="Calibri"/>
          <w:lang w:val="uk-UA" w:eastAsia="uk-UA"/>
        </w:rPr>
      </w:pPr>
      <w:r w:rsidRPr="00641591">
        <w:rPr>
          <w:rFonts w:eastAsia="Calibri"/>
          <w:bCs/>
          <w:lang w:val="uk-UA" w:eastAsia="uk-UA"/>
        </w:rPr>
        <w:t xml:space="preserve">15.9. </w:t>
      </w:r>
      <w:r w:rsidRPr="00641591">
        <w:rPr>
          <w:rFonts w:eastAsia="Calibri"/>
          <w:lang w:val="uk-UA" w:eastAsia="uk-UA"/>
        </w:rPr>
        <w:t>Постачальник зобов'язаний повідомити Споживача, про зміну будь-яких умов Договору  (у тому числі зміну ціни) і про право Споживача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2E171DA" w14:textId="77777777" w:rsidR="009C5F5F" w:rsidRPr="00641591" w:rsidRDefault="009C5F5F" w:rsidP="009C5F5F">
      <w:pPr>
        <w:ind w:firstLine="397"/>
        <w:jc w:val="both"/>
        <w:rPr>
          <w:lang w:val="uk-UA"/>
        </w:rPr>
      </w:pPr>
      <w:r w:rsidRPr="00641591">
        <w:rPr>
          <w:lang w:val="uk-UA"/>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7DD99DB8" w14:textId="77777777" w:rsidR="009C5F5F" w:rsidRPr="00641591" w:rsidRDefault="009C5F5F" w:rsidP="009C5F5F">
      <w:pPr>
        <w:ind w:firstLine="397"/>
        <w:jc w:val="both"/>
        <w:rPr>
          <w:lang w:val="uk-UA"/>
        </w:rPr>
      </w:pPr>
      <w:r w:rsidRPr="00641591">
        <w:rPr>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084A0C5" w14:textId="77777777" w:rsidR="009C5F5F" w:rsidRPr="00641591" w:rsidRDefault="009C5F5F" w:rsidP="009C5F5F">
      <w:pPr>
        <w:ind w:firstLine="397"/>
        <w:jc w:val="both"/>
        <w:rPr>
          <w:lang w:val="uk-UA"/>
        </w:rPr>
      </w:pPr>
      <w:r w:rsidRPr="00641591">
        <w:rPr>
          <w:lang w:val="uk-UA"/>
        </w:rPr>
        <w:t>2) Споживачем не узгоджена пропозиція Постачальника щодо зміни ціни Договору або зміни умов постачання електричної енергії у встановлений договором строк.</w:t>
      </w:r>
    </w:p>
    <w:p w14:paraId="1B186209" w14:textId="77777777" w:rsidR="009C5F5F" w:rsidRPr="00641591" w:rsidRDefault="009C5F5F" w:rsidP="009C5F5F">
      <w:pPr>
        <w:ind w:firstLine="397"/>
        <w:jc w:val="both"/>
        <w:rPr>
          <w:lang w:val="uk-UA"/>
        </w:rPr>
      </w:pPr>
      <w:r w:rsidRPr="00641591">
        <w:rPr>
          <w:lang w:val="uk-UA"/>
        </w:rPr>
        <w:t>15.11. 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1175BD27" w14:textId="77777777" w:rsidR="009C5F5F" w:rsidRPr="00641591" w:rsidRDefault="009C5F5F" w:rsidP="009C5F5F">
      <w:pPr>
        <w:ind w:firstLine="397"/>
        <w:jc w:val="both"/>
        <w:rPr>
          <w:lang w:val="uk-UA"/>
        </w:rPr>
      </w:pPr>
      <w:r w:rsidRPr="00641591">
        <w:rPr>
          <w:lang w:val="uk-UA"/>
        </w:rPr>
        <w:t>15.12. Дія цього Договору також припиняється у наступних випадках:</w:t>
      </w:r>
    </w:p>
    <w:p w14:paraId="6CE63863" w14:textId="77777777" w:rsidR="009C5F5F" w:rsidRPr="00641591" w:rsidRDefault="009C5F5F" w:rsidP="009C5F5F">
      <w:pPr>
        <w:ind w:firstLine="397"/>
        <w:jc w:val="both"/>
        <w:rPr>
          <w:lang w:val="uk-UA"/>
        </w:rPr>
      </w:pPr>
      <w:r w:rsidRPr="00641591">
        <w:rPr>
          <w:i/>
          <w:lang w:val="uk-UA"/>
        </w:rPr>
        <w:t xml:space="preserve">-    </w:t>
      </w:r>
      <w:r w:rsidRPr="00641591">
        <w:rPr>
          <w:lang w:val="uk-UA"/>
        </w:rPr>
        <w:t>анулювання Постачальнику ліцензії на постачання;</w:t>
      </w:r>
    </w:p>
    <w:p w14:paraId="570E2925" w14:textId="77777777" w:rsidR="009C5F5F" w:rsidRPr="00641591" w:rsidRDefault="009C5F5F" w:rsidP="009C5F5F">
      <w:pPr>
        <w:ind w:firstLine="397"/>
        <w:jc w:val="both"/>
        <w:rPr>
          <w:lang w:val="uk-UA"/>
        </w:rPr>
      </w:pPr>
      <w:r w:rsidRPr="00641591">
        <w:rPr>
          <w:lang w:val="uk-UA"/>
        </w:rPr>
        <w:t>-    банкрутства або припинення господарської діяльності Постачальником;</w:t>
      </w:r>
    </w:p>
    <w:p w14:paraId="554D61F5" w14:textId="77777777" w:rsidR="009C5F5F" w:rsidRPr="00641591" w:rsidRDefault="009C5F5F" w:rsidP="009C5F5F">
      <w:pPr>
        <w:ind w:firstLine="397"/>
        <w:jc w:val="both"/>
        <w:rPr>
          <w:lang w:val="uk-UA"/>
        </w:rPr>
      </w:pPr>
      <w:r w:rsidRPr="00641591">
        <w:rPr>
          <w:lang w:val="uk-UA"/>
        </w:rPr>
        <w:t>-    у разі зміни власника об'єкта Споживача;</w:t>
      </w:r>
    </w:p>
    <w:p w14:paraId="14B3D4F7" w14:textId="77777777" w:rsidR="009C5F5F" w:rsidRPr="00641591" w:rsidRDefault="009C5F5F" w:rsidP="009C5F5F">
      <w:pPr>
        <w:ind w:firstLine="397"/>
        <w:jc w:val="both"/>
        <w:rPr>
          <w:lang w:val="uk-UA"/>
        </w:rPr>
      </w:pPr>
      <w:r w:rsidRPr="00641591">
        <w:rPr>
          <w:lang w:val="uk-UA"/>
        </w:rPr>
        <w:lastRenderedPageBreak/>
        <w:t xml:space="preserve">-    у разі зміни </w:t>
      </w:r>
      <w:proofErr w:type="spellStart"/>
      <w:r w:rsidRPr="00641591">
        <w:rPr>
          <w:lang w:val="uk-UA"/>
        </w:rPr>
        <w:t>електропостачальника</w:t>
      </w:r>
      <w:proofErr w:type="spellEnd"/>
      <w:r w:rsidRPr="00641591">
        <w:rPr>
          <w:lang w:val="uk-UA"/>
        </w:rPr>
        <w:t>;</w:t>
      </w:r>
    </w:p>
    <w:p w14:paraId="51FDBCDB" w14:textId="77777777" w:rsidR="009C5F5F" w:rsidRPr="00641591" w:rsidRDefault="009C5F5F" w:rsidP="009C5F5F">
      <w:pPr>
        <w:ind w:firstLine="397"/>
        <w:jc w:val="both"/>
        <w:rPr>
          <w:lang w:val="uk-UA"/>
        </w:rPr>
      </w:pPr>
      <w:r w:rsidRPr="00641591">
        <w:rPr>
          <w:lang w:val="uk-UA"/>
        </w:rPr>
        <w:t>-</w:t>
      </w:r>
      <w:r w:rsidRPr="00641591">
        <w:rPr>
          <w:lang w:val="uk-UA"/>
        </w:rPr>
        <w:tab/>
        <w:t>повного виконання Сторонами своїх зобов’язань за цим Договором;</w:t>
      </w:r>
    </w:p>
    <w:p w14:paraId="0E42EF15" w14:textId="77777777" w:rsidR="009C5F5F" w:rsidRPr="00641591" w:rsidRDefault="009C5F5F" w:rsidP="009C5F5F">
      <w:pPr>
        <w:ind w:firstLine="397"/>
        <w:jc w:val="both"/>
        <w:rPr>
          <w:lang w:val="uk-UA"/>
        </w:rPr>
      </w:pPr>
      <w:r w:rsidRPr="00641591">
        <w:rPr>
          <w:lang w:val="uk-UA"/>
        </w:rPr>
        <w:t>-</w:t>
      </w:r>
      <w:r w:rsidRPr="00641591">
        <w:rPr>
          <w:lang w:val="uk-UA"/>
        </w:rPr>
        <w:tab/>
        <w:t>за згодою Сторін;</w:t>
      </w:r>
    </w:p>
    <w:p w14:paraId="38DAC415" w14:textId="77777777" w:rsidR="009C5F5F" w:rsidRPr="00641591" w:rsidRDefault="009C5F5F" w:rsidP="009C5F5F">
      <w:pPr>
        <w:ind w:firstLine="397"/>
        <w:jc w:val="both"/>
        <w:rPr>
          <w:lang w:val="uk-UA"/>
        </w:rPr>
      </w:pPr>
      <w:r w:rsidRPr="00641591">
        <w:rPr>
          <w:lang w:val="uk-UA"/>
        </w:rPr>
        <w:t>-</w:t>
      </w:r>
      <w:r w:rsidRPr="00641591">
        <w:rPr>
          <w:lang w:val="uk-UA"/>
        </w:rPr>
        <w:tab/>
        <w:t>з інших підстав, передбачених чинним законодавством України, умовами цього Договору.</w:t>
      </w:r>
    </w:p>
    <w:p w14:paraId="3BA13019" w14:textId="77777777" w:rsidR="009C5F5F" w:rsidRPr="00641591" w:rsidRDefault="009C5F5F" w:rsidP="009C5F5F">
      <w:pPr>
        <w:tabs>
          <w:tab w:val="left" w:pos="1134"/>
        </w:tabs>
        <w:suppressAutoHyphens/>
        <w:ind w:firstLine="397"/>
        <w:jc w:val="both"/>
        <w:rPr>
          <w:bCs/>
          <w:lang w:val="uk-UA"/>
        </w:rPr>
      </w:pPr>
      <w:r w:rsidRPr="00641591">
        <w:rPr>
          <w:bCs/>
          <w:lang w:val="uk-UA"/>
        </w:rPr>
        <w:t xml:space="preserve">15.13.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(додатковою угодою) чи не обумовлено характером його зміни.  </w:t>
      </w:r>
    </w:p>
    <w:p w14:paraId="31BEFA16" w14:textId="77777777" w:rsidR="009C5F5F" w:rsidRPr="00641591" w:rsidRDefault="009C5F5F" w:rsidP="009C5F5F">
      <w:pPr>
        <w:tabs>
          <w:tab w:val="left" w:pos="1134"/>
        </w:tabs>
        <w:suppressAutoHyphens/>
        <w:ind w:firstLine="397"/>
        <w:jc w:val="both"/>
        <w:rPr>
          <w:bCs/>
          <w:lang w:val="uk-UA"/>
        </w:rPr>
      </w:pPr>
      <w:r w:rsidRPr="00641591">
        <w:rPr>
          <w:bCs/>
          <w:lang w:val="uk-UA"/>
        </w:rPr>
        <w:t xml:space="preserve">15.14. Сторони можуть дійти згоди застосовувати ч. 3 ст. 631 Цивільного кодексу України під час укладання додаткових угод до Договору. </w:t>
      </w:r>
    </w:p>
    <w:p w14:paraId="068CF104" w14:textId="77777777" w:rsidR="009C5F5F" w:rsidRPr="00641591" w:rsidRDefault="009C5F5F" w:rsidP="009C5F5F">
      <w:pPr>
        <w:tabs>
          <w:tab w:val="left" w:pos="1134"/>
        </w:tabs>
        <w:suppressAutoHyphens/>
        <w:ind w:firstLine="397"/>
        <w:jc w:val="both"/>
        <w:rPr>
          <w:bCs/>
          <w:lang w:val="uk-UA"/>
        </w:rPr>
      </w:pPr>
      <w:r w:rsidRPr="00641591">
        <w:rPr>
          <w:bCs/>
          <w:lang w:val="uk-UA"/>
        </w:rPr>
        <w:t>15.15. Закінчення строку дії Договору не звільняє Сторони від відповідальності за його порушення, яке мало місце під час дії Договору.</w:t>
      </w:r>
    </w:p>
    <w:p w14:paraId="6806E3D1" w14:textId="77777777" w:rsidR="009C5F5F" w:rsidRPr="00641591" w:rsidRDefault="009C5F5F" w:rsidP="009C5F5F">
      <w:pPr>
        <w:tabs>
          <w:tab w:val="left" w:pos="1134"/>
        </w:tabs>
        <w:suppressAutoHyphens/>
        <w:ind w:firstLine="397"/>
        <w:jc w:val="both"/>
        <w:rPr>
          <w:bCs/>
          <w:lang w:val="uk-UA"/>
        </w:rPr>
      </w:pPr>
      <w:r w:rsidRPr="00641591">
        <w:rPr>
          <w:bCs/>
          <w:lang w:val="uk-UA"/>
        </w:rPr>
        <w:t xml:space="preserve">15.16.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6B5EC00F" w14:textId="77777777" w:rsidR="009C5F5F" w:rsidRPr="00641591" w:rsidRDefault="009C5F5F" w:rsidP="009C5F5F">
      <w:pPr>
        <w:tabs>
          <w:tab w:val="left" w:pos="1134"/>
        </w:tabs>
        <w:suppressAutoHyphens/>
        <w:ind w:firstLine="397"/>
        <w:jc w:val="both"/>
        <w:rPr>
          <w:bCs/>
          <w:lang w:val="uk-UA"/>
        </w:rPr>
      </w:pPr>
      <w:r w:rsidRPr="00641591">
        <w:rPr>
          <w:bCs/>
          <w:lang w:val="uk-UA"/>
        </w:rPr>
        <w:t>15.17.  Якщо в цьому Договорі Сторони відступили від положень актів чинного законодавства, врегулювавши свої відносини на власний розсуд, то пріоритет мають положення Договору.</w:t>
      </w:r>
    </w:p>
    <w:p w14:paraId="2CFAF84F" w14:textId="77777777" w:rsidR="009C5F5F" w:rsidRPr="00641591" w:rsidRDefault="009C5F5F" w:rsidP="009C5F5F">
      <w:pPr>
        <w:tabs>
          <w:tab w:val="left" w:pos="1134"/>
        </w:tabs>
        <w:suppressAutoHyphens/>
        <w:ind w:firstLine="397"/>
        <w:jc w:val="both"/>
        <w:rPr>
          <w:bCs/>
          <w:lang w:val="uk-UA"/>
        </w:rPr>
      </w:pPr>
    </w:p>
    <w:p w14:paraId="3314C817" w14:textId="77777777" w:rsidR="009C5F5F" w:rsidRPr="00641591" w:rsidRDefault="009C5F5F" w:rsidP="009C5F5F">
      <w:pPr>
        <w:tabs>
          <w:tab w:val="left" w:pos="1134"/>
        </w:tabs>
        <w:suppressAutoHyphens/>
        <w:ind w:firstLine="397"/>
        <w:jc w:val="center"/>
        <w:rPr>
          <w:b/>
          <w:lang w:val="uk-UA"/>
        </w:rPr>
      </w:pPr>
      <w:r w:rsidRPr="00641591">
        <w:rPr>
          <w:b/>
          <w:lang w:val="uk-UA"/>
        </w:rPr>
        <w:t>16. Електронний документообіг та листування за Договором</w:t>
      </w:r>
    </w:p>
    <w:p w14:paraId="3F4CE895" w14:textId="77777777" w:rsidR="009C5F5F" w:rsidRPr="00641591" w:rsidRDefault="009C5F5F" w:rsidP="009C5F5F">
      <w:pPr>
        <w:tabs>
          <w:tab w:val="left" w:pos="1134"/>
        </w:tabs>
        <w:suppressAutoHyphens/>
        <w:ind w:firstLine="397"/>
        <w:jc w:val="both"/>
        <w:rPr>
          <w:bCs/>
          <w:lang w:val="uk-UA"/>
        </w:rPr>
      </w:pPr>
      <w:r w:rsidRPr="00641591">
        <w:rPr>
          <w:bCs/>
          <w:lang w:val="uk-UA"/>
        </w:rPr>
        <w:t>16.1. Сторони погодили, що документообіг між Сторонами може здійснюється  одним з таких способів:</w:t>
      </w:r>
    </w:p>
    <w:p w14:paraId="048367E3" w14:textId="77777777" w:rsidR="009C5F5F" w:rsidRPr="00641591" w:rsidRDefault="009C5F5F" w:rsidP="009C5F5F">
      <w:pPr>
        <w:tabs>
          <w:tab w:val="left" w:pos="709"/>
        </w:tabs>
        <w:suppressAutoHyphens/>
        <w:ind w:firstLine="397"/>
        <w:jc w:val="both"/>
        <w:rPr>
          <w:bCs/>
          <w:lang w:val="uk-UA"/>
        </w:rPr>
      </w:pPr>
      <w:r w:rsidRPr="00641591">
        <w:rPr>
          <w:bCs/>
          <w:lang w:val="uk-UA"/>
        </w:rPr>
        <w:t>-</w:t>
      </w:r>
      <w:r w:rsidRPr="00641591">
        <w:rPr>
          <w:bCs/>
          <w:lang w:val="uk-UA"/>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40351514" w14:textId="77777777" w:rsidR="009C5F5F" w:rsidRPr="00641591" w:rsidRDefault="009C5F5F" w:rsidP="009C5F5F">
      <w:pPr>
        <w:tabs>
          <w:tab w:val="left" w:pos="709"/>
        </w:tabs>
        <w:suppressAutoHyphens/>
        <w:ind w:firstLine="397"/>
        <w:jc w:val="both"/>
        <w:rPr>
          <w:bCs/>
          <w:lang w:val="uk-UA"/>
        </w:rPr>
      </w:pPr>
      <w:r w:rsidRPr="00641591">
        <w:rPr>
          <w:bCs/>
          <w:lang w:val="uk-UA"/>
        </w:rPr>
        <w:t>-</w:t>
      </w:r>
      <w:r w:rsidRPr="00641591">
        <w:rPr>
          <w:bCs/>
          <w:lang w:val="uk-UA"/>
        </w:rPr>
        <w:tab/>
        <w:t>або у паперовому вигляді на паперовому носії;</w:t>
      </w:r>
    </w:p>
    <w:p w14:paraId="4F768126" w14:textId="77777777" w:rsidR="009C5F5F" w:rsidRPr="00641591" w:rsidRDefault="009C5F5F" w:rsidP="009C5F5F">
      <w:pPr>
        <w:tabs>
          <w:tab w:val="left" w:pos="709"/>
        </w:tabs>
        <w:suppressAutoHyphens/>
        <w:ind w:firstLine="397"/>
        <w:jc w:val="both"/>
        <w:rPr>
          <w:bCs/>
          <w:lang w:val="uk-UA"/>
        </w:rPr>
      </w:pPr>
      <w:r w:rsidRPr="00641591">
        <w:rPr>
          <w:bCs/>
          <w:lang w:val="uk-UA"/>
        </w:rPr>
        <w:t xml:space="preserve">- у вигляді </w:t>
      </w:r>
      <w:proofErr w:type="spellStart"/>
      <w:r w:rsidRPr="00641591">
        <w:rPr>
          <w:bCs/>
          <w:lang w:val="uk-UA"/>
        </w:rPr>
        <w:t>скан</w:t>
      </w:r>
      <w:proofErr w:type="spellEnd"/>
      <w:r w:rsidRPr="00641591">
        <w:rPr>
          <w:bCs/>
          <w:lang w:val="uk-UA"/>
        </w:rPr>
        <w:t>-копій з подальшою заміною їх оригіналом.</w:t>
      </w:r>
    </w:p>
    <w:p w14:paraId="10456354" w14:textId="77777777" w:rsidR="009C5F5F" w:rsidRPr="00641591" w:rsidRDefault="009C5F5F" w:rsidP="009C5F5F">
      <w:pPr>
        <w:tabs>
          <w:tab w:val="left" w:pos="1134"/>
        </w:tabs>
        <w:suppressAutoHyphens/>
        <w:ind w:firstLine="397"/>
        <w:jc w:val="both"/>
        <w:rPr>
          <w:bCs/>
          <w:lang w:val="uk-UA"/>
        </w:rPr>
      </w:pPr>
      <w:r w:rsidRPr="00641591">
        <w:rPr>
          <w:bCs/>
          <w:lang w:val="uk-UA"/>
        </w:rPr>
        <w:t>16.2. Сторони узгодили наступні визначення термінів:</w:t>
      </w:r>
    </w:p>
    <w:p w14:paraId="51003CCB" w14:textId="77777777" w:rsidR="009C5F5F" w:rsidRPr="00641591" w:rsidRDefault="009C5F5F" w:rsidP="009C5F5F">
      <w:pPr>
        <w:tabs>
          <w:tab w:val="left" w:pos="1134"/>
        </w:tabs>
        <w:suppressAutoHyphens/>
        <w:ind w:firstLine="397"/>
        <w:jc w:val="both"/>
        <w:rPr>
          <w:bCs/>
          <w:lang w:val="uk-UA"/>
        </w:rPr>
      </w:pPr>
      <w:r w:rsidRPr="00641591">
        <w:rPr>
          <w:bCs/>
          <w:lang w:val="uk-UA"/>
        </w:rPr>
        <w:t>- 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11292931" w14:textId="77777777" w:rsidR="009C5F5F" w:rsidRPr="00641591" w:rsidRDefault="009C5F5F" w:rsidP="009C5F5F">
      <w:pPr>
        <w:tabs>
          <w:tab w:val="left" w:pos="1134"/>
        </w:tabs>
        <w:suppressAutoHyphens/>
        <w:ind w:firstLine="397"/>
        <w:jc w:val="both"/>
        <w:rPr>
          <w:bCs/>
          <w:lang w:val="uk-UA"/>
        </w:rPr>
      </w:pPr>
      <w:r w:rsidRPr="00641591">
        <w:rPr>
          <w:bCs/>
          <w:lang w:val="uk-UA"/>
        </w:rPr>
        <w:t xml:space="preserve">- система електронного документообігу (Вчасно, </w:t>
      </w:r>
      <w:proofErr w:type="spellStart"/>
      <w:r w:rsidRPr="00641591">
        <w:rPr>
          <w:bCs/>
          <w:lang w:val="uk-UA"/>
        </w:rPr>
        <w:t>М.Е.Dос</w:t>
      </w:r>
      <w:proofErr w:type="spellEnd"/>
      <w:r w:rsidRPr="00641591">
        <w:rPr>
          <w:bCs/>
          <w:lang w:val="uk-UA"/>
        </w:rPr>
        <w:t>)  – сервіс по обміну документами між собою в електронній формі, електронні документи стають електронними оригіналами документів, завдяки використанню кваліфікованого електронного підпису.</w:t>
      </w:r>
    </w:p>
    <w:p w14:paraId="731DF06C" w14:textId="77777777" w:rsidR="009C5F5F" w:rsidRPr="00641591" w:rsidRDefault="009C5F5F" w:rsidP="009C5F5F">
      <w:pPr>
        <w:tabs>
          <w:tab w:val="left" w:pos="1134"/>
        </w:tabs>
        <w:suppressAutoHyphens/>
        <w:ind w:firstLine="397"/>
        <w:jc w:val="both"/>
        <w:rPr>
          <w:bCs/>
          <w:lang w:val="uk-UA"/>
        </w:rPr>
      </w:pPr>
      <w:r w:rsidRPr="00641591">
        <w:rPr>
          <w:bCs/>
          <w:lang w:val="uk-UA"/>
        </w:rPr>
        <w:t>-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5E9D6534" w14:textId="77777777" w:rsidR="009C5F5F" w:rsidRPr="00641591" w:rsidRDefault="009C5F5F" w:rsidP="009C5F5F">
      <w:pPr>
        <w:tabs>
          <w:tab w:val="left" w:pos="1134"/>
        </w:tabs>
        <w:suppressAutoHyphens/>
        <w:ind w:firstLine="397"/>
        <w:jc w:val="both"/>
        <w:rPr>
          <w:lang w:val="uk-UA"/>
        </w:rPr>
      </w:pPr>
      <w:r w:rsidRPr="00641591">
        <w:rPr>
          <w:bCs/>
          <w:lang w:val="uk-UA"/>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641591">
        <w:rPr>
          <w:lang w:val="uk-UA"/>
        </w:rPr>
        <w:t xml:space="preserve"> електронної печатки.</w:t>
      </w:r>
    </w:p>
    <w:p w14:paraId="57407366" w14:textId="77777777" w:rsidR="009C5F5F" w:rsidRPr="00641591" w:rsidRDefault="009C5F5F" w:rsidP="009C5F5F">
      <w:pPr>
        <w:tabs>
          <w:tab w:val="left" w:pos="1134"/>
        </w:tabs>
        <w:suppressAutoHyphens/>
        <w:ind w:firstLine="397"/>
        <w:jc w:val="both"/>
        <w:rPr>
          <w:lang w:val="uk-UA"/>
        </w:rPr>
      </w:pPr>
      <w:r w:rsidRPr="00641591">
        <w:rPr>
          <w:lang w:val="uk-UA"/>
        </w:rPr>
        <w:t>16.3. Будь-які документи: 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направленими Стороні належним чином, якщо вони направлені одним із наступних способів:</w:t>
      </w:r>
    </w:p>
    <w:p w14:paraId="5E980564" w14:textId="77777777" w:rsidR="009C5F5F" w:rsidRPr="00641591" w:rsidRDefault="009C5F5F" w:rsidP="009C5F5F">
      <w:pPr>
        <w:tabs>
          <w:tab w:val="left" w:pos="1134"/>
        </w:tabs>
        <w:suppressAutoHyphens/>
        <w:ind w:firstLine="397"/>
        <w:jc w:val="both"/>
        <w:rPr>
          <w:lang w:val="uk-UA"/>
        </w:rPr>
      </w:pPr>
      <w:r w:rsidRPr="00641591">
        <w:rPr>
          <w:lang w:val="uk-UA"/>
        </w:rPr>
        <w:t xml:space="preserve">а) на електрону адресу Сторони за </w:t>
      </w:r>
      <w:proofErr w:type="spellStart"/>
      <w:r w:rsidRPr="00641591">
        <w:rPr>
          <w:lang w:val="uk-UA"/>
        </w:rPr>
        <w:t>адресою</w:t>
      </w:r>
      <w:proofErr w:type="spellEnd"/>
      <w:r w:rsidRPr="00641591">
        <w:rPr>
          <w:lang w:val="uk-UA"/>
        </w:rPr>
        <w:t>:</w:t>
      </w:r>
    </w:p>
    <w:p w14:paraId="0913B868" w14:textId="77777777" w:rsidR="009C5F5F" w:rsidRPr="00641591" w:rsidRDefault="009C5F5F" w:rsidP="009C5F5F">
      <w:pPr>
        <w:tabs>
          <w:tab w:val="left" w:pos="1134"/>
        </w:tabs>
        <w:suppressAutoHyphens/>
        <w:ind w:firstLine="397"/>
        <w:jc w:val="both"/>
        <w:rPr>
          <w:lang w:val="uk-UA"/>
        </w:rPr>
      </w:pPr>
      <w:r w:rsidRPr="00641591">
        <w:rPr>
          <w:lang w:val="uk-UA"/>
        </w:rPr>
        <w:t>Постачальник: ___________________</w:t>
      </w:r>
    </w:p>
    <w:p w14:paraId="5496108C" w14:textId="77777777" w:rsidR="009C5F5F" w:rsidRPr="00641591" w:rsidRDefault="009C5F5F" w:rsidP="009C5F5F">
      <w:pPr>
        <w:tabs>
          <w:tab w:val="left" w:pos="1134"/>
        </w:tabs>
        <w:suppressAutoHyphens/>
        <w:ind w:firstLine="397"/>
        <w:jc w:val="both"/>
        <w:rPr>
          <w:lang w:val="uk-UA"/>
        </w:rPr>
      </w:pPr>
      <w:r w:rsidRPr="00641591">
        <w:rPr>
          <w:lang w:val="uk-UA"/>
        </w:rPr>
        <w:t xml:space="preserve">Споживач: _______________________ </w:t>
      </w:r>
    </w:p>
    <w:p w14:paraId="1C05AF7E" w14:textId="77777777" w:rsidR="009C5F5F" w:rsidRPr="00641591" w:rsidRDefault="009C5F5F" w:rsidP="009C5F5F">
      <w:pPr>
        <w:tabs>
          <w:tab w:val="left" w:pos="1134"/>
        </w:tabs>
        <w:suppressAutoHyphens/>
        <w:ind w:firstLine="397"/>
        <w:jc w:val="both"/>
        <w:rPr>
          <w:lang w:val="uk-UA"/>
        </w:rPr>
      </w:pPr>
      <w:r w:rsidRPr="00641591">
        <w:rPr>
          <w:lang w:val="uk-UA"/>
        </w:rPr>
        <w:t>б) здійснено за допомогою поштового зв’язку за наступними реквізитами:</w:t>
      </w:r>
    </w:p>
    <w:p w14:paraId="212A2614" w14:textId="77777777" w:rsidR="009C5F5F" w:rsidRPr="00641591" w:rsidRDefault="009C5F5F" w:rsidP="009C5F5F">
      <w:pPr>
        <w:tabs>
          <w:tab w:val="left" w:pos="1134"/>
        </w:tabs>
        <w:suppressAutoHyphens/>
        <w:ind w:firstLine="397"/>
        <w:jc w:val="both"/>
        <w:rPr>
          <w:lang w:val="uk-UA"/>
        </w:rPr>
      </w:pPr>
      <w:r w:rsidRPr="00641591">
        <w:rPr>
          <w:lang w:val="uk-UA"/>
        </w:rPr>
        <w:t>Постачальник: _______________________________________________</w:t>
      </w:r>
    </w:p>
    <w:p w14:paraId="690394AC" w14:textId="77777777" w:rsidR="009C5F5F" w:rsidRPr="00641591" w:rsidRDefault="009C5F5F" w:rsidP="009C5F5F">
      <w:pPr>
        <w:tabs>
          <w:tab w:val="left" w:pos="1134"/>
        </w:tabs>
        <w:suppressAutoHyphens/>
        <w:ind w:firstLine="397"/>
        <w:jc w:val="both"/>
        <w:rPr>
          <w:lang w:val="uk-UA"/>
        </w:rPr>
      </w:pPr>
      <w:r w:rsidRPr="00641591">
        <w:rPr>
          <w:lang w:val="uk-UA"/>
        </w:rPr>
        <w:t>Споживач: ___________________________________________________</w:t>
      </w:r>
    </w:p>
    <w:p w14:paraId="496B684B" w14:textId="77777777" w:rsidR="009C5F5F" w:rsidRPr="00641591" w:rsidRDefault="009C5F5F" w:rsidP="009C5F5F">
      <w:pPr>
        <w:tabs>
          <w:tab w:val="left" w:pos="1134"/>
        </w:tabs>
        <w:suppressAutoHyphens/>
        <w:ind w:firstLine="397"/>
        <w:jc w:val="both"/>
        <w:rPr>
          <w:lang w:val="uk-UA"/>
        </w:rPr>
      </w:pPr>
      <w:r w:rsidRPr="00641591">
        <w:rPr>
          <w:lang w:val="uk-UA"/>
        </w:rPr>
        <w:t>в) вручені кур’єром або особисто Стороні.</w:t>
      </w:r>
    </w:p>
    <w:p w14:paraId="388CEEF8" w14:textId="77777777" w:rsidR="009C5F5F" w:rsidRPr="00641591" w:rsidRDefault="009C5F5F" w:rsidP="009C5F5F">
      <w:pPr>
        <w:tabs>
          <w:tab w:val="left" w:pos="1134"/>
        </w:tabs>
        <w:suppressAutoHyphens/>
        <w:ind w:firstLine="397"/>
        <w:jc w:val="both"/>
        <w:rPr>
          <w:lang w:val="uk-UA"/>
        </w:rPr>
      </w:pPr>
      <w:r w:rsidRPr="00641591">
        <w:rPr>
          <w:lang w:val="uk-UA"/>
        </w:rPr>
        <w:t>16.4. Датою отримання кореспонденції буде вважатися відповідно:</w:t>
      </w:r>
    </w:p>
    <w:p w14:paraId="11B88540" w14:textId="77777777" w:rsidR="009C5F5F" w:rsidRPr="00641591" w:rsidRDefault="009C5F5F" w:rsidP="009C5F5F">
      <w:pPr>
        <w:tabs>
          <w:tab w:val="left" w:pos="1134"/>
        </w:tabs>
        <w:suppressAutoHyphens/>
        <w:ind w:firstLine="397"/>
        <w:jc w:val="both"/>
        <w:rPr>
          <w:lang w:val="uk-UA"/>
        </w:rPr>
      </w:pPr>
      <w:r w:rsidRPr="00641591">
        <w:rPr>
          <w:lang w:val="uk-UA"/>
        </w:rPr>
        <w:t>-   дата їх особистого вручення;</w:t>
      </w:r>
    </w:p>
    <w:p w14:paraId="6EDCA3F7" w14:textId="77777777" w:rsidR="009C5F5F" w:rsidRPr="00641591" w:rsidRDefault="009C5F5F" w:rsidP="009C5F5F">
      <w:pPr>
        <w:tabs>
          <w:tab w:val="left" w:pos="1134"/>
        </w:tabs>
        <w:suppressAutoHyphens/>
        <w:ind w:firstLine="397"/>
        <w:jc w:val="both"/>
        <w:rPr>
          <w:lang w:val="uk-UA"/>
        </w:rPr>
      </w:pPr>
      <w:r w:rsidRPr="00641591">
        <w:rPr>
          <w:lang w:val="uk-UA"/>
        </w:rPr>
        <w:lastRenderedPageBreak/>
        <w:t>- третій календарний день від дати отримання поштовим відділенням зв’язку, в якому обслуговується Сторона-одержувач;</w:t>
      </w:r>
    </w:p>
    <w:p w14:paraId="218B3205" w14:textId="77777777" w:rsidR="009C5F5F" w:rsidRPr="00641591" w:rsidRDefault="009C5F5F" w:rsidP="009C5F5F">
      <w:pPr>
        <w:tabs>
          <w:tab w:val="left" w:pos="1134"/>
        </w:tabs>
        <w:suppressAutoHyphens/>
        <w:ind w:firstLine="397"/>
        <w:jc w:val="both"/>
        <w:rPr>
          <w:lang w:val="uk-UA"/>
        </w:rPr>
      </w:pPr>
      <w:r w:rsidRPr="00641591">
        <w:rPr>
          <w:lang w:val="uk-UA"/>
        </w:rPr>
        <w:t>- для відправленого Е-документа -  до 24:00 год. наступного робочого дня з моменту відправлення Стороною такого електронного документу;</w:t>
      </w:r>
    </w:p>
    <w:p w14:paraId="740AA3E2" w14:textId="77777777" w:rsidR="009C5F5F" w:rsidRPr="00641591" w:rsidRDefault="009C5F5F" w:rsidP="009C5F5F">
      <w:pPr>
        <w:tabs>
          <w:tab w:val="left" w:pos="1134"/>
        </w:tabs>
        <w:suppressAutoHyphens/>
        <w:ind w:firstLine="397"/>
        <w:jc w:val="both"/>
        <w:rPr>
          <w:lang w:val="uk-UA"/>
        </w:rPr>
      </w:pPr>
      <w:r w:rsidRPr="00641591">
        <w:rPr>
          <w:lang w:val="uk-UA"/>
        </w:rPr>
        <w:t>- 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p>
    <w:p w14:paraId="573E0C89" w14:textId="77777777" w:rsidR="009C5F5F" w:rsidRPr="00641591" w:rsidRDefault="009C5F5F" w:rsidP="009C5F5F">
      <w:pPr>
        <w:tabs>
          <w:tab w:val="left" w:pos="1134"/>
        </w:tabs>
        <w:suppressAutoHyphens/>
        <w:ind w:firstLine="397"/>
        <w:jc w:val="both"/>
        <w:rPr>
          <w:lang w:val="uk-UA"/>
        </w:rPr>
      </w:pPr>
      <w:r w:rsidRPr="00641591">
        <w:rPr>
          <w:lang w:val="uk-UA"/>
        </w:rPr>
        <w:t>16.5. 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273D24B" w14:textId="77777777" w:rsidR="009C5F5F" w:rsidRPr="00641591" w:rsidRDefault="009C5F5F" w:rsidP="009C5F5F">
      <w:pPr>
        <w:tabs>
          <w:tab w:val="left" w:pos="1134"/>
        </w:tabs>
        <w:suppressAutoHyphens/>
        <w:ind w:firstLine="397"/>
        <w:jc w:val="both"/>
        <w:rPr>
          <w:lang w:val="uk-UA"/>
        </w:rPr>
      </w:pPr>
      <w:r w:rsidRPr="00641591">
        <w:rPr>
          <w:lang w:val="uk-UA"/>
        </w:rPr>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305737A7" w14:textId="77777777" w:rsidR="009C5F5F" w:rsidRPr="00641591" w:rsidRDefault="009C5F5F" w:rsidP="009C5F5F">
      <w:pPr>
        <w:tabs>
          <w:tab w:val="left" w:pos="1134"/>
        </w:tabs>
        <w:suppressAutoHyphens/>
        <w:ind w:firstLine="397"/>
        <w:jc w:val="both"/>
        <w:rPr>
          <w:lang w:val="uk-UA"/>
        </w:rPr>
      </w:pPr>
      <w:r w:rsidRPr="00641591">
        <w:rPr>
          <w:lang w:val="uk-UA"/>
        </w:rPr>
        <w:t xml:space="preserve">16.7. Сторони погоджуються, що документи, які відправлені електронною поштою (у тому числі підписані </w:t>
      </w:r>
      <w:proofErr w:type="spellStart"/>
      <w:r w:rsidRPr="00641591">
        <w:rPr>
          <w:lang w:val="uk-UA"/>
        </w:rPr>
        <w:t>скан</w:t>
      </w:r>
      <w:proofErr w:type="spellEnd"/>
      <w:r w:rsidRPr="00641591">
        <w:rPr>
          <w:lang w:val="uk-UA"/>
        </w:rPr>
        <w:t xml:space="preserve">-копії), мають повну юридичну силу до моменту обміну оригіналами, породжують права та обов’язки для Сторін. </w:t>
      </w:r>
    </w:p>
    <w:p w14:paraId="1CFEC230" w14:textId="77777777" w:rsidR="009C5F5F" w:rsidRPr="00641591" w:rsidRDefault="009C5F5F" w:rsidP="009C5F5F">
      <w:pPr>
        <w:tabs>
          <w:tab w:val="left" w:pos="1134"/>
        </w:tabs>
        <w:suppressAutoHyphens/>
        <w:ind w:firstLine="397"/>
        <w:jc w:val="both"/>
        <w:rPr>
          <w:b/>
          <w:lang w:val="uk-UA"/>
        </w:rPr>
      </w:pPr>
      <w:r w:rsidRPr="00641591">
        <w:rPr>
          <w:lang w:val="uk-UA"/>
        </w:rPr>
        <w:t xml:space="preserve">16.8. У разі направлення листа за допомогою поштового зв’язку, якщо поштовий лист </w:t>
      </w:r>
      <w:proofErr w:type="spellStart"/>
      <w:r w:rsidRPr="00641591">
        <w:rPr>
          <w:lang w:val="uk-UA"/>
        </w:rPr>
        <w:t>повернено</w:t>
      </w:r>
      <w:proofErr w:type="spellEnd"/>
      <w:r w:rsidRPr="00641591">
        <w:rPr>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46C5E9C" w14:textId="77777777" w:rsidR="009C5F5F" w:rsidRPr="00641591" w:rsidRDefault="009C5F5F" w:rsidP="009C5F5F">
      <w:pPr>
        <w:tabs>
          <w:tab w:val="left" w:pos="1134"/>
        </w:tabs>
        <w:suppressAutoHyphens/>
        <w:ind w:firstLine="397"/>
        <w:jc w:val="both"/>
        <w:rPr>
          <w:bCs/>
          <w:lang w:val="uk-UA"/>
        </w:rPr>
      </w:pPr>
    </w:p>
    <w:p w14:paraId="7C768932" w14:textId="77777777" w:rsidR="009C5F5F" w:rsidRPr="00641591" w:rsidRDefault="009C5F5F" w:rsidP="009C5F5F">
      <w:pPr>
        <w:tabs>
          <w:tab w:val="left" w:pos="1134"/>
        </w:tabs>
        <w:suppressAutoHyphens/>
        <w:jc w:val="center"/>
        <w:rPr>
          <w:b/>
          <w:lang w:val="uk-UA"/>
        </w:rPr>
      </w:pPr>
      <w:r w:rsidRPr="00641591">
        <w:rPr>
          <w:b/>
          <w:lang w:val="uk-UA"/>
        </w:rPr>
        <w:t>17. Додатки до договору</w:t>
      </w:r>
    </w:p>
    <w:p w14:paraId="6A7A2D2F"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 xml:space="preserve">17.1. До Договору додаються та є його невід’ємною частиною: </w:t>
      </w:r>
    </w:p>
    <w:p w14:paraId="6C24652C"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 xml:space="preserve">Додаток 1 </w:t>
      </w:r>
      <w:r w:rsidRPr="00641591">
        <w:rPr>
          <w:bCs/>
          <w:lang w:val="uk-UA"/>
        </w:rPr>
        <w:t>–</w:t>
      </w:r>
      <w:r w:rsidRPr="00641591">
        <w:rPr>
          <w:lang w:val="uk-UA"/>
        </w:rPr>
        <w:t xml:space="preserve"> Заява-приєднання до Договору про закупівлю електричної енергії;</w:t>
      </w:r>
    </w:p>
    <w:p w14:paraId="4B4A47EA"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 xml:space="preserve">Додаток 2 – </w:t>
      </w:r>
      <w:r>
        <w:rPr>
          <w:lang w:val="uk-UA"/>
        </w:rPr>
        <w:t>Специфікація</w:t>
      </w:r>
      <w:r w:rsidRPr="00641591">
        <w:rPr>
          <w:lang w:val="uk-UA"/>
        </w:rPr>
        <w:t>.</w:t>
      </w:r>
    </w:p>
    <w:p w14:paraId="7BB5AA74"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 xml:space="preserve">Додаток 3 – Очікувані обсяги постачання електричної енергії. </w:t>
      </w:r>
    </w:p>
    <w:p w14:paraId="03592B2A"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Додаток 4 – Комерційна пропозиція.</w:t>
      </w:r>
    </w:p>
    <w:p w14:paraId="0ED9AA06" w14:textId="77777777" w:rsidR="009C5F5F" w:rsidRPr="00641591" w:rsidRDefault="009C5F5F" w:rsidP="009C5F5F">
      <w:pPr>
        <w:tabs>
          <w:tab w:val="left" w:pos="851"/>
          <w:tab w:val="left" w:pos="1134"/>
        </w:tabs>
        <w:suppressAutoHyphens/>
        <w:ind w:firstLine="397"/>
        <w:jc w:val="both"/>
        <w:rPr>
          <w:lang w:val="uk-UA"/>
        </w:rPr>
      </w:pPr>
      <w:r w:rsidRPr="00641591">
        <w:rPr>
          <w:lang w:val="uk-UA"/>
        </w:rPr>
        <w:t>Додаток 5 – Порядок зміни умов договору.</w:t>
      </w:r>
    </w:p>
    <w:p w14:paraId="4F5C71C2" w14:textId="77777777" w:rsidR="009C5F5F" w:rsidRPr="00641591" w:rsidRDefault="009C5F5F" w:rsidP="009C5F5F">
      <w:pPr>
        <w:tabs>
          <w:tab w:val="left" w:pos="851"/>
          <w:tab w:val="left" w:pos="1134"/>
        </w:tabs>
        <w:suppressAutoHyphens/>
        <w:ind w:firstLine="397"/>
        <w:jc w:val="both"/>
        <w:rPr>
          <w:lang w:val="uk-UA"/>
        </w:rPr>
      </w:pPr>
    </w:p>
    <w:p w14:paraId="2885078E" w14:textId="77777777" w:rsidR="009C5F5F" w:rsidRPr="00641591" w:rsidRDefault="009C5F5F" w:rsidP="009C5F5F">
      <w:pPr>
        <w:tabs>
          <w:tab w:val="left" w:pos="851"/>
          <w:tab w:val="left" w:pos="1134"/>
        </w:tabs>
        <w:suppressAutoHyphens/>
        <w:ind w:firstLine="397"/>
        <w:jc w:val="center"/>
        <w:rPr>
          <w:lang w:val="uk-UA"/>
        </w:rPr>
      </w:pPr>
      <w:r w:rsidRPr="00641591">
        <w:rPr>
          <w:b/>
          <w:bCs/>
          <w:lang w:val="uk-UA"/>
        </w:rPr>
        <w:t>18</w:t>
      </w:r>
      <w:r w:rsidRPr="00641591">
        <w:rPr>
          <w:b/>
          <w:bCs/>
          <w:kern w:val="1"/>
          <w:lang w:val="uk-UA" w:eastAsia="ar-SA"/>
        </w:rPr>
        <w:t>. Місцезнаходження та реквізити сторін</w:t>
      </w:r>
    </w:p>
    <w:tbl>
      <w:tblPr>
        <w:tblW w:w="0" w:type="auto"/>
        <w:tblLook w:val="04A0" w:firstRow="1" w:lastRow="0" w:firstColumn="1" w:lastColumn="0" w:noHBand="0" w:noVBand="1"/>
      </w:tblPr>
      <w:tblGrid>
        <w:gridCol w:w="4846"/>
        <w:gridCol w:w="4793"/>
      </w:tblGrid>
      <w:tr w:rsidR="009C5F5F" w:rsidRPr="00641591" w14:paraId="4981E937" w14:textId="77777777" w:rsidTr="005C2E6F">
        <w:tc>
          <w:tcPr>
            <w:tcW w:w="5239" w:type="dxa"/>
            <w:shd w:val="clear" w:color="auto" w:fill="auto"/>
          </w:tcPr>
          <w:p w14:paraId="127F9187" w14:textId="77777777" w:rsidR="009C5F5F" w:rsidRPr="00641591" w:rsidRDefault="009C5F5F" w:rsidP="005C2E6F">
            <w:pPr>
              <w:ind w:left="284"/>
              <w:jc w:val="center"/>
              <w:rPr>
                <w:b/>
                <w:sz w:val="23"/>
                <w:szCs w:val="23"/>
                <w:lang w:val="uk-UA"/>
              </w:rPr>
            </w:pPr>
            <w:r w:rsidRPr="00641591">
              <w:rPr>
                <w:b/>
                <w:sz w:val="23"/>
                <w:szCs w:val="23"/>
                <w:lang w:val="uk-UA"/>
              </w:rPr>
              <w:t>Постачальник</w:t>
            </w:r>
          </w:p>
          <w:p w14:paraId="42FEB1B3" w14:textId="77777777" w:rsidR="009C5F5F" w:rsidRPr="00641591" w:rsidRDefault="009C5F5F" w:rsidP="005C2E6F">
            <w:pPr>
              <w:tabs>
                <w:tab w:val="left" w:pos="851"/>
                <w:tab w:val="left" w:pos="1134"/>
              </w:tabs>
              <w:suppressAutoHyphens/>
              <w:jc w:val="both"/>
              <w:rPr>
                <w:lang w:val="uk-UA"/>
              </w:rPr>
            </w:pPr>
          </w:p>
        </w:tc>
        <w:tc>
          <w:tcPr>
            <w:tcW w:w="5240" w:type="dxa"/>
            <w:shd w:val="clear" w:color="auto" w:fill="auto"/>
          </w:tcPr>
          <w:p w14:paraId="3FF3E8B5" w14:textId="77777777" w:rsidR="009C5F5F" w:rsidRPr="00641591" w:rsidRDefault="009C5F5F" w:rsidP="005C2E6F">
            <w:pPr>
              <w:tabs>
                <w:tab w:val="center" w:pos="4153"/>
                <w:tab w:val="right" w:pos="8306"/>
              </w:tabs>
              <w:ind w:left="284"/>
              <w:jc w:val="center"/>
              <w:rPr>
                <w:b/>
                <w:bCs/>
                <w:sz w:val="23"/>
                <w:szCs w:val="23"/>
                <w:lang w:val="uk-UA"/>
              </w:rPr>
            </w:pPr>
            <w:r w:rsidRPr="00641591">
              <w:rPr>
                <w:b/>
                <w:bCs/>
                <w:sz w:val="23"/>
                <w:szCs w:val="23"/>
                <w:lang w:val="uk-UA"/>
              </w:rPr>
              <w:t>Споживач</w:t>
            </w:r>
          </w:p>
          <w:p w14:paraId="0B3348F0" w14:textId="77777777" w:rsidR="009C5F5F" w:rsidRPr="00641591" w:rsidRDefault="009C5F5F" w:rsidP="005C2E6F">
            <w:pPr>
              <w:tabs>
                <w:tab w:val="left" w:pos="851"/>
                <w:tab w:val="left" w:pos="1134"/>
              </w:tabs>
              <w:suppressAutoHyphens/>
              <w:jc w:val="both"/>
              <w:rPr>
                <w:lang w:val="uk-UA"/>
              </w:rPr>
            </w:pPr>
          </w:p>
        </w:tc>
      </w:tr>
    </w:tbl>
    <w:p w14:paraId="17DCCE81" w14:textId="77777777" w:rsidR="009C5F5F" w:rsidRPr="00641591" w:rsidRDefault="009C5F5F" w:rsidP="009C5F5F">
      <w:pPr>
        <w:spacing w:line="276" w:lineRule="auto"/>
        <w:jc w:val="right"/>
        <w:rPr>
          <w:b/>
          <w:bCs/>
          <w:sz w:val="22"/>
          <w:szCs w:val="22"/>
          <w:lang w:val="uk-UA" w:eastAsia="uk-UA"/>
        </w:rPr>
      </w:pPr>
      <w:r>
        <w:rPr>
          <w:b/>
          <w:bCs/>
          <w:sz w:val="22"/>
          <w:szCs w:val="22"/>
          <w:lang w:val="uk-UA" w:eastAsia="uk-UA"/>
        </w:rPr>
        <w:br w:type="page"/>
      </w:r>
      <w:r w:rsidRPr="00641591">
        <w:rPr>
          <w:b/>
          <w:bCs/>
          <w:sz w:val="22"/>
          <w:szCs w:val="22"/>
          <w:lang w:val="uk-UA" w:eastAsia="uk-UA"/>
        </w:rPr>
        <w:lastRenderedPageBreak/>
        <w:t>Додаток 1</w:t>
      </w:r>
    </w:p>
    <w:p w14:paraId="0CEAF772" w14:textId="77777777" w:rsidR="009C5F5F" w:rsidRPr="00641591" w:rsidRDefault="009C5F5F" w:rsidP="009C5F5F">
      <w:pPr>
        <w:jc w:val="right"/>
        <w:rPr>
          <w:b/>
          <w:bCs/>
          <w:sz w:val="22"/>
          <w:szCs w:val="22"/>
          <w:lang w:val="uk-UA" w:eastAsia="uk-UA"/>
        </w:rPr>
      </w:pPr>
      <w:r w:rsidRPr="00641591">
        <w:rPr>
          <w:b/>
          <w:bCs/>
          <w:sz w:val="22"/>
          <w:szCs w:val="22"/>
          <w:lang w:val="uk-UA" w:eastAsia="uk-UA"/>
        </w:rPr>
        <w:t xml:space="preserve">до Договору про закупівлю електричної енергії </w:t>
      </w:r>
    </w:p>
    <w:p w14:paraId="2D2375F4" w14:textId="77777777" w:rsidR="009C5F5F" w:rsidRPr="00641591" w:rsidRDefault="009C5F5F" w:rsidP="009C5F5F">
      <w:pPr>
        <w:spacing w:after="200" w:line="276" w:lineRule="auto"/>
        <w:jc w:val="right"/>
        <w:rPr>
          <w:b/>
          <w:bCs/>
          <w:sz w:val="22"/>
          <w:szCs w:val="22"/>
          <w:lang w:val="uk-UA" w:eastAsia="uk-UA"/>
        </w:rPr>
      </w:pPr>
      <w:r w:rsidRPr="00641591">
        <w:rPr>
          <w:b/>
          <w:bCs/>
          <w:sz w:val="22"/>
          <w:szCs w:val="22"/>
          <w:lang w:val="uk-UA" w:eastAsia="uk-UA"/>
        </w:rPr>
        <w:t>№ ______ від «___» _______________ 202__ року</w:t>
      </w:r>
    </w:p>
    <w:p w14:paraId="4470EB8E" w14:textId="77777777" w:rsidR="009C5F5F" w:rsidRPr="00641591" w:rsidRDefault="009C5F5F" w:rsidP="009C5F5F">
      <w:pPr>
        <w:jc w:val="center"/>
        <w:rPr>
          <w:b/>
          <w:bCs/>
          <w:sz w:val="22"/>
          <w:szCs w:val="22"/>
          <w:lang w:val="uk-UA" w:eastAsia="uk-UA"/>
        </w:rPr>
      </w:pPr>
      <w:r w:rsidRPr="00641591">
        <w:rPr>
          <w:b/>
          <w:bCs/>
          <w:sz w:val="22"/>
          <w:szCs w:val="22"/>
          <w:lang w:val="uk-UA" w:eastAsia="uk-UA"/>
        </w:rPr>
        <w:t>Заява-приєднання</w:t>
      </w:r>
    </w:p>
    <w:p w14:paraId="3B097F3A" w14:textId="77777777" w:rsidR="009C5F5F" w:rsidRPr="00641591" w:rsidRDefault="009C5F5F" w:rsidP="009C5F5F">
      <w:pPr>
        <w:jc w:val="center"/>
        <w:rPr>
          <w:b/>
          <w:bCs/>
          <w:sz w:val="22"/>
          <w:szCs w:val="22"/>
          <w:lang w:val="uk-UA" w:eastAsia="uk-UA"/>
        </w:rPr>
      </w:pPr>
      <w:r w:rsidRPr="00641591">
        <w:rPr>
          <w:b/>
          <w:bCs/>
          <w:sz w:val="22"/>
          <w:szCs w:val="22"/>
          <w:lang w:val="uk-UA" w:eastAsia="uk-UA"/>
        </w:rPr>
        <w:t xml:space="preserve"> до договору про закупівлю електричної енергії </w:t>
      </w:r>
    </w:p>
    <w:p w14:paraId="7662A956" w14:textId="77777777" w:rsidR="009C5F5F" w:rsidRPr="00641591" w:rsidRDefault="009C5F5F" w:rsidP="009C5F5F">
      <w:pPr>
        <w:jc w:val="center"/>
        <w:rPr>
          <w:b/>
          <w:bCs/>
          <w:sz w:val="22"/>
          <w:szCs w:val="22"/>
          <w:lang w:val="uk-UA" w:eastAsia="uk-UA"/>
        </w:rPr>
      </w:pPr>
    </w:p>
    <w:p w14:paraId="42073D35" w14:textId="77777777" w:rsidR="009C5F5F" w:rsidRPr="00641591" w:rsidRDefault="009C5F5F" w:rsidP="009C5F5F">
      <w:pPr>
        <w:spacing w:line="276" w:lineRule="auto"/>
        <w:ind w:firstLine="709"/>
        <w:jc w:val="both"/>
        <w:rPr>
          <w:sz w:val="22"/>
          <w:szCs w:val="22"/>
          <w:lang w:val="uk-UA" w:eastAsia="uk-UA"/>
        </w:rPr>
      </w:pPr>
      <w:r w:rsidRPr="00641591">
        <w:rPr>
          <w:sz w:val="22"/>
          <w:szCs w:val="22"/>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Постачальник роздрібного ринку електричної енергії ________________________, код ЄДРПОУ ______________,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2AC3E290" w14:textId="77777777" w:rsidR="009C5F5F" w:rsidRPr="00641591" w:rsidRDefault="009C5F5F" w:rsidP="009C5F5F">
      <w:pPr>
        <w:spacing w:after="200" w:line="276" w:lineRule="auto"/>
        <w:jc w:val="center"/>
        <w:rPr>
          <w:rFonts w:eastAsia="Calibri"/>
          <w:sz w:val="22"/>
          <w:szCs w:val="22"/>
          <w:lang w:val="uk-UA" w:eastAsia="en-US"/>
        </w:rPr>
      </w:pPr>
      <w:r w:rsidRPr="00641591">
        <w:rPr>
          <w:rFonts w:eastAsia="Calibri"/>
          <w:b/>
          <w:sz w:val="22"/>
          <w:szCs w:val="22"/>
          <w:lang w:val="uk-UA"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9C5F5F" w:rsidRPr="00641591" w14:paraId="217F61F3" w14:textId="77777777" w:rsidTr="005C2E6F">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37D76CA7" w14:textId="77777777" w:rsidR="009C5F5F" w:rsidRPr="00641591" w:rsidRDefault="009C5F5F" w:rsidP="005C2E6F">
            <w:pPr>
              <w:jc w:val="both"/>
              <w:rPr>
                <w:sz w:val="20"/>
                <w:szCs w:val="20"/>
                <w:lang w:val="uk-UA" w:eastAsia="uk-UA"/>
              </w:rPr>
            </w:pPr>
            <w:r w:rsidRPr="00641591">
              <w:rPr>
                <w:sz w:val="20"/>
                <w:szCs w:val="20"/>
                <w:lang w:val="uk-UA"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5E70214D" w14:textId="77777777" w:rsidR="009C5F5F" w:rsidRPr="00641591" w:rsidRDefault="009C5F5F" w:rsidP="005C2E6F">
            <w:pPr>
              <w:jc w:val="both"/>
              <w:rPr>
                <w:sz w:val="20"/>
                <w:szCs w:val="20"/>
                <w:lang w:val="uk-UA" w:eastAsia="uk-UA"/>
              </w:rPr>
            </w:pPr>
            <w:r w:rsidRPr="00641591">
              <w:rPr>
                <w:sz w:val="20"/>
                <w:szCs w:val="20"/>
                <w:lang w:val="uk-UA"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0EBA70A0" w14:textId="77777777" w:rsidR="009C5F5F" w:rsidRPr="00641591" w:rsidRDefault="009C5F5F" w:rsidP="005C2E6F">
            <w:pPr>
              <w:spacing w:line="276" w:lineRule="auto"/>
              <w:rPr>
                <w:sz w:val="22"/>
                <w:szCs w:val="22"/>
                <w:lang w:val="uk-UA" w:eastAsia="uk-UA"/>
              </w:rPr>
            </w:pPr>
            <w:r w:rsidRPr="00641591">
              <w:rPr>
                <w:sz w:val="22"/>
                <w:szCs w:val="22"/>
                <w:lang w:val="uk-UA" w:eastAsia="uk-UA"/>
              </w:rPr>
              <w:t xml:space="preserve"> </w:t>
            </w:r>
          </w:p>
        </w:tc>
      </w:tr>
      <w:tr w:rsidR="009C5F5F" w:rsidRPr="00641591" w14:paraId="28A97AFA" w14:textId="77777777" w:rsidTr="005C2E6F">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2EDD671E" w14:textId="77777777" w:rsidR="009C5F5F" w:rsidRPr="00641591" w:rsidRDefault="009C5F5F" w:rsidP="005C2E6F">
            <w:pPr>
              <w:jc w:val="both"/>
              <w:rPr>
                <w:sz w:val="20"/>
                <w:szCs w:val="20"/>
                <w:lang w:val="uk-UA" w:eastAsia="uk-UA"/>
              </w:rPr>
            </w:pPr>
            <w:r w:rsidRPr="00641591">
              <w:rPr>
                <w:sz w:val="20"/>
                <w:szCs w:val="20"/>
                <w:lang w:val="uk-UA"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7EC9BA71" w14:textId="77777777" w:rsidR="009C5F5F" w:rsidRPr="00641591" w:rsidRDefault="009C5F5F" w:rsidP="005C2E6F">
            <w:pPr>
              <w:ind w:right="412"/>
              <w:jc w:val="both"/>
              <w:rPr>
                <w:sz w:val="20"/>
                <w:szCs w:val="20"/>
                <w:u w:val="single"/>
                <w:lang w:val="uk-UA" w:eastAsia="uk-UA"/>
              </w:rPr>
            </w:pPr>
            <w:r w:rsidRPr="00641591">
              <w:rPr>
                <w:sz w:val="20"/>
                <w:szCs w:val="20"/>
                <w:lang w:val="uk-UA" w:eastAsia="uk-UA"/>
              </w:rPr>
              <w:t>Код ЕДРПОУ</w:t>
            </w:r>
            <w:r w:rsidRPr="00641591">
              <w:rPr>
                <w:sz w:val="20"/>
                <w:szCs w:val="20"/>
                <w:u w:val="single"/>
                <w:lang w:val="uk-UA"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1C028B5F" w14:textId="77777777" w:rsidR="009C5F5F" w:rsidRPr="00641591" w:rsidRDefault="009C5F5F" w:rsidP="005C2E6F">
            <w:pPr>
              <w:spacing w:line="276" w:lineRule="auto"/>
              <w:rPr>
                <w:sz w:val="22"/>
                <w:szCs w:val="22"/>
                <w:lang w:val="uk-UA" w:eastAsia="uk-UA"/>
              </w:rPr>
            </w:pPr>
          </w:p>
        </w:tc>
      </w:tr>
      <w:tr w:rsidR="009C5F5F" w:rsidRPr="00641591" w14:paraId="38F6514A" w14:textId="77777777" w:rsidTr="005C2E6F">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08DF9CE5" w14:textId="77777777" w:rsidR="009C5F5F" w:rsidRPr="00641591" w:rsidRDefault="009C5F5F" w:rsidP="005C2E6F">
            <w:pPr>
              <w:jc w:val="both"/>
              <w:rPr>
                <w:sz w:val="20"/>
                <w:szCs w:val="20"/>
                <w:lang w:val="uk-UA" w:eastAsia="uk-UA"/>
              </w:rPr>
            </w:pPr>
            <w:r w:rsidRPr="00641591">
              <w:rPr>
                <w:sz w:val="20"/>
                <w:szCs w:val="20"/>
                <w:lang w:val="uk-UA"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0592A907" w14:textId="77777777" w:rsidR="009C5F5F" w:rsidRPr="00641591" w:rsidRDefault="009C5F5F" w:rsidP="005C2E6F">
            <w:pPr>
              <w:jc w:val="both"/>
              <w:rPr>
                <w:sz w:val="20"/>
                <w:szCs w:val="20"/>
                <w:lang w:val="uk-UA" w:eastAsia="uk-UA"/>
              </w:rPr>
            </w:pPr>
            <w:r w:rsidRPr="00641591">
              <w:rPr>
                <w:sz w:val="20"/>
                <w:szCs w:val="20"/>
                <w:lang w:val="uk-UA"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666B2EFB" w14:textId="77777777" w:rsidR="009C5F5F" w:rsidRPr="00641591" w:rsidRDefault="009C5F5F" w:rsidP="005C2E6F">
            <w:pPr>
              <w:spacing w:line="276" w:lineRule="auto"/>
              <w:rPr>
                <w:sz w:val="22"/>
                <w:szCs w:val="22"/>
                <w:lang w:val="uk-UA" w:eastAsia="uk-UA"/>
              </w:rPr>
            </w:pPr>
          </w:p>
        </w:tc>
      </w:tr>
      <w:tr w:rsidR="009C5F5F" w:rsidRPr="00641591" w14:paraId="63BE95BD" w14:textId="77777777" w:rsidTr="005C2E6F">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C995242" w14:textId="77777777" w:rsidR="009C5F5F" w:rsidRPr="00641591" w:rsidRDefault="009C5F5F" w:rsidP="005C2E6F">
            <w:pPr>
              <w:jc w:val="both"/>
              <w:rPr>
                <w:sz w:val="20"/>
                <w:szCs w:val="20"/>
                <w:lang w:val="uk-UA" w:eastAsia="uk-UA"/>
              </w:rPr>
            </w:pPr>
            <w:r w:rsidRPr="00641591">
              <w:rPr>
                <w:sz w:val="20"/>
                <w:szCs w:val="20"/>
                <w:lang w:val="uk-UA"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00F587AB" w14:textId="77777777" w:rsidR="009C5F5F" w:rsidRPr="00641591" w:rsidRDefault="009C5F5F" w:rsidP="005C2E6F">
            <w:pPr>
              <w:jc w:val="both"/>
              <w:rPr>
                <w:sz w:val="20"/>
                <w:szCs w:val="20"/>
                <w:lang w:val="uk-UA" w:eastAsia="uk-UA"/>
              </w:rPr>
            </w:pPr>
            <w:r w:rsidRPr="00641591">
              <w:rPr>
                <w:sz w:val="20"/>
                <w:szCs w:val="20"/>
                <w:lang w:val="uk-UA" w:eastAsia="uk-UA"/>
              </w:rPr>
              <w:t xml:space="preserve">Адреса об’єкта, ЕІС-код точки (точок) </w:t>
            </w:r>
          </w:p>
          <w:p w14:paraId="66626EDB" w14:textId="77777777" w:rsidR="009C5F5F" w:rsidRPr="00641591" w:rsidRDefault="009C5F5F" w:rsidP="005C2E6F">
            <w:pPr>
              <w:jc w:val="both"/>
              <w:rPr>
                <w:sz w:val="20"/>
                <w:szCs w:val="20"/>
                <w:lang w:val="uk-UA" w:eastAsia="uk-UA"/>
              </w:rPr>
            </w:pPr>
            <w:r w:rsidRPr="00641591">
              <w:rPr>
                <w:sz w:val="20"/>
                <w:szCs w:val="20"/>
                <w:lang w:val="uk-UA"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43A930" w14:textId="77777777" w:rsidR="009C5F5F" w:rsidRPr="00641591" w:rsidRDefault="009C5F5F" w:rsidP="005C2E6F">
            <w:pPr>
              <w:tabs>
                <w:tab w:val="left" w:pos="160"/>
              </w:tabs>
              <w:suppressAutoHyphens/>
              <w:spacing w:line="276" w:lineRule="auto"/>
              <w:ind w:left="17"/>
              <w:rPr>
                <w:rFonts w:eastAsia="Calibri"/>
                <w:kern w:val="1"/>
                <w:sz w:val="22"/>
                <w:szCs w:val="22"/>
                <w:lang w:val="uk-UA" w:eastAsia="zh-CN"/>
              </w:rPr>
            </w:pPr>
          </w:p>
        </w:tc>
      </w:tr>
      <w:tr w:rsidR="009C5F5F" w:rsidRPr="00641591" w14:paraId="747F2E28" w14:textId="77777777" w:rsidTr="005C2E6F">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18364CE" w14:textId="77777777" w:rsidR="009C5F5F" w:rsidRPr="00641591" w:rsidRDefault="009C5F5F" w:rsidP="005C2E6F">
            <w:pPr>
              <w:jc w:val="both"/>
              <w:rPr>
                <w:sz w:val="20"/>
                <w:szCs w:val="20"/>
                <w:lang w:val="uk-UA" w:eastAsia="uk-UA"/>
              </w:rPr>
            </w:pPr>
            <w:r w:rsidRPr="00641591">
              <w:rPr>
                <w:sz w:val="20"/>
                <w:szCs w:val="20"/>
                <w:lang w:val="uk-UA"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48BEF0F4" w14:textId="77777777" w:rsidR="009C5F5F" w:rsidRPr="00641591" w:rsidRDefault="009C5F5F" w:rsidP="005C2E6F">
            <w:pPr>
              <w:jc w:val="both"/>
              <w:rPr>
                <w:sz w:val="20"/>
                <w:szCs w:val="20"/>
                <w:lang w:val="uk-UA" w:eastAsia="uk-UA"/>
              </w:rPr>
            </w:pPr>
            <w:r w:rsidRPr="00641591">
              <w:rPr>
                <w:sz w:val="20"/>
                <w:szCs w:val="20"/>
                <w:lang w:val="uk-UA"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602E8A5E" w14:textId="77777777" w:rsidR="009C5F5F" w:rsidRPr="00641591" w:rsidRDefault="009C5F5F" w:rsidP="005C2E6F">
            <w:pPr>
              <w:spacing w:line="276" w:lineRule="auto"/>
              <w:rPr>
                <w:sz w:val="22"/>
                <w:szCs w:val="22"/>
                <w:lang w:val="uk-UA" w:eastAsia="uk-UA"/>
              </w:rPr>
            </w:pPr>
          </w:p>
        </w:tc>
      </w:tr>
      <w:tr w:rsidR="009C5F5F" w:rsidRPr="00641591" w14:paraId="6B37EFEB" w14:textId="77777777" w:rsidTr="005C2E6F">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4E1AB7F4" w14:textId="77777777" w:rsidR="009C5F5F" w:rsidRPr="00641591" w:rsidRDefault="009C5F5F" w:rsidP="005C2E6F">
            <w:pPr>
              <w:jc w:val="both"/>
              <w:rPr>
                <w:sz w:val="20"/>
                <w:szCs w:val="20"/>
                <w:lang w:val="uk-UA" w:eastAsia="uk-UA"/>
              </w:rPr>
            </w:pPr>
            <w:r w:rsidRPr="00641591">
              <w:rPr>
                <w:sz w:val="20"/>
                <w:szCs w:val="20"/>
                <w:lang w:val="uk-UA"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720FFC8E" w14:textId="77777777" w:rsidR="009C5F5F" w:rsidRPr="00641591" w:rsidRDefault="009C5F5F" w:rsidP="005C2E6F">
            <w:pPr>
              <w:jc w:val="both"/>
              <w:rPr>
                <w:sz w:val="20"/>
                <w:szCs w:val="20"/>
                <w:lang w:val="uk-UA" w:eastAsia="uk-UA"/>
              </w:rPr>
            </w:pPr>
            <w:r w:rsidRPr="00641591">
              <w:rPr>
                <w:sz w:val="20"/>
                <w:szCs w:val="20"/>
                <w:lang w:val="uk-UA" w:eastAsia="uk-UA"/>
              </w:rPr>
              <w:t>Звітній період Споживача до ОСР, з яким укладено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6A58C985" w14:textId="77777777" w:rsidR="009C5F5F" w:rsidRPr="00641591" w:rsidRDefault="009C5F5F" w:rsidP="005C2E6F">
            <w:pPr>
              <w:spacing w:line="276" w:lineRule="auto"/>
              <w:rPr>
                <w:sz w:val="22"/>
                <w:szCs w:val="22"/>
                <w:lang w:val="uk-UA" w:eastAsia="uk-UA"/>
              </w:rPr>
            </w:pPr>
          </w:p>
        </w:tc>
      </w:tr>
    </w:tbl>
    <w:p w14:paraId="5BFC0D32" w14:textId="77777777" w:rsidR="009C5F5F" w:rsidRPr="00641591" w:rsidRDefault="009C5F5F" w:rsidP="009C5F5F">
      <w:pPr>
        <w:keepNext/>
        <w:keepLines/>
        <w:snapToGrid w:val="0"/>
        <w:spacing w:before="240" w:line="276" w:lineRule="auto"/>
        <w:jc w:val="both"/>
        <w:rPr>
          <w:rFonts w:eastAsia="SimSun"/>
          <w:b/>
          <w:bCs/>
          <w:sz w:val="22"/>
          <w:szCs w:val="22"/>
          <w:lang w:val="uk-UA" w:eastAsia="uk-UA"/>
        </w:rPr>
      </w:pPr>
      <w:r w:rsidRPr="00641591">
        <w:rPr>
          <w:bCs/>
          <w:kern w:val="1"/>
          <w:sz w:val="22"/>
          <w:szCs w:val="22"/>
          <w:lang w:val="uk-UA" w:eastAsia="ar-SA"/>
        </w:rPr>
        <w:t xml:space="preserve"> </w:t>
      </w:r>
      <w:r w:rsidRPr="00641591">
        <w:rPr>
          <w:rFonts w:eastAsia="SimSun"/>
          <w:b/>
          <w:bCs/>
          <w:sz w:val="22"/>
          <w:szCs w:val="22"/>
          <w:lang w:val="uk-UA" w:eastAsia="uk-UA"/>
        </w:rPr>
        <w:t>Початок постачання: «____» ________________ 202__ р.</w:t>
      </w:r>
    </w:p>
    <w:p w14:paraId="6F9316B2"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Заповнюється Постачальником, якщо заява-приєднання надається для заповнення Постачальником.</w:t>
      </w:r>
    </w:p>
    <w:p w14:paraId="78DA9B34"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Заповнюється Споживачем, якщо заява-приєднання заповнюється Споживачем самостійно.</w:t>
      </w:r>
    </w:p>
    <w:p w14:paraId="7581137F"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3D5E7D8"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02C3B48" w14:textId="77777777" w:rsidR="009C5F5F" w:rsidRPr="00641591" w:rsidRDefault="009C5F5F" w:rsidP="009C5F5F">
      <w:pPr>
        <w:spacing w:line="276" w:lineRule="auto"/>
        <w:jc w:val="center"/>
        <w:rPr>
          <w:sz w:val="22"/>
          <w:szCs w:val="22"/>
          <w:lang w:val="uk-UA" w:eastAsia="uk-UA"/>
        </w:rPr>
      </w:pPr>
    </w:p>
    <w:p w14:paraId="6BEB360F" w14:textId="77777777" w:rsidR="009C5F5F" w:rsidRPr="00641591" w:rsidRDefault="009C5F5F" w:rsidP="009C5F5F">
      <w:pPr>
        <w:spacing w:line="276" w:lineRule="auto"/>
        <w:jc w:val="center"/>
        <w:rPr>
          <w:sz w:val="22"/>
          <w:szCs w:val="22"/>
          <w:lang w:val="uk-UA" w:eastAsia="uk-UA"/>
        </w:rPr>
      </w:pPr>
      <w:r w:rsidRPr="000A302D">
        <w:rPr>
          <w:sz w:val="22"/>
          <w:szCs w:val="22"/>
          <w:lang w:val="uk-UA" w:eastAsia="uk-UA"/>
        </w:rPr>
        <w:t>Вартість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225"/>
      </w:tblGrid>
      <w:tr w:rsidR="009C5F5F" w:rsidRPr="00641591" w14:paraId="2A94BB3D" w14:textId="77777777" w:rsidTr="005C2E6F">
        <w:tc>
          <w:tcPr>
            <w:tcW w:w="4503" w:type="dxa"/>
            <w:shd w:val="clear" w:color="auto" w:fill="auto"/>
          </w:tcPr>
          <w:p w14:paraId="3985D5DC" w14:textId="77777777" w:rsidR="009C5F5F" w:rsidRPr="00641591" w:rsidRDefault="009C5F5F" w:rsidP="005C2E6F">
            <w:pPr>
              <w:spacing w:after="200" w:line="276" w:lineRule="auto"/>
              <w:jc w:val="center"/>
              <w:rPr>
                <w:rFonts w:eastAsia="Calibri"/>
                <w:sz w:val="22"/>
                <w:szCs w:val="22"/>
                <w:lang w:val="uk-UA" w:eastAsia="uk-UA"/>
              </w:rPr>
            </w:pPr>
            <w:r w:rsidRPr="00641591">
              <w:rPr>
                <w:rFonts w:eastAsia="Calibri"/>
                <w:sz w:val="22"/>
                <w:szCs w:val="22"/>
                <w:lang w:val="uk-UA" w:eastAsia="uk-UA"/>
              </w:rPr>
              <w:t>включає:</w:t>
            </w:r>
          </w:p>
        </w:tc>
        <w:tc>
          <w:tcPr>
            <w:tcW w:w="5350" w:type="dxa"/>
            <w:shd w:val="clear" w:color="auto" w:fill="auto"/>
          </w:tcPr>
          <w:p w14:paraId="5E6A2EDD" w14:textId="77777777" w:rsidR="009C5F5F" w:rsidRPr="00641591" w:rsidRDefault="009C5F5F" w:rsidP="005C2E6F">
            <w:pPr>
              <w:spacing w:after="200" w:line="276" w:lineRule="auto"/>
              <w:jc w:val="center"/>
              <w:rPr>
                <w:rFonts w:eastAsia="Calibri"/>
                <w:sz w:val="22"/>
                <w:szCs w:val="22"/>
                <w:lang w:val="uk-UA" w:eastAsia="uk-UA"/>
              </w:rPr>
            </w:pPr>
            <w:r w:rsidRPr="00641591">
              <w:rPr>
                <w:rFonts w:eastAsia="Calibri"/>
                <w:sz w:val="22"/>
                <w:szCs w:val="22"/>
                <w:lang w:val="uk-UA" w:eastAsia="uk-UA"/>
              </w:rPr>
              <w:t>не включає</w:t>
            </w:r>
          </w:p>
        </w:tc>
      </w:tr>
      <w:tr w:rsidR="009C5F5F" w:rsidRPr="00641591" w14:paraId="18A875B6" w14:textId="77777777" w:rsidTr="005C2E6F">
        <w:tc>
          <w:tcPr>
            <w:tcW w:w="4503" w:type="dxa"/>
            <w:shd w:val="clear" w:color="auto" w:fill="auto"/>
          </w:tcPr>
          <w:p w14:paraId="26DFDCAB" w14:textId="77777777" w:rsidR="009C5F5F" w:rsidRPr="00641591" w:rsidRDefault="009C5F5F" w:rsidP="005C2E6F">
            <w:pPr>
              <w:spacing w:after="200" w:line="276" w:lineRule="auto"/>
              <w:rPr>
                <w:rFonts w:eastAsia="Calibri"/>
                <w:b/>
                <w:sz w:val="22"/>
                <w:szCs w:val="22"/>
                <w:lang w:val="uk-UA" w:eastAsia="uk-UA"/>
              </w:rPr>
            </w:pPr>
            <w:r w:rsidRPr="00641591">
              <w:rPr>
                <w:rFonts w:eastAsia="Calibri"/>
                <w:sz w:val="22"/>
                <w:szCs w:val="22"/>
                <w:lang w:val="uk-UA" w:eastAsia="uk-UA"/>
              </w:rPr>
              <w:t>- вартість активної електричної енергії</w:t>
            </w:r>
          </w:p>
        </w:tc>
        <w:tc>
          <w:tcPr>
            <w:tcW w:w="5350" w:type="dxa"/>
            <w:shd w:val="clear" w:color="auto" w:fill="auto"/>
          </w:tcPr>
          <w:p w14:paraId="752146DD" w14:textId="77777777" w:rsidR="009C5F5F" w:rsidRPr="00641591" w:rsidRDefault="009C5F5F" w:rsidP="005C2E6F">
            <w:pPr>
              <w:spacing w:after="200" w:line="276" w:lineRule="auto"/>
              <w:rPr>
                <w:rFonts w:eastAsia="Calibri"/>
                <w:sz w:val="22"/>
                <w:szCs w:val="22"/>
                <w:lang w:val="uk-UA" w:eastAsia="uk-UA"/>
              </w:rPr>
            </w:pPr>
            <w:r w:rsidRPr="00641591">
              <w:rPr>
                <w:rFonts w:eastAsia="Calibri"/>
                <w:sz w:val="22"/>
                <w:szCs w:val="22"/>
                <w:lang w:val="uk-UA" w:eastAsia="uk-UA"/>
              </w:rPr>
              <w:t>- вартість перетікання реактивної електричної енергії</w:t>
            </w:r>
          </w:p>
        </w:tc>
      </w:tr>
      <w:tr w:rsidR="009C5F5F" w:rsidRPr="00641591" w14:paraId="29E7CE4B" w14:textId="77777777" w:rsidTr="005C2E6F">
        <w:tc>
          <w:tcPr>
            <w:tcW w:w="4503" w:type="dxa"/>
            <w:shd w:val="clear" w:color="auto" w:fill="auto"/>
          </w:tcPr>
          <w:p w14:paraId="11B8907A" w14:textId="77777777" w:rsidR="009C5F5F" w:rsidRPr="00641591" w:rsidRDefault="009C5F5F" w:rsidP="005C2E6F">
            <w:pPr>
              <w:spacing w:after="200" w:line="276" w:lineRule="auto"/>
              <w:rPr>
                <w:rFonts w:eastAsia="Calibri"/>
                <w:b/>
                <w:sz w:val="22"/>
                <w:szCs w:val="22"/>
                <w:lang w:val="uk-UA" w:eastAsia="uk-UA"/>
              </w:rPr>
            </w:pPr>
            <w:r w:rsidRPr="00641591">
              <w:rPr>
                <w:rFonts w:eastAsia="Calibri"/>
                <w:sz w:val="22"/>
                <w:szCs w:val="22"/>
                <w:lang w:val="uk-UA" w:eastAsia="uk-UA"/>
              </w:rPr>
              <w:t>- вартість передачі електричної енергії</w:t>
            </w:r>
          </w:p>
        </w:tc>
        <w:tc>
          <w:tcPr>
            <w:tcW w:w="5350" w:type="dxa"/>
            <w:shd w:val="clear" w:color="auto" w:fill="auto"/>
          </w:tcPr>
          <w:p w14:paraId="708B4520" w14:textId="77777777" w:rsidR="009C5F5F" w:rsidRPr="00641591" w:rsidRDefault="009C5F5F" w:rsidP="005C2E6F">
            <w:pPr>
              <w:spacing w:after="200" w:line="276" w:lineRule="auto"/>
              <w:rPr>
                <w:rFonts w:eastAsia="Calibri"/>
                <w:sz w:val="22"/>
                <w:szCs w:val="22"/>
                <w:lang w:val="uk-UA" w:eastAsia="uk-UA"/>
              </w:rPr>
            </w:pPr>
            <w:r w:rsidRPr="00641591">
              <w:rPr>
                <w:rFonts w:eastAsia="Calibri"/>
                <w:sz w:val="22"/>
                <w:szCs w:val="22"/>
                <w:lang w:val="uk-UA" w:eastAsia="uk-UA"/>
              </w:rPr>
              <w:t>- вартість послуг з розподілу електричної енергії</w:t>
            </w:r>
          </w:p>
        </w:tc>
      </w:tr>
    </w:tbl>
    <w:p w14:paraId="3CE1DBDA"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FBC1469" w14:textId="77777777" w:rsidR="009C5F5F" w:rsidRPr="00641591" w:rsidRDefault="009C5F5F" w:rsidP="009C5F5F">
      <w:pPr>
        <w:ind w:firstLine="397"/>
        <w:jc w:val="both"/>
        <w:rPr>
          <w:rFonts w:eastAsia="SimSun"/>
          <w:sz w:val="20"/>
          <w:szCs w:val="20"/>
          <w:lang w:val="uk-UA" w:eastAsia="uk-UA"/>
        </w:rPr>
      </w:pPr>
      <w:r w:rsidRPr="00641591">
        <w:rPr>
          <w:rFonts w:eastAsia="SimSun"/>
          <w:sz w:val="20"/>
          <w:szCs w:val="20"/>
          <w:lang w:val="uk-UA" w:eastAsia="uk-UA"/>
        </w:rPr>
        <w:t>Відмітка про згоду Споживача на обробку персональних даних:</w:t>
      </w:r>
    </w:p>
    <w:p w14:paraId="2D67CE4C" w14:textId="77777777" w:rsidR="009C5F5F" w:rsidRPr="00641591" w:rsidRDefault="009C5F5F" w:rsidP="009C5F5F">
      <w:pPr>
        <w:ind w:firstLine="397"/>
        <w:jc w:val="both"/>
        <w:rPr>
          <w:rFonts w:eastAsia="SimSun"/>
          <w:sz w:val="20"/>
          <w:szCs w:val="20"/>
          <w:lang w:val="uk-UA" w:eastAsia="uk-UA"/>
        </w:rPr>
      </w:pPr>
    </w:p>
    <w:p w14:paraId="0261FE66" w14:textId="77777777" w:rsidR="009C5F5F" w:rsidRPr="00641591" w:rsidRDefault="009C5F5F" w:rsidP="009C5F5F">
      <w:pPr>
        <w:spacing w:line="276" w:lineRule="auto"/>
        <w:rPr>
          <w:b/>
          <w:bCs/>
          <w:lang w:val="uk-UA" w:eastAsia="uk-UA"/>
        </w:rPr>
      </w:pPr>
      <w:r w:rsidRPr="00641591">
        <w:rPr>
          <w:b/>
          <w:bCs/>
          <w:sz w:val="20"/>
          <w:szCs w:val="20"/>
          <w:lang w:val="uk-UA" w:eastAsia="uk-UA"/>
        </w:rPr>
        <w:t xml:space="preserve">«___» _________________ 202__ р.    </w:t>
      </w:r>
      <w:r w:rsidRPr="00641591">
        <w:rPr>
          <w:b/>
          <w:bCs/>
          <w:lang w:val="uk-UA" w:eastAsia="uk-UA"/>
        </w:rPr>
        <w:t>Керівник __________ _________________</w:t>
      </w:r>
    </w:p>
    <w:p w14:paraId="046938CB" w14:textId="77777777" w:rsidR="009C5F5F" w:rsidRPr="00641591" w:rsidRDefault="009C5F5F" w:rsidP="009C5F5F">
      <w:pPr>
        <w:spacing w:line="276" w:lineRule="auto"/>
        <w:rPr>
          <w:rFonts w:eastAsia="SimSun"/>
          <w:b/>
          <w:sz w:val="20"/>
          <w:szCs w:val="20"/>
          <w:lang w:val="uk-UA" w:eastAsia="uk-UA"/>
        </w:rPr>
      </w:pPr>
      <w:r w:rsidRPr="00641591">
        <w:rPr>
          <w:rFonts w:eastAsia="SimSun"/>
          <w:b/>
          <w:sz w:val="20"/>
          <w:szCs w:val="20"/>
          <w:lang w:val="uk-UA" w:eastAsia="uk-UA"/>
        </w:rPr>
        <w:t xml:space="preserve"> *Примітка:</w:t>
      </w:r>
    </w:p>
    <w:p w14:paraId="53B47DE4" w14:textId="77777777" w:rsidR="009C5F5F" w:rsidRPr="00641591" w:rsidRDefault="009C5F5F" w:rsidP="009C5F5F">
      <w:pPr>
        <w:spacing w:line="276" w:lineRule="auto"/>
        <w:ind w:firstLine="397"/>
        <w:jc w:val="both"/>
        <w:rPr>
          <w:rFonts w:eastAsia="SimSun"/>
          <w:sz w:val="22"/>
          <w:szCs w:val="22"/>
          <w:lang w:val="uk-UA" w:eastAsia="uk-UA"/>
        </w:rPr>
      </w:pPr>
      <w:r w:rsidRPr="00641591">
        <w:rPr>
          <w:rFonts w:eastAsia="SimSun"/>
          <w:sz w:val="22"/>
          <w:szCs w:val="22"/>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E4E82DD" w14:textId="77777777" w:rsidR="009C5F5F" w:rsidRPr="00641591" w:rsidRDefault="009C5F5F" w:rsidP="009C5F5F">
      <w:pPr>
        <w:spacing w:after="200" w:line="276" w:lineRule="auto"/>
        <w:ind w:firstLine="397"/>
        <w:jc w:val="both"/>
        <w:rPr>
          <w:sz w:val="22"/>
          <w:szCs w:val="22"/>
          <w:lang w:val="uk-UA" w:eastAsia="uk-UA"/>
        </w:rPr>
      </w:pPr>
      <w:r w:rsidRPr="00641591">
        <w:rPr>
          <w:b/>
          <w:sz w:val="22"/>
          <w:szCs w:val="22"/>
          <w:lang w:val="uk-UA" w:eastAsia="uk-UA"/>
        </w:rPr>
        <w:t>Відмітка про підписання Споживачем цієї заяви-приєднання</w:t>
      </w:r>
      <w:r w:rsidRPr="00641591">
        <w:rPr>
          <w:sz w:val="22"/>
          <w:szCs w:val="22"/>
          <w:lang w:val="uk-UA" w:eastAsia="uk-UA"/>
        </w:rPr>
        <w:t xml:space="preserve">: </w:t>
      </w:r>
    </w:p>
    <w:p w14:paraId="34FF2A2F" w14:textId="77777777" w:rsidR="009C5F5F" w:rsidRPr="00641591" w:rsidRDefault="009C5F5F" w:rsidP="009C5F5F">
      <w:pPr>
        <w:spacing w:line="276" w:lineRule="auto"/>
        <w:rPr>
          <w:b/>
          <w:bCs/>
          <w:lang w:val="uk-UA" w:eastAsia="uk-UA"/>
        </w:rPr>
      </w:pPr>
      <w:r w:rsidRPr="00641591">
        <w:rPr>
          <w:b/>
          <w:bCs/>
          <w:sz w:val="22"/>
          <w:szCs w:val="22"/>
          <w:lang w:val="uk-UA" w:eastAsia="uk-UA"/>
        </w:rPr>
        <w:t xml:space="preserve">«___» _________________202__р.  </w:t>
      </w:r>
      <w:r w:rsidRPr="00641591">
        <w:rPr>
          <w:b/>
          <w:bCs/>
          <w:lang w:val="uk-UA" w:eastAsia="uk-UA"/>
        </w:rPr>
        <w:t>Керівник __________ _________________</w:t>
      </w:r>
    </w:p>
    <w:p w14:paraId="3C021502" w14:textId="77777777" w:rsidR="009C5F5F" w:rsidRPr="00641591" w:rsidRDefault="009C5F5F" w:rsidP="009C5F5F">
      <w:pPr>
        <w:jc w:val="center"/>
        <w:rPr>
          <w:b/>
          <w:bCs/>
          <w:sz w:val="22"/>
          <w:szCs w:val="22"/>
          <w:lang w:val="uk-UA"/>
        </w:rPr>
      </w:pPr>
      <w:r>
        <w:rPr>
          <w:b/>
          <w:bCs/>
          <w:sz w:val="22"/>
          <w:szCs w:val="22"/>
          <w:lang w:val="uk-UA"/>
        </w:rPr>
        <w:br w:type="page"/>
      </w:r>
    </w:p>
    <w:p w14:paraId="36ECAF97" w14:textId="77777777" w:rsidR="009C5F5F" w:rsidRPr="00641591" w:rsidRDefault="009C5F5F" w:rsidP="009C5F5F">
      <w:pPr>
        <w:jc w:val="right"/>
        <w:rPr>
          <w:b/>
          <w:bCs/>
          <w:sz w:val="22"/>
          <w:szCs w:val="22"/>
          <w:lang w:val="uk-UA"/>
        </w:rPr>
      </w:pPr>
      <w:r w:rsidRPr="00641591">
        <w:rPr>
          <w:b/>
          <w:bCs/>
          <w:sz w:val="22"/>
          <w:szCs w:val="22"/>
          <w:lang w:val="uk-UA"/>
        </w:rPr>
        <w:lastRenderedPageBreak/>
        <w:t>Додаток 2</w:t>
      </w:r>
    </w:p>
    <w:p w14:paraId="311900BC" w14:textId="77777777" w:rsidR="009C5F5F" w:rsidRPr="00641591" w:rsidRDefault="009C5F5F" w:rsidP="009C5F5F">
      <w:pPr>
        <w:jc w:val="right"/>
        <w:rPr>
          <w:b/>
          <w:bCs/>
          <w:sz w:val="22"/>
          <w:szCs w:val="22"/>
          <w:lang w:val="uk-UA"/>
        </w:rPr>
      </w:pPr>
      <w:r w:rsidRPr="00641591">
        <w:rPr>
          <w:b/>
          <w:bCs/>
          <w:sz w:val="22"/>
          <w:szCs w:val="22"/>
          <w:lang w:val="uk-UA"/>
        </w:rPr>
        <w:t xml:space="preserve">до Договору про закупівлю електричної енергії </w:t>
      </w:r>
    </w:p>
    <w:p w14:paraId="273DEDB6" w14:textId="77777777" w:rsidR="009C5F5F" w:rsidRPr="00641591" w:rsidRDefault="009C5F5F" w:rsidP="009C5F5F">
      <w:pPr>
        <w:jc w:val="right"/>
        <w:rPr>
          <w:b/>
          <w:bCs/>
          <w:sz w:val="22"/>
          <w:szCs w:val="22"/>
          <w:lang w:val="uk-UA"/>
        </w:rPr>
      </w:pPr>
      <w:r w:rsidRPr="00641591">
        <w:rPr>
          <w:b/>
          <w:bCs/>
          <w:sz w:val="22"/>
          <w:szCs w:val="22"/>
          <w:lang w:val="uk-UA"/>
        </w:rPr>
        <w:t>№ ______ від «___» __________ 202__ року</w:t>
      </w:r>
    </w:p>
    <w:p w14:paraId="0DD5288D" w14:textId="77777777" w:rsidR="009C5F5F" w:rsidRPr="00641591" w:rsidRDefault="009C5F5F" w:rsidP="009C5F5F">
      <w:pPr>
        <w:rPr>
          <w:b/>
          <w:lang w:val="uk-UA"/>
        </w:rPr>
      </w:pPr>
    </w:p>
    <w:p w14:paraId="45815D00" w14:textId="77777777" w:rsidR="009C5F5F" w:rsidRPr="00641591" w:rsidRDefault="009C5F5F" w:rsidP="009C5F5F">
      <w:pPr>
        <w:jc w:val="center"/>
        <w:rPr>
          <w:b/>
          <w:sz w:val="22"/>
          <w:szCs w:val="22"/>
          <w:lang w:val="uk-UA"/>
        </w:rPr>
      </w:pPr>
      <w:r>
        <w:rPr>
          <w:b/>
          <w:sz w:val="22"/>
          <w:szCs w:val="22"/>
          <w:lang w:val="uk-UA"/>
        </w:rPr>
        <w:t xml:space="preserve">Специфікація </w:t>
      </w:r>
    </w:p>
    <w:p w14:paraId="0ED9902F" w14:textId="77777777" w:rsidR="009C5F5F" w:rsidRPr="00641591" w:rsidRDefault="009C5F5F" w:rsidP="009C5F5F">
      <w:pPr>
        <w:rPr>
          <w:b/>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9C5F5F" w:rsidRPr="00641591" w14:paraId="45C59D47" w14:textId="77777777" w:rsidTr="005C2E6F">
        <w:tc>
          <w:tcPr>
            <w:tcW w:w="3510" w:type="dxa"/>
            <w:vAlign w:val="center"/>
          </w:tcPr>
          <w:p w14:paraId="4B7D23FB" w14:textId="77777777" w:rsidR="009C5F5F" w:rsidRPr="00641591" w:rsidRDefault="009C5F5F" w:rsidP="005C2E6F">
            <w:pPr>
              <w:jc w:val="center"/>
              <w:rPr>
                <w:sz w:val="22"/>
                <w:szCs w:val="22"/>
                <w:lang w:val="uk-UA"/>
              </w:rPr>
            </w:pPr>
            <w:r w:rsidRPr="00641591">
              <w:rPr>
                <w:sz w:val="22"/>
                <w:szCs w:val="22"/>
                <w:lang w:val="uk-UA"/>
              </w:rPr>
              <w:t>Найменування Товару</w:t>
            </w:r>
          </w:p>
        </w:tc>
        <w:tc>
          <w:tcPr>
            <w:tcW w:w="1098" w:type="dxa"/>
            <w:vAlign w:val="center"/>
          </w:tcPr>
          <w:p w14:paraId="1ADA23E9" w14:textId="77777777" w:rsidR="009C5F5F" w:rsidRPr="00641591" w:rsidRDefault="009C5F5F" w:rsidP="005C2E6F">
            <w:pPr>
              <w:jc w:val="center"/>
              <w:rPr>
                <w:sz w:val="22"/>
                <w:szCs w:val="22"/>
                <w:lang w:val="uk-UA"/>
              </w:rPr>
            </w:pPr>
            <w:r w:rsidRPr="00641591">
              <w:rPr>
                <w:sz w:val="22"/>
                <w:szCs w:val="22"/>
                <w:lang w:val="uk-UA"/>
              </w:rPr>
              <w:t>Кількість</w:t>
            </w:r>
          </w:p>
        </w:tc>
        <w:tc>
          <w:tcPr>
            <w:tcW w:w="1080" w:type="dxa"/>
            <w:vAlign w:val="center"/>
          </w:tcPr>
          <w:p w14:paraId="3DA05F50" w14:textId="77777777" w:rsidR="009C5F5F" w:rsidRPr="00641591" w:rsidRDefault="009C5F5F" w:rsidP="005C2E6F">
            <w:pPr>
              <w:jc w:val="center"/>
              <w:rPr>
                <w:sz w:val="22"/>
                <w:szCs w:val="22"/>
                <w:lang w:val="uk-UA"/>
              </w:rPr>
            </w:pPr>
            <w:r w:rsidRPr="00641591">
              <w:rPr>
                <w:sz w:val="22"/>
                <w:szCs w:val="22"/>
                <w:lang w:val="uk-UA"/>
              </w:rPr>
              <w:t>Одиниця</w:t>
            </w:r>
          </w:p>
          <w:p w14:paraId="4C754658" w14:textId="77777777" w:rsidR="009C5F5F" w:rsidRPr="00641591" w:rsidRDefault="009C5F5F" w:rsidP="005C2E6F">
            <w:pPr>
              <w:jc w:val="center"/>
              <w:rPr>
                <w:sz w:val="22"/>
                <w:szCs w:val="22"/>
                <w:lang w:val="uk-UA"/>
              </w:rPr>
            </w:pPr>
            <w:r w:rsidRPr="00641591">
              <w:rPr>
                <w:sz w:val="22"/>
                <w:szCs w:val="22"/>
                <w:lang w:val="uk-UA"/>
              </w:rPr>
              <w:t>виміру</w:t>
            </w:r>
          </w:p>
        </w:tc>
        <w:tc>
          <w:tcPr>
            <w:tcW w:w="2274" w:type="dxa"/>
            <w:vAlign w:val="center"/>
          </w:tcPr>
          <w:p w14:paraId="4A188658" w14:textId="77777777" w:rsidR="009C5F5F" w:rsidRPr="00641591" w:rsidRDefault="009C5F5F" w:rsidP="005C2E6F">
            <w:pPr>
              <w:jc w:val="center"/>
              <w:rPr>
                <w:sz w:val="22"/>
                <w:szCs w:val="22"/>
                <w:lang w:val="uk-UA"/>
              </w:rPr>
            </w:pPr>
            <w:r w:rsidRPr="00641591">
              <w:rPr>
                <w:sz w:val="22"/>
                <w:szCs w:val="22"/>
                <w:lang w:val="uk-UA"/>
              </w:rPr>
              <w:t>Вартість за одиницю</w:t>
            </w:r>
          </w:p>
          <w:p w14:paraId="29E6B8C9" w14:textId="77777777" w:rsidR="009C5F5F" w:rsidRPr="00641591" w:rsidRDefault="009C5F5F" w:rsidP="005C2E6F">
            <w:pPr>
              <w:jc w:val="center"/>
              <w:rPr>
                <w:sz w:val="22"/>
                <w:szCs w:val="22"/>
                <w:lang w:val="uk-UA"/>
              </w:rPr>
            </w:pPr>
            <w:r w:rsidRPr="00641591">
              <w:rPr>
                <w:sz w:val="22"/>
                <w:szCs w:val="22"/>
                <w:lang w:val="uk-UA"/>
              </w:rPr>
              <w:t>з ПДВ, грн.</w:t>
            </w:r>
          </w:p>
        </w:tc>
        <w:tc>
          <w:tcPr>
            <w:tcW w:w="2406" w:type="dxa"/>
            <w:vAlign w:val="center"/>
          </w:tcPr>
          <w:p w14:paraId="134BB031" w14:textId="77777777" w:rsidR="009C5F5F" w:rsidRPr="00641591" w:rsidRDefault="009C5F5F" w:rsidP="005C2E6F">
            <w:pPr>
              <w:jc w:val="center"/>
              <w:rPr>
                <w:sz w:val="22"/>
                <w:szCs w:val="22"/>
                <w:lang w:val="uk-UA"/>
              </w:rPr>
            </w:pPr>
            <w:r w:rsidRPr="00641591">
              <w:rPr>
                <w:sz w:val="22"/>
                <w:szCs w:val="22"/>
                <w:lang w:val="uk-UA"/>
              </w:rPr>
              <w:t>Всього</w:t>
            </w:r>
          </w:p>
          <w:p w14:paraId="59B311FB" w14:textId="77777777" w:rsidR="009C5F5F" w:rsidRPr="00641591" w:rsidRDefault="009C5F5F" w:rsidP="005C2E6F">
            <w:pPr>
              <w:jc w:val="center"/>
              <w:rPr>
                <w:sz w:val="22"/>
                <w:szCs w:val="22"/>
                <w:lang w:val="uk-UA"/>
              </w:rPr>
            </w:pPr>
            <w:r w:rsidRPr="00641591">
              <w:rPr>
                <w:sz w:val="22"/>
                <w:szCs w:val="22"/>
                <w:lang w:val="uk-UA"/>
              </w:rPr>
              <w:t>з ПДВ, грн.</w:t>
            </w:r>
          </w:p>
        </w:tc>
      </w:tr>
      <w:tr w:rsidR="009C5F5F" w:rsidRPr="00641591" w14:paraId="434E3BA7" w14:textId="77777777" w:rsidTr="005C2E6F">
        <w:tc>
          <w:tcPr>
            <w:tcW w:w="3510" w:type="dxa"/>
            <w:vAlign w:val="center"/>
          </w:tcPr>
          <w:p w14:paraId="492F977E" w14:textId="77777777" w:rsidR="009C5F5F" w:rsidRPr="00641591" w:rsidRDefault="009C5F5F" w:rsidP="005C2E6F">
            <w:pPr>
              <w:rPr>
                <w:b/>
                <w:sz w:val="22"/>
                <w:szCs w:val="22"/>
                <w:lang w:val="uk-UA"/>
              </w:rPr>
            </w:pPr>
            <w:r w:rsidRPr="00641591">
              <w:rPr>
                <w:b/>
                <w:sz w:val="22"/>
                <w:szCs w:val="22"/>
                <w:lang w:val="uk-UA"/>
              </w:rPr>
              <w:t xml:space="preserve">  </w:t>
            </w:r>
          </w:p>
          <w:p w14:paraId="41D3896D" w14:textId="77777777" w:rsidR="009C5F5F" w:rsidRPr="00641591" w:rsidRDefault="009C5F5F" w:rsidP="005C2E6F">
            <w:pPr>
              <w:rPr>
                <w:sz w:val="22"/>
                <w:szCs w:val="22"/>
                <w:lang w:val="uk-UA"/>
              </w:rPr>
            </w:pPr>
            <w:r w:rsidRPr="00641591">
              <w:rPr>
                <w:sz w:val="22"/>
                <w:szCs w:val="22"/>
                <w:lang w:val="uk-UA"/>
              </w:rPr>
              <w:t xml:space="preserve">Електрична енергія </w:t>
            </w:r>
          </w:p>
          <w:p w14:paraId="6B4BED77" w14:textId="77777777" w:rsidR="009C5F5F" w:rsidRPr="00641591" w:rsidRDefault="009C5F5F" w:rsidP="005C2E6F">
            <w:pPr>
              <w:rPr>
                <w:sz w:val="22"/>
                <w:szCs w:val="22"/>
                <w:lang w:val="uk-UA"/>
              </w:rPr>
            </w:pPr>
            <w:r w:rsidRPr="00641591">
              <w:rPr>
                <w:sz w:val="22"/>
                <w:szCs w:val="22"/>
                <w:lang w:val="uk-UA"/>
              </w:rPr>
              <w:t xml:space="preserve">(код за ДК 021:2015: 09310000-5 – </w:t>
            </w:r>
          </w:p>
          <w:p w14:paraId="5AE1EA63" w14:textId="77777777" w:rsidR="009C5F5F" w:rsidRPr="00641591" w:rsidRDefault="009C5F5F" w:rsidP="005C2E6F">
            <w:pPr>
              <w:rPr>
                <w:b/>
                <w:sz w:val="22"/>
                <w:szCs w:val="22"/>
                <w:lang w:val="uk-UA"/>
              </w:rPr>
            </w:pPr>
            <w:r w:rsidRPr="00641591">
              <w:rPr>
                <w:sz w:val="22"/>
                <w:szCs w:val="22"/>
                <w:lang w:val="uk-UA"/>
              </w:rPr>
              <w:t>Електрична енергія)</w:t>
            </w:r>
          </w:p>
          <w:p w14:paraId="27E9B10E" w14:textId="77777777" w:rsidR="009C5F5F" w:rsidRPr="00641591" w:rsidRDefault="009C5F5F" w:rsidP="005C2E6F">
            <w:pPr>
              <w:rPr>
                <w:b/>
                <w:sz w:val="22"/>
                <w:szCs w:val="22"/>
                <w:lang w:val="uk-UA"/>
              </w:rPr>
            </w:pPr>
          </w:p>
        </w:tc>
        <w:tc>
          <w:tcPr>
            <w:tcW w:w="1098" w:type="dxa"/>
            <w:vAlign w:val="center"/>
          </w:tcPr>
          <w:p w14:paraId="4B3A3ECD" w14:textId="77777777" w:rsidR="009C5F5F" w:rsidRPr="00641591" w:rsidRDefault="009C5F5F" w:rsidP="005C2E6F">
            <w:pPr>
              <w:jc w:val="center"/>
              <w:rPr>
                <w:sz w:val="22"/>
                <w:szCs w:val="22"/>
                <w:lang w:val="uk-UA"/>
              </w:rPr>
            </w:pPr>
          </w:p>
        </w:tc>
        <w:tc>
          <w:tcPr>
            <w:tcW w:w="1080" w:type="dxa"/>
            <w:vAlign w:val="center"/>
          </w:tcPr>
          <w:p w14:paraId="14881AB6" w14:textId="77777777" w:rsidR="009C5F5F" w:rsidRPr="00641591" w:rsidRDefault="009C5F5F" w:rsidP="005C2E6F">
            <w:pPr>
              <w:jc w:val="center"/>
              <w:rPr>
                <w:sz w:val="22"/>
                <w:szCs w:val="22"/>
                <w:lang w:val="uk-UA"/>
              </w:rPr>
            </w:pPr>
            <w:r w:rsidRPr="00641591">
              <w:rPr>
                <w:bCs/>
                <w:lang w:val="uk-UA" w:eastAsia="en-US"/>
              </w:rPr>
              <w:t>кВт/год</w:t>
            </w:r>
          </w:p>
        </w:tc>
        <w:tc>
          <w:tcPr>
            <w:tcW w:w="2274" w:type="dxa"/>
            <w:vAlign w:val="center"/>
          </w:tcPr>
          <w:p w14:paraId="44758299" w14:textId="77777777" w:rsidR="009C5F5F" w:rsidRPr="00641591" w:rsidRDefault="009C5F5F" w:rsidP="005C2E6F">
            <w:pPr>
              <w:jc w:val="center"/>
              <w:rPr>
                <w:sz w:val="22"/>
                <w:szCs w:val="22"/>
                <w:lang w:val="uk-UA"/>
              </w:rPr>
            </w:pPr>
          </w:p>
        </w:tc>
        <w:tc>
          <w:tcPr>
            <w:tcW w:w="2406" w:type="dxa"/>
            <w:vAlign w:val="center"/>
          </w:tcPr>
          <w:p w14:paraId="6B1FF02F" w14:textId="77777777" w:rsidR="009C5F5F" w:rsidRPr="00641591" w:rsidRDefault="009C5F5F" w:rsidP="005C2E6F">
            <w:pPr>
              <w:jc w:val="center"/>
              <w:rPr>
                <w:sz w:val="22"/>
                <w:szCs w:val="22"/>
                <w:lang w:val="uk-UA"/>
              </w:rPr>
            </w:pPr>
          </w:p>
        </w:tc>
      </w:tr>
    </w:tbl>
    <w:p w14:paraId="2B5343D2" w14:textId="77777777" w:rsidR="009C5F5F" w:rsidRPr="00641591" w:rsidRDefault="009C5F5F" w:rsidP="009C5F5F">
      <w:pPr>
        <w:rPr>
          <w:lang w:val="uk-UA"/>
        </w:rPr>
      </w:pPr>
    </w:p>
    <w:p w14:paraId="345D9413" w14:textId="77777777" w:rsidR="009C5F5F" w:rsidRPr="00641591" w:rsidRDefault="009C5F5F" w:rsidP="009C5F5F">
      <w:pPr>
        <w:ind w:firstLine="397"/>
        <w:jc w:val="both"/>
        <w:rPr>
          <w:b/>
          <w:lang w:val="uk-UA"/>
        </w:rPr>
      </w:pPr>
    </w:p>
    <w:p w14:paraId="05066D01" w14:textId="77777777" w:rsidR="009C5F5F" w:rsidRPr="00641591" w:rsidRDefault="009C5F5F" w:rsidP="009C5F5F">
      <w:pPr>
        <w:ind w:firstLine="709"/>
        <w:jc w:val="both"/>
        <w:rPr>
          <w:bCs/>
          <w:lang w:val="uk-UA"/>
        </w:rPr>
      </w:pPr>
      <w:r w:rsidRPr="00641591">
        <w:rPr>
          <w:b/>
          <w:lang w:val="uk-UA"/>
        </w:rPr>
        <w:t>Загальна ціна Договору становить _______________________________________________, у тому числі ПДВ – ______________________________________________________________________</w:t>
      </w:r>
      <w:r w:rsidRPr="00641591">
        <w:rPr>
          <w:bCs/>
          <w:lang w:val="uk-UA"/>
        </w:rPr>
        <w:t>.</w:t>
      </w:r>
    </w:p>
    <w:tbl>
      <w:tblPr>
        <w:tblpPr w:leftFromText="180" w:rightFromText="180" w:vertAnchor="text" w:horzAnchor="margin" w:tblpY="210"/>
        <w:tblW w:w="9037" w:type="dxa"/>
        <w:tblLook w:val="01E0" w:firstRow="1" w:lastRow="1" w:firstColumn="1" w:lastColumn="1" w:noHBand="0" w:noVBand="0"/>
      </w:tblPr>
      <w:tblGrid>
        <w:gridCol w:w="4403"/>
        <w:gridCol w:w="4634"/>
      </w:tblGrid>
      <w:tr w:rsidR="009C5F5F" w:rsidRPr="00CF5788" w14:paraId="2819CA9E" w14:textId="77777777" w:rsidTr="005C2E6F">
        <w:trPr>
          <w:trHeight w:val="4125"/>
        </w:trPr>
        <w:tc>
          <w:tcPr>
            <w:tcW w:w="4403" w:type="dxa"/>
          </w:tcPr>
          <w:p w14:paraId="62907981" w14:textId="77777777" w:rsidR="009C5F5F" w:rsidRPr="00CF5788" w:rsidRDefault="009C5F5F" w:rsidP="005C2E6F">
            <w:pPr>
              <w:rPr>
                <w:b/>
                <w:sz w:val="23"/>
                <w:szCs w:val="23"/>
                <w:u w:val="single"/>
                <w:lang w:val="uk-UA"/>
              </w:rPr>
            </w:pPr>
            <w:bookmarkStart w:id="0" w:name="_Hlk133222007"/>
            <w:r w:rsidRPr="00CF5788">
              <w:rPr>
                <w:b/>
                <w:sz w:val="23"/>
                <w:szCs w:val="23"/>
                <w:u w:val="single"/>
                <w:lang w:val="uk-UA"/>
              </w:rPr>
              <w:t xml:space="preserve">Постачальник                                                                      </w:t>
            </w:r>
          </w:p>
          <w:p w14:paraId="5B924844" w14:textId="77777777" w:rsidR="009C5F5F" w:rsidRPr="00CF5788" w:rsidRDefault="009C5F5F" w:rsidP="005C2E6F">
            <w:pPr>
              <w:rPr>
                <w:sz w:val="23"/>
                <w:szCs w:val="23"/>
                <w:u w:val="single"/>
                <w:lang w:val="uk-UA"/>
              </w:rPr>
            </w:pPr>
          </w:p>
        </w:tc>
        <w:tc>
          <w:tcPr>
            <w:tcW w:w="4634" w:type="dxa"/>
          </w:tcPr>
          <w:p w14:paraId="15EB42F4" w14:textId="77777777" w:rsidR="009C5F5F" w:rsidRPr="00CF5788" w:rsidRDefault="009C5F5F" w:rsidP="005C2E6F">
            <w:pPr>
              <w:tabs>
                <w:tab w:val="center" w:pos="4153"/>
                <w:tab w:val="right" w:pos="8306"/>
              </w:tabs>
              <w:rPr>
                <w:b/>
                <w:bCs/>
                <w:sz w:val="23"/>
                <w:szCs w:val="23"/>
                <w:u w:val="single"/>
                <w:lang w:val="uk-UA"/>
              </w:rPr>
            </w:pPr>
            <w:r w:rsidRPr="00CF5788">
              <w:rPr>
                <w:b/>
                <w:bCs/>
                <w:sz w:val="23"/>
                <w:szCs w:val="23"/>
                <w:u w:val="single"/>
                <w:lang w:val="uk-UA"/>
              </w:rPr>
              <w:t xml:space="preserve">                                Споживач</w:t>
            </w:r>
          </w:p>
          <w:p w14:paraId="7D7453D8" w14:textId="77777777" w:rsidR="009C5F5F" w:rsidRPr="00CF5788" w:rsidRDefault="009C5F5F" w:rsidP="005C2E6F">
            <w:pPr>
              <w:rPr>
                <w:sz w:val="23"/>
                <w:szCs w:val="23"/>
                <w:u w:val="single"/>
                <w:lang w:val="uk-UA"/>
              </w:rPr>
            </w:pPr>
          </w:p>
          <w:p w14:paraId="72C17110" w14:textId="77777777" w:rsidR="009C5F5F" w:rsidRPr="00CF5788" w:rsidRDefault="009C5F5F" w:rsidP="005C2E6F">
            <w:pPr>
              <w:rPr>
                <w:sz w:val="23"/>
                <w:szCs w:val="23"/>
                <w:u w:val="single"/>
                <w:lang w:val="uk-UA"/>
              </w:rPr>
            </w:pPr>
          </w:p>
          <w:p w14:paraId="021B6CBA" w14:textId="77777777" w:rsidR="009C5F5F" w:rsidRPr="00CF5788" w:rsidRDefault="009C5F5F" w:rsidP="005C2E6F">
            <w:pPr>
              <w:rPr>
                <w:b/>
                <w:sz w:val="23"/>
                <w:szCs w:val="23"/>
                <w:u w:val="single"/>
                <w:lang w:val="uk-UA"/>
              </w:rPr>
            </w:pPr>
          </w:p>
          <w:p w14:paraId="7126BD10" w14:textId="77777777" w:rsidR="009C5F5F" w:rsidRPr="00CF5788" w:rsidRDefault="009C5F5F" w:rsidP="005C2E6F">
            <w:pPr>
              <w:rPr>
                <w:b/>
                <w:sz w:val="23"/>
                <w:szCs w:val="23"/>
                <w:u w:val="single"/>
                <w:lang w:val="uk-UA"/>
              </w:rPr>
            </w:pPr>
          </w:p>
          <w:p w14:paraId="762FF012" w14:textId="77777777" w:rsidR="009C5F5F" w:rsidRPr="00CF5788" w:rsidRDefault="009C5F5F" w:rsidP="005C2E6F">
            <w:pPr>
              <w:rPr>
                <w:bCs/>
                <w:sz w:val="23"/>
                <w:szCs w:val="23"/>
                <w:u w:val="single"/>
                <w:lang w:val="uk-UA"/>
              </w:rPr>
            </w:pPr>
          </w:p>
        </w:tc>
      </w:tr>
      <w:bookmarkEnd w:id="0"/>
    </w:tbl>
    <w:p w14:paraId="007ECE6B" w14:textId="77777777" w:rsidR="009C5F5F" w:rsidRPr="00CF5788" w:rsidRDefault="009C5F5F" w:rsidP="009C5F5F">
      <w:pPr>
        <w:ind w:firstLine="709"/>
        <w:jc w:val="both"/>
        <w:rPr>
          <w:rFonts w:eastAsia="SimSun"/>
          <w:u w:val="single"/>
          <w:lang w:val="uk-UA"/>
        </w:rPr>
      </w:pPr>
    </w:p>
    <w:p w14:paraId="5D4C63FD" w14:textId="77777777" w:rsidR="009C5F5F" w:rsidRPr="00CF5788" w:rsidRDefault="009C5F5F" w:rsidP="009C5F5F">
      <w:pPr>
        <w:spacing w:line="276" w:lineRule="auto"/>
        <w:jc w:val="right"/>
        <w:rPr>
          <w:b/>
          <w:bCs/>
          <w:sz w:val="22"/>
          <w:szCs w:val="22"/>
          <w:u w:val="single"/>
          <w:lang w:val="uk-UA" w:eastAsia="uk-UA"/>
        </w:rPr>
      </w:pPr>
    </w:p>
    <w:p w14:paraId="56A4D067" w14:textId="77777777" w:rsidR="009C5F5F" w:rsidRPr="00CF5788" w:rsidRDefault="009C5F5F" w:rsidP="009C5F5F">
      <w:pPr>
        <w:spacing w:line="276" w:lineRule="auto"/>
        <w:jc w:val="right"/>
        <w:rPr>
          <w:b/>
          <w:bCs/>
          <w:sz w:val="22"/>
          <w:szCs w:val="22"/>
          <w:u w:val="single"/>
          <w:lang w:val="uk-UA" w:eastAsia="uk-UA"/>
        </w:rPr>
      </w:pPr>
    </w:p>
    <w:p w14:paraId="0BDBE40D" w14:textId="77777777" w:rsidR="009C5F5F" w:rsidRPr="00CF5788" w:rsidRDefault="009C5F5F" w:rsidP="009C5F5F">
      <w:pPr>
        <w:spacing w:line="276" w:lineRule="auto"/>
        <w:jc w:val="right"/>
        <w:rPr>
          <w:b/>
          <w:bCs/>
          <w:sz w:val="22"/>
          <w:szCs w:val="22"/>
          <w:u w:val="single"/>
          <w:lang w:val="uk-UA" w:eastAsia="uk-UA"/>
        </w:rPr>
      </w:pPr>
    </w:p>
    <w:p w14:paraId="0DC87807" w14:textId="77777777" w:rsidR="009C5F5F" w:rsidRPr="00CF5788" w:rsidRDefault="009C5F5F" w:rsidP="009C5F5F">
      <w:pPr>
        <w:spacing w:line="276" w:lineRule="auto"/>
        <w:jc w:val="right"/>
        <w:rPr>
          <w:b/>
          <w:bCs/>
          <w:sz w:val="22"/>
          <w:szCs w:val="22"/>
          <w:u w:val="single"/>
          <w:lang w:val="uk-UA" w:eastAsia="uk-UA"/>
        </w:rPr>
      </w:pPr>
    </w:p>
    <w:p w14:paraId="5EB16BF3" w14:textId="77777777" w:rsidR="009C5F5F" w:rsidRPr="00CF5788" w:rsidRDefault="009C5F5F" w:rsidP="009C5F5F">
      <w:pPr>
        <w:spacing w:line="276" w:lineRule="auto"/>
        <w:jc w:val="right"/>
        <w:rPr>
          <w:b/>
          <w:bCs/>
          <w:sz w:val="22"/>
          <w:szCs w:val="22"/>
          <w:u w:val="single"/>
          <w:lang w:val="uk-UA" w:eastAsia="uk-UA"/>
        </w:rPr>
      </w:pPr>
    </w:p>
    <w:p w14:paraId="57872716" w14:textId="77777777" w:rsidR="009C5F5F" w:rsidRPr="00CF5788" w:rsidRDefault="009C5F5F" w:rsidP="009C5F5F">
      <w:pPr>
        <w:spacing w:line="276" w:lineRule="auto"/>
        <w:jc w:val="right"/>
        <w:rPr>
          <w:b/>
          <w:bCs/>
          <w:sz w:val="22"/>
          <w:szCs w:val="22"/>
          <w:u w:val="single"/>
          <w:lang w:val="uk-UA" w:eastAsia="uk-UA"/>
        </w:rPr>
      </w:pPr>
    </w:p>
    <w:p w14:paraId="76F360B7" w14:textId="77777777" w:rsidR="009C5F5F" w:rsidRPr="00CF5788" w:rsidRDefault="009C5F5F" w:rsidP="009C5F5F">
      <w:pPr>
        <w:spacing w:line="276" w:lineRule="auto"/>
        <w:jc w:val="right"/>
        <w:rPr>
          <w:b/>
          <w:bCs/>
          <w:sz w:val="22"/>
          <w:szCs w:val="22"/>
          <w:u w:val="single"/>
          <w:lang w:val="uk-UA" w:eastAsia="uk-UA"/>
        </w:rPr>
      </w:pPr>
    </w:p>
    <w:p w14:paraId="71D231A2" w14:textId="77777777" w:rsidR="009C5F5F" w:rsidRPr="00CF5788" w:rsidRDefault="009C5F5F" w:rsidP="009C5F5F">
      <w:pPr>
        <w:spacing w:line="276" w:lineRule="auto"/>
        <w:jc w:val="right"/>
        <w:rPr>
          <w:b/>
          <w:bCs/>
          <w:sz w:val="22"/>
          <w:szCs w:val="22"/>
          <w:u w:val="single"/>
          <w:lang w:val="uk-UA" w:eastAsia="uk-UA"/>
        </w:rPr>
      </w:pPr>
    </w:p>
    <w:p w14:paraId="27C6F616" w14:textId="77777777" w:rsidR="009C5F5F" w:rsidRPr="00CF5788" w:rsidRDefault="009C5F5F" w:rsidP="009C5F5F">
      <w:pPr>
        <w:spacing w:line="276" w:lineRule="auto"/>
        <w:jc w:val="right"/>
        <w:rPr>
          <w:b/>
          <w:bCs/>
          <w:sz w:val="22"/>
          <w:szCs w:val="22"/>
          <w:u w:val="single"/>
          <w:lang w:val="uk-UA" w:eastAsia="uk-UA"/>
        </w:rPr>
      </w:pPr>
    </w:p>
    <w:p w14:paraId="16DB6291" w14:textId="77777777" w:rsidR="009C5F5F" w:rsidRPr="00CF5788" w:rsidRDefault="009C5F5F" w:rsidP="009C5F5F">
      <w:pPr>
        <w:spacing w:line="276" w:lineRule="auto"/>
        <w:jc w:val="right"/>
        <w:rPr>
          <w:b/>
          <w:bCs/>
          <w:sz w:val="22"/>
          <w:szCs w:val="22"/>
          <w:u w:val="single"/>
          <w:lang w:val="uk-UA" w:eastAsia="uk-UA"/>
        </w:rPr>
      </w:pPr>
    </w:p>
    <w:p w14:paraId="79610D78" w14:textId="77777777" w:rsidR="009C5F5F" w:rsidRPr="00CF5788" w:rsidRDefault="009C5F5F" w:rsidP="009C5F5F">
      <w:pPr>
        <w:spacing w:line="276" w:lineRule="auto"/>
        <w:jc w:val="right"/>
        <w:rPr>
          <w:b/>
          <w:bCs/>
          <w:sz w:val="22"/>
          <w:szCs w:val="22"/>
          <w:u w:val="single"/>
          <w:lang w:val="uk-UA" w:eastAsia="uk-UA"/>
        </w:rPr>
      </w:pPr>
    </w:p>
    <w:p w14:paraId="1B4EA8A9" w14:textId="77777777" w:rsidR="009C5F5F" w:rsidRPr="00CF5788" w:rsidRDefault="009C5F5F" w:rsidP="009C5F5F">
      <w:pPr>
        <w:spacing w:line="276" w:lineRule="auto"/>
        <w:jc w:val="right"/>
        <w:rPr>
          <w:b/>
          <w:bCs/>
          <w:sz w:val="22"/>
          <w:szCs w:val="22"/>
          <w:u w:val="single"/>
          <w:lang w:val="uk-UA" w:eastAsia="uk-UA"/>
        </w:rPr>
      </w:pPr>
    </w:p>
    <w:p w14:paraId="33A91CCF" w14:textId="77777777" w:rsidR="009C5F5F" w:rsidRDefault="009C5F5F" w:rsidP="009C5F5F">
      <w:pPr>
        <w:spacing w:line="276" w:lineRule="auto"/>
        <w:jc w:val="right"/>
        <w:rPr>
          <w:b/>
          <w:bCs/>
          <w:sz w:val="22"/>
          <w:szCs w:val="22"/>
          <w:lang w:val="uk-UA" w:eastAsia="uk-UA"/>
        </w:rPr>
      </w:pPr>
    </w:p>
    <w:p w14:paraId="79C2FAA0" w14:textId="77777777" w:rsidR="009C5F5F" w:rsidRDefault="009C5F5F" w:rsidP="009C5F5F">
      <w:pPr>
        <w:spacing w:line="276" w:lineRule="auto"/>
        <w:jc w:val="right"/>
        <w:rPr>
          <w:b/>
          <w:bCs/>
          <w:sz w:val="22"/>
          <w:szCs w:val="22"/>
          <w:lang w:val="uk-UA" w:eastAsia="uk-UA"/>
        </w:rPr>
      </w:pPr>
    </w:p>
    <w:p w14:paraId="4815CCA0" w14:textId="77777777" w:rsidR="009C5F5F" w:rsidRDefault="009C5F5F" w:rsidP="009C5F5F">
      <w:pPr>
        <w:spacing w:line="276" w:lineRule="auto"/>
        <w:jc w:val="right"/>
        <w:rPr>
          <w:b/>
          <w:bCs/>
          <w:sz w:val="22"/>
          <w:szCs w:val="22"/>
          <w:lang w:val="uk-UA" w:eastAsia="uk-UA"/>
        </w:rPr>
      </w:pPr>
    </w:p>
    <w:p w14:paraId="075803C0" w14:textId="77777777" w:rsidR="009C5F5F" w:rsidRDefault="009C5F5F" w:rsidP="009C5F5F">
      <w:pPr>
        <w:spacing w:line="276" w:lineRule="auto"/>
        <w:jc w:val="right"/>
        <w:rPr>
          <w:b/>
          <w:bCs/>
          <w:sz w:val="22"/>
          <w:szCs w:val="22"/>
          <w:lang w:val="uk-UA" w:eastAsia="uk-UA"/>
        </w:rPr>
      </w:pPr>
    </w:p>
    <w:p w14:paraId="56948642" w14:textId="77777777" w:rsidR="009C5F5F" w:rsidRDefault="009C5F5F" w:rsidP="009C5F5F">
      <w:pPr>
        <w:spacing w:line="276" w:lineRule="auto"/>
        <w:jc w:val="right"/>
        <w:rPr>
          <w:b/>
          <w:bCs/>
          <w:sz w:val="22"/>
          <w:szCs w:val="22"/>
          <w:lang w:val="uk-UA" w:eastAsia="uk-UA"/>
        </w:rPr>
      </w:pPr>
    </w:p>
    <w:p w14:paraId="1AEF83F2" w14:textId="77777777" w:rsidR="009C5F5F" w:rsidRPr="00641591" w:rsidRDefault="009C5F5F" w:rsidP="009C5F5F">
      <w:pPr>
        <w:spacing w:line="276" w:lineRule="auto"/>
        <w:jc w:val="right"/>
        <w:rPr>
          <w:b/>
          <w:bCs/>
          <w:sz w:val="22"/>
          <w:szCs w:val="22"/>
          <w:lang w:val="uk-UA" w:eastAsia="uk-UA"/>
        </w:rPr>
      </w:pPr>
      <w:r>
        <w:rPr>
          <w:b/>
          <w:bCs/>
          <w:sz w:val="22"/>
          <w:szCs w:val="22"/>
          <w:lang w:val="uk-UA" w:eastAsia="uk-UA"/>
        </w:rPr>
        <w:br w:type="page"/>
      </w:r>
      <w:r w:rsidRPr="00641591">
        <w:rPr>
          <w:b/>
          <w:bCs/>
          <w:sz w:val="22"/>
          <w:szCs w:val="22"/>
          <w:lang w:val="uk-UA" w:eastAsia="uk-UA"/>
        </w:rPr>
        <w:lastRenderedPageBreak/>
        <w:t>Додаток 3</w:t>
      </w:r>
    </w:p>
    <w:p w14:paraId="71A598F4" w14:textId="77777777" w:rsidR="009C5F5F" w:rsidRPr="00641591" w:rsidRDefault="009C5F5F" w:rsidP="009C5F5F">
      <w:pPr>
        <w:jc w:val="right"/>
        <w:rPr>
          <w:b/>
          <w:bCs/>
          <w:sz w:val="22"/>
          <w:szCs w:val="22"/>
          <w:lang w:val="uk-UA" w:eastAsia="uk-UA"/>
        </w:rPr>
      </w:pPr>
      <w:r w:rsidRPr="00641591">
        <w:rPr>
          <w:b/>
          <w:bCs/>
          <w:sz w:val="22"/>
          <w:szCs w:val="22"/>
          <w:lang w:val="uk-UA" w:eastAsia="uk-UA"/>
        </w:rPr>
        <w:t xml:space="preserve">до Договору про закупівлю електричної енергії </w:t>
      </w:r>
    </w:p>
    <w:p w14:paraId="78E9B1C3" w14:textId="77777777" w:rsidR="009C5F5F" w:rsidRPr="00641591" w:rsidRDefault="009C5F5F" w:rsidP="009C5F5F">
      <w:pPr>
        <w:spacing w:after="200" w:line="276" w:lineRule="auto"/>
        <w:jc w:val="right"/>
        <w:rPr>
          <w:b/>
          <w:bCs/>
          <w:sz w:val="22"/>
          <w:szCs w:val="22"/>
          <w:lang w:val="uk-UA" w:eastAsia="uk-UA"/>
        </w:rPr>
      </w:pPr>
      <w:r w:rsidRPr="00641591">
        <w:rPr>
          <w:b/>
          <w:bCs/>
          <w:sz w:val="22"/>
          <w:szCs w:val="22"/>
          <w:lang w:val="uk-UA" w:eastAsia="uk-UA"/>
        </w:rPr>
        <w:t>№ ______ від «___» _______________ 202__ року</w:t>
      </w:r>
    </w:p>
    <w:p w14:paraId="3855800C" w14:textId="77777777" w:rsidR="009C5F5F" w:rsidRPr="00641591" w:rsidRDefault="009C5F5F" w:rsidP="009C5F5F">
      <w:pPr>
        <w:rPr>
          <w:b/>
          <w:lang w:val="uk-UA"/>
        </w:rPr>
      </w:pPr>
    </w:p>
    <w:p w14:paraId="431E3017" w14:textId="77777777" w:rsidR="009C5F5F" w:rsidRPr="00641591" w:rsidRDefault="009C5F5F" w:rsidP="009C5F5F">
      <w:pPr>
        <w:rPr>
          <w:b/>
          <w:lang w:val="uk-UA"/>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10"/>
        <w:gridCol w:w="626"/>
        <w:gridCol w:w="730"/>
        <w:gridCol w:w="679"/>
        <w:gridCol w:w="701"/>
        <w:gridCol w:w="703"/>
        <w:gridCol w:w="659"/>
        <w:gridCol w:w="694"/>
        <w:gridCol w:w="740"/>
        <w:gridCol w:w="720"/>
        <w:gridCol w:w="759"/>
        <w:gridCol w:w="693"/>
        <w:gridCol w:w="626"/>
        <w:gridCol w:w="8"/>
      </w:tblGrid>
      <w:tr w:rsidR="009C5F5F" w:rsidRPr="00641591" w14:paraId="28690DCF" w14:textId="77777777" w:rsidTr="005C2E6F">
        <w:trPr>
          <w:trHeight w:val="812"/>
        </w:trPr>
        <w:tc>
          <w:tcPr>
            <w:tcW w:w="1047" w:type="dxa"/>
            <w:vMerge w:val="restart"/>
            <w:shd w:val="clear" w:color="auto" w:fill="auto"/>
          </w:tcPr>
          <w:p w14:paraId="7827B320" w14:textId="77777777" w:rsidR="009C5F5F" w:rsidRPr="00641591" w:rsidRDefault="009C5F5F" w:rsidP="005C2E6F">
            <w:pPr>
              <w:jc w:val="center"/>
              <w:rPr>
                <w:lang w:val="uk-UA"/>
              </w:rPr>
            </w:pPr>
          </w:p>
          <w:p w14:paraId="260FCB7C" w14:textId="77777777" w:rsidR="009C5F5F" w:rsidRPr="00641591" w:rsidRDefault="009C5F5F" w:rsidP="005C2E6F">
            <w:pPr>
              <w:jc w:val="center"/>
              <w:rPr>
                <w:lang w:val="uk-UA"/>
              </w:rPr>
            </w:pPr>
          </w:p>
          <w:p w14:paraId="46FE2D70" w14:textId="77777777" w:rsidR="009C5F5F" w:rsidRPr="00641591" w:rsidRDefault="009C5F5F" w:rsidP="005C2E6F">
            <w:pPr>
              <w:jc w:val="center"/>
              <w:rPr>
                <w:b/>
                <w:lang w:val="uk-UA"/>
              </w:rPr>
            </w:pPr>
          </w:p>
        </w:tc>
        <w:tc>
          <w:tcPr>
            <w:tcW w:w="9441" w:type="dxa"/>
            <w:gridSpan w:val="14"/>
            <w:shd w:val="clear" w:color="auto" w:fill="auto"/>
          </w:tcPr>
          <w:p w14:paraId="2021EFEA" w14:textId="77777777" w:rsidR="009C5F5F" w:rsidRPr="00641591" w:rsidRDefault="009C5F5F" w:rsidP="005C2E6F">
            <w:pPr>
              <w:tabs>
                <w:tab w:val="left" w:pos="7840"/>
              </w:tabs>
              <w:jc w:val="center"/>
              <w:rPr>
                <w:lang w:val="uk-UA"/>
              </w:rPr>
            </w:pPr>
          </w:p>
          <w:p w14:paraId="50FDAFC2" w14:textId="77777777" w:rsidR="009C5F5F" w:rsidRPr="00641591" w:rsidRDefault="009C5F5F" w:rsidP="005C2E6F">
            <w:pPr>
              <w:tabs>
                <w:tab w:val="left" w:pos="7840"/>
              </w:tabs>
              <w:jc w:val="center"/>
              <w:rPr>
                <w:lang w:val="uk-UA"/>
              </w:rPr>
            </w:pPr>
            <w:r>
              <w:rPr>
                <w:lang w:val="uk-UA"/>
              </w:rPr>
              <w:t>О</w:t>
            </w:r>
            <w:r w:rsidRPr="00641591">
              <w:rPr>
                <w:lang w:val="uk-UA"/>
              </w:rPr>
              <w:t>бсяги закупівлі електричної енергії на 202__р.</w:t>
            </w:r>
          </w:p>
          <w:p w14:paraId="2F4C97D2" w14:textId="77777777" w:rsidR="009C5F5F" w:rsidRPr="00641591" w:rsidRDefault="009C5F5F" w:rsidP="005C2E6F">
            <w:pPr>
              <w:jc w:val="center"/>
              <w:rPr>
                <w:b/>
                <w:lang w:val="uk-UA"/>
              </w:rPr>
            </w:pPr>
            <w:r w:rsidRPr="00641591">
              <w:rPr>
                <w:lang w:val="uk-UA"/>
              </w:rPr>
              <w:t>кВт</w:t>
            </w:r>
            <w:r w:rsidRPr="00641591">
              <w:rPr>
                <w:lang w:val="uk-UA"/>
              </w:rPr>
              <w:sym w:font="Symbol" w:char="F0D7"/>
            </w:r>
            <w:r w:rsidRPr="00641591">
              <w:rPr>
                <w:lang w:val="uk-UA"/>
              </w:rPr>
              <w:t>год</w:t>
            </w:r>
          </w:p>
        </w:tc>
      </w:tr>
      <w:tr w:rsidR="009C5F5F" w:rsidRPr="00641591" w14:paraId="41C19309" w14:textId="77777777" w:rsidTr="005C2E6F">
        <w:trPr>
          <w:gridAfter w:val="1"/>
          <w:wAfter w:w="8" w:type="dxa"/>
          <w:cantSplit/>
          <w:trHeight w:val="1134"/>
        </w:trPr>
        <w:tc>
          <w:tcPr>
            <w:tcW w:w="1047" w:type="dxa"/>
            <w:vMerge/>
            <w:shd w:val="clear" w:color="auto" w:fill="auto"/>
          </w:tcPr>
          <w:p w14:paraId="614392B7" w14:textId="77777777" w:rsidR="009C5F5F" w:rsidRPr="00641591" w:rsidRDefault="009C5F5F" w:rsidP="005C2E6F">
            <w:pPr>
              <w:rPr>
                <w:b/>
                <w:lang w:val="uk-UA"/>
              </w:rPr>
            </w:pPr>
          </w:p>
        </w:tc>
        <w:tc>
          <w:tcPr>
            <w:tcW w:w="635" w:type="dxa"/>
            <w:shd w:val="clear" w:color="auto" w:fill="auto"/>
            <w:textDirection w:val="btLr"/>
          </w:tcPr>
          <w:p w14:paraId="7860727C" w14:textId="77777777" w:rsidR="009C5F5F" w:rsidRPr="00641591" w:rsidRDefault="009C5F5F" w:rsidP="005C2E6F">
            <w:pPr>
              <w:ind w:left="113" w:right="113"/>
              <w:jc w:val="center"/>
              <w:rPr>
                <w:bCs/>
                <w:sz w:val="20"/>
                <w:szCs w:val="20"/>
                <w:lang w:val="uk-UA"/>
              </w:rPr>
            </w:pPr>
            <w:r w:rsidRPr="00641591">
              <w:rPr>
                <w:bCs/>
                <w:sz w:val="20"/>
                <w:szCs w:val="20"/>
                <w:lang w:val="uk-UA"/>
              </w:rPr>
              <w:t>січень</w:t>
            </w:r>
          </w:p>
        </w:tc>
        <w:tc>
          <w:tcPr>
            <w:tcW w:w="654" w:type="dxa"/>
            <w:shd w:val="clear" w:color="auto" w:fill="auto"/>
            <w:textDirection w:val="btLr"/>
          </w:tcPr>
          <w:p w14:paraId="2714F07D" w14:textId="77777777" w:rsidR="009C5F5F" w:rsidRPr="00641591" w:rsidRDefault="009C5F5F" w:rsidP="005C2E6F">
            <w:pPr>
              <w:ind w:left="113" w:right="113"/>
              <w:jc w:val="center"/>
              <w:rPr>
                <w:bCs/>
                <w:sz w:val="20"/>
                <w:szCs w:val="20"/>
                <w:lang w:val="uk-UA"/>
              </w:rPr>
            </w:pPr>
            <w:r w:rsidRPr="00641591">
              <w:rPr>
                <w:bCs/>
                <w:sz w:val="20"/>
                <w:szCs w:val="20"/>
                <w:lang w:val="uk-UA"/>
              </w:rPr>
              <w:t>лютий</w:t>
            </w:r>
          </w:p>
        </w:tc>
        <w:tc>
          <w:tcPr>
            <w:tcW w:w="775" w:type="dxa"/>
            <w:shd w:val="clear" w:color="auto" w:fill="auto"/>
            <w:textDirection w:val="btLr"/>
          </w:tcPr>
          <w:p w14:paraId="695AC58C" w14:textId="77777777" w:rsidR="009C5F5F" w:rsidRPr="00641591" w:rsidRDefault="009C5F5F" w:rsidP="005C2E6F">
            <w:pPr>
              <w:ind w:left="113" w:right="113"/>
              <w:jc w:val="center"/>
              <w:rPr>
                <w:bCs/>
                <w:sz w:val="20"/>
                <w:szCs w:val="20"/>
                <w:lang w:val="uk-UA"/>
              </w:rPr>
            </w:pPr>
            <w:r w:rsidRPr="00641591">
              <w:rPr>
                <w:bCs/>
                <w:sz w:val="20"/>
                <w:szCs w:val="20"/>
                <w:lang w:val="uk-UA"/>
              </w:rPr>
              <w:t>березень</w:t>
            </w:r>
          </w:p>
        </w:tc>
        <w:tc>
          <w:tcPr>
            <w:tcW w:w="715" w:type="dxa"/>
            <w:shd w:val="clear" w:color="auto" w:fill="auto"/>
            <w:textDirection w:val="btLr"/>
          </w:tcPr>
          <w:p w14:paraId="5A597967" w14:textId="77777777" w:rsidR="009C5F5F" w:rsidRPr="00641591" w:rsidRDefault="009C5F5F" w:rsidP="005C2E6F">
            <w:pPr>
              <w:ind w:left="113" w:right="113"/>
              <w:jc w:val="center"/>
              <w:rPr>
                <w:bCs/>
                <w:sz w:val="20"/>
                <w:szCs w:val="20"/>
                <w:lang w:val="uk-UA"/>
              </w:rPr>
            </w:pPr>
            <w:r w:rsidRPr="00641591">
              <w:rPr>
                <w:bCs/>
                <w:sz w:val="20"/>
                <w:szCs w:val="20"/>
                <w:lang w:val="uk-UA"/>
              </w:rPr>
              <w:t>квітень</w:t>
            </w:r>
          </w:p>
        </w:tc>
        <w:tc>
          <w:tcPr>
            <w:tcW w:w="741" w:type="dxa"/>
            <w:shd w:val="clear" w:color="auto" w:fill="auto"/>
            <w:textDirection w:val="btLr"/>
          </w:tcPr>
          <w:p w14:paraId="359353B0" w14:textId="77777777" w:rsidR="009C5F5F" w:rsidRPr="00641591" w:rsidRDefault="009C5F5F" w:rsidP="005C2E6F">
            <w:pPr>
              <w:ind w:left="113" w:right="113"/>
              <w:jc w:val="center"/>
              <w:rPr>
                <w:bCs/>
                <w:sz w:val="20"/>
                <w:szCs w:val="20"/>
                <w:lang w:val="uk-UA"/>
              </w:rPr>
            </w:pPr>
            <w:r w:rsidRPr="00641591">
              <w:rPr>
                <w:bCs/>
                <w:sz w:val="20"/>
                <w:szCs w:val="20"/>
                <w:lang w:val="uk-UA"/>
              </w:rPr>
              <w:t>травень</w:t>
            </w:r>
          </w:p>
        </w:tc>
        <w:tc>
          <w:tcPr>
            <w:tcW w:w="743" w:type="dxa"/>
            <w:shd w:val="clear" w:color="auto" w:fill="auto"/>
            <w:textDirection w:val="btLr"/>
          </w:tcPr>
          <w:p w14:paraId="6FFE56A9" w14:textId="77777777" w:rsidR="009C5F5F" w:rsidRPr="00641591" w:rsidRDefault="009C5F5F" w:rsidP="005C2E6F">
            <w:pPr>
              <w:ind w:left="113" w:right="113"/>
              <w:jc w:val="center"/>
              <w:rPr>
                <w:bCs/>
                <w:sz w:val="20"/>
                <w:szCs w:val="20"/>
                <w:lang w:val="uk-UA"/>
              </w:rPr>
            </w:pPr>
            <w:r w:rsidRPr="00641591">
              <w:rPr>
                <w:bCs/>
                <w:sz w:val="20"/>
                <w:szCs w:val="20"/>
                <w:lang w:val="uk-UA"/>
              </w:rPr>
              <w:t>червень</w:t>
            </w:r>
          </w:p>
        </w:tc>
        <w:tc>
          <w:tcPr>
            <w:tcW w:w="692" w:type="dxa"/>
            <w:shd w:val="clear" w:color="auto" w:fill="auto"/>
            <w:textDirection w:val="btLr"/>
          </w:tcPr>
          <w:p w14:paraId="0B4F756D" w14:textId="77777777" w:rsidR="009C5F5F" w:rsidRPr="00641591" w:rsidRDefault="009C5F5F" w:rsidP="005C2E6F">
            <w:pPr>
              <w:ind w:left="113" w:right="113"/>
              <w:jc w:val="center"/>
              <w:rPr>
                <w:bCs/>
                <w:sz w:val="20"/>
                <w:szCs w:val="20"/>
                <w:lang w:val="uk-UA"/>
              </w:rPr>
            </w:pPr>
            <w:r w:rsidRPr="00641591">
              <w:rPr>
                <w:bCs/>
                <w:sz w:val="20"/>
                <w:szCs w:val="20"/>
                <w:lang w:val="uk-UA"/>
              </w:rPr>
              <w:t>липень</w:t>
            </w:r>
          </w:p>
        </w:tc>
        <w:tc>
          <w:tcPr>
            <w:tcW w:w="733" w:type="dxa"/>
            <w:shd w:val="clear" w:color="auto" w:fill="auto"/>
            <w:textDirection w:val="btLr"/>
          </w:tcPr>
          <w:p w14:paraId="02589CF6" w14:textId="77777777" w:rsidR="009C5F5F" w:rsidRPr="00641591" w:rsidRDefault="009C5F5F" w:rsidP="005C2E6F">
            <w:pPr>
              <w:ind w:left="113" w:right="113"/>
              <w:jc w:val="center"/>
              <w:rPr>
                <w:bCs/>
                <w:sz w:val="20"/>
                <w:szCs w:val="20"/>
                <w:lang w:val="uk-UA"/>
              </w:rPr>
            </w:pPr>
            <w:r w:rsidRPr="00641591">
              <w:rPr>
                <w:bCs/>
                <w:sz w:val="20"/>
                <w:szCs w:val="20"/>
                <w:lang w:val="uk-UA"/>
              </w:rPr>
              <w:t>серпень</w:t>
            </w:r>
          </w:p>
        </w:tc>
        <w:tc>
          <w:tcPr>
            <w:tcW w:w="786" w:type="dxa"/>
            <w:shd w:val="clear" w:color="auto" w:fill="auto"/>
            <w:textDirection w:val="btLr"/>
          </w:tcPr>
          <w:p w14:paraId="1C8A2BFD" w14:textId="77777777" w:rsidR="009C5F5F" w:rsidRPr="00641591" w:rsidRDefault="009C5F5F" w:rsidP="005C2E6F">
            <w:pPr>
              <w:ind w:left="113" w:right="113"/>
              <w:jc w:val="center"/>
              <w:rPr>
                <w:bCs/>
                <w:sz w:val="20"/>
                <w:szCs w:val="20"/>
                <w:lang w:val="uk-UA"/>
              </w:rPr>
            </w:pPr>
            <w:r w:rsidRPr="00641591">
              <w:rPr>
                <w:bCs/>
                <w:sz w:val="20"/>
                <w:szCs w:val="20"/>
                <w:lang w:val="uk-UA"/>
              </w:rPr>
              <w:t>вересень</w:t>
            </w:r>
          </w:p>
        </w:tc>
        <w:tc>
          <w:tcPr>
            <w:tcW w:w="763" w:type="dxa"/>
            <w:shd w:val="clear" w:color="auto" w:fill="auto"/>
            <w:textDirection w:val="btLr"/>
          </w:tcPr>
          <w:p w14:paraId="7BC6393D" w14:textId="77777777" w:rsidR="009C5F5F" w:rsidRPr="00641591" w:rsidRDefault="009C5F5F" w:rsidP="005C2E6F">
            <w:pPr>
              <w:ind w:left="113" w:right="113"/>
              <w:jc w:val="center"/>
              <w:rPr>
                <w:bCs/>
                <w:sz w:val="20"/>
                <w:szCs w:val="20"/>
                <w:lang w:val="uk-UA"/>
              </w:rPr>
            </w:pPr>
            <w:r w:rsidRPr="00641591">
              <w:rPr>
                <w:bCs/>
                <w:sz w:val="20"/>
                <w:szCs w:val="20"/>
                <w:lang w:val="uk-UA"/>
              </w:rPr>
              <w:t>жовтень</w:t>
            </w:r>
          </w:p>
        </w:tc>
        <w:tc>
          <w:tcPr>
            <w:tcW w:w="809" w:type="dxa"/>
            <w:shd w:val="clear" w:color="auto" w:fill="auto"/>
            <w:textDirection w:val="btLr"/>
          </w:tcPr>
          <w:p w14:paraId="7E8ED011" w14:textId="77777777" w:rsidR="009C5F5F" w:rsidRPr="00641591" w:rsidRDefault="009C5F5F" w:rsidP="005C2E6F">
            <w:pPr>
              <w:ind w:left="113" w:right="113"/>
              <w:jc w:val="center"/>
              <w:rPr>
                <w:bCs/>
                <w:sz w:val="20"/>
                <w:szCs w:val="20"/>
                <w:lang w:val="uk-UA"/>
              </w:rPr>
            </w:pPr>
            <w:r w:rsidRPr="00641591">
              <w:rPr>
                <w:bCs/>
                <w:sz w:val="20"/>
                <w:szCs w:val="20"/>
                <w:lang w:val="uk-UA"/>
              </w:rPr>
              <w:t>листопад</w:t>
            </w:r>
          </w:p>
        </w:tc>
        <w:tc>
          <w:tcPr>
            <w:tcW w:w="732" w:type="dxa"/>
            <w:shd w:val="clear" w:color="auto" w:fill="auto"/>
            <w:textDirection w:val="btLr"/>
          </w:tcPr>
          <w:p w14:paraId="47D12691" w14:textId="77777777" w:rsidR="009C5F5F" w:rsidRPr="00641591" w:rsidRDefault="009C5F5F" w:rsidP="005C2E6F">
            <w:pPr>
              <w:ind w:left="113" w:right="113"/>
              <w:jc w:val="center"/>
              <w:rPr>
                <w:bCs/>
                <w:sz w:val="20"/>
                <w:szCs w:val="20"/>
                <w:lang w:val="uk-UA"/>
              </w:rPr>
            </w:pPr>
            <w:r w:rsidRPr="00641591">
              <w:rPr>
                <w:bCs/>
                <w:sz w:val="20"/>
                <w:szCs w:val="20"/>
                <w:lang w:val="uk-UA"/>
              </w:rPr>
              <w:t>грудень</w:t>
            </w:r>
          </w:p>
        </w:tc>
        <w:tc>
          <w:tcPr>
            <w:tcW w:w="654" w:type="dxa"/>
            <w:shd w:val="clear" w:color="auto" w:fill="auto"/>
            <w:textDirection w:val="btLr"/>
          </w:tcPr>
          <w:p w14:paraId="3DC17566" w14:textId="77777777" w:rsidR="009C5F5F" w:rsidRPr="00641591" w:rsidRDefault="009C5F5F" w:rsidP="005C2E6F">
            <w:pPr>
              <w:ind w:left="113" w:right="113"/>
              <w:jc w:val="center"/>
              <w:rPr>
                <w:bCs/>
                <w:sz w:val="20"/>
                <w:szCs w:val="20"/>
                <w:lang w:val="uk-UA"/>
              </w:rPr>
            </w:pPr>
            <w:r w:rsidRPr="00641591">
              <w:rPr>
                <w:bCs/>
                <w:sz w:val="20"/>
                <w:szCs w:val="20"/>
                <w:lang w:val="uk-UA"/>
              </w:rPr>
              <w:t>всього</w:t>
            </w:r>
          </w:p>
        </w:tc>
      </w:tr>
      <w:tr w:rsidR="009C5F5F" w:rsidRPr="00641591" w14:paraId="0E2F61BA" w14:textId="77777777" w:rsidTr="005C2E6F">
        <w:trPr>
          <w:gridAfter w:val="1"/>
          <w:wAfter w:w="8" w:type="dxa"/>
          <w:trHeight w:val="802"/>
        </w:trPr>
        <w:tc>
          <w:tcPr>
            <w:tcW w:w="1047" w:type="dxa"/>
            <w:shd w:val="clear" w:color="auto" w:fill="auto"/>
          </w:tcPr>
          <w:p w14:paraId="3A3296F6" w14:textId="77777777" w:rsidR="009C5F5F" w:rsidRPr="00641591" w:rsidRDefault="009C5F5F" w:rsidP="005C2E6F">
            <w:pPr>
              <w:jc w:val="center"/>
              <w:rPr>
                <w:b/>
                <w:lang w:val="uk-UA"/>
              </w:rPr>
            </w:pPr>
            <w:r w:rsidRPr="00641591">
              <w:rPr>
                <w:b/>
                <w:lang w:val="uk-UA"/>
              </w:rPr>
              <w:t>Електрична енергія</w:t>
            </w:r>
          </w:p>
        </w:tc>
        <w:tc>
          <w:tcPr>
            <w:tcW w:w="635" w:type="dxa"/>
            <w:shd w:val="clear" w:color="auto" w:fill="auto"/>
          </w:tcPr>
          <w:p w14:paraId="41D63B47" w14:textId="77777777" w:rsidR="009C5F5F" w:rsidRPr="00641591" w:rsidRDefault="009C5F5F" w:rsidP="005C2E6F">
            <w:pPr>
              <w:rPr>
                <w:b/>
                <w:lang w:val="uk-UA"/>
              </w:rPr>
            </w:pPr>
          </w:p>
        </w:tc>
        <w:tc>
          <w:tcPr>
            <w:tcW w:w="654" w:type="dxa"/>
            <w:shd w:val="clear" w:color="auto" w:fill="auto"/>
          </w:tcPr>
          <w:p w14:paraId="52ACD973" w14:textId="77777777" w:rsidR="009C5F5F" w:rsidRPr="00641591" w:rsidRDefault="009C5F5F" w:rsidP="005C2E6F">
            <w:pPr>
              <w:rPr>
                <w:b/>
                <w:lang w:val="uk-UA"/>
              </w:rPr>
            </w:pPr>
          </w:p>
        </w:tc>
        <w:tc>
          <w:tcPr>
            <w:tcW w:w="775" w:type="dxa"/>
            <w:shd w:val="clear" w:color="auto" w:fill="auto"/>
          </w:tcPr>
          <w:p w14:paraId="4C1EF5A1" w14:textId="77777777" w:rsidR="009C5F5F" w:rsidRPr="00641591" w:rsidRDefault="009C5F5F" w:rsidP="005C2E6F">
            <w:pPr>
              <w:rPr>
                <w:b/>
                <w:lang w:val="uk-UA"/>
              </w:rPr>
            </w:pPr>
          </w:p>
        </w:tc>
        <w:tc>
          <w:tcPr>
            <w:tcW w:w="715" w:type="dxa"/>
            <w:shd w:val="clear" w:color="auto" w:fill="auto"/>
          </w:tcPr>
          <w:p w14:paraId="5AC20E0F" w14:textId="77777777" w:rsidR="009C5F5F" w:rsidRPr="00641591" w:rsidRDefault="009C5F5F" w:rsidP="005C2E6F">
            <w:pPr>
              <w:rPr>
                <w:b/>
                <w:lang w:val="uk-UA"/>
              </w:rPr>
            </w:pPr>
          </w:p>
        </w:tc>
        <w:tc>
          <w:tcPr>
            <w:tcW w:w="741" w:type="dxa"/>
            <w:shd w:val="clear" w:color="auto" w:fill="auto"/>
          </w:tcPr>
          <w:p w14:paraId="61A236DB" w14:textId="77777777" w:rsidR="009C5F5F" w:rsidRPr="00641591" w:rsidRDefault="009C5F5F" w:rsidP="005C2E6F">
            <w:pPr>
              <w:rPr>
                <w:b/>
                <w:lang w:val="uk-UA"/>
              </w:rPr>
            </w:pPr>
          </w:p>
        </w:tc>
        <w:tc>
          <w:tcPr>
            <w:tcW w:w="743" w:type="dxa"/>
            <w:shd w:val="clear" w:color="auto" w:fill="auto"/>
          </w:tcPr>
          <w:p w14:paraId="271F4E7F" w14:textId="77777777" w:rsidR="009C5F5F" w:rsidRPr="00641591" w:rsidRDefault="009C5F5F" w:rsidP="005C2E6F">
            <w:pPr>
              <w:rPr>
                <w:b/>
                <w:lang w:val="uk-UA"/>
              </w:rPr>
            </w:pPr>
          </w:p>
        </w:tc>
        <w:tc>
          <w:tcPr>
            <w:tcW w:w="692" w:type="dxa"/>
            <w:shd w:val="clear" w:color="auto" w:fill="auto"/>
          </w:tcPr>
          <w:p w14:paraId="771316EE" w14:textId="77777777" w:rsidR="009C5F5F" w:rsidRPr="00641591" w:rsidRDefault="009C5F5F" w:rsidP="005C2E6F">
            <w:pPr>
              <w:rPr>
                <w:b/>
                <w:lang w:val="uk-UA"/>
              </w:rPr>
            </w:pPr>
          </w:p>
        </w:tc>
        <w:tc>
          <w:tcPr>
            <w:tcW w:w="733" w:type="dxa"/>
            <w:shd w:val="clear" w:color="auto" w:fill="auto"/>
          </w:tcPr>
          <w:p w14:paraId="32639C87" w14:textId="77777777" w:rsidR="009C5F5F" w:rsidRPr="00641591" w:rsidRDefault="009C5F5F" w:rsidP="005C2E6F">
            <w:pPr>
              <w:rPr>
                <w:b/>
                <w:lang w:val="uk-UA"/>
              </w:rPr>
            </w:pPr>
          </w:p>
        </w:tc>
        <w:tc>
          <w:tcPr>
            <w:tcW w:w="786" w:type="dxa"/>
            <w:shd w:val="clear" w:color="auto" w:fill="auto"/>
          </w:tcPr>
          <w:p w14:paraId="3278A875" w14:textId="77777777" w:rsidR="009C5F5F" w:rsidRPr="00641591" w:rsidRDefault="009C5F5F" w:rsidP="005C2E6F">
            <w:pPr>
              <w:rPr>
                <w:b/>
                <w:lang w:val="uk-UA"/>
              </w:rPr>
            </w:pPr>
          </w:p>
        </w:tc>
        <w:tc>
          <w:tcPr>
            <w:tcW w:w="763" w:type="dxa"/>
            <w:shd w:val="clear" w:color="auto" w:fill="auto"/>
          </w:tcPr>
          <w:p w14:paraId="59E359EF" w14:textId="77777777" w:rsidR="009C5F5F" w:rsidRPr="00641591" w:rsidRDefault="009C5F5F" w:rsidP="005C2E6F">
            <w:pPr>
              <w:rPr>
                <w:b/>
                <w:lang w:val="uk-UA"/>
              </w:rPr>
            </w:pPr>
          </w:p>
        </w:tc>
        <w:tc>
          <w:tcPr>
            <w:tcW w:w="809" w:type="dxa"/>
            <w:shd w:val="clear" w:color="auto" w:fill="auto"/>
          </w:tcPr>
          <w:p w14:paraId="01FDFFF8" w14:textId="77777777" w:rsidR="009C5F5F" w:rsidRPr="00641591" w:rsidRDefault="009C5F5F" w:rsidP="005C2E6F">
            <w:pPr>
              <w:rPr>
                <w:b/>
                <w:lang w:val="uk-UA"/>
              </w:rPr>
            </w:pPr>
          </w:p>
        </w:tc>
        <w:tc>
          <w:tcPr>
            <w:tcW w:w="732" w:type="dxa"/>
            <w:shd w:val="clear" w:color="auto" w:fill="auto"/>
          </w:tcPr>
          <w:p w14:paraId="08516DEB" w14:textId="77777777" w:rsidR="009C5F5F" w:rsidRPr="00641591" w:rsidRDefault="009C5F5F" w:rsidP="005C2E6F">
            <w:pPr>
              <w:rPr>
                <w:b/>
                <w:lang w:val="uk-UA"/>
              </w:rPr>
            </w:pPr>
          </w:p>
        </w:tc>
        <w:tc>
          <w:tcPr>
            <w:tcW w:w="654" w:type="dxa"/>
            <w:shd w:val="clear" w:color="auto" w:fill="auto"/>
          </w:tcPr>
          <w:p w14:paraId="36F272EB" w14:textId="77777777" w:rsidR="009C5F5F" w:rsidRPr="00641591" w:rsidRDefault="009C5F5F" w:rsidP="005C2E6F">
            <w:pPr>
              <w:rPr>
                <w:b/>
                <w:lang w:val="uk-UA"/>
              </w:rPr>
            </w:pPr>
          </w:p>
        </w:tc>
      </w:tr>
    </w:tbl>
    <w:p w14:paraId="4AC4E83F" w14:textId="77777777" w:rsidR="009C5F5F" w:rsidRPr="00641591" w:rsidRDefault="009C5F5F" w:rsidP="009C5F5F">
      <w:pPr>
        <w:rPr>
          <w:b/>
          <w:lang w:val="uk-UA"/>
        </w:rPr>
      </w:pPr>
    </w:p>
    <w:p w14:paraId="7F0EA441" w14:textId="77777777" w:rsidR="009C5F5F" w:rsidRPr="00641591" w:rsidRDefault="009C5F5F" w:rsidP="009C5F5F">
      <w:pPr>
        <w:tabs>
          <w:tab w:val="left" w:pos="-3240"/>
          <w:tab w:val="left" w:pos="567"/>
        </w:tabs>
        <w:ind w:firstLine="567"/>
        <w:rPr>
          <w:sz w:val="20"/>
          <w:lang w:val="uk-UA"/>
        </w:rPr>
      </w:pPr>
    </w:p>
    <w:p w14:paraId="6FC05CFA" w14:textId="77777777" w:rsidR="009C5F5F" w:rsidRPr="00641591" w:rsidRDefault="009C5F5F" w:rsidP="009C5F5F">
      <w:pPr>
        <w:rPr>
          <w:b/>
          <w:lang w:val="uk-UA"/>
        </w:rPr>
      </w:pPr>
      <w:r w:rsidRPr="00641591">
        <w:rPr>
          <w:b/>
          <w:lang w:val="uk-UA"/>
        </w:rPr>
        <w:t xml:space="preserve">                           </w:t>
      </w:r>
    </w:p>
    <w:p w14:paraId="41BBDD54" w14:textId="77777777" w:rsidR="009C5F5F" w:rsidRPr="00641591" w:rsidRDefault="009C5F5F" w:rsidP="009C5F5F">
      <w:pPr>
        <w:rPr>
          <w:b/>
          <w:lang w:val="uk-UA"/>
        </w:rPr>
      </w:pPr>
    </w:p>
    <w:p w14:paraId="5F26B8C1" w14:textId="77777777" w:rsidR="009C5F5F" w:rsidRPr="00641591" w:rsidRDefault="009C5F5F" w:rsidP="009C5F5F">
      <w:pPr>
        <w:rPr>
          <w:b/>
          <w:lang w:val="uk-UA"/>
        </w:rPr>
      </w:pPr>
    </w:p>
    <w:p w14:paraId="6B8AAAC3" w14:textId="77777777" w:rsidR="009C5F5F" w:rsidRPr="00641591" w:rsidRDefault="009C5F5F" w:rsidP="009C5F5F">
      <w:pPr>
        <w:rPr>
          <w:b/>
          <w:lang w:val="uk-UA" w:eastAsia="uk-UA"/>
        </w:rPr>
      </w:pPr>
      <w:r w:rsidRPr="00641591">
        <w:rPr>
          <w:b/>
          <w:lang w:val="uk-UA" w:eastAsia="uk-UA"/>
        </w:rPr>
        <w:t xml:space="preserve">           Постачальник                                                          Споживач</w:t>
      </w:r>
    </w:p>
    <w:p w14:paraId="41C5F533" w14:textId="77777777" w:rsidR="009C5F5F" w:rsidRPr="00641591" w:rsidRDefault="009C5F5F" w:rsidP="009C5F5F">
      <w:pPr>
        <w:rPr>
          <w:lang w:val="uk-UA" w:eastAsia="uk-UA"/>
        </w:rPr>
      </w:pPr>
    </w:p>
    <w:p w14:paraId="625C70D4" w14:textId="77777777" w:rsidR="009C5F5F" w:rsidRPr="00641591" w:rsidRDefault="009C5F5F" w:rsidP="009C5F5F">
      <w:pPr>
        <w:rPr>
          <w:lang w:val="uk-UA" w:eastAsia="uk-UA"/>
        </w:rPr>
      </w:pPr>
      <w:r w:rsidRPr="00641591">
        <w:rPr>
          <w:lang w:val="uk-UA" w:eastAsia="uk-UA"/>
        </w:rPr>
        <w:t xml:space="preserve">                                              </w:t>
      </w:r>
    </w:p>
    <w:p w14:paraId="0F6163EA" w14:textId="77777777" w:rsidR="009C5F5F" w:rsidRPr="00641591" w:rsidRDefault="009C5F5F" w:rsidP="009C5F5F">
      <w:pPr>
        <w:rPr>
          <w:lang w:val="uk-UA" w:eastAsia="uk-UA"/>
        </w:rPr>
      </w:pPr>
      <w:r w:rsidRPr="00641591">
        <w:rPr>
          <w:lang w:val="uk-UA" w:eastAsia="uk-UA"/>
        </w:rPr>
        <w:t xml:space="preserve">          ___________________                                                _________________ </w:t>
      </w:r>
    </w:p>
    <w:p w14:paraId="2642B4E4" w14:textId="77777777" w:rsidR="009C5F5F" w:rsidRPr="00641591" w:rsidRDefault="009C5F5F" w:rsidP="009C5F5F">
      <w:pPr>
        <w:rPr>
          <w:b/>
          <w:lang w:val="uk-UA"/>
        </w:rPr>
      </w:pPr>
    </w:p>
    <w:p w14:paraId="68226119" w14:textId="77777777" w:rsidR="009C5F5F" w:rsidRPr="00641591" w:rsidRDefault="009C5F5F" w:rsidP="009C5F5F">
      <w:pPr>
        <w:ind w:firstLine="709"/>
        <w:jc w:val="center"/>
        <w:rPr>
          <w:b/>
          <w:bCs/>
          <w:lang w:val="uk-UA"/>
        </w:rPr>
      </w:pPr>
    </w:p>
    <w:p w14:paraId="09F3E6DC" w14:textId="77777777" w:rsidR="009C5F5F" w:rsidRPr="00641591" w:rsidRDefault="009C5F5F" w:rsidP="009C5F5F">
      <w:pPr>
        <w:ind w:firstLine="709"/>
        <w:jc w:val="center"/>
        <w:rPr>
          <w:b/>
          <w:bCs/>
          <w:lang w:val="uk-UA"/>
        </w:rPr>
      </w:pPr>
    </w:p>
    <w:p w14:paraId="6CEC332D" w14:textId="77777777" w:rsidR="009C5F5F" w:rsidRPr="00641591" w:rsidRDefault="009C5F5F" w:rsidP="009C5F5F">
      <w:pPr>
        <w:ind w:firstLine="709"/>
        <w:jc w:val="center"/>
        <w:rPr>
          <w:b/>
          <w:bCs/>
          <w:lang w:val="uk-UA"/>
        </w:rPr>
      </w:pPr>
    </w:p>
    <w:p w14:paraId="3C743A76" w14:textId="77777777" w:rsidR="009C5F5F" w:rsidRPr="00641591" w:rsidRDefault="009C5F5F" w:rsidP="009C5F5F">
      <w:pPr>
        <w:ind w:firstLine="709"/>
        <w:jc w:val="center"/>
        <w:rPr>
          <w:b/>
          <w:bCs/>
          <w:lang w:val="uk-UA"/>
        </w:rPr>
      </w:pPr>
    </w:p>
    <w:p w14:paraId="51F3971C" w14:textId="77777777" w:rsidR="009C5F5F" w:rsidRPr="00641591" w:rsidRDefault="009C5F5F" w:rsidP="009C5F5F">
      <w:pPr>
        <w:ind w:firstLine="709"/>
        <w:jc w:val="center"/>
        <w:rPr>
          <w:b/>
          <w:bCs/>
          <w:lang w:val="uk-UA"/>
        </w:rPr>
      </w:pPr>
    </w:p>
    <w:p w14:paraId="08F8E9A3" w14:textId="77777777" w:rsidR="009C5F5F" w:rsidRPr="00641591" w:rsidRDefault="009C5F5F" w:rsidP="009C5F5F">
      <w:pPr>
        <w:ind w:firstLine="709"/>
        <w:jc w:val="center"/>
        <w:rPr>
          <w:b/>
          <w:bCs/>
          <w:lang w:val="uk-UA"/>
        </w:rPr>
      </w:pPr>
    </w:p>
    <w:p w14:paraId="5027CB3C" w14:textId="77777777" w:rsidR="009C5F5F" w:rsidRPr="00641591" w:rsidRDefault="009C5F5F" w:rsidP="009C5F5F">
      <w:pPr>
        <w:ind w:firstLine="709"/>
        <w:jc w:val="center"/>
        <w:rPr>
          <w:b/>
          <w:bCs/>
          <w:lang w:val="uk-UA"/>
        </w:rPr>
      </w:pPr>
    </w:p>
    <w:p w14:paraId="21AC9F68" w14:textId="77777777" w:rsidR="009C5F5F" w:rsidRPr="00641591" w:rsidRDefault="009C5F5F" w:rsidP="009C5F5F">
      <w:pPr>
        <w:ind w:firstLine="709"/>
        <w:jc w:val="center"/>
        <w:rPr>
          <w:b/>
          <w:bCs/>
          <w:lang w:val="uk-UA"/>
        </w:rPr>
      </w:pPr>
    </w:p>
    <w:p w14:paraId="766C0DC1" w14:textId="77777777" w:rsidR="009C5F5F" w:rsidRPr="00641591" w:rsidRDefault="009C5F5F" w:rsidP="009C5F5F">
      <w:pPr>
        <w:ind w:firstLine="709"/>
        <w:jc w:val="center"/>
        <w:rPr>
          <w:b/>
          <w:bCs/>
          <w:lang w:val="uk-UA"/>
        </w:rPr>
      </w:pPr>
    </w:p>
    <w:p w14:paraId="2A588F10" w14:textId="77777777" w:rsidR="009C5F5F" w:rsidRPr="00641591" w:rsidRDefault="009C5F5F" w:rsidP="009C5F5F">
      <w:pPr>
        <w:ind w:firstLine="709"/>
        <w:jc w:val="center"/>
        <w:rPr>
          <w:b/>
          <w:bCs/>
          <w:lang w:val="uk-UA"/>
        </w:rPr>
      </w:pPr>
    </w:p>
    <w:p w14:paraId="22752CA9" w14:textId="77777777" w:rsidR="009C5F5F" w:rsidRPr="00641591" w:rsidRDefault="009C5F5F" w:rsidP="009C5F5F">
      <w:pPr>
        <w:ind w:firstLine="709"/>
        <w:jc w:val="center"/>
        <w:rPr>
          <w:b/>
          <w:bCs/>
          <w:lang w:val="uk-UA"/>
        </w:rPr>
      </w:pPr>
    </w:p>
    <w:p w14:paraId="043F0CB1" w14:textId="77777777" w:rsidR="009C5F5F" w:rsidRPr="00641591" w:rsidRDefault="009C5F5F" w:rsidP="009C5F5F">
      <w:pPr>
        <w:ind w:firstLine="709"/>
        <w:jc w:val="center"/>
        <w:rPr>
          <w:b/>
          <w:bCs/>
          <w:lang w:val="uk-UA"/>
        </w:rPr>
      </w:pPr>
    </w:p>
    <w:p w14:paraId="01D685BF" w14:textId="77777777" w:rsidR="009C5F5F" w:rsidRPr="00641591" w:rsidRDefault="009C5F5F" w:rsidP="009C5F5F">
      <w:pPr>
        <w:ind w:firstLine="709"/>
        <w:jc w:val="center"/>
        <w:rPr>
          <w:b/>
          <w:bCs/>
          <w:lang w:val="uk-UA"/>
        </w:rPr>
      </w:pPr>
    </w:p>
    <w:p w14:paraId="1DD5A0A5" w14:textId="77777777" w:rsidR="009C5F5F" w:rsidRPr="00641591" w:rsidRDefault="009C5F5F" w:rsidP="009C5F5F">
      <w:pPr>
        <w:ind w:firstLine="709"/>
        <w:jc w:val="center"/>
        <w:rPr>
          <w:b/>
          <w:bCs/>
          <w:lang w:val="uk-UA"/>
        </w:rPr>
      </w:pPr>
    </w:p>
    <w:p w14:paraId="27808C86" w14:textId="77777777" w:rsidR="009C5F5F" w:rsidRPr="00641591" w:rsidRDefault="009C5F5F" w:rsidP="009C5F5F">
      <w:pPr>
        <w:ind w:firstLine="709"/>
        <w:jc w:val="center"/>
        <w:rPr>
          <w:b/>
          <w:bCs/>
          <w:lang w:val="uk-UA"/>
        </w:rPr>
      </w:pPr>
    </w:p>
    <w:p w14:paraId="099BAC1A" w14:textId="77777777" w:rsidR="009C5F5F" w:rsidRPr="00641591" w:rsidRDefault="009C5F5F" w:rsidP="009C5F5F">
      <w:pPr>
        <w:ind w:firstLine="709"/>
        <w:jc w:val="center"/>
        <w:rPr>
          <w:b/>
          <w:bCs/>
          <w:lang w:val="uk-UA"/>
        </w:rPr>
      </w:pPr>
    </w:p>
    <w:p w14:paraId="3426167F" w14:textId="77777777" w:rsidR="009C5F5F" w:rsidRPr="00641591" w:rsidRDefault="009C5F5F" w:rsidP="009C5F5F">
      <w:pPr>
        <w:ind w:firstLine="709"/>
        <w:jc w:val="center"/>
        <w:rPr>
          <w:b/>
          <w:bCs/>
          <w:lang w:val="uk-UA"/>
        </w:rPr>
      </w:pPr>
    </w:p>
    <w:p w14:paraId="3439D0B1" w14:textId="77777777" w:rsidR="009C5F5F" w:rsidRPr="00641591" w:rsidRDefault="009C5F5F" w:rsidP="009C5F5F">
      <w:pPr>
        <w:spacing w:line="276" w:lineRule="auto"/>
        <w:jc w:val="right"/>
        <w:rPr>
          <w:b/>
          <w:bCs/>
          <w:sz w:val="22"/>
          <w:szCs w:val="22"/>
          <w:lang w:val="uk-UA" w:eastAsia="uk-UA"/>
        </w:rPr>
      </w:pPr>
    </w:p>
    <w:p w14:paraId="2907E5E0" w14:textId="77777777" w:rsidR="009C5F5F" w:rsidRPr="00641591" w:rsidRDefault="009C5F5F" w:rsidP="009C5F5F">
      <w:pPr>
        <w:spacing w:line="276" w:lineRule="auto"/>
        <w:jc w:val="right"/>
        <w:rPr>
          <w:b/>
          <w:bCs/>
          <w:sz w:val="22"/>
          <w:szCs w:val="22"/>
          <w:lang w:val="uk-UA" w:eastAsia="uk-UA"/>
        </w:rPr>
      </w:pPr>
    </w:p>
    <w:p w14:paraId="2F0A9878" w14:textId="77777777" w:rsidR="009C5F5F" w:rsidRPr="00641591" w:rsidRDefault="009C5F5F" w:rsidP="009C5F5F">
      <w:pPr>
        <w:spacing w:line="276" w:lineRule="auto"/>
        <w:jc w:val="right"/>
        <w:rPr>
          <w:b/>
          <w:bCs/>
          <w:sz w:val="22"/>
          <w:szCs w:val="22"/>
          <w:lang w:val="uk-UA" w:eastAsia="uk-UA"/>
        </w:rPr>
      </w:pPr>
    </w:p>
    <w:p w14:paraId="4488021E" w14:textId="77777777" w:rsidR="009C5F5F" w:rsidRPr="00641591" w:rsidRDefault="009C5F5F" w:rsidP="009C5F5F">
      <w:pPr>
        <w:spacing w:line="276" w:lineRule="auto"/>
        <w:jc w:val="right"/>
        <w:rPr>
          <w:b/>
          <w:bCs/>
          <w:sz w:val="22"/>
          <w:szCs w:val="22"/>
          <w:lang w:val="uk-UA" w:eastAsia="uk-UA"/>
        </w:rPr>
      </w:pPr>
    </w:p>
    <w:p w14:paraId="30C62087" w14:textId="77777777" w:rsidR="009C5F5F" w:rsidRPr="00641591" w:rsidRDefault="009C5F5F" w:rsidP="009C5F5F">
      <w:pPr>
        <w:spacing w:line="276" w:lineRule="auto"/>
        <w:jc w:val="right"/>
        <w:rPr>
          <w:b/>
          <w:bCs/>
          <w:sz w:val="22"/>
          <w:szCs w:val="22"/>
          <w:lang w:val="uk-UA" w:eastAsia="uk-UA"/>
        </w:rPr>
      </w:pPr>
    </w:p>
    <w:p w14:paraId="3BDA9689" w14:textId="77777777" w:rsidR="009C5F5F" w:rsidRPr="00641591" w:rsidRDefault="009C5F5F" w:rsidP="009C5F5F">
      <w:pPr>
        <w:spacing w:line="276" w:lineRule="auto"/>
        <w:jc w:val="right"/>
        <w:rPr>
          <w:b/>
          <w:bCs/>
          <w:sz w:val="22"/>
          <w:szCs w:val="22"/>
          <w:lang w:val="uk-UA" w:eastAsia="uk-UA"/>
        </w:rPr>
      </w:pPr>
    </w:p>
    <w:p w14:paraId="4BCDE826" w14:textId="77777777" w:rsidR="009C5F5F" w:rsidRPr="00641591" w:rsidRDefault="009C5F5F" w:rsidP="009C5F5F">
      <w:pPr>
        <w:spacing w:line="276" w:lineRule="auto"/>
        <w:jc w:val="right"/>
        <w:rPr>
          <w:b/>
          <w:bCs/>
          <w:sz w:val="22"/>
          <w:szCs w:val="22"/>
          <w:lang w:val="uk-UA" w:eastAsia="uk-UA"/>
        </w:rPr>
      </w:pPr>
    </w:p>
    <w:p w14:paraId="354FE69A" w14:textId="77777777" w:rsidR="009C5F5F" w:rsidRPr="00641591" w:rsidRDefault="009C5F5F" w:rsidP="009C5F5F">
      <w:pPr>
        <w:spacing w:line="276" w:lineRule="auto"/>
        <w:jc w:val="right"/>
        <w:rPr>
          <w:b/>
          <w:bCs/>
          <w:sz w:val="22"/>
          <w:szCs w:val="22"/>
          <w:lang w:val="uk-UA" w:eastAsia="uk-UA"/>
        </w:rPr>
      </w:pPr>
    </w:p>
    <w:p w14:paraId="554E71E5" w14:textId="77777777" w:rsidR="009C5F5F" w:rsidRPr="00641591" w:rsidRDefault="009C5F5F" w:rsidP="009C5F5F">
      <w:pPr>
        <w:spacing w:line="276" w:lineRule="auto"/>
        <w:rPr>
          <w:b/>
          <w:bCs/>
          <w:sz w:val="22"/>
          <w:szCs w:val="22"/>
          <w:lang w:val="uk-UA" w:eastAsia="uk-UA"/>
        </w:rPr>
      </w:pPr>
      <w:r>
        <w:rPr>
          <w:b/>
          <w:bCs/>
          <w:sz w:val="22"/>
          <w:szCs w:val="22"/>
          <w:lang w:val="uk-UA" w:eastAsia="uk-UA"/>
        </w:rPr>
        <w:br w:type="page"/>
      </w:r>
    </w:p>
    <w:p w14:paraId="3D7430C3" w14:textId="77777777" w:rsidR="009C5F5F" w:rsidRPr="00641591" w:rsidRDefault="009C5F5F" w:rsidP="009C5F5F">
      <w:pPr>
        <w:spacing w:line="276" w:lineRule="auto"/>
        <w:jc w:val="right"/>
        <w:rPr>
          <w:b/>
          <w:bCs/>
          <w:sz w:val="22"/>
          <w:szCs w:val="22"/>
          <w:lang w:val="uk-UA" w:eastAsia="uk-UA"/>
        </w:rPr>
      </w:pPr>
      <w:r w:rsidRPr="00641591">
        <w:rPr>
          <w:b/>
          <w:bCs/>
          <w:sz w:val="22"/>
          <w:szCs w:val="22"/>
          <w:lang w:val="uk-UA" w:eastAsia="uk-UA"/>
        </w:rPr>
        <w:lastRenderedPageBreak/>
        <w:t>Додаток 4</w:t>
      </w:r>
    </w:p>
    <w:p w14:paraId="2D7F8920" w14:textId="77777777" w:rsidR="009C5F5F" w:rsidRPr="00641591" w:rsidRDefault="009C5F5F" w:rsidP="009C5F5F">
      <w:pPr>
        <w:jc w:val="right"/>
        <w:rPr>
          <w:b/>
          <w:bCs/>
          <w:sz w:val="22"/>
          <w:szCs w:val="22"/>
          <w:lang w:val="uk-UA" w:eastAsia="uk-UA"/>
        </w:rPr>
      </w:pPr>
      <w:r w:rsidRPr="00641591">
        <w:rPr>
          <w:b/>
          <w:bCs/>
          <w:sz w:val="22"/>
          <w:szCs w:val="22"/>
          <w:lang w:val="uk-UA" w:eastAsia="uk-UA"/>
        </w:rPr>
        <w:t xml:space="preserve">до Договору про закупівлю електричної енергії </w:t>
      </w:r>
    </w:p>
    <w:p w14:paraId="10BC53C4" w14:textId="77777777" w:rsidR="009C5F5F" w:rsidRPr="00641591" w:rsidRDefault="009C5F5F" w:rsidP="009C5F5F">
      <w:pPr>
        <w:spacing w:after="200" w:line="276" w:lineRule="auto"/>
        <w:jc w:val="right"/>
        <w:rPr>
          <w:b/>
          <w:bCs/>
          <w:sz w:val="22"/>
          <w:szCs w:val="22"/>
          <w:lang w:val="uk-UA" w:eastAsia="uk-UA"/>
        </w:rPr>
      </w:pPr>
      <w:r w:rsidRPr="00641591">
        <w:rPr>
          <w:b/>
          <w:bCs/>
          <w:sz w:val="22"/>
          <w:szCs w:val="22"/>
          <w:lang w:val="uk-UA" w:eastAsia="uk-UA"/>
        </w:rPr>
        <w:t>№ ______ від «___» _______________ 202__ року</w:t>
      </w:r>
    </w:p>
    <w:p w14:paraId="23E63017" w14:textId="77777777" w:rsidR="009C5F5F" w:rsidRPr="00641591" w:rsidRDefault="009C5F5F" w:rsidP="009C5F5F">
      <w:pPr>
        <w:jc w:val="center"/>
        <w:rPr>
          <w:b/>
          <w:bCs/>
          <w:lang w:val="uk-UA"/>
        </w:rPr>
      </w:pPr>
      <w:r w:rsidRPr="00641591">
        <w:rPr>
          <w:b/>
          <w:bCs/>
          <w:lang w:val="uk-UA"/>
        </w:rPr>
        <w:t>Комерційна пропозиція</w:t>
      </w:r>
    </w:p>
    <w:p w14:paraId="50CFAA70" w14:textId="77777777" w:rsidR="009C5F5F" w:rsidRPr="00641591" w:rsidRDefault="009C5F5F" w:rsidP="009C5F5F">
      <w:pPr>
        <w:jc w:val="center"/>
        <w:rPr>
          <w:i/>
          <w:iCs/>
          <w:lang w:val="uk-UA"/>
        </w:rPr>
      </w:pPr>
      <w:r w:rsidRPr="00641591">
        <w:rPr>
          <w:i/>
          <w:iCs/>
          <w:lang w:val="uk-UA"/>
        </w:rPr>
        <w:t>(заповнюється під час укладання договору за результатами тендерної пропозиції  переможця процедури закупівлі)</w:t>
      </w:r>
    </w:p>
    <w:p w14:paraId="49CA5A7C" w14:textId="77777777" w:rsidR="009C5F5F" w:rsidRPr="00641591" w:rsidRDefault="009C5F5F" w:rsidP="009C5F5F">
      <w:pPr>
        <w:ind w:firstLine="709"/>
        <w:jc w:val="center"/>
        <w:rPr>
          <w:sz w:val="22"/>
          <w:szCs w:val="22"/>
          <w:lang w:val="uk-UA"/>
        </w:rPr>
      </w:pPr>
    </w:p>
    <w:p w14:paraId="72FE320B" w14:textId="77777777" w:rsidR="009C5F5F" w:rsidRPr="00641591" w:rsidRDefault="009C5F5F" w:rsidP="009C5F5F">
      <w:pPr>
        <w:ind w:firstLine="709"/>
        <w:jc w:val="center"/>
        <w:rPr>
          <w:sz w:val="22"/>
          <w:szCs w:val="22"/>
          <w:lang w:val="uk-UA"/>
        </w:rPr>
      </w:pPr>
    </w:p>
    <w:p w14:paraId="1CD2B886" w14:textId="77777777" w:rsidR="009C5F5F" w:rsidRPr="00641591" w:rsidRDefault="009C5F5F" w:rsidP="009C5F5F">
      <w:pPr>
        <w:widowControl w:val="0"/>
        <w:jc w:val="center"/>
        <w:rPr>
          <w:b/>
          <w:bCs/>
          <w:kern w:val="1"/>
          <w:lang w:val="uk-UA" w:eastAsia="ar-SA"/>
        </w:rPr>
      </w:pPr>
      <w:r w:rsidRPr="00641591">
        <w:rPr>
          <w:b/>
          <w:bCs/>
          <w:kern w:val="1"/>
          <w:lang w:val="uk-UA" w:eastAsia="ar-SA"/>
        </w:rPr>
        <w:t>Місцезнаходження та реквізити сторін</w:t>
      </w:r>
    </w:p>
    <w:p w14:paraId="5AFDAF24" w14:textId="77777777" w:rsidR="009C5F5F" w:rsidRPr="00641591" w:rsidRDefault="009C5F5F" w:rsidP="009C5F5F">
      <w:pPr>
        <w:ind w:firstLine="709"/>
        <w:jc w:val="center"/>
        <w:rPr>
          <w:b/>
          <w:bCs/>
          <w:lang w:val="uk-UA"/>
        </w:rPr>
      </w:pPr>
    </w:p>
    <w:p w14:paraId="5134D656" w14:textId="77777777" w:rsidR="009C5F5F" w:rsidRPr="00641591" w:rsidRDefault="009C5F5F" w:rsidP="009C5F5F">
      <w:pPr>
        <w:ind w:firstLine="709"/>
        <w:jc w:val="center"/>
        <w:rPr>
          <w:b/>
          <w:bCs/>
          <w:lang w:val="uk-UA"/>
        </w:rPr>
      </w:pPr>
    </w:p>
    <w:p w14:paraId="730F8E69" w14:textId="77777777" w:rsidR="009C5F5F" w:rsidRPr="00641591" w:rsidRDefault="009C5F5F" w:rsidP="009C5F5F">
      <w:pPr>
        <w:ind w:firstLine="709"/>
        <w:jc w:val="center"/>
        <w:rPr>
          <w:b/>
          <w:bCs/>
          <w:lang w:val="uk-UA"/>
        </w:rPr>
      </w:pPr>
    </w:p>
    <w:p w14:paraId="36D744F0" w14:textId="77777777" w:rsidR="009C5F5F" w:rsidRPr="00641591" w:rsidRDefault="009C5F5F" w:rsidP="009C5F5F">
      <w:pPr>
        <w:ind w:firstLine="709"/>
        <w:jc w:val="center"/>
        <w:rPr>
          <w:b/>
          <w:bCs/>
          <w:lang w:val="uk-UA"/>
        </w:rPr>
      </w:pPr>
    </w:p>
    <w:p w14:paraId="7B7C6926" w14:textId="77777777" w:rsidR="009C5F5F" w:rsidRPr="00641591" w:rsidRDefault="009C5F5F" w:rsidP="009C5F5F">
      <w:pPr>
        <w:ind w:firstLine="709"/>
        <w:jc w:val="center"/>
        <w:rPr>
          <w:b/>
          <w:bCs/>
          <w:lang w:val="uk-UA"/>
        </w:rPr>
      </w:pPr>
    </w:p>
    <w:p w14:paraId="6EDADF52" w14:textId="77777777" w:rsidR="009C5F5F" w:rsidRPr="00641591" w:rsidRDefault="009C5F5F" w:rsidP="009C5F5F">
      <w:pPr>
        <w:spacing w:line="276" w:lineRule="auto"/>
        <w:jc w:val="right"/>
        <w:rPr>
          <w:b/>
          <w:bCs/>
          <w:sz w:val="22"/>
          <w:szCs w:val="22"/>
          <w:lang w:val="uk-UA" w:eastAsia="uk-UA"/>
        </w:rPr>
      </w:pPr>
    </w:p>
    <w:p w14:paraId="5DB64B31" w14:textId="77777777" w:rsidR="009C5F5F" w:rsidRPr="00641591" w:rsidRDefault="009C5F5F" w:rsidP="009C5F5F">
      <w:pPr>
        <w:spacing w:line="276" w:lineRule="auto"/>
        <w:jc w:val="right"/>
        <w:rPr>
          <w:b/>
          <w:bCs/>
          <w:sz w:val="22"/>
          <w:szCs w:val="22"/>
          <w:lang w:val="uk-UA" w:eastAsia="uk-UA"/>
        </w:rPr>
      </w:pPr>
    </w:p>
    <w:p w14:paraId="356F8120" w14:textId="77777777" w:rsidR="009C5F5F" w:rsidRPr="00641591" w:rsidRDefault="009C5F5F" w:rsidP="009C5F5F">
      <w:pPr>
        <w:spacing w:line="276" w:lineRule="auto"/>
        <w:jc w:val="right"/>
        <w:rPr>
          <w:b/>
          <w:bCs/>
          <w:sz w:val="22"/>
          <w:szCs w:val="22"/>
          <w:lang w:val="uk-UA" w:eastAsia="uk-UA"/>
        </w:rPr>
      </w:pPr>
    </w:p>
    <w:p w14:paraId="11B978CD" w14:textId="77777777" w:rsidR="009C5F5F" w:rsidRPr="00641591" w:rsidRDefault="009C5F5F" w:rsidP="009C5F5F">
      <w:pPr>
        <w:spacing w:line="276" w:lineRule="auto"/>
        <w:jc w:val="right"/>
        <w:rPr>
          <w:b/>
          <w:bCs/>
          <w:sz w:val="22"/>
          <w:szCs w:val="22"/>
          <w:lang w:val="uk-UA" w:eastAsia="uk-UA"/>
        </w:rPr>
      </w:pPr>
    </w:p>
    <w:p w14:paraId="135C1197" w14:textId="77777777" w:rsidR="009C5F5F" w:rsidRPr="00641591" w:rsidRDefault="009C5F5F" w:rsidP="009C5F5F">
      <w:pPr>
        <w:spacing w:line="276" w:lineRule="auto"/>
        <w:jc w:val="right"/>
        <w:rPr>
          <w:b/>
          <w:bCs/>
          <w:sz w:val="22"/>
          <w:szCs w:val="22"/>
          <w:lang w:val="uk-UA" w:eastAsia="uk-UA"/>
        </w:rPr>
      </w:pPr>
    </w:p>
    <w:p w14:paraId="4E1B7B69" w14:textId="77777777" w:rsidR="009C5F5F" w:rsidRPr="00641591" w:rsidRDefault="009C5F5F" w:rsidP="009C5F5F">
      <w:pPr>
        <w:spacing w:line="276" w:lineRule="auto"/>
        <w:jc w:val="right"/>
        <w:rPr>
          <w:b/>
          <w:bCs/>
          <w:sz w:val="22"/>
          <w:szCs w:val="22"/>
          <w:lang w:val="uk-UA" w:eastAsia="uk-UA"/>
        </w:rPr>
      </w:pPr>
    </w:p>
    <w:p w14:paraId="0F5A55C5" w14:textId="77777777" w:rsidR="009C5F5F" w:rsidRPr="00641591" w:rsidRDefault="009C5F5F" w:rsidP="009C5F5F">
      <w:pPr>
        <w:spacing w:line="276" w:lineRule="auto"/>
        <w:jc w:val="right"/>
        <w:rPr>
          <w:b/>
          <w:bCs/>
          <w:sz w:val="22"/>
          <w:szCs w:val="22"/>
          <w:lang w:val="uk-UA" w:eastAsia="uk-UA"/>
        </w:rPr>
      </w:pPr>
    </w:p>
    <w:p w14:paraId="17992C41" w14:textId="77777777" w:rsidR="009C5F5F" w:rsidRPr="00641591" w:rsidRDefault="009C5F5F" w:rsidP="009C5F5F">
      <w:pPr>
        <w:spacing w:line="276" w:lineRule="auto"/>
        <w:jc w:val="right"/>
        <w:rPr>
          <w:b/>
          <w:bCs/>
          <w:sz w:val="22"/>
          <w:szCs w:val="22"/>
          <w:lang w:val="uk-UA" w:eastAsia="uk-UA"/>
        </w:rPr>
      </w:pPr>
    </w:p>
    <w:p w14:paraId="6A436A3D" w14:textId="77777777" w:rsidR="009C5F5F" w:rsidRPr="00641591" w:rsidRDefault="009C5F5F" w:rsidP="009C5F5F">
      <w:pPr>
        <w:spacing w:line="276" w:lineRule="auto"/>
        <w:jc w:val="right"/>
        <w:rPr>
          <w:b/>
          <w:bCs/>
          <w:sz w:val="22"/>
          <w:szCs w:val="22"/>
          <w:lang w:val="uk-UA" w:eastAsia="uk-UA"/>
        </w:rPr>
      </w:pPr>
    </w:p>
    <w:p w14:paraId="374FA1F1" w14:textId="77777777" w:rsidR="009C5F5F" w:rsidRPr="00641591" w:rsidRDefault="009C5F5F" w:rsidP="009C5F5F">
      <w:pPr>
        <w:spacing w:line="276" w:lineRule="auto"/>
        <w:jc w:val="right"/>
        <w:rPr>
          <w:b/>
          <w:bCs/>
          <w:sz w:val="22"/>
          <w:szCs w:val="22"/>
          <w:lang w:val="uk-UA" w:eastAsia="uk-UA"/>
        </w:rPr>
      </w:pPr>
    </w:p>
    <w:p w14:paraId="05047717" w14:textId="77777777" w:rsidR="009C5F5F" w:rsidRPr="00641591" w:rsidRDefault="009C5F5F" w:rsidP="009C5F5F">
      <w:pPr>
        <w:spacing w:line="276" w:lineRule="auto"/>
        <w:jc w:val="right"/>
        <w:rPr>
          <w:b/>
          <w:bCs/>
          <w:sz w:val="22"/>
          <w:szCs w:val="22"/>
          <w:lang w:val="uk-UA" w:eastAsia="uk-UA"/>
        </w:rPr>
      </w:pPr>
    </w:p>
    <w:p w14:paraId="17596D59" w14:textId="77777777" w:rsidR="009C5F5F" w:rsidRPr="00641591" w:rsidRDefault="009C5F5F" w:rsidP="009C5F5F">
      <w:pPr>
        <w:spacing w:line="276" w:lineRule="auto"/>
        <w:jc w:val="right"/>
        <w:rPr>
          <w:b/>
          <w:bCs/>
          <w:sz w:val="22"/>
          <w:szCs w:val="22"/>
          <w:lang w:val="uk-UA" w:eastAsia="uk-UA"/>
        </w:rPr>
      </w:pPr>
    </w:p>
    <w:p w14:paraId="5CC4A774" w14:textId="77777777" w:rsidR="009C5F5F" w:rsidRPr="00641591" w:rsidRDefault="009C5F5F" w:rsidP="009C5F5F">
      <w:pPr>
        <w:spacing w:line="276" w:lineRule="auto"/>
        <w:jc w:val="right"/>
        <w:rPr>
          <w:b/>
          <w:bCs/>
          <w:sz w:val="22"/>
          <w:szCs w:val="22"/>
          <w:lang w:val="uk-UA" w:eastAsia="uk-UA"/>
        </w:rPr>
      </w:pPr>
    </w:p>
    <w:p w14:paraId="7F58E8D9" w14:textId="77777777" w:rsidR="009C5F5F" w:rsidRPr="00641591" w:rsidRDefault="009C5F5F" w:rsidP="009C5F5F">
      <w:pPr>
        <w:spacing w:line="276" w:lineRule="auto"/>
        <w:jc w:val="right"/>
        <w:rPr>
          <w:b/>
          <w:bCs/>
          <w:sz w:val="22"/>
          <w:szCs w:val="22"/>
          <w:lang w:val="uk-UA" w:eastAsia="uk-UA"/>
        </w:rPr>
      </w:pPr>
    </w:p>
    <w:p w14:paraId="10E9D9A0" w14:textId="77777777" w:rsidR="009C5F5F" w:rsidRPr="00641591" w:rsidRDefault="009C5F5F" w:rsidP="009C5F5F">
      <w:pPr>
        <w:spacing w:line="276" w:lineRule="auto"/>
        <w:jc w:val="right"/>
        <w:rPr>
          <w:b/>
          <w:bCs/>
          <w:sz w:val="22"/>
          <w:szCs w:val="22"/>
          <w:lang w:val="uk-UA" w:eastAsia="uk-UA"/>
        </w:rPr>
      </w:pPr>
    </w:p>
    <w:p w14:paraId="764E8E49" w14:textId="77777777" w:rsidR="009C5F5F" w:rsidRPr="00641591" w:rsidRDefault="009C5F5F" w:rsidP="009C5F5F">
      <w:pPr>
        <w:spacing w:line="276" w:lineRule="auto"/>
        <w:jc w:val="right"/>
        <w:rPr>
          <w:b/>
          <w:bCs/>
          <w:sz w:val="22"/>
          <w:szCs w:val="22"/>
          <w:lang w:val="uk-UA" w:eastAsia="uk-UA"/>
        </w:rPr>
      </w:pPr>
    </w:p>
    <w:p w14:paraId="3EB58B71" w14:textId="77777777" w:rsidR="009C5F5F" w:rsidRPr="00641591" w:rsidRDefault="009C5F5F" w:rsidP="009C5F5F">
      <w:pPr>
        <w:spacing w:line="276" w:lineRule="auto"/>
        <w:jc w:val="right"/>
        <w:rPr>
          <w:b/>
          <w:bCs/>
          <w:sz w:val="22"/>
          <w:szCs w:val="22"/>
          <w:lang w:val="uk-UA" w:eastAsia="uk-UA"/>
        </w:rPr>
      </w:pPr>
    </w:p>
    <w:p w14:paraId="55B350E1" w14:textId="77777777" w:rsidR="009C5F5F" w:rsidRPr="00641591" w:rsidRDefault="009C5F5F" w:rsidP="009C5F5F">
      <w:pPr>
        <w:spacing w:line="276" w:lineRule="auto"/>
        <w:jc w:val="right"/>
        <w:rPr>
          <w:b/>
          <w:bCs/>
          <w:sz w:val="22"/>
          <w:szCs w:val="22"/>
          <w:lang w:val="uk-UA" w:eastAsia="uk-UA"/>
        </w:rPr>
      </w:pPr>
    </w:p>
    <w:p w14:paraId="5B32B7FB" w14:textId="77777777" w:rsidR="009C5F5F" w:rsidRPr="00641591" w:rsidRDefault="009C5F5F" w:rsidP="009C5F5F">
      <w:pPr>
        <w:spacing w:line="276" w:lineRule="auto"/>
        <w:jc w:val="right"/>
        <w:rPr>
          <w:b/>
          <w:bCs/>
          <w:sz w:val="22"/>
          <w:szCs w:val="22"/>
          <w:lang w:val="uk-UA" w:eastAsia="uk-UA"/>
        </w:rPr>
      </w:pPr>
    </w:p>
    <w:p w14:paraId="43C8F5C5" w14:textId="77777777" w:rsidR="009C5F5F" w:rsidRPr="00641591" w:rsidRDefault="009C5F5F" w:rsidP="009C5F5F">
      <w:pPr>
        <w:spacing w:line="276" w:lineRule="auto"/>
        <w:jc w:val="right"/>
        <w:rPr>
          <w:b/>
          <w:bCs/>
          <w:sz w:val="22"/>
          <w:szCs w:val="22"/>
          <w:lang w:val="uk-UA" w:eastAsia="uk-UA"/>
        </w:rPr>
      </w:pPr>
    </w:p>
    <w:p w14:paraId="0F895B63" w14:textId="77777777" w:rsidR="009C5F5F" w:rsidRPr="00641591" w:rsidRDefault="009C5F5F" w:rsidP="009C5F5F">
      <w:pPr>
        <w:spacing w:line="276" w:lineRule="auto"/>
        <w:jc w:val="right"/>
        <w:rPr>
          <w:b/>
          <w:bCs/>
          <w:sz w:val="22"/>
          <w:szCs w:val="22"/>
          <w:lang w:val="uk-UA" w:eastAsia="uk-UA"/>
        </w:rPr>
      </w:pPr>
    </w:p>
    <w:p w14:paraId="2383B01F" w14:textId="77777777" w:rsidR="009C5F5F" w:rsidRPr="00641591" w:rsidRDefault="009C5F5F" w:rsidP="009C5F5F">
      <w:pPr>
        <w:spacing w:line="276" w:lineRule="auto"/>
        <w:jc w:val="right"/>
        <w:rPr>
          <w:b/>
          <w:bCs/>
          <w:sz w:val="22"/>
          <w:szCs w:val="22"/>
          <w:lang w:val="uk-UA" w:eastAsia="uk-UA"/>
        </w:rPr>
      </w:pPr>
    </w:p>
    <w:p w14:paraId="0E084FDC" w14:textId="77777777" w:rsidR="009C5F5F" w:rsidRPr="00641591" w:rsidRDefault="009C5F5F" w:rsidP="009C5F5F">
      <w:pPr>
        <w:spacing w:line="276" w:lineRule="auto"/>
        <w:jc w:val="right"/>
        <w:rPr>
          <w:b/>
          <w:bCs/>
          <w:sz w:val="22"/>
          <w:szCs w:val="22"/>
          <w:lang w:val="uk-UA" w:eastAsia="uk-UA"/>
        </w:rPr>
      </w:pPr>
    </w:p>
    <w:p w14:paraId="6FEC600B" w14:textId="77777777" w:rsidR="009C5F5F" w:rsidRPr="00641591" w:rsidRDefault="009C5F5F" w:rsidP="009C5F5F">
      <w:pPr>
        <w:spacing w:line="276" w:lineRule="auto"/>
        <w:jc w:val="right"/>
        <w:rPr>
          <w:b/>
          <w:bCs/>
          <w:sz w:val="22"/>
          <w:szCs w:val="22"/>
          <w:lang w:val="uk-UA" w:eastAsia="uk-UA"/>
        </w:rPr>
      </w:pPr>
    </w:p>
    <w:p w14:paraId="5A2D7DE1" w14:textId="77777777" w:rsidR="009C5F5F" w:rsidRPr="00641591" w:rsidRDefault="009C5F5F" w:rsidP="009C5F5F">
      <w:pPr>
        <w:spacing w:line="276" w:lineRule="auto"/>
        <w:jc w:val="right"/>
        <w:rPr>
          <w:b/>
          <w:bCs/>
          <w:sz w:val="22"/>
          <w:szCs w:val="22"/>
          <w:lang w:val="uk-UA" w:eastAsia="uk-UA"/>
        </w:rPr>
      </w:pPr>
    </w:p>
    <w:p w14:paraId="1E43128F" w14:textId="77777777" w:rsidR="009C5F5F" w:rsidRPr="00641591" w:rsidRDefault="009C5F5F" w:rsidP="009C5F5F">
      <w:pPr>
        <w:spacing w:line="276" w:lineRule="auto"/>
        <w:jc w:val="right"/>
        <w:rPr>
          <w:b/>
          <w:bCs/>
          <w:sz w:val="22"/>
          <w:szCs w:val="22"/>
          <w:lang w:val="uk-UA" w:eastAsia="uk-UA"/>
        </w:rPr>
      </w:pPr>
    </w:p>
    <w:p w14:paraId="0E2BA80E" w14:textId="77777777" w:rsidR="009C5F5F" w:rsidRPr="00641591" w:rsidRDefault="009C5F5F" w:rsidP="009C5F5F">
      <w:pPr>
        <w:spacing w:line="276" w:lineRule="auto"/>
        <w:jc w:val="right"/>
        <w:rPr>
          <w:b/>
          <w:bCs/>
          <w:sz w:val="22"/>
          <w:szCs w:val="22"/>
          <w:lang w:val="uk-UA" w:eastAsia="uk-UA"/>
        </w:rPr>
      </w:pPr>
    </w:p>
    <w:p w14:paraId="3BDAEC17" w14:textId="77777777" w:rsidR="009C5F5F" w:rsidRPr="00641591" w:rsidRDefault="009C5F5F" w:rsidP="009C5F5F">
      <w:pPr>
        <w:spacing w:line="276" w:lineRule="auto"/>
        <w:rPr>
          <w:b/>
          <w:bCs/>
          <w:sz w:val="22"/>
          <w:szCs w:val="22"/>
          <w:lang w:val="uk-UA" w:eastAsia="uk-UA"/>
        </w:rPr>
      </w:pPr>
    </w:p>
    <w:p w14:paraId="58A00160" w14:textId="77777777" w:rsidR="009C5F5F" w:rsidRPr="00641591" w:rsidRDefault="009C5F5F" w:rsidP="009C5F5F">
      <w:pPr>
        <w:spacing w:line="276" w:lineRule="auto"/>
        <w:jc w:val="right"/>
        <w:rPr>
          <w:b/>
          <w:bCs/>
          <w:sz w:val="22"/>
          <w:szCs w:val="22"/>
          <w:lang w:val="uk-UA" w:eastAsia="uk-UA"/>
        </w:rPr>
      </w:pPr>
    </w:p>
    <w:p w14:paraId="0D61A39C" w14:textId="77777777" w:rsidR="009C5F5F" w:rsidRPr="00641591" w:rsidRDefault="009C5F5F" w:rsidP="009C5F5F">
      <w:pPr>
        <w:spacing w:line="276" w:lineRule="auto"/>
        <w:jc w:val="right"/>
        <w:rPr>
          <w:b/>
          <w:bCs/>
          <w:sz w:val="22"/>
          <w:szCs w:val="22"/>
          <w:lang w:val="uk-UA" w:eastAsia="uk-UA"/>
        </w:rPr>
      </w:pPr>
    </w:p>
    <w:p w14:paraId="75CE4214" w14:textId="77777777" w:rsidR="009C5F5F" w:rsidRDefault="009C5F5F" w:rsidP="009C5F5F">
      <w:pPr>
        <w:spacing w:line="276" w:lineRule="auto"/>
        <w:jc w:val="right"/>
        <w:rPr>
          <w:b/>
          <w:bCs/>
          <w:sz w:val="22"/>
          <w:szCs w:val="22"/>
          <w:lang w:val="uk-UA" w:eastAsia="uk-UA"/>
        </w:rPr>
      </w:pPr>
    </w:p>
    <w:p w14:paraId="04C9F221" w14:textId="77777777" w:rsidR="009C5F5F" w:rsidRDefault="009C5F5F" w:rsidP="009C5F5F">
      <w:pPr>
        <w:spacing w:line="276" w:lineRule="auto"/>
        <w:jc w:val="right"/>
        <w:rPr>
          <w:b/>
          <w:bCs/>
          <w:sz w:val="22"/>
          <w:szCs w:val="22"/>
          <w:lang w:val="uk-UA" w:eastAsia="uk-UA"/>
        </w:rPr>
      </w:pPr>
    </w:p>
    <w:p w14:paraId="525A8F03" w14:textId="77777777" w:rsidR="009C5F5F" w:rsidRDefault="009C5F5F" w:rsidP="009C5F5F">
      <w:pPr>
        <w:spacing w:line="276" w:lineRule="auto"/>
        <w:jc w:val="right"/>
        <w:rPr>
          <w:b/>
          <w:bCs/>
          <w:sz w:val="22"/>
          <w:szCs w:val="22"/>
          <w:lang w:val="uk-UA" w:eastAsia="uk-UA"/>
        </w:rPr>
      </w:pPr>
    </w:p>
    <w:p w14:paraId="772D5AAD" w14:textId="77777777" w:rsidR="009C5F5F" w:rsidRDefault="009C5F5F" w:rsidP="009C5F5F">
      <w:pPr>
        <w:spacing w:line="276" w:lineRule="auto"/>
        <w:jc w:val="right"/>
        <w:rPr>
          <w:b/>
          <w:bCs/>
          <w:sz w:val="22"/>
          <w:szCs w:val="22"/>
          <w:lang w:val="uk-UA" w:eastAsia="uk-UA"/>
        </w:rPr>
      </w:pPr>
    </w:p>
    <w:p w14:paraId="21FC90F7" w14:textId="77777777" w:rsidR="009C5F5F" w:rsidRPr="00641591" w:rsidRDefault="009C5F5F" w:rsidP="009C5F5F">
      <w:pPr>
        <w:spacing w:line="276" w:lineRule="auto"/>
        <w:jc w:val="right"/>
        <w:rPr>
          <w:b/>
          <w:bCs/>
          <w:sz w:val="22"/>
          <w:szCs w:val="22"/>
          <w:lang w:val="uk-UA" w:eastAsia="uk-UA"/>
        </w:rPr>
      </w:pPr>
      <w:r>
        <w:rPr>
          <w:b/>
          <w:bCs/>
          <w:sz w:val="22"/>
          <w:szCs w:val="22"/>
          <w:lang w:val="uk-UA" w:eastAsia="uk-UA"/>
        </w:rPr>
        <w:br w:type="page"/>
      </w:r>
      <w:r w:rsidRPr="00641591">
        <w:rPr>
          <w:b/>
          <w:bCs/>
          <w:sz w:val="22"/>
          <w:szCs w:val="22"/>
          <w:lang w:val="uk-UA" w:eastAsia="uk-UA"/>
        </w:rPr>
        <w:lastRenderedPageBreak/>
        <w:t>Додаток 5</w:t>
      </w:r>
    </w:p>
    <w:p w14:paraId="71521FC8" w14:textId="77777777" w:rsidR="009C5F5F" w:rsidRPr="00641591" w:rsidRDefault="009C5F5F" w:rsidP="009C5F5F">
      <w:pPr>
        <w:jc w:val="right"/>
        <w:rPr>
          <w:b/>
          <w:bCs/>
          <w:sz w:val="22"/>
          <w:szCs w:val="22"/>
          <w:lang w:val="uk-UA" w:eastAsia="uk-UA"/>
        </w:rPr>
      </w:pPr>
      <w:r w:rsidRPr="00641591">
        <w:rPr>
          <w:b/>
          <w:bCs/>
          <w:sz w:val="22"/>
          <w:szCs w:val="22"/>
          <w:lang w:val="uk-UA" w:eastAsia="uk-UA"/>
        </w:rPr>
        <w:t xml:space="preserve">до Договору про закупівлю електричної енергії </w:t>
      </w:r>
    </w:p>
    <w:p w14:paraId="769A2381" w14:textId="77777777" w:rsidR="009C5F5F" w:rsidRPr="00641591" w:rsidRDefault="009C5F5F" w:rsidP="009C5F5F">
      <w:pPr>
        <w:widowControl w:val="0"/>
        <w:tabs>
          <w:tab w:val="num" w:pos="1080"/>
          <w:tab w:val="left" w:pos="1276"/>
        </w:tabs>
        <w:autoSpaceDE w:val="0"/>
        <w:autoSpaceDN w:val="0"/>
        <w:ind w:left="4878"/>
        <w:jc w:val="right"/>
        <w:outlineLvl w:val="1"/>
        <w:rPr>
          <w:rFonts w:ascii="Times New Roman CYR" w:hAnsi="Times New Roman CYR"/>
          <w:lang w:val="uk-UA" w:eastAsia="zh-CN"/>
        </w:rPr>
      </w:pPr>
      <w:r w:rsidRPr="00641591">
        <w:rPr>
          <w:b/>
          <w:bCs/>
          <w:sz w:val="22"/>
          <w:szCs w:val="22"/>
          <w:lang w:val="uk-UA" w:eastAsia="uk-UA"/>
        </w:rPr>
        <w:t>№ ______ від «___» _______________ 202__ року</w:t>
      </w:r>
    </w:p>
    <w:p w14:paraId="125102C7" w14:textId="77777777" w:rsidR="009C5F5F" w:rsidRPr="00641591" w:rsidRDefault="009C5F5F" w:rsidP="009C5F5F">
      <w:pPr>
        <w:tabs>
          <w:tab w:val="left" w:pos="1276"/>
        </w:tabs>
        <w:suppressAutoHyphens/>
        <w:spacing w:after="120" w:line="100" w:lineRule="atLeast"/>
        <w:jc w:val="both"/>
        <w:rPr>
          <w:lang w:val="uk-UA" w:eastAsia="zh-CN"/>
        </w:rPr>
      </w:pPr>
    </w:p>
    <w:p w14:paraId="48E449F5" w14:textId="77777777" w:rsidR="009C5F5F" w:rsidRPr="00641591" w:rsidRDefault="009C5F5F" w:rsidP="009C5F5F">
      <w:pPr>
        <w:tabs>
          <w:tab w:val="left" w:pos="851"/>
          <w:tab w:val="left" w:pos="1276"/>
        </w:tabs>
        <w:ind w:firstLine="567"/>
        <w:jc w:val="center"/>
        <w:rPr>
          <w:b/>
          <w:bCs/>
          <w:lang w:val="uk-UA"/>
        </w:rPr>
      </w:pPr>
      <w:r w:rsidRPr="00641591">
        <w:rPr>
          <w:b/>
          <w:bCs/>
          <w:lang w:val="uk-UA"/>
        </w:rPr>
        <w:t>ПОРЯДОК ЗМІНИ УМОВ ДОГОВОРУ</w:t>
      </w:r>
    </w:p>
    <w:p w14:paraId="78F628A6" w14:textId="77777777" w:rsidR="009C5F5F" w:rsidRPr="00641591" w:rsidRDefault="009C5F5F" w:rsidP="009C5F5F">
      <w:pPr>
        <w:tabs>
          <w:tab w:val="left" w:pos="851"/>
          <w:tab w:val="left" w:pos="1276"/>
        </w:tabs>
        <w:ind w:firstLine="567"/>
        <w:jc w:val="center"/>
        <w:rPr>
          <w:b/>
          <w:bCs/>
          <w:lang w:val="uk-UA"/>
        </w:rPr>
      </w:pPr>
    </w:p>
    <w:p w14:paraId="168250AF" w14:textId="77777777" w:rsidR="009C5F5F" w:rsidRPr="00641591" w:rsidRDefault="009C5F5F" w:rsidP="009C5F5F">
      <w:pPr>
        <w:widowControl w:val="0"/>
        <w:numPr>
          <w:ilvl w:val="0"/>
          <w:numId w:val="33"/>
        </w:numPr>
        <w:suppressAutoHyphens/>
        <w:autoSpaceDE w:val="0"/>
        <w:autoSpaceDN w:val="0"/>
        <w:spacing w:line="240" w:lineRule="atLeast"/>
        <w:ind w:left="142" w:right="122" w:firstLine="709"/>
        <w:contextualSpacing/>
        <w:jc w:val="both"/>
        <w:rPr>
          <w:rFonts w:ascii="Times New Roman CYR" w:hAnsi="Times New Roman CYR"/>
          <w:lang w:val="uk-UA" w:eastAsia="zh-CN"/>
        </w:rPr>
      </w:pPr>
      <w:r w:rsidRPr="00641591">
        <w:rPr>
          <w:rFonts w:ascii="Times New Roman CYR" w:hAnsi="Times New Roman CYR"/>
          <w:lang w:val="uk-UA" w:eastAsia="zh-CN"/>
        </w:rPr>
        <w:t>Умови даного Договору можуть бути змінені  відповідно до умов цього Договору за взаємною згодою сторін, з обов'язковим укладання відповідної додаткової угоди.</w:t>
      </w:r>
    </w:p>
    <w:p w14:paraId="205DFE1A" w14:textId="77777777" w:rsidR="009C5F5F" w:rsidRPr="00641591" w:rsidRDefault="009C5F5F" w:rsidP="009C5F5F">
      <w:pPr>
        <w:widowControl w:val="0"/>
        <w:numPr>
          <w:ilvl w:val="0"/>
          <w:numId w:val="33"/>
        </w:numPr>
        <w:suppressAutoHyphens/>
        <w:autoSpaceDE w:val="0"/>
        <w:autoSpaceDN w:val="0"/>
        <w:spacing w:line="240" w:lineRule="atLeast"/>
        <w:ind w:right="113" w:firstLine="567"/>
        <w:jc w:val="both"/>
        <w:rPr>
          <w:rFonts w:ascii="Times New Roman CYR" w:hAnsi="Times New Roman CYR"/>
          <w:lang w:val="uk-UA" w:eastAsia="zh-CN"/>
        </w:rPr>
      </w:pPr>
      <w:r w:rsidRPr="00641591">
        <w:rPr>
          <w:rFonts w:ascii="Times New Roman CYR" w:hAnsi="Times New Roman CYR"/>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641591">
        <w:rPr>
          <w:rFonts w:ascii="Times New Roman CYR" w:hAnsi="Times New Roman CYR"/>
          <w:spacing w:val="-12"/>
          <w:lang w:val="uk-UA" w:eastAsia="zh-CN"/>
        </w:rPr>
        <w:t xml:space="preserve"> </w:t>
      </w:r>
      <w:r w:rsidRPr="00641591">
        <w:rPr>
          <w:rFonts w:ascii="Times New Roman CYR" w:hAnsi="Times New Roman CYR"/>
          <w:lang w:val="uk-UA" w:eastAsia="zh-CN"/>
        </w:rPr>
        <w:t>випадків:</w:t>
      </w:r>
    </w:p>
    <w:p w14:paraId="50E9EB95" w14:textId="77777777" w:rsidR="009C5F5F" w:rsidRPr="00641591" w:rsidRDefault="009C5F5F" w:rsidP="009C5F5F">
      <w:pPr>
        <w:widowControl w:val="0"/>
        <w:numPr>
          <w:ilvl w:val="1"/>
          <w:numId w:val="33"/>
        </w:numPr>
        <w:suppressAutoHyphens/>
        <w:autoSpaceDE w:val="0"/>
        <w:autoSpaceDN w:val="0"/>
        <w:spacing w:line="240" w:lineRule="atLeast"/>
        <w:ind w:right="116" w:firstLine="567"/>
        <w:jc w:val="both"/>
        <w:rPr>
          <w:rFonts w:ascii="Times New Roman CYR" w:hAnsi="Times New Roman CYR"/>
          <w:lang w:val="uk-UA" w:eastAsia="zh-CN"/>
        </w:rPr>
      </w:pPr>
      <w:bookmarkStart w:id="1" w:name="OLE_LINK8"/>
      <w:r w:rsidRPr="00641591">
        <w:rPr>
          <w:rFonts w:ascii="Times New Roman CYR" w:hAnsi="Times New Roman CYR"/>
          <w:lang w:val="uk-UA" w:eastAsia="zh-CN"/>
        </w:rPr>
        <w:t>зменшення обсягів закупівлі, зокрема з урахуванням фактичного обсягу видатків замовника.</w:t>
      </w:r>
      <w:r w:rsidRPr="00641591">
        <w:rPr>
          <w:i/>
          <w:lang w:val="uk-UA" w:bidi="uk-UA"/>
        </w:rPr>
        <w:t xml:space="preserve"> </w:t>
      </w:r>
    </w:p>
    <w:p w14:paraId="38FF9F8D" w14:textId="77777777" w:rsidR="009C5F5F" w:rsidRPr="00CF5788" w:rsidRDefault="009C5F5F" w:rsidP="009C5F5F">
      <w:pPr>
        <w:widowControl w:val="0"/>
        <w:suppressAutoHyphens/>
        <w:autoSpaceDE w:val="0"/>
        <w:autoSpaceDN w:val="0"/>
        <w:spacing w:line="240" w:lineRule="atLeast"/>
        <w:ind w:left="142" w:right="116" w:firstLine="709"/>
        <w:jc w:val="both"/>
        <w:rPr>
          <w:rFonts w:ascii="Times New Roman CYR" w:hAnsi="Times New Roman CYR"/>
          <w:i/>
          <w:lang w:val="uk-UA" w:eastAsia="zh-CN"/>
        </w:rPr>
      </w:pPr>
      <w:r w:rsidRPr="00641591">
        <w:rPr>
          <w:i/>
          <w:lang w:val="uk-UA" w:bidi="uk-UA"/>
        </w:rPr>
        <w:t xml:space="preserve">Сторони можуть </w:t>
      </w:r>
      <w:proofErr w:type="spellStart"/>
      <w:r w:rsidRPr="00641591">
        <w:rPr>
          <w:i/>
          <w:lang w:val="uk-UA" w:bidi="uk-UA"/>
        </w:rPr>
        <w:t>внести</w:t>
      </w:r>
      <w:proofErr w:type="spellEnd"/>
      <w:r w:rsidRPr="00641591">
        <w:rPr>
          <w:i/>
          <w:lang w:val="uk-UA" w:bidi="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w:t>
      </w:r>
      <w:r w:rsidRPr="00CF5788">
        <w:rPr>
          <w:i/>
          <w:lang w:val="uk-UA" w:bidi="uk-UA"/>
        </w:rPr>
        <w:t>зменшується залежно від зміни таких обсягів.</w:t>
      </w:r>
    </w:p>
    <w:bookmarkEnd w:id="1"/>
    <w:p w14:paraId="4198B7B1" w14:textId="77777777" w:rsidR="009C5F5F" w:rsidRPr="00CF5788" w:rsidRDefault="009C5F5F" w:rsidP="009C5F5F">
      <w:pPr>
        <w:widowControl w:val="0"/>
        <w:numPr>
          <w:ilvl w:val="1"/>
          <w:numId w:val="33"/>
        </w:numPr>
        <w:suppressAutoHyphens/>
        <w:autoSpaceDE w:val="0"/>
        <w:autoSpaceDN w:val="0"/>
        <w:spacing w:line="240" w:lineRule="atLeast"/>
        <w:ind w:right="114" w:firstLine="567"/>
        <w:jc w:val="both"/>
        <w:rPr>
          <w:rFonts w:ascii="Times New Roman CYR" w:hAnsi="Times New Roman CYR"/>
          <w:lang w:val="uk-UA" w:eastAsia="zh-CN"/>
        </w:rPr>
      </w:pPr>
      <w:r w:rsidRPr="00CF5788">
        <w:rPr>
          <w:rFonts w:ascii="Times New Roman CYR" w:hAnsi="Times New Roman CY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5788">
        <w:rPr>
          <w:rFonts w:ascii="Times New Roman CYR" w:hAnsi="Times New Roman CYR"/>
          <w:lang w:val="uk-UA" w:eastAsia="zh-CN"/>
        </w:rPr>
        <w:t>пропорційно</w:t>
      </w:r>
      <w:proofErr w:type="spellEnd"/>
      <w:r w:rsidRPr="00CF5788">
        <w:rPr>
          <w:rFonts w:ascii="Times New Roman CYR" w:hAnsi="Times New Roman CY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5788">
        <w:rPr>
          <w:lang w:val="uk-UA"/>
        </w:rPr>
        <w:t xml:space="preserve"> </w:t>
      </w:r>
    </w:p>
    <w:p w14:paraId="1ACBE87B" w14:textId="77777777" w:rsidR="009C5F5F" w:rsidRPr="00CF5788" w:rsidRDefault="009C5F5F" w:rsidP="009C5F5F">
      <w:pPr>
        <w:widowControl w:val="0"/>
        <w:ind w:left="142" w:firstLine="284"/>
        <w:contextualSpacing/>
        <w:jc w:val="both"/>
        <w:rPr>
          <w:i/>
          <w:iCs/>
          <w:lang w:val="uk-UA" w:eastAsia="uk-UA"/>
        </w:rPr>
      </w:pPr>
      <w:r w:rsidRPr="00CF5788">
        <w:rPr>
          <w:i/>
          <w:iCs/>
          <w:lang w:val="uk-UA" w:eastAsia="uk-UA"/>
        </w:rPr>
        <w:t xml:space="preserve">     У якості документального підтвердження даних, передбачених цим підпунктом, Сторонами визнаються наступні документи:</w:t>
      </w:r>
    </w:p>
    <w:p w14:paraId="1BA26EBC" w14:textId="77777777" w:rsidR="009C5F5F" w:rsidRPr="00CF5788" w:rsidRDefault="009C5F5F" w:rsidP="009C5F5F">
      <w:pPr>
        <w:widowControl w:val="0"/>
        <w:suppressAutoHyphens/>
        <w:autoSpaceDE w:val="0"/>
        <w:autoSpaceDN w:val="0"/>
        <w:spacing w:line="240" w:lineRule="atLeast"/>
        <w:ind w:left="142" w:right="114" w:firstLine="284"/>
        <w:contextualSpacing/>
        <w:jc w:val="both"/>
        <w:rPr>
          <w:i/>
          <w:iCs/>
          <w:lang w:val="uk-UA" w:eastAsia="uk-UA"/>
        </w:rPr>
      </w:pPr>
      <w:r w:rsidRPr="00CF5788">
        <w:rPr>
          <w:i/>
          <w:iCs/>
          <w:lang w:val="uk-UA" w:eastAsia="uk-UA"/>
        </w:rPr>
        <w:t xml:space="preserve">- або завірені належним чином копії роздруківки з </w:t>
      </w:r>
      <w:proofErr w:type="spellStart"/>
      <w:r w:rsidRPr="00CF5788">
        <w:rPr>
          <w:i/>
          <w:iCs/>
          <w:lang w:val="uk-UA" w:eastAsia="uk-UA"/>
        </w:rPr>
        <w:t>вебсайту</w:t>
      </w:r>
      <w:proofErr w:type="spellEnd"/>
      <w:r w:rsidRPr="00CF5788">
        <w:rPr>
          <w:i/>
          <w:iCs/>
          <w:lang w:val="uk-UA" w:eastAsia="uk-UA"/>
        </w:rPr>
        <w:t xml:space="preserve"> </w:t>
      </w:r>
      <w:r w:rsidRPr="00CF5788">
        <w:rPr>
          <w:rFonts w:ascii="Times New Roman CYR" w:hAnsi="Times New Roman CYR"/>
          <w:i/>
          <w:iCs/>
          <w:lang w:val="uk-UA" w:eastAsia="zh-CN"/>
        </w:rPr>
        <w:t>АТ «ОПЕРАТОР РИНКУ» за посиланням: https://www.oree.com.ua/</w:t>
      </w:r>
      <w:r w:rsidRPr="00CF5788">
        <w:rPr>
          <w:i/>
          <w:iCs/>
          <w:lang w:val="uk-UA" w:eastAsia="uk-UA"/>
        </w:rPr>
        <w:t xml:space="preserve"> з інформацією про Середньозважені ціни РДН ОЕС України;</w:t>
      </w:r>
    </w:p>
    <w:p w14:paraId="417ED0AD" w14:textId="77777777" w:rsidR="009C5F5F" w:rsidRPr="00CF5788" w:rsidRDefault="009C5F5F" w:rsidP="009C5F5F">
      <w:pPr>
        <w:widowControl w:val="0"/>
        <w:suppressAutoHyphens/>
        <w:autoSpaceDE w:val="0"/>
        <w:autoSpaceDN w:val="0"/>
        <w:spacing w:line="240" w:lineRule="atLeast"/>
        <w:ind w:left="142" w:right="114" w:firstLine="284"/>
        <w:contextualSpacing/>
        <w:jc w:val="both"/>
        <w:rPr>
          <w:i/>
          <w:iCs/>
          <w:lang w:val="uk-UA" w:eastAsia="uk-UA"/>
        </w:rPr>
      </w:pPr>
      <w:r w:rsidRPr="00CF5788">
        <w:rPr>
          <w:i/>
          <w:iCs/>
          <w:lang w:val="uk-UA" w:eastAsia="uk-UA"/>
        </w:rPr>
        <w:t>- або завірені належним чином довідки Торгово-промислової палати України або її регіональної філії</w:t>
      </w:r>
      <w:r w:rsidRPr="00CF5788">
        <w:rPr>
          <w:rFonts w:ascii="Times New Roman CYR" w:hAnsi="Times New Roman CYR"/>
          <w:i/>
          <w:iCs/>
          <w:lang w:val="uk-UA" w:eastAsia="zh-CN"/>
        </w:rPr>
        <w:t>.</w:t>
      </w:r>
    </w:p>
    <w:p w14:paraId="39186765" w14:textId="77777777" w:rsidR="009C5F5F" w:rsidRPr="00CF5788" w:rsidRDefault="009C5F5F" w:rsidP="009C5F5F">
      <w:pPr>
        <w:suppressAutoHyphens/>
        <w:ind w:firstLine="708"/>
        <w:jc w:val="both"/>
        <w:rPr>
          <w:i/>
          <w:iCs/>
          <w:lang w:val="uk-UA" w:eastAsia="uk-UA"/>
        </w:rPr>
      </w:pPr>
      <w:r w:rsidRPr="00CF5788">
        <w:rPr>
          <w:i/>
          <w:iCs/>
          <w:lang w:val="uk-UA"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784372C4" w14:textId="77777777" w:rsidR="009C5F5F" w:rsidRPr="00CF5788" w:rsidRDefault="009C5F5F" w:rsidP="009C5F5F">
      <w:pPr>
        <w:suppressAutoHyphens/>
        <w:ind w:firstLine="708"/>
        <w:jc w:val="both"/>
        <w:rPr>
          <w:i/>
          <w:iCs/>
          <w:lang w:val="uk-UA" w:eastAsia="uk-UA"/>
        </w:rPr>
      </w:pPr>
      <w:r w:rsidRPr="00CF5788">
        <w:rPr>
          <w:i/>
          <w:iCs/>
          <w:lang w:val="uk-UA"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4E96CAAE" w14:textId="77777777" w:rsidR="009C5F5F" w:rsidRPr="00CF5788" w:rsidRDefault="009C5F5F" w:rsidP="009C5F5F">
      <w:pPr>
        <w:suppressAutoHyphens/>
        <w:ind w:firstLine="708"/>
        <w:jc w:val="both"/>
        <w:rPr>
          <w:i/>
          <w:iCs/>
          <w:lang w:val="uk-UA" w:eastAsia="uk-UA"/>
        </w:rPr>
      </w:pPr>
      <w:r w:rsidRPr="00CF5788">
        <w:rPr>
          <w:i/>
          <w:iCs/>
          <w:lang w:val="uk-UA" w:eastAsia="uk-UA"/>
        </w:rPr>
        <w:t xml:space="preserve">Ціна за одиницю Товару буде змінена </w:t>
      </w:r>
      <w:proofErr w:type="spellStart"/>
      <w:r w:rsidRPr="00CF5788">
        <w:rPr>
          <w:i/>
          <w:iCs/>
          <w:lang w:val="uk-UA"/>
        </w:rPr>
        <w:t>пропорційно</w:t>
      </w:r>
      <w:proofErr w:type="spellEnd"/>
      <w:r w:rsidRPr="00CF5788">
        <w:rPr>
          <w:i/>
          <w:iCs/>
          <w:lang w:val="uk-UA"/>
        </w:rPr>
        <w:t xml:space="preserve"> коливанню ціни такого товару на ринку та застосована з початку розрахункового періоду, в якому надана пропозиція про зміну ціни</w:t>
      </w:r>
      <w:r w:rsidRPr="00CF5788">
        <w:rPr>
          <w:i/>
          <w:iCs/>
          <w:lang w:val="uk-UA" w:eastAsia="uk-UA"/>
        </w:rPr>
        <w:t>.</w:t>
      </w:r>
    </w:p>
    <w:p w14:paraId="09EA4A42" w14:textId="77777777" w:rsidR="009C5F5F" w:rsidRPr="00CF5788" w:rsidRDefault="009C5F5F" w:rsidP="009C5F5F">
      <w:pPr>
        <w:widowControl w:val="0"/>
        <w:numPr>
          <w:ilvl w:val="1"/>
          <w:numId w:val="33"/>
        </w:numPr>
        <w:suppressAutoHyphens/>
        <w:autoSpaceDE w:val="0"/>
        <w:autoSpaceDN w:val="0"/>
        <w:spacing w:line="240" w:lineRule="atLeast"/>
        <w:ind w:right="123" w:firstLine="567"/>
        <w:jc w:val="both"/>
        <w:rPr>
          <w:rFonts w:ascii="Times New Roman CYR" w:hAnsi="Times New Roman CYR"/>
          <w:lang w:val="uk-UA" w:eastAsia="zh-CN"/>
        </w:rPr>
      </w:pPr>
      <w:r w:rsidRPr="00CF5788">
        <w:rPr>
          <w:rFonts w:ascii="Times New Roman CYR" w:hAnsi="Times New Roman CYR"/>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7C2F7FAB" w14:textId="77777777" w:rsidR="009C5F5F" w:rsidRPr="00CF5788" w:rsidRDefault="009C5F5F" w:rsidP="009C5F5F">
      <w:pPr>
        <w:widowControl w:val="0"/>
        <w:numPr>
          <w:ilvl w:val="1"/>
          <w:numId w:val="33"/>
        </w:numPr>
        <w:suppressAutoHyphens/>
        <w:autoSpaceDE w:val="0"/>
        <w:autoSpaceDN w:val="0"/>
        <w:spacing w:line="240" w:lineRule="atLeast"/>
        <w:ind w:right="115" w:firstLine="567"/>
        <w:jc w:val="both"/>
        <w:rPr>
          <w:rFonts w:ascii="Times New Roman CYR" w:hAnsi="Times New Roman CYR"/>
          <w:lang w:val="uk-UA" w:eastAsia="zh-CN"/>
        </w:rPr>
      </w:pPr>
      <w:r w:rsidRPr="00CF5788">
        <w:rPr>
          <w:rFonts w:ascii="Times New Roman CYR" w:hAnsi="Times New Roman CYR"/>
          <w:lang w:val="uk-UA" w:eastAsia="zh-CN"/>
        </w:rPr>
        <w:t xml:space="preserve">продовження строку дії договору про закупівлю та строку виконання </w:t>
      </w:r>
      <w:r w:rsidRPr="00CF5788">
        <w:rPr>
          <w:rFonts w:ascii="Times New Roman CYR" w:hAnsi="Times New Roman CYR"/>
          <w:lang w:val="uk-UA" w:eastAsia="zh-CN"/>
        </w:rPr>
        <w:lastRenderedPageBreak/>
        <w:t>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CF5788">
        <w:rPr>
          <w:rFonts w:ascii="Times New Roman CYR" w:hAnsi="Times New Roman CYR"/>
          <w:spacing w:val="-1"/>
          <w:lang w:val="uk-UA" w:eastAsia="zh-CN"/>
        </w:rPr>
        <w:t xml:space="preserve"> </w:t>
      </w:r>
      <w:r w:rsidRPr="00CF5788">
        <w:rPr>
          <w:rFonts w:ascii="Times New Roman CYR" w:hAnsi="Times New Roman CYR"/>
          <w:lang w:val="uk-UA" w:eastAsia="zh-CN"/>
        </w:rPr>
        <w:t>закупівлю;</w:t>
      </w:r>
    </w:p>
    <w:p w14:paraId="4541BE14" w14:textId="77777777" w:rsidR="009C5F5F" w:rsidRPr="00CF5788" w:rsidRDefault="009C5F5F" w:rsidP="009C5F5F">
      <w:pPr>
        <w:widowControl w:val="0"/>
        <w:numPr>
          <w:ilvl w:val="1"/>
          <w:numId w:val="33"/>
        </w:numPr>
        <w:suppressAutoHyphens/>
        <w:autoSpaceDE w:val="0"/>
        <w:autoSpaceDN w:val="0"/>
        <w:spacing w:line="240" w:lineRule="atLeast"/>
        <w:ind w:right="122" w:firstLine="567"/>
        <w:jc w:val="both"/>
        <w:rPr>
          <w:rFonts w:ascii="Times New Roman CYR" w:hAnsi="Times New Roman CYR"/>
          <w:lang w:val="uk-UA" w:eastAsia="zh-CN"/>
        </w:rPr>
      </w:pPr>
      <w:r w:rsidRPr="00CF5788">
        <w:rPr>
          <w:rFonts w:ascii="Times New Roman CYR" w:hAnsi="Times New Roman CYR"/>
          <w:lang w:val="uk-UA" w:eastAsia="zh-CN"/>
        </w:rPr>
        <w:t xml:space="preserve">погодження зміни ціни в договорі про закупівлю в бік зменшення (без зміни кількості (обсягу)) та якості товарів. </w:t>
      </w:r>
    </w:p>
    <w:p w14:paraId="0625E1F5" w14:textId="77777777" w:rsidR="009C5F5F" w:rsidRPr="00CF5788" w:rsidRDefault="009C5F5F" w:rsidP="009C5F5F">
      <w:pPr>
        <w:widowControl w:val="0"/>
        <w:numPr>
          <w:ilvl w:val="1"/>
          <w:numId w:val="33"/>
        </w:numPr>
        <w:suppressAutoHyphens/>
        <w:autoSpaceDE w:val="0"/>
        <w:autoSpaceDN w:val="0"/>
        <w:spacing w:line="240" w:lineRule="atLeast"/>
        <w:ind w:right="109" w:firstLine="567"/>
        <w:jc w:val="both"/>
        <w:rPr>
          <w:rFonts w:ascii="Times New Roman CYR" w:hAnsi="Times New Roman CYR"/>
          <w:lang w:val="uk-UA" w:eastAsia="zh-CN"/>
        </w:rPr>
      </w:pPr>
      <w:r w:rsidRPr="00CF5788">
        <w:rPr>
          <w:rFonts w:ascii="Times New Roman CYR" w:hAnsi="Times New Roman CYR"/>
          <w:lang w:val="uk-UA" w:eastAsia="zh-CN"/>
        </w:rPr>
        <w:t xml:space="preserve">зміни ціни в Договорі про закупівлю у зв’язку зі зміною ставок податків і зборів та/або зміною умов щодо надання пільг з оподаткування </w:t>
      </w:r>
      <w:proofErr w:type="spellStart"/>
      <w:r w:rsidRPr="00CF5788">
        <w:rPr>
          <w:rFonts w:ascii="Times New Roman CYR" w:hAnsi="Times New Roman CYR"/>
          <w:lang w:val="uk-UA" w:eastAsia="zh-CN"/>
        </w:rPr>
        <w:t>пропорційно</w:t>
      </w:r>
      <w:proofErr w:type="spellEnd"/>
      <w:r w:rsidRPr="00CF5788">
        <w:rPr>
          <w:rFonts w:ascii="Times New Roman CYR" w:hAnsi="Times New Roman CYR"/>
          <w:lang w:val="uk-UA" w:eastAsia="zh-CN"/>
        </w:rPr>
        <w:t xml:space="preserve"> до зміни таких ставок та/або пільг з</w:t>
      </w:r>
      <w:r w:rsidRPr="00CF5788">
        <w:rPr>
          <w:rFonts w:ascii="Times New Roman CYR" w:hAnsi="Times New Roman CYR"/>
          <w:spacing w:val="-2"/>
          <w:lang w:val="uk-UA" w:eastAsia="zh-CN"/>
        </w:rPr>
        <w:t xml:space="preserve"> </w:t>
      </w:r>
      <w:r w:rsidRPr="00CF5788">
        <w:rPr>
          <w:rFonts w:ascii="Times New Roman CYR" w:hAnsi="Times New Roman CYR"/>
          <w:lang w:val="uk-UA" w:eastAsia="zh-CN"/>
        </w:rPr>
        <w:t>оподаткування;</w:t>
      </w:r>
    </w:p>
    <w:p w14:paraId="765A1B90" w14:textId="77777777" w:rsidR="009C5F5F" w:rsidRPr="00CF5788" w:rsidRDefault="009C5F5F" w:rsidP="009C5F5F">
      <w:pPr>
        <w:numPr>
          <w:ilvl w:val="1"/>
          <w:numId w:val="33"/>
        </w:numPr>
        <w:tabs>
          <w:tab w:val="left" w:pos="851"/>
          <w:tab w:val="left" w:pos="1276"/>
        </w:tabs>
        <w:suppressAutoHyphens/>
        <w:spacing w:line="240" w:lineRule="atLeast"/>
        <w:ind w:left="284" w:firstLine="425"/>
        <w:contextualSpacing/>
        <w:jc w:val="both"/>
        <w:rPr>
          <w:rFonts w:ascii="Times New Roman CYR" w:hAnsi="Times New Roman CYR" w:cs="Times New Roman CYR"/>
          <w:lang w:val="uk-UA" w:eastAsia="zh-CN"/>
        </w:rPr>
      </w:pPr>
      <w:r w:rsidRPr="00CF5788">
        <w:rPr>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788">
        <w:rPr>
          <w:lang w:val="uk-UA" w:eastAsia="en-US"/>
        </w:rPr>
        <w:t>Platts</w:t>
      </w:r>
      <w:proofErr w:type="spellEnd"/>
      <w:r w:rsidRPr="00CF5788">
        <w:rPr>
          <w:lang w:val="uk-UA" w:eastAsia="en-US"/>
        </w:rPr>
        <w:t xml:space="preserve">, ARGUS, регульованих цін (тарифів), нормативів, </w:t>
      </w:r>
      <w:bookmarkStart w:id="2" w:name="_Hlk130313444"/>
      <w:r w:rsidRPr="00CF5788">
        <w:rPr>
          <w:lang w:val="uk-UA" w:eastAsia="en-US"/>
        </w:rPr>
        <w:t>середньозважених цін на електроенергію на ринку «на добу наперед»</w:t>
      </w:r>
      <w:bookmarkEnd w:id="2"/>
      <w:r w:rsidRPr="00CF5788">
        <w:rPr>
          <w:lang w:val="uk-UA" w:eastAsia="en-US"/>
        </w:rPr>
        <w:t>, що застосовуються в договорі про закупівлю, у разі встановлення в договорі про закупівлю порядку зміни ціни.</w:t>
      </w:r>
      <w:r w:rsidRPr="00CF5788">
        <w:rPr>
          <w:rFonts w:ascii="Times New Roman CYR" w:hAnsi="Times New Roman CYR" w:cs="Times New Roman CYR"/>
          <w:lang w:val="uk-UA" w:eastAsia="zh-CN"/>
        </w:rPr>
        <w:t xml:space="preserve"> </w:t>
      </w:r>
    </w:p>
    <w:p w14:paraId="79E05FEA" w14:textId="77777777" w:rsidR="009C5F5F" w:rsidRPr="00CF5788" w:rsidRDefault="009C5F5F" w:rsidP="009C5F5F">
      <w:pPr>
        <w:tabs>
          <w:tab w:val="left" w:pos="851"/>
          <w:tab w:val="left" w:pos="1276"/>
        </w:tabs>
        <w:suppressAutoHyphens/>
        <w:spacing w:line="240" w:lineRule="atLeast"/>
        <w:ind w:firstLine="567"/>
        <w:jc w:val="both"/>
        <w:rPr>
          <w:rFonts w:ascii="Times New Roman CYR" w:hAnsi="Times New Roman CYR" w:cs="Times New Roman CYR"/>
          <w:i/>
          <w:iCs/>
          <w:lang w:val="uk-UA" w:eastAsia="zh-CN"/>
        </w:rPr>
      </w:pPr>
      <w:r w:rsidRPr="00CF5788">
        <w:rPr>
          <w:rFonts w:ascii="Times New Roman CYR" w:hAnsi="Times New Roman CYR" w:cs="Times New Roman CYR"/>
          <w:i/>
          <w:iCs/>
          <w:lang w:val="uk-UA" w:eastAsia="zh-CN"/>
        </w:rPr>
        <w:t>У цьому випадку зміна ціни за одиницю здійснюється в наступному порядку:</w:t>
      </w:r>
    </w:p>
    <w:p w14:paraId="2FCC96E9" w14:textId="77777777" w:rsidR="009C5F5F" w:rsidRPr="00CF5788" w:rsidRDefault="009C5F5F" w:rsidP="009C5F5F">
      <w:pPr>
        <w:ind w:firstLine="709"/>
        <w:jc w:val="both"/>
        <w:rPr>
          <w:iCs/>
          <w:lang w:val="uk-UA"/>
        </w:rPr>
      </w:pPr>
      <w:r w:rsidRPr="00CF5788">
        <w:rPr>
          <w:i/>
          <w:iCs/>
          <w:lang w:val="uk-UA" w:bidi="uk-UA"/>
        </w:rPr>
        <w:t xml:space="preserve">2.7.1. </w:t>
      </w:r>
      <w:r w:rsidRPr="00CF5788">
        <w:rPr>
          <w:iCs/>
          <w:lang w:val="uk-UA"/>
        </w:rPr>
        <w:t>У разі зміни середньозважених цін на електричну енергію на ринку «на добу наперед»</w:t>
      </w:r>
      <w:r w:rsidRPr="00CF5788">
        <w:rPr>
          <w:iCs/>
          <w:u w:val="single"/>
          <w:lang w:val="uk-UA"/>
        </w:rPr>
        <w:t>,</w:t>
      </w:r>
      <w:r w:rsidRPr="00CF5788">
        <w:rPr>
          <w:iCs/>
          <w:lang w:val="uk-UA"/>
        </w:rPr>
        <w:t xml:space="preserve">  Сторони можуть змінювати ціну за одиницю електричної енергії із застосуванням формульного розрахунку в наступному порядку: </w:t>
      </w:r>
    </w:p>
    <w:p w14:paraId="56C628B5" w14:textId="77777777" w:rsidR="009C5F5F" w:rsidRPr="00CF5788" w:rsidRDefault="009C5F5F" w:rsidP="009C5F5F">
      <w:pPr>
        <w:ind w:firstLine="709"/>
        <w:jc w:val="both"/>
        <w:rPr>
          <w:bCs/>
          <w:lang w:val="uk-UA"/>
        </w:rPr>
      </w:pPr>
      <w:proofErr w:type="spellStart"/>
      <w:r w:rsidRPr="00CF5788">
        <w:rPr>
          <w:bCs/>
          <w:lang w:val="uk-UA"/>
        </w:rPr>
        <w:t>Ц</w:t>
      </w:r>
      <w:r w:rsidRPr="00CF5788">
        <w:rPr>
          <w:bCs/>
          <w:vertAlign w:val="subscript"/>
          <w:lang w:val="uk-UA"/>
        </w:rPr>
        <w:t>н</w:t>
      </w:r>
      <w:proofErr w:type="spellEnd"/>
      <w:r w:rsidRPr="00CF5788">
        <w:rPr>
          <w:bCs/>
          <w:lang w:val="uk-UA"/>
        </w:rPr>
        <w:t xml:space="preserve"> = ((Ц х К + </w:t>
      </w:r>
      <w:proofErr w:type="spellStart"/>
      <w:r w:rsidRPr="00CF5788">
        <w:rPr>
          <w:bCs/>
          <w:lang w:val="uk-UA"/>
        </w:rPr>
        <w:t>Т</w:t>
      </w:r>
      <w:r w:rsidRPr="00CF5788">
        <w:rPr>
          <w:bCs/>
          <w:vertAlign w:val="subscript"/>
          <w:lang w:val="uk-UA"/>
        </w:rPr>
        <w:t>пер</w:t>
      </w:r>
      <w:proofErr w:type="spellEnd"/>
      <w:r w:rsidRPr="00CF5788">
        <w:rPr>
          <w:bCs/>
          <w:lang w:val="uk-UA"/>
        </w:rPr>
        <w:t>) х 1,2, де:</w:t>
      </w:r>
    </w:p>
    <w:p w14:paraId="0B148D36" w14:textId="77777777" w:rsidR="009C5F5F" w:rsidRPr="00CF5788" w:rsidRDefault="009C5F5F" w:rsidP="009C5F5F">
      <w:pPr>
        <w:ind w:firstLine="709"/>
        <w:jc w:val="both"/>
        <w:rPr>
          <w:bCs/>
          <w:lang w:val="uk-UA"/>
        </w:rPr>
      </w:pPr>
      <w:proofErr w:type="spellStart"/>
      <w:r w:rsidRPr="00CF5788">
        <w:rPr>
          <w:bCs/>
          <w:lang w:val="uk-UA"/>
        </w:rPr>
        <w:t>Ц</w:t>
      </w:r>
      <w:r w:rsidRPr="00CF5788">
        <w:rPr>
          <w:bCs/>
          <w:vertAlign w:val="subscript"/>
          <w:lang w:val="uk-UA"/>
        </w:rPr>
        <w:t>н</w:t>
      </w:r>
      <w:proofErr w:type="spellEnd"/>
      <w:r w:rsidRPr="00CF5788">
        <w:rPr>
          <w:bCs/>
          <w:lang w:val="uk-UA"/>
        </w:rPr>
        <w:t xml:space="preserve"> – нова (змінена) ціна за одиницю електричної енергії, грн./</w:t>
      </w:r>
      <w:proofErr w:type="spellStart"/>
      <w:r w:rsidRPr="00CF5788">
        <w:rPr>
          <w:bCs/>
          <w:lang w:val="uk-UA"/>
        </w:rPr>
        <w:t>кВт.год</w:t>
      </w:r>
      <w:proofErr w:type="spellEnd"/>
      <w:r w:rsidRPr="00CF5788">
        <w:rPr>
          <w:bCs/>
          <w:lang w:val="uk-UA"/>
        </w:rPr>
        <w:t>, з ПДВ;</w:t>
      </w:r>
    </w:p>
    <w:p w14:paraId="2E7A01D9" w14:textId="77777777" w:rsidR="009C5F5F" w:rsidRPr="00CF5788" w:rsidRDefault="009C5F5F" w:rsidP="009C5F5F">
      <w:pPr>
        <w:ind w:firstLine="709"/>
        <w:jc w:val="both"/>
        <w:rPr>
          <w:bCs/>
          <w:lang w:val="uk-UA"/>
        </w:rPr>
      </w:pPr>
      <w:r w:rsidRPr="00CF5788">
        <w:rPr>
          <w:bCs/>
          <w:lang w:val="uk-UA"/>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CF5788">
        <w:rPr>
          <w:bCs/>
          <w:lang w:val="uk-UA"/>
        </w:rPr>
        <w:t>Т</w:t>
      </w:r>
      <w:r w:rsidRPr="00CF5788">
        <w:rPr>
          <w:bCs/>
          <w:vertAlign w:val="subscript"/>
          <w:lang w:val="uk-UA"/>
        </w:rPr>
        <w:t>пер</w:t>
      </w:r>
      <w:proofErr w:type="spellEnd"/>
      <w:r w:rsidRPr="00CF5788">
        <w:rPr>
          <w:bCs/>
          <w:lang w:val="uk-UA"/>
        </w:rPr>
        <w:t>), грн./</w:t>
      </w:r>
      <w:proofErr w:type="spellStart"/>
      <w:r w:rsidRPr="00CF5788">
        <w:rPr>
          <w:bCs/>
          <w:lang w:val="uk-UA"/>
        </w:rPr>
        <w:t>кВт.год</w:t>
      </w:r>
      <w:proofErr w:type="spellEnd"/>
      <w:r w:rsidRPr="00CF5788">
        <w:rPr>
          <w:bCs/>
          <w:lang w:val="uk-UA"/>
        </w:rPr>
        <w:t>;</w:t>
      </w:r>
    </w:p>
    <w:p w14:paraId="19A5A246" w14:textId="77777777" w:rsidR="009C5F5F" w:rsidRPr="00CF5788" w:rsidRDefault="009C5F5F" w:rsidP="009C5F5F">
      <w:pPr>
        <w:ind w:firstLine="709"/>
        <w:jc w:val="both"/>
        <w:rPr>
          <w:bCs/>
          <w:lang w:val="uk-UA"/>
        </w:rPr>
      </w:pPr>
      <w:proofErr w:type="spellStart"/>
      <w:r w:rsidRPr="00CF5788">
        <w:rPr>
          <w:bCs/>
          <w:lang w:val="uk-UA"/>
        </w:rPr>
        <w:t>Т</w:t>
      </w:r>
      <w:r w:rsidRPr="00CF5788">
        <w:rPr>
          <w:bCs/>
          <w:vertAlign w:val="subscript"/>
          <w:lang w:val="uk-UA"/>
        </w:rPr>
        <w:t>пер</w:t>
      </w:r>
      <w:proofErr w:type="spellEnd"/>
      <w:r w:rsidRPr="00CF5788">
        <w:rPr>
          <w:bCs/>
          <w:lang w:val="uk-UA"/>
        </w:rPr>
        <w:t xml:space="preserve"> – регульований тариф на послуги з передачі електричної енергії, встановлений НКРЕКП грн./</w:t>
      </w:r>
      <w:proofErr w:type="spellStart"/>
      <w:r w:rsidRPr="00CF5788">
        <w:rPr>
          <w:bCs/>
          <w:lang w:val="uk-UA"/>
        </w:rPr>
        <w:t>кВт.год</w:t>
      </w:r>
      <w:proofErr w:type="spellEnd"/>
      <w:r w:rsidRPr="00CF5788">
        <w:rPr>
          <w:bCs/>
          <w:lang w:val="uk-UA"/>
        </w:rPr>
        <w:t xml:space="preserve"> без ПДВ;</w:t>
      </w:r>
    </w:p>
    <w:p w14:paraId="024F1300" w14:textId="77777777" w:rsidR="009C5F5F" w:rsidRPr="00CF5788" w:rsidRDefault="009C5F5F" w:rsidP="009C5F5F">
      <w:pPr>
        <w:ind w:firstLine="709"/>
        <w:jc w:val="both"/>
        <w:rPr>
          <w:bCs/>
          <w:lang w:val="uk-UA"/>
        </w:rPr>
      </w:pPr>
      <w:r w:rsidRPr="00CF5788">
        <w:rPr>
          <w:bCs/>
          <w:lang w:val="uk-UA"/>
        </w:rPr>
        <w:t>1,2 - арифметичне визначення ПДВ.</w:t>
      </w:r>
    </w:p>
    <w:p w14:paraId="2E98A9FD" w14:textId="77777777" w:rsidR="009C5F5F" w:rsidRPr="00CF5788" w:rsidRDefault="009C5F5F" w:rsidP="009C5F5F">
      <w:pPr>
        <w:ind w:firstLine="709"/>
        <w:jc w:val="both"/>
        <w:rPr>
          <w:bCs/>
          <w:lang w:val="uk-UA"/>
        </w:rPr>
      </w:pPr>
      <w:r w:rsidRPr="00CF5788">
        <w:rPr>
          <w:bCs/>
          <w:lang w:val="uk-UA"/>
        </w:rPr>
        <w:t xml:space="preserve">К = </w:t>
      </w:r>
      <w:proofErr w:type="spellStart"/>
      <w:r w:rsidRPr="00CF5788">
        <w:rPr>
          <w:bCs/>
          <w:lang w:val="uk-UA"/>
        </w:rPr>
        <w:t>Ц</w:t>
      </w:r>
      <w:r w:rsidRPr="00CF5788">
        <w:rPr>
          <w:bCs/>
          <w:vertAlign w:val="subscript"/>
          <w:lang w:val="uk-UA"/>
        </w:rPr>
        <w:t>псз</w:t>
      </w:r>
      <w:proofErr w:type="spellEnd"/>
      <w:r w:rsidRPr="00CF5788">
        <w:rPr>
          <w:bCs/>
          <w:lang w:val="uk-UA"/>
        </w:rPr>
        <w:t xml:space="preserve"> /Ц0сз, де:</w:t>
      </w:r>
    </w:p>
    <w:p w14:paraId="31BE113A" w14:textId="77777777" w:rsidR="009C5F5F" w:rsidRPr="00CF5788" w:rsidRDefault="009C5F5F" w:rsidP="009C5F5F">
      <w:pPr>
        <w:ind w:firstLine="709"/>
        <w:jc w:val="both"/>
        <w:rPr>
          <w:bCs/>
          <w:lang w:val="uk-UA"/>
        </w:rPr>
      </w:pPr>
      <w:proofErr w:type="spellStart"/>
      <w:r w:rsidRPr="00CF5788">
        <w:rPr>
          <w:bCs/>
          <w:lang w:val="uk-UA"/>
        </w:rPr>
        <w:t>Ц</w:t>
      </w:r>
      <w:r w:rsidRPr="00CF5788">
        <w:rPr>
          <w:bCs/>
          <w:vertAlign w:val="subscript"/>
          <w:lang w:val="uk-UA"/>
        </w:rPr>
        <w:t>псз</w:t>
      </w:r>
      <w:proofErr w:type="spellEnd"/>
      <w:r w:rsidRPr="00CF5788">
        <w:rPr>
          <w:bCs/>
          <w:lang w:val="uk-UA"/>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CF5788">
        <w:rPr>
          <w:bCs/>
          <w:lang w:val="uk-UA"/>
        </w:rPr>
        <w:t>кВт.год</w:t>
      </w:r>
      <w:proofErr w:type="spellEnd"/>
      <w:r w:rsidRPr="00CF5788">
        <w:rPr>
          <w:bCs/>
          <w:lang w:val="uk-UA"/>
        </w:rPr>
        <w:t xml:space="preserve"> без ПДВ. Для розрахункового періоду грудень </w:t>
      </w:r>
      <w:proofErr w:type="spellStart"/>
      <w:r w:rsidRPr="00CF5788">
        <w:rPr>
          <w:bCs/>
          <w:lang w:val="uk-UA"/>
        </w:rPr>
        <w:t>Ц</w:t>
      </w:r>
      <w:r w:rsidRPr="00CF5788">
        <w:rPr>
          <w:bCs/>
          <w:vertAlign w:val="subscript"/>
          <w:lang w:val="uk-UA"/>
        </w:rPr>
        <w:t>псз</w:t>
      </w:r>
      <w:proofErr w:type="spellEnd"/>
      <w:r w:rsidRPr="00CF5788">
        <w:rPr>
          <w:bCs/>
          <w:lang w:val="uk-UA"/>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3A79F08" w14:textId="77777777" w:rsidR="009C5F5F" w:rsidRPr="00CF5788" w:rsidRDefault="009C5F5F" w:rsidP="009C5F5F">
      <w:pPr>
        <w:ind w:firstLine="709"/>
        <w:jc w:val="both"/>
        <w:rPr>
          <w:bCs/>
          <w:lang w:val="uk-UA"/>
        </w:rPr>
      </w:pPr>
      <w:r w:rsidRPr="00CF5788">
        <w:rPr>
          <w:bCs/>
          <w:lang w:val="uk-UA"/>
        </w:rPr>
        <w:t>Ц</w:t>
      </w:r>
      <w:r w:rsidRPr="00CF5788">
        <w:rPr>
          <w:bCs/>
          <w:vertAlign w:val="subscript"/>
          <w:lang w:val="uk-UA"/>
        </w:rPr>
        <w:t>0сз</w:t>
      </w:r>
      <w:r w:rsidRPr="00CF5788">
        <w:rPr>
          <w:bCs/>
          <w:lang w:val="uk-UA"/>
        </w:rPr>
        <w:t xml:space="preserve"> – минула середньозважена ціна на РДН в торговій зоні «ОЕС України» зазначена на офіційному веб-сайті АТ «ОПЕРАТОР РИНКУ», за (повний, останній календарний місяць, доступна на момент подання тендерної пропозиції) для першої зміни ціни, в подальшому – за місяць в якому вносилися останні зміни ціни за одиницю електричної енергії, грн./</w:t>
      </w:r>
      <w:proofErr w:type="spellStart"/>
      <w:r w:rsidRPr="00CF5788">
        <w:rPr>
          <w:bCs/>
          <w:lang w:val="uk-UA"/>
        </w:rPr>
        <w:t>кВт.год</w:t>
      </w:r>
      <w:proofErr w:type="spellEnd"/>
      <w:r w:rsidRPr="00CF5788">
        <w:rPr>
          <w:bCs/>
          <w:lang w:val="uk-UA"/>
        </w:rPr>
        <w:t xml:space="preserve"> без ПДВ.</w:t>
      </w:r>
    </w:p>
    <w:p w14:paraId="308CE241" w14:textId="77777777" w:rsidR="009C5F5F" w:rsidRPr="00CF5788" w:rsidRDefault="009C5F5F" w:rsidP="009C5F5F">
      <w:pPr>
        <w:ind w:firstLine="709"/>
        <w:jc w:val="both"/>
        <w:rPr>
          <w:bCs/>
          <w:lang w:val="uk-UA"/>
        </w:rPr>
      </w:pPr>
      <w:r w:rsidRPr="00CF5788">
        <w:rPr>
          <w:bCs/>
          <w:lang w:val="uk-UA"/>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27D0A41E" w14:textId="77777777" w:rsidR="009C5F5F" w:rsidRPr="00641591" w:rsidRDefault="009C5F5F" w:rsidP="009C5F5F">
      <w:pPr>
        <w:ind w:firstLine="709"/>
        <w:jc w:val="both"/>
        <w:rPr>
          <w:bCs/>
          <w:lang w:val="uk-UA"/>
        </w:rPr>
      </w:pPr>
      <w:r w:rsidRPr="00CF5788">
        <w:rPr>
          <w:iCs/>
          <w:lang w:val="uk-UA"/>
        </w:rPr>
        <w:t>Уся інформація щодо торгів на РДН та ВДР, зокрема</w:t>
      </w:r>
      <w:r w:rsidRPr="00641591">
        <w:rPr>
          <w:iCs/>
          <w:lang w:val="uk-UA"/>
        </w:rPr>
        <w:t>,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5" w:tgtFrame="_blank" w:history="1">
        <w:r w:rsidRPr="00641591">
          <w:rPr>
            <w:iCs/>
            <w:lang w:val="uk-UA"/>
          </w:rPr>
          <w:t>https://www.oree.com.ua/</w:t>
        </w:r>
      </w:hyperlink>
      <w:r w:rsidRPr="00641591">
        <w:rPr>
          <w:iCs/>
          <w:lang w:val="uk-UA"/>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6" w:history="1">
        <w:r w:rsidRPr="00641591">
          <w:rPr>
            <w:iCs/>
            <w:u w:val="single"/>
            <w:lang w:val="uk-UA"/>
          </w:rPr>
          <w:t>сайт</w:t>
        </w:r>
      </w:hyperlink>
      <w:r w:rsidRPr="00641591">
        <w:rPr>
          <w:iCs/>
          <w:lang w:val="uk-UA"/>
        </w:rPr>
        <w:t>і АТ «Оператор ринку», за посиланням </w:t>
      </w:r>
      <w:hyperlink r:id="rId7" w:tgtFrame="_blank" w:history="1">
        <w:r w:rsidRPr="00641591">
          <w:rPr>
            <w:iCs/>
            <w:lang w:val="uk-UA"/>
          </w:rPr>
          <w:t>https://www.oree.com.ua/</w:t>
        </w:r>
      </w:hyperlink>
      <w:r w:rsidRPr="00641591">
        <w:rPr>
          <w:iCs/>
          <w:lang w:val="uk-UA"/>
        </w:rPr>
        <w:t>.</w:t>
      </w:r>
      <w:r w:rsidRPr="00641591">
        <w:rPr>
          <w:bCs/>
          <w:lang w:val="uk-UA"/>
        </w:rPr>
        <w:t xml:space="preserve"> Документальним підтвердження виникнення таких підстав є або завірені належним чином копії роздруківки з </w:t>
      </w:r>
      <w:proofErr w:type="spellStart"/>
      <w:r w:rsidRPr="00641591">
        <w:rPr>
          <w:bCs/>
          <w:lang w:val="uk-UA"/>
        </w:rPr>
        <w:t>вебсайту</w:t>
      </w:r>
      <w:proofErr w:type="spellEnd"/>
      <w:r w:rsidRPr="00641591">
        <w:rPr>
          <w:bCs/>
          <w:lang w:val="uk-UA"/>
        </w:rPr>
        <w:t xml:space="preserve"> АТ «ОПЕРАТОР РИНКУ» за посиланням: https://www.oree.com.ua/, </w:t>
      </w:r>
      <w:bookmarkStart w:id="3" w:name="_Hlk152671674"/>
      <w:r w:rsidRPr="00641591">
        <w:rPr>
          <w:bCs/>
          <w:lang w:val="uk-UA"/>
        </w:rPr>
        <w:t xml:space="preserve">або завірені належним чином довідки </w:t>
      </w:r>
      <w:r w:rsidRPr="00641591">
        <w:rPr>
          <w:rFonts w:eastAsia="Calibri"/>
          <w:lang w:val="uk-UA" w:eastAsia="zh-CN"/>
        </w:rPr>
        <w:t>Торгово-промислової палати України або її регіональної філії</w:t>
      </w:r>
      <w:bookmarkEnd w:id="3"/>
      <w:r w:rsidRPr="00641591">
        <w:rPr>
          <w:bCs/>
          <w:lang w:val="uk-UA"/>
        </w:rPr>
        <w:t xml:space="preserve">. </w:t>
      </w:r>
    </w:p>
    <w:p w14:paraId="0A34D7D6" w14:textId="77777777" w:rsidR="009C5F5F" w:rsidRPr="00641591" w:rsidRDefault="009C5F5F" w:rsidP="009C5F5F">
      <w:pPr>
        <w:widowControl w:val="0"/>
        <w:suppressAutoHyphens/>
        <w:autoSpaceDE w:val="0"/>
        <w:autoSpaceDN w:val="0"/>
        <w:spacing w:line="240" w:lineRule="atLeast"/>
        <w:ind w:right="111" w:firstLine="709"/>
        <w:jc w:val="both"/>
        <w:rPr>
          <w:i/>
          <w:iCs/>
          <w:lang w:val="uk-UA" w:eastAsia="zh-CN"/>
        </w:rPr>
      </w:pPr>
      <w:r w:rsidRPr="00641591">
        <w:rPr>
          <w:rFonts w:ascii="Times New Roman CYR" w:hAnsi="Times New Roman CYR"/>
          <w:i/>
          <w:iCs/>
          <w:lang w:val="uk-UA" w:eastAsia="zh-CN"/>
        </w:rPr>
        <w:t xml:space="preserve"> </w:t>
      </w:r>
      <w:r w:rsidRPr="00641591">
        <w:rPr>
          <w:i/>
          <w:iCs/>
          <w:lang w:val="uk-UA" w:bidi="uk-UA"/>
        </w:rPr>
        <w:t xml:space="preserve">2.7.2. </w:t>
      </w:r>
      <w:r w:rsidRPr="00641591">
        <w:rPr>
          <w:rFonts w:ascii="Times New Roman CYR" w:hAnsi="Times New Roman CYR"/>
          <w:i/>
          <w:iCs/>
          <w:lang w:val="uk-UA" w:eastAsia="zh-CN"/>
        </w:rPr>
        <w:t>У якості документального підтвердження</w:t>
      </w:r>
      <w:r w:rsidRPr="00641591">
        <w:rPr>
          <w:i/>
          <w:iCs/>
          <w:lang w:val="uk-UA" w:eastAsia="zh-CN"/>
        </w:rPr>
        <w:t xml:space="preserve"> зміни регульованих цін (тарифів) є відповідне рішення (або інший нормативно-правовий акт)  НКРЕКП (яке набуло законної сили) про зміну регульованого тарифу, що застосовується в Договорі.</w:t>
      </w:r>
    </w:p>
    <w:p w14:paraId="2848E46A" w14:textId="77777777" w:rsidR="009C5F5F" w:rsidRPr="00641591" w:rsidRDefault="009C5F5F" w:rsidP="009C5F5F">
      <w:pPr>
        <w:tabs>
          <w:tab w:val="left" w:pos="851"/>
          <w:tab w:val="left" w:pos="1276"/>
        </w:tabs>
        <w:suppressAutoHyphens/>
        <w:spacing w:after="120" w:line="100" w:lineRule="atLeast"/>
        <w:ind w:right="114" w:firstLine="567"/>
        <w:contextualSpacing/>
        <w:jc w:val="both"/>
        <w:rPr>
          <w:i/>
          <w:iCs/>
          <w:lang w:val="uk-UA" w:eastAsia="zh-CN"/>
        </w:rPr>
      </w:pPr>
      <w:r w:rsidRPr="00641591">
        <w:rPr>
          <w:i/>
          <w:iCs/>
          <w:lang w:val="uk-UA" w:eastAsia="zh-CN"/>
        </w:rPr>
        <w:lastRenderedPageBreak/>
        <w:t>Зміна ціни здійснюється на різницю зміни такого тарифу. Нову (змінену) ціну, Сторони застосовують з дня введення в дію нового тарифу відповідними рішеннями НКРЕКП.</w:t>
      </w:r>
    </w:p>
    <w:p w14:paraId="0F6F8EC7" w14:textId="77777777" w:rsidR="009C5F5F" w:rsidRPr="00641591" w:rsidRDefault="009C5F5F" w:rsidP="009C5F5F">
      <w:pPr>
        <w:widowControl w:val="0"/>
        <w:numPr>
          <w:ilvl w:val="1"/>
          <w:numId w:val="33"/>
        </w:numPr>
        <w:suppressAutoHyphens/>
        <w:autoSpaceDE w:val="0"/>
        <w:autoSpaceDN w:val="0"/>
        <w:spacing w:line="240" w:lineRule="atLeast"/>
        <w:ind w:firstLine="567"/>
        <w:jc w:val="both"/>
        <w:rPr>
          <w:lang w:val="uk-UA" w:eastAsia="zh-CN"/>
        </w:rPr>
      </w:pPr>
      <w:r w:rsidRPr="00641591">
        <w:rPr>
          <w:lang w:val="uk-UA" w:eastAsia="en-US"/>
        </w:rPr>
        <w:t>зміни умов у зв’язку із застосуванням положень ч. 6 ст. 41 Закону України «Про публічні закупівлі».</w:t>
      </w:r>
    </w:p>
    <w:p w14:paraId="45C51AB8" w14:textId="77777777" w:rsidR="009C5F5F" w:rsidRPr="00641591" w:rsidRDefault="009C5F5F" w:rsidP="009C5F5F">
      <w:pPr>
        <w:widowControl w:val="0"/>
        <w:suppressAutoHyphens/>
        <w:autoSpaceDE w:val="0"/>
        <w:autoSpaceDN w:val="0"/>
        <w:spacing w:line="240" w:lineRule="atLeast"/>
        <w:ind w:left="284"/>
        <w:jc w:val="both"/>
        <w:rPr>
          <w:i/>
          <w:iCs/>
          <w:lang w:val="uk-UA" w:eastAsia="zh-CN"/>
        </w:rPr>
      </w:pPr>
      <w:r w:rsidRPr="00641591">
        <w:rPr>
          <w:lang w:val="uk-UA" w:eastAsia="zh-CN"/>
        </w:rPr>
        <w:t>-</w:t>
      </w:r>
      <w:r w:rsidRPr="00641591">
        <w:rPr>
          <w:lang w:val="uk-UA" w:eastAsia="zh-CN"/>
        </w:rPr>
        <w:tab/>
      </w:r>
      <w:r w:rsidRPr="00641591">
        <w:rPr>
          <w:i/>
          <w:iCs/>
          <w:lang w:val="uk-UA" w:eastAsia="zh-CN"/>
        </w:rPr>
        <w:t>дані зміни можуть бути внесені до закінчення терміну дії договору;</w:t>
      </w:r>
    </w:p>
    <w:p w14:paraId="359EE80D" w14:textId="77777777" w:rsidR="009C5F5F" w:rsidRPr="00641591" w:rsidRDefault="009C5F5F" w:rsidP="009C5F5F">
      <w:pPr>
        <w:widowControl w:val="0"/>
        <w:suppressAutoHyphens/>
        <w:autoSpaceDE w:val="0"/>
        <w:autoSpaceDN w:val="0"/>
        <w:spacing w:line="240" w:lineRule="atLeast"/>
        <w:ind w:left="284"/>
        <w:jc w:val="both"/>
        <w:rPr>
          <w:i/>
          <w:iCs/>
          <w:lang w:val="uk-UA" w:eastAsia="zh-CN"/>
        </w:rPr>
      </w:pPr>
      <w:r w:rsidRPr="00641591">
        <w:rPr>
          <w:i/>
          <w:iCs/>
          <w:lang w:val="uk-UA" w:eastAsia="zh-CN"/>
        </w:rPr>
        <w:t>-</w:t>
      </w:r>
      <w:r w:rsidRPr="00641591">
        <w:rPr>
          <w:i/>
          <w:iCs/>
          <w:lang w:val="uk-UA"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2C390115" w14:textId="77777777" w:rsidR="009C5F5F" w:rsidRPr="00641591" w:rsidRDefault="009C5F5F" w:rsidP="009C5F5F">
      <w:pPr>
        <w:widowControl w:val="0"/>
        <w:numPr>
          <w:ilvl w:val="0"/>
          <w:numId w:val="33"/>
        </w:numPr>
        <w:suppressAutoHyphens/>
        <w:autoSpaceDE w:val="0"/>
        <w:autoSpaceDN w:val="0"/>
        <w:spacing w:line="240" w:lineRule="atLeast"/>
        <w:ind w:left="0" w:right="112" w:firstLine="709"/>
        <w:jc w:val="both"/>
        <w:outlineLvl w:val="0"/>
        <w:rPr>
          <w:bCs/>
          <w:kern w:val="32"/>
          <w:lang w:val="uk-UA" w:eastAsia="zh-CN"/>
        </w:rPr>
      </w:pPr>
      <w:r w:rsidRPr="00641591">
        <w:rPr>
          <w:bCs/>
          <w:kern w:val="32"/>
          <w:lang w:val="uk-UA" w:eastAsia="zh-CN"/>
        </w:rPr>
        <w:t xml:space="preserve">Підставою для внесення змін </w:t>
      </w:r>
      <w:r w:rsidRPr="00641591">
        <w:rPr>
          <w:rFonts w:ascii="Times New Roman CYR" w:hAnsi="Times New Roman CYR"/>
          <w:lang w:val="uk-UA" w:eastAsia="zh-CN"/>
        </w:rPr>
        <w:t>до Договору</w:t>
      </w:r>
      <w:r w:rsidRPr="00641591">
        <w:rPr>
          <w:bCs/>
          <w:kern w:val="32"/>
          <w:lang w:val="uk-UA" w:eastAsia="zh-CN"/>
        </w:rPr>
        <w:t xml:space="preserve"> відповідно до пунктів 2.2. та 2.7. цього Додатку є письмова пропозиція Сторони, яка ініціює таку зміну. Пропозиція має містити обґрунтування підстав для внесення відповідних змін, та додані до неї документальні підтвердження виникнення таких підстав разом з </w:t>
      </w:r>
      <w:proofErr w:type="spellStart"/>
      <w:r w:rsidRPr="00641591">
        <w:rPr>
          <w:bCs/>
          <w:kern w:val="32"/>
          <w:lang w:val="uk-UA" w:eastAsia="zh-CN"/>
        </w:rPr>
        <w:t>проєктом</w:t>
      </w:r>
      <w:proofErr w:type="spellEnd"/>
      <w:r w:rsidRPr="00641591">
        <w:rPr>
          <w:bCs/>
          <w:kern w:val="32"/>
          <w:lang w:val="uk-UA" w:eastAsia="zh-CN"/>
        </w:rPr>
        <w:t xml:space="preserve"> додаткової угоди.</w:t>
      </w:r>
      <w:r w:rsidRPr="00641591">
        <w:rPr>
          <w:lang w:val="uk-UA"/>
        </w:rPr>
        <w:t xml:space="preserve"> </w:t>
      </w:r>
      <w:r w:rsidRPr="00641591">
        <w:rPr>
          <w:bCs/>
          <w:kern w:val="32"/>
          <w:lang w:val="uk-UA" w:eastAsia="zh-CN"/>
        </w:rPr>
        <w:t xml:space="preserve">Пропозицію щодо внесення змін може зробити кожна із Сторін Договору шляхом її надсилання другій Стороні на електронну адресу, зазначену у Договорі (з подальшим направленням оригіналів), або будь-яким іншим зручним способом, визначеним Договором. </w:t>
      </w:r>
    </w:p>
    <w:p w14:paraId="21EB4B9C" w14:textId="77777777" w:rsidR="009C5F5F" w:rsidRPr="00641591" w:rsidRDefault="009C5F5F" w:rsidP="009C5F5F">
      <w:pPr>
        <w:widowControl w:val="0"/>
        <w:suppressAutoHyphens/>
        <w:autoSpaceDE w:val="0"/>
        <w:autoSpaceDN w:val="0"/>
        <w:spacing w:line="240" w:lineRule="atLeast"/>
        <w:ind w:right="112" w:firstLine="709"/>
        <w:jc w:val="both"/>
        <w:outlineLvl w:val="0"/>
        <w:rPr>
          <w:bCs/>
          <w:kern w:val="32"/>
          <w:lang w:val="uk-UA" w:eastAsia="zh-CN"/>
        </w:rPr>
      </w:pPr>
      <w:r w:rsidRPr="00641591">
        <w:rPr>
          <w:bCs/>
          <w:kern w:val="32"/>
          <w:lang w:val="uk-UA"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5AC0765D" w14:textId="77777777" w:rsidR="009C5F5F" w:rsidRPr="00641591" w:rsidRDefault="009C5F5F" w:rsidP="009C5F5F">
      <w:pPr>
        <w:widowControl w:val="0"/>
        <w:numPr>
          <w:ilvl w:val="0"/>
          <w:numId w:val="33"/>
        </w:numPr>
        <w:suppressAutoHyphens/>
        <w:autoSpaceDE w:val="0"/>
        <w:autoSpaceDN w:val="0"/>
        <w:spacing w:line="240" w:lineRule="atLeast"/>
        <w:ind w:left="0" w:right="112" w:firstLine="426"/>
        <w:contextualSpacing/>
        <w:jc w:val="both"/>
        <w:outlineLvl w:val="0"/>
        <w:rPr>
          <w:bCs/>
          <w:kern w:val="32"/>
          <w:lang w:val="uk-UA" w:eastAsia="zh-CN"/>
        </w:rPr>
      </w:pPr>
      <w:r w:rsidRPr="00641591">
        <w:rPr>
          <w:bCs/>
          <w:kern w:val="32"/>
          <w:lang w:val="uk-UA" w:eastAsia="zh-CN"/>
        </w:rPr>
        <w:t xml:space="preserve">      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та/або ПРРЕЕ.</w:t>
      </w:r>
    </w:p>
    <w:p w14:paraId="2489ADB2" w14:textId="77777777" w:rsidR="009C5F5F" w:rsidRPr="00641591" w:rsidRDefault="009C5F5F" w:rsidP="009C5F5F">
      <w:pPr>
        <w:widowControl w:val="0"/>
        <w:numPr>
          <w:ilvl w:val="0"/>
          <w:numId w:val="33"/>
        </w:numPr>
        <w:suppressAutoHyphens/>
        <w:autoSpaceDE w:val="0"/>
        <w:autoSpaceDN w:val="0"/>
        <w:spacing w:line="240" w:lineRule="atLeast"/>
        <w:ind w:left="0" w:right="112" w:firstLine="426"/>
        <w:contextualSpacing/>
        <w:jc w:val="both"/>
        <w:outlineLvl w:val="0"/>
        <w:rPr>
          <w:bCs/>
          <w:kern w:val="32"/>
          <w:lang w:val="uk-UA" w:eastAsia="zh-CN"/>
        </w:rPr>
      </w:pPr>
      <w:r w:rsidRPr="00641591">
        <w:rPr>
          <w:bCs/>
          <w:kern w:val="32"/>
          <w:lang w:val="uk-UA" w:eastAsia="zh-CN"/>
        </w:rPr>
        <w:t>Перерахунок  ціни за одиницю вже поставленого, прийнятого та оплаченого Товару не допускається (окрім виправлення допущених технічних помилок при розрахунку).</w:t>
      </w:r>
    </w:p>
    <w:p w14:paraId="50D94C52" w14:textId="77777777" w:rsidR="009C5F5F" w:rsidRPr="00641591" w:rsidRDefault="009C5F5F" w:rsidP="009C5F5F">
      <w:pPr>
        <w:widowControl w:val="0"/>
        <w:suppressAutoHyphens/>
        <w:autoSpaceDE w:val="0"/>
        <w:autoSpaceDN w:val="0"/>
        <w:spacing w:line="240" w:lineRule="atLeast"/>
        <w:ind w:right="112"/>
        <w:jc w:val="both"/>
        <w:outlineLvl w:val="0"/>
        <w:rPr>
          <w:bCs/>
          <w:kern w:val="32"/>
          <w:lang w:val="uk-UA" w:eastAsia="zh-CN"/>
        </w:rPr>
      </w:pPr>
    </w:p>
    <w:tbl>
      <w:tblPr>
        <w:tblW w:w="0" w:type="auto"/>
        <w:tblLook w:val="04A0" w:firstRow="1" w:lastRow="0" w:firstColumn="1" w:lastColumn="0" w:noHBand="0" w:noVBand="1"/>
      </w:tblPr>
      <w:tblGrid>
        <w:gridCol w:w="4846"/>
        <w:gridCol w:w="4793"/>
      </w:tblGrid>
      <w:tr w:rsidR="009C5F5F" w:rsidRPr="00641591" w14:paraId="340BAD36" w14:textId="77777777" w:rsidTr="005C2E6F">
        <w:tc>
          <w:tcPr>
            <w:tcW w:w="5239" w:type="dxa"/>
            <w:shd w:val="clear" w:color="auto" w:fill="auto"/>
          </w:tcPr>
          <w:p w14:paraId="3B51CAA5" w14:textId="77777777" w:rsidR="009C5F5F" w:rsidRPr="00641591" w:rsidRDefault="009C5F5F" w:rsidP="005C2E6F">
            <w:pPr>
              <w:widowControl w:val="0"/>
              <w:suppressAutoHyphens/>
              <w:autoSpaceDE w:val="0"/>
              <w:autoSpaceDN w:val="0"/>
              <w:spacing w:line="240" w:lineRule="atLeast"/>
              <w:ind w:right="112"/>
              <w:jc w:val="center"/>
              <w:outlineLvl w:val="0"/>
              <w:rPr>
                <w:b/>
                <w:kern w:val="32"/>
                <w:lang w:val="uk-UA" w:eastAsia="zh-CN"/>
              </w:rPr>
            </w:pPr>
          </w:p>
        </w:tc>
        <w:tc>
          <w:tcPr>
            <w:tcW w:w="5240" w:type="dxa"/>
            <w:shd w:val="clear" w:color="auto" w:fill="auto"/>
          </w:tcPr>
          <w:p w14:paraId="4BD7E226" w14:textId="77777777" w:rsidR="009C5F5F" w:rsidRPr="00641591" w:rsidRDefault="009C5F5F" w:rsidP="005C2E6F">
            <w:pPr>
              <w:widowControl w:val="0"/>
              <w:suppressAutoHyphens/>
              <w:autoSpaceDE w:val="0"/>
              <w:autoSpaceDN w:val="0"/>
              <w:spacing w:line="240" w:lineRule="atLeast"/>
              <w:ind w:right="112"/>
              <w:jc w:val="center"/>
              <w:outlineLvl w:val="0"/>
              <w:rPr>
                <w:b/>
                <w:kern w:val="32"/>
                <w:lang w:val="uk-UA" w:eastAsia="zh-CN"/>
              </w:rPr>
            </w:pPr>
          </w:p>
        </w:tc>
      </w:tr>
      <w:tr w:rsidR="009C5F5F" w:rsidRPr="00641591" w14:paraId="03EB044E" w14:textId="77777777" w:rsidTr="005C2E6F">
        <w:tc>
          <w:tcPr>
            <w:tcW w:w="5239" w:type="dxa"/>
            <w:shd w:val="clear" w:color="auto" w:fill="auto"/>
          </w:tcPr>
          <w:p w14:paraId="3F00CF8D" w14:textId="77777777" w:rsidR="009C5F5F" w:rsidRPr="00641591" w:rsidRDefault="009C5F5F" w:rsidP="005C2E6F">
            <w:pPr>
              <w:widowControl w:val="0"/>
              <w:suppressAutoHyphens/>
              <w:autoSpaceDE w:val="0"/>
              <w:autoSpaceDN w:val="0"/>
              <w:spacing w:line="240" w:lineRule="atLeast"/>
              <w:ind w:right="112"/>
              <w:jc w:val="center"/>
              <w:outlineLvl w:val="0"/>
              <w:rPr>
                <w:b/>
                <w:kern w:val="32"/>
                <w:lang w:val="uk-UA" w:eastAsia="zh-CN"/>
              </w:rPr>
            </w:pPr>
            <w:r w:rsidRPr="00641591">
              <w:rPr>
                <w:b/>
                <w:kern w:val="32"/>
                <w:lang w:val="uk-UA" w:eastAsia="zh-CN"/>
              </w:rPr>
              <w:t>Постачальник</w:t>
            </w:r>
          </w:p>
        </w:tc>
        <w:tc>
          <w:tcPr>
            <w:tcW w:w="5240" w:type="dxa"/>
            <w:shd w:val="clear" w:color="auto" w:fill="auto"/>
          </w:tcPr>
          <w:p w14:paraId="1D273362" w14:textId="77777777" w:rsidR="009C5F5F" w:rsidRPr="00641591" w:rsidRDefault="009C5F5F" w:rsidP="005C2E6F">
            <w:pPr>
              <w:widowControl w:val="0"/>
              <w:suppressAutoHyphens/>
              <w:autoSpaceDE w:val="0"/>
              <w:autoSpaceDN w:val="0"/>
              <w:spacing w:line="240" w:lineRule="atLeast"/>
              <w:ind w:right="112"/>
              <w:jc w:val="center"/>
              <w:outlineLvl w:val="0"/>
              <w:rPr>
                <w:b/>
                <w:kern w:val="32"/>
                <w:lang w:val="uk-UA" w:eastAsia="zh-CN"/>
              </w:rPr>
            </w:pPr>
            <w:r w:rsidRPr="00641591">
              <w:rPr>
                <w:b/>
                <w:kern w:val="32"/>
                <w:lang w:val="uk-UA" w:eastAsia="zh-CN"/>
              </w:rPr>
              <w:t>Споживач</w:t>
            </w:r>
          </w:p>
        </w:tc>
      </w:tr>
    </w:tbl>
    <w:p w14:paraId="6A10E5AC" w14:textId="77777777" w:rsidR="009C5F5F" w:rsidRPr="00641591" w:rsidRDefault="009C5F5F" w:rsidP="009C5F5F">
      <w:pPr>
        <w:widowControl w:val="0"/>
        <w:suppressAutoHyphens/>
        <w:autoSpaceDE w:val="0"/>
        <w:autoSpaceDN w:val="0"/>
        <w:spacing w:line="240" w:lineRule="atLeast"/>
        <w:ind w:right="112"/>
        <w:jc w:val="both"/>
        <w:outlineLvl w:val="0"/>
        <w:rPr>
          <w:bCs/>
          <w:kern w:val="32"/>
          <w:lang w:val="uk-UA" w:eastAsia="zh-CN"/>
        </w:rPr>
      </w:pPr>
    </w:p>
    <w:p w14:paraId="2547E050" w14:textId="77777777" w:rsidR="009C5F5F" w:rsidRPr="00641591" w:rsidRDefault="009C5F5F" w:rsidP="009C5F5F">
      <w:pPr>
        <w:rPr>
          <w:lang w:val="uk-UA"/>
        </w:rPr>
      </w:pPr>
    </w:p>
    <w:p w14:paraId="517514F5" w14:textId="77777777" w:rsidR="009C5F5F" w:rsidRDefault="009C5F5F" w:rsidP="009C5F5F">
      <w:pPr>
        <w:pStyle w:val="af6"/>
        <w:ind w:left="5670"/>
        <w:jc w:val="right"/>
        <w:rPr>
          <w:sz w:val="22"/>
          <w:szCs w:val="22"/>
          <w:lang w:val="uk-UA"/>
        </w:rPr>
      </w:pPr>
    </w:p>
    <w:p w14:paraId="13B1E82D" w14:textId="77777777" w:rsidR="009C5F5F" w:rsidRDefault="009C5F5F" w:rsidP="009C5F5F">
      <w:pPr>
        <w:pStyle w:val="af6"/>
        <w:ind w:left="5670"/>
        <w:jc w:val="right"/>
        <w:rPr>
          <w:sz w:val="22"/>
          <w:szCs w:val="22"/>
          <w:lang w:val="uk-UA"/>
        </w:rPr>
      </w:pPr>
    </w:p>
    <w:p w14:paraId="2B24D2C7" w14:textId="77777777" w:rsidR="009C5F5F" w:rsidRPr="004E75FA" w:rsidRDefault="009C5F5F" w:rsidP="009C5F5F">
      <w:pPr>
        <w:pStyle w:val="af6"/>
        <w:jc w:val="left"/>
        <w:rPr>
          <w:i/>
          <w:iCs/>
          <w:sz w:val="20"/>
          <w:lang w:val="uk-UA"/>
        </w:rPr>
      </w:pPr>
      <w:r>
        <w:rPr>
          <w:i/>
          <w:iCs/>
          <w:sz w:val="20"/>
          <w:lang w:val="uk-UA"/>
        </w:rPr>
        <w:t>*П</w:t>
      </w:r>
      <w:r w:rsidRPr="004E75FA">
        <w:rPr>
          <w:i/>
          <w:iCs/>
          <w:sz w:val="20"/>
          <w:lang w:val="uk-UA"/>
        </w:rPr>
        <w:t>ри укладанні</w:t>
      </w:r>
      <w:r>
        <w:rPr>
          <w:i/>
          <w:iCs/>
          <w:sz w:val="20"/>
          <w:lang w:val="uk-UA"/>
        </w:rPr>
        <w:t xml:space="preserve"> договору, до редакції договору та його додатків, за згодою сторін, </w:t>
      </w:r>
      <w:r w:rsidRPr="004E75FA">
        <w:rPr>
          <w:i/>
          <w:iCs/>
          <w:sz w:val="20"/>
          <w:lang w:val="uk-UA"/>
        </w:rPr>
        <w:t>можуть вноситись зміни, що не порушують умови чинного законодавства України.</w:t>
      </w:r>
    </w:p>
    <w:p w14:paraId="7AFF693B" w14:textId="77777777" w:rsidR="00756470" w:rsidRPr="009C5F5F" w:rsidRDefault="00756470">
      <w:pPr>
        <w:rPr>
          <w:lang w:val="uk-UA"/>
        </w:rPr>
      </w:pPr>
    </w:p>
    <w:sectPr w:rsidR="00756470" w:rsidRPr="009C5F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F51B84"/>
    <w:multiLevelType w:val="multilevel"/>
    <w:tmpl w:val="7E364866"/>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580FE9"/>
    <w:multiLevelType w:val="hybridMultilevel"/>
    <w:tmpl w:val="F8A8E000"/>
    <w:lvl w:ilvl="0" w:tplc="C5BC792C">
      <w:start w:val="1"/>
      <w:numFmt w:val="bullet"/>
      <w:lvlText w:val="-"/>
      <w:lvlJc w:val="left"/>
      <w:pPr>
        <w:ind w:left="720" w:hanging="360"/>
      </w:pPr>
      <w:rPr>
        <w:rFonts w:ascii="Times New Roman" w:eastAsia="Calibri Ligh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6"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10" w15:restartNumberingAfterBreak="0">
    <w:nsid w:val="1AC93E32"/>
    <w:multiLevelType w:val="hybridMultilevel"/>
    <w:tmpl w:val="EBC0C39A"/>
    <w:lvl w:ilvl="0" w:tplc="7D8CCAD4">
      <w:start w:val="1"/>
      <w:numFmt w:val="decimal"/>
      <w:lvlText w:val="%1."/>
      <w:lvlJc w:val="left"/>
      <w:pPr>
        <w:ind w:left="900" w:hanging="360"/>
      </w:pPr>
      <w:rPr>
        <w:rFonts w:cs="Times New Roman" w:hint="default"/>
        <w:b w:val="0"/>
        <w:bCs/>
        <w:sz w:val="24"/>
        <w:szCs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tentative="1">
      <w:start w:val="1"/>
      <w:numFmt w:val="bullet"/>
      <w:lvlText w:val="o"/>
      <w:lvlJc w:val="left"/>
      <w:pPr>
        <w:ind w:left="1161" w:hanging="360"/>
      </w:pPr>
      <w:rPr>
        <w:rFonts w:ascii="Courier New" w:hAnsi="Courier New" w:cs="Courier New" w:hint="default"/>
      </w:rPr>
    </w:lvl>
    <w:lvl w:ilvl="2" w:tplc="04190005" w:tentative="1">
      <w:start w:val="1"/>
      <w:numFmt w:val="bullet"/>
      <w:lvlText w:val=""/>
      <w:lvlJc w:val="left"/>
      <w:pPr>
        <w:ind w:left="1881" w:hanging="360"/>
      </w:pPr>
      <w:rPr>
        <w:rFonts w:ascii="Wingdings" w:hAnsi="Wingdings" w:hint="default"/>
      </w:rPr>
    </w:lvl>
    <w:lvl w:ilvl="3" w:tplc="04190001" w:tentative="1">
      <w:start w:val="1"/>
      <w:numFmt w:val="bullet"/>
      <w:lvlText w:val=""/>
      <w:lvlJc w:val="left"/>
      <w:pPr>
        <w:ind w:left="2601" w:hanging="360"/>
      </w:pPr>
      <w:rPr>
        <w:rFonts w:ascii="Symbol" w:hAnsi="Symbol" w:hint="default"/>
      </w:rPr>
    </w:lvl>
    <w:lvl w:ilvl="4" w:tplc="04190003" w:tentative="1">
      <w:start w:val="1"/>
      <w:numFmt w:val="bullet"/>
      <w:lvlText w:val="o"/>
      <w:lvlJc w:val="left"/>
      <w:pPr>
        <w:ind w:left="3321" w:hanging="360"/>
      </w:pPr>
      <w:rPr>
        <w:rFonts w:ascii="Courier New" w:hAnsi="Courier New" w:cs="Courier New" w:hint="default"/>
      </w:rPr>
    </w:lvl>
    <w:lvl w:ilvl="5" w:tplc="04190005" w:tentative="1">
      <w:start w:val="1"/>
      <w:numFmt w:val="bullet"/>
      <w:lvlText w:val=""/>
      <w:lvlJc w:val="left"/>
      <w:pPr>
        <w:ind w:left="4041" w:hanging="360"/>
      </w:pPr>
      <w:rPr>
        <w:rFonts w:ascii="Wingdings" w:hAnsi="Wingdings" w:hint="default"/>
      </w:rPr>
    </w:lvl>
    <w:lvl w:ilvl="6" w:tplc="04190001" w:tentative="1">
      <w:start w:val="1"/>
      <w:numFmt w:val="bullet"/>
      <w:lvlText w:val=""/>
      <w:lvlJc w:val="left"/>
      <w:pPr>
        <w:ind w:left="4761" w:hanging="360"/>
      </w:pPr>
      <w:rPr>
        <w:rFonts w:ascii="Symbol" w:hAnsi="Symbol" w:hint="default"/>
      </w:rPr>
    </w:lvl>
    <w:lvl w:ilvl="7" w:tplc="04190003" w:tentative="1">
      <w:start w:val="1"/>
      <w:numFmt w:val="bullet"/>
      <w:lvlText w:val="o"/>
      <w:lvlJc w:val="left"/>
      <w:pPr>
        <w:ind w:left="5481" w:hanging="360"/>
      </w:pPr>
      <w:rPr>
        <w:rFonts w:ascii="Courier New" w:hAnsi="Courier New" w:cs="Courier New" w:hint="default"/>
      </w:rPr>
    </w:lvl>
    <w:lvl w:ilvl="8" w:tplc="04190005" w:tentative="1">
      <w:start w:val="1"/>
      <w:numFmt w:val="bullet"/>
      <w:lvlText w:val=""/>
      <w:lvlJc w:val="left"/>
      <w:pPr>
        <w:ind w:left="6201" w:hanging="360"/>
      </w:pPr>
      <w:rPr>
        <w:rFonts w:ascii="Wingdings" w:hAnsi="Wingdings" w:hint="default"/>
      </w:rPr>
    </w:lvl>
  </w:abstractNum>
  <w:abstractNum w:abstractNumId="13" w15:restartNumberingAfterBreak="0">
    <w:nsid w:val="2C794D4F"/>
    <w:multiLevelType w:val="hybridMultilevel"/>
    <w:tmpl w:val="F45C10D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5728E4"/>
    <w:multiLevelType w:val="hybridMultilevel"/>
    <w:tmpl w:val="5F965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20"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627EC"/>
    <w:multiLevelType w:val="hybridMultilevel"/>
    <w:tmpl w:val="A7C4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28"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244969"/>
    <w:multiLevelType w:val="hybridMultilevel"/>
    <w:tmpl w:val="B8646342"/>
    <w:lvl w:ilvl="0" w:tplc="AD6215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367DC"/>
    <w:multiLevelType w:val="hybridMultilevel"/>
    <w:tmpl w:val="61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15:restartNumberingAfterBreak="0">
    <w:nsid w:val="74552A63"/>
    <w:multiLevelType w:val="hybridMultilevel"/>
    <w:tmpl w:val="50D2200C"/>
    <w:lvl w:ilvl="0" w:tplc="DE0C1D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abstractNum w:abstractNumId="37"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2"/>
  </w:num>
  <w:num w:numId="4">
    <w:abstractNumId w:val="7"/>
  </w:num>
  <w:num w:numId="5">
    <w:abstractNumId w:val="38"/>
  </w:num>
  <w:num w:numId="6">
    <w:abstractNumId w:val="0"/>
  </w:num>
  <w:num w:numId="7">
    <w:abstractNumId w:val="31"/>
  </w:num>
  <w:num w:numId="8">
    <w:abstractNumId w:val="10"/>
  </w:num>
  <w:num w:numId="9">
    <w:abstractNumId w:val="17"/>
  </w:num>
  <w:num w:numId="10">
    <w:abstractNumId w:val="23"/>
  </w:num>
  <w:num w:numId="11">
    <w:abstractNumId w:val="37"/>
  </w:num>
  <w:num w:numId="12">
    <w:abstractNumId w:val="22"/>
  </w:num>
  <w:num w:numId="13">
    <w:abstractNumId w:val="12"/>
  </w:num>
  <w:num w:numId="14">
    <w:abstractNumId w:val="13"/>
  </w:num>
  <w:num w:numId="15">
    <w:abstractNumId w:val="30"/>
  </w:num>
  <w:num w:numId="16">
    <w:abstractNumId w:val="6"/>
  </w:num>
  <w:num w:numId="17">
    <w:abstractNumId w:val="24"/>
  </w:num>
  <w:num w:numId="18">
    <w:abstractNumId w:val="34"/>
  </w:num>
  <w:num w:numId="19">
    <w:abstractNumId w:val="29"/>
  </w:num>
  <w:num w:numId="20">
    <w:abstractNumId w:val="2"/>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3"/>
  </w:num>
  <w:num w:numId="25">
    <w:abstractNumId w:val="15"/>
  </w:num>
  <w:num w:numId="26">
    <w:abstractNumId w:val="20"/>
  </w:num>
  <w:num w:numId="27">
    <w:abstractNumId w:val="25"/>
  </w:num>
  <w:num w:numId="28">
    <w:abstractNumId w:val="4"/>
  </w:num>
  <w:num w:numId="29">
    <w:abstractNumId w:val="16"/>
  </w:num>
  <w:num w:numId="30">
    <w:abstractNumId w:val="8"/>
  </w:num>
  <w:num w:numId="31">
    <w:abstractNumId w:val="19"/>
  </w:num>
  <w:num w:numId="32">
    <w:abstractNumId w:val="5"/>
  </w:num>
  <w:num w:numId="33">
    <w:abstractNumId w:val="27"/>
  </w:num>
  <w:num w:numId="34">
    <w:abstractNumId w:val="9"/>
  </w:num>
  <w:num w:numId="35">
    <w:abstractNumId w:val="35"/>
  </w:num>
  <w:num w:numId="36">
    <w:abstractNumId w:val="1"/>
  </w:num>
  <w:num w:numId="37">
    <w:abstractNumId w:val="36"/>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29"/>
    <w:rsid w:val="000A302D"/>
    <w:rsid w:val="00742829"/>
    <w:rsid w:val="00756470"/>
    <w:rsid w:val="009C5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6DED-B497-4C59-9162-CA9CCD67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F5F"/>
    <w:pPr>
      <w:spacing w:after="0" w:line="240" w:lineRule="auto"/>
    </w:pPr>
    <w:rPr>
      <w:rFonts w:eastAsia="Times New Roman" w:cs="Times New Roman"/>
      <w:color w:val="auto"/>
      <w:szCs w:val="24"/>
      <w:lang w:val="ru-RU" w:eastAsia="ru-RU"/>
    </w:rPr>
  </w:style>
  <w:style w:type="paragraph" w:styleId="1">
    <w:name w:val="heading 1"/>
    <w:basedOn w:val="a"/>
    <w:next w:val="a"/>
    <w:link w:val="10"/>
    <w:qFormat/>
    <w:rsid w:val="009C5F5F"/>
    <w:pPr>
      <w:keepNext/>
      <w:numPr>
        <w:numId w:val="1"/>
      </w:numPr>
      <w:suppressAutoHyphens/>
      <w:ind w:right="-99"/>
      <w:outlineLvl w:val="0"/>
    </w:pPr>
    <w:rPr>
      <w:b/>
      <w:sz w:val="28"/>
      <w:szCs w:val="20"/>
      <w:lang w:val="uk-UA" w:eastAsia="ar-SA"/>
    </w:rPr>
  </w:style>
  <w:style w:type="paragraph" w:styleId="2">
    <w:name w:val="heading 2"/>
    <w:basedOn w:val="a"/>
    <w:next w:val="a"/>
    <w:link w:val="20"/>
    <w:semiHidden/>
    <w:unhideWhenUsed/>
    <w:qFormat/>
    <w:rsid w:val="009C5F5F"/>
    <w:pPr>
      <w:keepNext/>
      <w:keepLines/>
      <w:spacing w:before="40"/>
      <w:outlineLvl w:val="1"/>
    </w:pPr>
    <w:rPr>
      <w:rFonts w:ascii="Cambria" w:hAnsi="Cambria"/>
      <w:color w:val="365F91"/>
      <w:sz w:val="26"/>
      <w:szCs w:val="26"/>
      <w:lang w:val="uk-UA"/>
    </w:rPr>
  </w:style>
  <w:style w:type="paragraph" w:styleId="3">
    <w:name w:val="heading 3"/>
    <w:basedOn w:val="a"/>
    <w:next w:val="a"/>
    <w:link w:val="30"/>
    <w:qFormat/>
    <w:rsid w:val="009C5F5F"/>
    <w:pPr>
      <w:keepNext/>
      <w:spacing w:before="240" w:after="60" w:line="276" w:lineRule="auto"/>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F5F"/>
    <w:rPr>
      <w:rFonts w:eastAsia="Times New Roman" w:cs="Times New Roman"/>
      <w:b/>
      <w:color w:val="auto"/>
      <w:sz w:val="28"/>
      <w:szCs w:val="20"/>
      <w:lang w:eastAsia="ar-SA"/>
    </w:rPr>
  </w:style>
  <w:style w:type="character" w:customStyle="1" w:styleId="20">
    <w:name w:val="Заголовок 2 Знак"/>
    <w:basedOn w:val="a0"/>
    <w:link w:val="2"/>
    <w:semiHidden/>
    <w:rsid w:val="009C5F5F"/>
    <w:rPr>
      <w:rFonts w:ascii="Cambria" w:eastAsia="Times New Roman" w:hAnsi="Cambria" w:cs="Times New Roman"/>
      <w:color w:val="365F91"/>
      <w:sz w:val="26"/>
      <w:szCs w:val="26"/>
      <w:lang w:eastAsia="ru-RU"/>
    </w:rPr>
  </w:style>
  <w:style w:type="character" w:customStyle="1" w:styleId="30">
    <w:name w:val="Заголовок 3 Знак"/>
    <w:basedOn w:val="a0"/>
    <w:link w:val="3"/>
    <w:rsid w:val="009C5F5F"/>
    <w:rPr>
      <w:rFonts w:ascii="Cambria" w:eastAsia="Times New Roman" w:hAnsi="Cambria" w:cs="Times New Roman"/>
      <w:b/>
      <w:bCs/>
      <w:sz w:val="26"/>
      <w:szCs w:val="26"/>
      <w:lang w:eastAsia="ru-RU"/>
    </w:rPr>
  </w:style>
  <w:style w:type="table" w:styleId="a3">
    <w:name w:val="Table Grid"/>
    <w:basedOn w:val="a1"/>
    <w:rsid w:val="009C5F5F"/>
    <w:pPr>
      <w:spacing w:after="0" w:line="240" w:lineRule="auto"/>
    </w:pPr>
    <w:rPr>
      <w:rFonts w:eastAsia="Times New Roman" w:cs="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sid w:val="009C5F5F"/>
    <w:rPr>
      <w:color w:val="0000FF"/>
      <w:u w:val="single"/>
    </w:rPr>
  </w:style>
  <w:style w:type="paragraph" w:styleId="a5">
    <w:name w:val="header"/>
    <w:basedOn w:val="a"/>
    <w:link w:val="a6"/>
    <w:uiPriority w:val="99"/>
    <w:rsid w:val="009C5F5F"/>
    <w:pPr>
      <w:tabs>
        <w:tab w:val="center" w:pos="4677"/>
        <w:tab w:val="right" w:pos="9355"/>
      </w:tabs>
    </w:pPr>
    <w:rPr>
      <w:lang w:val="x-none" w:eastAsia="x-none"/>
    </w:rPr>
  </w:style>
  <w:style w:type="character" w:customStyle="1" w:styleId="a6">
    <w:name w:val="Верхній колонтитул Знак"/>
    <w:basedOn w:val="a0"/>
    <w:link w:val="a5"/>
    <w:uiPriority w:val="99"/>
    <w:rsid w:val="009C5F5F"/>
    <w:rPr>
      <w:rFonts w:eastAsia="Times New Roman" w:cs="Times New Roman"/>
      <w:color w:val="auto"/>
      <w:szCs w:val="24"/>
      <w:lang w:val="x-none" w:eastAsia="x-none"/>
    </w:rPr>
  </w:style>
  <w:style w:type="paragraph" w:styleId="a7">
    <w:name w:val="footer"/>
    <w:basedOn w:val="a"/>
    <w:link w:val="a8"/>
    <w:uiPriority w:val="99"/>
    <w:rsid w:val="009C5F5F"/>
    <w:pPr>
      <w:tabs>
        <w:tab w:val="center" w:pos="4677"/>
        <w:tab w:val="right" w:pos="9355"/>
      </w:tabs>
    </w:pPr>
  </w:style>
  <w:style w:type="character" w:customStyle="1" w:styleId="a8">
    <w:name w:val="Нижній колонтитул Знак"/>
    <w:basedOn w:val="a0"/>
    <w:link w:val="a7"/>
    <w:uiPriority w:val="99"/>
    <w:rsid w:val="009C5F5F"/>
    <w:rPr>
      <w:rFonts w:eastAsia="Times New Roman" w:cs="Times New Roman"/>
      <w:color w:val="auto"/>
      <w:szCs w:val="24"/>
      <w:lang w:val="ru-RU" w:eastAsia="ru-RU"/>
    </w:rPr>
  </w:style>
  <w:style w:type="paragraph" w:styleId="a9">
    <w:name w:val="Balloon Text"/>
    <w:basedOn w:val="a"/>
    <w:link w:val="aa"/>
    <w:rsid w:val="009C5F5F"/>
    <w:rPr>
      <w:rFonts w:ascii="Tahoma" w:hAnsi="Tahoma"/>
      <w:sz w:val="16"/>
      <w:szCs w:val="16"/>
      <w:lang w:val="x-none" w:eastAsia="x-none"/>
    </w:rPr>
  </w:style>
  <w:style w:type="character" w:customStyle="1" w:styleId="aa">
    <w:name w:val="Текст у виносці Знак"/>
    <w:basedOn w:val="a0"/>
    <w:link w:val="a9"/>
    <w:rsid w:val="009C5F5F"/>
    <w:rPr>
      <w:rFonts w:ascii="Tahoma" w:eastAsia="Times New Roman" w:hAnsi="Tahoma" w:cs="Times New Roman"/>
      <w:color w:val="auto"/>
      <w:sz w:val="16"/>
      <w:szCs w:val="16"/>
      <w:lang w:val="x-none" w:eastAsia="x-none"/>
    </w:rPr>
  </w:style>
  <w:style w:type="character" w:styleId="ab">
    <w:name w:val="page number"/>
    <w:basedOn w:val="a0"/>
    <w:rsid w:val="009C5F5F"/>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9C5F5F"/>
    <w:pPr>
      <w:spacing w:before="100" w:beforeAutospacing="1" w:after="100" w:afterAutospacing="1"/>
    </w:pPr>
    <w:rPr>
      <w:lang w:val="uk-UA" w:eastAsia="uk-UA"/>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9C5F5F"/>
    <w:rPr>
      <w:rFonts w:eastAsia="Times New Roman" w:cs="Times New Roman"/>
      <w:color w:val="auto"/>
      <w:szCs w:val="24"/>
      <w:lang w:eastAsia="uk-UA"/>
    </w:rPr>
  </w:style>
  <w:style w:type="paragraph" w:customStyle="1" w:styleId="rvps2">
    <w:name w:val="rvps2"/>
    <w:basedOn w:val="a"/>
    <w:qFormat/>
    <w:rsid w:val="009C5F5F"/>
    <w:pPr>
      <w:spacing w:before="100" w:beforeAutospacing="1" w:after="100" w:afterAutospacing="1"/>
    </w:pPr>
  </w:style>
  <w:style w:type="paragraph" w:styleId="HTML">
    <w:name w:val="HTML Preformatted"/>
    <w:basedOn w:val="a"/>
    <w:link w:val="HTML0"/>
    <w:rsid w:val="009C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rsid w:val="009C5F5F"/>
    <w:rPr>
      <w:rFonts w:ascii="Courier New" w:eastAsia="Times New Roman" w:hAnsi="Courier New" w:cs="Times New Roman"/>
      <w:color w:val="auto"/>
      <w:sz w:val="20"/>
      <w:szCs w:val="24"/>
      <w:lang w:eastAsia="ru-RU"/>
    </w:rPr>
  </w:style>
  <w:style w:type="paragraph" w:styleId="21">
    <w:name w:val="Body Text 2"/>
    <w:basedOn w:val="a"/>
    <w:link w:val="22"/>
    <w:rsid w:val="009C5F5F"/>
    <w:pPr>
      <w:overflowPunct w:val="0"/>
      <w:autoSpaceDE w:val="0"/>
      <w:autoSpaceDN w:val="0"/>
      <w:adjustRightInd w:val="0"/>
      <w:jc w:val="both"/>
      <w:textAlignment w:val="baseline"/>
    </w:pPr>
    <w:rPr>
      <w:szCs w:val="20"/>
      <w:lang w:val="uk-UA"/>
    </w:rPr>
  </w:style>
  <w:style w:type="character" w:customStyle="1" w:styleId="22">
    <w:name w:val="Основний текст 2 Знак"/>
    <w:basedOn w:val="a0"/>
    <w:link w:val="21"/>
    <w:rsid w:val="009C5F5F"/>
    <w:rPr>
      <w:rFonts w:eastAsia="Times New Roman" w:cs="Times New Roman"/>
      <w:color w:val="auto"/>
      <w:szCs w:val="20"/>
      <w:lang w:eastAsia="ru-RU"/>
    </w:rPr>
  </w:style>
  <w:style w:type="paragraph" w:customStyle="1" w:styleId="ae">
    <w:name w:val="Знак Знак"/>
    <w:basedOn w:val="a"/>
    <w:rsid w:val="009C5F5F"/>
    <w:rPr>
      <w:rFonts w:ascii="Verdana" w:hAnsi="Verdana" w:cs="Verdana"/>
      <w:sz w:val="20"/>
      <w:szCs w:val="20"/>
      <w:lang w:val="en-US" w:eastAsia="en-US"/>
    </w:rPr>
  </w:style>
  <w:style w:type="paragraph" w:customStyle="1" w:styleId="af">
    <w:name w:val="Знак Знак Знак"/>
    <w:basedOn w:val="a"/>
    <w:rsid w:val="009C5F5F"/>
    <w:rPr>
      <w:rFonts w:ascii="Verdana" w:hAnsi="Verdana" w:cs="Verdana"/>
      <w:sz w:val="20"/>
      <w:szCs w:val="20"/>
      <w:lang w:val="en-US" w:eastAsia="en-US"/>
    </w:rPr>
  </w:style>
  <w:style w:type="paragraph" w:customStyle="1" w:styleId="af0">
    <w:name w:val="Знак"/>
    <w:basedOn w:val="a"/>
    <w:rsid w:val="009C5F5F"/>
    <w:rPr>
      <w:rFonts w:ascii="Verdana" w:hAnsi="Verdana" w:cs="Verdana"/>
      <w:sz w:val="20"/>
      <w:szCs w:val="20"/>
      <w:lang w:val="en-US" w:eastAsia="en-US"/>
    </w:rPr>
  </w:style>
  <w:style w:type="paragraph" w:customStyle="1" w:styleId="af1">
    <w:name w:val="Знак Знак Знак"/>
    <w:basedOn w:val="a"/>
    <w:rsid w:val="009C5F5F"/>
    <w:rPr>
      <w:rFonts w:ascii="Verdana" w:hAnsi="Verdana" w:cs="Verdana"/>
      <w:sz w:val="20"/>
      <w:szCs w:val="20"/>
      <w:lang w:val="en-US" w:eastAsia="en-US"/>
    </w:rPr>
  </w:style>
  <w:style w:type="character" w:customStyle="1" w:styleId="rvts0">
    <w:name w:val="rvts0"/>
    <w:basedOn w:val="a0"/>
    <w:qFormat/>
    <w:rsid w:val="009C5F5F"/>
  </w:style>
  <w:style w:type="paragraph" w:customStyle="1" w:styleId="11">
    <w:name w:val="Знак1 Знак Знак Знак Знак Знак Знак Знак Знак Знак1"/>
    <w:basedOn w:val="a"/>
    <w:rsid w:val="009C5F5F"/>
    <w:rPr>
      <w:rFonts w:ascii="Verdana" w:hAnsi="Verdana"/>
      <w:lang w:val="en-US" w:eastAsia="en-US"/>
    </w:rPr>
  </w:style>
  <w:style w:type="paragraph" w:styleId="af2">
    <w:name w:val="Body Text"/>
    <w:basedOn w:val="a"/>
    <w:link w:val="af3"/>
    <w:rsid w:val="009C5F5F"/>
    <w:pPr>
      <w:spacing w:after="120"/>
    </w:pPr>
    <w:rPr>
      <w:sz w:val="20"/>
      <w:szCs w:val="20"/>
      <w:lang w:val="uk-UA"/>
    </w:rPr>
  </w:style>
  <w:style w:type="character" w:customStyle="1" w:styleId="af3">
    <w:name w:val="Основний текст Знак"/>
    <w:basedOn w:val="a0"/>
    <w:link w:val="af2"/>
    <w:rsid w:val="009C5F5F"/>
    <w:rPr>
      <w:rFonts w:eastAsia="Times New Roman" w:cs="Times New Roman"/>
      <w:color w:val="auto"/>
      <w:sz w:val="20"/>
      <w:szCs w:val="20"/>
      <w:lang w:eastAsia="ru-RU"/>
    </w:rPr>
  </w:style>
  <w:style w:type="paragraph" w:styleId="31">
    <w:name w:val="Body Text 3"/>
    <w:basedOn w:val="a"/>
    <w:link w:val="32"/>
    <w:rsid w:val="009C5F5F"/>
    <w:pPr>
      <w:spacing w:after="120"/>
    </w:pPr>
    <w:rPr>
      <w:sz w:val="16"/>
      <w:szCs w:val="16"/>
      <w:lang w:val="x-none" w:eastAsia="x-none"/>
    </w:rPr>
  </w:style>
  <w:style w:type="character" w:customStyle="1" w:styleId="32">
    <w:name w:val="Основний текст 3 Знак"/>
    <w:basedOn w:val="a0"/>
    <w:link w:val="31"/>
    <w:rsid w:val="009C5F5F"/>
    <w:rPr>
      <w:rFonts w:eastAsia="Times New Roman" w:cs="Times New Roman"/>
      <w:color w:val="auto"/>
      <w:sz w:val="16"/>
      <w:szCs w:val="16"/>
      <w:lang w:val="x-none" w:eastAsia="x-none"/>
    </w:rPr>
  </w:style>
  <w:style w:type="paragraph" w:customStyle="1" w:styleId="12">
    <w:name w:val="Название объекта1"/>
    <w:basedOn w:val="a"/>
    <w:next w:val="a"/>
    <w:rsid w:val="009C5F5F"/>
    <w:pPr>
      <w:suppressAutoHyphens/>
      <w:spacing w:before="120" w:after="120"/>
    </w:pPr>
    <w:rPr>
      <w:b/>
      <w:bCs/>
      <w:sz w:val="20"/>
      <w:szCs w:val="20"/>
      <w:lang w:val="uk-UA" w:eastAsia="ar-SA"/>
    </w:rPr>
  </w:style>
  <w:style w:type="paragraph" w:customStyle="1" w:styleId="af4">
    <w:name w:val="Знак Знак Знак Знак Знак"/>
    <w:basedOn w:val="a"/>
    <w:rsid w:val="009C5F5F"/>
    <w:rPr>
      <w:rFonts w:ascii="Verdana" w:hAnsi="Verdana" w:cs="Verdana"/>
      <w:sz w:val="20"/>
      <w:szCs w:val="20"/>
      <w:lang w:val="en-US" w:eastAsia="en-US"/>
    </w:rPr>
  </w:style>
  <w:style w:type="character" w:customStyle="1" w:styleId="shorttext">
    <w:name w:val="short_text"/>
    <w:basedOn w:val="a0"/>
    <w:rsid w:val="009C5F5F"/>
  </w:style>
  <w:style w:type="character" w:customStyle="1" w:styleId="af5">
    <w:name w:val="Основной текст Знак"/>
    <w:locked/>
    <w:rsid w:val="009C5F5F"/>
    <w:rPr>
      <w:rFonts w:ascii="Times New Roman" w:hAnsi="Times New Roman" w:cs="Times New Roman"/>
      <w:sz w:val="24"/>
      <w:szCs w:val="24"/>
      <w:lang w:val="x-none" w:eastAsia="ru-RU"/>
    </w:rPr>
  </w:style>
  <w:style w:type="character" w:customStyle="1" w:styleId="13">
    <w:name w:val="Основной шрифт абзаца1"/>
    <w:rsid w:val="009C5F5F"/>
    <w:rPr>
      <w:rFonts w:ascii="Verdana" w:hAnsi="Verdana"/>
      <w:sz w:val="20"/>
    </w:rPr>
  </w:style>
  <w:style w:type="paragraph" w:styleId="af6">
    <w:name w:val="Title"/>
    <w:basedOn w:val="a"/>
    <w:link w:val="af7"/>
    <w:qFormat/>
    <w:rsid w:val="009C5F5F"/>
    <w:pPr>
      <w:jc w:val="center"/>
    </w:pPr>
    <w:rPr>
      <w:rFonts w:eastAsia="Calibri"/>
      <w:szCs w:val="20"/>
    </w:rPr>
  </w:style>
  <w:style w:type="character" w:customStyle="1" w:styleId="af7">
    <w:name w:val="Назва Знак"/>
    <w:basedOn w:val="a0"/>
    <w:link w:val="af6"/>
    <w:rsid w:val="009C5F5F"/>
    <w:rPr>
      <w:rFonts w:eastAsia="Calibri" w:cs="Times New Roman"/>
      <w:color w:val="auto"/>
      <w:szCs w:val="20"/>
      <w:lang w:val="ru-RU" w:eastAsia="ru-RU"/>
    </w:rPr>
  </w:style>
  <w:style w:type="paragraph" w:styleId="af8">
    <w:name w:val="Body Text Indent"/>
    <w:basedOn w:val="a"/>
    <w:link w:val="af9"/>
    <w:rsid w:val="009C5F5F"/>
    <w:pPr>
      <w:spacing w:after="120"/>
      <w:ind w:left="283"/>
    </w:pPr>
  </w:style>
  <w:style w:type="character" w:customStyle="1" w:styleId="af9">
    <w:name w:val="Основний текст з відступом Знак"/>
    <w:basedOn w:val="a0"/>
    <w:link w:val="af8"/>
    <w:rsid w:val="009C5F5F"/>
    <w:rPr>
      <w:rFonts w:eastAsia="Times New Roman" w:cs="Times New Roman"/>
      <w:color w:val="auto"/>
      <w:szCs w:val="24"/>
      <w:lang w:val="ru-RU" w:eastAsia="ru-RU"/>
    </w:rPr>
  </w:style>
  <w:style w:type="paragraph" w:customStyle="1" w:styleId="14">
    <w:name w:val="Абзац списку1"/>
    <w:basedOn w:val="a"/>
    <w:rsid w:val="009C5F5F"/>
    <w:pPr>
      <w:spacing w:after="200" w:line="276" w:lineRule="auto"/>
      <w:ind w:left="720"/>
      <w:contextualSpacing/>
    </w:pPr>
    <w:rPr>
      <w:rFonts w:ascii="Calibri" w:hAnsi="Calibri"/>
      <w:sz w:val="22"/>
      <w:szCs w:val="22"/>
      <w:lang w:val="uk-UA" w:eastAsia="en-US"/>
    </w:rPr>
  </w:style>
  <w:style w:type="paragraph" w:customStyle="1" w:styleId="Default">
    <w:name w:val="Default"/>
    <w:rsid w:val="009C5F5F"/>
    <w:pPr>
      <w:autoSpaceDE w:val="0"/>
      <w:autoSpaceDN w:val="0"/>
      <w:adjustRightInd w:val="0"/>
      <w:spacing w:after="0" w:line="240" w:lineRule="auto"/>
    </w:pPr>
    <w:rPr>
      <w:rFonts w:eastAsia="Calibri" w:cs="Times New Roman"/>
      <w:szCs w:val="24"/>
      <w:lang w:eastAsia="uk-UA"/>
    </w:rPr>
  </w:style>
  <w:style w:type="character" w:customStyle="1" w:styleId="120">
    <w:name w:val="Знак Знак12"/>
    <w:rsid w:val="009C5F5F"/>
    <w:rPr>
      <w:rFonts w:ascii="Courier New" w:eastAsia="Courier New" w:hAnsi="Courier New" w:cs="Courier New"/>
      <w:lang w:val="ru-RU" w:eastAsia="ru-RU" w:bidi="ar-SA"/>
    </w:rPr>
  </w:style>
  <w:style w:type="paragraph" w:customStyle="1" w:styleId="afa">
    <w:name w:val="Нормальний текст"/>
    <w:basedOn w:val="a"/>
    <w:rsid w:val="009C5F5F"/>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9C5F5F"/>
    <w:rPr>
      <w:rFonts w:ascii="Verdana" w:hAnsi="Verdana" w:cs="Verdana"/>
      <w:sz w:val="20"/>
      <w:szCs w:val="20"/>
      <w:lang w:val="en-US" w:eastAsia="en-US"/>
    </w:rPr>
  </w:style>
  <w:style w:type="paragraph" w:styleId="afb">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c"/>
    <w:uiPriority w:val="34"/>
    <w:qFormat/>
    <w:rsid w:val="009C5F5F"/>
    <w:pPr>
      <w:widowControl w:val="0"/>
      <w:autoSpaceDE w:val="0"/>
      <w:autoSpaceDN w:val="0"/>
      <w:spacing w:line="360" w:lineRule="auto"/>
      <w:ind w:left="720"/>
      <w:contextualSpacing/>
    </w:pPr>
    <w:rPr>
      <w:szCs w:val="28"/>
      <w:lang w:val="uk-UA" w:eastAsia="x-none"/>
    </w:rPr>
  </w:style>
  <w:style w:type="paragraph" w:styleId="afd">
    <w:name w:val="Block Text"/>
    <w:basedOn w:val="a"/>
    <w:rsid w:val="009C5F5F"/>
    <w:pPr>
      <w:ind w:left="567" w:right="-569"/>
      <w:jc w:val="both"/>
    </w:pPr>
    <w:rPr>
      <w:szCs w:val="20"/>
      <w:lang w:val="uk-UA"/>
    </w:rPr>
  </w:style>
  <w:style w:type="paragraph" w:customStyle="1" w:styleId="16">
    <w:name w:val="Обычный1"/>
    <w:link w:val="Normal"/>
    <w:qFormat/>
    <w:rsid w:val="009C5F5F"/>
    <w:pPr>
      <w:spacing w:after="0" w:line="276" w:lineRule="auto"/>
    </w:pPr>
    <w:rPr>
      <w:rFonts w:ascii="Arial" w:eastAsia="Times New Roman" w:hAnsi="Arial" w:cs="Times New Roman"/>
      <w:sz w:val="22"/>
      <w:szCs w:val="22"/>
      <w:lang w:eastAsia="uk-UA"/>
    </w:rPr>
  </w:style>
  <w:style w:type="character" w:customStyle="1" w:styleId="23">
    <w:name w:val="Знак Знак2"/>
    <w:locked/>
    <w:rsid w:val="009C5F5F"/>
    <w:rPr>
      <w:sz w:val="56"/>
      <w:szCs w:val="24"/>
      <w:lang w:val="uk-UA" w:eastAsia="ru-RU" w:bidi="ar-SA"/>
    </w:rPr>
  </w:style>
  <w:style w:type="paragraph" w:customStyle="1" w:styleId="17">
    <w:name w:val="Звичайний1"/>
    <w:rsid w:val="009C5F5F"/>
    <w:pPr>
      <w:spacing w:after="0" w:line="240" w:lineRule="auto"/>
    </w:pPr>
    <w:rPr>
      <w:rFonts w:ascii="Calibri" w:eastAsia="Times New Roman" w:hAnsi="Calibri" w:cs="Calibri"/>
      <w:color w:val="auto"/>
      <w:sz w:val="20"/>
      <w:szCs w:val="20"/>
      <w:lang w:eastAsia="ru-RU"/>
    </w:rPr>
  </w:style>
  <w:style w:type="character" w:customStyle="1" w:styleId="WW8Num6z0">
    <w:name w:val="WW8Num6z0"/>
    <w:rsid w:val="009C5F5F"/>
    <w:rPr>
      <w:rFonts w:ascii="Wingdings" w:hAnsi="Wingdings"/>
      <w:sz w:val="20"/>
    </w:rPr>
  </w:style>
  <w:style w:type="paragraph" w:styleId="afe">
    <w:name w:val="Subtitle"/>
    <w:basedOn w:val="17"/>
    <w:next w:val="17"/>
    <w:link w:val="aff"/>
    <w:qFormat/>
    <w:rsid w:val="009C5F5F"/>
    <w:pPr>
      <w:keepNext/>
      <w:keepLines/>
      <w:spacing w:before="360" w:after="80"/>
    </w:pPr>
    <w:rPr>
      <w:rFonts w:ascii="Georgia" w:hAnsi="Georgia" w:cs="Georgia"/>
      <w:i/>
      <w:color w:val="666666"/>
      <w:sz w:val="48"/>
      <w:szCs w:val="48"/>
    </w:rPr>
  </w:style>
  <w:style w:type="character" w:customStyle="1" w:styleId="aff">
    <w:name w:val="Підзаголовок Знак"/>
    <w:basedOn w:val="a0"/>
    <w:link w:val="afe"/>
    <w:rsid w:val="009C5F5F"/>
    <w:rPr>
      <w:rFonts w:ascii="Georgia" w:eastAsia="Times New Roman" w:hAnsi="Georgia" w:cs="Georgia"/>
      <w:i/>
      <w:color w:val="666666"/>
      <w:sz w:val="48"/>
      <w:szCs w:val="48"/>
      <w:lang w:eastAsia="ru-RU"/>
    </w:rPr>
  </w:style>
  <w:style w:type="character" w:styleId="aff0">
    <w:name w:val="Strong"/>
    <w:uiPriority w:val="22"/>
    <w:qFormat/>
    <w:rsid w:val="009C5F5F"/>
    <w:rPr>
      <w:b/>
      <w:bCs/>
    </w:rPr>
  </w:style>
  <w:style w:type="paragraph" w:customStyle="1" w:styleId="18">
    <w:name w:val="Знак Знак1 Знак Знак Знак Знак"/>
    <w:basedOn w:val="a"/>
    <w:rsid w:val="009C5F5F"/>
    <w:rPr>
      <w:rFonts w:ascii="Verdana" w:hAnsi="Verdana" w:cs="Verdana"/>
      <w:sz w:val="20"/>
      <w:szCs w:val="20"/>
      <w:lang w:val="en-US" w:eastAsia="en-US"/>
    </w:rPr>
  </w:style>
  <w:style w:type="character" w:customStyle="1" w:styleId="HTML1">
    <w:name w:val="Стандартный HTML Знак1"/>
    <w:locked/>
    <w:rsid w:val="009C5F5F"/>
    <w:rPr>
      <w:rFonts w:ascii="Courier New" w:hAnsi="Courier New"/>
      <w:szCs w:val="24"/>
      <w:lang w:val="uk-UA" w:eastAsia="ru-RU" w:bidi="ar-SA"/>
    </w:rPr>
  </w:style>
  <w:style w:type="paragraph" w:customStyle="1" w:styleId="24">
    <w:name w:val="Обычный2"/>
    <w:rsid w:val="009C5F5F"/>
    <w:pPr>
      <w:spacing w:after="0" w:line="240" w:lineRule="auto"/>
    </w:pPr>
    <w:rPr>
      <w:rFonts w:ascii="Calibri" w:eastAsia="Times New Roman" w:hAnsi="Calibri" w:cs="Calibri"/>
      <w:color w:val="auto"/>
      <w:sz w:val="20"/>
      <w:szCs w:val="20"/>
      <w:lang w:eastAsia="ru-RU"/>
    </w:rPr>
  </w:style>
  <w:style w:type="character" w:customStyle="1" w:styleId="Normal">
    <w:name w:val="Normal Знак"/>
    <w:link w:val="16"/>
    <w:rsid w:val="009C5F5F"/>
    <w:rPr>
      <w:rFonts w:ascii="Arial" w:eastAsia="Times New Roman" w:hAnsi="Arial" w:cs="Times New Roman"/>
      <w:sz w:val="22"/>
      <w:szCs w:val="22"/>
      <w:lang w:eastAsia="uk-UA"/>
    </w:rPr>
  </w:style>
  <w:style w:type="character" w:customStyle="1" w:styleId="afc">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b"/>
    <w:uiPriority w:val="34"/>
    <w:qFormat/>
    <w:locked/>
    <w:rsid w:val="009C5F5F"/>
    <w:rPr>
      <w:rFonts w:eastAsia="Times New Roman" w:cs="Times New Roman"/>
      <w:color w:val="auto"/>
      <w:szCs w:val="28"/>
      <w:lang w:eastAsia="x-none"/>
    </w:rPr>
  </w:style>
  <w:style w:type="paragraph" w:customStyle="1" w:styleId="tj">
    <w:name w:val="tj"/>
    <w:basedOn w:val="a"/>
    <w:rsid w:val="009C5F5F"/>
    <w:pPr>
      <w:spacing w:before="100" w:beforeAutospacing="1" w:after="100" w:afterAutospacing="1"/>
    </w:pPr>
  </w:style>
  <w:style w:type="paragraph" w:styleId="aff1">
    <w:name w:val="Document Map"/>
    <w:basedOn w:val="a"/>
    <w:link w:val="aff2"/>
    <w:uiPriority w:val="99"/>
    <w:rsid w:val="009C5F5F"/>
    <w:pPr>
      <w:shd w:val="clear" w:color="auto" w:fill="000080"/>
      <w:spacing w:after="200" w:line="276" w:lineRule="auto"/>
    </w:pPr>
    <w:rPr>
      <w:rFonts w:eastAsia="Calibri"/>
      <w:sz w:val="0"/>
      <w:szCs w:val="0"/>
      <w:lang w:val="x-none" w:eastAsia="en-US"/>
    </w:rPr>
  </w:style>
  <w:style w:type="character" w:customStyle="1" w:styleId="aff2">
    <w:name w:val="Схема документа Знак"/>
    <w:basedOn w:val="a0"/>
    <w:link w:val="aff1"/>
    <w:uiPriority w:val="99"/>
    <w:rsid w:val="009C5F5F"/>
    <w:rPr>
      <w:rFonts w:eastAsia="Calibri" w:cs="Times New Roman"/>
      <w:color w:val="auto"/>
      <w:sz w:val="0"/>
      <w:szCs w:val="0"/>
      <w:shd w:val="clear" w:color="auto" w:fill="000080"/>
      <w:lang w:val="x-none"/>
    </w:rPr>
  </w:style>
  <w:style w:type="paragraph" w:customStyle="1" w:styleId="TableParagraph">
    <w:name w:val="Table Paragraph"/>
    <w:basedOn w:val="a"/>
    <w:uiPriority w:val="1"/>
    <w:qFormat/>
    <w:rsid w:val="009C5F5F"/>
    <w:pPr>
      <w:widowControl w:val="0"/>
      <w:autoSpaceDE w:val="0"/>
      <w:autoSpaceDN w:val="0"/>
      <w:ind w:left="108"/>
    </w:pPr>
    <w:rPr>
      <w:sz w:val="22"/>
      <w:szCs w:val="22"/>
      <w:lang w:val="uk-UA" w:eastAsia="uk-UA" w:bidi="uk-UA"/>
    </w:rPr>
  </w:style>
  <w:style w:type="table" w:customStyle="1" w:styleId="19">
    <w:name w:val="Сетка таблицы1"/>
    <w:basedOn w:val="a1"/>
    <w:next w:val="a3"/>
    <w:uiPriority w:val="59"/>
    <w:locked/>
    <w:rsid w:val="009C5F5F"/>
    <w:pPr>
      <w:spacing w:after="0" w:line="240" w:lineRule="auto"/>
    </w:pPr>
    <w:rPr>
      <w:rFonts w:ascii="Calibri" w:eastAsia="Calibri" w:hAnsi="Calibri" w:cs="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aliases w:val="CA bullets,Bullet Number,Bullet 1,Use Case List Paragraph,lp1,List Paragraph1,lp11,List Paragraph11,Number Bullets,Литература"/>
    <w:basedOn w:val="a"/>
    <w:qFormat/>
    <w:rsid w:val="009C5F5F"/>
    <w:pPr>
      <w:ind w:left="720"/>
    </w:pPr>
  </w:style>
  <w:style w:type="paragraph" w:customStyle="1" w:styleId="aff3">
    <w:name w:val="Базовый"/>
    <w:uiPriority w:val="99"/>
    <w:rsid w:val="009C5F5F"/>
    <w:pPr>
      <w:suppressAutoHyphens/>
      <w:spacing w:after="0" w:line="100" w:lineRule="atLeast"/>
    </w:pPr>
    <w:rPr>
      <w:rFonts w:eastAsia="Times New Roman" w:cs="Times New Roman"/>
      <w:color w:val="auto"/>
      <w:szCs w:val="24"/>
      <w:lang w:val="ru-RU" w:eastAsia="ru-RU"/>
    </w:rPr>
  </w:style>
  <w:style w:type="paragraph" w:customStyle="1" w:styleId="310">
    <w:name w:val="Основний текст 31"/>
    <w:basedOn w:val="a"/>
    <w:uiPriority w:val="99"/>
    <w:rsid w:val="009C5F5F"/>
    <w:pPr>
      <w:suppressAutoHyphens/>
      <w:jc w:val="center"/>
    </w:pPr>
    <w:rPr>
      <w:b/>
      <w:bCs/>
      <w:lang w:val="uk-UA" w:eastAsia="ar-SA"/>
    </w:rPr>
  </w:style>
  <w:style w:type="paragraph" w:customStyle="1" w:styleId="aff4">
    <w:name w:val="Знак Знак Знак Знак"/>
    <w:basedOn w:val="a"/>
    <w:rsid w:val="009C5F5F"/>
    <w:rPr>
      <w:rFonts w:ascii="Verdana" w:hAnsi="Verdana" w:cs="Verdana"/>
      <w:sz w:val="20"/>
      <w:szCs w:val="20"/>
      <w:lang w:val="en-US" w:eastAsia="en-US"/>
    </w:rPr>
  </w:style>
  <w:style w:type="character" w:customStyle="1" w:styleId="rvts23">
    <w:name w:val="rvts23"/>
    <w:rsid w:val="009C5F5F"/>
  </w:style>
  <w:style w:type="character" w:customStyle="1" w:styleId="st42">
    <w:name w:val="st42"/>
    <w:uiPriority w:val="99"/>
    <w:qFormat/>
    <w:rsid w:val="009C5F5F"/>
    <w:rPr>
      <w:rFonts w:ascii="Times New Roman" w:hAnsi="Times New Roman"/>
      <w:color w:val="000000"/>
    </w:rPr>
  </w:style>
  <w:style w:type="paragraph" w:customStyle="1" w:styleId="aff5">
    <w:name w:val="Без интервала"/>
    <w:aliases w:val="ToR - tips and questions,nado12"/>
    <w:link w:val="aff6"/>
    <w:uiPriority w:val="1"/>
    <w:qFormat/>
    <w:rsid w:val="009C5F5F"/>
    <w:pPr>
      <w:spacing w:after="0" w:line="240" w:lineRule="auto"/>
    </w:pPr>
    <w:rPr>
      <w:rFonts w:ascii="Calibri" w:eastAsia="Calibri" w:hAnsi="Calibri" w:cs="Times New Roman"/>
      <w:color w:val="auto"/>
      <w:sz w:val="22"/>
      <w:szCs w:val="22"/>
    </w:rPr>
  </w:style>
  <w:style w:type="character" w:customStyle="1" w:styleId="aff6">
    <w:name w:val="Без интервала Знак"/>
    <w:aliases w:val="nado12 Знак,ToR - tips and questions Знак"/>
    <w:link w:val="aff5"/>
    <w:uiPriority w:val="1"/>
    <w:locked/>
    <w:rsid w:val="009C5F5F"/>
    <w:rPr>
      <w:rFonts w:ascii="Calibri" w:eastAsia="Calibri" w:hAnsi="Calibri" w:cs="Times New Roman"/>
      <w:color w:val="auto"/>
      <w:sz w:val="22"/>
      <w:szCs w:val="22"/>
    </w:rPr>
  </w:style>
  <w:style w:type="paragraph" w:customStyle="1" w:styleId="33">
    <w:name w:val="Абзац списка3"/>
    <w:basedOn w:val="a"/>
    <w:uiPriority w:val="99"/>
    <w:qFormat/>
    <w:rsid w:val="009C5F5F"/>
    <w:pPr>
      <w:spacing w:after="200" w:line="276" w:lineRule="auto"/>
      <w:ind w:left="720"/>
      <w:contextualSpacing/>
    </w:pPr>
    <w:rPr>
      <w:rFonts w:ascii="Calibri" w:eastAsia="Calibri" w:hAnsi="Calibri"/>
      <w:sz w:val="22"/>
      <w:szCs w:val="22"/>
      <w:lang w:eastAsia="en-US"/>
    </w:rPr>
  </w:style>
  <w:style w:type="paragraph" w:customStyle="1" w:styleId="ParaAttribute112">
    <w:name w:val="ParaAttribute112"/>
    <w:rsid w:val="009C5F5F"/>
    <w:pPr>
      <w:wordWrap w:val="0"/>
      <w:spacing w:after="0" w:line="240" w:lineRule="auto"/>
      <w:jc w:val="both"/>
    </w:pPr>
    <w:rPr>
      <w:rFonts w:eastAsia="Batang" w:cs="Times New Roman"/>
      <w:color w:val="auto"/>
      <w:sz w:val="20"/>
      <w:szCs w:val="20"/>
      <w:lang w:eastAsia="uk-UA"/>
    </w:rPr>
  </w:style>
  <w:style w:type="character" w:customStyle="1" w:styleId="CharAttribute54">
    <w:name w:val="CharAttribute54"/>
    <w:rsid w:val="009C5F5F"/>
    <w:rPr>
      <w:rFonts w:ascii="Tahoma" w:eastAsia="Times New Roman"/>
      <w:b/>
    </w:rPr>
  </w:style>
  <w:style w:type="character" w:styleId="aff7">
    <w:name w:val="Unresolved Mention"/>
    <w:uiPriority w:val="99"/>
    <w:semiHidden/>
    <w:unhideWhenUsed/>
    <w:rsid w:val="009C5F5F"/>
    <w:rPr>
      <w:color w:val="605E5C"/>
      <w:shd w:val="clear" w:color="auto" w:fill="E1DFDD"/>
    </w:rPr>
  </w:style>
  <w:style w:type="paragraph" w:customStyle="1" w:styleId="a70">
    <w:name w:val="a7"/>
    <w:basedOn w:val="a"/>
    <w:rsid w:val="009C5F5F"/>
    <w:pPr>
      <w:spacing w:before="100" w:beforeAutospacing="1" w:after="100" w:afterAutospacing="1"/>
    </w:pPr>
  </w:style>
  <w:style w:type="paragraph" w:customStyle="1" w:styleId="Standard">
    <w:name w:val="Standard"/>
    <w:rsid w:val="009C5F5F"/>
    <w:pPr>
      <w:widowControl w:val="0"/>
      <w:suppressAutoHyphens/>
      <w:autoSpaceDN w:val="0"/>
      <w:spacing w:after="0" w:line="240" w:lineRule="auto"/>
      <w:textAlignment w:val="baseline"/>
    </w:pPr>
    <w:rPr>
      <w:rFonts w:eastAsia="Lucida Sans Unicode" w:cs="Mangal"/>
      <w:color w:val="auto"/>
      <w:kern w:val="3"/>
      <w:szCs w:val="24"/>
      <w:lang w:val="ru-RU" w:eastAsia="zh-CN" w:bidi="hi-IN"/>
    </w:rPr>
  </w:style>
  <w:style w:type="paragraph" w:customStyle="1" w:styleId="st2">
    <w:name w:val="st2"/>
    <w:uiPriority w:val="99"/>
    <w:qFormat/>
    <w:rsid w:val="009C5F5F"/>
    <w:pPr>
      <w:spacing w:after="150" w:line="240" w:lineRule="auto"/>
      <w:ind w:firstLine="450"/>
      <w:jc w:val="both"/>
    </w:pPr>
    <w:rPr>
      <w:rFonts w:ascii="Calibri" w:eastAsia="Calibri" w:hAnsi="Calibri" w:cs="Calibri"/>
      <w:color w:val="auto"/>
      <w:szCs w:val="24"/>
      <w:lang w:val="ru-RU" w:eastAsia="uk-UA"/>
    </w:rPr>
  </w:style>
  <w:style w:type="character" w:customStyle="1" w:styleId="1b">
    <w:name w:val="Неразрешенное упоминание1"/>
    <w:uiPriority w:val="99"/>
    <w:semiHidden/>
    <w:unhideWhenUsed/>
    <w:rsid w:val="009C5F5F"/>
    <w:rPr>
      <w:color w:val="605E5C"/>
      <w:shd w:val="clear" w:color="auto" w:fill="E1DFDD"/>
    </w:rPr>
  </w:style>
  <w:style w:type="character" w:customStyle="1" w:styleId="WW8Num23z2">
    <w:name w:val="WW8Num23z2"/>
    <w:qFormat/>
    <w:rsid w:val="009C5F5F"/>
  </w:style>
  <w:style w:type="character" w:customStyle="1" w:styleId="aff8">
    <w:name w:val="Інше_"/>
    <w:link w:val="aff9"/>
    <w:rsid w:val="009C5F5F"/>
    <w:rPr>
      <w:sz w:val="22"/>
      <w:szCs w:val="22"/>
    </w:rPr>
  </w:style>
  <w:style w:type="paragraph" w:customStyle="1" w:styleId="aff9">
    <w:name w:val="Інше"/>
    <w:basedOn w:val="a"/>
    <w:link w:val="aff8"/>
    <w:rsid w:val="009C5F5F"/>
    <w:pPr>
      <w:widowControl w:val="0"/>
    </w:pPr>
    <w:rPr>
      <w:rFonts w:eastAsiaTheme="minorHAnsi" w:cs="Arial"/>
      <w:color w:val="00000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ita\Downloads\&#1089;&#1072;&#1081;&#1090;&#1091;"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33794</Words>
  <Characters>19263</Characters>
  <Application>Microsoft Office Word</Application>
  <DocSecurity>0</DocSecurity>
  <Lines>160</Lines>
  <Paragraphs>105</Paragraphs>
  <ScaleCrop>false</ScaleCrop>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2024-01-16T10:41:00Z</dcterms:created>
  <dcterms:modified xsi:type="dcterms:W3CDTF">2024-01-16T12:04:00Z</dcterms:modified>
</cp:coreProperties>
</file>