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B7" w:rsidRPr="00873905" w:rsidRDefault="00AD13B7" w:rsidP="00AD13B7">
      <w:pPr>
        <w:spacing w:after="0" w:line="240" w:lineRule="auto"/>
        <w:ind w:left="5660"/>
        <w:jc w:val="right"/>
        <w:rPr>
          <w:rFonts w:ascii="Times New Roman" w:eastAsia="Times New Roman" w:hAnsi="Times New Roman" w:cs="Times New Roman"/>
          <w:sz w:val="24"/>
          <w:szCs w:val="24"/>
        </w:rPr>
      </w:pPr>
      <w:bookmarkStart w:id="0" w:name="_GoBack"/>
      <w:r w:rsidRPr="00873905">
        <w:rPr>
          <w:rFonts w:ascii="Times New Roman" w:eastAsia="Times New Roman" w:hAnsi="Times New Roman" w:cs="Times New Roman"/>
          <w:b/>
          <w:sz w:val="24"/>
          <w:szCs w:val="24"/>
        </w:rPr>
        <w:t>ДОДАТОК  2</w:t>
      </w:r>
    </w:p>
    <w:p w:rsidR="00AD13B7" w:rsidRPr="00873905" w:rsidRDefault="00AD13B7" w:rsidP="00AD13B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bookmarkEnd w:id="0"/>
    <w:p w:rsidR="00AD13B7" w:rsidRDefault="00AD13B7" w:rsidP="00AD13B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w:t>
      </w:r>
      <w:r>
        <w:rPr>
          <w:rFonts w:ascii="Times New Roman" w:eastAsia="Times New Roman" w:hAnsi="Times New Roman" w:cs="Times New Roman"/>
          <w:b/>
          <w:sz w:val="24"/>
          <w:szCs w:val="24"/>
        </w:rPr>
        <w:t>ні вимоги до предмета закупівлі</w:t>
      </w:r>
    </w:p>
    <w:p w:rsidR="00AD13B7" w:rsidRPr="000B53DD" w:rsidRDefault="00AD13B7" w:rsidP="00AD13B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b/>
          <w:bCs/>
          <w:sz w:val="24"/>
          <w:szCs w:val="24"/>
        </w:rPr>
        <w:t xml:space="preserve">ДК 021:2015  </w:t>
      </w:r>
      <w:r>
        <w:rPr>
          <w:rFonts w:ascii="Times New Roman" w:eastAsia="Times New Roman" w:hAnsi="Times New Roman"/>
          <w:b/>
          <w:bCs/>
          <w:sz w:val="24"/>
          <w:szCs w:val="24"/>
        </w:rPr>
        <w:t>код 09120000-6 «</w:t>
      </w:r>
      <w:r w:rsidRPr="00873905">
        <w:rPr>
          <w:rFonts w:ascii="Times New Roman" w:eastAsia="Times New Roman" w:hAnsi="Times New Roman"/>
          <w:b/>
          <w:bCs/>
          <w:sz w:val="24"/>
          <w:szCs w:val="24"/>
        </w:rPr>
        <w:t>Газове паливо</w:t>
      </w:r>
      <w:r>
        <w:rPr>
          <w:rFonts w:ascii="Times New Roman" w:eastAsia="Times New Roman" w:hAnsi="Times New Roman"/>
          <w:b/>
          <w:bCs/>
          <w:sz w:val="24"/>
          <w:szCs w:val="24"/>
        </w:rPr>
        <w:t>»</w:t>
      </w:r>
      <w:r w:rsidRPr="00873905">
        <w:rPr>
          <w:rFonts w:ascii="Times New Roman" w:eastAsia="Times New Roman" w:hAnsi="Times New Roman"/>
          <w:b/>
          <w:bCs/>
          <w:sz w:val="24"/>
          <w:szCs w:val="24"/>
        </w:rPr>
        <w:t xml:space="preserve"> (Природний газ)</w:t>
      </w:r>
    </w:p>
    <w:p w:rsidR="00AD13B7" w:rsidRDefault="00AD13B7" w:rsidP="00AD13B7">
      <w:pPr>
        <w:widowControl w:val="0"/>
        <w:spacing w:after="0" w:line="100" w:lineRule="atLeast"/>
        <w:jc w:val="center"/>
        <w:rPr>
          <w:rFonts w:ascii="Times New Roman" w:eastAsia="Times New Roman" w:hAnsi="Times New Roman" w:cs="Times New Roman"/>
          <w:b/>
          <w:sz w:val="24"/>
          <w:szCs w:val="24"/>
        </w:rPr>
      </w:pPr>
    </w:p>
    <w:p w:rsidR="00AD13B7" w:rsidRDefault="00AD13B7" w:rsidP="00AD13B7">
      <w:pPr>
        <w:widowControl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ТЕХНІЧНА СПЕЦИФІКАЦІЯ</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Детальний опис предмета закупівлі:</w:t>
      </w:r>
    </w:p>
    <w:p w:rsidR="00AD13B7" w:rsidRPr="000B53DD" w:rsidRDefault="00AD13B7" w:rsidP="00AD13B7">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Назва предмета закупівлі :</w:t>
      </w:r>
      <w:r>
        <w:rPr>
          <w:rFonts w:ascii="Times New Roman" w:eastAsia="Times New Roman" w:hAnsi="Times New Roman" w:cs="Times New Roman"/>
          <w:sz w:val="24"/>
          <w:szCs w:val="24"/>
        </w:rPr>
        <w:tab/>
      </w:r>
      <w:r w:rsidRPr="000B53DD">
        <w:rPr>
          <w:rFonts w:ascii="Times New Roman" w:eastAsia="Times New Roman" w:hAnsi="Times New Roman"/>
          <w:bCs/>
          <w:sz w:val="24"/>
          <w:szCs w:val="24"/>
        </w:rPr>
        <w:t>ДК 021:2015  код 09120000-6 «Газове паливо» (Природний газ)</w:t>
      </w:r>
    </w:p>
    <w:p w:rsidR="00AD13B7" w:rsidRPr="000B53DD" w:rsidRDefault="00AD13B7" w:rsidP="00AD13B7">
      <w:pPr>
        <w:widowControl w:val="0"/>
        <w:spacing w:after="0" w:line="100" w:lineRule="atLeast"/>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Кількість (обсяг):</w:t>
      </w:r>
      <w:r>
        <w:rPr>
          <w:rFonts w:ascii="Times New Roman" w:eastAsia="Times New Roman" w:hAnsi="Times New Roman" w:cs="Times New Roman"/>
          <w:sz w:val="24"/>
          <w:szCs w:val="24"/>
          <w:lang w:val="ru-RU"/>
        </w:rPr>
        <w:t xml:space="preserve"> 55</w:t>
      </w:r>
      <w:r>
        <w:rPr>
          <w:rFonts w:ascii="Times New Roman" w:eastAsia="Times New Roman" w:hAnsi="Times New Roman" w:cs="Times New Roman"/>
          <w:sz w:val="24"/>
          <w:szCs w:val="24"/>
          <w:lang w:val="ru-RU"/>
        </w:rPr>
        <w:t>,0 тис.м</w:t>
      </w:r>
      <w:r>
        <w:rPr>
          <w:rFonts w:ascii="Times New Roman" w:eastAsia="Times New Roman" w:hAnsi="Times New Roman" w:cs="Times New Roman"/>
          <w:sz w:val="24"/>
          <w:szCs w:val="24"/>
          <w:vertAlign w:val="superscript"/>
          <w:lang w:val="ru-RU"/>
        </w:rPr>
        <w:t>3</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Pr>
          <w:rFonts w:ascii="Times New Roman" w:hAnsi="Times New Roman" w:cs="Times New Roman"/>
          <w:bCs/>
          <w:color w:val="000000"/>
          <w:sz w:val="24"/>
          <w:szCs w:val="24"/>
        </w:rPr>
        <w:t xml:space="preserve">12501, Житомирська обл., м. </w:t>
      </w:r>
      <w:proofErr w:type="spellStart"/>
      <w:r>
        <w:rPr>
          <w:rFonts w:ascii="Times New Roman" w:hAnsi="Times New Roman" w:cs="Times New Roman"/>
          <w:bCs/>
          <w:color w:val="000000"/>
          <w:sz w:val="24"/>
          <w:szCs w:val="24"/>
        </w:rPr>
        <w:t>Коростишів</w:t>
      </w:r>
      <w:proofErr w:type="spellEnd"/>
      <w:r>
        <w:rPr>
          <w:rFonts w:ascii="Times New Roman" w:hAnsi="Times New Roman" w:cs="Times New Roman"/>
          <w:bCs/>
          <w:color w:val="000000"/>
          <w:sz w:val="24"/>
          <w:szCs w:val="24"/>
        </w:rPr>
        <w:t xml:space="preserve">, вул. </w:t>
      </w:r>
      <w:proofErr w:type="spellStart"/>
      <w:r>
        <w:rPr>
          <w:rFonts w:ascii="Times New Roman" w:hAnsi="Times New Roman" w:cs="Times New Roman"/>
          <w:bCs/>
          <w:color w:val="000000"/>
          <w:sz w:val="24"/>
          <w:szCs w:val="24"/>
        </w:rPr>
        <w:t>Дарбіняна</w:t>
      </w:r>
      <w:proofErr w:type="spellEnd"/>
      <w:r>
        <w:rPr>
          <w:rFonts w:ascii="Times New Roman" w:hAnsi="Times New Roman" w:cs="Times New Roman"/>
          <w:bCs/>
          <w:color w:val="000000"/>
          <w:sz w:val="24"/>
          <w:szCs w:val="24"/>
        </w:rPr>
        <w:t>, 10.</w:t>
      </w:r>
    </w:p>
    <w:p w:rsidR="00AD13B7" w:rsidRDefault="00AD13B7" w:rsidP="00AD13B7">
      <w:pPr>
        <w:widowControl w:val="0"/>
        <w:spacing w:after="0" w:line="100" w:lineRule="atLeast"/>
        <w:jc w:val="both"/>
      </w:pPr>
      <w:r>
        <w:rPr>
          <w:rFonts w:ascii="Times New Roman" w:eastAsia="Times New Roman" w:hAnsi="Times New Roman" w:cs="Times New Roman"/>
          <w:sz w:val="24"/>
          <w:szCs w:val="24"/>
        </w:rPr>
        <w:t>Строк по</w:t>
      </w:r>
      <w:r>
        <w:rPr>
          <w:rFonts w:ascii="Times New Roman" w:eastAsia="Times New Roman" w:hAnsi="Times New Roman" w:cs="Times New Roman"/>
          <w:sz w:val="24"/>
          <w:szCs w:val="24"/>
        </w:rPr>
        <w:t>ставки товару:  цілодобово до 15.04.2024</w:t>
      </w:r>
      <w:r>
        <w:rPr>
          <w:rFonts w:ascii="Times New Roman" w:eastAsia="Times New Roman" w:hAnsi="Times New Roman" w:cs="Times New Roman"/>
          <w:sz w:val="24"/>
          <w:szCs w:val="24"/>
        </w:rPr>
        <w:t xml:space="preserve"> року (включно). </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Постачання природного газу, його технічні та якісні характеристики повинні відповідати  нормам чинного законодавства України:</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ринок природного газу» № 329-VIII від 09.04.2015;</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AD13B7" w:rsidRDefault="00AD13B7" w:rsidP="00AD13B7">
      <w:pPr>
        <w:widowControl w:val="0"/>
        <w:spacing w:after="0" w:line="100" w:lineRule="atLeast"/>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іншим нормативно-правовим актам, прийнятим на виконання Закону України «Про ринок природного газу».</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Вимоги щодо якості предмета закупівлі. </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AD13B7" w:rsidRDefault="00AD13B7" w:rsidP="00AD13B7">
      <w:pPr>
        <w:widowControl w:val="0"/>
        <w:spacing w:after="0" w:line="100" w:lineRule="atLeast"/>
        <w:jc w:val="both"/>
      </w:pPr>
      <w:r>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Особливі вимоги до предмета закупівлі.</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до ціни газу не включається вартість послуг з розподілу природного газу, що є </w:t>
      </w:r>
      <w:r>
        <w:rPr>
          <w:rFonts w:ascii="Times New Roman" w:eastAsia="Times New Roman" w:hAnsi="Times New Roman" w:cs="Times New Roman"/>
          <w:sz w:val="24"/>
          <w:szCs w:val="24"/>
        </w:rPr>
        <w:lastRenderedPageBreak/>
        <w:t>предметом регулювання окремого договору між Замовником та Оператором газорозподільної системи.</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Умови постачання:</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D13B7" w:rsidRDefault="00AD13B7" w:rsidP="00AD13B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D13B7" w:rsidRDefault="00AD13B7" w:rsidP="00AD13B7">
      <w:pPr>
        <w:widowControl w:val="0"/>
        <w:spacing w:after="0" w:line="100" w:lineRule="atLeast"/>
        <w:jc w:val="both"/>
      </w:pPr>
      <w:r>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D13B7" w:rsidRDefault="00AD13B7" w:rsidP="00AD13B7">
      <w:pPr>
        <w:widowControl w:val="0"/>
        <w:spacing w:after="0" w:line="100" w:lineRule="atLeast"/>
        <w:jc w:val="both"/>
      </w:pPr>
    </w:p>
    <w:p w:rsidR="00AD13B7" w:rsidRDefault="00AD13B7" w:rsidP="00AD13B7">
      <w:pPr>
        <w:widowControl w:val="0"/>
        <w:spacing w:after="0" w:line="100" w:lineRule="atLeast"/>
        <w:jc w:val="both"/>
      </w:pPr>
    </w:p>
    <w:p w:rsidR="00AD13B7" w:rsidRPr="00873905" w:rsidRDefault="00AD13B7" w:rsidP="00AD13B7">
      <w:pPr>
        <w:spacing w:line="240" w:lineRule="auto"/>
        <w:ind w:firstLine="567"/>
        <w:jc w:val="both"/>
        <w:rPr>
          <w:rFonts w:ascii="Times New Roman" w:hAnsi="Times New Roman" w:cs="Times New Roman"/>
          <w:sz w:val="24"/>
          <w:szCs w:val="24"/>
        </w:rPr>
      </w:pPr>
    </w:p>
    <w:p w:rsidR="00AD13B7" w:rsidRPr="00873905" w:rsidRDefault="00AD13B7" w:rsidP="00AD13B7">
      <w:pPr>
        <w:widowControl w:val="0"/>
        <w:suppressAutoHyphens/>
        <w:autoSpaceDE w:val="0"/>
        <w:spacing w:line="240" w:lineRule="auto"/>
        <w:ind w:firstLine="567"/>
        <w:jc w:val="both"/>
        <w:rPr>
          <w:rFonts w:ascii="Times New Roman" w:eastAsia="Times New Roman" w:hAnsi="Times New Roman" w:cs="Times New Roman"/>
          <w:b/>
          <w:bCs/>
          <w:sz w:val="24"/>
          <w:szCs w:val="24"/>
          <w:lang w:eastAsia="zh-CN"/>
        </w:rPr>
      </w:pPr>
      <w:r w:rsidRPr="00873905">
        <w:rPr>
          <w:rFonts w:ascii="Times New Roman" w:eastAsia="Times New Roman" w:hAnsi="Times New Roman" w:cs="Times New Roman"/>
          <w:b/>
          <w:bCs/>
          <w:sz w:val="24"/>
          <w:szCs w:val="24"/>
          <w:lang w:eastAsia="zh-CN"/>
        </w:rPr>
        <w:t>Посада, прізвище, ініціали, підпис уповноваженої особи Учасника, завірені печаткою.</w:t>
      </w:r>
    </w:p>
    <w:p w:rsidR="00AD13B7" w:rsidRPr="00873905" w:rsidRDefault="00AD13B7" w:rsidP="00AD13B7">
      <w:pPr>
        <w:shd w:val="clear" w:color="auto" w:fill="FFFFFF"/>
        <w:tabs>
          <w:tab w:val="center" w:pos="426"/>
          <w:tab w:val="left" w:pos="567"/>
          <w:tab w:val="left" w:pos="709"/>
        </w:tabs>
        <w:spacing w:after="0" w:line="240" w:lineRule="auto"/>
        <w:rPr>
          <w:rFonts w:ascii="Times New Roman" w:hAnsi="Times New Roman"/>
          <w:sz w:val="24"/>
          <w:szCs w:val="24"/>
        </w:rPr>
      </w:pPr>
    </w:p>
    <w:p w:rsidR="00CF6FCE" w:rsidRDefault="00CF6FCE"/>
    <w:sectPr w:rsidR="00CF6FCE" w:rsidSect="00E45932">
      <w:footerReference w:type="default" r:id="rId4"/>
      <w:headerReference w:type="first" r:id="rId5"/>
      <w:pgSz w:w="11906" w:h="16838"/>
      <w:pgMar w:top="850" w:right="850" w:bottom="568"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3C" w:rsidRDefault="00105D81">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3C" w:rsidRDefault="00105D8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E"/>
    <w:rsid w:val="000D508E"/>
    <w:rsid w:val="00105D81"/>
    <w:rsid w:val="00AD13B7"/>
    <w:rsid w:val="00CF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A039-3BC2-4AB1-81FD-321C5BF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B7"/>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2023-11-09T08:37:00Z</dcterms:created>
  <dcterms:modified xsi:type="dcterms:W3CDTF">2023-11-09T08:51:00Z</dcterms:modified>
</cp:coreProperties>
</file>