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D7" w:rsidRPr="001B0C76" w:rsidRDefault="001929D7" w:rsidP="00591258">
      <w:pPr>
        <w:pStyle w:val="ab"/>
        <w:rPr>
          <w:color w:val="auto"/>
          <w:sz w:val="28"/>
          <w:szCs w:val="28"/>
        </w:rPr>
      </w:pPr>
      <w:r w:rsidRPr="001B0C76">
        <w:rPr>
          <w:color w:val="auto"/>
          <w:sz w:val="28"/>
          <w:szCs w:val="28"/>
        </w:rPr>
        <w:t xml:space="preserve">ДОГОВІР </w:t>
      </w:r>
    </w:p>
    <w:p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rsidR="001929D7" w:rsidRPr="001B0C76" w:rsidRDefault="001929D7" w:rsidP="00591258">
      <w:pPr>
        <w:pStyle w:val="ab"/>
        <w:rPr>
          <w:color w:val="auto"/>
          <w:sz w:val="16"/>
          <w:szCs w:val="16"/>
        </w:rPr>
      </w:pPr>
    </w:p>
    <w:p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rsidR="001929D7" w:rsidRPr="001B0C76" w:rsidRDefault="001929D7" w:rsidP="00591258">
      <w:pPr>
        <w:pStyle w:val="ab"/>
        <w:rPr>
          <w:color w:val="auto"/>
          <w:sz w:val="16"/>
          <w:szCs w:val="16"/>
        </w:rPr>
      </w:pPr>
    </w:p>
    <w:p w:rsidR="001929D7" w:rsidRPr="001B0C76" w:rsidRDefault="001929D7" w:rsidP="00591258">
      <w:pPr>
        <w:spacing w:line="240" w:lineRule="auto"/>
        <w:ind w:firstLine="0"/>
        <w:rPr>
          <w:sz w:val="28"/>
          <w:szCs w:val="28"/>
        </w:rPr>
      </w:pPr>
      <w:r>
        <w:rPr>
          <w:b/>
          <w:bCs/>
          <w:i/>
          <w:iCs/>
          <w:sz w:val="28"/>
          <w:szCs w:val="28"/>
        </w:rPr>
        <w:t>___.___.</w:t>
      </w:r>
      <w:r w:rsidRPr="003D426E">
        <w:rPr>
          <w:b/>
          <w:bCs/>
          <w:i/>
          <w:iCs/>
          <w:sz w:val="28"/>
          <w:szCs w:val="28"/>
        </w:rPr>
        <w:t>202</w:t>
      </w:r>
      <w:r w:rsidR="00366BFB">
        <w:rPr>
          <w:b/>
          <w:bCs/>
          <w:i/>
          <w:iCs/>
          <w:sz w:val="28"/>
          <w:szCs w:val="28"/>
        </w:rPr>
        <w:t>4</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rsidR="001929D7" w:rsidRPr="008431ED" w:rsidRDefault="001929D7" w:rsidP="00591258">
      <w:pPr>
        <w:spacing w:line="240" w:lineRule="auto"/>
        <w:ind w:firstLine="0"/>
        <w:rPr>
          <w:b/>
          <w:bCs/>
          <w:sz w:val="26"/>
          <w:szCs w:val="26"/>
        </w:rPr>
      </w:pPr>
    </w:p>
    <w:p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 xml:space="preserve">неприбуткова організація,в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1929D7" w:rsidRPr="00CF1B9D" w:rsidRDefault="001929D7" w:rsidP="00591258">
      <w:pPr>
        <w:spacing w:line="240" w:lineRule="auto"/>
        <w:ind w:firstLine="0"/>
        <w:rPr>
          <w:sz w:val="28"/>
          <w:szCs w:val="28"/>
        </w:rPr>
      </w:pPr>
    </w:p>
    <w:p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rsidR="001929D7" w:rsidRPr="00CF1B9D" w:rsidRDefault="001929D7" w:rsidP="00DA1A4C">
      <w:pPr>
        <w:widowControl w:val="0"/>
        <w:numPr>
          <w:ilvl w:val="1"/>
          <w:numId w:val="1"/>
        </w:numPr>
        <w:shd w:val="clear" w:color="auto" w:fill="FFFFFF"/>
        <w:tabs>
          <w:tab w:val="left" w:pos="720"/>
        </w:tabs>
        <w:autoSpaceDE w:val="0"/>
        <w:autoSpaceDN w:val="0"/>
        <w:adjustRightInd w:val="0"/>
        <w:spacing w:line="240" w:lineRule="auto"/>
        <w:rPr>
          <w:spacing w:val="-14"/>
          <w:sz w:val="28"/>
          <w:szCs w:val="28"/>
        </w:rPr>
      </w:pPr>
      <w:r w:rsidRPr="00CF1B9D">
        <w:rPr>
          <w:sz w:val="28"/>
          <w:szCs w:val="28"/>
        </w:rPr>
        <w:t xml:space="preserve">Предметом даного договору є закупівля за державні кошти </w:t>
      </w:r>
      <w:r w:rsidR="00366BFB">
        <w:rPr>
          <w:sz w:val="28"/>
          <w:szCs w:val="28"/>
        </w:rPr>
        <w:t>протягом 2024</w:t>
      </w:r>
      <w:r w:rsidR="008A7631">
        <w:rPr>
          <w:sz w:val="28"/>
          <w:szCs w:val="28"/>
        </w:rPr>
        <w:t xml:space="preserve"> року </w:t>
      </w:r>
      <w:r w:rsidR="00184D69">
        <w:rPr>
          <w:b/>
          <w:i/>
          <w:sz w:val="28"/>
          <w:szCs w:val="28"/>
        </w:rPr>
        <w:t>Фармацевтична продукція (ліки</w:t>
      </w:r>
      <w:r w:rsidR="00503D2C">
        <w:rPr>
          <w:b/>
          <w:i/>
          <w:sz w:val="28"/>
          <w:szCs w:val="28"/>
        </w:rPr>
        <w:t>)</w:t>
      </w:r>
      <w:r w:rsidR="006B71F0">
        <w:rPr>
          <w:b/>
          <w:bCs/>
          <w:sz w:val="28"/>
          <w:szCs w:val="28"/>
        </w:rPr>
        <w:t>.</w:t>
      </w:r>
      <w:r w:rsidRPr="00CF1B9D">
        <w:rPr>
          <w:sz w:val="28"/>
          <w:szCs w:val="28"/>
        </w:rPr>
        <w:t>( далі за текстом – Товар ).</w:t>
      </w:r>
      <w:r w:rsidR="00DA1A4C" w:rsidRPr="00DA1A4C">
        <w:t xml:space="preserve"> </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184D69">
        <w:rPr>
          <w:b/>
          <w:i/>
          <w:sz w:val="28"/>
          <w:szCs w:val="28"/>
        </w:rPr>
        <w:t>3360</w:t>
      </w:r>
      <w:r w:rsidR="00F87AA0">
        <w:rPr>
          <w:b/>
          <w:i/>
          <w:sz w:val="28"/>
          <w:szCs w:val="28"/>
        </w:rPr>
        <w:t>0000-</w:t>
      </w:r>
      <w:r w:rsidR="00184D69">
        <w:rPr>
          <w:b/>
          <w:i/>
          <w:sz w:val="28"/>
          <w:szCs w:val="28"/>
        </w:rPr>
        <w:t>6</w:t>
      </w:r>
      <w:r w:rsidRPr="00CF1B9D">
        <w:rPr>
          <w:b/>
          <w:bCs/>
          <w:i/>
          <w:iCs/>
          <w:sz w:val="28"/>
          <w:szCs w:val="28"/>
        </w:rPr>
        <w:t>.</w:t>
      </w:r>
    </w:p>
    <w:p w:rsidR="005A4879" w:rsidRPr="005A4879" w:rsidRDefault="001929D7" w:rsidP="00DA1A4C">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4"/>
          <w:sz w:val="28"/>
          <w:szCs w:val="28"/>
        </w:rPr>
        <w:t xml:space="preserve">Найменування Товару за  </w:t>
      </w:r>
      <w:r w:rsidRPr="005A4879">
        <w:rPr>
          <w:sz w:val="28"/>
          <w:szCs w:val="28"/>
        </w:rPr>
        <w:t xml:space="preserve">ДК 021:2015 </w:t>
      </w:r>
      <w:r w:rsidR="00184D69">
        <w:rPr>
          <w:b/>
          <w:i/>
          <w:sz w:val="28"/>
          <w:szCs w:val="28"/>
        </w:rPr>
        <w:t>Фармацевтична продукція (ліки)</w:t>
      </w:r>
    </w:p>
    <w:p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5A4879">
        <w:rPr>
          <w:spacing w:val="-1"/>
          <w:sz w:val="28"/>
          <w:szCs w:val="28"/>
          <w:u w:val="single"/>
        </w:rPr>
        <w:t>додатком 1</w:t>
      </w:r>
      <w:r w:rsidRPr="005A4879">
        <w:rPr>
          <w:spacing w:val="-1"/>
          <w:sz w:val="28"/>
          <w:szCs w:val="28"/>
        </w:rPr>
        <w:t xml:space="preserve"> до даного Договору.</w:t>
      </w:r>
    </w:p>
    <w:p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t>ЦІНА  ТОВАРУ та ЗАГАЛЬНА  СУМА  ДОГОВОРУ.</w:t>
      </w:r>
    </w:p>
    <w:p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lastRenderedPageBreak/>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rsidR="00057748" w:rsidRPr="002C47B9" w:rsidRDefault="001929D7" w:rsidP="0005774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C47B9">
        <w:rPr>
          <w:rFonts w:ascii="Times New Roman" w:hAnsi="Times New Roman" w:cs="Times New Roman"/>
          <w:color w:val="auto"/>
          <w:sz w:val="28"/>
          <w:szCs w:val="28"/>
        </w:rPr>
        <w:t>Ціни за одиницю Товару наведена</w:t>
      </w:r>
      <w:r w:rsidRPr="002C47B9">
        <w:rPr>
          <w:rFonts w:ascii="Times New Roman" w:hAnsi="Times New Roman" w:cs="Times New Roman"/>
          <w:spacing w:val="-1"/>
          <w:sz w:val="28"/>
          <w:szCs w:val="28"/>
        </w:rPr>
        <w:t xml:space="preserve"> у Специфікації, включає вартість тари, упаковки, маркування,</w:t>
      </w:r>
      <w:r w:rsidR="002C47B9">
        <w:rPr>
          <w:rFonts w:ascii="Times New Roman" w:hAnsi="Times New Roman" w:cs="Times New Roman"/>
          <w:spacing w:val="-1"/>
          <w:sz w:val="28"/>
          <w:szCs w:val="28"/>
        </w:rPr>
        <w:t xml:space="preserve"> доставки </w:t>
      </w:r>
      <w:r w:rsidRPr="002C47B9">
        <w:rPr>
          <w:rFonts w:ascii="Times New Roman" w:hAnsi="Times New Roman" w:cs="Times New Roman"/>
          <w:spacing w:val="-1"/>
          <w:sz w:val="28"/>
          <w:szCs w:val="28"/>
        </w:rPr>
        <w:t xml:space="preserve"> а також  інші затрати Постачальника, які покладаються на нього відповідно до умова постачання</w:t>
      </w:r>
      <w:r w:rsidR="002C47B9">
        <w:rPr>
          <w:rFonts w:ascii="Times New Roman" w:hAnsi="Times New Roman" w:cs="Times New Roman"/>
          <w:spacing w:val="-1"/>
          <w:sz w:val="28"/>
          <w:szCs w:val="28"/>
        </w:rPr>
        <w:t>.</w:t>
      </w:r>
    </w:p>
    <w:p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CF1B9D">
        <w:rPr>
          <w:b/>
          <w:bCs/>
          <w:sz w:val="28"/>
          <w:szCs w:val="28"/>
        </w:rPr>
        <w:t xml:space="preserve">КЕКВ </w:t>
      </w:r>
      <w:r w:rsidR="000F4293">
        <w:rPr>
          <w:b/>
          <w:bCs/>
          <w:sz w:val="28"/>
          <w:szCs w:val="28"/>
          <w:u w:val="single"/>
        </w:rPr>
        <w:t>22</w:t>
      </w:r>
      <w:r w:rsidR="00503D2C">
        <w:rPr>
          <w:b/>
          <w:bCs/>
          <w:sz w:val="28"/>
          <w:szCs w:val="28"/>
          <w:u w:val="single"/>
        </w:rPr>
        <w:t>2</w:t>
      </w:r>
      <w:r w:rsidRPr="00CF1B9D">
        <w:rPr>
          <w:b/>
          <w:bCs/>
          <w:sz w:val="28"/>
          <w:szCs w:val="28"/>
          <w:u w:val="single"/>
        </w:rPr>
        <w:t>0</w:t>
      </w:r>
      <w:r w:rsidRPr="00CF1B9D">
        <w:rPr>
          <w:b/>
          <w:bCs/>
          <w:sz w:val="28"/>
          <w:szCs w:val="28"/>
        </w:rPr>
        <w:t>.</w:t>
      </w:r>
    </w:p>
    <w:p w:rsidR="001929D7" w:rsidRPr="00CF1B9D" w:rsidRDefault="001929D7" w:rsidP="00591258">
      <w:pPr>
        <w:tabs>
          <w:tab w:val="num" w:pos="1440"/>
        </w:tabs>
        <w:spacing w:line="240" w:lineRule="auto"/>
        <w:ind w:left="741"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rsidR="00184D69" w:rsidRPr="00A12851" w:rsidRDefault="00184D69" w:rsidP="00184D69">
      <w:pPr>
        <w:pStyle w:val="HTML"/>
        <w:numPr>
          <w:ilvl w:val="1"/>
          <w:numId w:val="1"/>
        </w:numPr>
        <w:tabs>
          <w:tab w:val="clear" w:pos="495"/>
          <w:tab w:val="num" w:pos="720"/>
        </w:tabs>
        <w:spacing w:line="320" w:lineRule="exact"/>
        <w:ind w:left="720" w:hanging="720"/>
        <w:jc w:val="both"/>
        <w:rPr>
          <w:rFonts w:ascii="Times New Roman" w:hAnsi="Times New Roman" w:cs="Times New Roman"/>
          <w:color w:val="auto"/>
          <w:sz w:val="28"/>
          <w:szCs w:val="28"/>
        </w:rPr>
      </w:pPr>
      <w:r w:rsidRPr="00243CEF">
        <w:rPr>
          <w:rFonts w:ascii="Times New Roman" w:hAnsi="Times New Roman" w:cs="Times New Roman"/>
          <w:color w:val="auto"/>
          <w:sz w:val="28"/>
          <w:szCs w:val="28"/>
        </w:rPr>
        <w:t xml:space="preserve">Даний Договір </w:t>
      </w:r>
      <w:r>
        <w:rPr>
          <w:rFonts w:ascii="Times New Roman" w:hAnsi="Times New Roman" w:cs="Times New Roman"/>
          <w:color w:val="auto"/>
          <w:sz w:val="28"/>
          <w:szCs w:val="28"/>
        </w:rPr>
        <w:t xml:space="preserve">вступає в силу </w:t>
      </w:r>
      <w:r w:rsidRPr="00243CEF">
        <w:rPr>
          <w:rFonts w:ascii="Times New Roman" w:hAnsi="Times New Roman" w:cs="Times New Roman"/>
          <w:color w:val="auto"/>
          <w:sz w:val="28"/>
          <w:szCs w:val="28"/>
        </w:rPr>
        <w:t xml:space="preserve">з моменту </w:t>
      </w:r>
      <w:r>
        <w:rPr>
          <w:rFonts w:ascii="Times New Roman" w:hAnsi="Times New Roman" w:cs="Times New Roman"/>
          <w:color w:val="auto"/>
          <w:sz w:val="28"/>
          <w:szCs w:val="28"/>
        </w:rPr>
        <w:t xml:space="preserve">його </w:t>
      </w:r>
      <w:r w:rsidRPr="00243CEF">
        <w:rPr>
          <w:rFonts w:ascii="Times New Roman" w:hAnsi="Times New Roman" w:cs="Times New Roman"/>
          <w:color w:val="auto"/>
          <w:sz w:val="28"/>
          <w:szCs w:val="28"/>
        </w:rPr>
        <w:t xml:space="preserve">підписання </w:t>
      </w:r>
      <w:r>
        <w:rPr>
          <w:rFonts w:ascii="Times New Roman" w:hAnsi="Times New Roman" w:cs="Times New Roman"/>
          <w:color w:val="auto"/>
          <w:sz w:val="28"/>
          <w:szCs w:val="28"/>
        </w:rPr>
        <w:t xml:space="preserve">і </w:t>
      </w:r>
      <w:r w:rsidRPr="00243CEF">
        <w:rPr>
          <w:rFonts w:ascii="Times New Roman" w:hAnsi="Times New Roman" w:cs="Times New Roman"/>
          <w:color w:val="auto"/>
          <w:sz w:val="28"/>
          <w:szCs w:val="28"/>
        </w:rPr>
        <w:t>має бути виконаний Сторонами</w:t>
      </w:r>
      <w:r>
        <w:rPr>
          <w:rFonts w:ascii="Times New Roman" w:hAnsi="Times New Roman" w:cs="Times New Roman"/>
          <w:color w:val="auto"/>
          <w:sz w:val="28"/>
          <w:szCs w:val="28"/>
        </w:rPr>
        <w:t xml:space="preserve"> </w:t>
      </w:r>
      <w:r w:rsidR="002E239E">
        <w:rPr>
          <w:rFonts w:ascii="Times New Roman" w:hAnsi="Times New Roman" w:cs="Times New Roman"/>
          <w:b/>
          <w:color w:val="auto"/>
          <w:sz w:val="28"/>
          <w:szCs w:val="28"/>
        </w:rPr>
        <w:t>до 31.12.</w:t>
      </w:r>
      <w:r w:rsidRPr="00756FCA">
        <w:rPr>
          <w:rFonts w:ascii="Times New Roman" w:hAnsi="Times New Roman" w:cs="Times New Roman"/>
          <w:b/>
          <w:color w:val="auto"/>
          <w:sz w:val="28"/>
          <w:szCs w:val="28"/>
        </w:rPr>
        <w:t xml:space="preserve"> 202</w:t>
      </w:r>
      <w:r>
        <w:rPr>
          <w:rFonts w:ascii="Times New Roman" w:hAnsi="Times New Roman" w:cs="Times New Roman"/>
          <w:b/>
          <w:color w:val="auto"/>
          <w:sz w:val="28"/>
          <w:szCs w:val="28"/>
        </w:rPr>
        <w:t xml:space="preserve">4 року; </w:t>
      </w:r>
      <w:r w:rsidRPr="00A12851">
        <w:rPr>
          <w:rFonts w:ascii="Times New Roman" w:hAnsi="Times New Roman" w:cs="Times New Roman"/>
          <w:color w:val="auto"/>
          <w:sz w:val="28"/>
          <w:szCs w:val="28"/>
        </w:rPr>
        <w:t>а в частині розрахунків до повного виконання сторонами своїх зобов’язань за цим договором</w:t>
      </w:r>
      <w:r>
        <w:rPr>
          <w:rFonts w:ascii="Times New Roman" w:hAnsi="Times New Roman" w:cs="Times New Roman"/>
          <w:color w:val="auto"/>
          <w:sz w:val="28"/>
          <w:szCs w:val="28"/>
        </w:rPr>
        <w:t>; в частин і дії гарантійного строку до закінчення такого строку.</w:t>
      </w:r>
    </w:p>
    <w:p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 xml:space="preserve">за взаємною згодою Сторін, про що укладається Додатковий договір до </w:t>
      </w:r>
      <w:r w:rsidRPr="00CF1B9D">
        <w:rPr>
          <w:snapToGrid w:val="0"/>
          <w:sz w:val="28"/>
          <w:szCs w:val="28"/>
        </w:rPr>
        <w:lastRenderedPageBreak/>
        <w:t>даного Договору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 ;</w:t>
      </w:r>
    </w:p>
    <w:p w:rsidR="00AD52C2"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t>за результатами проведення моніторингу процедури закупівлі на виконання висновку про результати моніторингу закупівл</w:t>
      </w:r>
      <w:r w:rsidR="00A56A91">
        <w:rPr>
          <w:snapToGrid w:val="0"/>
          <w:sz w:val="28"/>
          <w:szCs w:val="28"/>
        </w:rPr>
        <w:t>і</w:t>
      </w:r>
      <w:r>
        <w:rPr>
          <w:snapToGrid w:val="0"/>
          <w:sz w:val="28"/>
          <w:szCs w:val="28"/>
        </w:rPr>
        <w:t>.</w:t>
      </w:r>
    </w:p>
    <w:p w:rsidR="00AD52C2" w:rsidRPr="00CF1B9D"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t>За рішенням суду.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відсутності бюджетних зобов’язань або відсутності потреби у наступних поставках Товару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Покупцем одностороннього рішення про дострокове припинення терміну дії даного Договору - Покупець зобов’язується письмово повідомити Постачальника про об’єктивність такого рішення та має право припинити дію даного Договору через 10календарних днів з моменту отримання Постачальником такого повідомлення.</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Покупцем своїх зобов’язань щодо строків оплати Товару з причин, що залежать від Покупця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35 календарних днів. Прийняття Постачальником одностороннього рішення про дострокове припинення терміну дії даного Договору 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1929D7" w:rsidRPr="00243CEF"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Товару, що є предметом Договору, у відповідності до Закону, </w:t>
      </w:r>
      <w:r w:rsidRPr="00243CEF">
        <w:rPr>
          <w:snapToGrid w:val="0"/>
          <w:sz w:val="28"/>
          <w:szCs w:val="28"/>
        </w:rPr>
        <w:t xml:space="preserve">та сплати неустойки у розмірі 5 % від вартості Товару, не переданого Покупцеві через дострокове припинення терміну дії Договору. </w:t>
      </w:r>
    </w:p>
    <w:p w:rsidR="001929D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Дострокове припинення терміну дії даного Договору за жодних умов не може ініціюватися Сторонами без наявності хоча б частини фактично </w:t>
      </w:r>
      <w:r w:rsidRPr="00CF1B9D">
        <w:rPr>
          <w:snapToGrid w:val="0"/>
          <w:sz w:val="28"/>
          <w:szCs w:val="28"/>
        </w:rPr>
        <w:lastRenderedPageBreak/>
        <w:t>виконаних зобов’язань  ( передачі Товару та здійснення оплати ).</w:t>
      </w:r>
    </w:p>
    <w:p w:rsidR="001929D7" w:rsidRPr="00CF1B9D" w:rsidRDefault="001929D7" w:rsidP="00591258">
      <w:pPr>
        <w:widowControl w:val="0"/>
        <w:tabs>
          <w:tab w:val="num" w:pos="1440"/>
        </w:tabs>
        <w:spacing w:line="240" w:lineRule="auto"/>
        <w:ind w:left="720" w:firstLine="0"/>
        <w:rPr>
          <w:snapToGrid w:val="0"/>
          <w:sz w:val="28"/>
          <w:szCs w:val="28"/>
        </w:rPr>
      </w:pPr>
    </w:p>
    <w:p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lastRenderedPageBreak/>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1929D7" w:rsidRPr="00CF1B9D" w:rsidRDefault="001929D7" w:rsidP="00591258">
      <w:pPr>
        <w:pStyle w:val="a9"/>
        <w:tabs>
          <w:tab w:val="num" w:pos="1440"/>
        </w:tabs>
        <w:spacing w:after="0"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1" w:name="BM57"/>
      <w:bookmarkEnd w:id="11"/>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2" w:name="BM58"/>
      <w:bookmarkEnd w:id="12"/>
      <w:r w:rsidRPr="00CF1B9D">
        <w:rPr>
          <w:rFonts w:ascii="Times New Roman" w:hAnsi="Times New Roman" w:cs="Times New Roman"/>
          <w:color w:val="auto"/>
          <w:sz w:val="28"/>
          <w:szCs w:val="28"/>
        </w:rPr>
        <w:t xml:space="preserve">Місце передачі Товару: </w:t>
      </w:r>
    </w:p>
    <w:p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t xml:space="preserve">82200, м. Трускавець, Львівської обл., вул. Степана Бандери, 71, </w:t>
      </w:r>
      <w:r w:rsidRPr="00CF1B9D">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lastRenderedPageBreak/>
        <w:t xml:space="preserve">Постачальник несе всі ризики втрати або ушкодження Товару, а також усі витрати щодо Товару, до моменту його передачі.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rsidR="001929D7" w:rsidRPr="00CF1B9D" w:rsidRDefault="001929D7" w:rsidP="00591258">
      <w:pPr>
        <w:spacing w:line="240" w:lineRule="auto"/>
        <w:ind w:left="720"/>
        <w:rPr>
          <w:sz w:val="28"/>
          <w:szCs w:val="28"/>
        </w:rPr>
      </w:pPr>
      <w:r w:rsidRPr="00CF1B9D">
        <w:rPr>
          <w:sz w:val="28"/>
          <w:szCs w:val="28"/>
        </w:rPr>
        <w:t>- рахунку-фактури ;</w:t>
      </w:r>
    </w:p>
    <w:p w:rsidR="001929D7" w:rsidRPr="00243CEF" w:rsidRDefault="001929D7" w:rsidP="00591258">
      <w:pPr>
        <w:spacing w:line="240" w:lineRule="auto"/>
        <w:ind w:left="720"/>
        <w:rPr>
          <w:sz w:val="28"/>
          <w:szCs w:val="28"/>
        </w:rPr>
      </w:pPr>
      <w:r w:rsidRPr="00243CEF">
        <w:rPr>
          <w:sz w:val="28"/>
          <w:szCs w:val="28"/>
        </w:rPr>
        <w:t>- податкової накладної ;</w:t>
      </w:r>
    </w:p>
    <w:p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1929D7" w:rsidRDefault="001929D7" w:rsidP="00591258">
      <w:pPr>
        <w:tabs>
          <w:tab w:val="left" w:pos="1260"/>
          <w:tab w:val="num" w:pos="1440"/>
        </w:tabs>
        <w:spacing w:line="240" w:lineRule="auto"/>
        <w:ind w:left="720" w:firstLine="0"/>
        <w:rPr>
          <w:sz w:val="28"/>
          <w:szCs w:val="28"/>
        </w:rPr>
      </w:pPr>
    </w:p>
    <w:p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rsidR="001929D7" w:rsidRPr="00CF1B9D" w:rsidRDefault="001929D7" w:rsidP="00591258">
      <w:pPr>
        <w:tabs>
          <w:tab w:val="left" w:pos="1080"/>
          <w:tab w:val="num" w:pos="1440"/>
        </w:tabs>
        <w:spacing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1929D7" w:rsidRPr="00CF1B9D" w:rsidRDefault="001929D7" w:rsidP="00591258">
      <w:pPr>
        <w:pStyle w:val="1"/>
        <w:ind w:left="720"/>
        <w:jc w:val="both"/>
        <w:rPr>
          <w:rFonts w:ascii="Times New Roman" w:hAnsi="Times New Roman" w:cs="Times New Roman"/>
          <w:sz w:val="28"/>
          <w:szCs w:val="28"/>
          <w:lang w:val="uk-UA"/>
        </w:rPr>
      </w:pPr>
    </w:p>
    <w:p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rsidR="001929D7" w:rsidRPr="007420F6" w:rsidRDefault="001929D7" w:rsidP="00591258">
      <w:pPr>
        <w:pStyle w:val="a9"/>
        <w:tabs>
          <w:tab w:val="left" w:pos="1080"/>
          <w:tab w:val="num" w:pos="1440"/>
        </w:tabs>
        <w:spacing w:after="0" w:line="240" w:lineRule="auto"/>
        <w:ind w:left="720" w:firstLine="0"/>
        <w:rPr>
          <w:color w:val="FF0000"/>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lastRenderedPageBreak/>
        <w:t>У випадку виникнення спорів або розбіжностей Сторони зобов'язуються вирішувати їх шляхом взаємних переговорів та консультацій.</w:t>
      </w:r>
    </w:p>
    <w:p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rsidR="001929D7" w:rsidRPr="00CF1B9D" w:rsidRDefault="001929D7" w:rsidP="00591258">
      <w:pPr>
        <w:tabs>
          <w:tab w:val="left" w:pos="1260"/>
          <w:tab w:val="num" w:pos="1440"/>
        </w:tabs>
        <w:spacing w:line="240" w:lineRule="auto"/>
        <w:ind w:left="720" w:firstLine="0"/>
        <w:rPr>
          <w:b/>
          <w:bCs/>
          <w:sz w:val="28"/>
          <w:szCs w:val="28"/>
        </w:rPr>
      </w:pPr>
    </w:p>
    <w:p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rsidR="001929D7" w:rsidRDefault="001929D7" w:rsidP="00591258">
      <w:pPr>
        <w:tabs>
          <w:tab w:val="left" w:pos="1080"/>
          <w:tab w:val="num" w:pos="1440"/>
        </w:tabs>
        <w:spacing w:line="240" w:lineRule="auto"/>
        <w:ind w:left="720"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lastRenderedPageBreak/>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1929D7" w:rsidRPr="00CF1B9D" w:rsidRDefault="001929D7" w:rsidP="00591258">
      <w:pPr>
        <w:numPr>
          <w:ilvl w:val="0"/>
          <w:numId w:val="4"/>
        </w:numPr>
        <w:spacing w:line="240" w:lineRule="auto"/>
        <w:jc w:val="left"/>
        <w:rPr>
          <w:b/>
          <w:bCs/>
          <w:sz w:val="28"/>
          <w:szCs w:val="28"/>
        </w:rPr>
      </w:pPr>
      <w:bookmarkStart w:id="16" w:name="BM101"/>
      <w:bookmarkEnd w:id="16"/>
      <w:r w:rsidRPr="00CF1B9D">
        <w:rPr>
          <w:b/>
          <w:bCs/>
          <w:sz w:val="28"/>
          <w:szCs w:val="28"/>
        </w:rPr>
        <w:t xml:space="preserve">    ІНШІ УМОВИ</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3D26">
        <w:rPr>
          <w:color w:val="auto"/>
        </w:rPr>
        <w:t>пропорційно</w:t>
      </w:r>
      <w:proofErr w:type="spellEnd"/>
      <w:r w:rsidRPr="00BE3D26">
        <w:rPr>
          <w:color w:val="auto"/>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Продовження строку дії договору про закупівлю та</w:t>
      </w:r>
      <w:r w:rsidR="00242A00">
        <w:rPr>
          <w:color w:val="auto"/>
        </w:rPr>
        <w:t>/або</w:t>
      </w:r>
      <w:r w:rsidRPr="00BE3D26">
        <w:rPr>
          <w:color w:val="auto"/>
        </w:rPr>
        <w:t xml:space="preserve">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w:t>
      </w:r>
      <w:r w:rsidRPr="00BE3D26">
        <w:rPr>
          <w:color w:val="auto"/>
        </w:rPr>
        <w:lastRenderedPageBreak/>
        <w:t>,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BE3D26">
        <w:rPr>
          <w:color w:val="auto"/>
        </w:rPr>
        <w:t>пропорційно</w:t>
      </w:r>
      <w:proofErr w:type="spellEnd"/>
      <w:r w:rsidRPr="00BE3D26">
        <w:rPr>
          <w:color w:val="auto"/>
        </w:rPr>
        <w:t xml:space="preserve"> до  зміни таких ставок та/або пільг з оподаткування, а також у зв’язку з зміною системи оподаткування </w:t>
      </w:r>
      <w:proofErr w:type="spellStart"/>
      <w:r w:rsidRPr="00BE3D26">
        <w:rPr>
          <w:color w:val="auto"/>
        </w:rPr>
        <w:t>пропорційно</w:t>
      </w:r>
      <w:proofErr w:type="spellEnd"/>
      <w:r w:rsidRPr="00BE3D26">
        <w:rPr>
          <w:color w:val="auto"/>
        </w:rPr>
        <w:t xml:space="preserve"> до зміни податкового навантаження внаслідок зміни системи оподаткування.</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3D26">
        <w:rPr>
          <w:color w:val="auto"/>
          <w:lang w:val="en-US"/>
        </w:rPr>
        <w:t>Platts</w:t>
      </w:r>
      <w:proofErr w:type="spellEnd"/>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602E" w:rsidRPr="00366BFB"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rsidR="00366BFB" w:rsidRPr="00D112DF" w:rsidRDefault="00366BFB" w:rsidP="00366BFB">
      <w:pPr>
        <w:pStyle w:val="2"/>
        <w:numPr>
          <w:ilvl w:val="2"/>
          <w:numId w:val="3"/>
        </w:numPr>
        <w:tabs>
          <w:tab w:val="clear" w:pos="2338"/>
        </w:tabs>
        <w:ind w:left="993" w:hanging="993"/>
        <w:rPr>
          <w:snapToGrid w:val="0"/>
        </w:rPr>
      </w:pPr>
      <w:r w:rsidRPr="00D112DF">
        <w:rPr>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D112DF">
          <w:rPr>
            <w:rStyle w:val="ae"/>
          </w:rPr>
          <w:t>№ 382</w:t>
        </w:r>
      </w:hyperlink>
      <w:r w:rsidRPr="00D112DF">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6BFB" w:rsidRPr="00BE3D26" w:rsidRDefault="00366BFB" w:rsidP="00366BFB">
      <w:pPr>
        <w:pStyle w:val="2"/>
        <w:widowControl/>
        <w:shd w:val="clear" w:color="auto" w:fill="auto"/>
        <w:autoSpaceDE/>
        <w:autoSpaceDN/>
        <w:adjustRightInd/>
        <w:spacing w:before="0"/>
        <w:ind w:right="0" w:firstLine="0"/>
        <w:rPr>
          <w:snapToGrid w:val="0"/>
          <w:color w:val="auto"/>
          <w:sz w:val="24"/>
          <w:szCs w:val="24"/>
        </w:rPr>
      </w:pPr>
    </w:p>
    <w:p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w:t>
      </w:r>
      <w:r w:rsidRPr="00C4758F">
        <w:rPr>
          <w:rStyle w:val="22"/>
          <w:rFonts w:ascii="Times New Roman" w:hAnsi="Times New Roman"/>
          <w:sz w:val="28"/>
          <w:szCs w:val="28"/>
        </w:rPr>
        <w:lastRenderedPageBreak/>
        <w:t>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rsidR="001929D7" w:rsidRPr="00CF1B9D" w:rsidRDefault="001929D7" w:rsidP="00591258">
      <w:pPr>
        <w:pStyle w:val="2"/>
        <w:widowControl/>
        <w:shd w:val="clear" w:color="auto" w:fill="auto"/>
        <w:autoSpaceDE/>
        <w:autoSpaceDN/>
        <w:adjustRightInd/>
        <w:spacing w:before="0"/>
        <w:ind w:left="798" w:right="0" w:firstLine="0"/>
        <w:rPr>
          <w:color w:val="auto"/>
        </w:rPr>
      </w:pPr>
    </w:p>
    <w:p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w:t>
      </w:r>
      <w:proofErr w:type="spellEnd"/>
      <w:r w:rsidRPr="00C40405">
        <w:rPr>
          <w:shd w:val="clear" w:color="auto" w:fill="FFFFFF"/>
        </w:rPr>
        <w:t xml:space="preserve">-во платника ПДВ:       </w:t>
      </w:r>
      <w:r w:rsidRPr="00C40405">
        <w:t>___________</w:t>
      </w:r>
    </w:p>
    <w:p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rsidR="001929D7" w:rsidRPr="00CF1B9D" w:rsidRDefault="001929D7" w:rsidP="00591258">
      <w:pPr>
        <w:pStyle w:val="a4"/>
        <w:tabs>
          <w:tab w:val="left" w:pos="2552"/>
        </w:tabs>
        <w:spacing w:after="0"/>
      </w:pPr>
    </w:p>
    <w:p w:rsidR="001929D7" w:rsidRPr="00CF1B9D" w:rsidRDefault="001929D7" w:rsidP="00591258">
      <w:pPr>
        <w:pStyle w:val="a4"/>
        <w:tabs>
          <w:tab w:val="left" w:pos="2552"/>
        </w:tabs>
        <w:spacing w:after="0"/>
      </w:pPr>
      <w:r w:rsidRPr="00CF1B9D">
        <w:t>ПОГОДЖЕНО:</w:t>
      </w:r>
    </w:p>
    <w:p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rsidR="001929D7" w:rsidRPr="00CF1B9D"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rsidR="001929D7" w:rsidRPr="00CF1B9D" w:rsidRDefault="001929D7" w:rsidP="00591258">
      <w:pPr>
        <w:pStyle w:val="a4"/>
        <w:spacing w:after="0"/>
        <w:ind w:left="5580"/>
      </w:pPr>
      <w:r w:rsidRPr="00CF1B9D">
        <w:t>до Договору закупівлі за державні кошти</w:t>
      </w:r>
      <w:r>
        <w:t xml:space="preserve"> </w:t>
      </w:r>
    </w:p>
    <w:p w:rsidR="005F27C7" w:rsidRDefault="001929D7" w:rsidP="008338DB">
      <w:pPr>
        <w:pStyle w:val="a4"/>
        <w:spacing w:after="0"/>
        <w:ind w:left="5580"/>
        <w:rPr>
          <w:b/>
          <w:bCs/>
        </w:rPr>
      </w:pPr>
      <w:r w:rsidRPr="00CF1B9D">
        <w:rPr>
          <w:b/>
          <w:bCs/>
        </w:rPr>
        <w:t>від __.__.20</w:t>
      </w:r>
      <w:r w:rsidR="00F80D53">
        <w:rPr>
          <w:b/>
          <w:bCs/>
        </w:rPr>
        <w:t>24</w:t>
      </w:r>
      <w:r>
        <w:rPr>
          <w:b/>
          <w:bCs/>
        </w:rPr>
        <w:t xml:space="preserve">  № _____________</w:t>
      </w:r>
    </w:p>
    <w:p w:rsidR="003E3B00" w:rsidRPr="00CF1B9D" w:rsidRDefault="003E3B00" w:rsidP="003E3B00">
      <w:pPr>
        <w:pStyle w:val="a4"/>
        <w:spacing w:after="0"/>
        <w:ind w:left="567" w:hanging="567"/>
        <w:jc w:val="center"/>
        <w:rPr>
          <w:b/>
        </w:rPr>
      </w:pPr>
      <w:r w:rsidRPr="00CF1B9D">
        <w:rPr>
          <w:b/>
        </w:rPr>
        <w:t>СПЕЦИФІКАЦІЯ</w:t>
      </w:r>
    </w:p>
    <w:p w:rsidR="004D49E8" w:rsidRPr="004D49E8" w:rsidRDefault="005F27C7" w:rsidP="003E3B00">
      <w:pPr>
        <w:widowControl w:val="0"/>
        <w:shd w:val="clear" w:color="auto" w:fill="FFFFFF"/>
        <w:tabs>
          <w:tab w:val="left" w:pos="720"/>
        </w:tabs>
        <w:autoSpaceDE w:val="0"/>
        <w:autoSpaceDN w:val="0"/>
        <w:adjustRightInd w:val="0"/>
        <w:spacing w:line="240" w:lineRule="auto"/>
        <w:jc w:val="center"/>
        <w:rPr>
          <w:b/>
          <w:sz w:val="28"/>
          <w:szCs w:val="28"/>
        </w:rPr>
      </w:pPr>
      <w:r>
        <w:rPr>
          <w:b/>
          <w:sz w:val="28"/>
          <w:szCs w:val="28"/>
        </w:rPr>
        <w:t>Фармацевтична продукція (ліки)</w:t>
      </w:r>
    </w:p>
    <w:p w:rsidR="003E3B00" w:rsidRPr="00CF1B9D" w:rsidRDefault="00DA1A4C" w:rsidP="003E3B00">
      <w:pPr>
        <w:widowControl w:val="0"/>
        <w:shd w:val="clear" w:color="auto" w:fill="FFFFFF"/>
        <w:tabs>
          <w:tab w:val="left" w:pos="720"/>
        </w:tabs>
        <w:autoSpaceDE w:val="0"/>
        <w:autoSpaceDN w:val="0"/>
        <w:adjustRightInd w:val="0"/>
        <w:spacing w:line="240" w:lineRule="auto"/>
        <w:jc w:val="center"/>
        <w:rPr>
          <w:sz w:val="28"/>
          <w:szCs w:val="28"/>
        </w:rPr>
      </w:pPr>
      <w:r>
        <w:rPr>
          <w:b/>
          <w:bCs/>
          <w:sz w:val="28"/>
          <w:szCs w:val="28"/>
        </w:rPr>
        <w:t xml:space="preserve"> </w:t>
      </w:r>
      <w:r w:rsidR="003E3B00" w:rsidRPr="00CF1B9D">
        <w:rPr>
          <w:sz w:val="28"/>
          <w:szCs w:val="28"/>
        </w:rPr>
        <w:t>Назва Товару відповідно до  ДК 021:2015</w:t>
      </w:r>
    </w:p>
    <w:p w:rsidR="008A7631" w:rsidRPr="008A7631" w:rsidRDefault="005F27C7" w:rsidP="00E57B5A">
      <w:pPr>
        <w:pStyle w:val="a4"/>
        <w:spacing w:after="0"/>
        <w:jc w:val="center"/>
        <w:rPr>
          <w:b/>
          <w:u w:val="single"/>
        </w:rPr>
      </w:pPr>
      <w:r>
        <w:rPr>
          <w:b/>
          <w:u w:val="single"/>
        </w:rPr>
        <w:t>33600000-6</w:t>
      </w:r>
    </w:p>
    <w:p w:rsidR="005A79CC" w:rsidRDefault="003E3B00" w:rsidP="00E57B5A">
      <w:pPr>
        <w:pStyle w:val="a4"/>
        <w:spacing w:after="0"/>
        <w:jc w:val="center"/>
      </w:pPr>
      <w:r w:rsidRPr="00CF1B9D">
        <w:t>Код  Товару відповідно до  ДК 021:2015</w:t>
      </w:r>
    </w:p>
    <w:p w:rsidR="005F27C7" w:rsidRDefault="005F27C7" w:rsidP="008338DB">
      <w:pPr>
        <w:pStyle w:val="a4"/>
        <w:spacing w:after="0"/>
      </w:pP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3828"/>
        <w:gridCol w:w="1417"/>
        <w:gridCol w:w="1134"/>
        <w:gridCol w:w="1418"/>
        <w:gridCol w:w="1842"/>
      </w:tblGrid>
      <w:tr w:rsidR="005F27C7" w:rsidRPr="00E35BD7" w:rsidTr="005F27C7">
        <w:trPr>
          <w:trHeight w:val="473"/>
        </w:trPr>
        <w:tc>
          <w:tcPr>
            <w:tcW w:w="567" w:type="dxa"/>
            <w:tcBorders>
              <w:top w:val="single" w:sz="4" w:space="0" w:color="auto"/>
              <w:left w:val="single" w:sz="4" w:space="0" w:color="auto"/>
              <w:bottom w:val="single" w:sz="4" w:space="0" w:color="auto"/>
              <w:right w:val="single" w:sz="4" w:space="0" w:color="auto"/>
            </w:tcBorders>
            <w:vAlign w:val="center"/>
          </w:tcPr>
          <w:p w:rsidR="005F27C7" w:rsidRPr="001402E2" w:rsidRDefault="005F27C7" w:rsidP="007709D7">
            <w:pPr>
              <w:pStyle w:val="11"/>
              <w:jc w:val="center"/>
              <w:rPr>
                <w:rFonts w:ascii="Times New Roman" w:hAnsi="Times New Roman"/>
                <w:b/>
                <w:sz w:val="24"/>
                <w:szCs w:val="24"/>
              </w:rPr>
            </w:pPr>
            <w:r w:rsidRPr="001402E2">
              <w:rPr>
                <w:rFonts w:ascii="Times New Roman" w:hAnsi="Times New Roman"/>
                <w:b/>
                <w:sz w:val="24"/>
                <w:szCs w:val="24"/>
              </w:rPr>
              <w:t>№</w:t>
            </w:r>
          </w:p>
        </w:tc>
        <w:tc>
          <w:tcPr>
            <w:tcW w:w="3828" w:type="dxa"/>
            <w:tcBorders>
              <w:top w:val="single" w:sz="4" w:space="0" w:color="auto"/>
              <w:left w:val="single" w:sz="4" w:space="0" w:color="auto"/>
              <w:bottom w:val="single" w:sz="4" w:space="0" w:color="auto"/>
              <w:right w:val="single" w:sz="4" w:space="0" w:color="auto"/>
            </w:tcBorders>
            <w:vAlign w:val="center"/>
          </w:tcPr>
          <w:p w:rsidR="005F27C7" w:rsidRPr="001402E2" w:rsidRDefault="005F27C7" w:rsidP="007709D7">
            <w:pPr>
              <w:pStyle w:val="11"/>
              <w:jc w:val="center"/>
              <w:rPr>
                <w:rFonts w:ascii="Times New Roman" w:hAnsi="Times New Roman"/>
                <w:b/>
                <w:sz w:val="24"/>
                <w:szCs w:val="24"/>
              </w:rPr>
            </w:pPr>
            <w:r w:rsidRPr="001402E2">
              <w:rPr>
                <w:rFonts w:ascii="Times New Roman" w:hAnsi="Times New Roman"/>
                <w:b/>
                <w:sz w:val="24"/>
                <w:szCs w:val="24"/>
              </w:rPr>
              <w:t>Назва</w:t>
            </w:r>
          </w:p>
        </w:tc>
        <w:tc>
          <w:tcPr>
            <w:tcW w:w="1417" w:type="dxa"/>
            <w:tcBorders>
              <w:top w:val="single" w:sz="4" w:space="0" w:color="auto"/>
              <w:left w:val="single" w:sz="4" w:space="0" w:color="auto"/>
              <w:bottom w:val="single" w:sz="4" w:space="0" w:color="auto"/>
              <w:right w:val="single" w:sz="4" w:space="0" w:color="auto"/>
            </w:tcBorders>
            <w:vAlign w:val="center"/>
          </w:tcPr>
          <w:p w:rsidR="005F27C7" w:rsidRPr="001402E2" w:rsidRDefault="005F27C7" w:rsidP="007709D7">
            <w:pPr>
              <w:pStyle w:val="11"/>
              <w:jc w:val="center"/>
              <w:rPr>
                <w:rFonts w:ascii="Times New Roman" w:hAnsi="Times New Roman"/>
                <w:b/>
                <w:sz w:val="24"/>
                <w:szCs w:val="24"/>
              </w:rPr>
            </w:pPr>
            <w:r w:rsidRPr="001402E2">
              <w:rPr>
                <w:rFonts w:ascii="Times New Roman" w:hAnsi="Times New Roman"/>
                <w:b/>
                <w:sz w:val="24"/>
                <w:szCs w:val="24"/>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5F27C7" w:rsidRPr="002C6AB2" w:rsidRDefault="005F27C7" w:rsidP="008B0143">
            <w:pPr>
              <w:ind w:firstLine="0"/>
            </w:pPr>
            <w:r w:rsidRPr="002C6AB2">
              <w:t>Кількість</w:t>
            </w:r>
          </w:p>
        </w:tc>
        <w:tc>
          <w:tcPr>
            <w:tcW w:w="1418" w:type="dxa"/>
            <w:tcBorders>
              <w:top w:val="single" w:sz="4" w:space="0" w:color="auto"/>
              <w:left w:val="single" w:sz="4" w:space="0" w:color="auto"/>
              <w:right w:val="single" w:sz="4" w:space="0" w:color="auto"/>
            </w:tcBorders>
          </w:tcPr>
          <w:p w:rsidR="005F27C7" w:rsidRPr="001402E2" w:rsidRDefault="005F27C7" w:rsidP="007709D7">
            <w:pPr>
              <w:pStyle w:val="11"/>
              <w:jc w:val="center"/>
              <w:rPr>
                <w:rFonts w:ascii="Times New Roman" w:hAnsi="Times New Roman"/>
                <w:b/>
                <w:sz w:val="24"/>
                <w:szCs w:val="24"/>
              </w:rPr>
            </w:pPr>
            <w:r>
              <w:rPr>
                <w:rFonts w:ascii="Times New Roman" w:hAnsi="Times New Roman"/>
                <w:b/>
                <w:sz w:val="24"/>
                <w:szCs w:val="24"/>
              </w:rPr>
              <w:t>Ціна з/без ПДВ</w:t>
            </w:r>
          </w:p>
        </w:tc>
        <w:tc>
          <w:tcPr>
            <w:tcW w:w="1842" w:type="dxa"/>
            <w:tcBorders>
              <w:top w:val="single" w:sz="4" w:space="0" w:color="auto"/>
              <w:left w:val="single" w:sz="4" w:space="0" w:color="auto"/>
              <w:right w:val="single" w:sz="4" w:space="0" w:color="auto"/>
            </w:tcBorders>
          </w:tcPr>
          <w:p w:rsidR="005F27C7" w:rsidRPr="001402E2" w:rsidRDefault="005F27C7" w:rsidP="007709D7">
            <w:pPr>
              <w:pStyle w:val="11"/>
              <w:jc w:val="center"/>
              <w:rPr>
                <w:rFonts w:ascii="Times New Roman" w:hAnsi="Times New Roman"/>
                <w:b/>
                <w:sz w:val="24"/>
                <w:szCs w:val="24"/>
              </w:rPr>
            </w:pPr>
            <w:r>
              <w:rPr>
                <w:rFonts w:ascii="Times New Roman" w:hAnsi="Times New Roman"/>
                <w:b/>
                <w:sz w:val="24"/>
                <w:szCs w:val="24"/>
              </w:rPr>
              <w:t>Вартість з/без ПДВ</w:t>
            </w:r>
          </w:p>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8338DB" w:rsidP="007709D7">
            <w:pPr>
              <w:ind w:firstLine="0"/>
              <w:jc w:val="center"/>
            </w:pPr>
            <w:r>
              <w:t>1</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5A2433">
            <w:pPr>
              <w:ind w:firstLine="0"/>
              <w:rPr>
                <w:color w:val="000000"/>
                <w:sz w:val="22"/>
                <w:szCs w:val="22"/>
              </w:rPr>
            </w:pPr>
            <w:proofErr w:type="spellStart"/>
            <w:r>
              <w:rPr>
                <w:color w:val="000000"/>
                <w:sz w:val="22"/>
                <w:szCs w:val="22"/>
              </w:rPr>
              <w:t>Варфарин</w:t>
            </w:r>
            <w:proofErr w:type="spellEnd"/>
            <w:r w:rsidR="008338DB">
              <w:rPr>
                <w:color w:val="000000"/>
                <w:sz w:val="22"/>
                <w:szCs w:val="22"/>
              </w:rPr>
              <w:t xml:space="preserve"> </w:t>
            </w:r>
            <w:r w:rsidR="005A2433">
              <w:rPr>
                <w:color w:val="000000"/>
                <w:sz w:val="22"/>
                <w:szCs w:val="22"/>
              </w:rPr>
              <w:t xml:space="preserve"> табл. 2.5мг N100 (10х10)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CF5A8E" w:rsidP="00CF5A8E">
            <w:pPr>
              <w:rPr>
                <w:color w:val="000000"/>
                <w:sz w:val="22"/>
                <w:szCs w:val="22"/>
              </w:rPr>
            </w:pPr>
            <w:r>
              <w:rPr>
                <w:color w:val="000000"/>
                <w:sz w:val="22"/>
                <w:szCs w:val="22"/>
              </w:rPr>
              <w:t>1</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8338DB" w:rsidP="007709D7">
            <w:pPr>
              <w:ind w:firstLine="0"/>
              <w:jc w:val="center"/>
            </w:pPr>
            <w:r>
              <w:t>2</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2E593F" w:rsidP="002E593F">
            <w:pPr>
              <w:ind w:firstLine="0"/>
              <w:rPr>
                <w:color w:val="000000"/>
                <w:sz w:val="22"/>
                <w:szCs w:val="22"/>
              </w:rPr>
            </w:pPr>
            <w:r>
              <w:rPr>
                <w:color w:val="000000"/>
                <w:sz w:val="22"/>
                <w:szCs w:val="22"/>
              </w:rPr>
              <w:t xml:space="preserve">Гепарин </w:t>
            </w:r>
            <w:r w:rsidR="009C37E4">
              <w:rPr>
                <w:color w:val="000000"/>
                <w:sz w:val="22"/>
                <w:szCs w:val="22"/>
              </w:rPr>
              <w:t xml:space="preserve"> </w:t>
            </w:r>
            <w:r w:rsidR="008338DB">
              <w:rPr>
                <w:color w:val="000000"/>
                <w:sz w:val="22"/>
                <w:szCs w:val="22"/>
              </w:rPr>
              <w:t xml:space="preserve">р-н д / ін.5000МО / мл 5 мл №5 </w:t>
            </w:r>
            <w:r w:rsidR="009C37E4">
              <w:rPr>
                <w:color w:val="000000"/>
                <w:sz w:val="22"/>
                <w:szCs w:val="22"/>
              </w:rPr>
              <w:t xml:space="preserve"> </w:t>
            </w:r>
            <w:proofErr w:type="spellStart"/>
            <w:r w:rsidR="009C37E4">
              <w:rPr>
                <w:color w:val="000000"/>
                <w:sz w:val="22"/>
                <w:szCs w:val="22"/>
              </w:rPr>
              <w:t>фл</w:t>
            </w:r>
            <w:proofErr w:type="spellEnd"/>
            <w:r w:rsidR="009C37E4">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CF5A8E" w:rsidP="00CF5A8E">
            <w:pPr>
              <w:rPr>
                <w:color w:val="000000"/>
                <w:sz w:val="22"/>
                <w:szCs w:val="22"/>
              </w:rPr>
            </w:pPr>
            <w:r>
              <w:rPr>
                <w:color w:val="000000"/>
                <w:sz w:val="22"/>
                <w:szCs w:val="22"/>
              </w:rPr>
              <w:t>4</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8338DB" w:rsidP="007709D7">
            <w:pPr>
              <w:ind w:firstLine="0"/>
              <w:jc w:val="center"/>
            </w:pPr>
            <w:r>
              <w:t>3</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8338DB">
            <w:pPr>
              <w:ind w:firstLine="0"/>
              <w:rPr>
                <w:color w:val="000000"/>
                <w:sz w:val="22"/>
                <w:szCs w:val="22"/>
              </w:rPr>
            </w:pPr>
            <w:r>
              <w:rPr>
                <w:color w:val="000000"/>
                <w:sz w:val="22"/>
                <w:szCs w:val="22"/>
              </w:rPr>
              <w:t xml:space="preserve">Ацетилсаліцилова к-та табл. 0.5 N10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CF5A8E" w:rsidP="00CF5A8E">
            <w:pPr>
              <w:rPr>
                <w:color w:val="000000"/>
                <w:sz w:val="22"/>
                <w:szCs w:val="22"/>
              </w:rPr>
            </w:pPr>
            <w:r>
              <w:rPr>
                <w:color w:val="000000"/>
                <w:sz w:val="22"/>
                <w:szCs w:val="22"/>
              </w:rPr>
              <w:t>20</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8338DB" w:rsidP="007709D7">
            <w:pPr>
              <w:ind w:firstLine="0"/>
              <w:jc w:val="center"/>
            </w:pPr>
            <w:r>
              <w:t>4</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5A2433">
            <w:pPr>
              <w:ind w:firstLine="0"/>
              <w:rPr>
                <w:color w:val="000000"/>
                <w:sz w:val="22"/>
                <w:szCs w:val="22"/>
              </w:rPr>
            </w:pPr>
            <w:proofErr w:type="spellStart"/>
            <w:r>
              <w:rPr>
                <w:color w:val="000000"/>
                <w:sz w:val="22"/>
                <w:szCs w:val="22"/>
              </w:rPr>
              <w:t>Ціанокобаламін</w:t>
            </w:r>
            <w:proofErr w:type="spellEnd"/>
            <w:r>
              <w:rPr>
                <w:color w:val="000000"/>
                <w:sz w:val="22"/>
                <w:szCs w:val="22"/>
              </w:rPr>
              <w:t xml:space="preserve"> р-н д / ін.0,5 </w:t>
            </w:r>
            <w:r w:rsidR="005A2433">
              <w:rPr>
                <w:color w:val="000000"/>
                <w:sz w:val="22"/>
                <w:szCs w:val="22"/>
              </w:rPr>
              <w:t xml:space="preserve">мг / мл амп.1мл№10х1чар.в </w:t>
            </w:r>
            <w:proofErr w:type="spellStart"/>
            <w:r w:rsidR="005A2433">
              <w:rPr>
                <w:color w:val="000000"/>
                <w:sz w:val="22"/>
                <w:szCs w:val="22"/>
              </w:rPr>
              <w:t>пач</w:t>
            </w:r>
            <w:proofErr w:type="spellEnd"/>
            <w:r w:rsidR="005A2433">
              <w:rPr>
                <w:color w:val="000000"/>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CF5A8E" w:rsidP="00CF5A8E">
            <w:pPr>
              <w:rPr>
                <w:color w:val="000000"/>
                <w:sz w:val="22"/>
                <w:szCs w:val="22"/>
              </w:rPr>
            </w:pPr>
            <w:r>
              <w:rPr>
                <w:color w:val="000000"/>
                <w:sz w:val="22"/>
                <w:szCs w:val="22"/>
              </w:rPr>
              <w:t>15</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8338DB" w:rsidP="007709D7">
            <w:pPr>
              <w:ind w:firstLine="0"/>
              <w:jc w:val="center"/>
            </w:pPr>
            <w:r>
              <w:t>5</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5A2433">
            <w:pPr>
              <w:ind w:firstLine="0"/>
              <w:rPr>
                <w:color w:val="000000"/>
                <w:sz w:val="22"/>
                <w:szCs w:val="22"/>
              </w:rPr>
            </w:pPr>
            <w:r>
              <w:rPr>
                <w:color w:val="000000"/>
                <w:sz w:val="22"/>
                <w:szCs w:val="22"/>
              </w:rPr>
              <w:t>Г</w:t>
            </w:r>
            <w:r w:rsidR="002860B3">
              <w:rPr>
                <w:color w:val="000000"/>
                <w:sz w:val="22"/>
                <w:szCs w:val="22"/>
              </w:rPr>
              <w:t xml:space="preserve">люкоза р-н д / </w:t>
            </w:r>
            <w:proofErr w:type="spellStart"/>
            <w:r w:rsidR="002860B3">
              <w:rPr>
                <w:color w:val="000000"/>
                <w:sz w:val="22"/>
                <w:szCs w:val="22"/>
              </w:rPr>
              <w:t>ін</w:t>
            </w:r>
            <w:proofErr w:type="spellEnd"/>
            <w:r w:rsidR="002860B3">
              <w:rPr>
                <w:color w:val="000000"/>
                <w:sz w:val="22"/>
                <w:szCs w:val="22"/>
              </w:rPr>
              <w:t xml:space="preserve"> 40% 2</w:t>
            </w:r>
            <w:r w:rsidR="005A2433">
              <w:rPr>
                <w:color w:val="000000"/>
                <w:sz w:val="22"/>
                <w:szCs w:val="22"/>
              </w:rPr>
              <w:t xml:space="preserve">0мл N10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CF5A8E" w:rsidP="00CF5A8E">
            <w:pPr>
              <w:rPr>
                <w:color w:val="000000"/>
                <w:sz w:val="22"/>
                <w:szCs w:val="22"/>
              </w:rPr>
            </w:pPr>
            <w:r>
              <w:rPr>
                <w:color w:val="000000"/>
                <w:sz w:val="22"/>
                <w:szCs w:val="22"/>
              </w:rPr>
              <w:t>5</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8338DB" w:rsidP="007709D7">
            <w:pPr>
              <w:ind w:firstLine="0"/>
              <w:jc w:val="center"/>
            </w:pPr>
            <w:r>
              <w:t>6</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5A2433">
            <w:pPr>
              <w:ind w:firstLine="0"/>
              <w:rPr>
                <w:color w:val="000000"/>
                <w:sz w:val="22"/>
                <w:szCs w:val="22"/>
              </w:rPr>
            </w:pPr>
            <w:r>
              <w:rPr>
                <w:color w:val="000000"/>
                <w:sz w:val="22"/>
                <w:szCs w:val="22"/>
              </w:rPr>
              <w:t>Натрію хлорид</w:t>
            </w:r>
            <w:r w:rsidR="005A2433">
              <w:rPr>
                <w:color w:val="000000"/>
                <w:sz w:val="22"/>
                <w:szCs w:val="22"/>
              </w:rPr>
              <w:t xml:space="preserve"> </w:t>
            </w:r>
            <w:proofErr w:type="spellStart"/>
            <w:r w:rsidR="005A2433">
              <w:rPr>
                <w:color w:val="000000"/>
                <w:sz w:val="22"/>
                <w:szCs w:val="22"/>
              </w:rPr>
              <w:t>амп</w:t>
            </w:r>
            <w:proofErr w:type="spellEnd"/>
            <w:r w:rsidR="005A2433">
              <w:rPr>
                <w:color w:val="000000"/>
                <w:sz w:val="22"/>
                <w:szCs w:val="22"/>
              </w:rPr>
              <w:t xml:space="preserve">. 9 мг / мл 10мл N10 (5х2)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CF5A8E" w:rsidP="00CF5A8E">
            <w:pPr>
              <w:rPr>
                <w:color w:val="000000"/>
                <w:sz w:val="22"/>
                <w:szCs w:val="22"/>
              </w:rPr>
            </w:pPr>
            <w:r>
              <w:rPr>
                <w:color w:val="000000"/>
                <w:sz w:val="22"/>
                <w:szCs w:val="22"/>
              </w:rPr>
              <w:t>8</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8338DB" w:rsidP="007709D7">
            <w:pPr>
              <w:ind w:firstLine="0"/>
              <w:jc w:val="center"/>
            </w:pPr>
            <w:r>
              <w:t>7</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5A2433">
            <w:pPr>
              <w:ind w:firstLine="0"/>
              <w:rPr>
                <w:color w:val="000000"/>
                <w:sz w:val="22"/>
                <w:szCs w:val="22"/>
              </w:rPr>
            </w:pPr>
            <w:r>
              <w:rPr>
                <w:color w:val="000000"/>
                <w:sz w:val="22"/>
                <w:szCs w:val="22"/>
              </w:rPr>
              <w:t xml:space="preserve">Магнію сульфат </w:t>
            </w:r>
            <w:proofErr w:type="spellStart"/>
            <w:r w:rsidR="005A2433">
              <w:rPr>
                <w:color w:val="000000"/>
                <w:sz w:val="22"/>
                <w:szCs w:val="22"/>
              </w:rPr>
              <w:t>амп</w:t>
            </w:r>
            <w:proofErr w:type="spellEnd"/>
            <w:r w:rsidR="005A2433">
              <w:rPr>
                <w:color w:val="000000"/>
                <w:sz w:val="22"/>
                <w:szCs w:val="22"/>
              </w:rPr>
              <w:t xml:space="preserve">. 25% 10мл N10 (5х2)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CF5A8E" w:rsidP="00CF5A8E">
            <w:pPr>
              <w:rPr>
                <w:color w:val="000000"/>
                <w:sz w:val="22"/>
                <w:szCs w:val="22"/>
              </w:rPr>
            </w:pPr>
            <w:r>
              <w:rPr>
                <w:color w:val="000000"/>
                <w:sz w:val="22"/>
                <w:szCs w:val="22"/>
              </w:rPr>
              <w:t>10</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8338DB" w:rsidP="007709D7">
            <w:pPr>
              <w:ind w:firstLine="0"/>
              <w:jc w:val="center"/>
            </w:pPr>
            <w:r>
              <w:t>8</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5A2433">
            <w:pPr>
              <w:ind w:firstLine="0"/>
              <w:rPr>
                <w:color w:val="000000"/>
                <w:sz w:val="22"/>
                <w:szCs w:val="22"/>
              </w:rPr>
            </w:pPr>
            <w:r>
              <w:rPr>
                <w:color w:val="000000"/>
                <w:sz w:val="22"/>
                <w:szCs w:val="22"/>
              </w:rPr>
              <w:t xml:space="preserve">Магнію сульфат </w:t>
            </w:r>
            <w:r w:rsidR="005A2433">
              <w:rPr>
                <w:color w:val="000000"/>
                <w:sz w:val="22"/>
                <w:szCs w:val="22"/>
              </w:rPr>
              <w:t xml:space="preserve">амп.250 мг / мл 5 мл N10 (5х2)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CF5A8E" w:rsidP="00CF5A8E">
            <w:pPr>
              <w:rPr>
                <w:color w:val="000000"/>
                <w:sz w:val="22"/>
                <w:szCs w:val="22"/>
              </w:rPr>
            </w:pPr>
            <w:r>
              <w:rPr>
                <w:color w:val="000000"/>
                <w:sz w:val="22"/>
                <w:szCs w:val="22"/>
              </w:rPr>
              <w:t>10</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8338DB" w:rsidP="007709D7">
            <w:pPr>
              <w:ind w:firstLine="0"/>
              <w:jc w:val="center"/>
            </w:pPr>
            <w:r>
              <w:t>9</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5A2433">
            <w:pPr>
              <w:ind w:firstLine="0"/>
              <w:rPr>
                <w:color w:val="000000"/>
                <w:sz w:val="22"/>
                <w:szCs w:val="22"/>
              </w:rPr>
            </w:pPr>
            <w:proofErr w:type="spellStart"/>
            <w:r>
              <w:rPr>
                <w:color w:val="000000"/>
                <w:sz w:val="22"/>
                <w:szCs w:val="22"/>
              </w:rPr>
              <w:t>Диго</w:t>
            </w:r>
            <w:r w:rsidR="002E593F">
              <w:rPr>
                <w:color w:val="000000"/>
                <w:sz w:val="22"/>
                <w:szCs w:val="22"/>
              </w:rPr>
              <w:t>ксин</w:t>
            </w:r>
            <w:proofErr w:type="spellEnd"/>
            <w:r w:rsidR="002E593F">
              <w:rPr>
                <w:color w:val="000000"/>
                <w:sz w:val="22"/>
                <w:szCs w:val="22"/>
              </w:rPr>
              <w:t xml:space="preserve"> табл. 0.25мг N5</w:t>
            </w:r>
            <w:r w:rsidR="008D204A">
              <w:rPr>
                <w:color w:val="000000"/>
                <w:sz w:val="22"/>
                <w:szCs w:val="22"/>
              </w:rPr>
              <w:t xml:space="preserve">0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CF5A8E" w:rsidP="00CF5A8E">
            <w:pPr>
              <w:rPr>
                <w:color w:val="000000"/>
                <w:sz w:val="22"/>
                <w:szCs w:val="22"/>
              </w:rPr>
            </w:pPr>
            <w:r>
              <w:rPr>
                <w:color w:val="000000"/>
                <w:sz w:val="22"/>
                <w:szCs w:val="22"/>
              </w:rPr>
              <w:t>1</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8338DB" w:rsidP="007709D7">
            <w:pPr>
              <w:ind w:firstLine="0"/>
              <w:jc w:val="center"/>
            </w:pPr>
            <w:r>
              <w:t>10</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5A2433">
            <w:pPr>
              <w:ind w:firstLine="0"/>
              <w:rPr>
                <w:color w:val="000000"/>
                <w:sz w:val="22"/>
                <w:szCs w:val="22"/>
              </w:rPr>
            </w:pPr>
            <w:proofErr w:type="spellStart"/>
            <w:r>
              <w:rPr>
                <w:color w:val="000000"/>
                <w:sz w:val="22"/>
                <w:szCs w:val="22"/>
              </w:rPr>
              <w:t>Лідокаїн</w:t>
            </w:r>
            <w:proofErr w:type="spellEnd"/>
            <w:r>
              <w:rPr>
                <w:color w:val="000000"/>
                <w:sz w:val="22"/>
                <w:szCs w:val="22"/>
              </w:rPr>
              <w:t xml:space="preserve"> г</w:t>
            </w:r>
            <w:r w:rsidR="005A2433">
              <w:rPr>
                <w:color w:val="000000"/>
                <w:sz w:val="22"/>
                <w:szCs w:val="22"/>
              </w:rPr>
              <w:t xml:space="preserve"> /х 20 мг / мл 2 мл N10 (10х1)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CF5A8E" w:rsidP="00CF5A8E">
            <w:pPr>
              <w:rPr>
                <w:color w:val="000000"/>
                <w:sz w:val="22"/>
                <w:szCs w:val="22"/>
              </w:rPr>
            </w:pPr>
            <w:r>
              <w:rPr>
                <w:color w:val="000000"/>
                <w:sz w:val="22"/>
                <w:szCs w:val="22"/>
              </w:rPr>
              <w:t>6</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8338DB" w:rsidP="007709D7">
            <w:pPr>
              <w:ind w:firstLine="0"/>
              <w:jc w:val="center"/>
            </w:pPr>
            <w:r>
              <w:t>11</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5A2433">
            <w:pPr>
              <w:ind w:firstLine="0"/>
              <w:rPr>
                <w:color w:val="000000"/>
                <w:sz w:val="22"/>
                <w:szCs w:val="22"/>
              </w:rPr>
            </w:pPr>
            <w:proofErr w:type="spellStart"/>
            <w:r>
              <w:rPr>
                <w:color w:val="000000"/>
                <w:sz w:val="22"/>
                <w:szCs w:val="22"/>
              </w:rPr>
              <w:t>Хлоргексидин</w:t>
            </w:r>
            <w:proofErr w:type="spellEnd"/>
            <w:r>
              <w:rPr>
                <w:color w:val="000000"/>
                <w:sz w:val="22"/>
                <w:szCs w:val="22"/>
              </w:rPr>
              <w:t xml:space="preserve">-З </w:t>
            </w:r>
            <w:r w:rsidR="005A2433">
              <w:rPr>
                <w:color w:val="000000"/>
                <w:sz w:val="22"/>
                <w:szCs w:val="22"/>
              </w:rPr>
              <w:t xml:space="preserve">р-н 0.5мг / мл 100мл </w:t>
            </w:r>
            <w:proofErr w:type="spellStart"/>
            <w:r w:rsidR="005A2433">
              <w:rPr>
                <w:color w:val="000000"/>
                <w:sz w:val="22"/>
                <w:szCs w:val="22"/>
              </w:rPr>
              <w:t>фл.пласк</w:t>
            </w:r>
            <w:proofErr w:type="spellEnd"/>
            <w:r w:rsidR="005A2433">
              <w:rPr>
                <w:color w:val="000000"/>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ФЛ</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CF5A8E" w:rsidP="00CF5A8E">
            <w:pPr>
              <w:rPr>
                <w:color w:val="000000"/>
                <w:sz w:val="22"/>
                <w:szCs w:val="22"/>
              </w:rPr>
            </w:pPr>
            <w:r>
              <w:rPr>
                <w:color w:val="000000"/>
                <w:sz w:val="22"/>
                <w:szCs w:val="22"/>
              </w:rPr>
              <w:t>5</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8338DB" w:rsidP="007709D7">
            <w:pPr>
              <w:ind w:firstLine="0"/>
              <w:jc w:val="center"/>
            </w:pPr>
            <w:r>
              <w:t>12</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0B0F47" w:rsidP="002E593F">
            <w:pPr>
              <w:ind w:firstLine="0"/>
              <w:rPr>
                <w:color w:val="000000"/>
                <w:sz w:val="22"/>
                <w:szCs w:val="22"/>
              </w:rPr>
            </w:pPr>
            <w:r>
              <w:rPr>
                <w:color w:val="000000"/>
                <w:sz w:val="22"/>
                <w:szCs w:val="22"/>
              </w:rPr>
              <w:t>Йод р-н 5% 2</w:t>
            </w:r>
            <w:bookmarkStart w:id="17" w:name="_GoBack"/>
            <w:bookmarkEnd w:id="17"/>
            <w:r w:rsidR="005A2433">
              <w:rPr>
                <w:color w:val="000000"/>
                <w:sz w:val="22"/>
                <w:szCs w:val="22"/>
              </w:rPr>
              <w:t xml:space="preserve">0мл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ФЛ</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CF5A8E" w:rsidP="00CF5A8E">
            <w:pPr>
              <w:rPr>
                <w:color w:val="000000"/>
                <w:sz w:val="22"/>
                <w:szCs w:val="22"/>
              </w:rPr>
            </w:pPr>
            <w:r>
              <w:rPr>
                <w:color w:val="000000"/>
                <w:sz w:val="22"/>
                <w:szCs w:val="22"/>
              </w:rPr>
              <w:t>30</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8338DB" w:rsidP="007709D7">
            <w:pPr>
              <w:ind w:firstLine="0"/>
              <w:jc w:val="center"/>
            </w:pPr>
            <w:r>
              <w:t>13</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2E593F">
            <w:pPr>
              <w:ind w:firstLine="0"/>
              <w:rPr>
                <w:color w:val="000000"/>
                <w:sz w:val="22"/>
                <w:szCs w:val="22"/>
              </w:rPr>
            </w:pPr>
            <w:proofErr w:type="spellStart"/>
            <w:r>
              <w:rPr>
                <w:color w:val="000000"/>
                <w:sz w:val="22"/>
                <w:szCs w:val="22"/>
              </w:rPr>
              <w:t>Цефтріаксон</w:t>
            </w:r>
            <w:proofErr w:type="spellEnd"/>
            <w:r>
              <w:rPr>
                <w:color w:val="000000"/>
                <w:sz w:val="22"/>
                <w:szCs w:val="22"/>
              </w:rPr>
              <w:t xml:space="preserve">- </w:t>
            </w:r>
            <w:proofErr w:type="spellStart"/>
            <w:r>
              <w:rPr>
                <w:color w:val="000000"/>
                <w:sz w:val="22"/>
                <w:szCs w:val="22"/>
              </w:rPr>
              <w:t>пор.д</w:t>
            </w:r>
            <w:proofErr w:type="spellEnd"/>
            <w:r>
              <w:rPr>
                <w:color w:val="000000"/>
                <w:sz w:val="22"/>
                <w:szCs w:val="22"/>
              </w:rPr>
              <w:t xml:space="preserve"> / </w:t>
            </w:r>
            <w:proofErr w:type="spellStart"/>
            <w:r>
              <w:rPr>
                <w:color w:val="000000"/>
                <w:sz w:val="22"/>
                <w:szCs w:val="22"/>
              </w:rPr>
              <w:t>пр.</w:t>
            </w:r>
            <w:r w:rsidR="005A2433">
              <w:rPr>
                <w:color w:val="000000"/>
                <w:sz w:val="22"/>
                <w:szCs w:val="22"/>
              </w:rPr>
              <w:t>р</w:t>
            </w:r>
            <w:proofErr w:type="spellEnd"/>
            <w:r w:rsidR="005A2433">
              <w:rPr>
                <w:color w:val="000000"/>
                <w:sz w:val="22"/>
                <w:szCs w:val="22"/>
              </w:rPr>
              <w:t xml:space="preserve">-ну д / ін.1г №1 </w:t>
            </w:r>
            <w:proofErr w:type="spellStart"/>
            <w:r w:rsidR="005A2433">
              <w:rPr>
                <w:color w:val="000000"/>
                <w:sz w:val="22"/>
                <w:szCs w:val="22"/>
              </w:rPr>
              <w:t>фл.в</w:t>
            </w:r>
            <w:proofErr w:type="spellEnd"/>
            <w:r w:rsidR="005A2433">
              <w:rPr>
                <w:color w:val="000000"/>
                <w:sz w:val="22"/>
                <w:szCs w:val="22"/>
              </w:rPr>
              <w:t xml:space="preserve"> / </w:t>
            </w:r>
            <w:proofErr w:type="spellStart"/>
            <w:r w:rsidR="005A2433">
              <w:rPr>
                <w:color w:val="000000"/>
                <w:sz w:val="22"/>
                <w:szCs w:val="22"/>
              </w:rPr>
              <w:t>уп</w:t>
            </w:r>
            <w:proofErr w:type="spellEnd"/>
            <w:r w:rsidR="005A2433">
              <w:rPr>
                <w:color w:val="000000"/>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ФЛ</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CF5A8E" w:rsidP="00CF5A8E">
            <w:pPr>
              <w:rPr>
                <w:color w:val="000000"/>
                <w:sz w:val="22"/>
                <w:szCs w:val="22"/>
              </w:rPr>
            </w:pPr>
            <w:r>
              <w:rPr>
                <w:color w:val="000000"/>
                <w:sz w:val="22"/>
                <w:szCs w:val="22"/>
              </w:rPr>
              <w:t>60</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8338DB" w:rsidP="007709D7">
            <w:pPr>
              <w:ind w:firstLine="0"/>
              <w:jc w:val="center"/>
            </w:pPr>
            <w:r>
              <w:t>14</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5A2433">
            <w:pPr>
              <w:ind w:firstLine="0"/>
              <w:rPr>
                <w:color w:val="000000"/>
                <w:sz w:val="22"/>
                <w:szCs w:val="22"/>
              </w:rPr>
            </w:pPr>
            <w:proofErr w:type="spellStart"/>
            <w:r>
              <w:rPr>
                <w:color w:val="000000"/>
                <w:sz w:val="22"/>
                <w:szCs w:val="22"/>
              </w:rPr>
              <w:t>Кв</w:t>
            </w:r>
            <w:r w:rsidR="005A2433">
              <w:rPr>
                <w:color w:val="000000"/>
                <w:sz w:val="22"/>
                <w:szCs w:val="22"/>
              </w:rPr>
              <w:t>адроцеф</w:t>
            </w:r>
            <w:proofErr w:type="spellEnd"/>
            <w:r w:rsidR="005A2433">
              <w:rPr>
                <w:color w:val="000000"/>
                <w:sz w:val="22"/>
                <w:szCs w:val="22"/>
              </w:rPr>
              <w:t xml:space="preserve"> 1г N1 в / в, в / м </w:t>
            </w:r>
            <w:proofErr w:type="spellStart"/>
            <w:r w:rsidR="005A2433">
              <w:rPr>
                <w:color w:val="000000"/>
                <w:sz w:val="22"/>
                <w:szCs w:val="22"/>
              </w:rPr>
              <w:t>фл</w:t>
            </w:r>
            <w:proofErr w:type="spellEnd"/>
            <w:r w:rsidR="005A2433">
              <w:rPr>
                <w:color w:val="000000"/>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CF5A8E" w:rsidP="00CF5A8E">
            <w:pPr>
              <w:rPr>
                <w:color w:val="000000"/>
                <w:sz w:val="22"/>
                <w:szCs w:val="22"/>
              </w:rPr>
            </w:pPr>
            <w:r>
              <w:rPr>
                <w:color w:val="000000"/>
                <w:sz w:val="22"/>
                <w:szCs w:val="22"/>
              </w:rPr>
              <w:t>50</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8338DB" w:rsidP="007709D7">
            <w:pPr>
              <w:ind w:firstLine="0"/>
              <w:jc w:val="center"/>
            </w:pPr>
            <w:r>
              <w:t>15</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5A2433">
            <w:pPr>
              <w:ind w:firstLine="0"/>
              <w:rPr>
                <w:color w:val="000000"/>
                <w:sz w:val="22"/>
                <w:szCs w:val="22"/>
              </w:rPr>
            </w:pPr>
            <w:proofErr w:type="spellStart"/>
            <w:r>
              <w:rPr>
                <w:color w:val="000000"/>
                <w:sz w:val="22"/>
                <w:szCs w:val="22"/>
              </w:rPr>
              <w:t>Ципрофлоксаци</w:t>
            </w:r>
            <w:r w:rsidR="005A2433">
              <w:rPr>
                <w:color w:val="000000"/>
                <w:sz w:val="22"/>
                <w:szCs w:val="22"/>
              </w:rPr>
              <w:t>н</w:t>
            </w:r>
            <w:proofErr w:type="spellEnd"/>
            <w:r w:rsidR="005A2433">
              <w:rPr>
                <w:color w:val="000000"/>
                <w:sz w:val="22"/>
                <w:szCs w:val="22"/>
              </w:rPr>
              <w:t xml:space="preserve"> табл. в / об. 0.5 N10 (10х1)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CF5A8E" w:rsidP="00CF5A8E">
            <w:pPr>
              <w:rPr>
                <w:color w:val="000000"/>
                <w:sz w:val="22"/>
                <w:szCs w:val="22"/>
              </w:rPr>
            </w:pPr>
            <w:r>
              <w:rPr>
                <w:color w:val="000000"/>
                <w:sz w:val="22"/>
                <w:szCs w:val="22"/>
              </w:rPr>
              <w:t>4</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8338DB" w:rsidP="007709D7">
            <w:pPr>
              <w:ind w:firstLine="0"/>
              <w:jc w:val="center"/>
            </w:pPr>
            <w:r>
              <w:t>16</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5A2433">
            <w:pPr>
              <w:ind w:firstLine="0"/>
              <w:rPr>
                <w:color w:val="000000"/>
                <w:sz w:val="22"/>
                <w:szCs w:val="22"/>
              </w:rPr>
            </w:pPr>
            <w:proofErr w:type="spellStart"/>
            <w:r>
              <w:rPr>
                <w:color w:val="000000"/>
                <w:sz w:val="22"/>
                <w:szCs w:val="22"/>
              </w:rPr>
              <w:t>Метронідазол</w:t>
            </w:r>
            <w:proofErr w:type="spellEnd"/>
            <w:r>
              <w:rPr>
                <w:color w:val="000000"/>
                <w:sz w:val="22"/>
                <w:szCs w:val="22"/>
              </w:rPr>
              <w:t xml:space="preserve"> табл. 250мг N20 (10х2)</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CF5A8E" w:rsidP="00CF5A8E">
            <w:pPr>
              <w:rPr>
                <w:color w:val="000000"/>
                <w:sz w:val="22"/>
                <w:szCs w:val="22"/>
              </w:rPr>
            </w:pPr>
            <w:r>
              <w:rPr>
                <w:color w:val="000000"/>
                <w:sz w:val="22"/>
                <w:szCs w:val="22"/>
              </w:rPr>
              <w:t>8</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8338DB" w:rsidP="007709D7">
            <w:pPr>
              <w:ind w:firstLine="0"/>
              <w:jc w:val="center"/>
            </w:pPr>
            <w:r>
              <w:t>17</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5A2433" w:rsidP="005A2433">
            <w:pPr>
              <w:ind w:firstLine="0"/>
              <w:rPr>
                <w:color w:val="000000"/>
                <w:sz w:val="22"/>
                <w:szCs w:val="22"/>
              </w:rPr>
            </w:pPr>
            <w:proofErr w:type="spellStart"/>
            <w:r>
              <w:rPr>
                <w:color w:val="000000"/>
                <w:sz w:val="22"/>
                <w:szCs w:val="22"/>
              </w:rPr>
              <w:t>Флуконазол</w:t>
            </w:r>
            <w:proofErr w:type="spellEnd"/>
            <w:r>
              <w:rPr>
                <w:color w:val="000000"/>
                <w:sz w:val="22"/>
                <w:szCs w:val="22"/>
              </w:rPr>
              <w:t xml:space="preserve"> </w:t>
            </w:r>
            <w:proofErr w:type="spellStart"/>
            <w:r>
              <w:rPr>
                <w:color w:val="000000"/>
                <w:sz w:val="22"/>
                <w:szCs w:val="22"/>
              </w:rPr>
              <w:t>капс</w:t>
            </w:r>
            <w:proofErr w:type="spellEnd"/>
            <w:r>
              <w:rPr>
                <w:color w:val="000000"/>
                <w:sz w:val="22"/>
                <w:szCs w:val="22"/>
              </w:rPr>
              <w:t xml:space="preserve">. 0.1г N10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CF5A8E" w:rsidP="00CF5A8E">
            <w:pPr>
              <w:rPr>
                <w:color w:val="000000"/>
                <w:sz w:val="22"/>
                <w:szCs w:val="22"/>
              </w:rPr>
            </w:pPr>
            <w:r>
              <w:rPr>
                <w:color w:val="000000"/>
                <w:sz w:val="22"/>
                <w:szCs w:val="22"/>
              </w:rPr>
              <w:t>2</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8338DB" w:rsidP="007709D7">
            <w:pPr>
              <w:ind w:firstLine="0"/>
              <w:jc w:val="center"/>
            </w:pPr>
            <w:r>
              <w:t>18</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5A2433">
            <w:pPr>
              <w:ind w:firstLine="0"/>
              <w:rPr>
                <w:color w:val="000000"/>
                <w:sz w:val="22"/>
                <w:szCs w:val="22"/>
              </w:rPr>
            </w:pPr>
            <w:proofErr w:type="spellStart"/>
            <w:r>
              <w:rPr>
                <w:color w:val="000000"/>
                <w:sz w:val="22"/>
                <w:szCs w:val="22"/>
              </w:rPr>
              <w:t>Ібупрофен</w:t>
            </w:r>
            <w:proofErr w:type="spellEnd"/>
            <w:r>
              <w:rPr>
                <w:color w:val="000000"/>
                <w:sz w:val="22"/>
                <w:szCs w:val="22"/>
              </w:rPr>
              <w:t xml:space="preserve"> </w:t>
            </w:r>
            <w:proofErr w:type="spellStart"/>
            <w:r w:rsidR="005A2433">
              <w:rPr>
                <w:color w:val="000000"/>
                <w:sz w:val="22"/>
                <w:szCs w:val="22"/>
              </w:rPr>
              <w:t>табл.п</w:t>
            </w:r>
            <w:proofErr w:type="spellEnd"/>
            <w:r w:rsidR="005A2433">
              <w:rPr>
                <w:color w:val="000000"/>
                <w:sz w:val="22"/>
                <w:szCs w:val="22"/>
              </w:rPr>
              <w:t xml:space="preserve"> / </w:t>
            </w:r>
            <w:proofErr w:type="spellStart"/>
            <w:r w:rsidR="005A2433">
              <w:rPr>
                <w:color w:val="000000"/>
                <w:sz w:val="22"/>
                <w:szCs w:val="22"/>
              </w:rPr>
              <w:t>пл.об</w:t>
            </w:r>
            <w:proofErr w:type="spellEnd"/>
            <w:r w:rsidR="005A2433">
              <w:rPr>
                <w:color w:val="000000"/>
                <w:sz w:val="22"/>
                <w:szCs w:val="22"/>
              </w:rPr>
              <w:t xml:space="preserve">. 0.2 N50 (10х5) </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CF5A8E" w:rsidP="00CF5A8E">
            <w:pPr>
              <w:rPr>
                <w:color w:val="000000"/>
                <w:sz w:val="22"/>
                <w:szCs w:val="22"/>
              </w:rPr>
            </w:pPr>
            <w:r>
              <w:rPr>
                <w:color w:val="000000"/>
                <w:sz w:val="22"/>
                <w:szCs w:val="22"/>
              </w:rPr>
              <w:t>4</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9C37E4"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9C37E4" w:rsidRDefault="008338DB" w:rsidP="007709D7">
            <w:pPr>
              <w:ind w:firstLine="0"/>
              <w:jc w:val="center"/>
            </w:pPr>
            <w:r>
              <w:t>19</w:t>
            </w:r>
          </w:p>
        </w:tc>
        <w:tc>
          <w:tcPr>
            <w:tcW w:w="3828" w:type="dxa"/>
            <w:tcBorders>
              <w:top w:val="single" w:sz="4" w:space="0" w:color="auto"/>
              <w:left w:val="single" w:sz="4" w:space="0" w:color="auto"/>
              <w:bottom w:val="single" w:sz="4" w:space="0" w:color="auto"/>
              <w:right w:val="single" w:sz="4" w:space="0" w:color="auto"/>
            </w:tcBorders>
            <w:vAlign w:val="bottom"/>
          </w:tcPr>
          <w:p w:rsidR="009C37E4" w:rsidRDefault="009C37E4" w:rsidP="005A2433">
            <w:pPr>
              <w:ind w:firstLine="0"/>
              <w:rPr>
                <w:color w:val="000000"/>
                <w:sz w:val="22"/>
                <w:szCs w:val="22"/>
              </w:rPr>
            </w:pPr>
            <w:r>
              <w:rPr>
                <w:color w:val="000000"/>
                <w:sz w:val="22"/>
                <w:szCs w:val="22"/>
              </w:rPr>
              <w:t>Кофеїн-</w:t>
            </w:r>
            <w:proofErr w:type="spellStart"/>
            <w:r>
              <w:rPr>
                <w:color w:val="000000"/>
                <w:sz w:val="22"/>
                <w:szCs w:val="22"/>
              </w:rPr>
              <w:t>бензоат</w:t>
            </w:r>
            <w:proofErr w:type="spellEnd"/>
            <w:r>
              <w:rPr>
                <w:color w:val="000000"/>
                <w:sz w:val="22"/>
                <w:szCs w:val="22"/>
              </w:rPr>
              <w:t xml:space="preserve"> натр. </w:t>
            </w:r>
            <w:proofErr w:type="spellStart"/>
            <w:r>
              <w:rPr>
                <w:color w:val="000000"/>
                <w:sz w:val="22"/>
                <w:szCs w:val="22"/>
              </w:rPr>
              <w:t>амп</w:t>
            </w:r>
            <w:proofErr w:type="spellEnd"/>
            <w:r>
              <w:rPr>
                <w:color w:val="000000"/>
                <w:sz w:val="22"/>
                <w:szCs w:val="22"/>
              </w:rPr>
              <w:t>. 10% 1 мл N10</w:t>
            </w:r>
          </w:p>
        </w:tc>
        <w:tc>
          <w:tcPr>
            <w:tcW w:w="1417" w:type="dxa"/>
            <w:tcBorders>
              <w:top w:val="single" w:sz="4" w:space="0" w:color="auto"/>
              <w:left w:val="single" w:sz="4" w:space="0" w:color="auto"/>
              <w:bottom w:val="single" w:sz="4" w:space="0" w:color="auto"/>
              <w:right w:val="single" w:sz="4" w:space="0" w:color="auto"/>
            </w:tcBorders>
            <w:vAlign w:val="bottom"/>
          </w:tcPr>
          <w:p w:rsidR="009C37E4" w:rsidRDefault="009C37E4">
            <w:pPr>
              <w:rPr>
                <w:color w:val="000000"/>
                <w:sz w:val="22"/>
                <w:szCs w:val="22"/>
              </w:rPr>
            </w:pPr>
            <w:r>
              <w:rPr>
                <w:color w:val="000000"/>
                <w:sz w:val="22"/>
                <w:szCs w:val="22"/>
              </w:rPr>
              <w:t>УП</w:t>
            </w:r>
          </w:p>
        </w:tc>
        <w:tc>
          <w:tcPr>
            <w:tcW w:w="1134" w:type="dxa"/>
            <w:tcBorders>
              <w:top w:val="single" w:sz="4" w:space="0" w:color="auto"/>
              <w:left w:val="single" w:sz="4" w:space="0" w:color="auto"/>
              <w:bottom w:val="single" w:sz="4" w:space="0" w:color="auto"/>
              <w:right w:val="single" w:sz="4" w:space="0" w:color="auto"/>
            </w:tcBorders>
            <w:vAlign w:val="bottom"/>
          </w:tcPr>
          <w:p w:rsidR="009C37E4" w:rsidRDefault="00CF5A8E" w:rsidP="00CF5A8E">
            <w:pPr>
              <w:rPr>
                <w:color w:val="000000"/>
                <w:sz w:val="22"/>
                <w:szCs w:val="22"/>
              </w:rPr>
            </w:pPr>
            <w:r>
              <w:rPr>
                <w:color w:val="000000"/>
                <w:sz w:val="22"/>
                <w:szCs w:val="22"/>
              </w:rPr>
              <w:t>2</w:t>
            </w:r>
          </w:p>
        </w:tc>
        <w:tc>
          <w:tcPr>
            <w:tcW w:w="1418" w:type="dxa"/>
            <w:tcBorders>
              <w:left w:val="single" w:sz="4" w:space="0" w:color="auto"/>
              <w:right w:val="single" w:sz="4" w:space="0" w:color="auto"/>
            </w:tcBorders>
          </w:tcPr>
          <w:p w:rsidR="009C37E4" w:rsidRPr="00F026FA" w:rsidRDefault="009C37E4" w:rsidP="007709D7"/>
        </w:tc>
        <w:tc>
          <w:tcPr>
            <w:tcW w:w="1842" w:type="dxa"/>
            <w:tcBorders>
              <w:left w:val="single" w:sz="4" w:space="0" w:color="auto"/>
              <w:right w:val="single" w:sz="4" w:space="0" w:color="auto"/>
            </w:tcBorders>
          </w:tcPr>
          <w:p w:rsidR="009C37E4" w:rsidRPr="00F026FA" w:rsidRDefault="009C37E4" w:rsidP="007709D7"/>
        </w:tc>
      </w:tr>
      <w:tr w:rsidR="00CF5A8E" w:rsidRPr="00E35BD7" w:rsidTr="00EC47DF">
        <w:trPr>
          <w:trHeight w:val="255"/>
        </w:trPr>
        <w:tc>
          <w:tcPr>
            <w:tcW w:w="567" w:type="dxa"/>
            <w:tcBorders>
              <w:top w:val="single" w:sz="4" w:space="0" w:color="auto"/>
              <w:left w:val="single" w:sz="4" w:space="0" w:color="auto"/>
              <w:bottom w:val="single" w:sz="4" w:space="0" w:color="auto"/>
              <w:right w:val="single" w:sz="4" w:space="0" w:color="auto"/>
            </w:tcBorders>
          </w:tcPr>
          <w:p w:rsidR="00CF5A8E" w:rsidRDefault="008338DB" w:rsidP="007709D7">
            <w:pPr>
              <w:ind w:firstLine="0"/>
              <w:jc w:val="center"/>
            </w:pPr>
            <w:r>
              <w:t>20</w:t>
            </w:r>
          </w:p>
        </w:tc>
        <w:tc>
          <w:tcPr>
            <w:tcW w:w="3828" w:type="dxa"/>
            <w:tcBorders>
              <w:top w:val="single" w:sz="4" w:space="0" w:color="auto"/>
              <w:left w:val="single" w:sz="4" w:space="0" w:color="auto"/>
              <w:bottom w:val="single" w:sz="4" w:space="0" w:color="auto"/>
              <w:right w:val="single" w:sz="4" w:space="0" w:color="auto"/>
            </w:tcBorders>
            <w:vAlign w:val="bottom"/>
          </w:tcPr>
          <w:p w:rsidR="00CF5A8E" w:rsidRDefault="00CF5A8E" w:rsidP="005A2433">
            <w:pPr>
              <w:ind w:firstLine="0"/>
              <w:rPr>
                <w:color w:val="000000"/>
                <w:sz w:val="22"/>
                <w:szCs w:val="22"/>
              </w:rPr>
            </w:pPr>
            <w:r w:rsidRPr="00CF5A8E">
              <w:rPr>
                <w:color w:val="000000"/>
                <w:sz w:val="22"/>
                <w:szCs w:val="22"/>
              </w:rPr>
              <w:t>Натрій хлорид 0,9 % 200 мл (скло тара)</w:t>
            </w:r>
          </w:p>
        </w:tc>
        <w:tc>
          <w:tcPr>
            <w:tcW w:w="1417" w:type="dxa"/>
            <w:tcBorders>
              <w:top w:val="single" w:sz="4" w:space="0" w:color="auto"/>
              <w:left w:val="single" w:sz="4" w:space="0" w:color="auto"/>
              <w:bottom w:val="single" w:sz="4" w:space="0" w:color="auto"/>
              <w:right w:val="single" w:sz="4" w:space="0" w:color="auto"/>
            </w:tcBorders>
            <w:vAlign w:val="bottom"/>
          </w:tcPr>
          <w:p w:rsidR="00CF5A8E" w:rsidRDefault="00CF5A8E">
            <w:pPr>
              <w:rPr>
                <w:color w:val="000000"/>
                <w:sz w:val="22"/>
                <w:szCs w:val="22"/>
              </w:rPr>
            </w:pPr>
            <w:r>
              <w:rPr>
                <w:color w:val="000000"/>
                <w:sz w:val="22"/>
                <w:szCs w:val="22"/>
              </w:rPr>
              <w:t>ФЛ</w:t>
            </w:r>
          </w:p>
        </w:tc>
        <w:tc>
          <w:tcPr>
            <w:tcW w:w="1134" w:type="dxa"/>
            <w:tcBorders>
              <w:top w:val="single" w:sz="4" w:space="0" w:color="auto"/>
              <w:left w:val="single" w:sz="4" w:space="0" w:color="auto"/>
              <w:bottom w:val="single" w:sz="4" w:space="0" w:color="auto"/>
              <w:right w:val="single" w:sz="4" w:space="0" w:color="auto"/>
            </w:tcBorders>
            <w:vAlign w:val="bottom"/>
          </w:tcPr>
          <w:p w:rsidR="00CF5A8E" w:rsidRDefault="008C3473" w:rsidP="00CF5A8E">
            <w:pPr>
              <w:rPr>
                <w:color w:val="000000"/>
                <w:sz w:val="22"/>
                <w:szCs w:val="22"/>
              </w:rPr>
            </w:pPr>
            <w:r>
              <w:rPr>
                <w:color w:val="000000"/>
                <w:sz w:val="22"/>
                <w:szCs w:val="22"/>
              </w:rPr>
              <w:t>1500</w:t>
            </w:r>
          </w:p>
        </w:tc>
        <w:tc>
          <w:tcPr>
            <w:tcW w:w="1418" w:type="dxa"/>
            <w:tcBorders>
              <w:left w:val="single" w:sz="4" w:space="0" w:color="auto"/>
              <w:right w:val="single" w:sz="4" w:space="0" w:color="auto"/>
            </w:tcBorders>
          </w:tcPr>
          <w:p w:rsidR="00CF5A8E" w:rsidRPr="00F026FA" w:rsidRDefault="00CF5A8E" w:rsidP="007709D7"/>
        </w:tc>
        <w:tc>
          <w:tcPr>
            <w:tcW w:w="1842" w:type="dxa"/>
            <w:tcBorders>
              <w:left w:val="single" w:sz="4" w:space="0" w:color="auto"/>
              <w:right w:val="single" w:sz="4" w:space="0" w:color="auto"/>
            </w:tcBorders>
          </w:tcPr>
          <w:p w:rsidR="00CF5A8E" w:rsidRPr="00F026FA" w:rsidRDefault="00CF5A8E" w:rsidP="007709D7"/>
        </w:tc>
      </w:tr>
    </w:tbl>
    <w:p w:rsidR="000F4293" w:rsidRDefault="000F4293" w:rsidP="00591258">
      <w:pPr>
        <w:tabs>
          <w:tab w:val="left" w:pos="5472"/>
          <w:tab w:val="left" w:pos="5643"/>
        </w:tabs>
        <w:spacing w:line="240" w:lineRule="auto"/>
        <w:ind w:firstLine="0"/>
        <w:rPr>
          <w:b/>
          <w:bCs/>
          <w:sz w:val="28"/>
          <w:szCs w:val="28"/>
        </w:rPr>
      </w:pP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lastRenderedPageBreak/>
        <w:t>ІПН:                                    207609413122                           ІПН:                                    ___________</w:t>
      </w:r>
    </w:p>
    <w:p w:rsidR="001929D7" w:rsidRPr="00CF1B9D" w:rsidRDefault="001929D7" w:rsidP="00591258">
      <w:pPr>
        <w:tabs>
          <w:tab w:val="left" w:pos="5472"/>
          <w:tab w:val="left" w:pos="5643"/>
          <w:tab w:val="left" w:pos="5700"/>
        </w:tabs>
        <w:spacing w:line="240" w:lineRule="auto"/>
        <w:ind w:firstLine="0"/>
      </w:pPr>
      <w:proofErr w:type="spellStart"/>
      <w:r w:rsidRPr="00CF1B9D">
        <w:t>Св</w:t>
      </w:r>
      <w:proofErr w:type="spellEnd"/>
      <w:r w:rsidRPr="00CF1B9D">
        <w:t xml:space="preserve">-во платника ПДВ: №  18305997     </w:t>
      </w:r>
      <w:r w:rsidRPr="00CF1B9D">
        <w:tab/>
      </w:r>
      <w:proofErr w:type="spellStart"/>
      <w:r w:rsidRPr="00CF1B9D">
        <w:rPr>
          <w:shd w:val="clear" w:color="auto" w:fill="FFFFFF"/>
        </w:rPr>
        <w:t>Св</w:t>
      </w:r>
      <w:proofErr w:type="spellEnd"/>
      <w:r w:rsidRPr="00CF1B9D">
        <w:rPr>
          <w:shd w:val="clear" w:color="auto" w:fill="FFFFFF"/>
        </w:rPr>
        <w:t xml:space="preserve">-во платника ПДВ:       </w:t>
      </w:r>
      <w:r w:rsidRPr="00CF1B9D">
        <w:t>___________</w:t>
      </w:r>
    </w:p>
    <w:p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footerReference w:type="default" r:id="rId10"/>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5A" w:rsidRDefault="00F74A5A" w:rsidP="0018711C">
      <w:pPr>
        <w:spacing w:line="240" w:lineRule="auto"/>
      </w:pPr>
      <w:r>
        <w:separator/>
      </w:r>
    </w:p>
  </w:endnote>
  <w:endnote w:type="continuationSeparator" w:id="0">
    <w:p w:rsidR="00F74A5A" w:rsidRDefault="00F74A5A"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07" w:rsidRDefault="00495F07" w:rsidP="00CB0FE2">
    <w:pPr>
      <w:pStyle w:val="a6"/>
      <w:framePr w:wrap="auto" w:vAnchor="text" w:hAnchor="margin" w:xAlign="right" w:y="1"/>
      <w:rPr>
        <w:rStyle w:val="a8"/>
      </w:rPr>
    </w:pPr>
  </w:p>
  <w:p w:rsidR="00495F07" w:rsidRPr="00684A87" w:rsidRDefault="00495F07" w:rsidP="00CB0FE2">
    <w:pPr>
      <w:pStyle w:val="a6"/>
      <w:framePr w:wrap="auto" w:vAnchor="text" w:hAnchor="margin" w:xAlign="right" w:y="1"/>
      <w:rPr>
        <w:rStyle w:val="a8"/>
      </w:rPr>
    </w:pPr>
  </w:p>
  <w:p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5A" w:rsidRDefault="00F74A5A" w:rsidP="0018711C">
      <w:pPr>
        <w:spacing w:line="240" w:lineRule="auto"/>
      </w:pPr>
      <w:r>
        <w:separator/>
      </w:r>
    </w:p>
  </w:footnote>
  <w:footnote w:type="continuationSeparator" w:id="0">
    <w:p w:rsidR="00F74A5A" w:rsidRDefault="00F74A5A"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3264A6AC"/>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0D5870"/>
    <w:multiLevelType w:val="multilevel"/>
    <w:tmpl w:val="13423708"/>
    <w:lvl w:ilvl="0">
      <w:start w:val="13"/>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9"/>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10"/>
  </w:num>
  <w:num w:numId="3">
    <w:abstractNumId w:val="6"/>
  </w:num>
  <w:num w:numId="4">
    <w:abstractNumId w:val="2"/>
  </w:num>
  <w:num w:numId="5">
    <w:abstractNumId w:val="12"/>
  </w:num>
  <w:num w:numId="6">
    <w:abstractNumId w:val="8"/>
  </w:num>
  <w:num w:numId="7">
    <w:abstractNumId w:val="4"/>
  </w:num>
  <w:num w:numId="8">
    <w:abstractNumId w:val="3"/>
  </w:num>
  <w:num w:numId="9">
    <w:abstractNumId w:val="5"/>
  </w:num>
  <w:num w:numId="10">
    <w:abstractNumId w:val="1"/>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1774C"/>
    <w:rsid w:val="0002408B"/>
    <w:rsid w:val="00035DA0"/>
    <w:rsid w:val="00057748"/>
    <w:rsid w:val="00062182"/>
    <w:rsid w:val="000B0F47"/>
    <w:rsid w:val="000C2974"/>
    <w:rsid w:val="000E56F8"/>
    <w:rsid w:val="000F4293"/>
    <w:rsid w:val="00102DD5"/>
    <w:rsid w:val="00141CD6"/>
    <w:rsid w:val="00162950"/>
    <w:rsid w:val="00184D69"/>
    <w:rsid w:val="00185AD5"/>
    <w:rsid w:val="0018711C"/>
    <w:rsid w:val="001929D7"/>
    <w:rsid w:val="001A26BC"/>
    <w:rsid w:val="001B0C76"/>
    <w:rsid w:val="00203742"/>
    <w:rsid w:val="00242A00"/>
    <w:rsid w:val="00243CEF"/>
    <w:rsid w:val="0024602E"/>
    <w:rsid w:val="00247DEC"/>
    <w:rsid w:val="0026405D"/>
    <w:rsid w:val="00275B9B"/>
    <w:rsid w:val="002860B3"/>
    <w:rsid w:val="00290FA4"/>
    <w:rsid w:val="002C47B9"/>
    <w:rsid w:val="002D7E1A"/>
    <w:rsid w:val="002E239E"/>
    <w:rsid w:val="002E4EF1"/>
    <w:rsid w:val="002E593F"/>
    <w:rsid w:val="002F2369"/>
    <w:rsid w:val="00304E55"/>
    <w:rsid w:val="00311D6C"/>
    <w:rsid w:val="0032033D"/>
    <w:rsid w:val="0032573E"/>
    <w:rsid w:val="003275A8"/>
    <w:rsid w:val="003558C5"/>
    <w:rsid w:val="00366BFB"/>
    <w:rsid w:val="003972E5"/>
    <w:rsid w:val="003C6B62"/>
    <w:rsid w:val="003D426E"/>
    <w:rsid w:val="003E3B00"/>
    <w:rsid w:val="004404C7"/>
    <w:rsid w:val="00456FEA"/>
    <w:rsid w:val="00495F07"/>
    <w:rsid w:val="004C7076"/>
    <w:rsid w:val="004D49E8"/>
    <w:rsid w:val="004D6CAD"/>
    <w:rsid w:val="004D6DE8"/>
    <w:rsid w:val="004E0390"/>
    <w:rsid w:val="004E1675"/>
    <w:rsid w:val="004E22CB"/>
    <w:rsid w:val="004E670A"/>
    <w:rsid w:val="005006C1"/>
    <w:rsid w:val="00503D2C"/>
    <w:rsid w:val="00556F0B"/>
    <w:rsid w:val="00562D6D"/>
    <w:rsid w:val="00591258"/>
    <w:rsid w:val="005A2433"/>
    <w:rsid w:val="005A4879"/>
    <w:rsid w:val="005A79CC"/>
    <w:rsid w:val="005B5FBC"/>
    <w:rsid w:val="005F27C7"/>
    <w:rsid w:val="005F7EBE"/>
    <w:rsid w:val="00602274"/>
    <w:rsid w:val="0060698C"/>
    <w:rsid w:val="00620B9A"/>
    <w:rsid w:val="00634237"/>
    <w:rsid w:val="006669C8"/>
    <w:rsid w:val="006846DB"/>
    <w:rsid w:val="00684A87"/>
    <w:rsid w:val="006A1A69"/>
    <w:rsid w:val="006B2EFC"/>
    <w:rsid w:val="006B42DA"/>
    <w:rsid w:val="006B54EB"/>
    <w:rsid w:val="006B71F0"/>
    <w:rsid w:val="006F7E25"/>
    <w:rsid w:val="00713B0A"/>
    <w:rsid w:val="00716C3C"/>
    <w:rsid w:val="007420F6"/>
    <w:rsid w:val="00756FCA"/>
    <w:rsid w:val="007606EA"/>
    <w:rsid w:val="00762D22"/>
    <w:rsid w:val="007F4214"/>
    <w:rsid w:val="008338DB"/>
    <w:rsid w:val="008431ED"/>
    <w:rsid w:val="00861B70"/>
    <w:rsid w:val="0089007A"/>
    <w:rsid w:val="00897BAB"/>
    <w:rsid w:val="008A7631"/>
    <w:rsid w:val="008B0143"/>
    <w:rsid w:val="008C3473"/>
    <w:rsid w:val="008D204A"/>
    <w:rsid w:val="00900A87"/>
    <w:rsid w:val="009108F1"/>
    <w:rsid w:val="00974206"/>
    <w:rsid w:val="009818B3"/>
    <w:rsid w:val="00985AD9"/>
    <w:rsid w:val="009C37E4"/>
    <w:rsid w:val="009E0B0A"/>
    <w:rsid w:val="009E15C1"/>
    <w:rsid w:val="009E5230"/>
    <w:rsid w:val="009F1C10"/>
    <w:rsid w:val="009F2235"/>
    <w:rsid w:val="00A02681"/>
    <w:rsid w:val="00A113FA"/>
    <w:rsid w:val="00A33648"/>
    <w:rsid w:val="00A56A91"/>
    <w:rsid w:val="00A91962"/>
    <w:rsid w:val="00AA5ECE"/>
    <w:rsid w:val="00AD52C2"/>
    <w:rsid w:val="00AD5FA0"/>
    <w:rsid w:val="00B01B11"/>
    <w:rsid w:val="00B07DE3"/>
    <w:rsid w:val="00B12C46"/>
    <w:rsid w:val="00B601F8"/>
    <w:rsid w:val="00B75514"/>
    <w:rsid w:val="00B8037B"/>
    <w:rsid w:val="00B9190C"/>
    <w:rsid w:val="00B92DAB"/>
    <w:rsid w:val="00BC1812"/>
    <w:rsid w:val="00BC3282"/>
    <w:rsid w:val="00BE3D26"/>
    <w:rsid w:val="00C40405"/>
    <w:rsid w:val="00C44B0F"/>
    <w:rsid w:val="00C4758F"/>
    <w:rsid w:val="00C6027B"/>
    <w:rsid w:val="00C74B37"/>
    <w:rsid w:val="00CB0FE2"/>
    <w:rsid w:val="00CB5074"/>
    <w:rsid w:val="00CB51AD"/>
    <w:rsid w:val="00CC2E9D"/>
    <w:rsid w:val="00CE0E52"/>
    <w:rsid w:val="00CF0C28"/>
    <w:rsid w:val="00CF1B9D"/>
    <w:rsid w:val="00CF5A8E"/>
    <w:rsid w:val="00CF5C85"/>
    <w:rsid w:val="00D73B46"/>
    <w:rsid w:val="00D97D7D"/>
    <w:rsid w:val="00DA1A4C"/>
    <w:rsid w:val="00DA6432"/>
    <w:rsid w:val="00DB1FD0"/>
    <w:rsid w:val="00DD348B"/>
    <w:rsid w:val="00E11747"/>
    <w:rsid w:val="00E42374"/>
    <w:rsid w:val="00E57B5A"/>
    <w:rsid w:val="00E66597"/>
    <w:rsid w:val="00E67E13"/>
    <w:rsid w:val="00E83409"/>
    <w:rsid w:val="00EA350D"/>
    <w:rsid w:val="00EB31FA"/>
    <w:rsid w:val="00EB755A"/>
    <w:rsid w:val="00EC327B"/>
    <w:rsid w:val="00EC4CF8"/>
    <w:rsid w:val="00ED6A13"/>
    <w:rsid w:val="00EE596A"/>
    <w:rsid w:val="00F226D9"/>
    <w:rsid w:val="00F50DF7"/>
    <w:rsid w:val="00F55409"/>
    <w:rsid w:val="00F74206"/>
    <w:rsid w:val="00F74A5A"/>
    <w:rsid w:val="00F80D53"/>
    <w:rsid w:val="00F81E27"/>
    <w:rsid w:val="00F87AA0"/>
    <w:rsid w:val="00FD1BA7"/>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32395">
      <w:bodyDiv w:val="1"/>
      <w:marLeft w:val="0"/>
      <w:marRight w:val="0"/>
      <w:marTop w:val="0"/>
      <w:marBottom w:val="0"/>
      <w:divBdr>
        <w:top w:val="none" w:sz="0" w:space="0" w:color="auto"/>
        <w:left w:val="none" w:sz="0" w:space="0" w:color="auto"/>
        <w:bottom w:val="none" w:sz="0" w:space="0" w:color="auto"/>
        <w:right w:val="none" w:sz="0" w:space="0" w:color="auto"/>
      </w:divBdr>
    </w:div>
    <w:div w:id="16686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DB3B0-B4DA-4D0F-9D85-37D3B713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13</Pages>
  <Words>3799</Words>
  <Characters>25502</Characters>
  <Application>Microsoft Office Word</Application>
  <DocSecurity>0</DocSecurity>
  <Lines>212</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93</cp:revision>
  <cp:lastPrinted>2024-03-12T14:07:00Z</cp:lastPrinted>
  <dcterms:created xsi:type="dcterms:W3CDTF">2022-07-05T09:32:00Z</dcterms:created>
  <dcterms:modified xsi:type="dcterms:W3CDTF">2024-03-20T08:11:00Z</dcterms:modified>
</cp:coreProperties>
</file>