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3CFB7" w14:textId="677B292C" w:rsidR="00344330" w:rsidRDefault="000C2C78" w:rsidP="002B4B3C">
      <w:pPr>
        <w:jc w:val="right"/>
        <w:rPr>
          <w:rFonts w:ascii="Times New Roman" w:hAnsi="Times New Roman" w:cs="Times New Roman"/>
          <w:b/>
          <w:color w:val="000000"/>
        </w:rPr>
      </w:pPr>
      <w:r>
        <w:rPr>
          <w:rFonts w:ascii="Times New Roman" w:eastAsia="Times New Roman" w:hAnsi="Times New Roman" w:cs="Times New Roman"/>
          <w:b/>
          <w:bCs/>
          <w:color w:val="000000"/>
        </w:rPr>
        <w:t xml:space="preserve">                            Д</w:t>
      </w:r>
      <w:r>
        <w:rPr>
          <w:rFonts w:ascii="Times New Roman" w:hAnsi="Times New Roman" w:cs="Times New Roman"/>
          <w:b/>
          <w:color w:val="000000"/>
        </w:rPr>
        <w:t>одаток 3</w:t>
      </w:r>
    </w:p>
    <w:p w14:paraId="7AE770D2" w14:textId="3895C6E7" w:rsidR="002B4B3C" w:rsidRPr="002B4B3C" w:rsidRDefault="002B4B3C" w:rsidP="002B4B3C">
      <w:pPr>
        <w:jc w:val="right"/>
      </w:pPr>
      <w:r w:rsidRPr="002B4B3C">
        <w:rPr>
          <w:rFonts w:ascii="Times New Roman" w:hAnsi="Times New Roman" w:cs="Times New Roman"/>
          <w:color w:val="000000"/>
        </w:rPr>
        <w:t>до тендерної документації</w:t>
      </w:r>
    </w:p>
    <w:p w14:paraId="25168168" w14:textId="77777777" w:rsidR="00344330" w:rsidRDefault="00344330">
      <w:pPr>
        <w:tabs>
          <w:tab w:val="center" w:pos="4818"/>
        </w:tabs>
        <w:ind w:left="5103"/>
        <w:rPr>
          <w:rFonts w:ascii="Times New Roman" w:eastAsia="Times New Roman" w:hAnsi="Times New Roman" w:cs="Times New Roman"/>
          <w:b/>
          <w:bCs/>
          <w:color w:val="000000"/>
        </w:rPr>
      </w:pPr>
    </w:p>
    <w:p w14:paraId="6B6F2894" w14:textId="53A4B642" w:rsidR="00344330" w:rsidRDefault="000C2C78">
      <w:pPr>
        <w:tabs>
          <w:tab w:val="center" w:pos="4818"/>
        </w:tabs>
        <w:spacing w:line="120" w:lineRule="atLeast"/>
        <w:jc w:val="center"/>
      </w:pPr>
      <w:r>
        <w:rPr>
          <w:rFonts w:ascii="Times New Roman" w:eastAsia="Times New Roman" w:hAnsi="Times New Roman" w:cs="Times New Roman"/>
          <w:b/>
          <w:bCs/>
          <w:color w:val="000000"/>
          <w:sz w:val="22"/>
          <w:szCs w:val="22"/>
        </w:rPr>
        <w:t>ІНФОРМАЦІЯ ПРО НЕОБХІДНІ ТЕХНІЧНІ, ЯКІСНІ ТА КІЛЬКІСНІ ХАРАКТЕРИСТИКИ ПРЕДМЕТУ ЗАКУПІВЛІ:</w:t>
      </w:r>
      <w:r>
        <w:rPr>
          <w:rFonts w:ascii="Times New Roman" w:eastAsia="Times New Roman" w:hAnsi="Times New Roman" w:cs="Times New Roman"/>
          <w:b/>
          <w:bCs/>
          <w:i/>
          <w:iCs/>
          <w:sz w:val="22"/>
          <w:szCs w:val="22"/>
          <w:lang w:eastAsia="ru-RU"/>
        </w:rPr>
        <w:t xml:space="preserve"> 72260000-</w:t>
      </w:r>
      <w:r w:rsidR="00244627">
        <w:rPr>
          <w:rFonts w:ascii="Times New Roman" w:eastAsia="Times New Roman" w:hAnsi="Times New Roman" w:cs="Times New Roman"/>
          <w:b/>
          <w:bCs/>
          <w:i/>
          <w:iCs/>
          <w:sz w:val="22"/>
          <w:szCs w:val="22"/>
          <w:lang w:eastAsia="ru-RU"/>
        </w:rPr>
        <w:t>5</w:t>
      </w:r>
      <w:r>
        <w:rPr>
          <w:rFonts w:ascii="Times New Roman" w:eastAsia="Times New Roman" w:hAnsi="Times New Roman" w:cs="Times New Roman"/>
          <w:b/>
          <w:bCs/>
          <w:i/>
          <w:iCs/>
          <w:sz w:val="22"/>
          <w:szCs w:val="22"/>
          <w:lang w:eastAsia="ru-RU"/>
        </w:rPr>
        <w:t>: Послуги, пов’язані з програмним забезпеченням</w:t>
      </w:r>
    </w:p>
    <w:p w14:paraId="22749FA4" w14:textId="77777777" w:rsidR="00344330" w:rsidRDefault="00344330">
      <w:pPr>
        <w:pStyle w:val="10"/>
        <w:spacing w:after="0" w:line="240" w:lineRule="auto"/>
        <w:ind w:right="1140"/>
        <w:jc w:val="center"/>
      </w:pPr>
    </w:p>
    <w:p w14:paraId="6F1D2361" w14:textId="5A2BE69F" w:rsidR="00344330" w:rsidRDefault="000C2C78">
      <w:pPr>
        <w:pStyle w:val="10"/>
        <w:spacing w:after="0" w:line="240" w:lineRule="auto"/>
        <w:ind w:right="1140"/>
        <w:jc w:val="center"/>
      </w:pPr>
      <w:r>
        <w:t xml:space="preserve">Вимоги до </w:t>
      </w:r>
      <w:r>
        <w:rPr>
          <w:color w:val="000000"/>
          <w:sz w:val="22"/>
          <w:szCs w:val="22"/>
        </w:rPr>
        <w:t xml:space="preserve">послуг з розробки, </w:t>
      </w:r>
      <w:r w:rsidR="007A102A">
        <w:rPr>
          <w:color w:val="000000"/>
          <w:sz w:val="22"/>
          <w:szCs w:val="22"/>
        </w:rPr>
        <w:t>впровадження</w:t>
      </w:r>
      <w:r>
        <w:rPr>
          <w:color w:val="000000"/>
          <w:sz w:val="22"/>
          <w:szCs w:val="22"/>
        </w:rPr>
        <w:t>:</w:t>
      </w:r>
    </w:p>
    <w:p w14:paraId="4BE3210C" w14:textId="15170305" w:rsidR="00344330" w:rsidRDefault="000C2C78">
      <w:pPr>
        <w:pStyle w:val="10"/>
        <w:spacing w:after="0" w:line="240" w:lineRule="auto"/>
        <w:ind w:right="1140"/>
        <w:jc w:val="center"/>
      </w:pPr>
      <w:r>
        <w:rPr>
          <w:color w:val="000000"/>
          <w:sz w:val="22"/>
          <w:szCs w:val="22"/>
        </w:rPr>
        <w:t>«</w:t>
      </w:r>
      <w:r>
        <w:rPr>
          <w:b/>
          <w:bCs/>
          <w:sz w:val="22"/>
          <w:szCs w:val="22"/>
        </w:rPr>
        <w:t>Автоматизація роботи з учасниками ринку електроенергії</w:t>
      </w:r>
      <w:r w:rsidR="006B02C3">
        <w:rPr>
          <w:b/>
          <w:bCs/>
          <w:sz w:val="22"/>
          <w:szCs w:val="22"/>
        </w:rPr>
        <w:t xml:space="preserve"> </w:t>
      </w:r>
      <w:bookmarkStart w:id="0" w:name="_GoBack"/>
      <w:bookmarkEnd w:id="0"/>
      <w:r>
        <w:rPr>
          <w:b/>
          <w:bCs/>
          <w:sz w:val="22"/>
          <w:szCs w:val="22"/>
        </w:rPr>
        <w:t>(за договорами  постачання електричної енергії)</w:t>
      </w:r>
      <w:r>
        <w:rPr>
          <w:color w:val="000000"/>
          <w:sz w:val="22"/>
          <w:szCs w:val="22"/>
        </w:rPr>
        <w:t>»</w:t>
      </w:r>
    </w:p>
    <w:p w14:paraId="637796E9" w14:textId="77777777" w:rsidR="00344330" w:rsidRDefault="00344330">
      <w:pPr>
        <w:pStyle w:val="10"/>
        <w:keepNext/>
        <w:keepLines/>
        <w:spacing w:after="0" w:line="240" w:lineRule="auto"/>
        <w:ind w:right="1140"/>
        <w:jc w:val="center"/>
        <w:rPr>
          <w:color w:val="000000"/>
          <w:sz w:val="22"/>
          <w:szCs w:val="22"/>
        </w:rPr>
      </w:pPr>
    </w:p>
    <w:p w14:paraId="7DE54268" w14:textId="77777777" w:rsidR="00344330" w:rsidRDefault="000C2C78">
      <w:pPr>
        <w:keepNext/>
        <w:keepLines/>
        <w:jc w:val="center"/>
        <w:outlineLvl w:val="0"/>
      </w:pPr>
      <w:bookmarkStart w:id="1" w:name="bookmark230"/>
      <w:bookmarkStart w:id="2" w:name="bookmark229"/>
      <w:bookmarkStart w:id="3" w:name="bookmark231"/>
      <w:r>
        <w:rPr>
          <w:rFonts w:ascii="Times New Roman" w:eastAsia="Times New Roman" w:hAnsi="Times New Roman" w:cs="Times New Roman"/>
          <w:b/>
          <w:bCs/>
          <w:color w:val="000000"/>
        </w:rPr>
        <w:t>ТЕХНІЧНА СПЕЦИФІКАЦІЯ</w:t>
      </w:r>
      <w:bookmarkEnd w:id="1"/>
      <w:bookmarkEnd w:id="2"/>
      <w:bookmarkEnd w:id="3"/>
    </w:p>
    <w:p w14:paraId="5F3180D9" w14:textId="77777777" w:rsidR="00344330" w:rsidRDefault="000C2C78">
      <w:pPr>
        <w:spacing w:before="240"/>
        <w:jc w:val="center"/>
      </w:pPr>
      <w:r>
        <w:rPr>
          <w:rFonts w:ascii="Times New Roman" w:eastAsia="Times New Roman" w:hAnsi="Times New Roman" w:cs="Times New Roman"/>
          <w:b/>
          <w:bCs/>
          <w:i/>
          <w:iCs/>
          <w:color w:val="000000"/>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0928E26C" w14:textId="77777777" w:rsidR="00344330" w:rsidRDefault="000C2C78">
      <w:pPr>
        <w:ind w:firstLine="567"/>
        <w:jc w:val="both"/>
      </w:pPr>
      <w:r>
        <w:rPr>
          <w:rFonts w:ascii="Times New Roman" w:eastAsia="Times New Roman" w:hAnsi="Times New Roman" w:cs="Times New Roman"/>
          <w:color w:val="000000"/>
          <w:lang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14:paraId="0082F7B2" w14:textId="77777777" w:rsidR="00344330" w:rsidRDefault="000C2C78">
      <w:pPr>
        <w:ind w:firstLine="567"/>
        <w:jc w:val="both"/>
      </w:pPr>
      <w:r>
        <w:rPr>
          <w:rFonts w:ascii="Times New Roman" w:eastAsia="Times New Roman" w:hAnsi="Times New Roman" w:cs="Times New Roman"/>
          <w:color w:val="000000"/>
          <w:lang w:eastAsia="ru-RU"/>
        </w:rPr>
        <w:t xml:space="preserve">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w:t>
      </w:r>
      <w:r>
        <w:rPr>
          <w:rFonts w:ascii="Times New Roman" w:eastAsia="Times New Roman" w:hAnsi="Times New Roman" w:cs="Times New Roman"/>
          <w:lang w:eastAsia="ru-RU"/>
        </w:rPr>
        <w:t xml:space="preserve">надання послуг, </w:t>
      </w:r>
      <w:r>
        <w:rPr>
          <w:rFonts w:ascii="Times New Roman" w:eastAsia="Times New Roman" w:hAnsi="Times New Roman" w:cs="Times New Roman"/>
          <w:color w:val="000000"/>
          <w:lang w:eastAsia="ru-RU"/>
        </w:rPr>
        <w:t>у відповідності до вимог, визначених згідно з умовами тендерної документації.</w:t>
      </w:r>
    </w:p>
    <w:p w14:paraId="3B650C74" w14:textId="77777777" w:rsidR="00344330" w:rsidRDefault="000C2C78">
      <w:pPr>
        <w:shd w:val="clear" w:color="auto" w:fill="FFFFFF"/>
        <w:ind w:firstLine="567"/>
        <w:jc w:val="both"/>
      </w:pPr>
      <w:r>
        <w:rPr>
          <w:rFonts w:ascii="Times New Roman" w:eastAsia="Times New Roman" w:hAnsi="Times New Roman" w:cs="Times New Roman"/>
          <w:shd w:val="clear" w:color="auto" w:fill="FFFFFF"/>
          <w:lang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14:paraId="2E9B9F1A" w14:textId="77777777" w:rsidR="00344330" w:rsidRDefault="000C2C78">
      <w:pPr>
        <w:shd w:val="clear" w:color="auto" w:fill="FFFFFF"/>
        <w:ind w:firstLine="567"/>
        <w:jc w:val="both"/>
      </w:pPr>
      <w:r>
        <w:rPr>
          <w:rFonts w:ascii="Times New Roman" w:eastAsia="Times New Roman" w:hAnsi="Times New Roman" w:cs="Times New Roman"/>
          <w:shd w:val="clear" w:color="auto" w:fill="FFFFFF"/>
          <w:lang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14:paraId="23336909" w14:textId="77777777" w:rsidR="00344330" w:rsidRDefault="000C2C78">
      <w:pPr>
        <w:spacing w:before="240"/>
        <w:jc w:val="center"/>
      </w:pPr>
      <w:r>
        <w:rPr>
          <w:rFonts w:ascii="Times New Roman" w:eastAsia="Times New Roman" w:hAnsi="Times New Roman" w:cs="Times New Roman"/>
          <w:b/>
          <w:bCs/>
          <w:i/>
          <w:iCs/>
          <w:shd w:val="clear" w:color="auto" w:fill="FFFFFF"/>
          <w:lang w:eastAsia="ru-RU"/>
        </w:rPr>
        <w:t>ТЕХНІЧНА СПЕЦИФІКАЦІЯ</w:t>
      </w:r>
    </w:p>
    <w:p w14:paraId="065147C7" w14:textId="2F6C966E" w:rsidR="00344330" w:rsidRDefault="000C2C78">
      <w:pPr>
        <w:pStyle w:val="11"/>
        <w:tabs>
          <w:tab w:val="left" w:pos="567"/>
          <w:tab w:val="left" w:pos="709"/>
          <w:tab w:val="left" w:pos="851"/>
          <w:tab w:val="left" w:pos="1134"/>
        </w:tabs>
        <w:spacing w:before="0" w:after="0" w:line="240" w:lineRule="auto"/>
        <w:ind w:right="57" w:firstLine="567"/>
        <w:rPr>
          <w:b/>
          <w:bCs/>
          <w:sz w:val="22"/>
          <w:szCs w:val="22"/>
        </w:rPr>
      </w:pPr>
      <w:r>
        <w:rPr>
          <w:b/>
          <w:bCs/>
          <w:sz w:val="22"/>
          <w:szCs w:val="22"/>
        </w:rPr>
        <w:t>Виконавець зобов'язується надати послуги з розробки та впровадження «</w:t>
      </w:r>
      <w:r w:rsidR="004123FB" w:rsidRPr="004123FB">
        <w:rPr>
          <w:b/>
          <w:bCs/>
          <w:sz w:val="22"/>
          <w:szCs w:val="22"/>
        </w:rPr>
        <w:t>Автоматизація роботи з учасниками ринку електроенергії (за договорами  постачання електричної енергії)</w:t>
      </w:r>
      <w:r w:rsidR="004123FB">
        <w:rPr>
          <w:b/>
          <w:bCs/>
          <w:sz w:val="22"/>
          <w:szCs w:val="22"/>
        </w:rPr>
        <w:t>»</w:t>
      </w:r>
      <w:r>
        <w:rPr>
          <w:b/>
          <w:bCs/>
          <w:sz w:val="22"/>
          <w:szCs w:val="22"/>
        </w:rPr>
        <w:t xml:space="preserve"> в інфраструктурі та на об’єктах Замовника.</w:t>
      </w:r>
    </w:p>
    <w:p w14:paraId="7A12505B" w14:textId="54983329" w:rsidR="004123FB" w:rsidRDefault="004123FB" w:rsidP="004123FB">
      <w:pPr>
        <w:pStyle w:val="Standard"/>
        <w:tabs>
          <w:tab w:val="left" w:pos="567"/>
        </w:tabs>
        <w:ind w:firstLine="567"/>
        <w:jc w:val="both"/>
        <w:rPr>
          <w:rFonts w:eastAsia="Times New Roman"/>
          <w:bCs/>
          <w:sz w:val="22"/>
          <w:szCs w:val="22"/>
          <w:lang w:val="uk-UA" w:bidi="hi-IN"/>
        </w:rPr>
      </w:pPr>
      <w:r>
        <w:rPr>
          <w:rFonts w:eastAsia="Times New Roman"/>
          <w:bCs/>
          <w:sz w:val="22"/>
          <w:szCs w:val="22"/>
          <w:lang w:val="uk-UA" w:bidi="hi-IN"/>
        </w:rPr>
        <w:t xml:space="preserve">Строк надання послуг </w:t>
      </w:r>
      <w:r w:rsidRPr="004123FB">
        <w:rPr>
          <w:rFonts w:eastAsia="Times New Roman"/>
          <w:bCs/>
          <w:sz w:val="22"/>
          <w:szCs w:val="22"/>
          <w:lang w:val="uk-UA" w:bidi="hi-IN"/>
        </w:rPr>
        <w:t>з розробки</w:t>
      </w:r>
      <w:r>
        <w:rPr>
          <w:rFonts w:eastAsia="Times New Roman"/>
          <w:bCs/>
          <w:sz w:val="22"/>
          <w:szCs w:val="22"/>
          <w:lang w:val="uk-UA" w:bidi="hi-IN"/>
        </w:rPr>
        <w:t xml:space="preserve"> програмного забезпечення</w:t>
      </w:r>
      <w:r w:rsidRPr="004123FB">
        <w:rPr>
          <w:rFonts w:eastAsia="Times New Roman"/>
          <w:bCs/>
          <w:sz w:val="22"/>
          <w:szCs w:val="22"/>
          <w:lang w:val="uk-UA" w:bidi="hi-IN"/>
        </w:rPr>
        <w:t xml:space="preserve"> «Автоматизація роботи з учасниками ринку електроенергії (за договорами постачання електричної енергії)» </w:t>
      </w:r>
      <w:r>
        <w:rPr>
          <w:rFonts w:eastAsia="Times New Roman"/>
          <w:bCs/>
          <w:sz w:val="22"/>
          <w:szCs w:val="22"/>
          <w:lang w:val="uk-UA" w:bidi="hi-IN"/>
        </w:rPr>
        <w:t xml:space="preserve"> - </w:t>
      </w:r>
      <w:r w:rsidRPr="004123FB">
        <w:rPr>
          <w:rFonts w:eastAsia="Times New Roman"/>
          <w:bCs/>
          <w:sz w:val="22"/>
          <w:szCs w:val="22"/>
          <w:lang w:val="uk-UA" w:bidi="hi-IN"/>
        </w:rPr>
        <w:t>не пізніше 30 календарних днів з моменту підписання Договору</w:t>
      </w:r>
      <w:r>
        <w:rPr>
          <w:rFonts w:eastAsia="Times New Roman"/>
          <w:bCs/>
          <w:sz w:val="22"/>
          <w:szCs w:val="22"/>
          <w:lang w:val="uk-UA" w:bidi="hi-IN"/>
        </w:rPr>
        <w:t>.</w:t>
      </w:r>
    </w:p>
    <w:p w14:paraId="780D1550" w14:textId="3989C7D0" w:rsidR="004123FB" w:rsidRDefault="004123FB" w:rsidP="004123FB">
      <w:pPr>
        <w:pStyle w:val="Standard"/>
        <w:tabs>
          <w:tab w:val="left" w:pos="567"/>
        </w:tabs>
        <w:ind w:firstLine="567"/>
        <w:jc w:val="both"/>
        <w:rPr>
          <w:rFonts w:eastAsia="Times New Roman"/>
          <w:bCs/>
          <w:sz w:val="22"/>
          <w:szCs w:val="22"/>
          <w:lang w:val="uk-UA" w:bidi="hi-IN"/>
        </w:rPr>
      </w:pPr>
      <w:r>
        <w:rPr>
          <w:rFonts w:eastAsia="Times New Roman"/>
          <w:bCs/>
          <w:sz w:val="22"/>
          <w:szCs w:val="22"/>
          <w:lang w:val="uk-UA" w:bidi="hi-IN"/>
        </w:rPr>
        <w:t xml:space="preserve">Строк надання послуг з впровадження програмного забезпечення </w:t>
      </w:r>
      <w:r w:rsidRPr="004123FB">
        <w:rPr>
          <w:rFonts w:eastAsia="Times New Roman"/>
          <w:bCs/>
          <w:sz w:val="22"/>
          <w:szCs w:val="22"/>
          <w:lang w:val="uk-UA" w:bidi="hi-IN"/>
        </w:rPr>
        <w:t xml:space="preserve">«Автоматизація роботи з учасниками ринку електроенергії (за договорами постачання електричної енергії)»  </w:t>
      </w:r>
      <w:r>
        <w:rPr>
          <w:rFonts w:eastAsia="Times New Roman"/>
          <w:bCs/>
          <w:sz w:val="22"/>
          <w:szCs w:val="22"/>
          <w:lang w:val="uk-UA" w:bidi="hi-IN"/>
        </w:rPr>
        <w:t>- до 15.02.2024.</w:t>
      </w:r>
    </w:p>
    <w:p w14:paraId="773B5809" w14:textId="28F79414" w:rsidR="00344330" w:rsidRDefault="000C2C78" w:rsidP="004123FB">
      <w:pPr>
        <w:pStyle w:val="Standard"/>
        <w:tabs>
          <w:tab w:val="left" w:pos="567"/>
        </w:tabs>
        <w:ind w:firstLine="567"/>
        <w:jc w:val="both"/>
        <w:rPr>
          <w:lang w:val="uk-UA"/>
        </w:rPr>
      </w:pPr>
      <w:r>
        <w:rPr>
          <w:sz w:val="22"/>
          <w:szCs w:val="22"/>
          <w:lang w:val="uk-UA"/>
        </w:rPr>
        <w:t>Виконання Договору здійснюватиметься в порядку та на умовах, визначених Договорі та у даному Додатку.</w:t>
      </w:r>
      <w:r>
        <w:rPr>
          <w:sz w:val="22"/>
          <w:szCs w:val="22"/>
          <w:lang w:val="uk-UA"/>
        </w:rPr>
        <w:tab/>
      </w:r>
    </w:p>
    <w:p w14:paraId="3AAD3AB2" w14:textId="77777777" w:rsidR="00344330" w:rsidRDefault="00344330">
      <w:pPr>
        <w:pStyle w:val="Standard"/>
        <w:tabs>
          <w:tab w:val="left" w:pos="2640"/>
        </w:tabs>
        <w:ind w:left="1080"/>
        <w:jc w:val="both"/>
        <w:rPr>
          <w:sz w:val="22"/>
          <w:szCs w:val="22"/>
          <w:lang w:val="uk-UA"/>
        </w:rPr>
      </w:pPr>
    </w:p>
    <w:p w14:paraId="22B18805" w14:textId="77777777" w:rsidR="00344330" w:rsidRDefault="000C2C78">
      <w:pPr>
        <w:pStyle w:val="Standard"/>
        <w:numPr>
          <w:ilvl w:val="0"/>
          <w:numId w:val="1"/>
        </w:numPr>
        <w:tabs>
          <w:tab w:val="left" w:pos="567"/>
        </w:tabs>
        <w:ind w:left="0" w:firstLine="567"/>
        <w:jc w:val="both"/>
        <w:rPr>
          <w:lang w:val="uk-UA"/>
        </w:rPr>
      </w:pPr>
      <w:r>
        <w:rPr>
          <w:b/>
          <w:bCs/>
          <w:sz w:val="22"/>
          <w:szCs w:val="22"/>
          <w:lang w:val="uk-UA"/>
        </w:rPr>
        <w:t>ПОРЯДОК НАДАННЯ ПОСЛУГ З РОЗРОБКИ ТА ВПРОВАДЖЕННЯ  ЗА ЦИМ ДОГОВОРОМ НАСТУПНИЙ:</w:t>
      </w:r>
    </w:p>
    <w:p w14:paraId="0FBBFAFD" w14:textId="77777777" w:rsidR="00344330" w:rsidRDefault="00344330">
      <w:pPr>
        <w:pStyle w:val="Standard"/>
        <w:tabs>
          <w:tab w:val="left" w:pos="2007"/>
        </w:tabs>
        <w:ind w:left="1440"/>
        <w:jc w:val="both"/>
        <w:rPr>
          <w:sz w:val="22"/>
          <w:szCs w:val="22"/>
          <w:lang w:val="uk-UA"/>
        </w:rPr>
      </w:pPr>
    </w:p>
    <w:tbl>
      <w:tblPr>
        <w:tblW w:w="9711" w:type="dxa"/>
        <w:jc w:val="right"/>
        <w:tblLook w:val="04A0" w:firstRow="1" w:lastRow="0" w:firstColumn="1" w:lastColumn="0" w:noHBand="0" w:noVBand="1"/>
      </w:tblPr>
      <w:tblGrid>
        <w:gridCol w:w="846"/>
        <w:gridCol w:w="8865"/>
      </w:tblGrid>
      <w:tr w:rsidR="00344330" w14:paraId="1E14A1D6" w14:textId="77777777" w:rsidTr="002929E1">
        <w:trPr>
          <w:trHeight w:val="421"/>
          <w:jc w:val="right"/>
        </w:trPr>
        <w:tc>
          <w:tcPr>
            <w:tcW w:w="846" w:type="dxa"/>
            <w:tcBorders>
              <w:top w:val="single" w:sz="4" w:space="0" w:color="000000"/>
              <w:left w:val="single" w:sz="4" w:space="0" w:color="000000"/>
              <w:bottom w:val="single" w:sz="4" w:space="0" w:color="000000"/>
            </w:tcBorders>
            <w:vAlign w:val="center"/>
          </w:tcPr>
          <w:p w14:paraId="39988737" w14:textId="77777777" w:rsidR="00344330" w:rsidRDefault="000C2C78">
            <w:pPr>
              <w:snapToGrid w:val="0"/>
              <w:spacing w:after="120"/>
              <w:jc w:val="center"/>
            </w:pPr>
            <w:r>
              <w:rPr>
                <w:rFonts w:ascii="Times New Roman" w:hAnsi="Times New Roman" w:cs="Times New Roman"/>
                <w:b/>
                <w:sz w:val="22"/>
                <w:szCs w:val="22"/>
              </w:rPr>
              <w:t>№</w:t>
            </w:r>
            <w:r>
              <w:rPr>
                <w:rFonts w:ascii="Times New Roman" w:eastAsia="Times New Roman" w:hAnsi="Times New Roman" w:cs="Times New Roman"/>
                <w:b/>
                <w:sz w:val="22"/>
                <w:szCs w:val="22"/>
              </w:rPr>
              <w:t xml:space="preserve"> </w:t>
            </w:r>
            <w:r>
              <w:rPr>
                <w:rFonts w:ascii="Times New Roman" w:hAnsi="Times New Roman" w:cs="Times New Roman"/>
                <w:b/>
                <w:sz w:val="22"/>
                <w:szCs w:val="22"/>
              </w:rPr>
              <w:t>п/п</w:t>
            </w:r>
          </w:p>
        </w:tc>
        <w:tc>
          <w:tcPr>
            <w:tcW w:w="8865" w:type="dxa"/>
            <w:tcBorders>
              <w:top w:val="single" w:sz="4" w:space="0" w:color="000000"/>
              <w:left w:val="single" w:sz="4" w:space="0" w:color="000000"/>
              <w:bottom w:val="single" w:sz="4" w:space="0" w:color="000000"/>
              <w:right w:val="single" w:sz="4" w:space="0" w:color="000000"/>
            </w:tcBorders>
            <w:vAlign w:val="center"/>
          </w:tcPr>
          <w:p w14:paraId="2B881183" w14:textId="77777777" w:rsidR="00344330" w:rsidRDefault="000C2C78">
            <w:pPr>
              <w:pStyle w:val="Standard"/>
              <w:snapToGrid w:val="0"/>
              <w:spacing w:after="120"/>
              <w:jc w:val="center"/>
              <w:rPr>
                <w:lang w:val="uk-UA"/>
              </w:rPr>
            </w:pPr>
            <w:r>
              <w:rPr>
                <w:b/>
                <w:sz w:val="22"/>
                <w:szCs w:val="22"/>
                <w:lang w:val="uk-UA"/>
              </w:rPr>
              <w:t xml:space="preserve">Етапи виконання </w:t>
            </w:r>
          </w:p>
        </w:tc>
      </w:tr>
      <w:tr w:rsidR="00344330" w14:paraId="6898E3E7" w14:textId="77777777" w:rsidTr="002929E1">
        <w:trPr>
          <w:trHeight w:val="159"/>
          <w:jc w:val="right"/>
        </w:trPr>
        <w:tc>
          <w:tcPr>
            <w:tcW w:w="846" w:type="dxa"/>
            <w:tcBorders>
              <w:top w:val="single" w:sz="4" w:space="0" w:color="000000"/>
              <w:left w:val="single" w:sz="4" w:space="0" w:color="000000"/>
              <w:bottom w:val="single" w:sz="4" w:space="0" w:color="000000"/>
            </w:tcBorders>
            <w:vAlign w:val="center"/>
          </w:tcPr>
          <w:p w14:paraId="18916104" w14:textId="77777777" w:rsidR="00344330" w:rsidRDefault="000C2C78">
            <w:pPr>
              <w:snapToGrid w:val="0"/>
              <w:spacing w:after="120"/>
              <w:jc w:val="center"/>
            </w:pPr>
            <w:r>
              <w:rPr>
                <w:rFonts w:ascii="Times New Roman" w:hAnsi="Times New Roman" w:cs="Times New Roman"/>
                <w:sz w:val="22"/>
                <w:szCs w:val="22"/>
              </w:rPr>
              <w:t>1</w:t>
            </w:r>
          </w:p>
        </w:tc>
        <w:tc>
          <w:tcPr>
            <w:tcW w:w="8865" w:type="dxa"/>
            <w:tcBorders>
              <w:top w:val="single" w:sz="4" w:space="0" w:color="000000"/>
              <w:left w:val="single" w:sz="4" w:space="0" w:color="000000"/>
              <w:bottom w:val="single" w:sz="4" w:space="0" w:color="000000"/>
              <w:right w:val="single" w:sz="4" w:space="0" w:color="000000"/>
            </w:tcBorders>
            <w:vAlign w:val="center"/>
          </w:tcPr>
          <w:p w14:paraId="1C439ADD" w14:textId="77F293F8" w:rsidR="00344330" w:rsidRPr="007A102A" w:rsidRDefault="000C2C78">
            <w:pPr>
              <w:pStyle w:val="Standard"/>
              <w:snapToGrid w:val="0"/>
              <w:rPr>
                <w:lang w:val="ru-RU"/>
              </w:rPr>
            </w:pPr>
            <w:r>
              <w:rPr>
                <w:rFonts w:eastAsia="Lucida Sans Unicode"/>
                <w:sz w:val="22"/>
                <w:szCs w:val="22"/>
                <w:lang w:val="uk-UA" w:eastAsia="hi-IN" w:bidi="hi-IN"/>
              </w:rPr>
              <w:t>Виконати початкові налаштування, заповнення основних довідників</w:t>
            </w:r>
            <w:r w:rsidR="007A102A" w:rsidRPr="007A102A">
              <w:rPr>
                <w:rFonts w:eastAsia="Lucida Sans Unicode"/>
                <w:sz w:val="22"/>
                <w:szCs w:val="22"/>
                <w:lang w:val="ru-RU" w:eastAsia="hi-IN" w:bidi="hi-IN"/>
              </w:rPr>
              <w:t>.</w:t>
            </w:r>
          </w:p>
        </w:tc>
      </w:tr>
      <w:tr w:rsidR="00344330" w14:paraId="3EB4CD65" w14:textId="77777777" w:rsidTr="002929E1">
        <w:trPr>
          <w:trHeight w:val="159"/>
          <w:jc w:val="right"/>
        </w:trPr>
        <w:tc>
          <w:tcPr>
            <w:tcW w:w="846" w:type="dxa"/>
            <w:tcBorders>
              <w:top w:val="single" w:sz="4" w:space="0" w:color="000000"/>
              <w:left w:val="single" w:sz="4" w:space="0" w:color="000000"/>
              <w:bottom w:val="single" w:sz="4" w:space="0" w:color="000000"/>
            </w:tcBorders>
            <w:vAlign w:val="center"/>
          </w:tcPr>
          <w:p w14:paraId="4C6C0A08" w14:textId="77777777" w:rsidR="00344330" w:rsidRDefault="000C2C78">
            <w:pPr>
              <w:snapToGrid w:val="0"/>
              <w:spacing w:after="120"/>
              <w:jc w:val="center"/>
            </w:pPr>
            <w:r>
              <w:rPr>
                <w:rFonts w:ascii="Times New Roman" w:hAnsi="Times New Roman" w:cs="Times New Roman"/>
                <w:sz w:val="22"/>
                <w:szCs w:val="22"/>
              </w:rPr>
              <w:lastRenderedPageBreak/>
              <w:t>2</w:t>
            </w:r>
          </w:p>
        </w:tc>
        <w:tc>
          <w:tcPr>
            <w:tcW w:w="8865" w:type="dxa"/>
            <w:tcBorders>
              <w:top w:val="single" w:sz="4" w:space="0" w:color="000000"/>
              <w:left w:val="single" w:sz="4" w:space="0" w:color="000000"/>
              <w:bottom w:val="single" w:sz="4" w:space="0" w:color="000000"/>
              <w:right w:val="single" w:sz="4" w:space="0" w:color="000000"/>
            </w:tcBorders>
            <w:vAlign w:val="center"/>
          </w:tcPr>
          <w:p w14:paraId="67C9AB12" w14:textId="77777777" w:rsidR="00344330" w:rsidRDefault="000C2C78">
            <w:pPr>
              <w:pStyle w:val="Standard"/>
              <w:snapToGrid w:val="0"/>
              <w:rPr>
                <w:lang w:val="uk-UA"/>
              </w:rPr>
            </w:pPr>
            <w:r>
              <w:rPr>
                <w:rFonts w:eastAsia="Lucida Sans Unicode"/>
                <w:sz w:val="22"/>
                <w:szCs w:val="22"/>
                <w:lang w:val="uk-UA" w:eastAsia="hi-IN" w:bidi="hi-IN"/>
              </w:rPr>
              <w:t>Здійснити облік (довідників, реєстрів) учасників ринку електроенергії ПУП та ВЦ</w:t>
            </w:r>
          </w:p>
        </w:tc>
      </w:tr>
      <w:tr w:rsidR="00344330" w14:paraId="5BE1988D" w14:textId="77777777" w:rsidTr="002929E1">
        <w:trPr>
          <w:trHeight w:val="538"/>
          <w:jc w:val="right"/>
        </w:trPr>
        <w:tc>
          <w:tcPr>
            <w:tcW w:w="846" w:type="dxa"/>
            <w:tcBorders>
              <w:top w:val="single" w:sz="4" w:space="0" w:color="000000"/>
              <w:left w:val="single" w:sz="4" w:space="0" w:color="000000"/>
              <w:bottom w:val="single" w:sz="4" w:space="0" w:color="000000"/>
            </w:tcBorders>
            <w:vAlign w:val="center"/>
          </w:tcPr>
          <w:p w14:paraId="39387F32" w14:textId="77777777" w:rsidR="00344330" w:rsidRDefault="000C2C78">
            <w:pPr>
              <w:snapToGrid w:val="0"/>
              <w:spacing w:after="120"/>
              <w:jc w:val="center"/>
            </w:pPr>
            <w:r>
              <w:rPr>
                <w:rFonts w:ascii="Times New Roman" w:hAnsi="Times New Roman" w:cs="Times New Roman"/>
                <w:sz w:val="22"/>
                <w:szCs w:val="22"/>
              </w:rPr>
              <w:t>2.1</w:t>
            </w:r>
          </w:p>
        </w:tc>
        <w:tc>
          <w:tcPr>
            <w:tcW w:w="8865" w:type="dxa"/>
            <w:tcBorders>
              <w:top w:val="single" w:sz="4" w:space="0" w:color="000000"/>
              <w:left w:val="single" w:sz="4" w:space="0" w:color="000000"/>
              <w:bottom w:val="single" w:sz="4" w:space="0" w:color="000000"/>
              <w:right w:val="single" w:sz="4" w:space="0" w:color="000000"/>
            </w:tcBorders>
            <w:vAlign w:val="center"/>
          </w:tcPr>
          <w:p w14:paraId="47748365" w14:textId="77777777" w:rsidR="00344330" w:rsidRDefault="000C2C78">
            <w:pPr>
              <w:pStyle w:val="Standard"/>
              <w:snapToGrid w:val="0"/>
              <w:rPr>
                <w:lang w:val="uk-UA"/>
              </w:rPr>
            </w:pPr>
            <w:r>
              <w:rPr>
                <w:rFonts w:eastAsia="Lucida Sans Unicode"/>
                <w:sz w:val="22"/>
                <w:szCs w:val="22"/>
                <w:lang w:val="uk-UA" w:eastAsia="hi-IN" w:bidi="hi-IN"/>
              </w:rPr>
              <w:t>Забезпечити реалізацію підлеглого довідника "Точки" до довідника "Контрагенти", з ЕІС кодом.  Забезпечити формування  приналежності ЕІС до точки, споживача "</w:t>
            </w:r>
          </w:p>
        </w:tc>
      </w:tr>
      <w:tr w:rsidR="00344330" w14:paraId="32E85AD8" w14:textId="77777777" w:rsidTr="002929E1">
        <w:trPr>
          <w:trHeight w:val="159"/>
          <w:jc w:val="right"/>
        </w:trPr>
        <w:tc>
          <w:tcPr>
            <w:tcW w:w="846" w:type="dxa"/>
            <w:tcBorders>
              <w:top w:val="single" w:sz="4" w:space="0" w:color="000000"/>
              <w:left w:val="single" w:sz="4" w:space="0" w:color="000000"/>
              <w:bottom w:val="single" w:sz="4" w:space="0" w:color="000000"/>
            </w:tcBorders>
            <w:vAlign w:val="center"/>
          </w:tcPr>
          <w:p w14:paraId="78A63169" w14:textId="77777777" w:rsidR="00344330" w:rsidRDefault="000C2C78">
            <w:pPr>
              <w:snapToGrid w:val="0"/>
              <w:spacing w:after="120"/>
              <w:jc w:val="center"/>
            </w:pPr>
            <w:r>
              <w:rPr>
                <w:rFonts w:ascii="Times New Roman" w:hAnsi="Times New Roman" w:cs="Times New Roman"/>
                <w:sz w:val="22"/>
                <w:szCs w:val="22"/>
              </w:rPr>
              <w:t>2.2</w:t>
            </w:r>
          </w:p>
        </w:tc>
        <w:tc>
          <w:tcPr>
            <w:tcW w:w="8865" w:type="dxa"/>
            <w:tcBorders>
              <w:top w:val="single" w:sz="4" w:space="0" w:color="000000"/>
              <w:left w:val="single" w:sz="4" w:space="0" w:color="000000"/>
              <w:bottom w:val="single" w:sz="4" w:space="0" w:color="000000"/>
              <w:right w:val="single" w:sz="4" w:space="0" w:color="000000"/>
            </w:tcBorders>
            <w:vAlign w:val="center"/>
          </w:tcPr>
          <w:p w14:paraId="1AC28155" w14:textId="4ED3309B" w:rsidR="007A102A" w:rsidRPr="007A102A" w:rsidRDefault="000C2C78">
            <w:pPr>
              <w:pStyle w:val="Standard"/>
              <w:snapToGrid w:val="0"/>
              <w:rPr>
                <w:rFonts w:eastAsia="Lucida Sans Unicode"/>
                <w:sz w:val="22"/>
                <w:szCs w:val="22"/>
                <w:lang w:val="uk-UA" w:eastAsia="hi-IN" w:bidi="hi-IN"/>
              </w:rPr>
            </w:pPr>
            <w:r>
              <w:rPr>
                <w:rFonts w:eastAsia="Lucida Sans Unicode"/>
                <w:sz w:val="22"/>
                <w:szCs w:val="22"/>
                <w:lang w:val="uk-UA" w:eastAsia="hi-IN" w:bidi="hi-IN"/>
              </w:rPr>
              <w:t>Здійснити завантаження інформації даних по точках і ЕІС кодах</w:t>
            </w:r>
          </w:p>
        </w:tc>
      </w:tr>
      <w:tr w:rsidR="00344330" w14:paraId="28CF3AE1" w14:textId="77777777" w:rsidTr="002929E1">
        <w:trPr>
          <w:trHeight w:val="159"/>
          <w:jc w:val="right"/>
        </w:trPr>
        <w:tc>
          <w:tcPr>
            <w:tcW w:w="846" w:type="dxa"/>
            <w:tcBorders>
              <w:top w:val="single" w:sz="4" w:space="0" w:color="000000"/>
              <w:left w:val="single" w:sz="4" w:space="0" w:color="000000"/>
              <w:bottom w:val="single" w:sz="4" w:space="0" w:color="000000"/>
            </w:tcBorders>
            <w:vAlign w:val="center"/>
          </w:tcPr>
          <w:p w14:paraId="16F1D674" w14:textId="75F5C9D3" w:rsidR="00344330" w:rsidRPr="002929E1" w:rsidRDefault="000C2C78">
            <w:pPr>
              <w:snapToGrid w:val="0"/>
              <w:spacing w:after="120"/>
              <w:jc w:val="center"/>
            </w:pPr>
            <w:r>
              <w:rPr>
                <w:rFonts w:ascii="Times New Roman" w:hAnsi="Times New Roman" w:cs="Times New Roman"/>
                <w:sz w:val="22"/>
                <w:szCs w:val="22"/>
              </w:rPr>
              <w:t>2.</w:t>
            </w:r>
            <w:r w:rsidR="002929E1">
              <w:rPr>
                <w:rFonts w:ascii="Times New Roman" w:hAnsi="Times New Roman" w:cs="Times New Roman"/>
                <w:sz w:val="22"/>
                <w:szCs w:val="22"/>
              </w:rPr>
              <w:t>3</w:t>
            </w:r>
          </w:p>
        </w:tc>
        <w:tc>
          <w:tcPr>
            <w:tcW w:w="8865" w:type="dxa"/>
            <w:tcBorders>
              <w:top w:val="single" w:sz="4" w:space="0" w:color="000000"/>
              <w:left w:val="single" w:sz="4" w:space="0" w:color="000000"/>
              <w:bottom w:val="single" w:sz="4" w:space="0" w:color="000000"/>
              <w:right w:val="single" w:sz="4" w:space="0" w:color="000000"/>
            </w:tcBorders>
            <w:vAlign w:val="center"/>
          </w:tcPr>
          <w:p w14:paraId="56BCECA4" w14:textId="77777777" w:rsidR="00344330" w:rsidRDefault="000C2C78">
            <w:pPr>
              <w:pStyle w:val="Standard"/>
              <w:snapToGrid w:val="0"/>
              <w:rPr>
                <w:lang w:val="uk-UA"/>
              </w:rPr>
            </w:pPr>
            <w:r>
              <w:rPr>
                <w:rFonts w:eastAsia="Lucida Sans Unicode"/>
                <w:sz w:val="22"/>
                <w:szCs w:val="22"/>
                <w:lang w:val="uk-UA" w:eastAsia="hi-IN" w:bidi="hi-IN"/>
              </w:rPr>
              <w:t>Забезпечити реалізацію функціоналу приналежності точок до споживача.</w:t>
            </w:r>
          </w:p>
        </w:tc>
      </w:tr>
      <w:tr w:rsidR="00344330" w14:paraId="223AA1F0" w14:textId="77777777" w:rsidTr="002929E1">
        <w:trPr>
          <w:trHeight w:val="159"/>
          <w:jc w:val="right"/>
        </w:trPr>
        <w:tc>
          <w:tcPr>
            <w:tcW w:w="846" w:type="dxa"/>
            <w:tcBorders>
              <w:top w:val="single" w:sz="4" w:space="0" w:color="000000"/>
              <w:left w:val="single" w:sz="4" w:space="0" w:color="000000"/>
              <w:bottom w:val="single" w:sz="4" w:space="0" w:color="000000"/>
            </w:tcBorders>
            <w:vAlign w:val="center"/>
          </w:tcPr>
          <w:p w14:paraId="31128169" w14:textId="20CD019F" w:rsidR="00344330" w:rsidRPr="002929E1" w:rsidRDefault="000C2C78">
            <w:pPr>
              <w:snapToGrid w:val="0"/>
              <w:spacing w:after="120"/>
              <w:jc w:val="center"/>
            </w:pPr>
            <w:r>
              <w:rPr>
                <w:rFonts w:ascii="Times New Roman" w:hAnsi="Times New Roman" w:cs="Times New Roman"/>
                <w:sz w:val="22"/>
                <w:szCs w:val="22"/>
              </w:rPr>
              <w:t>2.</w:t>
            </w:r>
            <w:r w:rsidR="002929E1">
              <w:rPr>
                <w:rFonts w:ascii="Times New Roman" w:hAnsi="Times New Roman" w:cs="Times New Roman"/>
                <w:sz w:val="22"/>
                <w:szCs w:val="22"/>
              </w:rPr>
              <w:t>4</w:t>
            </w:r>
          </w:p>
        </w:tc>
        <w:tc>
          <w:tcPr>
            <w:tcW w:w="8865" w:type="dxa"/>
            <w:tcBorders>
              <w:top w:val="single" w:sz="4" w:space="0" w:color="000000"/>
              <w:left w:val="single" w:sz="4" w:space="0" w:color="000000"/>
              <w:bottom w:val="single" w:sz="4" w:space="0" w:color="000000"/>
              <w:right w:val="single" w:sz="4" w:space="0" w:color="000000"/>
            </w:tcBorders>
            <w:vAlign w:val="center"/>
          </w:tcPr>
          <w:p w14:paraId="2DFB7169" w14:textId="77777777" w:rsidR="00344330" w:rsidRDefault="000C2C78">
            <w:pPr>
              <w:pStyle w:val="Standard"/>
              <w:snapToGrid w:val="0"/>
              <w:rPr>
                <w:lang w:val="uk-UA"/>
              </w:rPr>
            </w:pPr>
            <w:r>
              <w:rPr>
                <w:rFonts w:eastAsia="Lucida Sans Unicode"/>
                <w:sz w:val="22"/>
                <w:szCs w:val="22"/>
                <w:lang w:val="uk-UA" w:eastAsia="hi-IN" w:bidi="hi-IN"/>
              </w:rPr>
              <w:t>Забезпечити реалізацію довідників : «Тарифи» , «Клас споживача»</w:t>
            </w:r>
          </w:p>
        </w:tc>
      </w:tr>
      <w:tr w:rsidR="00344330" w14:paraId="46500479" w14:textId="77777777" w:rsidTr="002929E1">
        <w:trPr>
          <w:trHeight w:val="159"/>
          <w:jc w:val="right"/>
        </w:trPr>
        <w:tc>
          <w:tcPr>
            <w:tcW w:w="846" w:type="dxa"/>
            <w:tcBorders>
              <w:top w:val="single" w:sz="4" w:space="0" w:color="000000"/>
              <w:left w:val="single" w:sz="4" w:space="0" w:color="000000"/>
              <w:bottom w:val="single" w:sz="4" w:space="0" w:color="000000"/>
            </w:tcBorders>
            <w:vAlign w:val="center"/>
          </w:tcPr>
          <w:p w14:paraId="4A7AFB6A" w14:textId="67F806AC" w:rsidR="00344330" w:rsidRDefault="001F1493">
            <w:pPr>
              <w:snapToGrid w:val="0"/>
              <w:spacing w:after="120"/>
              <w:jc w:val="center"/>
            </w:pPr>
            <w:r>
              <w:rPr>
                <w:rFonts w:ascii="Times New Roman" w:hAnsi="Times New Roman" w:cs="Times New Roman"/>
                <w:sz w:val="22"/>
                <w:szCs w:val="22"/>
              </w:rPr>
              <w:t>3</w:t>
            </w:r>
          </w:p>
        </w:tc>
        <w:tc>
          <w:tcPr>
            <w:tcW w:w="8865" w:type="dxa"/>
            <w:tcBorders>
              <w:top w:val="single" w:sz="4" w:space="0" w:color="000000"/>
              <w:left w:val="single" w:sz="4" w:space="0" w:color="000000"/>
              <w:bottom w:val="single" w:sz="4" w:space="0" w:color="000000"/>
              <w:right w:val="single" w:sz="4" w:space="0" w:color="000000"/>
            </w:tcBorders>
            <w:vAlign w:val="center"/>
          </w:tcPr>
          <w:p w14:paraId="6B0BFF5A" w14:textId="77777777" w:rsidR="00344330" w:rsidRDefault="000C2C78">
            <w:pPr>
              <w:pStyle w:val="Standard"/>
              <w:snapToGrid w:val="0"/>
              <w:rPr>
                <w:lang w:val="uk-UA"/>
              </w:rPr>
            </w:pPr>
            <w:r>
              <w:rPr>
                <w:rFonts w:eastAsia="Lucida Sans Unicode"/>
                <w:sz w:val="22"/>
                <w:szCs w:val="22"/>
                <w:lang w:val="uk-UA" w:eastAsia="hi-IN" w:bidi="hi-IN"/>
              </w:rPr>
              <w:t>Реалізувати облік споживачів електроенергії (та/і точок обліку)</w:t>
            </w:r>
          </w:p>
        </w:tc>
      </w:tr>
      <w:tr w:rsidR="00344330" w14:paraId="4ECA9015" w14:textId="77777777" w:rsidTr="002929E1">
        <w:trPr>
          <w:trHeight w:val="159"/>
          <w:jc w:val="right"/>
        </w:trPr>
        <w:tc>
          <w:tcPr>
            <w:tcW w:w="846" w:type="dxa"/>
            <w:tcBorders>
              <w:top w:val="single" w:sz="4" w:space="0" w:color="000000"/>
              <w:left w:val="single" w:sz="4" w:space="0" w:color="000000"/>
              <w:bottom w:val="single" w:sz="4" w:space="0" w:color="000000"/>
            </w:tcBorders>
            <w:vAlign w:val="center"/>
          </w:tcPr>
          <w:p w14:paraId="4DAC4A9F" w14:textId="6AC5F06A" w:rsidR="00344330" w:rsidRDefault="001F1493">
            <w:pPr>
              <w:snapToGrid w:val="0"/>
              <w:spacing w:after="120"/>
              <w:jc w:val="center"/>
            </w:pPr>
            <w:r>
              <w:rPr>
                <w:rFonts w:ascii="Times New Roman" w:hAnsi="Times New Roman" w:cs="Times New Roman"/>
                <w:sz w:val="22"/>
                <w:szCs w:val="22"/>
              </w:rPr>
              <w:t>5</w:t>
            </w:r>
          </w:p>
        </w:tc>
        <w:tc>
          <w:tcPr>
            <w:tcW w:w="8865" w:type="dxa"/>
            <w:tcBorders>
              <w:top w:val="single" w:sz="4" w:space="0" w:color="000000"/>
              <w:left w:val="single" w:sz="4" w:space="0" w:color="000000"/>
              <w:bottom w:val="single" w:sz="4" w:space="0" w:color="000000"/>
              <w:right w:val="single" w:sz="4" w:space="0" w:color="000000"/>
            </w:tcBorders>
            <w:vAlign w:val="center"/>
          </w:tcPr>
          <w:p w14:paraId="65B7948B" w14:textId="77777777" w:rsidR="00344330" w:rsidRDefault="000C2C78">
            <w:pPr>
              <w:pStyle w:val="Standard"/>
              <w:snapToGrid w:val="0"/>
              <w:rPr>
                <w:lang w:val="uk-UA"/>
              </w:rPr>
            </w:pPr>
            <w:r>
              <w:rPr>
                <w:rFonts w:eastAsia="Lucida Sans Unicode"/>
                <w:sz w:val="22"/>
                <w:szCs w:val="22"/>
                <w:lang w:val="uk-UA" w:eastAsia="hi-IN" w:bidi="hi-IN"/>
              </w:rPr>
              <w:t>Здійснити автоматизацію формування рахунків для споживачів за договорами постачання електричної енергії за планове постачання електроенергії</w:t>
            </w:r>
          </w:p>
        </w:tc>
      </w:tr>
      <w:tr w:rsidR="00344330" w14:paraId="6BAF07C7" w14:textId="77777777" w:rsidTr="002929E1">
        <w:trPr>
          <w:trHeight w:val="159"/>
          <w:jc w:val="right"/>
        </w:trPr>
        <w:tc>
          <w:tcPr>
            <w:tcW w:w="846" w:type="dxa"/>
            <w:tcBorders>
              <w:top w:val="single" w:sz="4" w:space="0" w:color="000000"/>
              <w:left w:val="single" w:sz="4" w:space="0" w:color="000000"/>
              <w:bottom w:val="single" w:sz="4" w:space="0" w:color="000000"/>
            </w:tcBorders>
            <w:vAlign w:val="center"/>
          </w:tcPr>
          <w:p w14:paraId="4C064B92" w14:textId="453348CB" w:rsidR="00344330" w:rsidRDefault="001F1493">
            <w:pPr>
              <w:snapToGrid w:val="0"/>
              <w:spacing w:after="120"/>
              <w:jc w:val="center"/>
            </w:pPr>
            <w:r>
              <w:rPr>
                <w:rFonts w:ascii="Times New Roman" w:hAnsi="Times New Roman" w:cs="Times New Roman"/>
                <w:sz w:val="22"/>
                <w:szCs w:val="22"/>
              </w:rPr>
              <w:t>5</w:t>
            </w:r>
            <w:r w:rsidR="000C2C78">
              <w:rPr>
                <w:rFonts w:ascii="Times New Roman" w:hAnsi="Times New Roman" w:cs="Times New Roman"/>
                <w:sz w:val="22"/>
                <w:szCs w:val="22"/>
              </w:rPr>
              <w:t>.1</w:t>
            </w:r>
          </w:p>
        </w:tc>
        <w:tc>
          <w:tcPr>
            <w:tcW w:w="8865" w:type="dxa"/>
            <w:tcBorders>
              <w:top w:val="single" w:sz="4" w:space="0" w:color="000000"/>
              <w:left w:val="single" w:sz="4" w:space="0" w:color="000000"/>
              <w:bottom w:val="single" w:sz="4" w:space="0" w:color="000000"/>
              <w:right w:val="single" w:sz="4" w:space="0" w:color="000000"/>
            </w:tcBorders>
            <w:vAlign w:val="center"/>
          </w:tcPr>
          <w:p w14:paraId="288E06FE" w14:textId="77777777" w:rsidR="00344330" w:rsidRDefault="000C2C78">
            <w:pPr>
              <w:pStyle w:val="Standard"/>
              <w:snapToGrid w:val="0"/>
              <w:rPr>
                <w:lang w:val="uk-UA"/>
              </w:rPr>
            </w:pPr>
            <w:r>
              <w:rPr>
                <w:rFonts w:eastAsia="Lucida Sans Unicode"/>
                <w:sz w:val="22"/>
                <w:szCs w:val="22"/>
                <w:lang w:val="uk-UA" w:eastAsia="hi-IN" w:bidi="hi-IN"/>
              </w:rPr>
              <w:t>Реалізувати формування рахунків на аванс сплати споживачам за договорами за планове постачання електроенергії.</w:t>
            </w:r>
          </w:p>
        </w:tc>
      </w:tr>
      <w:tr w:rsidR="00344330" w14:paraId="43C13346" w14:textId="77777777" w:rsidTr="002929E1">
        <w:trPr>
          <w:trHeight w:val="159"/>
          <w:jc w:val="right"/>
        </w:trPr>
        <w:tc>
          <w:tcPr>
            <w:tcW w:w="846" w:type="dxa"/>
            <w:tcBorders>
              <w:top w:val="single" w:sz="4" w:space="0" w:color="000000"/>
              <w:left w:val="single" w:sz="4" w:space="0" w:color="000000"/>
              <w:bottom w:val="single" w:sz="4" w:space="0" w:color="000000"/>
            </w:tcBorders>
            <w:vAlign w:val="center"/>
          </w:tcPr>
          <w:p w14:paraId="7FE4D98B" w14:textId="5C4C40F7" w:rsidR="00344330" w:rsidRDefault="001F1493">
            <w:pPr>
              <w:snapToGrid w:val="0"/>
              <w:spacing w:after="120"/>
              <w:jc w:val="center"/>
            </w:pPr>
            <w:r>
              <w:rPr>
                <w:rFonts w:ascii="Times New Roman" w:hAnsi="Times New Roman" w:cs="Times New Roman"/>
                <w:sz w:val="22"/>
                <w:szCs w:val="22"/>
              </w:rPr>
              <w:t>6</w:t>
            </w:r>
          </w:p>
        </w:tc>
        <w:tc>
          <w:tcPr>
            <w:tcW w:w="8865" w:type="dxa"/>
            <w:tcBorders>
              <w:top w:val="single" w:sz="4" w:space="0" w:color="000000"/>
              <w:left w:val="single" w:sz="4" w:space="0" w:color="000000"/>
              <w:bottom w:val="single" w:sz="4" w:space="0" w:color="000000"/>
              <w:right w:val="single" w:sz="4" w:space="0" w:color="000000"/>
            </w:tcBorders>
            <w:vAlign w:val="center"/>
          </w:tcPr>
          <w:p w14:paraId="097AB6BD" w14:textId="77777777" w:rsidR="00344330" w:rsidRDefault="000C2C78">
            <w:pPr>
              <w:pStyle w:val="Standard"/>
              <w:snapToGrid w:val="0"/>
              <w:rPr>
                <w:lang w:val="uk-UA"/>
              </w:rPr>
            </w:pPr>
            <w:r>
              <w:rPr>
                <w:rFonts w:eastAsia="Lucida Sans Unicode"/>
                <w:sz w:val="22"/>
                <w:szCs w:val="22"/>
                <w:lang w:val="uk-UA" w:eastAsia="hi-IN" w:bidi="hi-IN"/>
              </w:rPr>
              <w:t>Здійснити автоматизацію механізмів фіксації отримання оплати авансового рахунку</w:t>
            </w:r>
          </w:p>
        </w:tc>
      </w:tr>
      <w:tr w:rsidR="00344330" w14:paraId="143E913F" w14:textId="77777777" w:rsidTr="002929E1">
        <w:trPr>
          <w:trHeight w:val="159"/>
          <w:jc w:val="right"/>
        </w:trPr>
        <w:tc>
          <w:tcPr>
            <w:tcW w:w="846" w:type="dxa"/>
            <w:tcBorders>
              <w:top w:val="single" w:sz="4" w:space="0" w:color="000000"/>
              <w:left w:val="single" w:sz="4" w:space="0" w:color="000000"/>
              <w:bottom w:val="single" w:sz="4" w:space="0" w:color="000000"/>
            </w:tcBorders>
            <w:vAlign w:val="center"/>
          </w:tcPr>
          <w:p w14:paraId="65D8CA43" w14:textId="695C96FB" w:rsidR="00344330" w:rsidRDefault="001F1493">
            <w:pPr>
              <w:snapToGrid w:val="0"/>
              <w:spacing w:after="120"/>
              <w:jc w:val="center"/>
            </w:pPr>
            <w:r>
              <w:rPr>
                <w:rFonts w:ascii="Times New Roman" w:hAnsi="Times New Roman" w:cs="Times New Roman"/>
                <w:sz w:val="22"/>
                <w:szCs w:val="22"/>
              </w:rPr>
              <w:t>7</w:t>
            </w:r>
          </w:p>
        </w:tc>
        <w:tc>
          <w:tcPr>
            <w:tcW w:w="8865" w:type="dxa"/>
            <w:tcBorders>
              <w:top w:val="single" w:sz="4" w:space="0" w:color="000000"/>
              <w:left w:val="single" w:sz="4" w:space="0" w:color="000000"/>
              <w:bottom w:val="single" w:sz="4" w:space="0" w:color="000000"/>
              <w:right w:val="single" w:sz="4" w:space="0" w:color="000000"/>
            </w:tcBorders>
            <w:vAlign w:val="center"/>
          </w:tcPr>
          <w:p w14:paraId="48D45145" w14:textId="77777777" w:rsidR="00344330" w:rsidRDefault="000C2C78">
            <w:pPr>
              <w:pStyle w:val="Standard"/>
              <w:snapToGrid w:val="0"/>
              <w:rPr>
                <w:lang w:val="uk-UA"/>
              </w:rPr>
            </w:pPr>
            <w:r>
              <w:rPr>
                <w:rFonts w:eastAsia="Lucida Sans Unicode"/>
                <w:sz w:val="22"/>
                <w:szCs w:val="22"/>
                <w:lang w:val="uk-UA" w:eastAsia="hi-IN" w:bidi="hi-IN"/>
              </w:rPr>
              <w:t>Реалізувати обробки завантаження даних по фактичних об’ємах споживання точок споживачів у договорах постачання електричної енергії</w:t>
            </w:r>
          </w:p>
        </w:tc>
      </w:tr>
      <w:tr w:rsidR="00344330" w14:paraId="7F9A9EDC" w14:textId="77777777" w:rsidTr="002929E1">
        <w:trPr>
          <w:trHeight w:val="159"/>
          <w:jc w:val="right"/>
        </w:trPr>
        <w:tc>
          <w:tcPr>
            <w:tcW w:w="846" w:type="dxa"/>
            <w:tcBorders>
              <w:top w:val="single" w:sz="4" w:space="0" w:color="000000"/>
              <w:left w:val="single" w:sz="4" w:space="0" w:color="000000"/>
              <w:bottom w:val="single" w:sz="4" w:space="0" w:color="000000"/>
            </w:tcBorders>
            <w:vAlign w:val="center"/>
          </w:tcPr>
          <w:p w14:paraId="3F56D4CF" w14:textId="7B4598C7" w:rsidR="00344330" w:rsidRDefault="001F1493">
            <w:pPr>
              <w:snapToGrid w:val="0"/>
              <w:spacing w:after="120"/>
              <w:jc w:val="center"/>
            </w:pPr>
            <w:r>
              <w:rPr>
                <w:rFonts w:ascii="Times New Roman" w:hAnsi="Times New Roman" w:cs="Times New Roman"/>
                <w:sz w:val="22"/>
                <w:szCs w:val="22"/>
              </w:rPr>
              <w:t>7</w:t>
            </w:r>
            <w:r w:rsidR="000C2C78">
              <w:rPr>
                <w:rFonts w:ascii="Times New Roman" w:hAnsi="Times New Roman" w:cs="Times New Roman"/>
                <w:sz w:val="22"/>
                <w:szCs w:val="22"/>
              </w:rPr>
              <w:t>.1</w:t>
            </w:r>
          </w:p>
        </w:tc>
        <w:tc>
          <w:tcPr>
            <w:tcW w:w="8865" w:type="dxa"/>
            <w:tcBorders>
              <w:top w:val="single" w:sz="4" w:space="0" w:color="000000"/>
              <w:left w:val="single" w:sz="4" w:space="0" w:color="000000"/>
              <w:bottom w:val="single" w:sz="4" w:space="0" w:color="000000"/>
              <w:right w:val="single" w:sz="4" w:space="0" w:color="000000"/>
            </w:tcBorders>
            <w:vAlign w:val="center"/>
          </w:tcPr>
          <w:p w14:paraId="012EE883" w14:textId="77777777" w:rsidR="00344330" w:rsidRDefault="000C2C78">
            <w:pPr>
              <w:pStyle w:val="Standard"/>
              <w:snapToGrid w:val="0"/>
              <w:rPr>
                <w:lang w:val="uk-UA"/>
              </w:rPr>
            </w:pPr>
            <w:r>
              <w:rPr>
                <w:rFonts w:eastAsia="Lucida Sans Unicode"/>
                <w:sz w:val="22"/>
                <w:szCs w:val="22"/>
                <w:lang w:val="uk-UA" w:eastAsia="hi-IN" w:bidi="hi-IN"/>
              </w:rPr>
              <w:t>Реалізувати обробки генерування рахунків і актів послуг для Замовника по споживачах за фактичне постачання об’єму електроенергії по споживачах</w:t>
            </w:r>
          </w:p>
        </w:tc>
      </w:tr>
      <w:tr w:rsidR="00344330" w14:paraId="30CCC5E2" w14:textId="77777777" w:rsidTr="002929E1">
        <w:trPr>
          <w:trHeight w:val="159"/>
          <w:jc w:val="right"/>
        </w:trPr>
        <w:tc>
          <w:tcPr>
            <w:tcW w:w="846" w:type="dxa"/>
            <w:tcBorders>
              <w:top w:val="single" w:sz="4" w:space="0" w:color="000000"/>
              <w:left w:val="single" w:sz="4" w:space="0" w:color="000000"/>
              <w:bottom w:val="single" w:sz="4" w:space="0" w:color="000000"/>
            </w:tcBorders>
            <w:vAlign w:val="center"/>
          </w:tcPr>
          <w:p w14:paraId="69CD63BE" w14:textId="63F66714" w:rsidR="00344330" w:rsidRDefault="001F1493">
            <w:pPr>
              <w:snapToGrid w:val="0"/>
              <w:spacing w:after="120"/>
              <w:jc w:val="center"/>
            </w:pPr>
            <w:r>
              <w:rPr>
                <w:rFonts w:ascii="Times New Roman" w:hAnsi="Times New Roman" w:cs="Times New Roman"/>
                <w:sz w:val="22"/>
                <w:szCs w:val="22"/>
              </w:rPr>
              <w:t>8</w:t>
            </w:r>
          </w:p>
        </w:tc>
        <w:tc>
          <w:tcPr>
            <w:tcW w:w="8865" w:type="dxa"/>
            <w:tcBorders>
              <w:top w:val="single" w:sz="4" w:space="0" w:color="000000"/>
              <w:left w:val="single" w:sz="4" w:space="0" w:color="000000"/>
              <w:bottom w:val="single" w:sz="4" w:space="0" w:color="000000"/>
              <w:right w:val="single" w:sz="4" w:space="0" w:color="000000"/>
            </w:tcBorders>
            <w:vAlign w:val="center"/>
          </w:tcPr>
          <w:p w14:paraId="07786524" w14:textId="77777777" w:rsidR="00344330" w:rsidRDefault="000C2C78">
            <w:pPr>
              <w:pStyle w:val="Standard"/>
              <w:snapToGrid w:val="0"/>
              <w:rPr>
                <w:lang w:val="uk-UA"/>
              </w:rPr>
            </w:pPr>
            <w:r>
              <w:rPr>
                <w:rFonts w:eastAsia="Lucida Sans Unicode"/>
                <w:sz w:val="22"/>
                <w:szCs w:val="22"/>
                <w:lang w:val="uk-UA" w:eastAsia="hi-IN" w:bidi="hi-IN"/>
              </w:rPr>
              <w:t>Забезпечити формування та реєстрацію податкових накладних для учасників ринку електроенергії</w:t>
            </w:r>
          </w:p>
        </w:tc>
      </w:tr>
      <w:tr w:rsidR="00344330" w14:paraId="3B929A75" w14:textId="77777777" w:rsidTr="002929E1">
        <w:trPr>
          <w:trHeight w:val="159"/>
          <w:jc w:val="right"/>
        </w:trPr>
        <w:tc>
          <w:tcPr>
            <w:tcW w:w="846" w:type="dxa"/>
            <w:tcBorders>
              <w:top w:val="single" w:sz="4" w:space="0" w:color="000000"/>
              <w:left w:val="single" w:sz="4" w:space="0" w:color="000000"/>
              <w:bottom w:val="single" w:sz="4" w:space="0" w:color="000000"/>
            </w:tcBorders>
            <w:vAlign w:val="center"/>
          </w:tcPr>
          <w:p w14:paraId="107C429B" w14:textId="09D26E40" w:rsidR="00344330" w:rsidRDefault="001F1493">
            <w:pPr>
              <w:snapToGrid w:val="0"/>
              <w:spacing w:after="120"/>
              <w:jc w:val="center"/>
            </w:pPr>
            <w:r>
              <w:rPr>
                <w:rFonts w:ascii="Times New Roman" w:hAnsi="Times New Roman" w:cs="Times New Roman"/>
                <w:sz w:val="22"/>
                <w:szCs w:val="22"/>
              </w:rPr>
              <w:t>9</w:t>
            </w:r>
          </w:p>
        </w:tc>
        <w:tc>
          <w:tcPr>
            <w:tcW w:w="8865" w:type="dxa"/>
            <w:tcBorders>
              <w:top w:val="single" w:sz="4" w:space="0" w:color="000000"/>
              <w:left w:val="single" w:sz="4" w:space="0" w:color="000000"/>
              <w:bottom w:val="single" w:sz="4" w:space="0" w:color="000000"/>
              <w:right w:val="single" w:sz="4" w:space="0" w:color="000000"/>
            </w:tcBorders>
            <w:vAlign w:val="center"/>
          </w:tcPr>
          <w:p w14:paraId="0A13FB0B" w14:textId="77777777" w:rsidR="00344330" w:rsidRDefault="000C2C78">
            <w:pPr>
              <w:pStyle w:val="Standard"/>
              <w:snapToGrid w:val="0"/>
              <w:rPr>
                <w:lang w:val="uk-UA"/>
              </w:rPr>
            </w:pPr>
            <w:r>
              <w:rPr>
                <w:rFonts w:eastAsia="Lucida Sans Unicode"/>
                <w:sz w:val="22"/>
                <w:szCs w:val="22"/>
                <w:lang w:val="uk-UA" w:eastAsia="hi-IN" w:bidi="hi-IN"/>
              </w:rPr>
              <w:t>Забезпечити автоматизацію формування акту звірки</w:t>
            </w:r>
          </w:p>
        </w:tc>
      </w:tr>
      <w:tr w:rsidR="00344330" w14:paraId="39EE9EA1" w14:textId="77777777" w:rsidTr="002929E1">
        <w:trPr>
          <w:trHeight w:val="159"/>
          <w:jc w:val="right"/>
        </w:trPr>
        <w:tc>
          <w:tcPr>
            <w:tcW w:w="846" w:type="dxa"/>
            <w:tcBorders>
              <w:top w:val="single" w:sz="4" w:space="0" w:color="000000"/>
              <w:left w:val="single" w:sz="4" w:space="0" w:color="000000"/>
              <w:bottom w:val="single" w:sz="4" w:space="0" w:color="000000"/>
            </w:tcBorders>
            <w:vAlign w:val="center"/>
          </w:tcPr>
          <w:p w14:paraId="023C3C98" w14:textId="663B37DB" w:rsidR="00344330" w:rsidRDefault="001F1493">
            <w:pPr>
              <w:snapToGrid w:val="0"/>
              <w:spacing w:after="120"/>
              <w:jc w:val="center"/>
            </w:pPr>
            <w:r>
              <w:rPr>
                <w:rFonts w:ascii="Times New Roman" w:hAnsi="Times New Roman" w:cs="Times New Roman"/>
                <w:sz w:val="22"/>
                <w:szCs w:val="22"/>
              </w:rPr>
              <w:t>10</w:t>
            </w:r>
          </w:p>
        </w:tc>
        <w:tc>
          <w:tcPr>
            <w:tcW w:w="8865" w:type="dxa"/>
            <w:tcBorders>
              <w:top w:val="single" w:sz="4" w:space="0" w:color="000000"/>
              <w:left w:val="single" w:sz="4" w:space="0" w:color="000000"/>
              <w:bottom w:val="single" w:sz="4" w:space="0" w:color="000000"/>
              <w:right w:val="single" w:sz="4" w:space="0" w:color="000000"/>
            </w:tcBorders>
            <w:vAlign w:val="center"/>
          </w:tcPr>
          <w:p w14:paraId="5BED4EA3" w14:textId="77777777" w:rsidR="00344330" w:rsidRDefault="000C2C78">
            <w:pPr>
              <w:pStyle w:val="Standard"/>
              <w:snapToGrid w:val="0"/>
              <w:rPr>
                <w:lang w:val="uk-UA"/>
              </w:rPr>
            </w:pPr>
            <w:r>
              <w:rPr>
                <w:rFonts w:eastAsia="Lucida Sans Unicode"/>
                <w:sz w:val="22"/>
                <w:szCs w:val="22"/>
                <w:lang w:val="uk-UA" w:eastAsia="hi-IN" w:bidi="hi-IN"/>
              </w:rPr>
              <w:t>Реалізувати формування необхідних звітних форм (Додаток таблиця 2)</w:t>
            </w:r>
          </w:p>
        </w:tc>
      </w:tr>
      <w:tr w:rsidR="00344330" w14:paraId="00C6CD92" w14:textId="77777777" w:rsidTr="002929E1">
        <w:trPr>
          <w:trHeight w:val="159"/>
          <w:jc w:val="right"/>
        </w:trPr>
        <w:tc>
          <w:tcPr>
            <w:tcW w:w="846" w:type="dxa"/>
            <w:tcBorders>
              <w:top w:val="single" w:sz="4" w:space="0" w:color="000000"/>
              <w:left w:val="single" w:sz="4" w:space="0" w:color="000000"/>
              <w:bottom w:val="single" w:sz="4" w:space="0" w:color="000000"/>
            </w:tcBorders>
            <w:vAlign w:val="center"/>
          </w:tcPr>
          <w:p w14:paraId="1248680C" w14:textId="07893E9C" w:rsidR="00344330" w:rsidRDefault="001F1493">
            <w:pPr>
              <w:snapToGrid w:val="0"/>
              <w:spacing w:after="120"/>
              <w:jc w:val="center"/>
            </w:pPr>
            <w:r>
              <w:rPr>
                <w:rFonts w:ascii="Times New Roman" w:hAnsi="Times New Roman" w:cs="Times New Roman"/>
                <w:sz w:val="22"/>
                <w:szCs w:val="22"/>
              </w:rPr>
              <w:t>11</w:t>
            </w:r>
          </w:p>
        </w:tc>
        <w:tc>
          <w:tcPr>
            <w:tcW w:w="8865" w:type="dxa"/>
            <w:tcBorders>
              <w:top w:val="single" w:sz="4" w:space="0" w:color="000000"/>
              <w:left w:val="single" w:sz="4" w:space="0" w:color="000000"/>
              <w:bottom w:val="single" w:sz="4" w:space="0" w:color="000000"/>
              <w:right w:val="single" w:sz="4" w:space="0" w:color="000000"/>
            </w:tcBorders>
            <w:vAlign w:val="center"/>
          </w:tcPr>
          <w:p w14:paraId="7ECC5ADD" w14:textId="77777777" w:rsidR="00344330" w:rsidRDefault="000C2C78">
            <w:pPr>
              <w:pStyle w:val="Standard"/>
              <w:snapToGrid w:val="0"/>
              <w:rPr>
                <w:lang w:val="uk-UA"/>
              </w:rPr>
            </w:pPr>
            <w:r>
              <w:rPr>
                <w:rFonts w:eastAsia="Lucida Sans Unicode"/>
                <w:sz w:val="22"/>
                <w:szCs w:val="22"/>
                <w:lang w:val="uk-UA" w:eastAsia="hi-IN" w:bidi="hi-IN"/>
              </w:rPr>
              <w:t xml:space="preserve">Забезпечити реалізацію ролей і інтерфейсів користувачів програми з обмеженням </w:t>
            </w:r>
            <w:proofErr w:type="spellStart"/>
            <w:r>
              <w:rPr>
                <w:rFonts w:eastAsia="Lucida Sans Unicode"/>
                <w:sz w:val="22"/>
                <w:szCs w:val="22"/>
                <w:lang w:val="uk-UA" w:eastAsia="hi-IN" w:bidi="hi-IN"/>
              </w:rPr>
              <w:t>доступів</w:t>
            </w:r>
            <w:proofErr w:type="spellEnd"/>
          </w:p>
        </w:tc>
      </w:tr>
      <w:tr w:rsidR="00344330" w14:paraId="5F57C999" w14:textId="77777777" w:rsidTr="002929E1">
        <w:trPr>
          <w:trHeight w:val="159"/>
          <w:jc w:val="right"/>
        </w:trPr>
        <w:tc>
          <w:tcPr>
            <w:tcW w:w="846" w:type="dxa"/>
            <w:tcBorders>
              <w:top w:val="single" w:sz="4" w:space="0" w:color="000000"/>
              <w:left w:val="single" w:sz="4" w:space="0" w:color="000000"/>
              <w:bottom w:val="single" w:sz="4" w:space="0" w:color="000000"/>
            </w:tcBorders>
            <w:vAlign w:val="center"/>
          </w:tcPr>
          <w:p w14:paraId="65C90220" w14:textId="167271DD" w:rsidR="00344330" w:rsidRDefault="001F1493">
            <w:pPr>
              <w:snapToGrid w:val="0"/>
              <w:spacing w:after="120"/>
              <w:jc w:val="center"/>
            </w:pPr>
            <w:r>
              <w:rPr>
                <w:rFonts w:ascii="Times New Roman" w:hAnsi="Times New Roman" w:cs="Times New Roman"/>
                <w:sz w:val="22"/>
                <w:szCs w:val="22"/>
              </w:rPr>
              <w:t>12</w:t>
            </w:r>
          </w:p>
        </w:tc>
        <w:tc>
          <w:tcPr>
            <w:tcW w:w="8865" w:type="dxa"/>
            <w:tcBorders>
              <w:top w:val="single" w:sz="4" w:space="0" w:color="000000"/>
              <w:left w:val="single" w:sz="4" w:space="0" w:color="000000"/>
              <w:bottom w:val="single" w:sz="4" w:space="0" w:color="000000"/>
              <w:right w:val="single" w:sz="4" w:space="0" w:color="000000"/>
            </w:tcBorders>
            <w:vAlign w:val="center"/>
          </w:tcPr>
          <w:p w14:paraId="6B636648" w14:textId="77777777" w:rsidR="00344330" w:rsidRDefault="000C2C78">
            <w:pPr>
              <w:pStyle w:val="Standard"/>
              <w:snapToGrid w:val="0"/>
              <w:rPr>
                <w:lang w:val="uk-UA"/>
              </w:rPr>
            </w:pPr>
            <w:r>
              <w:rPr>
                <w:rFonts w:eastAsia="Lucida Sans Unicode"/>
                <w:sz w:val="22"/>
                <w:szCs w:val="22"/>
                <w:lang w:val="uk-UA" w:eastAsia="hi-IN" w:bidi="hi-IN"/>
              </w:rPr>
              <w:t xml:space="preserve">Провести навчання користувачів Замовника </w:t>
            </w:r>
          </w:p>
        </w:tc>
      </w:tr>
      <w:tr w:rsidR="00344330" w14:paraId="4A93713C" w14:textId="77777777" w:rsidTr="002929E1">
        <w:trPr>
          <w:trHeight w:val="159"/>
          <w:jc w:val="right"/>
        </w:trPr>
        <w:tc>
          <w:tcPr>
            <w:tcW w:w="846" w:type="dxa"/>
            <w:tcBorders>
              <w:top w:val="single" w:sz="4" w:space="0" w:color="000000"/>
              <w:left w:val="single" w:sz="4" w:space="0" w:color="000000"/>
              <w:bottom w:val="single" w:sz="4" w:space="0" w:color="000000"/>
            </w:tcBorders>
            <w:vAlign w:val="center"/>
          </w:tcPr>
          <w:p w14:paraId="45DDCCB9" w14:textId="706AE9BA" w:rsidR="00344330" w:rsidRDefault="001F1493">
            <w:pPr>
              <w:snapToGrid w:val="0"/>
              <w:spacing w:after="120"/>
              <w:jc w:val="center"/>
            </w:pPr>
            <w:r>
              <w:rPr>
                <w:rFonts w:ascii="Times New Roman" w:eastAsia="Lucida Sans Unicode" w:hAnsi="Times New Roman" w:cs="Times New Roman"/>
                <w:sz w:val="22"/>
                <w:szCs w:val="22"/>
                <w:lang w:eastAsia="hi-IN"/>
              </w:rPr>
              <w:t>13</w:t>
            </w:r>
          </w:p>
        </w:tc>
        <w:tc>
          <w:tcPr>
            <w:tcW w:w="8865" w:type="dxa"/>
            <w:tcBorders>
              <w:top w:val="single" w:sz="4" w:space="0" w:color="000000"/>
              <w:left w:val="single" w:sz="4" w:space="0" w:color="000000"/>
              <w:bottom w:val="single" w:sz="4" w:space="0" w:color="000000"/>
              <w:right w:val="single" w:sz="4" w:space="0" w:color="000000"/>
            </w:tcBorders>
            <w:vAlign w:val="center"/>
          </w:tcPr>
          <w:p w14:paraId="69039C63" w14:textId="77777777" w:rsidR="00344330" w:rsidRDefault="000C2C78">
            <w:pPr>
              <w:pStyle w:val="Standard"/>
              <w:snapToGrid w:val="0"/>
              <w:rPr>
                <w:lang w:val="uk-UA"/>
              </w:rPr>
            </w:pPr>
            <w:r>
              <w:rPr>
                <w:rFonts w:eastAsia="Lucida Sans Unicode"/>
                <w:sz w:val="22"/>
                <w:szCs w:val="22"/>
                <w:lang w:val="uk-UA" w:eastAsia="hi-IN" w:bidi="hi-IN"/>
              </w:rPr>
              <w:t>Сформувати детальні вимоги користувачів (</w:t>
            </w:r>
            <w:proofErr w:type="spellStart"/>
            <w:r>
              <w:rPr>
                <w:rFonts w:eastAsia="Lucida Sans Unicode"/>
                <w:sz w:val="22"/>
                <w:szCs w:val="22"/>
                <w:lang w:val="uk-UA" w:eastAsia="hi-IN" w:bidi="hi-IN"/>
              </w:rPr>
              <w:t>user's</w:t>
            </w:r>
            <w:proofErr w:type="spellEnd"/>
            <w:r>
              <w:rPr>
                <w:rFonts w:eastAsia="Lucida Sans Unicode"/>
                <w:sz w:val="22"/>
                <w:szCs w:val="22"/>
                <w:lang w:val="uk-UA" w:eastAsia="hi-IN" w:bidi="hi-IN"/>
              </w:rPr>
              <w:t xml:space="preserve"> </w:t>
            </w:r>
            <w:proofErr w:type="spellStart"/>
            <w:r>
              <w:rPr>
                <w:rFonts w:eastAsia="Lucida Sans Unicode"/>
                <w:sz w:val="22"/>
                <w:szCs w:val="22"/>
                <w:lang w:val="uk-UA" w:eastAsia="hi-IN" w:bidi="hi-IN"/>
              </w:rPr>
              <w:t>requirements</w:t>
            </w:r>
            <w:proofErr w:type="spellEnd"/>
            <w:r>
              <w:rPr>
                <w:rFonts w:eastAsia="Lucida Sans Unicode"/>
                <w:sz w:val="22"/>
                <w:szCs w:val="22"/>
                <w:lang w:val="uk-UA" w:eastAsia="hi-IN" w:bidi="hi-IN"/>
              </w:rPr>
              <w:t>)</w:t>
            </w:r>
          </w:p>
        </w:tc>
      </w:tr>
      <w:tr w:rsidR="00344330" w14:paraId="6CD2909D" w14:textId="77777777" w:rsidTr="002929E1">
        <w:trPr>
          <w:trHeight w:val="159"/>
          <w:jc w:val="right"/>
        </w:trPr>
        <w:tc>
          <w:tcPr>
            <w:tcW w:w="846" w:type="dxa"/>
            <w:tcBorders>
              <w:top w:val="single" w:sz="4" w:space="0" w:color="000000"/>
              <w:left w:val="single" w:sz="4" w:space="0" w:color="000000"/>
              <w:bottom w:val="single" w:sz="4" w:space="0" w:color="000000"/>
            </w:tcBorders>
            <w:vAlign w:val="center"/>
          </w:tcPr>
          <w:p w14:paraId="156BDA86" w14:textId="2BC416D1" w:rsidR="00344330" w:rsidRDefault="001F1493">
            <w:pPr>
              <w:snapToGrid w:val="0"/>
              <w:spacing w:after="120"/>
              <w:jc w:val="center"/>
            </w:pPr>
            <w:r>
              <w:rPr>
                <w:rFonts w:ascii="Times New Roman" w:hAnsi="Times New Roman" w:cs="Times New Roman"/>
                <w:sz w:val="22"/>
                <w:szCs w:val="22"/>
              </w:rPr>
              <w:t>14</w:t>
            </w:r>
          </w:p>
        </w:tc>
        <w:tc>
          <w:tcPr>
            <w:tcW w:w="8865" w:type="dxa"/>
            <w:tcBorders>
              <w:top w:val="single" w:sz="4" w:space="0" w:color="000000"/>
              <w:left w:val="single" w:sz="4" w:space="0" w:color="000000"/>
              <w:bottom w:val="single" w:sz="4" w:space="0" w:color="000000"/>
              <w:right w:val="single" w:sz="4" w:space="0" w:color="000000"/>
            </w:tcBorders>
            <w:vAlign w:val="center"/>
          </w:tcPr>
          <w:p w14:paraId="65AB0458" w14:textId="77777777" w:rsidR="00344330" w:rsidRDefault="000C2C78">
            <w:pPr>
              <w:pStyle w:val="Standard"/>
              <w:snapToGrid w:val="0"/>
              <w:rPr>
                <w:lang w:val="uk-UA"/>
              </w:rPr>
            </w:pPr>
            <w:r>
              <w:rPr>
                <w:rFonts w:eastAsia="Lucida Sans Unicode"/>
                <w:sz w:val="22"/>
                <w:szCs w:val="22"/>
                <w:lang w:val="uk-UA" w:eastAsia="hi-IN" w:bidi="hi-IN"/>
              </w:rPr>
              <w:t>Управління проектом. Оформлення документації. Регламентні роботи</w:t>
            </w:r>
          </w:p>
        </w:tc>
      </w:tr>
      <w:tr w:rsidR="00E1568F" w14:paraId="6A1E3918" w14:textId="77777777" w:rsidTr="002929E1">
        <w:trPr>
          <w:trHeight w:val="159"/>
          <w:jc w:val="right"/>
        </w:trPr>
        <w:tc>
          <w:tcPr>
            <w:tcW w:w="846" w:type="dxa"/>
            <w:tcBorders>
              <w:top w:val="single" w:sz="4" w:space="0" w:color="000000"/>
              <w:left w:val="single" w:sz="4" w:space="0" w:color="000000"/>
              <w:bottom w:val="single" w:sz="4" w:space="0" w:color="000000"/>
            </w:tcBorders>
            <w:vAlign w:val="center"/>
          </w:tcPr>
          <w:p w14:paraId="6744507F" w14:textId="6D837DD9" w:rsidR="00E1568F" w:rsidRDefault="001F1493">
            <w:pPr>
              <w:snapToGrid w:val="0"/>
              <w:spacing w:after="120"/>
              <w:jc w:val="center"/>
              <w:rPr>
                <w:rFonts w:ascii="Times New Roman" w:hAnsi="Times New Roman" w:cs="Times New Roman"/>
                <w:sz w:val="22"/>
                <w:szCs w:val="22"/>
              </w:rPr>
            </w:pPr>
            <w:r>
              <w:rPr>
                <w:rFonts w:ascii="Times New Roman" w:hAnsi="Times New Roman" w:cs="Times New Roman"/>
                <w:sz w:val="22"/>
                <w:szCs w:val="22"/>
              </w:rPr>
              <w:t>15</w:t>
            </w:r>
          </w:p>
        </w:tc>
        <w:tc>
          <w:tcPr>
            <w:tcW w:w="8865" w:type="dxa"/>
            <w:tcBorders>
              <w:top w:val="single" w:sz="4" w:space="0" w:color="000000"/>
              <w:left w:val="single" w:sz="4" w:space="0" w:color="000000"/>
              <w:bottom w:val="single" w:sz="4" w:space="0" w:color="000000"/>
              <w:right w:val="single" w:sz="4" w:space="0" w:color="000000"/>
            </w:tcBorders>
            <w:vAlign w:val="center"/>
          </w:tcPr>
          <w:p w14:paraId="42D114F8" w14:textId="3C37F30C" w:rsidR="00E1568F" w:rsidRDefault="002B405A">
            <w:pPr>
              <w:pStyle w:val="Standard"/>
              <w:snapToGrid w:val="0"/>
              <w:rPr>
                <w:rFonts w:eastAsia="Lucida Sans Unicode"/>
                <w:sz w:val="22"/>
                <w:szCs w:val="22"/>
                <w:lang w:val="uk-UA" w:eastAsia="hi-IN" w:bidi="hi-IN"/>
              </w:rPr>
            </w:pPr>
            <w:r>
              <w:rPr>
                <w:rFonts w:eastAsia="Lucida Sans Unicode"/>
                <w:sz w:val="22"/>
                <w:szCs w:val="22"/>
                <w:lang w:val="uk-UA" w:eastAsia="hi-IN" w:bidi="hi-IN"/>
              </w:rPr>
              <w:t xml:space="preserve">Забезпечити взаємодію </w:t>
            </w:r>
            <w:r w:rsidR="00B57FC6">
              <w:rPr>
                <w:rFonts w:eastAsia="Lucida Sans Unicode"/>
                <w:sz w:val="22"/>
                <w:szCs w:val="22"/>
                <w:lang w:val="uk-UA" w:eastAsia="hi-IN" w:bidi="hi-IN"/>
              </w:rPr>
              <w:t xml:space="preserve">та обмін даними з платформою </w:t>
            </w:r>
            <w:proofErr w:type="spellStart"/>
            <w:r w:rsidR="00B57FC6">
              <w:rPr>
                <w:rFonts w:eastAsia="Lucida Sans Unicode"/>
                <w:sz w:val="22"/>
                <w:szCs w:val="22"/>
                <w:lang w:val="uk-UA" w:eastAsia="hi-IN" w:bidi="hi-IN"/>
              </w:rPr>
              <w:t>Датахаб</w:t>
            </w:r>
            <w:proofErr w:type="spellEnd"/>
          </w:p>
        </w:tc>
      </w:tr>
    </w:tbl>
    <w:p w14:paraId="6502BF69" w14:textId="589039C1" w:rsidR="00696382" w:rsidRDefault="00696382">
      <w:pPr>
        <w:pStyle w:val="Standard"/>
        <w:tabs>
          <w:tab w:val="left" w:pos="1560"/>
        </w:tabs>
        <w:jc w:val="both"/>
        <w:rPr>
          <w:sz w:val="22"/>
          <w:szCs w:val="22"/>
          <w:lang w:val="uk-UA"/>
        </w:rPr>
      </w:pPr>
    </w:p>
    <w:p w14:paraId="30048931" w14:textId="77777777" w:rsidR="00696382" w:rsidRDefault="00696382">
      <w:pPr>
        <w:rPr>
          <w:rFonts w:ascii="Times New Roman" w:eastAsia="Andale Sans UI;Arial Unicode MS" w:hAnsi="Times New Roman" w:cs="Times New Roman"/>
          <w:sz w:val="22"/>
          <w:szCs w:val="22"/>
          <w:lang w:bidi="ar-SA"/>
        </w:rPr>
      </w:pPr>
      <w:r>
        <w:rPr>
          <w:sz w:val="22"/>
          <w:szCs w:val="22"/>
        </w:rPr>
        <w:br w:type="page"/>
      </w:r>
    </w:p>
    <w:p w14:paraId="3575FA09" w14:textId="77777777" w:rsidR="00344330" w:rsidRDefault="000C2C78">
      <w:pPr>
        <w:pStyle w:val="Standard"/>
        <w:numPr>
          <w:ilvl w:val="0"/>
          <w:numId w:val="1"/>
        </w:numPr>
        <w:tabs>
          <w:tab w:val="left" w:pos="567"/>
        </w:tabs>
        <w:ind w:left="0" w:firstLine="567"/>
        <w:jc w:val="both"/>
        <w:rPr>
          <w:lang w:val="uk-UA"/>
        </w:rPr>
      </w:pPr>
      <w:r>
        <w:rPr>
          <w:b/>
          <w:bCs/>
          <w:sz w:val="22"/>
          <w:szCs w:val="22"/>
          <w:lang w:val="uk-UA"/>
        </w:rPr>
        <w:lastRenderedPageBreak/>
        <w:t>ПОРЯДОК НАДАННЯ ПОСЛУГ З ПІДТРИМКИ/СИСТЕМНОГО СУПРОВОДУ ТА ОБСЛУГОВУВАННЯ ПРОГРАМНОГО ПРОДУКТУ ЗА ЦИМ ДОГОВОРОМ НАСТУПНИЙ:</w:t>
      </w:r>
    </w:p>
    <w:tbl>
      <w:tblPr>
        <w:tblW w:w="10130" w:type="dxa"/>
        <w:tblInd w:w="48" w:type="dxa"/>
        <w:tblLook w:val="04A0" w:firstRow="1" w:lastRow="0" w:firstColumn="1" w:lastColumn="0" w:noHBand="0" w:noVBand="1"/>
      </w:tblPr>
      <w:tblGrid>
        <w:gridCol w:w="3383"/>
        <w:gridCol w:w="1633"/>
        <w:gridCol w:w="1622"/>
        <w:gridCol w:w="1681"/>
        <w:gridCol w:w="1811"/>
      </w:tblGrid>
      <w:tr w:rsidR="00344330" w14:paraId="194ED301" w14:textId="77777777">
        <w:trPr>
          <w:trHeight w:val="1525"/>
        </w:trPr>
        <w:tc>
          <w:tcPr>
            <w:tcW w:w="3438" w:type="dxa"/>
            <w:tcBorders>
              <w:top w:val="single" w:sz="4" w:space="0" w:color="000000"/>
              <w:left w:val="single" w:sz="4" w:space="0" w:color="000000"/>
              <w:bottom w:val="single" w:sz="4" w:space="0" w:color="000000"/>
            </w:tcBorders>
          </w:tcPr>
          <w:p w14:paraId="0A05EB69" w14:textId="77777777" w:rsidR="00344330" w:rsidRDefault="00344330">
            <w:pPr>
              <w:widowControl w:val="0"/>
              <w:tabs>
                <w:tab w:val="left" w:pos="284"/>
              </w:tabs>
              <w:snapToGrid w:val="0"/>
              <w:spacing w:after="120" w:line="100" w:lineRule="atLeast"/>
              <w:ind w:right="141"/>
              <w:jc w:val="center"/>
              <w:rPr>
                <w:rFonts w:ascii="Times New Roman" w:eastAsia="Lucida Sans Unicode" w:hAnsi="Times New Roman" w:cs="Times New Roman"/>
                <w:color w:val="000000"/>
                <w:sz w:val="22"/>
                <w:szCs w:val="22"/>
                <w:lang w:eastAsia="hi-IN"/>
              </w:rPr>
            </w:pPr>
          </w:p>
          <w:p w14:paraId="2024E134" w14:textId="77777777" w:rsidR="00344330" w:rsidRDefault="000C2C78">
            <w:pPr>
              <w:widowControl w:val="0"/>
              <w:tabs>
                <w:tab w:val="left" w:pos="284"/>
              </w:tabs>
              <w:spacing w:after="120" w:line="100" w:lineRule="atLeast"/>
              <w:ind w:right="141"/>
              <w:jc w:val="center"/>
            </w:pPr>
            <w:r>
              <w:rPr>
                <w:rFonts w:ascii="Times New Roman" w:eastAsia="Lucida Sans Unicode" w:hAnsi="Times New Roman" w:cs="Times New Roman"/>
                <w:color w:val="000000"/>
                <w:sz w:val="22"/>
                <w:szCs w:val="22"/>
                <w:lang w:eastAsia="hi-IN"/>
              </w:rPr>
              <w:t>Назва послуги</w:t>
            </w:r>
          </w:p>
        </w:tc>
        <w:tc>
          <w:tcPr>
            <w:tcW w:w="1667" w:type="dxa"/>
            <w:tcBorders>
              <w:top w:val="single" w:sz="4" w:space="0" w:color="000000"/>
              <w:left w:val="single" w:sz="4" w:space="0" w:color="000000"/>
              <w:bottom w:val="single" w:sz="4" w:space="0" w:color="000000"/>
            </w:tcBorders>
          </w:tcPr>
          <w:p w14:paraId="41E05B5C" w14:textId="128A4920" w:rsidR="00344330" w:rsidRDefault="000C2C78">
            <w:pPr>
              <w:widowControl w:val="0"/>
              <w:tabs>
                <w:tab w:val="left" w:pos="-72"/>
              </w:tabs>
              <w:spacing w:after="120" w:line="100" w:lineRule="atLeast"/>
              <w:ind w:left="35" w:right="141" w:hanging="142"/>
              <w:jc w:val="center"/>
            </w:pPr>
            <w:r>
              <w:rPr>
                <w:rFonts w:ascii="Times New Roman" w:eastAsia="Lucida Sans Unicode" w:hAnsi="Times New Roman" w:cs="Times New Roman"/>
                <w:color w:val="000000"/>
                <w:sz w:val="22"/>
                <w:szCs w:val="22"/>
                <w:lang w:eastAsia="hi-IN"/>
              </w:rPr>
              <w:t>Ціна за одиницю, з ПДВ</w:t>
            </w:r>
          </w:p>
        </w:tc>
        <w:tc>
          <w:tcPr>
            <w:tcW w:w="1509" w:type="dxa"/>
            <w:tcBorders>
              <w:top w:val="single" w:sz="4" w:space="0" w:color="000000"/>
              <w:left w:val="single" w:sz="4" w:space="0" w:color="000000"/>
              <w:bottom w:val="single" w:sz="4" w:space="0" w:color="000000"/>
            </w:tcBorders>
          </w:tcPr>
          <w:p w14:paraId="571DBF99" w14:textId="77777777" w:rsidR="00344330" w:rsidRDefault="000C2C78">
            <w:pPr>
              <w:widowControl w:val="0"/>
              <w:tabs>
                <w:tab w:val="left" w:pos="599"/>
              </w:tabs>
              <w:spacing w:after="120" w:line="100" w:lineRule="atLeast"/>
              <w:ind w:right="141"/>
              <w:jc w:val="center"/>
            </w:pPr>
            <w:r>
              <w:rPr>
                <w:rFonts w:ascii="Times New Roman" w:eastAsia="Lucida Sans Unicode" w:hAnsi="Times New Roman" w:cs="Times New Roman"/>
                <w:color w:val="000000"/>
                <w:sz w:val="22"/>
                <w:szCs w:val="22"/>
                <w:lang w:eastAsia="hi-IN"/>
              </w:rPr>
              <w:t>Кількість</w:t>
            </w:r>
          </w:p>
        </w:tc>
        <w:tc>
          <w:tcPr>
            <w:tcW w:w="1690" w:type="dxa"/>
            <w:tcBorders>
              <w:top w:val="single" w:sz="4" w:space="0" w:color="000000"/>
              <w:left w:val="single" w:sz="4" w:space="0" w:color="000000"/>
              <w:bottom w:val="single" w:sz="4" w:space="0" w:color="000000"/>
            </w:tcBorders>
          </w:tcPr>
          <w:p w14:paraId="2B4C2EFE" w14:textId="77777777" w:rsidR="00344330" w:rsidRDefault="000C2C78">
            <w:pPr>
              <w:widowControl w:val="0"/>
              <w:tabs>
                <w:tab w:val="left" w:pos="314"/>
              </w:tabs>
              <w:spacing w:after="120" w:line="100" w:lineRule="atLeast"/>
              <w:ind w:left="30" w:right="-109"/>
              <w:jc w:val="center"/>
            </w:pPr>
            <w:r>
              <w:rPr>
                <w:rFonts w:ascii="Times New Roman" w:eastAsia="Lucida Sans Unicode" w:hAnsi="Times New Roman" w:cs="Times New Roman"/>
                <w:color w:val="000000"/>
                <w:sz w:val="22"/>
                <w:szCs w:val="22"/>
                <w:lang w:eastAsia="hi-IN"/>
              </w:rPr>
              <w:t>Періодичність</w:t>
            </w:r>
          </w:p>
        </w:tc>
        <w:tc>
          <w:tcPr>
            <w:tcW w:w="1826" w:type="dxa"/>
            <w:tcBorders>
              <w:top w:val="single" w:sz="4" w:space="0" w:color="000000"/>
              <w:left w:val="single" w:sz="4" w:space="0" w:color="000000"/>
              <w:bottom w:val="single" w:sz="4" w:space="0" w:color="000000"/>
              <w:right w:val="single" w:sz="4" w:space="0" w:color="000000"/>
            </w:tcBorders>
          </w:tcPr>
          <w:p w14:paraId="24B39B05" w14:textId="77777777" w:rsidR="00344330" w:rsidRDefault="000C2C78">
            <w:pPr>
              <w:widowControl w:val="0"/>
              <w:tabs>
                <w:tab w:val="left" w:pos="605"/>
              </w:tabs>
              <w:spacing w:after="120" w:line="100" w:lineRule="atLeast"/>
              <w:ind w:right="141" w:hanging="529"/>
              <w:jc w:val="center"/>
            </w:pPr>
            <w:r>
              <w:rPr>
                <w:rFonts w:ascii="Times New Roman" w:eastAsia="Lucida Sans Unicode" w:hAnsi="Times New Roman" w:cs="Times New Roman"/>
                <w:color w:val="000000"/>
                <w:sz w:val="22"/>
                <w:szCs w:val="22"/>
                <w:lang w:eastAsia="hi-IN"/>
              </w:rPr>
              <w:t>Звітність</w:t>
            </w:r>
          </w:p>
        </w:tc>
      </w:tr>
      <w:tr w:rsidR="00344330" w14:paraId="378CE284" w14:textId="77777777">
        <w:trPr>
          <w:trHeight w:val="830"/>
        </w:trPr>
        <w:tc>
          <w:tcPr>
            <w:tcW w:w="3438" w:type="dxa"/>
            <w:tcBorders>
              <w:top w:val="single" w:sz="4" w:space="0" w:color="000000"/>
              <w:left w:val="single" w:sz="4" w:space="0" w:color="000000"/>
              <w:bottom w:val="single" w:sz="4" w:space="0" w:color="000000"/>
            </w:tcBorders>
          </w:tcPr>
          <w:p w14:paraId="00018C15" w14:textId="77777777" w:rsidR="00344330" w:rsidRDefault="000C2C78">
            <w:pPr>
              <w:widowControl w:val="0"/>
              <w:tabs>
                <w:tab w:val="left" w:pos="284"/>
              </w:tabs>
              <w:ind w:right="141"/>
            </w:pPr>
            <w:bookmarkStart w:id="4" w:name="_Hlk85030880"/>
            <w:r>
              <w:rPr>
                <w:rFonts w:ascii="Times New Roman" w:eastAsia="Lucida Sans Unicode" w:hAnsi="Times New Roman" w:cs="Times New Roman"/>
                <w:color w:val="000000"/>
                <w:sz w:val="22"/>
                <w:szCs w:val="22"/>
                <w:lang w:eastAsia="hi-IN"/>
              </w:rPr>
              <w:t xml:space="preserve">Послуги з підтримки/системного супроводу </w:t>
            </w:r>
            <w:bookmarkStart w:id="5" w:name="_Hlk88048337"/>
            <w:r>
              <w:rPr>
                <w:rFonts w:ascii="Times New Roman" w:eastAsia="Lucida Sans Unicode" w:hAnsi="Times New Roman" w:cs="Times New Roman"/>
                <w:color w:val="000000"/>
                <w:sz w:val="22"/>
                <w:szCs w:val="22"/>
                <w:lang w:eastAsia="hi-IN"/>
              </w:rPr>
              <w:t xml:space="preserve"> </w:t>
            </w:r>
            <w:bookmarkEnd w:id="5"/>
            <w:r>
              <w:rPr>
                <w:rFonts w:ascii="Times New Roman" w:eastAsia="Lucida Sans Unicode" w:hAnsi="Times New Roman" w:cs="Times New Roman"/>
                <w:color w:val="000000"/>
                <w:sz w:val="22"/>
                <w:szCs w:val="22"/>
                <w:lang w:eastAsia="hi-IN"/>
              </w:rPr>
              <w:t>програмного забезпечення</w:t>
            </w:r>
            <w:bookmarkEnd w:id="4"/>
            <w:r>
              <w:rPr>
                <w:rFonts w:ascii="Times New Roman" w:eastAsia="Lucida Sans Unicode" w:hAnsi="Times New Roman" w:cs="Times New Roman"/>
                <w:color w:val="000000"/>
                <w:sz w:val="22"/>
                <w:szCs w:val="22"/>
                <w:lang w:eastAsia="hi-IN"/>
              </w:rPr>
              <w:t>, зокрема:</w:t>
            </w:r>
          </w:p>
          <w:p w14:paraId="5667B661" w14:textId="77777777" w:rsidR="00344330" w:rsidRDefault="00344330">
            <w:pPr>
              <w:widowControl w:val="0"/>
              <w:tabs>
                <w:tab w:val="left" w:pos="284"/>
              </w:tabs>
              <w:ind w:right="141"/>
              <w:jc w:val="both"/>
              <w:rPr>
                <w:rFonts w:ascii="Times New Roman" w:eastAsia="Lucida Sans Unicode" w:hAnsi="Times New Roman" w:cs="Times New Roman"/>
                <w:color w:val="000000"/>
                <w:sz w:val="22"/>
                <w:szCs w:val="22"/>
                <w:lang w:eastAsia="hi-IN"/>
              </w:rPr>
            </w:pPr>
          </w:p>
          <w:p w14:paraId="63CC7C48" w14:textId="77777777" w:rsidR="00344330" w:rsidRDefault="000C2C78">
            <w:pPr>
              <w:widowControl w:val="0"/>
              <w:ind w:left="180" w:right="141" w:hanging="142"/>
              <w:jc w:val="both"/>
            </w:pPr>
            <w:r>
              <w:rPr>
                <w:rFonts w:ascii="Times New Roman" w:eastAsia="Lucida Sans Unicode" w:hAnsi="Times New Roman" w:cs="Times New Roman"/>
                <w:color w:val="000000"/>
                <w:sz w:val="22"/>
                <w:szCs w:val="22"/>
                <w:lang w:eastAsia="hi-IN"/>
              </w:rPr>
              <w:t>- Обслуговування та підтримка  програмного забезпечення (послуги з обслуговування та підтримки включають всі необхідні заходи для забезпечення безперебійної стабільної  роботи всіх користувачів системи, всіх її підсистем та баз даних без взаємного блокування та зменшення швидкості та якості роботи, а також заходи щодо забезпечення функціювання служб  обміну даними з іншими сервісами Замовника).</w:t>
            </w:r>
          </w:p>
          <w:p w14:paraId="36C8C414" w14:textId="77777777" w:rsidR="00344330" w:rsidRDefault="000C2C78">
            <w:pPr>
              <w:widowControl w:val="0"/>
              <w:ind w:left="180" w:right="141" w:hanging="142"/>
              <w:jc w:val="both"/>
            </w:pPr>
            <w:r>
              <w:rPr>
                <w:rFonts w:ascii="Times New Roman" w:eastAsia="Lucida Sans Unicode" w:hAnsi="Times New Roman" w:cs="Times New Roman"/>
                <w:color w:val="000000"/>
                <w:sz w:val="22"/>
                <w:szCs w:val="22"/>
                <w:lang w:eastAsia="hi-IN"/>
              </w:rPr>
              <w:t xml:space="preserve">- Моніторинг та технічна підтримка операцій імпорту/експорту інформації з банківськими установами та з «Системи управління ринком» (ММS - </w:t>
            </w:r>
            <w:proofErr w:type="spellStart"/>
            <w:r>
              <w:rPr>
                <w:rFonts w:ascii="Times New Roman" w:eastAsia="Lucida Sans Unicode" w:hAnsi="Times New Roman" w:cs="Times New Roman"/>
                <w:color w:val="000000"/>
                <w:sz w:val="22"/>
                <w:szCs w:val="22"/>
                <w:lang w:eastAsia="hi-IN"/>
              </w:rPr>
              <w:t>Market</w:t>
            </w:r>
            <w:proofErr w:type="spellEnd"/>
            <w:r>
              <w:rPr>
                <w:rFonts w:ascii="Times New Roman" w:eastAsia="Lucida Sans Unicode" w:hAnsi="Times New Roman" w:cs="Times New Roman"/>
                <w:color w:val="000000"/>
                <w:sz w:val="22"/>
                <w:szCs w:val="22"/>
                <w:lang w:eastAsia="hi-IN"/>
              </w:rPr>
              <w:t xml:space="preserve"> </w:t>
            </w:r>
            <w:proofErr w:type="spellStart"/>
            <w:r>
              <w:rPr>
                <w:rFonts w:ascii="Times New Roman" w:eastAsia="Lucida Sans Unicode" w:hAnsi="Times New Roman" w:cs="Times New Roman"/>
                <w:color w:val="000000"/>
                <w:sz w:val="22"/>
                <w:szCs w:val="22"/>
                <w:lang w:eastAsia="hi-IN"/>
              </w:rPr>
              <w:t>management</w:t>
            </w:r>
            <w:proofErr w:type="spellEnd"/>
            <w:r>
              <w:rPr>
                <w:rFonts w:ascii="Times New Roman" w:eastAsia="Lucida Sans Unicode" w:hAnsi="Times New Roman" w:cs="Times New Roman"/>
                <w:color w:val="000000"/>
                <w:sz w:val="22"/>
                <w:szCs w:val="22"/>
                <w:lang w:eastAsia="hi-IN"/>
              </w:rPr>
              <w:t xml:space="preserve"> </w:t>
            </w:r>
            <w:proofErr w:type="spellStart"/>
            <w:r>
              <w:rPr>
                <w:rFonts w:ascii="Times New Roman" w:eastAsia="Lucida Sans Unicode" w:hAnsi="Times New Roman" w:cs="Times New Roman"/>
                <w:color w:val="000000"/>
                <w:sz w:val="22"/>
                <w:szCs w:val="22"/>
                <w:lang w:eastAsia="hi-IN"/>
              </w:rPr>
              <w:t>system</w:t>
            </w:r>
            <w:proofErr w:type="spellEnd"/>
            <w:r>
              <w:rPr>
                <w:rFonts w:ascii="Times New Roman" w:eastAsia="Lucida Sans Unicode" w:hAnsi="Times New Roman" w:cs="Times New Roman"/>
                <w:color w:val="000000"/>
                <w:sz w:val="22"/>
                <w:szCs w:val="22"/>
                <w:lang w:eastAsia="hi-IN"/>
              </w:rPr>
              <w:t>).</w:t>
            </w:r>
          </w:p>
          <w:p w14:paraId="4F16F8A6" w14:textId="77777777" w:rsidR="00344330" w:rsidRDefault="000C2C78">
            <w:pPr>
              <w:widowControl w:val="0"/>
              <w:ind w:left="180" w:right="141" w:hanging="142"/>
              <w:jc w:val="both"/>
            </w:pPr>
            <w:r>
              <w:rPr>
                <w:rFonts w:ascii="Times New Roman" w:eastAsia="Lucida Sans Unicode" w:hAnsi="Times New Roman" w:cs="Times New Roman"/>
                <w:color w:val="000000"/>
                <w:sz w:val="22"/>
                <w:szCs w:val="22"/>
                <w:lang w:eastAsia="hi-IN"/>
              </w:rPr>
              <w:t>- Моніторинг та технічна підтримка  операцій обміну інформацією баз даних з наявною системою документообігу.</w:t>
            </w:r>
          </w:p>
          <w:p w14:paraId="3F4DD9C9" w14:textId="77777777" w:rsidR="00344330" w:rsidRDefault="000C2C78">
            <w:pPr>
              <w:widowControl w:val="0"/>
              <w:ind w:left="180" w:right="141" w:hanging="142"/>
              <w:jc w:val="both"/>
            </w:pPr>
            <w:r>
              <w:rPr>
                <w:rFonts w:ascii="Times New Roman" w:eastAsia="Lucida Sans Unicode" w:hAnsi="Times New Roman" w:cs="Times New Roman"/>
                <w:color w:val="000000"/>
                <w:sz w:val="22"/>
                <w:szCs w:val="22"/>
                <w:lang w:eastAsia="hi-IN"/>
              </w:rPr>
              <w:t>- Технічна підтримка при формуванні наявних в програмного продуктів форм звітності.</w:t>
            </w:r>
          </w:p>
          <w:p w14:paraId="28A8D9EC" w14:textId="77777777" w:rsidR="00344330" w:rsidRDefault="000C2C78">
            <w:pPr>
              <w:widowControl w:val="0"/>
              <w:ind w:left="180" w:right="141" w:hanging="142"/>
              <w:jc w:val="both"/>
            </w:pPr>
            <w:r>
              <w:rPr>
                <w:rFonts w:ascii="Times New Roman" w:eastAsia="Lucida Sans Unicode" w:hAnsi="Times New Roman" w:cs="Times New Roman"/>
                <w:color w:val="000000"/>
                <w:sz w:val="22"/>
                <w:szCs w:val="22"/>
                <w:lang w:eastAsia="ru-RU"/>
              </w:rPr>
              <w:t xml:space="preserve">- Консультативна допомога, реакція на звернення Замовника: </w:t>
            </w:r>
            <w:r>
              <w:rPr>
                <w:rFonts w:ascii="Times New Roman" w:eastAsia="Lucida Sans Unicode" w:hAnsi="Times New Roman" w:cs="Times New Roman"/>
                <w:color w:val="000000"/>
                <w:sz w:val="22"/>
                <w:szCs w:val="22"/>
                <w:lang w:eastAsia="hi-IN"/>
              </w:rPr>
              <w:t>безлімітне консультування користувачів інформаційної системи з питань її використання та функціювання протягом робочого часу Замовника.</w:t>
            </w:r>
          </w:p>
          <w:p w14:paraId="70BD0DC5" w14:textId="77777777" w:rsidR="00344330" w:rsidRDefault="000C2C78">
            <w:pPr>
              <w:widowControl w:val="0"/>
              <w:ind w:left="180" w:right="141" w:hanging="142"/>
              <w:jc w:val="both"/>
            </w:pPr>
            <w:r>
              <w:rPr>
                <w:rFonts w:ascii="Times New Roman" w:eastAsia="Lucida Sans Unicode" w:hAnsi="Times New Roman" w:cs="Times New Roman"/>
                <w:color w:val="000000"/>
                <w:sz w:val="22"/>
                <w:szCs w:val="22"/>
                <w:lang w:eastAsia="hi-IN"/>
              </w:rPr>
              <w:t xml:space="preserve">- Виконання регламенту </w:t>
            </w:r>
            <w:proofErr w:type="spellStart"/>
            <w:r>
              <w:rPr>
                <w:rFonts w:ascii="Times New Roman" w:eastAsia="Lucida Sans Unicode" w:hAnsi="Times New Roman" w:cs="Times New Roman"/>
                <w:color w:val="000000"/>
                <w:sz w:val="22"/>
                <w:szCs w:val="22"/>
                <w:lang w:eastAsia="hi-IN"/>
              </w:rPr>
              <w:t>бекапування</w:t>
            </w:r>
            <w:proofErr w:type="spellEnd"/>
            <w:r>
              <w:rPr>
                <w:rFonts w:ascii="Times New Roman" w:eastAsia="Lucida Sans Unicode" w:hAnsi="Times New Roman" w:cs="Times New Roman"/>
                <w:color w:val="000000"/>
                <w:sz w:val="22"/>
                <w:szCs w:val="22"/>
                <w:lang w:eastAsia="hi-IN"/>
              </w:rPr>
              <w:t xml:space="preserve"> та аварійне відновлення з </w:t>
            </w:r>
            <w:proofErr w:type="spellStart"/>
            <w:r>
              <w:rPr>
                <w:rFonts w:ascii="Times New Roman" w:eastAsia="Lucida Sans Unicode" w:hAnsi="Times New Roman" w:cs="Times New Roman"/>
                <w:color w:val="000000"/>
                <w:sz w:val="22"/>
                <w:szCs w:val="22"/>
                <w:lang w:eastAsia="hi-IN"/>
              </w:rPr>
              <w:t>бекапів</w:t>
            </w:r>
            <w:proofErr w:type="spellEnd"/>
            <w:r>
              <w:rPr>
                <w:rFonts w:ascii="Times New Roman" w:eastAsia="Lucida Sans Unicode" w:hAnsi="Times New Roman" w:cs="Times New Roman"/>
                <w:color w:val="000000"/>
                <w:sz w:val="22"/>
                <w:szCs w:val="22"/>
                <w:lang w:eastAsia="hi-IN"/>
              </w:rPr>
              <w:t xml:space="preserve"> баз даних.</w:t>
            </w:r>
          </w:p>
          <w:p w14:paraId="1FC63302" w14:textId="77777777" w:rsidR="00344330" w:rsidRDefault="000C2C78">
            <w:pPr>
              <w:widowControl w:val="0"/>
              <w:ind w:left="180" w:right="141" w:hanging="142"/>
              <w:jc w:val="both"/>
            </w:pPr>
            <w:r>
              <w:rPr>
                <w:rFonts w:ascii="Times New Roman" w:eastAsia="Lucida Sans Unicode" w:hAnsi="Times New Roman" w:cs="Times New Roman"/>
                <w:color w:val="000000"/>
                <w:sz w:val="22"/>
                <w:szCs w:val="22"/>
                <w:lang w:eastAsia="hi-IN"/>
              </w:rPr>
              <w:lastRenderedPageBreak/>
              <w:t>- Моніторинг та о</w:t>
            </w:r>
            <w:r>
              <w:rPr>
                <w:rFonts w:ascii="Times New Roman" w:eastAsia="Lucida Sans Unicode" w:hAnsi="Times New Roman" w:cs="Times New Roman"/>
                <w:color w:val="000000"/>
                <w:sz w:val="22"/>
                <w:szCs w:val="22"/>
                <w:lang w:eastAsia="ru-RU"/>
              </w:rPr>
              <w:t>новлення до актуального стану  інформаційних баз даних програмного забезпечення.</w:t>
            </w:r>
          </w:p>
          <w:p w14:paraId="119F91B2" w14:textId="77777777" w:rsidR="00344330" w:rsidRDefault="000C2C78">
            <w:pPr>
              <w:widowControl w:val="0"/>
              <w:ind w:left="180" w:right="141" w:hanging="142"/>
              <w:jc w:val="both"/>
            </w:pPr>
            <w:r>
              <w:rPr>
                <w:rFonts w:ascii="Times New Roman" w:eastAsia="Lucida Sans Unicode" w:hAnsi="Times New Roman" w:cs="Times New Roman"/>
                <w:color w:val="000000"/>
                <w:sz w:val="22"/>
                <w:szCs w:val="22"/>
                <w:lang w:eastAsia="hi-IN"/>
              </w:rPr>
              <w:t xml:space="preserve">- Послуги, пов’язані з усуненням збоїв в Програмі, що включають виправлення помилок </w:t>
            </w:r>
            <w:r>
              <w:rPr>
                <w:rFonts w:ascii="Times New Roman" w:eastAsia="Lucida Sans Unicode" w:hAnsi="Times New Roman" w:cs="Times New Roman"/>
                <w:color w:val="000000"/>
                <w:sz w:val="22"/>
                <w:szCs w:val="22"/>
                <w:lang w:eastAsia="ru-RU"/>
              </w:rPr>
              <w:t>та налаштування  цілісної роботи Програмного забезпечення.</w:t>
            </w:r>
          </w:p>
          <w:p w14:paraId="31A51575" w14:textId="77777777" w:rsidR="00344330" w:rsidRDefault="000C2C78">
            <w:pPr>
              <w:widowControl w:val="0"/>
              <w:ind w:left="180" w:right="141" w:hanging="142"/>
              <w:jc w:val="both"/>
            </w:pPr>
            <w:r>
              <w:rPr>
                <w:rFonts w:ascii="Times New Roman" w:eastAsia="Lucida Sans Unicode" w:hAnsi="Times New Roman" w:cs="Times New Roman"/>
                <w:color w:val="000000"/>
                <w:sz w:val="22"/>
                <w:szCs w:val="22"/>
                <w:lang w:eastAsia="ru-RU"/>
              </w:rPr>
              <w:t>- Моніторинг та безпосередня участь  у відновленні у випадку аварійних ситуацій або збоїв в тому числі на об’єкті Замовника.</w:t>
            </w:r>
          </w:p>
          <w:p w14:paraId="25350166" w14:textId="77777777" w:rsidR="00344330" w:rsidRDefault="000C2C78">
            <w:pPr>
              <w:widowControl w:val="0"/>
              <w:ind w:left="180" w:right="141" w:hanging="142"/>
              <w:jc w:val="both"/>
            </w:pPr>
            <w:r>
              <w:rPr>
                <w:rFonts w:ascii="Times New Roman" w:eastAsia="Lucida Sans Unicode" w:hAnsi="Times New Roman" w:cs="Times New Roman"/>
                <w:color w:val="000000"/>
                <w:sz w:val="22"/>
                <w:szCs w:val="22"/>
                <w:lang w:eastAsia="hi-IN"/>
              </w:rPr>
              <w:t>- Моніторинг та оптимізація процесів обробки баз даних в процесі виконання задач підсистем програмного забезпечення.</w:t>
            </w:r>
          </w:p>
          <w:p w14:paraId="7D835C00" w14:textId="77777777" w:rsidR="00344330" w:rsidRDefault="000C2C78">
            <w:pPr>
              <w:widowControl w:val="0"/>
              <w:ind w:left="180" w:right="141" w:hanging="142"/>
              <w:jc w:val="both"/>
            </w:pPr>
            <w:r>
              <w:rPr>
                <w:rFonts w:ascii="Times New Roman" w:eastAsia="Lucida Sans Unicode" w:hAnsi="Times New Roman" w:cs="Times New Roman"/>
                <w:color w:val="000000"/>
                <w:sz w:val="22"/>
                <w:szCs w:val="22"/>
                <w:lang w:eastAsia="hi-IN"/>
              </w:rPr>
              <w:t xml:space="preserve">- Модифікації програмного забезпечення в </w:t>
            </w:r>
            <w:proofErr w:type="spellStart"/>
            <w:r>
              <w:rPr>
                <w:rFonts w:ascii="Times New Roman" w:eastAsia="Lucida Sans Unicode" w:hAnsi="Times New Roman" w:cs="Times New Roman"/>
                <w:color w:val="000000"/>
                <w:sz w:val="22"/>
                <w:szCs w:val="22"/>
                <w:lang w:eastAsia="hi-IN"/>
              </w:rPr>
              <w:t>т.ч</w:t>
            </w:r>
            <w:proofErr w:type="spellEnd"/>
            <w:r>
              <w:rPr>
                <w:rFonts w:ascii="Times New Roman" w:eastAsia="Lucida Sans Unicode" w:hAnsi="Times New Roman" w:cs="Times New Roman"/>
                <w:color w:val="000000"/>
                <w:sz w:val="22"/>
                <w:szCs w:val="22"/>
                <w:lang w:eastAsia="hi-IN"/>
              </w:rPr>
              <w:t xml:space="preserve">. при змінах законодавства, зміні форматів файлів  вхідної/вихідної інформації, а також на вимогу Замовника для інших цілей, що виникають  у його господарській діяльності: </w:t>
            </w:r>
          </w:p>
          <w:p w14:paraId="336D63D0" w14:textId="77777777" w:rsidR="00344330" w:rsidRDefault="000C2C78">
            <w:pPr>
              <w:pStyle w:val="12"/>
              <w:widowControl w:val="0"/>
              <w:numPr>
                <w:ilvl w:val="0"/>
                <w:numId w:val="2"/>
              </w:numPr>
              <w:tabs>
                <w:tab w:val="left" w:pos="940"/>
              </w:tabs>
              <w:ind w:right="141"/>
              <w:jc w:val="both"/>
            </w:pPr>
            <w:r>
              <w:rPr>
                <w:rFonts w:ascii="Times New Roman" w:eastAsia="Lucida Sans Unicode" w:hAnsi="Times New Roman" w:cs="Times New Roman"/>
                <w:color w:val="000000"/>
                <w:sz w:val="22"/>
                <w:szCs w:val="22"/>
                <w:lang w:eastAsia="hi-IN"/>
              </w:rPr>
              <w:t>Здійснення налаштувань по зміні порядку наповнення баз даних зовнішньою інформацією в підсистемах програмного забезпечення  Замовника</w:t>
            </w:r>
          </w:p>
          <w:p w14:paraId="069AE720" w14:textId="77777777" w:rsidR="00344330" w:rsidRDefault="000C2C78">
            <w:pPr>
              <w:pStyle w:val="12"/>
              <w:widowControl w:val="0"/>
              <w:numPr>
                <w:ilvl w:val="0"/>
                <w:numId w:val="2"/>
              </w:numPr>
              <w:tabs>
                <w:tab w:val="left" w:pos="940"/>
              </w:tabs>
              <w:ind w:right="141"/>
              <w:jc w:val="both"/>
            </w:pPr>
            <w:r>
              <w:rPr>
                <w:rFonts w:ascii="Times New Roman" w:eastAsia="Lucida Sans Unicode" w:hAnsi="Times New Roman" w:cs="Times New Roman"/>
                <w:color w:val="000000"/>
                <w:sz w:val="22"/>
                <w:szCs w:val="22"/>
                <w:lang w:eastAsia="hi-IN"/>
              </w:rPr>
              <w:t>Налаштування та зміна правил та порядку процесів обробки/обрахунку баз даних, результатів вихідної інформації у підсистемах програмного забезпечення  Замовника</w:t>
            </w:r>
          </w:p>
          <w:p w14:paraId="7FA171D1" w14:textId="77777777" w:rsidR="00344330" w:rsidRDefault="000C2C78">
            <w:pPr>
              <w:pStyle w:val="12"/>
              <w:widowControl w:val="0"/>
              <w:numPr>
                <w:ilvl w:val="0"/>
                <w:numId w:val="2"/>
              </w:numPr>
              <w:tabs>
                <w:tab w:val="left" w:pos="940"/>
              </w:tabs>
              <w:spacing w:after="120"/>
              <w:ind w:right="141"/>
              <w:jc w:val="both"/>
            </w:pPr>
            <w:r>
              <w:rPr>
                <w:rFonts w:ascii="Times New Roman" w:eastAsia="Lucida Sans Unicode" w:hAnsi="Times New Roman" w:cs="Times New Roman"/>
                <w:color w:val="000000"/>
                <w:sz w:val="22"/>
                <w:szCs w:val="22"/>
                <w:lang w:eastAsia="hi-IN"/>
              </w:rPr>
              <w:t xml:space="preserve">Налаштування та модифікація операцій імпорту/експорту інформації та її обміну. </w:t>
            </w:r>
          </w:p>
          <w:p w14:paraId="6F984BCB" w14:textId="77777777" w:rsidR="00344330" w:rsidRDefault="000C2C78">
            <w:pPr>
              <w:pStyle w:val="12"/>
              <w:widowControl w:val="0"/>
              <w:numPr>
                <w:ilvl w:val="0"/>
                <w:numId w:val="2"/>
              </w:numPr>
              <w:tabs>
                <w:tab w:val="left" w:pos="940"/>
              </w:tabs>
              <w:ind w:right="141"/>
              <w:jc w:val="both"/>
            </w:pPr>
            <w:r>
              <w:rPr>
                <w:rFonts w:ascii="Times New Roman" w:eastAsia="Lucida Sans Unicode" w:hAnsi="Times New Roman" w:cs="Times New Roman"/>
                <w:color w:val="000000"/>
                <w:sz w:val="22"/>
                <w:szCs w:val="22"/>
                <w:lang w:eastAsia="hi-IN"/>
              </w:rPr>
              <w:t xml:space="preserve">Модифікація існуючих та налаштування інших форм  спеціалізованої  та іншої управлінської звітності. </w:t>
            </w:r>
          </w:p>
          <w:p w14:paraId="40A0A81A" w14:textId="77777777" w:rsidR="00344330" w:rsidRDefault="000C2C78">
            <w:pPr>
              <w:pStyle w:val="12"/>
              <w:widowControl w:val="0"/>
              <w:numPr>
                <w:ilvl w:val="0"/>
                <w:numId w:val="2"/>
              </w:numPr>
              <w:tabs>
                <w:tab w:val="left" w:pos="940"/>
              </w:tabs>
              <w:spacing w:after="120"/>
              <w:ind w:right="141"/>
              <w:jc w:val="both"/>
            </w:pPr>
            <w:r>
              <w:rPr>
                <w:rFonts w:ascii="Times New Roman" w:eastAsia="Lucida Sans Unicode" w:hAnsi="Times New Roman" w:cs="Times New Roman"/>
                <w:color w:val="000000"/>
                <w:sz w:val="22"/>
                <w:szCs w:val="22"/>
                <w:lang w:eastAsia="hi-IN"/>
              </w:rPr>
              <w:t xml:space="preserve">Модифікація та налаштування друк-форм  </w:t>
            </w:r>
          </w:p>
          <w:p w14:paraId="6E5DC2F0" w14:textId="77777777" w:rsidR="00344330" w:rsidRDefault="000C2C78">
            <w:pPr>
              <w:pStyle w:val="12"/>
              <w:widowControl w:val="0"/>
              <w:numPr>
                <w:ilvl w:val="0"/>
                <w:numId w:val="2"/>
              </w:numPr>
              <w:tabs>
                <w:tab w:val="left" w:pos="940"/>
              </w:tabs>
              <w:spacing w:after="120"/>
              <w:ind w:right="141"/>
              <w:jc w:val="both"/>
            </w:pPr>
            <w:r>
              <w:rPr>
                <w:rFonts w:ascii="Times New Roman" w:eastAsia="Lucida Sans Unicode" w:hAnsi="Times New Roman" w:cs="Times New Roman"/>
                <w:color w:val="000000"/>
                <w:sz w:val="22"/>
                <w:szCs w:val="22"/>
                <w:lang w:eastAsia="hi-IN"/>
              </w:rPr>
              <w:lastRenderedPageBreak/>
              <w:t xml:space="preserve">Створення користувачів та надання / налаштування відповідних прав доступу </w:t>
            </w:r>
          </w:p>
        </w:tc>
        <w:tc>
          <w:tcPr>
            <w:tcW w:w="1667" w:type="dxa"/>
            <w:tcBorders>
              <w:top w:val="single" w:sz="4" w:space="0" w:color="000000"/>
              <w:left w:val="single" w:sz="4" w:space="0" w:color="000000"/>
              <w:bottom w:val="single" w:sz="4" w:space="0" w:color="000000"/>
            </w:tcBorders>
          </w:tcPr>
          <w:p w14:paraId="1E0C54B2" w14:textId="77777777" w:rsidR="00344330" w:rsidRDefault="00344330">
            <w:pPr>
              <w:widowControl w:val="0"/>
              <w:tabs>
                <w:tab w:val="left" w:pos="397"/>
              </w:tabs>
              <w:snapToGrid w:val="0"/>
              <w:spacing w:before="240" w:after="120"/>
              <w:ind w:left="113" w:right="142"/>
              <w:jc w:val="center"/>
              <w:rPr>
                <w:rFonts w:ascii="Times New Roman" w:eastAsia="Lucida Sans Unicode" w:hAnsi="Times New Roman" w:cs="Times New Roman"/>
                <w:color w:val="000000"/>
                <w:sz w:val="22"/>
                <w:szCs w:val="22"/>
                <w:lang w:eastAsia="hi-IN"/>
              </w:rPr>
            </w:pPr>
          </w:p>
        </w:tc>
        <w:tc>
          <w:tcPr>
            <w:tcW w:w="1509" w:type="dxa"/>
            <w:tcBorders>
              <w:top w:val="single" w:sz="4" w:space="0" w:color="000000"/>
              <w:left w:val="single" w:sz="4" w:space="0" w:color="000000"/>
              <w:bottom w:val="single" w:sz="4" w:space="0" w:color="000000"/>
            </w:tcBorders>
          </w:tcPr>
          <w:p w14:paraId="5A19EC88" w14:textId="2ED3BE31" w:rsidR="00344330" w:rsidRDefault="000C2C78">
            <w:pPr>
              <w:widowControl w:val="0"/>
              <w:spacing w:after="120"/>
              <w:ind w:right="-112"/>
              <w:jc w:val="both"/>
            </w:pPr>
            <w:r>
              <w:rPr>
                <w:rFonts w:ascii="Times New Roman" w:hAnsi="Times New Roman" w:cs="Times New Roman"/>
              </w:rPr>
              <w:t xml:space="preserve">__________ </w:t>
            </w:r>
          </w:p>
          <w:p w14:paraId="2F93FC44" w14:textId="77777777" w:rsidR="00344330" w:rsidRDefault="000C2C78">
            <w:pPr>
              <w:widowControl w:val="0"/>
              <w:tabs>
                <w:tab w:val="left" w:pos="284"/>
              </w:tabs>
              <w:spacing w:after="120"/>
              <w:ind w:right="-112"/>
              <w:jc w:val="both"/>
            </w:pPr>
            <w:r>
              <w:rPr>
                <w:rFonts w:ascii="Times New Roman" w:hAnsi="Times New Roman" w:cs="Times New Roman"/>
              </w:rPr>
              <w:t>(максимальна кількість)</w:t>
            </w:r>
          </w:p>
        </w:tc>
        <w:tc>
          <w:tcPr>
            <w:tcW w:w="1690" w:type="dxa"/>
            <w:tcBorders>
              <w:top w:val="single" w:sz="4" w:space="0" w:color="000000"/>
              <w:left w:val="single" w:sz="4" w:space="0" w:color="000000"/>
              <w:bottom w:val="single" w:sz="4" w:space="0" w:color="000000"/>
            </w:tcBorders>
          </w:tcPr>
          <w:p w14:paraId="5B4194E4" w14:textId="77777777" w:rsidR="00344330" w:rsidRDefault="000C2C78">
            <w:pPr>
              <w:widowControl w:val="0"/>
              <w:tabs>
                <w:tab w:val="left" w:pos="456"/>
              </w:tabs>
              <w:spacing w:before="240" w:after="120"/>
              <w:ind w:left="172" w:right="141"/>
              <w:jc w:val="center"/>
            </w:pPr>
            <w:r>
              <w:rPr>
                <w:rFonts w:ascii="Times New Roman" w:eastAsia="Lucida Sans Unicode" w:hAnsi="Times New Roman" w:cs="Times New Roman"/>
                <w:color w:val="000000"/>
                <w:lang w:eastAsia="hi-IN"/>
              </w:rPr>
              <w:t>щомісяця</w:t>
            </w:r>
          </w:p>
        </w:tc>
        <w:tc>
          <w:tcPr>
            <w:tcW w:w="1826" w:type="dxa"/>
            <w:tcBorders>
              <w:top w:val="single" w:sz="4" w:space="0" w:color="000000"/>
              <w:left w:val="single" w:sz="4" w:space="0" w:color="000000"/>
              <w:bottom w:val="single" w:sz="4" w:space="0" w:color="000000"/>
              <w:right w:val="single" w:sz="4" w:space="0" w:color="000000"/>
            </w:tcBorders>
          </w:tcPr>
          <w:p w14:paraId="7DF9E702" w14:textId="77777777" w:rsidR="00344330" w:rsidRDefault="000C2C78">
            <w:pPr>
              <w:widowControl w:val="0"/>
              <w:tabs>
                <w:tab w:val="left" w:pos="9"/>
              </w:tabs>
              <w:spacing w:before="240" w:after="120"/>
              <w:ind w:left="113" w:right="227"/>
              <w:jc w:val="center"/>
            </w:pPr>
            <w:r>
              <w:rPr>
                <w:rFonts w:ascii="Times New Roman" w:eastAsia="Lucida Sans Unicode" w:hAnsi="Times New Roman" w:cs="Times New Roman"/>
                <w:color w:val="000000"/>
                <w:sz w:val="22"/>
                <w:szCs w:val="22"/>
                <w:lang w:eastAsia="hi-IN"/>
              </w:rPr>
              <w:t xml:space="preserve">Акт         приймання-передачі наданих послуг, </w:t>
            </w:r>
          </w:p>
          <w:p w14:paraId="7720456A" w14:textId="77777777" w:rsidR="00344330" w:rsidRDefault="000C2C78">
            <w:pPr>
              <w:widowControl w:val="0"/>
              <w:tabs>
                <w:tab w:val="left" w:pos="284"/>
              </w:tabs>
              <w:spacing w:before="240" w:after="120"/>
              <w:ind w:right="141"/>
              <w:jc w:val="center"/>
            </w:pPr>
            <w:r>
              <w:rPr>
                <w:rFonts w:ascii="Times New Roman" w:eastAsia="Lucida Sans Unicode" w:hAnsi="Times New Roman" w:cs="Times New Roman"/>
                <w:color w:val="000000"/>
                <w:sz w:val="22"/>
                <w:szCs w:val="22"/>
                <w:lang w:eastAsia="hi-IN"/>
              </w:rPr>
              <w:t xml:space="preserve">Звіт про надані послуги </w:t>
            </w:r>
          </w:p>
          <w:p w14:paraId="2C13DFEE" w14:textId="77777777" w:rsidR="00344330" w:rsidRDefault="00344330">
            <w:pPr>
              <w:widowControl w:val="0"/>
              <w:tabs>
                <w:tab w:val="left" w:pos="284"/>
              </w:tabs>
              <w:spacing w:before="240" w:after="120"/>
              <w:ind w:right="141"/>
              <w:rPr>
                <w:rFonts w:ascii="Times New Roman" w:eastAsia="Lucida Sans Unicode" w:hAnsi="Times New Roman" w:cs="Times New Roman"/>
                <w:color w:val="000000"/>
                <w:sz w:val="22"/>
                <w:szCs w:val="22"/>
                <w:lang w:eastAsia="hi-IN"/>
              </w:rPr>
            </w:pPr>
          </w:p>
          <w:p w14:paraId="11828102" w14:textId="77777777" w:rsidR="00344330" w:rsidRDefault="00344330">
            <w:pPr>
              <w:widowControl w:val="0"/>
              <w:tabs>
                <w:tab w:val="left" w:pos="284"/>
              </w:tabs>
              <w:spacing w:before="240" w:after="120"/>
              <w:ind w:right="141"/>
              <w:jc w:val="center"/>
              <w:rPr>
                <w:rFonts w:ascii="Times New Roman" w:eastAsia="Lucida Sans Unicode" w:hAnsi="Times New Roman" w:cs="Times New Roman"/>
                <w:color w:val="000000"/>
                <w:sz w:val="22"/>
                <w:szCs w:val="22"/>
                <w:lang w:eastAsia="hi-IN"/>
              </w:rPr>
            </w:pPr>
          </w:p>
          <w:p w14:paraId="569BF182" w14:textId="77777777" w:rsidR="00344330" w:rsidRDefault="00344330">
            <w:pPr>
              <w:widowControl w:val="0"/>
              <w:tabs>
                <w:tab w:val="left" w:pos="284"/>
              </w:tabs>
              <w:spacing w:before="240" w:after="120"/>
              <w:ind w:right="141"/>
              <w:jc w:val="center"/>
              <w:rPr>
                <w:rFonts w:ascii="Times New Roman" w:eastAsia="Lucida Sans Unicode" w:hAnsi="Times New Roman" w:cs="Times New Roman"/>
                <w:color w:val="000000"/>
                <w:sz w:val="22"/>
                <w:szCs w:val="22"/>
                <w:lang w:eastAsia="hi-IN"/>
              </w:rPr>
            </w:pPr>
          </w:p>
        </w:tc>
      </w:tr>
    </w:tbl>
    <w:p w14:paraId="32DAB713" w14:textId="77777777" w:rsidR="00344330" w:rsidRDefault="000C2C78">
      <w:pPr>
        <w:pStyle w:val="Standard"/>
        <w:tabs>
          <w:tab w:val="left" w:pos="567"/>
        </w:tabs>
        <w:jc w:val="both"/>
        <w:rPr>
          <w:lang w:val="uk-UA"/>
        </w:rPr>
      </w:pPr>
      <w:r>
        <w:rPr>
          <w:rFonts w:eastAsia="Lucida Sans Unicode"/>
          <w:b/>
          <w:bCs/>
          <w:sz w:val="22"/>
          <w:szCs w:val="22"/>
          <w:lang w:val="uk-UA" w:eastAsia="hi-IN" w:bidi="hi-IN"/>
        </w:rPr>
        <w:lastRenderedPageBreak/>
        <w:t>Щодо інших умов:</w:t>
      </w:r>
      <w:r>
        <w:rPr>
          <w:rFonts w:eastAsia="Lucida Sans Unicode"/>
          <w:sz w:val="22"/>
          <w:szCs w:val="22"/>
          <w:lang w:val="uk-UA" w:eastAsia="hi-IN" w:bidi="hi-IN"/>
        </w:rPr>
        <w:t xml:space="preserve"> Гарантійний термін, впродовж якого Виконавець зобов'язаний здійснювати безкоштовне виправлення допущених при розробці конфігурації інформаційної системи помилок складає шість календарних місяців з моменту підписання акту наданих послуг згідно договору. Впродовж гарантійного терміну всі звернення, що надходять до Виконавця щодо непрацездатності програмного забезпечення повинні бути опрацьовані та погоджені ключовими користувачами відповідного етапу та відповідальними особами Замовника. Якщо за результатами опрацювання звернень Виконавцем буде виявлено, що проблема в роботі пов’язана із некоректним використанням програмного забезпечення, порушенням затвердженого регламенту/інструкції внесення документів, невірним внесення первинних документів, іншими помилками користувачів системи, то на виправлення таких помилок разом із часом на їх аналіз проектною групою Виконавця та Замовника підписується двосторонній протокол, в якому зазначаються всі допущені помилки та розглядаються шляхи виправлення таких помилок в окремому порядку.</w:t>
      </w:r>
    </w:p>
    <w:p w14:paraId="0BAE1492" w14:textId="77777777" w:rsidR="00344330" w:rsidRDefault="00344330">
      <w:pPr>
        <w:pStyle w:val="Standard"/>
        <w:tabs>
          <w:tab w:val="left" w:pos="567"/>
        </w:tabs>
        <w:jc w:val="both"/>
        <w:rPr>
          <w:b/>
          <w:sz w:val="22"/>
          <w:szCs w:val="22"/>
          <w:lang w:val="uk-UA"/>
        </w:rPr>
      </w:pPr>
    </w:p>
    <w:p w14:paraId="3057CF26" w14:textId="77777777" w:rsidR="00344330" w:rsidRDefault="000C2C78">
      <w:pPr>
        <w:pStyle w:val="a3"/>
        <w:spacing w:after="0" w:line="240" w:lineRule="auto"/>
        <w:jc w:val="both"/>
      </w:pPr>
      <w:r>
        <w:rPr>
          <w:rFonts w:ascii="Times New Roman;serif" w:hAnsi="Times New Roman;serif" w:cs="Times New Roman;serif"/>
          <w:b/>
        </w:rPr>
        <w:t>Інші вимоги до  послуги</w:t>
      </w:r>
    </w:p>
    <w:p w14:paraId="33B2C1CB" w14:textId="77777777" w:rsidR="00344330" w:rsidRDefault="00344330">
      <w:pPr>
        <w:pStyle w:val="a3"/>
        <w:spacing w:after="0" w:line="240" w:lineRule="auto"/>
        <w:jc w:val="center"/>
      </w:pPr>
    </w:p>
    <w:p w14:paraId="6BC14C2E" w14:textId="77777777" w:rsidR="00344330" w:rsidRDefault="000C2C78">
      <w:pPr>
        <w:pStyle w:val="a3"/>
        <w:spacing w:after="0" w:line="240" w:lineRule="auto"/>
        <w:jc w:val="both"/>
        <w:rPr>
          <w:rFonts w:ascii="Times New Roman" w:hAnsi="Times New Roman"/>
        </w:rPr>
      </w:pPr>
      <w:r>
        <w:rPr>
          <w:rFonts w:ascii="Times New Roman" w:hAnsi="Times New Roman" w:cs="Times New Roman;serif"/>
          <w:b/>
        </w:rPr>
        <w:t xml:space="preserve">1. </w:t>
      </w:r>
      <w:r>
        <w:rPr>
          <w:rFonts w:ascii="Times New Roman" w:hAnsi="Times New Roman" w:cs="Times New Roman;serif"/>
        </w:rPr>
        <w:t>До розрахунку ціни пропозиції закупівлі не включаються будь-які витрати, понесені учасником у процесі здійснення процедури закупівлі та витрати, пов’язані з укладанням договору.</w:t>
      </w:r>
    </w:p>
    <w:p w14:paraId="71946CD4" w14:textId="77777777" w:rsidR="00344330" w:rsidRDefault="000C2C78">
      <w:pPr>
        <w:pStyle w:val="a3"/>
        <w:widowControl w:val="0"/>
        <w:spacing w:after="0" w:line="240" w:lineRule="auto"/>
        <w:jc w:val="both"/>
        <w:rPr>
          <w:rFonts w:ascii="Times New Roman" w:hAnsi="Times New Roman"/>
        </w:rPr>
      </w:pPr>
      <w:r>
        <w:rPr>
          <w:rFonts w:ascii="Times New Roman" w:hAnsi="Times New Roman" w:cs="Times New Roman;serif"/>
          <w:b/>
        </w:rPr>
        <w:t>2.</w:t>
      </w:r>
      <w:r>
        <w:rPr>
          <w:rFonts w:ascii="Times New Roman" w:hAnsi="Times New Roman"/>
        </w:rPr>
        <w:t xml:space="preserve"> </w:t>
      </w:r>
      <w:r>
        <w:rPr>
          <w:rFonts w:ascii="Times New Roman" w:hAnsi="Times New Roman" w:cs="Times New Roman;serif"/>
        </w:rPr>
        <w:t>Учасник за одержання будь-яких та всіх необхідних дозволів, ліцензій, сертифікатів та самостійно несе всі витрати на отримання таких дозволів, ліцензій, сертифікатів.</w:t>
      </w:r>
    </w:p>
    <w:p w14:paraId="66200569" w14:textId="77777777" w:rsidR="00344330" w:rsidRDefault="000C2C78">
      <w:pPr>
        <w:pStyle w:val="a3"/>
        <w:widowControl w:val="0"/>
        <w:spacing w:after="0" w:line="240" w:lineRule="auto"/>
        <w:jc w:val="both"/>
        <w:rPr>
          <w:rFonts w:ascii="Times New Roman" w:hAnsi="Times New Roman"/>
        </w:rPr>
      </w:pPr>
      <w:r>
        <w:rPr>
          <w:rFonts w:ascii="Times New Roman" w:hAnsi="Times New Roman" w:cs="Times New Roman;serif"/>
          <w:b/>
          <w:bCs/>
        </w:rPr>
        <w:t>3.</w:t>
      </w:r>
      <w:r>
        <w:rPr>
          <w:rFonts w:ascii="Times New Roman" w:eastAsia="Arial Unicode MS;Arial" w:hAnsi="Times New Roman" w:cs="Times New Roman"/>
          <w:color w:val="000000"/>
          <w:spacing w:val="-6"/>
          <w:lang w:bidi="ar-SA"/>
        </w:rPr>
        <w:t>Виконавець не має права передавати третім особами інформацію, отриману в ході надання послуги з розробки, впровадження та обслуговування програмного забезпечення «Автоматизація роботи з учасниками ринку електроенергії (за договорами постачання електричної енергії)», без згоди та дозволу Замовника, що повинні бути отриманні у письмовій формі на підставі звернення за реквізитами визначеними Розділом 14 цього Договору.</w:t>
      </w:r>
    </w:p>
    <w:p w14:paraId="757C8BD8" w14:textId="7C7F33CE" w:rsidR="00344330" w:rsidRDefault="000C2C78">
      <w:pPr>
        <w:pStyle w:val="a3"/>
        <w:widowControl w:val="0"/>
        <w:spacing w:after="0" w:line="240" w:lineRule="auto"/>
        <w:jc w:val="both"/>
        <w:rPr>
          <w:rFonts w:ascii="Times New Roman" w:hAnsi="Times New Roman"/>
        </w:rPr>
      </w:pPr>
      <w:r>
        <w:rPr>
          <w:rFonts w:ascii="Times New Roman" w:eastAsia="Arial Unicode MS;Arial" w:hAnsi="Times New Roman" w:cs="Times New Roman"/>
          <w:b/>
          <w:bCs/>
          <w:color w:val="000000"/>
          <w:spacing w:val="-6"/>
          <w:lang w:bidi="ar-SA"/>
        </w:rPr>
        <w:t>3.</w:t>
      </w:r>
      <w:r w:rsidR="00F7668B">
        <w:rPr>
          <w:rFonts w:ascii="Times New Roman" w:eastAsia="Arial Unicode MS;Arial" w:hAnsi="Times New Roman" w:cs="Times New Roman"/>
          <w:b/>
          <w:bCs/>
          <w:color w:val="000000"/>
          <w:spacing w:val="-6"/>
          <w:lang w:bidi="ar-SA"/>
        </w:rPr>
        <w:t xml:space="preserve"> </w:t>
      </w:r>
      <w:r>
        <w:rPr>
          <w:rFonts w:ascii="Times New Roman" w:eastAsia="Arial Unicode MS;Arial" w:hAnsi="Times New Roman" w:cs="Times New Roman"/>
          <w:b/>
          <w:bCs/>
          <w:color w:val="000000"/>
          <w:spacing w:val="-6"/>
          <w:lang w:bidi="ar-SA"/>
        </w:rPr>
        <w:t>1.</w:t>
      </w:r>
      <w:r>
        <w:rPr>
          <w:rFonts w:ascii="Times New Roman" w:eastAsia="Arial Unicode MS;Arial" w:hAnsi="Times New Roman" w:cs="Times New Roman"/>
          <w:color w:val="000000"/>
          <w:spacing w:val="-6"/>
          <w:lang w:bidi="ar-SA"/>
        </w:rPr>
        <w:t xml:space="preserve"> Виконавець не має права передавати третім особам програмне забезпечення, що розроблене в ході надання послуги з розробки, впровадження та обслуговування програмного забезпечення «Автоматизація роботи з учасниками ринку електроенергії (за договорами постачання електричної енергії)», без згоди та дозволу Замовника, що повинні бути отриманні у письмовій формі на підставі звернення за реквізитами визначеними Розділом 14 цього Договору.</w:t>
      </w:r>
    </w:p>
    <w:p w14:paraId="460DE397" w14:textId="32B27E8D" w:rsidR="00344330" w:rsidRDefault="00F7668B">
      <w:pPr>
        <w:pStyle w:val="a3"/>
        <w:widowControl w:val="0"/>
        <w:spacing w:after="0" w:line="240" w:lineRule="auto"/>
        <w:jc w:val="both"/>
        <w:rPr>
          <w:rFonts w:ascii="Times New Roman" w:hAnsi="Times New Roman"/>
        </w:rPr>
      </w:pPr>
      <w:r>
        <w:rPr>
          <w:rFonts w:ascii="Times New Roman" w:eastAsia="Arial Unicode MS;Arial" w:hAnsi="Times New Roman" w:cs="Times New Roman"/>
          <w:b/>
          <w:bCs/>
          <w:color w:val="000000"/>
          <w:spacing w:val="-6"/>
          <w:lang w:bidi="ar-SA"/>
        </w:rPr>
        <w:t>3.</w:t>
      </w:r>
      <w:r w:rsidR="000C2C78">
        <w:rPr>
          <w:rFonts w:ascii="Times New Roman" w:eastAsia="Arial Unicode MS;Arial" w:hAnsi="Times New Roman" w:cs="Times New Roman"/>
          <w:b/>
          <w:bCs/>
          <w:color w:val="000000"/>
          <w:spacing w:val="-6"/>
          <w:lang w:bidi="ar-SA"/>
        </w:rPr>
        <w:t>2.</w:t>
      </w:r>
      <w:r w:rsidR="000C2C78">
        <w:rPr>
          <w:rFonts w:ascii="Times New Roman" w:eastAsia="Arial Unicode MS;Arial" w:hAnsi="Times New Roman" w:cs="Times New Roman"/>
          <w:color w:val="000000"/>
          <w:spacing w:val="-6"/>
          <w:lang w:bidi="ar-SA"/>
        </w:rPr>
        <w:t xml:space="preserve"> Виконавець повинен провести навчання про подальше використання, впровадження та обслуговування програмного забезпечення «Автоматизація роботи з учасниками ринку електроенергії (за договорами постачання електричної енергії)» для визначених працівників Замовником за цим Договором.</w:t>
      </w:r>
    </w:p>
    <w:p w14:paraId="1DE0F717" w14:textId="77777777" w:rsidR="00344330" w:rsidRDefault="00344330">
      <w:pPr>
        <w:pStyle w:val="a3"/>
        <w:widowControl w:val="0"/>
        <w:spacing w:after="0" w:line="240" w:lineRule="auto"/>
        <w:jc w:val="right"/>
      </w:pPr>
    </w:p>
    <w:p w14:paraId="5A740206" w14:textId="738BD4E9" w:rsidR="00344330" w:rsidRDefault="000C2C78">
      <w:pPr>
        <w:pStyle w:val="a3"/>
        <w:shd w:val="clear" w:color="auto" w:fill="FFFFFF"/>
        <w:spacing w:after="159" w:line="240" w:lineRule="auto"/>
        <w:jc w:val="both"/>
      </w:pPr>
      <w:r>
        <w:rPr>
          <w:rFonts w:ascii="Times New Roman;serif" w:hAnsi="Times New Roman;serif" w:cs="Times New Roman;serif"/>
          <w:b/>
          <w:u w:val="single"/>
        </w:rPr>
        <w:t>4.Строк дії договірних відносин:</w:t>
      </w:r>
      <w:r>
        <w:t xml:space="preserve"> </w:t>
      </w:r>
      <w:r>
        <w:rPr>
          <w:rFonts w:ascii="Times New Roman;serif" w:hAnsi="Times New Roman;serif" w:cs="Times New Roman;serif"/>
        </w:rPr>
        <w:t xml:space="preserve">з моменту підписання договору до </w:t>
      </w:r>
      <w:r w:rsidR="007A3E78" w:rsidRPr="007A3E78">
        <w:rPr>
          <w:rFonts w:ascii="Times New Roman;serif" w:hAnsi="Times New Roman;serif" w:cs="Times New Roman;serif"/>
          <w:lang w:val="ru-RU"/>
        </w:rPr>
        <w:t>_____</w:t>
      </w:r>
      <w:r w:rsidR="007A3E78" w:rsidRPr="00894FA5">
        <w:rPr>
          <w:rFonts w:ascii="Times New Roman;serif" w:hAnsi="Times New Roman;serif" w:cs="Times New Roman;serif"/>
          <w:lang w:val="ru-RU"/>
        </w:rPr>
        <w:t>_</w:t>
      </w:r>
      <w:r>
        <w:rPr>
          <w:rFonts w:ascii="Times New Roman;serif" w:hAnsi="Times New Roman;serif" w:cs="Times New Roman;serif"/>
        </w:rPr>
        <w:t xml:space="preserve"> р., але у будь-якому разі до повного виконання Сторонами договору своїх зобов’язань.</w:t>
      </w:r>
    </w:p>
    <w:p w14:paraId="2F7E83C3" w14:textId="16870F00" w:rsidR="00344330" w:rsidRDefault="000C2C78">
      <w:pPr>
        <w:pStyle w:val="a3"/>
        <w:spacing w:after="159" w:line="240" w:lineRule="auto"/>
        <w:jc w:val="both"/>
      </w:pPr>
      <w:bookmarkStart w:id="6" w:name="__DdeLink__8069_37829338671"/>
      <w:bookmarkEnd w:id="6"/>
      <w:r>
        <w:rPr>
          <w:rFonts w:ascii="Times New Roman;serif" w:hAnsi="Times New Roman;serif" w:cs="Times New Roman;serif"/>
          <w:b/>
        </w:rPr>
        <w:t>Ми,_______________________________________________________</w:t>
      </w:r>
      <w:r>
        <w:rPr>
          <w:rFonts w:ascii="Times New Roman;serif" w:hAnsi="Times New Roman;serif" w:cs="Times New Roman;serif"/>
          <w:i/>
        </w:rPr>
        <w:t>(найменування учасника)</w:t>
      </w:r>
      <w:r>
        <w:t xml:space="preserve"> </w:t>
      </w:r>
      <w:r>
        <w:rPr>
          <w:rFonts w:ascii="Times New Roman;serif" w:hAnsi="Times New Roman;serif" w:cs="Times New Roman;serif"/>
          <w:b/>
        </w:rPr>
        <w:t>підтверджуємо свою можливість і готовність здійснити надання послуги “</w:t>
      </w:r>
      <w:r>
        <w:rPr>
          <w:rFonts w:ascii="Times New Roman" w:eastAsia="Times New Roman" w:hAnsi="Times New Roman" w:cs="Times New Roman"/>
          <w:b/>
          <w:bCs/>
          <w:i/>
          <w:iCs/>
          <w:color w:val="000000"/>
          <w:sz w:val="22"/>
          <w:szCs w:val="22"/>
          <w:lang w:eastAsia="ru-RU"/>
        </w:rPr>
        <w:t>72260000-</w:t>
      </w:r>
      <w:r w:rsidR="00F7668B">
        <w:rPr>
          <w:rFonts w:ascii="Times New Roman" w:eastAsia="Times New Roman" w:hAnsi="Times New Roman" w:cs="Times New Roman"/>
          <w:b/>
          <w:bCs/>
          <w:i/>
          <w:iCs/>
          <w:color w:val="000000"/>
          <w:sz w:val="22"/>
          <w:szCs w:val="22"/>
          <w:lang w:eastAsia="ru-RU"/>
        </w:rPr>
        <w:t>5</w:t>
      </w:r>
      <w:r>
        <w:rPr>
          <w:rFonts w:ascii="Times New Roman" w:eastAsia="Times New Roman" w:hAnsi="Times New Roman" w:cs="Times New Roman"/>
          <w:b/>
          <w:bCs/>
          <w:i/>
          <w:iCs/>
          <w:color w:val="000000"/>
          <w:sz w:val="22"/>
          <w:szCs w:val="22"/>
          <w:lang w:eastAsia="ru-RU"/>
        </w:rPr>
        <w:t>: Послуги, пов’язані з програмним забезпеченням</w:t>
      </w:r>
      <w:r>
        <w:rPr>
          <w:rFonts w:ascii="Times New Roman" w:eastAsia="Times New Roman" w:hAnsi="Times New Roman" w:cs="Times New Roman"/>
          <w:b/>
          <w:bCs/>
          <w:i/>
          <w:color w:val="000000"/>
        </w:rPr>
        <w:t xml:space="preserve"> </w:t>
      </w:r>
      <w:r>
        <w:t>”</w:t>
      </w:r>
      <w:r>
        <w:rPr>
          <w:rFonts w:ascii="Times New Roman;serif" w:hAnsi="Times New Roman;serif" w:cs="Times New Roman;serif"/>
          <w:b/>
        </w:rPr>
        <w:t>, враховуючи всі вищезазначені вимоги.</w:t>
      </w:r>
    </w:p>
    <w:p w14:paraId="68AF3E4D" w14:textId="77777777" w:rsidR="001F1493" w:rsidRDefault="000C2C78">
      <w:pPr>
        <w:tabs>
          <w:tab w:val="left" w:pos="567"/>
        </w:tabs>
        <w:ind w:hanging="360"/>
        <w:jc w:val="center"/>
        <w:rPr>
          <w:rFonts w:ascii="Times New Roman" w:eastAsia="Calibri" w:hAnsi="Times New Roman" w:cs="Times New Roman"/>
          <w:b/>
          <w:bCs/>
          <w:i/>
          <w:lang w:eastAsia="hi-IN"/>
        </w:rPr>
      </w:pPr>
      <w:r>
        <w:rPr>
          <w:rFonts w:ascii="Times New Roman" w:eastAsia="Times New Roman" w:hAnsi="Times New Roman" w:cs="Times New Roman"/>
          <w:b/>
          <w:lang w:eastAsia="hi-IN"/>
        </w:rPr>
        <w:t xml:space="preserve">     </w:t>
      </w:r>
      <w:r>
        <w:rPr>
          <w:rFonts w:ascii="Times New Roman" w:eastAsia="Calibri" w:hAnsi="Times New Roman" w:cs="Times New Roman"/>
          <w:b/>
          <w:bCs/>
          <w:lang w:eastAsia="hi-IN"/>
        </w:rPr>
        <w:t>______________                  _______________________                  ______________________</w:t>
      </w:r>
      <w:r>
        <w:rPr>
          <w:rFonts w:ascii="Times New Roman" w:eastAsia="Calibri" w:hAnsi="Times New Roman" w:cs="Times New Roman"/>
          <w:b/>
          <w:bCs/>
          <w:i/>
          <w:lang w:eastAsia="hi-IN"/>
        </w:rPr>
        <w:t xml:space="preserve">                 </w:t>
      </w:r>
    </w:p>
    <w:p w14:paraId="239192AE" w14:textId="6BE2DF80" w:rsidR="001F1493" w:rsidRDefault="001F1493">
      <w:r>
        <w:br w:type="page"/>
      </w:r>
    </w:p>
    <w:p w14:paraId="3DBAAE52" w14:textId="77777777" w:rsidR="00344330" w:rsidRDefault="000C2C78">
      <w:pPr>
        <w:tabs>
          <w:tab w:val="left" w:pos="567"/>
        </w:tabs>
        <w:ind w:hanging="360"/>
        <w:jc w:val="right"/>
      </w:pPr>
      <w:r>
        <w:rPr>
          <w:rFonts w:ascii="Times New Roman" w:eastAsia="Times New Roman" w:hAnsi="Times New Roman" w:cs="Times New Roman"/>
          <w:b/>
          <w:bCs/>
          <w:color w:val="000000"/>
          <w:sz w:val="22"/>
          <w:szCs w:val="22"/>
        </w:rPr>
        <w:lastRenderedPageBreak/>
        <w:t xml:space="preserve">Таблиця №2 </w:t>
      </w:r>
      <w:r>
        <w:rPr>
          <w:rFonts w:ascii="Times New Roman" w:eastAsia="Times New Roman" w:hAnsi="Times New Roman" w:cs="Times New Roman"/>
          <w:color w:val="000000"/>
          <w:sz w:val="22"/>
          <w:szCs w:val="22"/>
        </w:rPr>
        <w:t xml:space="preserve">Перелік №1,2 </w:t>
      </w:r>
    </w:p>
    <w:p w14:paraId="3DBE41E0" w14:textId="6D674FC8" w:rsidR="00344330" w:rsidRDefault="000C2C78">
      <w:pPr>
        <w:ind w:left="5103"/>
        <w:jc w:val="right"/>
      </w:pPr>
      <w:r>
        <w:rPr>
          <w:rFonts w:ascii="Times New Roman" w:eastAsia="Times New Roman" w:hAnsi="Times New Roman" w:cs="Times New Roman"/>
          <w:color w:val="000000"/>
          <w:sz w:val="22"/>
          <w:szCs w:val="22"/>
        </w:rPr>
        <w:t>ЗВІТНІ ФОРМИ для розробки та впровадження програмного забезпечення: «</w:t>
      </w:r>
      <w:r>
        <w:rPr>
          <w:rFonts w:ascii="Times New Roman" w:eastAsia="Times New Roman" w:hAnsi="Times New Roman" w:cs="Times New Roman"/>
          <w:b/>
          <w:bCs/>
          <w:color w:val="000000"/>
          <w:sz w:val="22"/>
          <w:szCs w:val="22"/>
        </w:rPr>
        <w:t>Автоматизація роботи з учасниками ринку електроенергії</w:t>
      </w:r>
      <w:r w:rsidR="004123FB">
        <w:rPr>
          <w:rFonts w:ascii="Times New Roman" w:eastAsia="Times New Roman" w:hAnsi="Times New Roman" w:cs="Times New Roman"/>
          <w:b/>
          <w:bCs/>
          <w:color w:val="000000"/>
          <w:sz w:val="22"/>
          <w:szCs w:val="22"/>
        </w:rPr>
        <w:t xml:space="preserve"> </w:t>
      </w:r>
      <w:r>
        <w:rPr>
          <w:rFonts w:ascii="Times New Roman" w:eastAsia="Times New Roman" w:hAnsi="Times New Roman" w:cs="Times New Roman"/>
          <w:b/>
          <w:bCs/>
          <w:color w:val="000000"/>
          <w:sz w:val="22"/>
          <w:szCs w:val="22"/>
        </w:rPr>
        <w:t>(за договорами  постачання електричної енергії)</w:t>
      </w:r>
      <w:r>
        <w:rPr>
          <w:rFonts w:ascii="Times New Roman" w:eastAsia="Times New Roman" w:hAnsi="Times New Roman" w:cs="Times New Roman"/>
          <w:color w:val="000000"/>
          <w:sz w:val="22"/>
          <w:szCs w:val="22"/>
        </w:rPr>
        <w:t xml:space="preserve">» </w:t>
      </w:r>
    </w:p>
    <w:p w14:paraId="46F21028" w14:textId="77777777" w:rsidR="00344330" w:rsidRDefault="00344330">
      <w:pPr>
        <w:pStyle w:val="a7"/>
        <w:spacing w:line="240" w:lineRule="auto"/>
        <w:jc w:val="center"/>
        <w:rPr>
          <w:color w:val="000000"/>
          <w:sz w:val="20"/>
          <w:szCs w:val="20"/>
        </w:rPr>
      </w:pPr>
    </w:p>
    <w:p w14:paraId="4F62A9F1" w14:textId="77777777" w:rsidR="00344330" w:rsidRDefault="000C2C78">
      <w:pPr>
        <w:ind w:right="-57"/>
        <w:jc w:val="center"/>
      </w:pPr>
      <w:r>
        <w:rPr>
          <w:rFonts w:ascii="Times New Roman" w:eastAsia="Calibri" w:hAnsi="Times New Roman" w:cs="Times New Roman"/>
          <w:b/>
          <w:bCs/>
          <w:color w:val="000000"/>
          <w:sz w:val="22"/>
          <w:szCs w:val="22"/>
        </w:rPr>
        <w:t xml:space="preserve">ПЕРЕЛІК </w:t>
      </w:r>
    </w:p>
    <w:p w14:paraId="171E7378" w14:textId="77777777" w:rsidR="00344330" w:rsidRDefault="000C2C78">
      <w:pPr>
        <w:ind w:right="-57"/>
        <w:jc w:val="center"/>
      </w:pPr>
      <w:r>
        <w:rPr>
          <w:rFonts w:ascii="Times New Roman" w:eastAsia="Calibri" w:hAnsi="Times New Roman" w:cs="Times New Roman"/>
          <w:b/>
          <w:bCs/>
          <w:color w:val="000000"/>
          <w:sz w:val="22"/>
          <w:szCs w:val="22"/>
        </w:rPr>
        <w:t>ЗВІТНИХ ФОРМ</w:t>
      </w:r>
    </w:p>
    <w:p w14:paraId="0640922C" w14:textId="77777777" w:rsidR="00344330" w:rsidRDefault="00344330">
      <w:pPr>
        <w:ind w:right="-57"/>
        <w:jc w:val="center"/>
      </w:pPr>
    </w:p>
    <w:tbl>
      <w:tblPr>
        <w:tblW w:w="9750" w:type="dxa"/>
        <w:tblInd w:w="-5" w:type="dxa"/>
        <w:tblCellMar>
          <w:top w:w="55" w:type="dxa"/>
          <w:left w:w="55" w:type="dxa"/>
          <w:bottom w:w="55" w:type="dxa"/>
          <w:right w:w="55" w:type="dxa"/>
        </w:tblCellMar>
        <w:tblLook w:val="04A0" w:firstRow="1" w:lastRow="0" w:firstColumn="1" w:lastColumn="0" w:noHBand="0" w:noVBand="1"/>
      </w:tblPr>
      <w:tblGrid>
        <w:gridCol w:w="1312"/>
        <w:gridCol w:w="8438"/>
      </w:tblGrid>
      <w:tr w:rsidR="00344330" w14:paraId="4F4D15FD" w14:textId="77777777" w:rsidTr="00A50E0B">
        <w:trPr>
          <w:trHeight w:val="477"/>
        </w:trPr>
        <w:tc>
          <w:tcPr>
            <w:tcW w:w="1312" w:type="dxa"/>
            <w:tcBorders>
              <w:top w:val="single" w:sz="4" w:space="0" w:color="000000"/>
              <w:left w:val="single" w:sz="4" w:space="0" w:color="000000"/>
              <w:bottom w:val="single" w:sz="4" w:space="0" w:color="000000"/>
            </w:tcBorders>
            <w:vAlign w:val="center"/>
          </w:tcPr>
          <w:p w14:paraId="763451B6" w14:textId="77777777" w:rsidR="00344330" w:rsidRDefault="000C2C78">
            <w:pPr>
              <w:suppressAutoHyphens w:val="0"/>
              <w:jc w:val="center"/>
              <w:rPr>
                <w:rFonts w:ascii="Times New Roman" w:hAnsi="Times New Roman"/>
              </w:rPr>
            </w:pPr>
            <w:r>
              <w:rPr>
                <w:rFonts w:ascii="Times New Roman" w:hAnsi="Times New Roman" w:cs="Arial Unicode MS"/>
                <w:b/>
                <w:bCs/>
                <w:color w:val="000000"/>
              </w:rPr>
              <w:t>№</w:t>
            </w:r>
          </w:p>
        </w:tc>
        <w:tc>
          <w:tcPr>
            <w:tcW w:w="8438" w:type="dxa"/>
            <w:tcBorders>
              <w:top w:val="single" w:sz="4" w:space="0" w:color="000000"/>
              <w:left w:val="single" w:sz="4" w:space="0" w:color="000000"/>
              <w:bottom w:val="single" w:sz="4" w:space="0" w:color="000000"/>
              <w:right w:val="single" w:sz="4" w:space="0" w:color="000000"/>
            </w:tcBorders>
            <w:vAlign w:val="center"/>
          </w:tcPr>
          <w:p w14:paraId="502FA801" w14:textId="77777777" w:rsidR="00344330" w:rsidRDefault="000C2C78">
            <w:pPr>
              <w:jc w:val="center"/>
              <w:rPr>
                <w:rFonts w:ascii="Times New Roman" w:hAnsi="Times New Roman"/>
              </w:rPr>
            </w:pPr>
            <w:r>
              <w:rPr>
                <w:rFonts w:ascii="Times New Roman" w:hAnsi="Times New Roman" w:cs="Arial Unicode MS"/>
                <w:b/>
                <w:bCs/>
                <w:color w:val="000000"/>
              </w:rPr>
              <w:t>Назва звіту</w:t>
            </w:r>
          </w:p>
        </w:tc>
      </w:tr>
      <w:tr w:rsidR="00344330" w14:paraId="22CCA9ED" w14:textId="77777777" w:rsidTr="00A50E0B">
        <w:trPr>
          <w:trHeight w:val="477"/>
        </w:trPr>
        <w:tc>
          <w:tcPr>
            <w:tcW w:w="1312" w:type="dxa"/>
            <w:tcBorders>
              <w:left w:val="single" w:sz="4" w:space="0" w:color="000000"/>
              <w:bottom w:val="single" w:sz="4" w:space="0" w:color="000000"/>
            </w:tcBorders>
            <w:vAlign w:val="center"/>
          </w:tcPr>
          <w:p w14:paraId="5B516CC4" w14:textId="3CC69C89"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5DC67D95" w14:textId="77777777" w:rsidR="00344330" w:rsidRDefault="000C2C78">
            <w:pPr>
              <w:rPr>
                <w:rFonts w:ascii="Times New Roman" w:hAnsi="Times New Roman"/>
              </w:rPr>
            </w:pPr>
            <w:r>
              <w:rPr>
                <w:rFonts w:ascii="Times New Roman" w:hAnsi="Times New Roman" w:cs="Arial Unicode MS"/>
                <w:color w:val="000000"/>
              </w:rPr>
              <w:t>(3_2_01, 3_2_02, 3_3_06, 3_3_04) Відомість про надходження грошових коштів</w:t>
            </w:r>
          </w:p>
        </w:tc>
      </w:tr>
      <w:tr w:rsidR="00344330" w14:paraId="2AF131BF" w14:textId="77777777" w:rsidTr="00A50E0B">
        <w:trPr>
          <w:trHeight w:val="256"/>
        </w:trPr>
        <w:tc>
          <w:tcPr>
            <w:tcW w:w="1312" w:type="dxa"/>
            <w:tcBorders>
              <w:left w:val="single" w:sz="4" w:space="0" w:color="000000"/>
              <w:bottom w:val="single" w:sz="4" w:space="0" w:color="000000"/>
            </w:tcBorders>
            <w:vAlign w:val="center"/>
          </w:tcPr>
          <w:p w14:paraId="209FB90C" w14:textId="2A6FFB2E"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2A8AD3EF" w14:textId="77777777" w:rsidR="00344330" w:rsidRDefault="000C2C78">
            <w:pPr>
              <w:rPr>
                <w:rFonts w:ascii="Times New Roman" w:hAnsi="Times New Roman"/>
              </w:rPr>
            </w:pPr>
            <w:r>
              <w:rPr>
                <w:rFonts w:ascii="Times New Roman" w:hAnsi="Times New Roman" w:cs="Arial Unicode MS"/>
                <w:color w:val="000000"/>
              </w:rPr>
              <w:t>1_01 Форма № 49 (</w:t>
            </w:r>
            <w:proofErr w:type="spellStart"/>
            <w:r>
              <w:rPr>
                <w:rFonts w:ascii="Times New Roman" w:hAnsi="Times New Roman" w:cs="Arial Unicode MS"/>
                <w:color w:val="000000"/>
              </w:rPr>
              <w:t>енерго</w:t>
            </w:r>
            <w:proofErr w:type="spellEnd"/>
            <w:r>
              <w:rPr>
                <w:rFonts w:ascii="Times New Roman" w:hAnsi="Times New Roman" w:cs="Arial Unicode MS"/>
                <w:color w:val="000000"/>
              </w:rPr>
              <w:t>)</w:t>
            </w:r>
          </w:p>
        </w:tc>
      </w:tr>
      <w:tr w:rsidR="00344330" w14:paraId="7ED12D8A" w14:textId="77777777" w:rsidTr="00A50E0B">
        <w:trPr>
          <w:trHeight w:val="256"/>
        </w:trPr>
        <w:tc>
          <w:tcPr>
            <w:tcW w:w="1312" w:type="dxa"/>
            <w:tcBorders>
              <w:left w:val="single" w:sz="4" w:space="0" w:color="000000"/>
              <w:bottom w:val="single" w:sz="4" w:space="0" w:color="000000"/>
            </w:tcBorders>
            <w:vAlign w:val="center"/>
          </w:tcPr>
          <w:p w14:paraId="020E2F87" w14:textId="2503CB29"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7541F7ED" w14:textId="77777777" w:rsidR="00344330" w:rsidRDefault="000C2C78">
            <w:pPr>
              <w:rPr>
                <w:rFonts w:ascii="Times New Roman" w:hAnsi="Times New Roman"/>
              </w:rPr>
            </w:pPr>
            <w:r>
              <w:rPr>
                <w:rFonts w:ascii="Times New Roman" w:hAnsi="Times New Roman" w:cs="Arial Unicode MS"/>
                <w:color w:val="000000"/>
              </w:rPr>
              <w:t>1_05, 1_09 Форма 20_енерго(щомісячна)</w:t>
            </w:r>
          </w:p>
        </w:tc>
      </w:tr>
      <w:tr w:rsidR="00344330" w14:paraId="3142A63F" w14:textId="77777777" w:rsidTr="00A50E0B">
        <w:trPr>
          <w:trHeight w:val="256"/>
        </w:trPr>
        <w:tc>
          <w:tcPr>
            <w:tcW w:w="1312" w:type="dxa"/>
            <w:tcBorders>
              <w:left w:val="single" w:sz="4" w:space="0" w:color="000000"/>
              <w:bottom w:val="single" w:sz="4" w:space="0" w:color="000000"/>
            </w:tcBorders>
            <w:vAlign w:val="center"/>
          </w:tcPr>
          <w:p w14:paraId="39CD1460" w14:textId="1D95A742"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0B93697D" w14:textId="77777777" w:rsidR="00344330" w:rsidRDefault="000C2C78">
            <w:pPr>
              <w:rPr>
                <w:rFonts w:ascii="Times New Roman" w:hAnsi="Times New Roman"/>
              </w:rPr>
            </w:pPr>
            <w:r>
              <w:rPr>
                <w:rFonts w:ascii="Times New Roman" w:hAnsi="Times New Roman" w:cs="Arial Unicode MS"/>
                <w:color w:val="000000"/>
              </w:rPr>
              <w:t>1_1_17 Форма №5 НКРЕКП розподіл (квартальна) розділ 1 п.6.7</w:t>
            </w:r>
          </w:p>
        </w:tc>
      </w:tr>
      <w:tr w:rsidR="00344330" w14:paraId="002538B7" w14:textId="77777777" w:rsidTr="00A50E0B">
        <w:trPr>
          <w:trHeight w:val="256"/>
        </w:trPr>
        <w:tc>
          <w:tcPr>
            <w:tcW w:w="1312" w:type="dxa"/>
            <w:tcBorders>
              <w:left w:val="single" w:sz="4" w:space="0" w:color="000000"/>
              <w:bottom w:val="single" w:sz="4" w:space="0" w:color="000000"/>
            </w:tcBorders>
            <w:vAlign w:val="center"/>
          </w:tcPr>
          <w:p w14:paraId="64F07D73" w14:textId="113E4DC5"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79099850" w14:textId="77777777" w:rsidR="00344330" w:rsidRDefault="000C2C78">
            <w:pPr>
              <w:rPr>
                <w:rFonts w:ascii="Times New Roman" w:hAnsi="Times New Roman"/>
              </w:rPr>
            </w:pPr>
            <w:r>
              <w:rPr>
                <w:rFonts w:ascii="Times New Roman" w:hAnsi="Times New Roman" w:cs="Arial Unicode MS"/>
                <w:color w:val="000000"/>
              </w:rPr>
              <w:t>1_1_20 Форма №6 НКРЕКП розподіл (місячна)</w:t>
            </w:r>
          </w:p>
        </w:tc>
      </w:tr>
      <w:tr w:rsidR="00344330" w14:paraId="058D4789" w14:textId="77777777" w:rsidTr="00A50E0B">
        <w:trPr>
          <w:trHeight w:val="256"/>
        </w:trPr>
        <w:tc>
          <w:tcPr>
            <w:tcW w:w="1312" w:type="dxa"/>
            <w:tcBorders>
              <w:left w:val="single" w:sz="4" w:space="0" w:color="000000"/>
              <w:bottom w:val="single" w:sz="4" w:space="0" w:color="000000"/>
            </w:tcBorders>
            <w:vAlign w:val="center"/>
          </w:tcPr>
          <w:p w14:paraId="2EFD7D81" w14:textId="1E3A3A49"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4DC47A1B" w14:textId="77777777" w:rsidR="00344330" w:rsidRDefault="000C2C78">
            <w:pPr>
              <w:rPr>
                <w:rFonts w:ascii="Times New Roman" w:hAnsi="Times New Roman"/>
              </w:rPr>
            </w:pPr>
            <w:r>
              <w:rPr>
                <w:rFonts w:ascii="Times New Roman" w:hAnsi="Times New Roman" w:cs="Arial Unicode MS"/>
                <w:color w:val="000000"/>
              </w:rPr>
              <w:t>1_1_38 Запит НКРЕКП від 13.01.2020 року №450/20/7-20</w:t>
            </w:r>
          </w:p>
        </w:tc>
      </w:tr>
      <w:tr w:rsidR="00344330" w14:paraId="266D6CD5" w14:textId="77777777" w:rsidTr="00A50E0B">
        <w:trPr>
          <w:trHeight w:val="256"/>
        </w:trPr>
        <w:tc>
          <w:tcPr>
            <w:tcW w:w="1312" w:type="dxa"/>
            <w:tcBorders>
              <w:left w:val="single" w:sz="4" w:space="0" w:color="000000"/>
              <w:bottom w:val="single" w:sz="4" w:space="0" w:color="000000"/>
            </w:tcBorders>
            <w:vAlign w:val="center"/>
          </w:tcPr>
          <w:p w14:paraId="17FE1190" w14:textId="3ADAD371"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08F47D09" w14:textId="77777777" w:rsidR="00344330" w:rsidRDefault="000C2C78">
            <w:pPr>
              <w:rPr>
                <w:rFonts w:ascii="Times New Roman" w:hAnsi="Times New Roman"/>
              </w:rPr>
            </w:pPr>
            <w:r>
              <w:rPr>
                <w:rFonts w:ascii="Times New Roman" w:hAnsi="Times New Roman" w:cs="Arial Unicode MS"/>
                <w:color w:val="000000"/>
              </w:rPr>
              <w:t>1_14,1_15 Форма розрахунку 1_16</w:t>
            </w:r>
          </w:p>
        </w:tc>
      </w:tr>
      <w:tr w:rsidR="00344330" w14:paraId="12417834" w14:textId="77777777" w:rsidTr="00A50E0B">
        <w:trPr>
          <w:trHeight w:val="256"/>
        </w:trPr>
        <w:tc>
          <w:tcPr>
            <w:tcW w:w="1312" w:type="dxa"/>
            <w:tcBorders>
              <w:left w:val="single" w:sz="4" w:space="0" w:color="000000"/>
              <w:bottom w:val="single" w:sz="4" w:space="0" w:color="000000"/>
            </w:tcBorders>
            <w:vAlign w:val="center"/>
          </w:tcPr>
          <w:p w14:paraId="4EF4E173" w14:textId="77EE767B"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2379C9DA" w14:textId="77777777" w:rsidR="00344330" w:rsidRDefault="000C2C78">
            <w:pPr>
              <w:rPr>
                <w:rFonts w:ascii="Times New Roman" w:hAnsi="Times New Roman"/>
              </w:rPr>
            </w:pPr>
            <w:r>
              <w:rPr>
                <w:rFonts w:ascii="Times New Roman" w:hAnsi="Times New Roman" w:cs="Arial Unicode MS"/>
                <w:color w:val="000000"/>
              </w:rPr>
              <w:t>1_2_03, 1_03 Розшифрування за формою 1-16-енерго</w:t>
            </w:r>
          </w:p>
        </w:tc>
      </w:tr>
      <w:tr w:rsidR="00344330" w14:paraId="05C46599" w14:textId="77777777" w:rsidTr="00A50E0B">
        <w:trPr>
          <w:trHeight w:val="477"/>
        </w:trPr>
        <w:tc>
          <w:tcPr>
            <w:tcW w:w="1312" w:type="dxa"/>
            <w:tcBorders>
              <w:left w:val="single" w:sz="4" w:space="0" w:color="000000"/>
              <w:bottom w:val="single" w:sz="4" w:space="0" w:color="000000"/>
            </w:tcBorders>
            <w:vAlign w:val="center"/>
          </w:tcPr>
          <w:p w14:paraId="74AD2BB8" w14:textId="1244441F"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327320F7" w14:textId="77777777" w:rsidR="00344330" w:rsidRDefault="000C2C78">
            <w:pPr>
              <w:rPr>
                <w:rFonts w:ascii="Times New Roman" w:hAnsi="Times New Roman"/>
              </w:rPr>
            </w:pPr>
            <w:r>
              <w:rPr>
                <w:rFonts w:ascii="Times New Roman" w:hAnsi="Times New Roman" w:cs="Arial Unicode MS"/>
                <w:color w:val="000000"/>
              </w:rPr>
              <w:t>1_30 Довідка по точках комерційного обліку е/е</w:t>
            </w:r>
          </w:p>
        </w:tc>
      </w:tr>
      <w:tr w:rsidR="00344330" w14:paraId="2D0F7E91" w14:textId="77777777" w:rsidTr="00A50E0B">
        <w:trPr>
          <w:trHeight w:val="256"/>
        </w:trPr>
        <w:tc>
          <w:tcPr>
            <w:tcW w:w="1312" w:type="dxa"/>
            <w:tcBorders>
              <w:left w:val="single" w:sz="4" w:space="0" w:color="000000"/>
              <w:bottom w:val="single" w:sz="4" w:space="0" w:color="000000"/>
            </w:tcBorders>
            <w:vAlign w:val="center"/>
          </w:tcPr>
          <w:p w14:paraId="5A7A4518" w14:textId="5FF6216B"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1FB9917F" w14:textId="77777777" w:rsidR="00344330" w:rsidRDefault="000C2C78">
            <w:pPr>
              <w:rPr>
                <w:rFonts w:ascii="Times New Roman" w:hAnsi="Times New Roman"/>
              </w:rPr>
            </w:pPr>
            <w:r>
              <w:rPr>
                <w:rFonts w:ascii="Times New Roman" w:hAnsi="Times New Roman" w:cs="Arial Unicode MS"/>
                <w:color w:val="000000"/>
              </w:rPr>
              <w:t xml:space="preserve">1_37 Довідка щодо складових фізичного балансу </w:t>
            </w:r>
            <w:proofErr w:type="spellStart"/>
            <w:r>
              <w:rPr>
                <w:rFonts w:ascii="Times New Roman" w:hAnsi="Times New Roman" w:cs="Arial Unicode MS"/>
                <w:color w:val="000000"/>
              </w:rPr>
              <w:t>ел</w:t>
            </w:r>
            <w:proofErr w:type="spellEnd"/>
            <w:r>
              <w:rPr>
                <w:rFonts w:ascii="Times New Roman" w:hAnsi="Times New Roman" w:cs="Arial Unicode MS"/>
                <w:color w:val="000000"/>
              </w:rPr>
              <w:t>. енергії</w:t>
            </w:r>
          </w:p>
        </w:tc>
      </w:tr>
      <w:tr w:rsidR="00344330" w14:paraId="1CF3BA14" w14:textId="77777777" w:rsidTr="00A50E0B">
        <w:trPr>
          <w:trHeight w:val="477"/>
        </w:trPr>
        <w:tc>
          <w:tcPr>
            <w:tcW w:w="1312" w:type="dxa"/>
            <w:tcBorders>
              <w:left w:val="single" w:sz="4" w:space="0" w:color="000000"/>
              <w:bottom w:val="single" w:sz="4" w:space="0" w:color="000000"/>
            </w:tcBorders>
            <w:vAlign w:val="center"/>
          </w:tcPr>
          <w:p w14:paraId="46775AD0" w14:textId="006CDCA4"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6BE3CB1B" w14:textId="77777777" w:rsidR="00344330" w:rsidRDefault="000C2C78">
            <w:pPr>
              <w:rPr>
                <w:rFonts w:ascii="Times New Roman" w:hAnsi="Times New Roman"/>
              </w:rPr>
            </w:pPr>
            <w:r>
              <w:rPr>
                <w:rFonts w:ascii="Times New Roman" w:hAnsi="Times New Roman" w:cs="Arial Unicode MS"/>
                <w:color w:val="000000"/>
              </w:rPr>
              <w:t>1_4_1 Показники роботи з побутовими споживачами</w:t>
            </w:r>
          </w:p>
        </w:tc>
      </w:tr>
      <w:tr w:rsidR="00344330" w14:paraId="59EB26B9" w14:textId="77777777" w:rsidTr="00A50E0B">
        <w:trPr>
          <w:trHeight w:val="477"/>
        </w:trPr>
        <w:tc>
          <w:tcPr>
            <w:tcW w:w="1312" w:type="dxa"/>
            <w:tcBorders>
              <w:left w:val="single" w:sz="4" w:space="0" w:color="000000"/>
              <w:bottom w:val="single" w:sz="4" w:space="0" w:color="000000"/>
            </w:tcBorders>
            <w:vAlign w:val="center"/>
          </w:tcPr>
          <w:p w14:paraId="4D366110" w14:textId="6B594017"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3A368DD0" w14:textId="77777777" w:rsidR="00344330" w:rsidRDefault="000C2C78">
            <w:pPr>
              <w:rPr>
                <w:rFonts w:ascii="Times New Roman" w:hAnsi="Times New Roman"/>
              </w:rPr>
            </w:pPr>
            <w:r>
              <w:rPr>
                <w:rFonts w:ascii="Times New Roman" w:hAnsi="Times New Roman" w:cs="Arial Unicode MS"/>
                <w:color w:val="000000"/>
              </w:rPr>
              <w:t>1_4_18 Інформація про дозволену потужність</w:t>
            </w:r>
          </w:p>
        </w:tc>
      </w:tr>
      <w:tr w:rsidR="00344330" w14:paraId="1137EB8A" w14:textId="77777777" w:rsidTr="00A50E0B">
        <w:trPr>
          <w:trHeight w:val="256"/>
        </w:trPr>
        <w:tc>
          <w:tcPr>
            <w:tcW w:w="1312" w:type="dxa"/>
            <w:tcBorders>
              <w:left w:val="single" w:sz="4" w:space="0" w:color="000000"/>
              <w:bottom w:val="single" w:sz="4" w:space="0" w:color="000000"/>
            </w:tcBorders>
            <w:vAlign w:val="center"/>
          </w:tcPr>
          <w:p w14:paraId="2D396FF5" w14:textId="59FC9B41"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0F88E14C" w14:textId="77777777" w:rsidR="00344330" w:rsidRDefault="000C2C78">
            <w:pPr>
              <w:rPr>
                <w:rFonts w:ascii="Times New Roman" w:hAnsi="Times New Roman"/>
              </w:rPr>
            </w:pPr>
            <w:r>
              <w:rPr>
                <w:rFonts w:ascii="Times New Roman" w:hAnsi="Times New Roman" w:cs="Arial Unicode MS"/>
                <w:color w:val="000000"/>
              </w:rPr>
              <w:t>1_4_20 Градація абонентів по об'єму споживання</w:t>
            </w:r>
          </w:p>
        </w:tc>
      </w:tr>
      <w:tr w:rsidR="00344330" w14:paraId="28659F7F" w14:textId="77777777" w:rsidTr="00A50E0B">
        <w:trPr>
          <w:trHeight w:val="256"/>
        </w:trPr>
        <w:tc>
          <w:tcPr>
            <w:tcW w:w="1312" w:type="dxa"/>
            <w:tcBorders>
              <w:left w:val="single" w:sz="4" w:space="0" w:color="000000"/>
              <w:bottom w:val="single" w:sz="4" w:space="0" w:color="000000"/>
            </w:tcBorders>
            <w:vAlign w:val="center"/>
          </w:tcPr>
          <w:p w14:paraId="2953D930" w14:textId="4ADCFD61"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10BFC7EE" w14:textId="77777777" w:rsidR="00344330" w:rsidRDefault="000C2C78">
            <w:pPr>
              <w:rPr>
                <w:rFonts w:ascii="Times New Roman" w:hAnsi="Times New Roman"/>
              </w:rPr>
            </w:pPr>
            <w:r>
              <w:rPr>
                <w:rFonts w:ascii="Times New Roman" w:hAnsi="Times New Roman" w:cs="Arial Unicode MS"/>
                <w:color w:val="000000"/>
              </w:rPr>
              <w:t>1_4_24 Форма розрахунку</w:t>
            </w:r>
          </w:p>
        </w:tc>
      </w:tr>
      <w:tr w:rsidR="00344330" w14:paraId="6A658EBD" w14:textId="77777777" w:rsidTr="00A50E0B">
        <w:trPr>
          <w:trHeight w:val="256"/>
        </w:trPr>
        <w:tc>
          <w:tcPr>
            <w:tcW w:w="1312" w:type="dxa"/>
            <w:tcBorders>
              <w:left w:val="single" w:sz="4" w:space="0" w:color="000000"/>
              <w:bottom w:val="single" w:sz="4" w:space="0" w:color="000000"/>
            </w:tcBorders>
            <w:vAlign w:val="center"/>
          </w:tcPr>
          <w:p w14:paraId="5DA4A127" w14:textId="1AF15A3E"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0FC74317" w14:textId="77777777" w:rsidR="00344330" w:rsidRDefault="000C2C78">
            <w:pPr>
              <w:rPr>
                <w:rFonts w:ascii="Times New Roman" w:hAnsi="Times New Roman"/>
              </w:rPr>
            </w:pPr>
            <w:r>
              <w:rPr>
                <w:rFonts w:ascii="Times New Roman" w:hAnsi="Times New Roman" w:cs="Arial Unicode MS"/>
                <w:color w:val="000000"/>
              </w:rPr>
              <w:t>1_4_3 Відвантаження за тарифними зонами</w:t>
            </w:r>
          </w:p>
        </w:tc>
      </w:tr>
      <w:tr w:rsidR="00344330" w14:paraId="277CF439" w14:textId="77777777" w:rsidTr="00A50E0B">
        <w:trPr>
          <w:trHeight w:val="256"/>
        </w:trPr>
        <w:tc>
          <w:tcPr>
            <w:tcW w:w="1312" w:type="dxa"/>
            <w:tcBorders>
              <w:left w:val="single" w:sz="4" w:space="0" w:color="000000"/>
              <w:bottom w:val="single" w:sz="4" w:space="0" w:color="000000"/>
            </w:tcBorders>
            <w:vAlign w:val="center"/>
          </w:tcPr>
          <w:p w14:paraId="5521CA24" w14:textId="381FB47F"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0C54ACFC" w14:textId="77777777" w:rsidR="00344330" w:rsidRDefault="000C2C78">
            <w:pPr>
              <w:rPr>
                <w:rFonts w:ascii="Times New Roman" w:hAnsi="Times New Roman"/>
              </w:rPr>
            </w:pPr>
            <w:r>
              <w:rPr>
                <w:rFonts w:ascii="Times New Roman" w:hAnsi="Times New Roman" w:cs="Arial Unicode MS"/>
                <w:color w:val="000000"/>
              </w:rPr>
              <w:t>2_1_07 Відключені абоненти, у яких змінені показники</w:t>
            </w:r>
          </w:p>
        </w:tc>
      </w:tr>
      <w:tr w:rsidR="00344330" w14:paraId="0431AE0A" w14:textId="77777777" w:rsidTr="00A50E0B">
        <w:trPr>
          <w:trHeight w:val="256"/>
        </w:trPr>
        <w:tc>
          <w:tcPr>
            <w:tcW w:w="1312" w:type="dxa"/>
            <w:tcBorders>
              <w:left w:val="single" w:sz="4" w:space="0" w:color="000000"/>
              <w:bottom w:val="single" w:sz="4" w:space="0" w:color="000000"/>
            </w:tcBorders>
            <w:vAlign w:val="center"/>
          </w:tcPr>
          <w:p w14:paraId="7FB1FCC7" w14:textId="335C39EA"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6A3B68D5" w14:textId="77777777" w:rsidR="00344330" w:rsidRDefault="000C2C78">
            <w:pPr>
              <w:rPr>
                <w:rFonts w:ascii="Times New Roman" w:hAnsi="Times New Roman"/>
              </w:rPr>
            </w:pPr>
            <w:r>
              <w:rPr>
                <w:rFonts w:ascii="Times New Roman" w:hAnsi="Times New Roman" w:cs="Arial Unicode MS"/>
                <w:color w:val="000000"/>
              </w:rPr>
              <w:t>2_3_02 Аналіз роботи з персоналом</w:t>
            </w:r>
          </w:p>
        </w:tc>
      </w:tr>
      <w:tr w:rsidR="00344330" w14:paraId="4B31F682" w14:textId="77777777" w:rsidTr="00A50E0B">
        <w:trPr>
          <w:trHeight w:val="256"/>
        </w:trPr>
        <w:tc>
          <w:tcPr>
            <w:tcW w:w="1312" w:type="dxa"/>
            <w:tcBorders>
              <w:left w:val="single" w:sz="4" w:space="0" w:color="000000"/>
              <w:bottom w:val="single" w:sz="4" w:space="0" w:color="000000"/>
            </w:tcBorders>
            <w:vAlign w:val="center"/>
          </w:tcPr>
          <w:p w14:paraId="00EE7660" w14:textId="74268E50"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573FF1F4" w14:textId="77777777" w:rsidR="00344330" w:rsidRDefault="000C2C78">
            <w:pPr>
              <w:rPr>
                <w:rFonts w:ascii="Times New Roman" w:hAnsi="Times New Roman"/>
              </w:rPr>
            </w:pPr>
            <w:r>
              <w:rPr>
                <w:rFonts w:ascii="Times New Roman" w:hAnsi="Times New Roman" w:cs="Arial Unicode MS"/>
                <w:color w:val="000000"/>
              </w:rPr>
              <w:t>2_3_06 Аналіз роботи з базою даних</w:t>
            </w:r>
          </w:p>
        </w:tc>
      </w:tr>
      <w:tr w:rsidR="00344330" w14:paraId="53155FA3" w14:textId="77777777" w:rsidTr="00A50E0B">
        <w:trPr>
          <w:trHeight w:val="256"/>
        </w:trPr>
        <w:tc>
          <w:tcPr>
            <w:tcW w:w="1312" w:type="dxa"/>
            <w:tcBorders>
              <w:left w:val="single" w:sz="4" w:space="0" w:color="000000"/>
              <w:bottom w:val="single" w:sz="4" w:space="0" w:color="000000"/>
            </w:tcBorders>
            <w:vAlign w:val="center"/>
          </w:tcPr>
          <w:p w14:paraId="56CAA880" w14:textId="062E77C5"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37AF1715" w14:textId="77777777" w:rsidR="00344330" w:rsidRDefault="000C2C78">
            <w:pPr>
              <w:rPr>
                <w:rFonts w:ascii="Times New Roman" w:hAnsi="Times New Roman"/>
              </w:rPr>
            </w:pPr>
            <w:r>
              <w:rPr>
                <w:rFonts w:ascii="Times New Roman" w:hAnsi="Times New Roman" w:cs="Arial Unicode MS"/>
                <w:color w:val="000000"/>
              </w:rPr>
              <w:t>2_3_07 Контроль за внесенням іншого обладнання</w:t>
            </w:r>
          </w:p>
        </w:tc>
      </w:tr>
      <w:tr w:rsidR="00344330" w14:paraId="38BF5E16" w14:textId="77777777" w:rsidTr="00A50E0B">
        <w:trPr>
          <w:trHeight w:val="256"/>
        </w:trPr>
        <w:tc>
          <w:tcPr>
            <w:tcW w:w="1312" w:type="dxa"/>
            <w:tcBorders>
              <w:left w:val="single" w:sz="4" w:space="0" w:color="000000"/>
              <w:bottom w:val="single" w:sz="4" w:space="0" w:color="000000"/>
            </w:tcBorders>
            <w:vAlign w:val="center"/>
          </w:tcPr>
          <w:p w14:paraId="7602D657" w14:textId="3FB578D7"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65E5B78C" w14:textId="77777777" w:rsidR="00344330" w:rsidRDefault="000C2C78">
            <w:pPr>
              <w:rPr>
                <w:rFonts w:ascii="Times New Roman" w:hAnsi="Times New Roman"/>
              </w:rPr>
            </w:pPr>
            <w:r>
              <w:rPr>
                <w:rFonts w:ascii="Times New Roman" w:hAnsi="Times New Roman" w:cs="Arial Unicode MS"/>
                <w:color w:val="000000"/>
              </w:rPr>
              <w:t>2_4 Список пільговиків</w:t>
            </w:r>
          </w:p>
        </w:tc>
      </w:tr>
      <w:tr w:rsidR="00344330" w14:paraId="75F2C906" w14:textId="77777777" w:rsidTr="00A50E0B">
        <w:trPr>
          <w:trHeight w:val="256"/>
        </w:trPr>
        <w:tc>
          <w:tcPr>
            <w:tcW w:w="1312" w:type="dxa"/>
            <w:tcBorders>
              <w:left w:val="single" w:sz="4" w:space="0" w:color="000000"/>
              <w:bottom w:val="single" w:sz="4" w:space="0" w:color="000000"/>
            </w:tcBorders>
            <w:vAlign w:val="center"/>
          </w:tcPr>
          <w:p w14:paraId="20893EDF" w14:textId="2FE99364"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4C3DB26C" w14:textId="77777777" w:rsidR="00344330" w:rsidRDefault="000C2C78">
            <w:pPr>
              <w:rPr>
                <w:rFonts w:ascii="Times New Roman" w:hAnsi="Times New Roman"/>
              </w:rPr>
            </w:pPr>
            <w:r>
              <w:rPr>
                <w:rFonts w:ascii="Times New Roman" w:hAnsi="Times New Roman" w:cs="Arial Unicode MS"/>
                <w:color w:val="000000"/>
              </w:rPr>
              <w:t xml:space="preserve">2_4_02 </w:t>
            </w:r>
            <w:proofErr w:type="spellStart"/>
            <w:r>
              <w:rPr>
                <w:rFonts w:ascii="Times New Roman" w:hAnsi="Times New Roman" w:cs="Arial Unicode MS"/>
                <w:color w:val="000000"/>
              </w:rPr>
              <w:t>Інфо</w:t>
            </w:r>
            <w:proofErr w:type="spellEnd"/>
            <w:r>
              <w:rPr>
                <w:rFonts w:ascii="Times New Roman" w:hAnsi="Times New Roman" w:cs="Arial Unicode MS"/>
                <w:color w:val="000000"/>
              </w:rPr>
              <w:t xml:space="preserve"> по відключених споживачах</w:t>
            </w:r>
          </w:p>
        </w:tc>
      </w:tr>
      <w:tr w:rsidR="00344330" w14:paraId="02D53E55" w14:textId="77777777" w:rsidTr="00A50E0B">
        <w:trPr>
          <w:trHeight w:val="256"/>
        </w:trPr>
        <w:tc>
          <w:tcPr>
            <w:tcW w:w="1312" w:type="dxa"/>
            <w:tcBorders>
              <w:left w:val="single" w:sz="4" w:space="0" w:color="000000"/>
              <w:bottom w:val="single" w:sz="4" w:space="0" w:color="000000"/>
            </w:tcBorders>
            <w:vAlign w:val="center"/>
          </w:tcPr>
          <w:p w14:paraId="7E16EBAE" w14:textId="2EC84184"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505C5FD5" w14:textId="77777777" w:rsidR="00344330" w:rsidRDefault="000C2C78">
            <w:pPr>
              <w:rPr>
                <w:rFonts w:ascii="Times New Roman" w:hAnsi="Times New Roman"/>
              </w:rPr>
            </w:pPr>
            <w:r>
              <w:rPr>
                <w:rFonts w:ascii="Times New Roman" w:hAnsi="Times New Roman" w:cs="Arial Unicode MS"/>
                <w:color w:val="000000"/>
              </w:rPr>
              <w:t>2_4_05  Абоненти, що мають(не мають) борг за графіком виплат заборгованості по акту.</w:t>
            </w:r>
          </w:p>
        </w:tc>
      </w:tr>
      <w:tr w:rsidR="00344330" w14:paraId="779220EE" w14:textId="77777777" w:rsidTr="00A50E0B">
        <w:trPr>
          <w:trHeight w:val="256"/>
        </w:trPr>
        <w:tc>
          <w:tcPr>
            <w:tcW w:w="1312" w:type="dxa"/>
            <w:tcBorders>
              <w:left w:val="single" w:sz="4" w:space="0" w:color="000000"/>
              <w:bottom w:val="single" w:sz="4" w:space="0" w:color="000000"/>
            </w:tcBorders>
            <w:vAlign w:val="center"/>
          </w:tcPr>
          <w:p w14:paraId="49C4EF16" w14:textId="538624CB"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2314FF48" w14:textId="77777777" w:rsidR="00344330" w:rsidRDefault="000C2C78">
            <w:pPr>
              <w:rPr>
                <w:rFonts w:ascii="Times New Roman" w:hAnsi="Times New Roman"/>
              </w:rPr>
            </w:pPr>
            <w:r>
              <w:rPr>
                <w:rFonts w:ascii="Times New Roman" w:hAnsi="Times New Roman" w:cs="Arial Unicode MS"/>
                <w:color w:val="000000"/>
              </w:rPr>
              <w:t>2_4_05 Звіт за актами порушень(зведений)</w:t>
            </w:r>
          </w:p>
        </w:tc>
      </w:tr>
      <w:tr w:rsidR="00344330" w14:paraId="60436F51" w14:textId="77777777" w:rsidTr="00A50E0B">
        <w:trPr>
          <w:trHeight w:val="256"/>
        </w:trPr>
        <w:tc>
          <w:tcPr>
            <w:tcW w:w="1312" w:type="dxa"/>
            <w:tcBorders>
              <w:left w:val="single" w:sz="4" w:space="0" w:color="000000"/>
              <w:bottom w:val="single" w:sz="4" w:space="0" w:color="000000"/>
            </w:tcBorders>
            <w:vAlign w:val="center"/>
          </w:tcPr>
          <w:p w14:paraId="3C063802" w14:textId="5C3E504B"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559F6DC8" w14:textId="77777777" w:rsidR="00344330" w:rsidRDefault="000C2C78">
            <w:pPr>
              <w:rPr>
                <w:rFonts w:ascii="Times New Roman" w:hAnsi="Times New Roman"/>
              </w:rPr>
            </w:pPr>
            <w:r>
              <w:rPr>
                <w:rFonts w:ascii="Times New Roman" w:hAnsi="Times New Roman" w:cs="Arial Unicode MS"/>
                <w:color w:val="000000"/>
              </w:rPr>
              <w:t>2_4_05 Звіт за актами порушень(розширений)</w:t>
            </w:r>
          </w:p>
        </w:tc>
      </w:tr>
      <w:tr w:rsidR="00344330" w14:paraId="195A876D" w14:textId="77777777" w:rsidTr="00A50E0B">
        <w:trPr>
          <w:trHeight w:val="256"/>
        </w:trPr>
        <w:tc>
          <w:tcPr>
            <w:tcW w:w="1312" w:type="dxa"/>
            <w:tcBorders>
              <w:left w:val="single" w:sz="4" w:space="0" w:color="000000"/>
              <w:bottom w:val="single" w:sz="4" w:space="0" w:color="000000"/>
            </w:tcBorders>
            <w:vAlign w:val="center"/>
          </w:tcPr>
          <w:p w14:paraId="16125237" w14:textId="5D9B3133"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57E8CF03" w14:textId="77777777" w:rsidR="00344330" w:rsidRDefault="000C2C78">
            <w:pPr>
              <w:rPr>
                <w:rFonts w:ascii="Times New Roman" w:hAnsi="Times New Roman"/>
              </w:rPr>
            </w:pPr>
            <w:r>
              <w:rPr>
                <w:rFonts w:ascii="Times New Roman" w:hAnsi="Times New Roman" w:cs="Arial Unicode MS"/>
                <w:color w:val="000000"/>
              </w:rPr>
              <w:t>2_4_05 Звіт за актами порушень(</w:t>
            </w:r>
            <w:proofErr w:type="spellStart"/>
            <w:r>
              <w:rPr>
                <w:rFonts w:ascii="Times New Roman" w:hAnsi="Times New Roman" w:cs="Arial Unicode MS"/>
                <w:color w:val="000000"/>
              </w:rPr>
              <w:t>фіз</w:t>
            </w:r>
            <w:proofErr w:type="spellEnd"/>
            <w:r>
              <w:rPr>
                <w:rFonts w:ascii="Times New Roman" w:hAnsi="Times New Roman" w:cs="Arial Unicode MS"/>
                <w:color w:val="000000"/>
              </w:rPr>
              <w:t>/</w:t>
            </w:r>
            <w:proofErr w:type="spellStart"/>
            <w:r>
              <w:rPr>
                <w:rFonts w:ascii="Times New Roman" w:hAnsi="Times New Roman" w:cs="Arial Unicode MS"/>
                <w:color w:val="000000"/>
              </w:rPr>
              <w:t>юр</w:t>
            </w:r>
            <w:proofErr w:type="spellEnd"/>
            <w:r>
              <w:rPr>
                <w:rFonts w:ascii="Times New Roman" w:hAnsi="Times New Roman" w:cs="Arial Unicode MS"/>
                <w:color w:val="000000"/>
              </w:rPr>
              <w:t>)</w:t>
            </w:r>
          </w:p>
        </w:tc>
      </w:tr>
      <w:tr w:rsidR="00344330" w14:paraId="6BDCFF86" w14:textId="77777777" w:rsidTr="00A50E0B">
        <w:trPr>
          <w:trHeight w:val="256"/>
        </w:trPr>
        <w:tc>
          <w:tcPr>
            <w:tcW w:w="1312" w:type="dxa"/>
            <w:tcBorders>
              <w:left w:val="single" w:sz="4" w:space="0" w:color="000000"/>
              <w:bottom w:val="single" w:sz="4" w:space="0" w:color="000000"/>
            </w:tcBorders>
            <w:vAlign w:val="center"/>
          </w:tcPr>
          <w:p w14:paraId="410A1233" w14:textId="25BB5735"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3A6911CF" w14:textId="77777777" w:rsidR="00344330" w:rsidRDefault="000C2C78">
            <w:pPr>
              <w:rPr>
                <w:rFonts w:ascii="Times New Roman" w:hAnsi="Times New Roman"/>
              </w:rPr>
            </w:pPr>
            <w:r>
              <w:rPr>
                <w:rFonts w:ascii="Times New Roman" w:hAnsi="Times New Roman" w:cs="Arial Unicode MS"/>
                <w:color w:val="000000"/>
              </w:rPr>
              <w:t>2_4_05 Звіт за актами про порушення</w:t>
            </w:r>
          </w:p>
        </w:tc>
      </w:tr>
      <w:tr w:rsidR="00344330" w14:paraId="605ED5CD" w14:textId="77777777" w:rsidTr="00A50E0B">
        <w:trPr>
          <w:trHeight w:val="477"/>
        </w:trPr>
        <w:tc>
          <w:tcPr>
            <w:tcW w:w="1312" w:type="dxa"/>
            <w:tcBorders>
              <w:left w:val="single" w:sz="4" w:space="0" w:color="000000"/>
              <w:bottom w:val="single" w:sz="4" w:space="0" w:color="000000"/>
            </w:tcBorders>
            <w:vAlign w:val="center"/>
          </w:tcPr>
          <w:p w14:paraId="1843A2E8" w14:textId="1F0D5264"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75CD4F0E" w14:textId="77777777" w:rsidR="00344330" w:rsidRDefault="000C2C78">
            <w:pPr>
              <w:rPr>
                <w:rFonts w:ascii="Times New Roman" w:hAnsi="Times New Roman"/>
              </w:rPr>
            </w:pPr>
            <w:r>
              <w:rPr>
                <w:rFonts w:ascii="Times New Roman" w:hAnsi="Times New Roman" w:cs="Arial Unicode MS"/>
                <w:color w:val="000000"/>
              </w:rPr>
              <w:t>2_5_06 Відомості про договори, площадки, точки обліку споживачів</w:t>
            </w:r>
          </w:p>
        </w:tc>
      </w:tr>
      <w:tr w:rsidR="00344330" w14:paraId="2007A695" w14:textId="77777777" w:rsidTr="00A50E0B">
        <w:trPr>
          <w:trHeight w:val="256"/>
        </w:trPr>
        <w:tc>
          <w:tcPr>
            <w:tcW w:w="1312" w:type="dxa"/>
            <w:tcBorders>
              <w:left w:val="single" w:sz="4" w:space="0" w:color="000000"/>
              <w:bottom w:val="single" w:sz="4" w:space="0" w:color="000000"/>
            </w:tcBorders>
            <w:vAlign w:val="center"/>
          </w:tcPr>
          <w:p w14:paraId="313D1448" w14:textId="5D1E7A67"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0F3FDCD6" w14:textId="77777777" w:rsidR="00344330" w:rsidRDefault="000C2C78">
            <w:pPr>
              <w:rPr>
                <w:rFonts w:ascii="Times New Roman" w:hAnsi="Times New Roman"/>
              </w:rPr>
            </w:pPr>
            <w:r>
              <w:rPr>
                <w:rFonts w:ascii="Times New Roman" w:hAnsi="Times New Roman" w:cs="Arial Unicode MS"/>
                <w:color w:val="000000"/>
              </w:rPr>
              <w:t xml:space="preserve">2_5_07 </w:t>
            </w:r>
            <w:proofErr w:type="spellStart"/>
            <w:r>
              <w:rPr>
                <w:rFonts w:ascii="Times New Roman" w:hAnsi="Times New Roman" w:cs="Arial Unicode MS"/>
                <w:color w:val="000000"/>
              </w:rPr>
              <w:t>Техно</w:t>
            </w:r>
            <w:proofErr w:type="spellEnd"/>
            <w:r>
              <w:rPr>
                <w:rFonts w:ascii="Times New Roman" w:hAnsi="Times New Roman" w:cs="Arial Unicode MS"/>
                <w:color w:val="000000"/>
              </w:rPr>
              <w:t>-економічні показники споживачів</w:t>
            </w:r>
          </w:p>
        </w:tc>
      </w:tr>
      <w:tr w:rsidR="00344330" w14:paraId="559AF4E6" w14:textId="77777777" w:rsidTr="00A50E0B">
        <w:trPr>
          <w:trHeight w:val="256"/>
        </w:trPr>
        <w:tc>
          <w:tcPr>
            <w:tcW w:w="1312" w:type="dxa"/>
            <w:tcBorders>
              <w:left w:val="single" w:sz="4" w:space="0" w:color="000000"/>
              <w:bottom w:val="single" w:sz="4" w:space="0" w:color="000000"/>
            </w:tcBorders>
            <w:vAlign w:val="center"/>
          </w:tcPr>
          <w:p w14:paraId="608E5561" w14:textId="754AA478"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4F6E4D5E" w14:textId="77777777" w:rsidR="00344330" w:rsidRDefault="000C2C78">
            <w:pPr>
              <w:rPr>
                <w:rFonts w:ascii="Times New Roman" w:hAnsi="Times New Roman"/>
              </w:rPr>
            </w:pPr>
            <w:r>
              <w:rPr>
                <w:rFonts w:ascii="Times New Roman" w:hAnsi="Times New Roman" w:cs="Arial Unicode MS"/>
                <w:color w:val="000000"/>
              </w:rPr>
              <w:t>2_5_1 Звіти по договорах</w:t>
            </w:r>
          </w:p>
        </w:tc>
      </w:tr>
      <w:tr w:rsidR="00344330" w14:paraId="792640C7" w14:textId="77777777" w:rsidTr="00A50E0B">
        <w:trPr>
          <w:trHeight w:val="256"/>
        </w:trPr>
        <w:tc>
          <w:tcPr>
            <w:tcW w:w="1312" w:type="dxa"/>
            <w:tcBorders>
              <w:left w:val="single" w:sz="4" w:space="0" w:color="000000"/>
              <w:bottom w:val="single" w:sz="4" w:space="0" w:color="000000"/>
            </w:tcBorders>
            <w:vAlign w:val="center"/>
          </w:tcPr>
          <w:p w14:paraId="34B20F05" w14:textId="4B9494BE"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2DF70923" w14:textId="77777777" w:rsidR="00344330" w:rsidRDefault="000C2C78">
            <w:pPr>
              <w:rPr>
                <w:rFonts w:ascii="Times New Roman" w:hAnsi="Times New Roman"/>
              </w:rPr>
            </w:pPr>
            <w:r>
              <w:rPr>
                <w:rFonts w:ascii="Times New Roman" w:hAnsi="Times New Roman" w:cs="Arial Unicode MS"/>
                <w:color w:val="000000"/>
              </w:rPr>
              <w:t>2_5_1 Список пільговиків по відвантаженню</w:t>
            </w:r>
          </w:p>
        </w:tc>
      </w:tr>
      <w:tr w:rsidR="00344330" w14:paraId="7E9B7140" w14:textId="77777777" w:rsidTr="00A50E0B">
        <w:trPr>
          <w:trHeight w:val="256"/>
        </w:trPr>
        <w:tc>
          <w:tcPr>
            <w:tcW w:w="1312" w:type="dxa"/>
            <w:tcBorders>
              <w:left w:val="single" w:sz="4" w:space="0" w:color="000000"/>
              <w:bottom w:val="single" w:sz="4" w:space="0" w:color="000000"/>
            </w:tcBorders>
            <w:vAlign w:val="center"/>
          </w:tcPr>
          <w:p w14:paraId="4B9013EB" w14:textId="1E1B0E53"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71590180" w14:textId="77777777" w:rsidR="00344330" w:rsidRDefault="000C2C78">
            <w:pPr>
              <w:rPr>
                <w:rFonts w:ascii="Times New Roman" w:hAnsi="Times New Roman"/>
              </w:rPr>
            </w:pPr>
            <w:r>
              <w:rPr>
                <w:rFonts w:ascii="Times New Roman" w:hAnsi="Times New Roman" w:cs="Arial Unicode MS"/>
                <w:color w:val="000000"/>
              </w:rPr>
              <w:t>2_5_17  Звіт по прив'язці споживачів до ТП</w:t>
            </w:r>
          </w:p>
        </w:tc>
      </w:tr>
      <w:tr w:rsidR="00344330" w14:paraId="3A0CB231" w14:textId="77777777" w:rsidTr="00A50E0B">
        <w:trPr>
          <w:trHeight w:val="477"/>
        </w:trPr>
        <w:tc>
          <w:tcPr>
            <w:tcW w:w="1312" w:type="dxa"/>
            <w:tcBorders>
              <w:left w:val="single" w:sz="4" w:space="0" w:color="000000"/>
              <w:bottom w:val="single" w:sz="4" w:space="0" w:color="000000"/>
            </w:tcBorders>
            <w:vAlign w:val="center"/>
          </w:tcPr>
          <w:p w14:paraId="2C5497DE" w14:textId="0F013CB4"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4452DD9D" w14:textId="77777777" w:rsidR="00344330" w:rsidRDefault="000C2C78">
            <w:pPr>
              <w:rPr>
                <w:rFonts w:ascii="Times New Roman" w:hAnsi="Times New Roman"/>
              </w:rPr>
            </w:pPr>
            <w:r>
              <w:rPr>
                <w:rFonts w:ascii="Times New Roman" w:hAnsi="Times New Roman" w:cs="Arial Unicode MS"/>
                <w:color w:val="000000"/>
              </w:rPr>
              <w:t>2_5_23 Список нових елементів схеми без кодів ЕІС</w:t>
            </w:r>
          </w:p>
        </w:tc>
      </w:tr>
      <w:tr w:rsidR="00344330" w14:paraId="4EDA537B" w14:textId="77777777" w:rsidTr="00A50E0B">
        <w:trPr>
          <w:trHeight w:val="256"/>
        </w:trPr>
        <w:tc>
          <w:tcPr>
            <w:tcW w:w="1312" w:type="dxa"/>
            <w:tcBorders>
              <w:left w:val="single" w:sz="4" w:space="0" w:color="000000"/>
              <w:bottom w:val="single" w:sz="4" w:space="0" w:color="000000"/>
            </w:tcBorders>
            <w:vAlign w:val="center"/>
          </w:tcPr>
          <w:p w14:paraId="141CD9B2" w14:textId="3D8281DC"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31D8379D" w14:textId="77777777" w:rsidR="00344330" w:rsidRDefault="000C2C78">
            <w:pPr>
              <w:rPr>
                <w:rFonts w:ascii="Times New Roman" w:hAnsi="Times New Roman"/>
              </w:rPr>
            </w:pPr>
            <w:r>
              <w:rPr>
                <w:rFonts w:ascii="Times New Roman" w:hAnsi="Times New Roman" w:cs="Arial Unicode MS"/>
                <w:color w:val="000000"/>
              </w:rPr>
              <w:t>2_5_27 Перелік площадок</w:t>
            </w:r>
          </w:p>
        </w:tc>
      </w:tr>
      <w:tr w:rsidR="00344330" w14:paraId="4074F044" w14:textId="77777777" w:rsidTr="00A50E0B">
        <w:trPr>
          <w:trHeight w:val="256"/>
        </w:trPr>
        <w:tc>
          <w:tcPr>
            <w:tcW w:w="1312" w:type="dxa"/>
            <w:tcBorders>
              <w:left w:val="single" w:sz="4" w:space="0" w:color="000000"/>
              <w:bottom w:val="single" w:sz="4" w:space="0" w:color="000000"/>
            </w:tcBorders>
            <w:vAlign w:val="center"/>
          </w:tcPr>
          <w:p w14:paraId="28C18088" w14:textId="52BC9ECD"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226CBBFF" w14:textId="77777777" w:rsidR="00344330" w:rsidRDefault="000C2C78">
            <w:pPr>
              <w:rPr>
                <w:rFonts w:ascii="Times New Roman" w:hAnsi="Times New Roman"/>
              </w:rPr>
            </w:pPr>
            <w:r>
              <w:rPr>
                <w:rFonts w:ascii="Times New Roman" w:hAnsi="Times New Roman" w:cs="Arial Unicode MS"/>
                <w:color w:val="000000"/>
              </w:rPr>
              <w:t xml:space="preserve">3_2 (03,04) </w:t>
            </w:r>
            <w:proofErr w:type="spellStart"/>
            <w:r>
              <w:rPr>
                <w:rFonts w:ascii="Times New Roman" w:hAnsi="Times New Roman" w:cs="Arial Unicode MS"/>
                <w:color w:val="000000"/>
              </w:rPr>
              <w:t>Розшифровка</w:t>
            </w:r>
            <w:proofErr w:type="spellEnd"/>
            <w:r>
              <w:rPr>
                <w:rFonts w:ascii="Times New Roman" w:hAnsi="Times New Roman" w:cs="Arial Unicode MS"/>
                <w:color w:val="000000"/>
              </w:rPr>
              <w:t xml:space="preserve"> про стан розрахунків бюджетних організацій</w:t>
            </w:r>
          </w:p>
        </w:tc>
      </w:tr>
      <w:tr w:rsidR="00344330" w14:paraId="2C17EFD3" w14:textId="77777777" w:rsidTr="00A50E0B">
        <w:trPr>
          <w:trHeight w:val="256"/>
        </w:trPr>
        <w:tc>
          <w:tcPr>
            <w:tcW w:w="1312" w:type="dxa"/>
            <w:tcBorders>
              <w:left w:val="single" w:sz="4" w:space="0" w:color="000000"/>
              <w:bottom w:val="single" w:sz="4" w:space="0" w:color="000000"/>
            </w:tcBorders>
            <w:vAlign w:val="center"/>
          </w:tcPr>
          <w:p w14:paraId="6132373E" w14:textId="2924FC0F"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5E7E3DDB" w14:textId="77777777" w:rsidR="00344330" w:rsidRDefault="000C2C78">
            <w:pPr>
              <w:rPr>
                <w:rFonts w:ascii="Times New Roman" w:hAnsi="Times New Roman"/>
              </w:rPr>
            </w:pPr>
            <w:r>
              <w:rPr>
                <w:rFonts w:ascii="Times New Roman" w:hAnsi="Times New Roman" w:cs="Arial Unicode MS"/>
                <w:color w:val="000000"/>
              </w:rPr>
              <w:t>3_3_05 Бланк боржників поіменний</w:t>
            </w:r>
          </w:p>
        </w:tc>
      </w:tr>
      <w:tr w:rsidR="00344330" w14:paraId="5FC0BBCE" w14:textId="77777777" w:rsidTr="00A50E0B">
        <w:trPr>
          <w:trHeight w:val="256"/>
        </w:trPr>
        <w:tc>
          <w:tcPr>
            <w:tcW w:w="1312" w:type="dxa"/>
            <w:tcBorders>
              <w:left w:val="single" w:sz="4" w:space="0" w:color="000000"/>
              <w:bottom w:val="single" w:sz="4" w:space="0" w:color="000000"/>
            </w:tcBorders>
            <w:vAlign w:val="center"/>
          </w:tcPr>
          <w:p w14:paraId="2D582F65" w14:textId="0AE6A046"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2B1F02F2" w14:textId="77777777" w:rsidR="00344330" w:rsidRDefault="000C2C78">
            <w:pPr>
              <w:rPr>
                <w:rFonts w:ascii="Times New Roman" w:hAnsi="Times New Roman"/>
              </w:rPr>
            </w:pPr>
            <w:r>
              <w:rPr>
                <w:rFonts w:ascii="Times New Roman" w:hAnsi="Times New Roman" w:cs="Arial Unicode MS"/>
                <w:color w:val="000000"/>
              </w:rPr>
              <w:t>4_03 Довідка щодо складових фізичного балансу електричної енергії</w:t>
            </w:r>
          </w:p>
        </w:tc>
      </w:tr>
      <w:tr w:rsidR="00344330" w14:paraId="6F625EBC" w14:textId="77777777" w:rsidTr="00A50E0B">
        <w:trPr>
          <w:trHeight w:val="256"/>
        </w:trPr>
        <w:tc>
          <w:tcPr>
            <w:tcW w:w="1312" w:type="dxa"/>
            <w:tcBorders>
              <w:left w:val="single" w:sz="4" w:space="0" w:color="000000"/>
              <w:bottom w:val="single" w:sz="4" w:space="0" w:color="000000"/>
            </w:tcBorders>
            <w:vAlign w:val="center"/>
          </w:tcPr>
          <w:p w14:paraId="7FF1A905" w14:textId="4C9F4238"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74EE2730" w14:textId="77777777" w:rsidR="00344330" w:rsidRDefault="000C2C78">
            <w:pPr>
              <w:rPr>
                <w:rFonts w:ascii="Times New Roman" w:hAnsi="Times New Roman"/>
              </w:rPr>
            </w:pPr>
            <w:r>
              <w:rPr>
                <w:rFonts w:ascii="Times New Roman" w:hAnsi="Times New Roman" w:cs="Arial Unicode MS"/>
                <w:color w:val="000000"/>
              </w:rPr>
              <w:t>4_1_1  Абоненти, з наявним  боргом за графіком погашення заборгованості</w:t>
            </w:r>
          </w:p>
        </w:tc>
      </w:tr>
      <w:tr w:rsidR="00344330" w14:paraId="31473A3E" w14:textId="77777777" w:rsidTr="00A50E0B">
        <w:trPr>
          <w:trHeight w:val="256"/>
        </w:trPr>
        <w:tc>
          <w:tcPr>
            <w:tcW w:w="1312" w:type="dxa"/>
            <w:tcBorders>
              <w:left w:val="single" w:sz="4" w:space="0" w:color="000000"/>
              <w:bottom w:val="single" w:sz="4" w:space="0" w:color="000000"/>
            </w:tcBorders>
            <w:vAlign w:val="center"/>
          </w:tcPr>
          <w:p w14:paraId="2BD94DB5" w14:textId="14BC3F4E"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4A86D286" w14:textId="77777777" w:rsidR="00344330" w:rsidRDefault="000C2C78">
            <w:pPr>
              <w:rPr>
                <w:rFonts w:ascii="Times New Roman" w:hAnsi="Times New Roman"/>
              </w:rPr>
            </w:pPr>
            <w:r>
              <w:rPr>
                <w:rFonts w:ascii="Times New Roman" w:hAnsi="Times New Roman" w:cs="Arial Unicode MS"/>
                <w:color w:val="000000"/>
              </w:rPr>
              <w:t>4_2 Списання/донарахування за період</w:t>
            </w:r>
          </w:p>
        </w:tc>
      </w:tr>
      <w:tr w:rsidR="00344330" w14:paraId="0E3372DD" w14:textId="77777777" w:rsidTr="00A50E0B">
        <w:trPr>
          <w:trHeight w:val="477"/>
        </w:trPr>
        <w:tc>
          <w:tcPr>
            <w:tcW w:w="1312" w:type="dxa"/>
            <w:tcBorders>
              <w:left w:val="single" w:sz="4" w:space="0" w:color="000000"/>
              <w:bottom w:val="single" w:sz="4" w:space="0" w:color="000000"/>
            </w:tcBorders>
            <w:vAlign w:val="center"/>
          </w:tcPr>
          <w:p w14:paraId="14923504" w14:textId="14D54877"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4808A1C9" w14:textId="77777777" w:rsidR="00344330" w:rsidRDefault="000C2C78">
            <w:pPr>
              <w:rPr>
                <w:rFonts w:ascii="Times New Roman" w:hAnsi="Times New Roman"/>
              </w:rPr>
            </w:pPr>
            <w:r>
              <w:rPr>
                <w:rFonts w:ascii="Times New Roman" w:hAnsi="Times New Roman" w:cs="Arial Unicode MS"/>
                <w:color w:val="000000"/>
              </w:rPr>
              <w:t>4_2_1 Звірка розрахунків</w:t>
            </w:r>
          </w:p>
        </w:tc>
      </w:tr>
      <w:tr w:rsidR="00344330" w14:paraId="41A9E0C9" w14:textId="77777777" w:rsidTr="00A50E0B">
        <w:trPr>
          <w:trHeight w:val="256"/>
        </w:trPr>
        <w:tc>
          <w:tcPr>
            <w:tcW w:w="1312" w:type="dxa"/>
            <w:tcBorders>
              <w:left w:val="single" w:sz="4" w:space="0" w:color="000000"/>
              <w:bottom w:val="single" w:sz="4" w:space="0" w:color="000000"/>
            </w:tcBorders>
            <w:vAlign w:val="center"/>
          </w:tcPr>
          <w:p w14:paraId="66CA4FC4" w14:textId="5549A863"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7A62F6FA" w14:textId="77777777" w:rsidR="00344330" w:rsidRDefault="000C2C78">
            <w:pPr>
              <w:rPr>
                <w:rFonts w:ascii="Times New Roman" w:hAnsi="Times New Roman"/>
              </w:rPr>
            </w:pPr>
            <w:r>
              <w:rPr>
                <w:rFonts w:ascii="Times New Roman" w:hAnsi="Times New Roman" w:cs="Arial Unicode MS"/>
                <w:color w:val="000000"/>
              </w:rPr>
              <w:t xml:space="preserve">4_3_03 </w:t>
            </w:r>
            <w:proofErr w:type="spellStart"/>
            <w:r>
              <w:rPr>
                <w:rFonts w:ascii="Times New Roman" w:hAnsi="Times New Roman" w:cs="Arial Unicode MS"/>
                <w:color w:val="000000"/>
              </w:rPr>
              <w:t>Розшифровка</w:t>
            </w:r>
            <w:proofErr w:type="spellEnd"/>
            <w:r>
              <w:rPr>
                <w:rFonts w:ascii="Times New Roman" w:hAnsi="Times New Roman" w:cs="Arial Unicode MS"/>
                <w:color w:val="000000"/>
              </w:rPr>
              <w:t xml:space="preserve"> корисного </w:t>
            </w:r>
            <w:proofErr w:type="spellStart"/>
            <w:r>
              <w:rPr>
                <w:rFonts w:ascii="Times New Roman" w:hAnsi="Times New Roman" w:cs="Arial Unicode MS"/>
                <w:color w:val="000000"/>
              </w:rPr>
              <w:t>відпуска</w:t>
            </w:r>
            <w:proofErr w:type="spellEnd"/>
            <w:r>
              <w:rPr>
                <w:rFonts w:ascii="Times New Roman" w:hAnsi="Times New Roman" w:cs="Arial Unicode MS"/>
                <w:color w:val="000000"/>
              </w:rPr>
              <w:t xml:space="preserve"> за тарифам</w:t>
            </w:r>
          </w:p>
        </w:tc>
      </w:tr>
      <w:tr w:rsidR="00344330" w14:paraId="2EAA448E" w14:textId="77777777" w:rsidTr="00A50E0B">
        <w:trPr>
          <w:trHeight w:val="477"/>
        </w:trPr>
        <w:tc>
          <w:tcPr>
            <w:tcW w:w="1312" w:type="dxa"/>
            <w:tcBorders>
              <w:left w:val="single" w:sz="4" w:space="0" w:color="000000"/>
              <w:bottom w:val="single" w:sz="4" w:space="0" w:color="000000"/>
            </w:tcBorders>
            <w:vAlign w:val="center"/>
          </w:tcPr>
          <w:p w14:paraId="2D21648D" w14:textId="05CDCFC9"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751B2D6A" w14:textId="77777777" w:rsidR="00344330" w:rsidRDefault="000C2C78">
            <w:pPr>
              <w:rPr>
                <w:rFonts w:ascii="Times New Roman" w:hAnsi="Times New Roman"/>
              </w:rPr>
            </w:pPr>
            <w:r>
              <w:rPr>
                <w:rFonts w:ascii="Times New Roman" w:hAnsi="Times New Roman" w:cs="Arial Unicode MS"/>
                <w:color w:val="000000"/>
              </w:rPr>
              <w:t>4_3_2 Сальдо по абонентах</w:t>
            </w:r>
          </w:p>
        </w:tc>
      </w:tr>
      <w:tr w:rsidR="00344330" w14:paraId="709BF7F8" w14:textId="77777777" w:rsidTr="00A50E0B">
        <w:trPr>
          <w:trHeight w:val="477"/>
        </w:trPr>
        <w:tc>
          <w:tcPr>
            <w:tcW w:w="1312" w:type="dxa"/>
            <w:tcBorders>
              <w:left w:val="single" w:sz="4" w:space="0" w:color="000000"/>
              <w:bottom w:val="single" w:sz="4" w:space="0" w:color="000000"/>
            </w:tcBorders>
            <w:vAlign w:val="center"/>
          </w:tcPr>
          <w:p w14:paraId="5514B79A" w14:textId="43A90220"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16D47BBE" w14:textId="77777777" w:rsidR="00344330" w:rsidRDefault="000C2C78">
            <w:pPr>
              <w:rPr>
                <w:rFonts w:ascii="Times New Roman" w:hAnsi="Times New Roman"/>
              </w:rPr>
            </w:pPr>
            <w:r>
              <w:rPr>
                <w:rFonts w:ascii="Times New Roman" w:hAnsi="Times New Roman" w:cs="Arial Unicode MS"/>
                <w:color w:val="000000"/>
              </w:rPr>
              <w:t>4_3_3 Старі борги</w:t>
            </w:r>
          </w:p>
        </w:tc>
      </w:tr>
      <w:tr w:rsidR="00344330" w14:paraId="1C8151E5" w14:textId="77777777" w:rsidTr="00A50E0B">
        <w:trPr>
          <w:trHeight w:val="256"/>
        </w:trPr>
        <w:tc>
          <w:tcPr>
            <w:tcW w:w="1312" w:type="dxa"/>
            <w:tcBorders>
              <w:left w:val="single" w:sz="4" w:space="0" w:color="000000"/>
              <w:bottom w:val="single" w:sz="4" w:space="0" w:color="000000"/>
            </w:tcBorders>
            <w:vAlign w:val="center"/>
          </w:tcPr>
          <w:p w14:paraId="2A84DE08" w14:textId="45C350A1"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464692FA" w14:textId="77777777" w:rsidR="00344330" w:rsidRDefault="000C2C78">
            <w:pPr>
              <w:rPr>
                <w:rFonts w:ascii="Times New Roman" w:hAnsi="Times New Roman"/>
              </w:rPr>
            </w:pPr>
            <w:r>
              <w:rPr>
                <w:rFonts w:ascii="Times New Roman" w:hAnsi="Times New Roman" w:cs="Arial Unicode MS"/>
                <w:color w:val="000000"/>
              </w:rPr>
              <w:t>4_3_6 Контроль роботи з боржниками</w:t>
            </w:r>
          </w:p>
        </w:tc>
      </w:tr>
      <w:tr w:rsidR="00344330" w14:paraId="16F2612E" w14:textId="77777777" w:rsidTr="00A50E0B">
        <w:trPr>
          <w:trHeight w:val="256"/>
        </w:trPr>
        <w:tc>
          <w:tcPr>
            <w:tcW w:w="1312" w:type="dxa"/>
            <w:tcBorders>
              <w:left w:val="single" w:sz="4" w:space="0" w:color="000000"/>
              <w:bottom w:val="single" w:sz="4" w:space="0" w:color="000000"/>
            </w:tcBorders>
            <w:vAlign w:val="center"/>
          </w:tcPr>
          <w:p w14:paraId="282F8633" w14:textId="70F90382"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423C1B5C" w14:textId="77777777" w:rsidR="00344330" w:rsidRDefault="000C2C78">
            <w:pPr>
              <w:rPr>
                <w:rFonts w:ascii="Times New Roman" w:hAnsi="Times New Roman"/>
              </w:rPr>
            </w:pPr>
            <w:r>
              <w:rPr>
                <w:rFonts w:ascii="Times New Roman" w:hAnsi="Times New Roman" w:cs="Arial Unicode MS"/>
                <w:color w:val="000000"/>
              </w:rPr>
              <w:t>4_3(01,02,03) Відпуск по тарифам и тарифним групам</w:t>
            </w:r>
          </w:p>
        </w:tc>
      </w:tr>
      <w:tr w:rsidR="00344330" w14:paraId="136F60C2" w14:textId="77777777" w:rsidTr="00A50E0B">
        <w:trPr>
          <w:trHeight w:val="256"/>
        </w:trPr>
        <w:tc>
          <w:tcPr>
            <w:tcW w:w="1312" w:type="dxa"/>
            <w:tcBorders>
              <w:left w:val="single" w:sz="4" w:space="0" w:color="000000"/>
              <w:bottom w:val="single" w:sz="4" w:space="0" w:color="000000"/>
            </w:tcBorders>
            <w:vAlign w:val="center"/>
          </w:tcPr>
          <w:p w14:paraId="6B86E37F" w14:textId="1C0875F5"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30D26B69" w14:textId="77777777" w:rsidR="00344330" w:rsidRDefault="000C2C78">
            <w:pPr>
              <w:rPr>
                <w:rFonts w:ascii="Times New Roman" w:hAnsi="Times New Roman"/>
              </w:rPr>
            </w:pPr>
            <w:r>
              <w:rPr>
                <w:rFonts w:ascii="Times New Roman" w:hAnsi="Times New Roman" w:cs="Arial Unicode MS"/>
                <w:color w:val="000000"/>
              </w:rPr>
              <w:t>4_3(01,02,03) Відпуск по тарифам и тарифним групам за тариф розподілу через постачальника</w:t>
            </w:r>
          </w:p>
        </w:tc>
      </w:tr>
      <w:tr w:rsidR="00344330" w14:paraId="0BF6CDC7" w14:textId="77777777" w:rsidTr="00A50E0B">
        <w:trPr>
          <w:trHeight w:val="256"/>
        </w:trPr>
        <w:tc>
          <w:tcPr>
            <w:tcW w:w="1312" w:type="dxa"/>
            <w:tcBorders>
              <w:left w:val="single" w:sz="4" w:space="0" w:color="000000"/>
              <w:bottom w:val="single" w:sz="4" w:space="0" w:color="000000"/>
            </w:tcBorders>
            <w:vAlign w:val="center"/>
          </w:tcPr>
          <w:p w14:paraId="32DF9C23" w14:textId="0BA208DB"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4775C441" w14:textId="77777777" w:rsidR="00344330" w:rsidRDefault="000C2C78">
            <w:pPr>
              <w:rPr>
                <w:rFonts w:ascii="Times New Roman" w:hAnsi="Times New Roman"/>
              </w:rPr>
            </w:pPr>
            <w:r>
              <w:rPr>
                <w:rFonts w:ascii="Times New Roman" w:hAnsi="Times New Roman" w:cs="Arial Unicode MS"/>
                <w:color w:val="000000"/>
              </w:rPr>
              <w:t>4_5_1_01, 4_5_1_02 Відомості про рахунки</w:t>
            </w:r>
          </w:p>
        </w:tc>
      </w:tr>
      <w:tr w:rsidR="00344330" w14:paraId="67CB8B26" w14:textId="77777777" w:rsidTr="00A50E0B">
        <w:trPr>
          <w:trHeight w:val="256"/>
        </w:trPr>
        <w:tc>
          <w:tcPr>
            <w:tcW w:w="1312" w:type="dxa"/>
            <w:tcBorders>
              <w:left w:val="single" w:sz="4" w:space="0" w:color="000000"/>
              <w:bottom w:val="single" w:sz="4" w:space="0" w:color="000000"/>
            </w:tcBorders>
            <w:vAlign w:val="center"/>
          </w:tcPr>
          <w:p w14:paraId="16410ECE" w14:textId="623A6CA8"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58E1C190" w14:textId="77777777" w:rsidR="00344330" w:rsidRDefault="000C2C78">
            <w:pPr>
              <w:rPr>
                <w:rFonts w:ascii="Times New Roman" w:hAnsi="Times New Roman"/>
              </w:rPr>
            </w:pPr>
            <w:r>
              <w:rPr>
                <w:rFonts w:ascii="Times New Roman" w:hAnsi="Times New Roman" w:cs="Arial Unicode MS"/>
                <w:color w:val="000000"/>
              </w:rPr>
              <w:t xml:space="preserve">4_5_1_10 Звіт про нарахування по </w:t>
            </w:r>
            <w:proofErr w:type="spellStart"/>
            <w:r>
              <w:rPr>
                <w:rFonts w:ascii="Times New Roman" w:hAnsi="Times New Roman" w:cs="Arial Unicode MS"/>
                <w:color w:val="000000"/>
              </w:rPr>
              <w:t>ел.схемах</w:t>
            </w:r>
            <w:proofErr w:type="spellEnd"/>
            <w:r>
              <w:rPr>
                <w:rFonts w:ascii="Times New Roman" w:hAnsi="Times New Roman" w:cs="Arial Unicode MS"/>
                <w:color w:val="000000"/>
              </w:rPr>
              <w:t xml:space="preserve"> за тарифами</w:t>
            </w:r>
          </w:p>
        </w:tc>
      </w:tr>
      <w:tr w:rsidR="00344330" w14:paraId="67026B5C" w14:textId="77777777" w:rsidTr="00A50E0B">
        <w:trPr>
          <w:trHeight w:val="256"/>
        </w:trPr>
        <w:tc>
          <w:tcPr>
            <w:tcW w:w="1312" w:type="dxa"/>
            <w:tcBorders>
              <w:left w:val="single" w:sz="4" w:space="0" w:color="000000"/>
              <w:bottom w:val="single" w:sz="4" w:space="0" w:color="000000"/>
            </w:tcBorders>
            <w:vAlign w:val="center"/>
          </w:tcPr>
          <w:p w14:paraId="06A628D8" w14:textId="76676496"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2F79997F" w14:textId="77777777" w:rsidR="00344330" w:rsidRDefault="000C2C78">
            <w:pPr>
              <w:rPr>
                <w:rFonts w:ascii="Times New Roman" w:hAnsi="Times New Roman"/>
              </w:rPr>
            </w:pPr>
            <w:r>
              <w:rPr>
                <w:rFonts w:ascii="Times New Roman" w:hAnsi="Times New Roman" w:cs="Arial Unicode MS"/>
                <w:color w:val="000000"/>
              </w:rPr>
              <w:t xml:space="preserve">5_2_01 Обсяги </w:t>
            </w:r>
            <w:proofErr w:type="spellStart"/>
            <w:r>
              <w:rPr>
                <w:rFonts w:ascii="Times New Roman" w:hAnsi="Times New Roman" w:cs="Arial Unicode MS"/>
                <w:color w:val="000000"/>
              </w:rPr>
              <w:t>оплат</w:t>
            </w:r>
            <w:proofErr w:type="spellEnd"/>
            <w:r>
              <w:rPr>
                <w:rFonts w:ascii="Times New Roman" w:hAnsi="Times New Roman" w:cs="Arial Unicode MS"/>
                <w:color w:val="000000"/>
              </w:rPr>
              <w:t xml:space="preserve"> за датою занесення</w:t>
            </w:r>
          </w:p>
        </w:tc>
      </w:tr>
      <w:tr w:rsidR="00344330" w14:paraId="0F064F0F" w14:textId="77777777" w:rsidTr="00A50E0B">
        <w:trPr>
          <w:trHeight w:val="256"/>
        </w:trPr>
        <w:tc>
          <w:tcPr>
            <w:tcW w:w="1312" w:type="dxa"/>
            <w:tcBorders>
              <w:left w:val="single" w:sz="4" w:space="0" w:color="000000"/>
              <w:bottom w:val="single" w:sz="4" w:space="0" w:color="000000"/>
            </w:tcBorders>
            <w:vAlign w:val="center"/>
          </w:tcPr>
          <w:p w14:paraId="62DD9A89" w14:textId="778ABC7C"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6A7E6C1C" w14:textId="77777777" w:rsidR="00344330" w:rsidRDefault="000C2C78">
            <w:pPr>
              <w:rPr>
                <w:rFonts w:ascii="Times New Roman" w:hAnsi="Times New Roman"/>
              </w:rPr>
            </w:pPr>
            <w:r>
              <w:rPr>
                <w:rFonts w:ascii="Times New Roman" w:hAnsi="Times New Roman" w:cs="Arial Unicode MS"/>
                <w:color w:val="000000"/>
              </w:rPr>
              <w:t>5_2_04 Рознесення платежів за рахунками</w:t>
            </w:r>
          </w:p>
        </w:tc>
      </w:tr>
      <w:tr w:rsidR="00344330" w14:paraId="3E0D6EB8" w14:textId="77777777" w:rsidTr="00A50E0B">
        <w:trPr>
          <w:trHeight w:val="256"/>
        </w:trPr>
        <w:tc>
          <w:tcPr>
            <w:tcW w:w="1312" w:type="dxa"/>
            <w:tcBorders>
              <w:left w:val="single" w:sz="4" w:space="0" w:color="000000"/>
              <w:bottom w:val="single" w:sz="4" w:space="0" w:color="000000"/>
            </w:tcBorders>
            <w:vAlign w:val="center"/>
          </w:tcPr>
          <w:p w14:paraId="0013A09C" w14:textId="206DD3C4"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0C052FF5" w14:textId="77777777" w:rsidR="00344330" w:rsidRDefault="000C2C78">
            <w:pPr>
              <w:rPr>
                <w:rFonts w:ascii="Times New Roman" w:hAnsi="Times New Roman"/>
              </w:rPr>
            </w:pPr>
            <w:r>
              <w:rPr>
                <w:rFonts w:ascii="Times New Roman" w:hAnsi="Times New Roman" w:cs="Arial Unicode MS"/>
                <w:color w:val="000000"/>
              </w:rPr>
              <w:t>5_8 Показання на дату закриття періоду</w:t>
            </w:r>
          </w:p>
        </w:tc>
      </w:tr>
      <w:tr w:rsidR="00344330" w14:paraId="3EC039AA" w14:textId="77777777" w:rsidTr="00A50E0B">
        <w:trPr>
          <w:trHeight w:val="256"/>
        </w:trPr>
        <w:tc>
          <w:tcPr>
            <w:tcW w:w="1312" w:type="dxa"/>
            <w:tcBorders>
              <w:left w:val="single" w:sz="4" w:space="0" w:color="000000"/>
              <w:bottom w:val="single" w:sz="4" w:space="0" w:color="000000"/>
            </w:tcBorders>
            <w:vAlign w:val="center"/>
          </w:tcPr>
          <w:p w14:paraId="245D707E" w14:textId="3061BD47"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2FB14566" w14:textId="77777777" w:rsidR="00344330" w:rsidRDefault="000C2C78">
            <w:pPr>
              <w:rPr>
                <w:rFonts w:ascii="Times New Roman" w:hAnsi="Times New Roman"/>
              </w:rPr>
            </w:pPr>
            <w:r>
              <w:rPr>
                <w:rFonts w:ascii="Times New Roman" w:hAnsi="Times New Roman" w:cs="Arial Unicode MS"/>
                <w:color w:val="000000"/>
              </w:rPr>
              <w:t>6_08 Звіт по несплаченим рахункам</w:t>
            </w:r>
          </w:p>
        </w:tc>
      </w:tr>
      <w:tr w:rsidR="00344330" w14:paraId="382C46D6" w14:textId="77777777" w:rsidTr="00A50E0B">
        <w:trPr>
          <w:trHeight w:val="256"/>
        </w:trPr>
        <w:tc>
          <w:tcPr>
            <w:tcW w:w="1312" w:type="dxa"/>
            <w:tcBorders>
              <w:left w:val="single" w:sz="4" w:space="0" w:color="000000"/>
              <w:bottom w:val="single" w:sz="4" w:space="0" w:color="000000"/>
            </w:tcBorders>
            <w:vAlign w:val="center"/>
          </w:tcPr>
          <w:p w14:paraId="6F70FFE7" w14:textId="30A713AD"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5D163641" w14:textId="77777777" w:rsidR="00344330" w:rsidRDefault="000C2C78">
            <w:pPr>
              <w:rPr>
                <w:rFonts w:ascii="Times New Roman" w:hAnsi="Times New Roman"/>
              </w:rPr>
            </w:pPr>
            <w:r>
              <w:rPr>
                <w:rFonts w:ascii="Times New Roman" w:hAnsi="Times New Roman" w:cs="Arial Unicode MS"/>
                <w:color w:val="000000"/>
              </w:rPr>
              <w:t>6_08 Звіт по несплаченим рахункам(за тариф розподілу через постачальника)</w:t>
            </w:r>
          </w:p>
        </w:tc>
      </w:tr>
      <w:tr w:rsidR="00344330" w14:paraId="749195E8" w14:textId="77777777" w:rsidTr="00A50E0B">
        <w:trPr>
          <w:trHeight w:val="256"/>
        </w:trPr>
        <w:tc>
          <w:tcPr>
            <w:tcW w:w="1312" w:type="dxa"/>
            <w:tcBorders>
              <w:left w:val="single" w:sz="4" w:space="0" w:color="000000"/>
              <w:bottom w:val="single" w:sz="4" w:space="0" w:color="000000"/>
            </w:tcBorders>
            <w:vAlign w:val="center"/>
          </w:tcPr>
          <w:p w14:paraId="15A656D0" w14:textId="14AAA73F"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295D1F96" w14:textId="77777777" w:rsidR="00344330" w:rsidRDefault="000C2C78">
            <w:pPr>
              <w:rPr>
                <w:rFonts w:ascii="Times New Roman" w:hAnsi="Times New Roman"/>
              </w:rPr>
            </w:pPr>
            <w:r>
              <w:rPr>
                <w:rFonts w:ascii="Times New Roman" w:hAnsi="Times New Roman" w:cs="Arial Unicode MS"/>
                <w:color w:val="000000"/>
              </w:rPr>
              <w:t>6_1_04 Звіт по роботі з боржниками</w:t>
            </w:r>
          </w:p>
        </w:tc>
      </w:tr>
      <w:tr w:rsidR="00344330" w14:paraId="53A78447" w14:textId="77777777" w:rsidTr="00A50E0B">
        <w:trPr>
          <w:trHeight w:val="256"/>
        </w:trPr>
        <w:tc>
          <w:tcPr>
            <w:tcW w:w="1312" w:type="dxa"/>
            <w:tcBorders>
              <w:left w:val="single" w:sz="4" w:space="0" w:color="000000"/>
              <w:bottom w:val="single" w:sz="4" w:space="0" w:color="000000"/>
            </w:tcBorders>
            <w:vAlign w:val="center"/>
          </w:tcPr>
          <w:p w14:paraId="1030CC03" w14:textId="71DED5BB"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3B0F43C4" w14:textId="77777777" w:rsidR="00344330" w:rsidRDefault="000C2C78">
            <w:pPr>
              <w:rPr>
                <w:rFonts w:ascii="Times New Roman" w:hAnsi="Times New Roman"/>
              </w:rPr>
            </w:pPr>
            <w:r>
              <w:rPr>
                <w:rFonts w:ascii="Times New Roman" w:hAnsi="Times New Roman" w:cs="Arial Unicode MS"/>
                <w:color w:val="000000"/>
              </w:rPr>
              <w:t>6_1_05 Список попереджень за період</w:t>
            </w:r>
          </w:p>
        </w:tc>
      </w:tr>
      <w:tr w:rsidR="00344330" w14:paraId="183F73FC" w14:textId="77777777" w:rsidTr="00A50E0B">
        <w:trPr>
          <w:trHeight w:val="256"/>
        </w:trPr>
        <w:tc>
          <w:tcPr>
            <w:tcW w:w="1312" w:type="dxa"/>
            <w:tcBorders>
              <w:left w:val="single" w:sz="4" w:space="0" w:color="000000"/>
              <w:bottom w:val="single" w:sz="4" w:space="0" w:color="000000"/>
            </w:tcBorders>
            <w:vAlign w:val="center"/>
          </w:tcPr>
          <w:p w14:paraId="5C8A7BF8" w14:textId="0CBA4978"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47C2D3AD" w14:textId="77777777" w:rsidR="00344330" w:rsidRDefault="000C2C78">
            <w:pPr>
              <w:rPr>
                <w:rFonts w:ascii="Times New Roman" w:hAnsi="Times New Roman"/>
              </w:rPr>
            </w:pPr>
            <w:r>
              <w:rPr>
                <w:rFonts w:ascii="Times New Roman" w:hAnsi="Times New Roman" w:cs="Arial Unicode MS"/>
                <w:color w:val="000000"/>
              </w:rPr>
              <w:t>6_2_03(06) Заборгованість з розбиттям за періодами</w:t>
            </w:r>
          </w:p>
        </w:tc>
      </w:tr>
      <w:tr w:rsidR="00344330" w14:paraId="1A363113" w14:textId="77777777" w:rsidTr="00A50E0B">
        <w:trPr>
          <w:trHeight w:val="256"/>
        </w:trPr>
        <w:tc>
          <w:tcPr>
            <w:tcW w:w="1312" w:type="dxa"/>
            <w:tcBorders>
              <w:left w:val="single" w:sz="4" w:space="0" w:color="000000"/>
              <w:bottom w:val="single" w:sz="4" w:space="0" w:color="000000"/>
            </w:tcBorders>
            <w:vAlign w:val="center"/>
          </w:tcPr>
          <w:p w14:paraId="55513FBF" w14:textId="61A12EAC"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29075AE1" w14:textId="77777777" w:rsidR="00344330" w:rsidRDefault="000C2C78">
            <w:pPr>
              <w:rPr>
                <w:rFonts w:ascii="Times New Roman" w:hAnsi="Times New Roman"/>
              </w:rPr>
            </w:pPr>
            <w:r>
              <w:rPr>
                <w:rFonts w:ascii="Times New Roman" w:hAnsi="Times New Roman" w:cs="Arial Unicode MS"/>
                <w:color w:val="000000"/>
              </w:rPr>
              <w:t xml:space="preserve">8_1 Надходження </w:t>
            </w:r>
            <w:proofErr w:type="spellStart"/>
            <w:r>
              <w:rPr>
                <w:rFonts w:ascii="Times New Roman" w:hAnsi="Times New Roman" w:cs="Arial Unicode MS"/>
                <w:color w:val="000000"/>
              </w:rPr>
              <w:t>оплат</w:t>
            </w:r>
            <w:proofErr w:type="spellEnd"/>
          </w:p>
        </w:tc>
      </w:tr>
      <w:tr w:rsidR="00344330" w14:paraId="3262CB69" w14:textId="77777777" w:rsidTr="00A50E0B">
        <w:trPr>
          <w:trHeight w:val="256"/>
        </w:trPr>
        <w:tc>
          <w:tcPr>
            <w:tcW w:w="1312" w:type="dxa"/>
            <w:tcBorders>
              <w:left w:val="single" w:sz="4" w:space="0" w:color="000000"/>
              <w:bottom w:val="single" w:sz="4" w:space="0" w:color="000000"/>
            </w:tcBorders>
            <w:vAlign w:val="center"/>
          </w:tcPr>
          <w:p w14:paraId="2C055662" w14:textId="7F887185"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63CFB515" w14:textId="77777777" w:rsidR="00344330" w:rsidRDefault="000C2C78">
            <w:pPr>
              <w:rPr>
                <w:rFonts w:ascii="Times New Roman" w:hAnsi="Times New Roman"/>
              </w:rPr>
            </w:pPr>
            <w:r>
              <w:rPr>
                <w:rFonts w:ascii="Times New Roman" w:hAnsi="Times New Roman" w:cs="Arial Unicode MS"/>
                <w:color w:val="000000"/>
              </w:rPr>
              <w:t xml:space="preserve">8_2, В_6 Аналіз рознесення </w:t>
            </w:r>
            <w:proofErr w:type="spellStart"/>
            <w:r>
              <w:rPr>
                <w:rFonts w:ascii="Times New Roman" w:hAnsi="Times New Roman" w:cs="Arial Unicode MS"/>
                <w:color w:val="000000"/>
              </w:rPr>
              <w:t>оплат</w:t>
            </w:r>
            <w:proofErr w:type="spellEnd"/>
          </w:p>
        </w:tc>
      </w:tr>
      <w:tr w:rsidR="00344330" w14:paraId="1CE67B8D" w14:textId="77777777" w:rsidTr="00A50E0B">
        <w:trPr>
          <w:trHeight w:val="256"/>
        </w:trPr>
        <w:tc>
          <w:tcPr>
            <w:tcW w:w="1312" w:type="dxa"/>
            <w:tcBorders>
              <w:left w:val="single" w:sz="4" w:space="0" w:color="000000"/>
              <w:bottom w:val="single" w:sz="4" w:space="0" w:color="000000"/>
            </w:tcBorders>
            <w:vAlign w:val="center"/>
          </w:tcPr>
          <w:p w14:paraId="13223A63" w14:textId="3077F0E1"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2326A722" w14:textId="77777777" w:rsidR="00344330" w:rsidRDefault="000C2C78">
            <w:pPr>
              <w:rPr>
                <w:rFonts w:ascii="Times New Roman" w:hAnsi="Times New Roman"/>
              </w:rPr>
            </w:pPr>
            <w:r>
              <w:rPr>
                <w:rFonts w:ascii="Times New Roman" w:hAnsi="Times New Roman" w:cs="Arial Unicode MS"/>
                <w:color w:val="000000"/>
              </w:rPr>
              <w:t>8_6 Повернені платежі(постачальники)</w:t>
            </w:r>
          </w:p>
        </w:tc>
      </w:tr>
      <w:tr w:rsidR="00344330" w14:paraId="2406EA84" w14:textId="77777777" w:rsidTr="00A50E0B">
        <w:trPr>
          <w:trHeight w:val="256"/>
        </w:trPr>
        <w:tc>
          <w:tcPr>
            <w:tcW w:w="1312" w:type="dxa"/>
            <w:tcBorders>
              <w:left w:val="single" w:sz="4" w:space="0" w:color="000000"/>
              <w:bottom w:val="single" w:sz="4" w:space="0" w:color="000000"/>
            </w:tcBorders>
            <w:vAlign w:val="center"/>
          </w:tcPr>
          <w:p w14:paraId="511E8C8A" w14:textId="0460C16E"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1C026C71" w14:textId="77777777" w:rsidR="00344330" w:rsidRDefault="000C2C78">
            <w:pPr>
              <w:rPr>
                <w:rFonts w:ascii="Times New Roman" w:hAnsi="Times New Roman"/>
              </w:rPr>
            </w:pPr>
            <w:r>
              <w:rPr>
                <w:rFonts w:ascii="Times New Roman" w:hAnsi="Times New Roman" w:cs="Arial Unicode MS"/>
                <w:color w:val="000000"/>
              </w:rPr>
              <w:t xml:space="preserve">9_01 Довідка про факт споживання підприємства </w:t>
            </w:r>
            <w:proofErr w:type="spellStart"/>
            <w:r>
              <w:rPr>
                <w:rFonts w:ascii="Times New Roman" w:hAnsi="Times New Roman" w:cs="Arial Unicode MS"/>
                <w:color w:val="000000"/>
              </w:rPr>
              <w:t>ел</w:t>
            </w:r>
            <w:proofErr w:type="spellEnd"/>
            <w:r>
              <w:rPr>
                <w:rFonts w:ascii="Times New Roman" w:hAnsi="Times New Roman" w:cs="Arial Unicode MS"/>
                <w:color w:val="000000"/>
              </w:rPr>
              <w:t>. схемами</w:t>
            </w:r>
          </w:p>
        </w:tc>
      </w:tr>
      <w:tr w:rsidR="00344330" w14:paraId="35202CAE" w14:textId="77777777" w:rsidTr="00A50E0B">
        <w:trPr>
          <w:trHeight w:val="256"/>
        </w:trPr>
        <w:tc>
          <w:tcPr>
            <w:tcW w:w="1312" w:type="dxa"/>
            <w:tcBorders>
              <w:left w:val="single" w:sz="4" w:space="0" w:color="000000"/>
              <w:bottom w:val="single" w:sz="4" w:space="0" w:color="000000"/>
            </w:tcBorders>
            <w:vAlign w:val="center"/>
          </w:tcPr>
          <w:p w14:paraId="385F9E06" w14:textId="0EE95CB3"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473E1E60" w14:textId="77777777" w:rsidR="00344330" w:rsidRDefault="000C2C78">
            <w:pPr>
              <w:rPr>
                <w:rFonts w:ascii="Times New Roman" w:hAnsi="Times New Roman"/>
              </w:rPr>
            </w:pPr>
            <w:r>
              <w:rPr>
                <w:rFonts w:ascii="Times New Roman" w:hAnsi="Times New Roman" w:cs="Arial Unicode MS"/>
                <w:color w:val="000000"/>
              </w:rPr>
              <w:t>9_01 Нормативні втрати</w:t>
            </w:r>
          </w:p>
        </w:tc>
      </w:tr>
      <w:tr w:rsidR="00344330" w14:paraId="62678C24" w14:textId="77777777" w:rsidTr="00A50E0B">
        <w:trPr>
          <w:trHeight w:val="256"/>
        </w:trPr>
        <w:tc>
          <w:tcPr>
            <w:tcW w:w="1312" w:type="dxa"/>
            <w:tcBorders>
              <w:left w:val="single" w:sz="4" w:space="0" w:color="000000"/>
              <w:bottom w:val="single" w:sz="4" w:space="0" w:color="000000"/>
            </w:tcBorders>
            <w:vAlign w:val="center"/>
          </w:tcPr>
          <w:p w14:paraId="2E5EE6F4" w14:textId="2995FA4C"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09CEED05" w14:textId="77777777" w:rsidR="00344330" w:rsidRDefault="000C2C78">
            <w:pPr>
              <w:rPr>
                <w:rFonts w:ascii="Times New Roman" w:hAnsi="Times New Roman"/>
              </w:rPr>
            </w:pPr>
            <w:r>
              <w:rPr>
                <w:rFonts w:ascii="Times New Roman" w:hAnsi="Times New Roman" w:cs="Arial Unicode MS"/>
                <w:color w:val="000000"/>
              </w:rPr>
              <w:t>9_13 Відвантажено за тарифами</w:t>
            </w:r>
          </w:p>
        </w:tc>
      </w:tr>
      <w:tr w:rsidR="00344330" w14:paraId="4705F0A9" w14:textId="77777777" w:rsidTr="00A50E0B">
        <w:trPr>
          <w:trHeight w:val="256"/>
        </w:trPr>
        <w:tc>
          <w:tcPr>
            <w:tcW w:w="1312" w:type="dxa"/>
            <w:tcBorders>
              <w:left w:val="single" w:sz="4" w:space="0" w:color="000000"/>
              <w:bottom w:val="single" w:sz="4" w:space="0" w:color="000000"/>
            </w:tcBorders>
            <w:vAlign w:val="center"/>
          </w:tcPr>
          <w:p w14:paraId="39782B2D" w14:textId="79B00315"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521D3EFA" w14:textId="77777777" w:rsidR="00344330" w:rsidRDefault="000C2C78">
            <w:pPr>
              <w:rPr>
                <w:rFonts w:ascii="Times New Roman" w:hAnsi="Times New Roman"/>
              </w:rPr>
            </w:pPr>
            <w:r>
              <w:rPr>
                <w:rFonts w:ascii="Times New Roman" w:hAnsi="Times New Roman" w:cs="Arial Unicode MS"/>
                <w:color w:val="000000"/>
              </w:rPr>
              <w:t>9_15 Відвантаження і перерахунок</w:t>
            </w:r>
          </w:p>
        </w:tc>
      </w:tr>
      <w:tr w:rsidR="00344330" w14:paraId="1ABA2B43" w14:textId="77777777" w:rsidTr="00A50E0B">
        <w:trPr>
          <w:trHeight w:val="256"/>
        </w:trPr>
        <w:tc>
          <w:tcPr>
            <w:tcW w:w="1312" w:type="dxa"/>
            <w:tcBorders>
              <w:left w:val="single" w:sz="4" w:space="0" w:color="000000"/>
              <w:bottom w:val="single" w:sz="4" w:space="0" w:color="000000"/>
            </w:tcBorders>
            <w:vAlign w:val="center"/>
          </w:tcPr>
          <w:p w14:paraId="49EE5631" w14:textId="707335C9"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576D64A0" w14:textId="77777777" w:rsidR="00344330" w:rsidRDefault="000C2C78">
            <w:pPr>
              <w:rPr>
                <w:rFonts w:ascii="Times New Roman" w:hAnsi="Times New Roman"/>
              </w:rPr>
            </w:pPr>
            <w:r>
              <w:rPr>
                <w:rFonts w:ascii="Times New Roman" w:hAnsi="Times New Roman" w:cs="Arial Unicode MS"/>
                <w:color w:val="000000"/>
              </w:rPr>
              <w:t>9_2 Банківська картка підприємства</w:t>
            </w:r>
          </w:p>
        </w:tc>
      </w:tr>
      <w:tr w:rsidR="00344330" w14:paraId="60BBC46B" w14:textId="77777777" w:rsidTr="00A50E0B">
        <w:trPr>
          <w:trHeight w:val="256"/>
        </w:trPr>
        <w:tc>
          <w:tcPr>
            <w:tcW w:w="1312" w:type="dxa"/>
            <w:tcBorders>
              <w:left w:val="single" w:sz="4" w:space="0" w:color="000000"/>
              <w:bottom w:val="single" w:sz="4" w:space="0" w:color="000000"/>
            </w:tcBorders>
            <w:vAlign w:val="center"/>
          </w:tcPr>
          <w:p w14:paraId="731A7AB6" w14:textId="0EE35549"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59E27BFF" w14:textId="77777777" w:rsidR="00344330" w:rsidRDefault="000C2C78">
            <w:pPr>
              <w:rPr>
                <w:rFonts w:ascii="Times New Roman" w:hAnsi="Times New Roman"/>
              </w:rPr>
            </w:pPr>
            <w:r>
              <w:rPr>
                <w:rFonts w:ascii="Times New Roman" w:hAnsi="Times New Roman" w:cs="Arial Unicode MS"/>
                <w:color w:val="000000"/>
              </w:rPr>
              <w:t>9_2 Відвантажено за тарифами розподілу через постачальника</w:t>
            </w:r>
          </w:p>
        </w:tc>
      </w:tr>
      <w:tr w:rsidR="00344330" w14:paraId="4AA9F65D" w14:textId="77777777" w:rsidTr="00A50E0B">
        <w:trPr>
          <w:trHeight w:val="256"/>
        </w:trPr>
        <w:tc>
          <w:tcPr>
            <w:tcW w:w="1312" w:type="dxa"/>
            <w:tcBorders>
              <w:left w:val="single" w:sz="4" w:space="0" w:color="000000"/>
              <w:bottom w:val="single" w:sz="4" w:space="0" w:color="000000"/>
            </w:tcBorders>
            <w:vAlign w:val="center"/>
          </w:tcPr>
          <w:p w14:paraId="1E6B3476" w14:textId="424B8F56"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11C84273" w14:textId="77777777" w:rsidR="00344330" w:rsidRDefault="000C2C78">
            <w:pPr>
              <w:rPr>
                <w:rFonts w:ascii="Times New Roman" w:hAnsi="Times New Roman"/>
              </w:rPr>
            </w:pPr>
            <w:r>
              <w:rPr>
                <w:rFonts w:ascii="Times New Roman" w:hAnsi="Times New Roman" w:cs="Arial Unicode MS"/>
                <w:color w:val="000000"/>
              </w:rPr>
              <w:t>9_5 Нарахування за період(за тариф розподілу через постачальника)</w:t>
            </w:r>
          </w:p>
        </w:tc>
      </w:tr>
      <w:tr w:rsidR="00344330" w14:paraId="1777655B" w14:textId="77777777" w:rsidTr="00A50E0B">
        <w:trPr>
          <w:trHeight w:val="256"/>
        </w:trPr>
        <w:tc>
          <w:tcPr>
            <w:tcW w:w="1312" w:type="dxa"/>
            <w:tcBorders>
              <w:left w:val="single" w:sz="4" w:space="0" w:color="000000"/>
              <w:bottom w:val="single" w:sz="4" w:space="0" w:color="000000"/>
            </w:tcBorders>
            <w:vAlign w:val="center"/>
          </w:tcPr>
          <w:p w14:paraId="755D3DA6" w14:textId="67C6AA76"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151310C7" w14:textId="77777777" w:rsidR="00344330" w:rsidRDefault="000C2C78">
            <w:pPr>
              <w:rPr>
                <w:rFonts w:ascii="Times New Roman" w:hAnsi="Times New Roman"/>
              </w:rPr>
            </w:pPr>
            <w:r>
              <w:rPr>
                <w:rFonts w:ascii="Times New Roman" w:hAnsi="Times New Roman" w:cs="Arial Unicode MS"/>
                <w:color w:val="000000"/>
              </w:rPr>
              <w:t>9_5_3 Відвантаження по тарифу (9_13)(Постачальник)</w:t>
            </w:r>
          </w:p>
        </w:tc>
      </w:tr>
      <w:tr w:rsidR="00344330" w14:paraId="21E3FAA0" w14:textId="77777777" w:rsidTr="00A50E0B">
        <w:trPr>
          <w:trHeight w:val="256"/>
        </w:trPr>
        <w:tc>
          <w:tcPr>
            <w:tcW w:w="1312" w:type="dxa"/>
            <w:tcBorders>
              <w:left w:val="single" w:sz="4" w:space="0" w:color="000000"/>
              <w:bottom w:val="single" w:sz="4" w:space="0" w:color="000000"/>
            </w:tcBorders>
            <w:vAlign w:val="center"/>
          </w:tcPr>
          <w:p w14:paraId="5A781D56" w14:textId="4B865100"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4D0A5ECF" w14:textId="77777777" w:rsidR="00344330" w:rsidRDefault="000C2C78">
            <w:pPr>
              <w:rPr>
                <w:rFonts w:ascii="Times New Roman" w:hAnsi="Times New Roman"/>
              </w:rPr>
            </w:pPr>
            <w:r>
              <w:rPr>
                <w:rFonts w:ascii="Times New Roman" w:hAnsi="Times New Roman" w:cs="Arial Unicode MS"/>
                <w:color w:val="000000"/>
              </w:rPr>
              <w:t>9_5_4 Відвантаження по абонентам(Постачальник)</w:t>
            </w:r>
          </w:p>
        </w:tc>
      </w:tr>
      <w:tr w:rsidR="00344330" w14:paraId="785F989C" w14:textId="77777777" w:rsidTr="00A50E0B">
        <w:trPr>
          <w:trHeight w:val="256"/>
        </w:trPr>
        <w:tc>
          <w:tcPr>
            <w:tcW w:w="1312" w:type="dxa"/>
            <w:tcBorders>
              <w:left w:val="single" w:sz="4" w:space="0" w:color="000000"/>
              <w:bottom w:val="single" w:sz="4" w:space="0" w:color="000000"/>
            </w:tcBorders>
            <w:vAlign w:val="center"/>
          </w:tcPr>
          <w:p w14:paraId="42129448" w14:textId="7ADE488F"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5DCF64EC" w14:textId="77777777" w:rsidR="00344330" w:rsidRDefault="000C2C78">
            <w:pPr>
              <w:rPr>
                <w:rFonts w:ascii="Times New Roman" w:hAnsi="Times New Roman"/>
              </w:rPr>
            </w:pPr>
            <w:r>
              <w:rPr>
                <w:rFonts w:ascii="Times New Roman" w:hAnsi="Times New Roman" w:cs="Arial Unicode MS"/>
                <w:color w:val="000000"/>
              </w:rPr>
              <w:t>9_9 Відвантаження за рік(від оператора системи розподілу)</w:t>
            </w:r>
          </w:p>
        </w:tc>
      </w:tr>
      <w:tr w:rsidR="00344330" w14:paraId="011D50C2" w14:textId="77777777" w:rsidTr="00A50E0B">
        <w:trPr>
          <w:trHeight w:val="256"/>
        </w:trPr>
        <w:tc>
          <w:tcPr>
            <w:tcW w:w="1312" w:type="dxa"/>
            <w:tcBorders>
              <w:left w:val="single" w:sz="4" w:space="0" w:color="000000"/>
              <w:bottom w:val="single" w:sz="4" w:space="0" w:color="000000"/>
            </w:tcBorders>
            <w:vAlign w:val="center"/>
          </w:tcPr>
          <w:p w14:paraId="066E8193" w14:textId="3C9294CE"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586DA344" w14:textId="77777777" w:rsidR="00344330" w:rsidRDefault="000C2C78">
            <w:pPr>
              <w:rPr>
                <w:rFonts w:ascii="Times New Roman" w:hAnsi="Times New Roman"/>
              </w:rPr>
            </w:pPr>
            <w:r>
              <w:rPr>
                <w:rFonts w:ascii="Times New Roman" w:hAnsi="Times New Roman" w:cs="Arial Unicode MS"/>
                <w:color w:val="000000"/>
              </w:rPr>
              <w:t xml:space="preserve">C3/S2 Глибина сальдо(Постачальник) </w:t>
            </w:r>
          </w:p>
        </w:tc>
      </w:tr>
      <w:tr w:rsidR="00344330" w14:paraId="5E08BFF0" w14:textId="77777777" w:rsidTr="00A50E0B">
        <w:trPr>
          <w:trHeight w:val="256"/>
        </w:trPr>
        <w:tc>
          <w:tcPr>
            <w:tcW w:w="1312" w:type="dxa"/>
            <w:tcBorders>
              <w:left w:val="single" w:sz="4" w:space="0" w:color="000000"/>
              <w:bottom w:val="single" w:sz="4" w:space="0" w:color="000000"/>
            </w:tcBorders>
            <w:vAlign w:val="center"/>
          </w:tcPr>
          <w:p w14:paraId="5CAFC8EA" w14:textId="5E636A3E"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5EBB99D1" w14:textId="77777777" w:rsidR="00344330" w:rsidRDefault="000C2C78">
            <w:pPr>
              <w:rPr>
                <w:rFonts w:ascii="Times New Roman" w:hAnsi="Times New Roman"/>
              </w:rPr>
            </w:pPr>
            <w:r>
              <w:rPr>
                <w:rFonts w:ascii="Times New Roman" w:hAnsi="Times New Roman" w:cs="Arial Unicode MS"/>
                <w:color w:val="000000"/>
              </w:rPr>
              <w:t>S2 Глибина сальдо абонентів (за тарифом на розподіл)</w:t>
            </w:r>
          </w:p>
        </w:tc>
      </w:tr>
      <w:tr w:rsidR="00344330" w14:paraId="7036AD32" w14:textId="77777777" w:rsidTr="00A50E0B">
        <w:trPr>
          <w:trHeight w:val="256"/>
        </w:trPr>
        <w:tc>
          <w:tcPr>
            <w:tcW w:w="1312" w:type="dxa"/>
            <w:tcBorders>
              <w:left w:val="single" w:sz="4" w:space="0" w:color="000000"/>
              <w:bottom w:val="single" w:sz="4" w:space="0" w:color="000000"/>
            </w:tcBorders>
            <w:vAlign w:val="center"/>
          </w:tcPr>
          <w:p w14:paraId="10B8524D" w14:textId="26EFAA56"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0A3A0DF9" w14:textId="77777777" w:rsidR="00344330" w:rsidRDefault="000C2C78">
            <w:pPr>
              <w:rPr>
                <w:rFonts w:ascii="Times New Roman" w:hAnsi="Times New Roman"/>
              </w:rPr>
            </w:pPr>
            <w:proofErr w:type="spellStart"/>
            <w:r>
              <w:rPr>
                <w:rFonts w:ascii="Times New Roman" w:hAnsi="Times New Roman" w:cs="Arial Unicode MS"/>
                <w:color w:val="000000"/>
              </w:rPr>
              <w:t>Абонкнижка</w:t>
            </w:r>
            <w:proofErr w:type="spellEnd"/>
            <w:r>
              <w:rPr>
                <w:rFonts w:ascii="Times New Roman" w:hAnsi="Times New Roman" w:cs="Arial Unicode MS"/>
                <w:color w:val="000000"/>
              </w:rPr>
              <w:t xml:space="preserve"> (</w:t>
            </w:r>
            <w:proofErr w:type="spellStart"/>
            <w:r>
              <w:rPr>
                <w:rFonts w:ascii="Times New Roman" w:hAnsi="Times New Roman" w:cs="Arial Unicode MS"/>
                <w:color w:val="000000"/>
              </w:rPr>
              <w:t>юр</w:t>
            </w:r>
            <w:proofErr w:type="spellEnd"/>
            <w:r>
              <w:rPr>
                <w:rFonts w:ascii="Times New Roman" w:hAnsi="Times New Roman" w:cs="Arial Unicode MS"/>
                <w:color w:val="000000"/>
              </w:rPr>
              <w:t>) 9_2</w:t>
            </w:r>
          </w:p>
        </w:tc>
      </w:tr>
      <w:tr w:rsidR="00344330" w14:paraId="033CD9C4" w14:textId="77777777" w:rsidTr="00A50E0B">
        <w:trPr>
          <w:trHeight w:val="256"/>
        </w:trPr>
        <w:tc>
          <w:tcPr>
            <w:tcW w:w="1312" w:type="dxa"/>
            <w:tcBorders>
              <w:left w:val="single" w:sz="4" w:space="0" w:color="000000"/>
              <w:bottom w:val="single" w:sz="4" w:space="0" w:color="000000"/>
            </w:tcBorders>
            <w:vAlign w:val="center"/>
          </w:tcPr>
          <w:p w14:paraId="7C9F49A7" w14:textId="5366689A"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05D97A7E" w14:textId="77777777" w:rsidR="00344330" w:rsidRDefault="000C2C78">
            <w:pPr>
              <w:rPr>
                <w:rFonts w:ascii="Times New Roman" w:hAnsi="Times New Roman"/>
              </w:rPr>
            </w:pPr>
            <w:r>
              <w:rPr>
                <w:rFonts w:ascii="Times New Roman" w:hAnsi="Times New Roman" w:cs="Arial Unicode MS"/>
                <w:color w:val="000000"/>
              </w:rPr>
              <w:t>Акт звірки за спожиту та оплачену електроенергію</w:t>
            </w:r>
          </w:p>
        </w:tc>
      </w:tr>
      <w:tr w:rsidR="00344330" w14:paraId="431F725B" w14:textId="77777777" w:rsidTr="00A50E0B">
        <w:trPr>
          <w:trHeight w:val="256"/>
        </w:trPr>
        <w:tc>
          <w:tcPr>
            <w:tcW w:w="1312" w:type="dxa"/>
            <w:tcBorders>
              <w:left w:val="single" w:sz="4" w:space="0" w:color="000000"/>
              <w:bottom w:val="single" w:sz="4" w:space="0" w:color="000000"/>
            </w:tcBorders>
            <w:vAlign w:val="center"/>
          </w:tcPr>
          <w:p w14:paraId="507AEB33" w14:textId="1AC7C11A"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169DE9CF" w14:textId="77777777" w:rsidR="00344330" w:rsidRDefault="000C2C78">
            <w:pPr>
              <w:rPr>
                <w:rFonts w:ascii="Times New Roman" w:hAnsi="Times New Roman"/>
              </w:rPr>
            </w:pPr>
            <w:r>
              <w:rPr>
                <w:rFonts w:ascii="Times New Roman" w:hAnsi="Times New Roman" w:cs="Arial Unicode MS"/>
                <w:color w:val="000000"/>
              </w:rPr>
              <w:t>Аналіз версій об'єктів</w:t>
            </w:r>
          </w:p>
        </w:tc>
      </w:tr>
      <w:tr w:rsidR="00344330" w14:paraId="029451C0" w14:textId="77777777" w:rsidTr="00A50E0B">
        <w:trPr>
          <w:trHeight w:val="256"/>
        </w:trPr>
        <w:tc>
          <w:tcPr>
            <w:tcW w:w="1312" w:type="dxa"/>
            <w:tcBorders>
              <w:left w:val="single" w:sz="4" w:space="0" w:color="000000"/>
              <w:bottom w:val="single" w:sz="4" w:space="0" w:color="000000"/>
            </w:tcBorders>
            <w:vAlign w:val="center"/>
          </w:tcPr>
          <w:p w14:paraId="369C8B86" w14:textId="7C47BE29"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2EA171B7" w14:textId="77777777" w:rsidR="00344330" w:rsidRDefault="000C2C78">
            <w:pPr>
              <w:rPr>
                <w:rFonts w:ascii="Times New Roman" w:hAnsi="Times New Roman"/>
              </w:rPr>
            </w:pPr>
            <w:r>
              <w:rPr>
                <w:rFonts w:ascii="Times New Roman" w:hAnsi="Times New Roman" w:cs="Arial Unicode MS"/>
                <w:color w:val="000000"/>
              </w:rPr>
              <w:t>Аналітична інформація по побутовим споживачам</w:t>
            </w:r>
          </w:p>
        </w:tc>
      </w:tr>
      <w:tr w:rsidR="00344330" w14:paraId="037E6EF3" w14:textId="77777777" w:rsidTr="00A50E0B">
        <w:trPr>
          <w:trHeight w:val="256"/>
        </w:trPr>
        <w:tc>
          <w:tcPr>
            <w:tcW w:w="1312" w:type="dxa"/>
            <w:tcBorders>
              <w:left w:val="single" w:sz="4" w:space="0" w:color="000000"/>
              <w:bottom w:val="single" w:sz="4" w:space="0" w:color="000000"/>
            </w:tcBorders>
            <w:vAlign w:val="center"/>
          </w:tcPr>
          <w:p w14:paraId="0F10E52E" w14:textId="6757222E"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1634D28F" w14:textId="77777777" w:rsidR="00344330" w:rsidRDefault="000C2C78">
            <w:pPr>
              <w:rPr>
                <w:rFonts w:ascii="Times New Roman" w:hAnsi="Times New Roman"/>
              </w:rPr>
            </w:pPr>
            <w:r>
              <w:rPr>
                <w:rFonts w:ascii="Times New Roman" w:hAnsi="Times New Roman" w:cs="Arial Unicode MS"/>
                <w:color w:val="000000"/>
              </w:rPr>
              <w:t>Архівні тарифи</w:t>
            </w:r>
          </w:p>
        </w:tc>
      </w:tr>
      <w:tr w:rsidR="00344330" w14:paraId="6D2DA6FC" w14:textId="77777777" w:rsidTr="00A50E0B">
        <w:trPr>
          <w:trHeight w:val="256"/>
        </w:trPr>
        <w:tc>
          <w:tcPr>
            <w:tcW w:w="1312" w:type="dxa"/>
            <w:tcBorders>
              <w:left w:val="single" w:sz="4" w:space="0" w:color="000000"/>
              <w:bottom w:val="single" w:sz="4" w:space="0" w:color="000000"/>
            </w:tcBorders>
            <w:vAlign w:val="center"/>
          </w:tcPr>
          <w:p w14:paraId="6B6A681A" w14:textId="14C71F26"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6C289D76" w14:textId="77777777" w:rsidR="00344330" w:rsidRDefault="000C2C78">
            <w:pPr>
              <w:rPr>
                <w:rFonts w:ascii="Times New Roman" w:hAnsi="Times New Roman"/>
              </w:rPr>
            </w:pPr>
            <w:r>
              <w:rPr>
                <w:rFonts w:ascii="Times New Roman" w:hAnsi="Times New Roman" w:cs="Arial Unicode MS"/>
                <w:color w:val="000000"/>
              </w:rPr>
              <w:t>Б_4_1 Абоненти без нарахувань</w:t>
            </w:r>
          </w:p>
        </w:tc>
      </w:tr>
      <w:tr w:rsidR="00344330" w14:paraId="3D07BF7C" w14:textId="77777777" w:rsidTr="00A50E0B">
        <w:trPr>
          <w:trHeight w:val="256"/>
        </w:trPr>
        <w:tc>
          <w:tcPr>
            <w:tcW w:w="1312" w:type="dxa"/>
            <w:tcBorders>
              <w:left w:val="single" w:sz="4" w:space="0" w:color="000000"/>
              <w:bottom w:val="single" w:sz="4" w:space="0" w:color="000000"/>
            </w:tcBorders>
            <w:vAlign w:val="center"/>
          </w:tcPr>
          <w:p w14:paraId="0B6BF9C7" w14:textId="36029F84"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4859EDE2" w14:textId="77777777" w:rsidR="00344330" w:rsidRDefault="000C2C78">
            <w:pPr>
              <w:rPr>
                <w:rFonts w:ascii="Times New Roman" w:hAnsi="Times New Roman"/>
              </w:rPr>
            </w:pPr>
            <w:r>
              <w:rPr>
                <w:rFonts w:ascii="Times New Roman" w:hAnsi="Times New Roman" w:cs="Arial Unicode MS"/>
                <w:color w:val="000000"/>
              </w:rPr>
              <w:t>Д_1 Параметри особового рахунку</w:t>
            </w:r>
          </w:p>
        </w:tc>
      </w:tr>
      <w:tr w:rsidR="00344330" w14:paraId="24BE9911" w14:textId="77777777" w:rsidTr="00A50E0B">
        <w:trPr>
          <w:trHeight w:val="256"/>
        </w:trPr>
        <w:tc>
          <w:tcPr>
            <w:tcW w:w="1312" w:type="dxa"/>
            <w:tcBorders>
              <w:left w:val="single" w:sz="4" w:space="0" w:color="000000"/>
              <w:bottom w:val="single" w:sz="4" w:space="0" w:color="000000"/>
            </w:tcBorders>
            <w:vAlign w:val="center"/>
          </w:tcPr>
          <w:p w14:paraId="6D49BD5A" w14:textId="1DAE52F6"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40F22692" w14:textId="77777777" w:rsidR="00344330" w:rsidRDefault="000C2C78">
            <w:pPr>
              <w:rPr>
                <w:rFonts w:ascii="Times New Roman" w:hAnsi="Times New Roman"/>
              </w:rPr>
            </w:pPr>
            <w:r>
              <w:rPr>
                <w:rFonts w:ascii="Times New Roman" w:hAnsi="Times New Roman" w:cs="Arial Unicode MS"/>
                <w:color w:val="000000"/>
              </w:rPr>
              <w:t>Д_2 Абоненти по типам</w:t>
            </w:r>
          </w:p>
        </w:tc>
      </w:tr>
      <w:tr w:rsidR="00344330" w14:paraId="0EAC5BCC" w14:textId="77777777" w:rsidTr="00A50E0B">
        <w:trPr>
          <w:trHeight w:val="256"/>
        </w:trPr>
        <w:tc>
          <w:tcPr>
            <w:tcW w:w="1312" w:type="dxa"/>
            <w:tcBorders>
              <w:left w:val="single" w:sz="4" w:space="0" w:color="000000"/>
              <w:bottom w:val="single" w:sz="4" w:space="0" w:color="000000"/>
            </w:tcBorders>
            <w:vAlign w:val="center"/>
          </w:tcPr>
          <w:p w14:paraId="3F02D57A" w14:textId="43B17033"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6AC47AEA" w14:textId="77777777" w:rsidR="00344330" w:rsidRDefault="000C2C78">
            <w:pPr>
              <w:rPr>
                <w:rFonts w:ascii="Times New Roman" w:hAnsi="Times New Roman"/>
              </w:rPr>
            </w:pPr>
            <w:r>
              <w:rPr>
                <w:rFonts w:ascii="Times New Roman" w:hAnsi="Times New Roman" w:cs="Arial Unicode MS"/>
                <w:color w:val="000000"/>
              </w:rPr>
              <w:t>Д_3 Технічні дані</w:t>
            </w:r>
          </w:p>
        </w:tc>
      </w:tr>
      <w:tr w:rsidR="00344330" w14:paraId="540C5794" w14:textId="77777777" w:rsidTr="00A50E0B">
        <w:trPr>
          <w:trHeight w:val="256"/>
        </w:trPr>
        <w:tc>
          <w:tcPr>
            <w:tcW w:w="1312" w:type="dxa"/>
            <w:tcBorders>
              <w:left w:val="single" w:sz="4" w:space="0" w:color="000000"/>
              <w:bottom w:val="single" w:sz="4" w:space="0" w:color="000000"/>
            </w:tcBorders>
            <w:vAlign w:val="center"/>
          </w:tcPr>
          <w:p w14:paraId="054A4D19" w14:textId="092A1D49"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0E7C5D1A" w14:textId="77777777" w:rsidR="00344330" w:rsidRDefault="000C2C78">
            <w:pPr>
              <w:rPr>
                <w:rFonts w:ascii="Times New Roman" w:hAnsi="Times New Roman"/>
              </w:rPr>
            </w:pPr>
            <w:r>
              <w:rPr>
                <w:rFonts w:ascii="Times New Roman" w:hAnsi="Times New Roman" w:cs="Arial Unicode MS"/>
                <w:color w:val="000000"/>
              </w:rPr>
              <w:t>Додаток 2 до Податкової накладної (для вивантаження в форматі XML)</w:t>
            </w:r>
          </w:p>
        </w:tc>
      </w:tr>
      <w:tr w:rsidR="00344330" w14:paraId="254C494E" w14:textId="77777777" w:rsidTr="00A50E0B">
        <w:trPr>
          <w:trHeight w:val="256"/>
        </w:trPr>
        <w:tc>
          <w:tcPr>
            <w:tcW w:w="1312" w:type="dxa"/>
            <w:tcBorders>
              <w:left w:val="single" w:sz="4" w:space="0" w:color="000000"/>
              <w:bottom w:val="single" w:sz="4" w:space="0" w:color="000000"/>
            </w:tcBorders>
            <w:vAlign w:val="center"/>
          </w:tcPr>
          <w:p w14:paraId="7888BE40" w14:textId="2FB23B4F"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30F79643" w14:textId="77777777" w:rsidR="00344330" w:rsidRDefault="000C2C78">
            <w:pPr>
              <w:rPr>
                <w:rFonts w:ascii="Times New Roman" w:hAnsi="Times New Roman"/>
              </w:rPr>
            </w:pPr>
            <w:r>
              <w:rPr>
                <w:rFonts w:ascii="Times New Roman" w:hAnsi="Times New Roman" w:cs="Arial Unicode MS"/>
                <w:color w:val="000000"/>
              </w:rPr>
              <w:t>Електроенергія альтернативних джерел</w:t>
            </w:r>
          </w:p>
        </w:tc>
      </w:tr>
      <w:tr w:rsidR="00344330" w14:paraId="0A511342" w14:textId="77777777" w:rsidTr="00A50E0B">
        <w:trPr>
          <w:trHeight w:val="256"/>
        </w:trPr>
        <w:tc>
          <w:tcPr>
            <w:tcW w:w="1312" w:type="dxa"/>
            <w:tcBorders>
              <w:left w:val="single" w:sz="4" w:space="0" w:color="000000"/>
              <w:bottom w:val="single" w:sz="4" w:space="0" w:color="000000"/>
            </w:tcBorders>
            <w:vAlign w:val="center"/>
          </w:tcPr>
          <w:p w14:paraId="7AA4FB51" w14:textId="639A0B9B"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264A454B" w14:textId="77777777" w:rsidR="00344330" w:rsidRDefault="000C2C78">
            <w:pPr>
              <w:rPr>
                <w:rFonts w:ascii="Times New Roman" w:hAnsi="Times New Roman"/>
              </w:rPr>
            </w:pPr>
            <w:r>
              <w:rPr>
                <w:rFonts w:ascii="Times New Roman" w:hAnsi="Times New Roman" w:cs="Arial Unicode MS"/>
                <w:color w:val="000000"/>
              </w:rPr>
              <w:t>Ж_1 Відключені підключені абоненти</w:t>
            </w:r>
          </w:p>
        </w:tc>
      </w:tr>
      <w:tr w:rsidR="00344330" w14:paraId="6E571BA9" w14:textId="77777777" w:rsidTr="00A50E0B">
        <w:trPr>
          <w:trHeight w:val="256"/>
        </w:trPr>
        <w:tc>
          <w:tcPr>
            <w:tcW w:w="1312" w:type="dxa"/>
            <w:tcBorders>
              <w:left w:val="single" w:sz="4" w:space="0" w:color="000000"/>
              <w:bottom w:val="single" w:sz="4" w:space="0" w:color="000000"/>
            </w:tcBorders>
            <w:vAlign w:val="center"/>
          </w:tcPr>
          <w:p w14:paraId="635C899D" w14:textId="27BC2535"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7018468A" w14:textId="77777777" w:rsidR="00344330" w:rsidRDefault="000C2C78">
            <w:pPr>
              <w:rPr>
                <w:rFonts w:ascii="Times New Roman" w:hAnsi="Times New Roman"/>
              </w:rPr>
            </w:pPr>
            <w:r>
              <w:rPr>
                <w:rFonts w:ascii="Times New Roman" w:hAnsi="Times New Roman" w:cs="Arial Unicode MS"/>
                <w:color w:val="000000"/>
              </w:rPr>
              <w:t>Ж_4 Відключені абоненти, у яких змінені показники</w:t>
            </w:r>
          </w:p>
        </w:tc>
      </w:tr>
      <w:tr w:rsidR="00344330" w14:paraId="1EBB82E9" w14:textId="77777777" w:rsidTr="00A50E0B">
        <w:trPr>
          <w:trHeight w:val="256"/>
        </w:trPr>
        <w:tc>
          <w:tcPr>
            <w:tcW w:w="1312" w:type="dxa"/>
            <w:tcBorders>
              <w:left w:val="single" w:sz="4" w:space="0" w:color="000000"/>
              <w:bottom w:val="single" w:sz="4" w:space="0" w:color="000000"/>
            </w:tcBorders>
            <w:vAlign w:val="center"/>
          </w:tcPr>
          <w:p w14:paraId="54D6B95E" w14:textId="77EC2B4E"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4C922C54" w14:textId="77777777" w:rsidR="00344330" w:rsidRDefault="000C2C78">
            <w:pPr>
              <w:rPr>
                <w:rFonts w:ascii="Times New Roman" w:hAnsi="Times New Roman"/>
              </w:rPr>
            </w:pPr>
            <w:r>
              <w:rPr>
                <w:rFonts w:ascii="Times New Roman" w:hAnsi="Times New Roman" w:cs="Arial Unicode MS"/>
                <w:color w:val="000000"/>
              </w:rPr>
              <w:t>Звіт Параметри для документу Зміна видів нарахувань для ТКО</w:t>
            </w:r>
          </w:p>
        </w:tc>
      </w:tr>
      <w:tr w:rsidR="00344330" w14:paraId="5038BE69" w14:textId="77777777" w:rsidTr="00A50E0B">
        <w:trPr>
          <w:trHeight w:val="256"/>
        </w:trPr>
        <w:tc>
          <w:tcPr>
            <w:tcW w:w="1312" w:type="dxa"/>
            <w:tcBorders>
              <w:left w:val="single" w:sz="4" w:space="0" w:color="000000"/>
              <w:bottom w:val="single" w:sz="4" w:space="0" w:color="000000"/>
            </w:tcBorders>
            <w:vAlign w:val="center"/>
          </w:tcPr>
          <w:p w14:paraId="1A99E9CE" w14:textId="3A46535C"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1DAB506A" w14:textId="77777777" w:rsidR="00344330" w:rsidRDefault="000C2C78">
            <w:pPr>
              <w:rPr>
                <w:rFonts w:ascii="Times New Roman" w:hAnsi="Times New Roman"/>
              </w:rPr>
            </w:pPr>
            <w:r>
              <w:rPr>
                <w:rFonts w:ascii="Times New Roman" w:hAnsi="Times New Roman" w:cs="Arial Unicode MS"/>
                <w:color w:val="000000"/>
              </w:rPr>
              <w:t>Звіт по оплаті за договорами реструктуризації</w:t>
            </w:r>
          </w:p>
        </w:tc>
      </w:tr>
      <w:tr w:rsidR="00344330" w14:paraId="7AD77B9F" w14:textId="77777777" w:rsidTr="00A50E0B">
        <w:trPr>
          <w:trHeight w:val="256"/>
        </w:trPr>
        <w:tc>
          <w:tcPr>
            <w:tcW w:w="1312" w:type="dxa"/>
            <w:tcBorders>
              <w:left w:val="single" w:sz="4" w:space="0" w:color="000000"/>
              <w:bottom w:val="single" w:sz="4" w:space="0" w:color="000000"/>
            </w:tcBorders>
            <w:vAlign w:val="center"/>
          </w:tcPr>
          <w:p w14:paraId="2BED9C0F" w14:textId="36F8CC5C"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5588C417" w14:textId="77777777" w:rsidR="00344330" w:rsidRDefault="000C2C78">
            <w:pPr>
              <w:rPr>
                <w:rFonts w:ascii="Times New Roman" w:hAnsi="Times New Roman"/>
              </w:rPr>
            </w:pPr>
            <w:r>
              <w:rPr>
                <w:rFonts w:ascii="Times New Roman" w:hAnsi="Times New Roman" w:cs="Arial Unicode MS"/>
                <w:color w:val="000000"/>
              </w:rPr>
              <w:t>Звіт погашення заборгованості ОР</w:t>
            </w:r>
          </w:p>
        </w:tc>
      </w:tr>
      <w:tr w:rsidR="00344330" w14:paraId="67B03B13" w14:textId="77777777" w:rsidTr="00A50E0B">
        <w:trPr>
          <w:trHeight w:val="256"/>
        </w:trPr>
        <w:tc>
          <w:tcPr>
            <w:tcW w:w="1312" w:type="dxa"/>
            <w:tcBorders>
              <w:left w:val="single" w:sz="4" w:space="0" w:color="000000"/>
              <w:bottom w:val="single" w:sz="4" w:space="0" w:color="000000"/>
            </w:tcBorders>
            <w:vAlign w:val="center"/>
          </w:tcPr>
          <w:p w14:paraId="480B2DE6" w14:textId="01C4BA65"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6FECBA33" w14:textId="77777777" w:rsidR="00344330" w:rsidRDefault="000C2C78">
            <w:pPr>
              <w:rPr>
                <w:rFonts w:ascii="Times New Roman" w:hAnsi="Times New Roman"/>
              </w:rPr>
            </w:pPr>
            <w:r>
              <w:rPr>
                <w:rFonts w:ascii="Times New Roman" w:hAnsi="Times New Roman" w:cs="Arial Unicode MS"/>
                <w:color w:val="000000"/>
              </w:rPr>
              <w:t>К_1_1, К_1_2  Абоненти, що мають(не мають) борг за графіком виплат заборгованості по акту.</w:t>
            </w:r>
          </w:p>
        </w:tc>
      </w:tr>
      <w:tr w:rsidR="00344330" w14:paraId="1511FAE8" w14:textId="77777777" w:rsidTr="00A50E0B">
        <w:trPr>
          <w:trHeight w:val="256"/>
        </w:trPr>
        <w:tc>
          <w:tcPr>
            <w:tcW w:w="1312" w:type="dxa"/>
            <w:tcBorders>
              <w:left w:val="single" w:sz="4" w:space="0" w:color="000000"/>
              <w:bottom w:val="single" w:sz="4" w:space="0" w:color="000000"/>
            </w:tcBorders>
            <w:vAlign w:val="center"/>
          </w:tcPr>
          <w:p w14:paraId="6ED72E2D" w14:textId="732F676A"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5013723A" w14:textId="77777777" w:rsidR="00344330" w:rsidRDefault="000C2C78">
            <w:pPr>
              <w:rPr>
                <w:rFonts w:ascii="Times New Roman" w:hAnsi="Times New Roman"/>
              </w:rPr>
            </w:pPr>
            <w:r>
              <w:rPr>
                <w:rFonts w:ascii="Times New Roman" w:hAnsi="Times New Roman" w:cs="Arial Unicode MS"/>
                <w:color w:val="000000"/>
              </w:rPr>
              <w:t>К_1, К_2_2 Абоненти, що мають (не мають) заборгованості за актами.</w:t>
            </w:r>
          </w:p>
        </w:tc>
      </w:tr>
      <w:tr w:rsidR="00344330" w14:paraId="32B51595" w14:textId="77777777" w:rsidTr="00A50E0B">
        <w:trPr>
          <w:trHeight w:val="256"/>
        </w:trPr>
        <w:tc>
          <w:tcPr>
            <w:tcW w:w="1312" w:type="dxa"/>
            <w:tcBorders>
              <w:left w:val="single" w:sz="4" w:space="0" w:color="000000"/>
              <w:bottom w:val="single" w:sz="4" w:space="0" w:color="000000"/>
            </w:tcBorders>
            <w:vAlign w:val="center"/>
          </w:tcPr>
          <w:p w14:paraId="10ED66D2" w14:textId="7C9F4C96"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7E8E4334" w14:textId="5BE8DB39" w:rsidR="00344330" w:rsidRDefault="001F1493">
            <w:pPr>
              <w:rPr>
                <w:rFonts w:ascii="Times New Roman" w:hAnsi="Times New Roman"/>
              </w:rPr>
            </w:pPr>
            <w:r>
              <w:rPr>
                <w:rFonts w:ascii="Times New Roman" w:hAnsi="Times New Roman" w:cs="Arial Unicode MS"/>
                <w:color w:val="000000"/>
              </w:rPr>
              <w:t>А</w:t>
            </w:r>
            <w:r w:rsidR="000C2C78">
              <w:rPr>
                <w:rFonts w:ascii="Times New Roman" w:hAnsi="Times New Roman" w:cs="Arial Unicode MS"/>
                <w:color w:val="000000"/>
              </w:rPr>
              <w:t>наліз помилок завантаження</w:t>
            </w:r>
          </w:p>
        </w:tc>
      </w:tr>
      <w:tr w:rsidR="00344330" w14:paraId="572582CB" w14:textId="77777777" w:rsidTr="00A50E0B">
        <w:trPr>
          <w:trHeight w:val="256"/>
        </w:trPr>
        <w:tc>
          <w:tcPr>
            <w:tcW w:w="1312" w:type="dxa"/>
            <w:tcBorders>
              <w:left w:val="single" w:sz="4" w:space="0" w:color="000000"/>
              <w:bottom w:val="single" w:sz="4" w:space="0" w:color="000000"/>
            </w:tcBorders>
            <w:vAlign w:val="center"/>
          </w:tcPr>
          <w:p w14:paraId="23004DAC" w14:textId="064A09D0"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5DB07FD9" w14:textId="208B6CCF" w:rsidR="00344330" w:rsidRDefault="000C2C78">
            <w:pPr>
              <w:rPr>
                <w:rFonts w:ascii="Times New Roman" w:hAnsi="Times New Roman"/>
              </w:rPr>
            </w:pPr>
            <w:r>
              <w:rPr>
                <w:rFonts w:ascii="Times New Roman" w:hAnsi="Times New Roman" w:cs="Arial Unicode MS"/>
                <w:color w:val="000000"/>
              </w:rPr>
              <w:t>Експорт ПН</w:t>
            </w:r>
          </w:p>
        </w:tc>
      </w:tr>
      <w:tr w:rsidR="00344330" w14:paraId="7973D6FF" w14:textId="77777777" w:rsidTr="00A50E0B">
        <w:trPr>
          <w:trHeight w:val="256"/>
        </w:trPr>
        <w:tc>
          <w:tcPr>
            <w:tcW w:w="1312" w:type="dxa"/>
            <w:tcBorders>
              <w:left w:val="single" w:sz="4" w:space="0" w:color="000000"/>
              <w:bottom w:val="single" w:sz="4" w:space="0" w:color="000000"/>
            </w:tcBorders>
            <w:vAlign w:val="center"/>
          </w:tcPr>
          <w:p w14:paraId="55179337" w14:textId="616712A7"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04778D49" w14:textId="0F1479EC" w:rsidR="00344330" w:rsidRDefault="001F1493">
            <w:pPr>
              <w:rPr>
                <w:rFonts w:ascii="Times New Roman" w:hAnsi="Times New Roman"/>
              </w:rPr>
            </w:pPr>
            <w:r>
              <w:rPr>
                <w:rFonts w:ascii="Times New Roman" w:hAnsi="Times New Roman" w:cs="Arial Unicode MS"/>
                <w:color w:val="000000"/>
              </w:rPr>
              <w:t>Ж</w:t>
            </w:r>
            <w:r w:rsidR="000C2C78">
              <w:rPr>
                <w:rFonts w:ascii="Times New Roman" w:hAnsi="Times New Roman" w:cs="Arial Unicode MS"/>
                <w:color w:val="000000"/>
              </w:rPr>
              <w:t>урнал регламентних завдань</w:t>
            </w:r>
          </w:p>
        </w:tc>
      </w:tr>
      <w:tr w:rsidR="00344330" w14:paraId="4A3FBFBB" w14:textId="77777777" w:rsidTr="00A50E0B">
        <w:trPr>
          <w:trHeight w:val="256"/>
        </w:trPr>
        <w:tc>
          <w:tcPr>
            <w:tcW w:w="1312" w:type="dxa"/>
            <w:tcBorders>
              <w:left w:val="single" w:sz="4" w:space="0" w:color="000000"/>
              <w:bottom w:val="single" w:sz="4" w:space="0" w:color="000000"/>
            </w:tcBorders>
            <w:vAlign w:val="center"/>
          </w:tcPr>
          <w:p w14:paraId="3782BA04" w14:textId="4A43834F"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2D26F2DC" w14:textId="0E84BE04" w:rsidR="00344330" w:rsidRDefault="001F1493">
            <w:pPr>
              <w:rPr>
                <w:rFonts w:ascii="Times New Roman" w:hAnsi="Times New Roman"/>
              </w:rPr>
            </w:pPr>
            <w:r>
              <w:rPr>
                <w:rFonts w:ascii="Times New Roman" w:hAnsi="Times New Roman" w:cs="Arial Unicode MS"/>
                <w:color w:val="000000"/>
              </w:rPr>
              <w:t>П</w:t>
            </w:r>
            <w:r w:rsidR="000C2C78">
              <w:rPr>
                <w:rFonts w:ascii="Times New Roman" w:hAnsi="Times New Roman" w:cs="Arial Unicode MS"/>
                <w:color w:val="000000"/>
              </w:rPr>
              <w:t>ерелік точок не в договорах</w:t>
            </w:r>
          </w:p>
        </w:tc>
      </w:tr>
      <w:tr w:rsidR="00344330" w14:paraId="2035967A" w14:textId="77777777" w:rsidTr="00A50E0B">
        <w:trPr>
          <w:trHeight w:val="256"/>
        </w:trPr>
        <w:tc>
          <w:tcPr>
            <w:tcW w:w="1312" w:type="dxa"/>
            <w:tcBorders>
              <w:left w:val="single" w:sz="4" w:space="0" w:color="000000"/>
              <w:bottom w:val="single" w:sz="4" w:space="0" w:color="000000"/>
            </w:tcBorders>
            <w:vAlign w:val="center"/>
          </w:tcPr>
          <w:p w14:paraId="6414A474" w14:textId="1B114418"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06F5D694" w14:textId="5ABF1190" w:rsidR="00344330" w:rsidRDefault="00FA1D5F">
            <w:pPr>
              <w:rPr>
                <w:rFonts w:ascii="Times New Roman" w:hAnsi="Times New Roman"/>
              </w:rPr>
            </w:pPr>
            <w:r>
              <w:rPr>
                <w:rFonts w:ascii="Times New Roman" w:hAnsi="Times New Roman" w:cs="Arial Unicode MS"/>
                <w:color w:val="000000"/>
              </w:rPr>
              <w:t>П</w:t>
            </w:r>
            <w:r w:rsidR="000C2C78">
              <w:rPr>
                <w:rFonts w:ascii="Times New Roman" w:hAnsi="Times New Roman" w:cs="Arial Unicode MS"/>
                <w:color w:val="000000"/>
              </w:rPr>
              <w:t>орівняння суми</w:t>
            </w:r>
          </w:p>
        </w:tc>
      </w:tr>
      <w:tr w:rsidR="00344330" w14:paraId="01DB2017" w14:textId="77777777" w:rsidTr="00A50E0B">
        <w:trPr>
          <w:trHeight w:val="256"/>
        </w:trPr>
        <w:tc>
          <w:tcPr>
            <w:tcW w:w="1312" w:type="dxa"/>
            <w:tcBorders>
              <w:left w:val="single" w:sz="4" w:space="0" w:color="000000"/>
              <w:bottom w:val="single" w:sz="4" w:space="0" w:color="000000"/>
            </w:tcBorders>
            <w:vAlign w:val="center"/>
          </w:tcPr>
          <w:p w14:paraId="42DA8E54" w14:textId="006E10C2"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5592F558" w14:textId="69C6E08A" w:rsidR="00344330" w:rsidRDefault="00FA1D5F">
            <w:pPr>
              <w:rPr>
                <w:rFonts w:ascii="Times New Roman" w:hAnsi="Times New Roman"/>
              </w:rPr>
            </w:pPr>
            <w:r>
              <w:rPr>
                <w:rFonts w:ascii="Times New Roman" w:hAnsi="Times New Roman" w:cs="Arial Unicode MS"/>
                <w:color w:val="000000"/>
              </w:rPr>
              <w:t>П</w:t>
            </w:r>
            <w:r w:rsidR="000C2C78">
              <w:rPr>
                <w:rFonts w:ascii="Times New Roman" w:hAnsi="Times New Roman" w:cs="Arial Unicode MS"/>
                <w:color w:val="000000"/>
              </w:rPr>
              <w:t>ротокол погодинний (постачальник)</w:t>
            </w:r>
          </w:p>
        </w:tc>
      </w:tr>
      <w:tr w:rsidR="00344330" w14:paraId="77C20D17" w14:textId="77777777" w:rsidTr="00A50E0B">
        <w:trPr>
          <w:trHeight w:val="256"/>
        </w:trPr>
        <w:tc>
          <w:tcPr>
            <w:tcW w:w="1312" w:type="dxa"/>
            <w:tcBorders>
              <w:left w:val="single" w:sz="4" w:space="0" w:color="000000"/>
              <w:bottom w:val="single" w:sz="4" w:space="0" w:color="000000"/>
            </w:tcBorders>
            <w:vAlign w:val="center"/>
          </w:tcPr>
          <w:p w14:paraId="63505E08" w14:textId="19859342"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1D343AD7" w14:textId="77777777" w:rsidR="00344330" w:rsidRDefault="000C2C78">
            <w:pPr>
              <w:rPr>
                <w:rFonts w:ascii="Times New Roman" w:hAnsi="Times New Roman"/>
              </w:rPr>
            </w:pPr>
            <w:r>
              <w:rPr>
                <w:rFonts w:ascii="Times New Roman" w:hAnsi="Times New Roman" w:cs="Arial Unicode MS"/>
                <w:color w:val="000000"/>
              </w:rPr>
              <w:t>М_5 Встановлене обладнання та потужність</w:t>
            </w:r>
          </w:p>
        </w:tc>
      </w:tr>
      <w:tr w:rsidR="00344330" w14:paraId="639A515A" w14:textId="77777777" w:rsidTr="00A50E0B">
        <w:trPr>
          <w:trHeight w:val="256"/>
        </w:trPr>
        <w:tc>
          <w:tcPr>
            <w:tcW w:w="1312" w:type="dxa"/>
            <w:tcBorders>
              <w:left w:val="single" w:sz="4" w:space="0" w:color="000000"/>
              <w:bottom w:val="single" w:sz="4" w:space="0" w:color="000000"/>
            </w:tcBorders>
            <w:vAlign w:val="center"/>
          </w:tcPr>
          <w:p w14:paraId="6A7D1407" w14:textId="346F07F8"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5B76474E" w14:textId="77777777" w:rsidR="00344330" w:rsidRDefault="000C2C78">
            <w:pPr>
              <w:rPr>
                <w:rFonts w:ascii="Times New Roman" w:hAnsi="Times New Roman"/>
              </w:rPr>
            </w:pPr>
            <w:r>
              <w:rPr>
                <w:rFonts w:ascii="Times New Roman" w:hAnsi="Times New Roman" w:cs="Arial Unicode MS"/>
                <w:color w:val="000000"/>
              </w:rPr>
              <w:t>Н_1_1 Абоненти не прив’язані до ТП</w:t>
            </w:r>
          </w:p>
        </w:tc>
      </w:tr>
      <w:tr w:rsidR="00344330" w14:paraId="029F1324" w14:textId="77777777" w:rsidTr="00A50E0B">
        <w:trPr>
          <w:trHeight w:val="256"/>
        </w:trPr>
        <w:tc>
          <w:tcPr>
            <w:tcW w:w="1312" w:type="dxa"/>
            <w:tcBorders>
              <w:left w:val="single" w:sz="4" w:space="0" w:color="000000"/>
              <w:bottom w:val="single" w:sz="4" w:space="0" w:color="000000"/>
            </w:tcBorders>
            <w:vAlign w:val="center"/>
          </w:tcPr>
          <w:p w14:paraId="322FD79E" w14:textId="229194E4"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706F8DC8" w14:textId="77777777" w:rsidR="00344330" w:rsidRDefault="000C2C78">
            <w:pPr>
              <w:rPr>
                <w:rFonts w:ascii="Times New Roman" w:hAnsi="Times New Roman"/>
              </w:rPr>
            </w:pPr>
            <w:r>
              <w:rPr>
                <w:rFonts w:ascii="Times New Roman" w:hAnsi="Times New Roman" w:cs="Arial Unicode MS"/>
                <w:color w:val="000000"/>
              </w:rPr>
              <w:t>Надходження коштів</w:t>
            </w:r>
          </w:p>
        </w:tc>
      </w:tr>
      <w:tr w:rsidR="00344330" w14:paraId="509F22A8" w14:textId="77777777" w:rsidTr="00A50E0B">
        <w:trPr>
          <w:trHeight w:val="256"/>
        </w:trPr>
        <w:tc>
          <w:tcPr>
            <w:tcW w:w="1312" w:type="dxa"/>
            <w:tcBorders>
              <w:left w:val="single" w:sz="4" w:space="0" w:color="000000"/>
              <w:bottom w:val="single" w:sz="4" w:space="0" w:color="000000"/>
            </w:tcBorders>
            <w:vAlign w:val="center"/>
          </w:tcPr>
          <w:p w14:paraId="2BAE0BB2" w14:textId="4609BE37" w:rsidR="00344330" w:rsidRPr="009F26DA" w:rsidRDefault="00344330" w:rsidP="009F26DA">
            <w:pPr>
              <w:pStyle w:val="aa"/>
              <w:numPr>
                <w:ilvl w:val="0"/>
                <w:numId w:val="4"/>
              </w:numPr>
              <w:ind w:left="371" w:hanging="11"/>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4F03674F" w14:textId="77777777" w:rsidR="00344330" w:rsidRDefault="000C2C78">
            <w:pPr>
              <w:rPr>
                <w:rFonts w:ascii="Times New Roman" w:hAnsi="Times New Roman"/>
              </w:rPr>
            </w:pPr>
            <w:r>
              <w:rPr>
                <w:rFonts w:ascii="Times New Roman" w:hAnsi="Times New Roman" w:cs="Arial Unicode MS"/>
                <w:color w:val="000000"/>
              </w:rPr>
              <w:t>Нарахування і оплати за період</w:t>
            </w:r>
          </w:p>
        </w:tc>
      </w:tr>
      <w:tr w:rsidR="00344330" w14:paraId="1ADC5890" w14:textId="77777777" w:rsidTr="00A50E0B">
        <w:trPr>
          <w:trHeight w:val="256"/>
        </w:trPr>
        <w:tc>
          <w:tcPr>
            <w:tcW w:w="1312" w:type="dxa"/>
            <w:tcBorders>
              <w:left w:val="single" w:sz="4" w:space="0" w:color="000000"/>
              <w:bottom w:val="single" w:sz="4" w:space="0" w:color="000000"/>
            </w:tcBorders>
            <w:vAlign w:val="center"/>
          </w:tcPr>
          <w:p w14:paraId="04016286" w14:textId="7ED31BD5"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442D59D7" w14:textId="77777777" w:rsidR="00344330" w:rsidRDefault="000C2C78">
            <w:pPr>
              <w:rPr>
                <w:rFonts w:ascii="Times New Roman" w:hAnsi="Times New Roman"/>
              </w:rPr>
            </w:pPr>
            <w:r>
              <w:rPr>
                <w:rFonts w:ascii="Times New Roman" w:hAnsi="Times New Roman" w:cs="Arial Unicode MS"/>
                <w:color w:val="000000"/>
              </w:rPr>
              <w:t>Обсяг непотрібних файлів</w:t>
            </w:r>
          </w:p>
        </w:tc>
      </w:tr>
      <w:tr w:rsidR="00344330" w14:paraId="45222765" w14:textId="77777777" w:rsidTr="00A50E0B">
        <w:trPr>
          <w:trHeight w:val="256"/>
        </w:trPr>
        <w:tc>
          <w:tcPr>
            <w:tcW w:w="1312" w:type="dxa"/>
            <w:tcBorders>
              <w:left w:val="single" w:sz="4" w:space="0" w:color="000000"/>
              <w:bottom w:val="single" w:sz="4" w:space="0" w:color="000000"/>
            </w:tcBorders>
            <w:vAlign w:val="center"/>
          </w:tcPr>
          <w:p w14:paraId="123E3C6B" w14:textId="03DFA66E"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78A09FDF" w14:textId="77777777" w:rsidR="00344330" w:rsidRDefault="000C2C78">
            <w:pPr>
              <w:rPr>
                <w:rFonts w:ascii="Times New Roman" w:hAnsi="Times New Roman"/>
              </w:rPr>
            </w:pPr>
            <w:r>
              <w:rPr>
                <w:rFonts w:ascii="Times New Roman" w:hAnsi="Times New Roman" w:cs="Arial Unicode MS"/>
                <w:color w:val="000000"/>
              </w:rPr>
              <w:t>Обсяг планових нарахувань</w:t>
            </w:r>
          </w:p>
        </w:tc>
      </w:tr>
      <w:tr w:rsidR="00344330" w14:paraId="63279839" w14:textId="77777777" w:rsidTr="00A50E0B">
        <w:trPr>
          <w:trHeight w:val="256"/>
        </w:trPr>
        <w:tc>
          <w:tcPr>
            <w:tcW w:w="1312" w:type="dxa"/>
            <w:tcBorders>
              <w:left w:val="single" w:sz="4" w:space="0" w:color="000000"/>
              <w:bottom w:val="single" w:sz="4" w:space="0" w:color="000000"/>
            </w:tcBorders>
            <w:vAlign w:val="center"/>
          </w:tcPr>
          <w:p w14:paraId="4A4E316C" w14:textId="36007ABD"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34CACD02" w14:textId="77777777" w:rsidR="00344330" w:rsidRDefault="000C2C78">
            <w:pPr>
              <w:rPr>
                <w:rFonts w:ascii="Times New Roman" w:hAnsi="Times New Roman"/>
              </w:rPr>
            </w:pPr>
            <w:r>
              <w:rPr>
                <w:rFonts w:ascii="Times New Roman" w:hAnsi="Times New Roman" w:cs="Arial Unicode MS"/>
                <w:color w:val="000000"/>
              </w:rPr>
              <w:t>Оплати за період</w:t>
            </w:r>
          </w:p>
        </w:tc>
      </w:tr>
      <w:tr w:rsidR="00344330" w14:paraId="47E8ED90" w14:textId="77777777" w:rsidTr="00A50E0B">
        <w:trPr>
          <w:trHeight w:val="256"/>
        </w:trPr>
        <w:tc>
          <w:tcPr>
            <w:tcW w:w="1312" w:type="dxa"/>
            <w:tcBorders>
              <w:left w:val="single" w:sz="4" w:space="0" w:color="000000"/>
              <w:bottom w:val="single" w:sz="4" w:space="0" w:color="000000"/>
            </w:tcBorders>
            <w:vAlign w:val="center"/>
          </w:tcPr>
          <w:p w14:paraId="01079C07" w14:textId="4B718804"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1BF95970" w14:textId="77777777" w:rsidR="00344330" w:rsidRDefault="000C2C78">
            <w:pPr>
              <w:rPr>
                <w:rFonts w:ascii="Times New Roman" w:hAnsi="Times New Roman"/>
              </w:rPr>
            </w:pPr>
            <w:r>
              <w:rPr>
                <w:rFonts w:ascii="Times New Roman" w:hAnsi="Times New Roman" w:cs="Arial Unicode MS"/>
                <w:color w:val="000000"/>
              </w:rPr>
              <w:t>ОР(адміністративні одиниці)</w:t>
            </w:r>
          </w:p>
        </w:tc>
      </w:tr>
      <w:tr w:rsidR="00344330" w14:paraId="7FF4CC6B" w14:textId="77777777" w:rsidTr="00A50E0B">
        <w:trPr>
          <w:trHeight w:val="256"/>
        </w:trPr>
        <w:tc>
          <w:tcPr>
            <w:tcW w:w="1312" w:type="dxa"/>
            <w:tcBorders>
              <w:left w:val="single" w:sz="4" w:space="0" w:color="000000"/>
              <w:bottom w:val="single" w:sz="4" w:space="0" w:color="000000"/>
            </w:tcBorders>
            <w:vAlign w:val="center"/>
          </w:tcPr>
          <w:p w14:paraId="4DEE846B" w14:textId="5D7BD5BF"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525AC999" w14:textId="77777777" w:rsidR="00344330" w:rsidRDefault="000C2C78">
            <w:pPr>
              <w:rPr>
                <w:rFonts w:ascii="Times New Roman" w:hAnsi="Times New Roman"/>
              </w:rPr>
            </w:pPr>
            <w:r>
              <w:rPr>
                <w:rFonts w:ascii="Times New Roman" w:hAnsi="Times New Roman" w:cs="Arial Unicode MS"/>
                <w:color w:val="000000"/>
              </w:rPr>
              <w:t>Оцінка продуктивності</w:t>
            </w:r>
          </w:p>
        </w:tc>
      </w:tr>
      <w:tr w:rsidR="00344330" w14:paraId="22B35987" w14:textId="77777777" w:rsidTr="00A50E0B">
        <w:trPr>
          <w:trHeight w:val="256"/>
        </w:trPr>
        <w:tc>
          <w:tcPr>
            <w:tcW w:w="1312" w:type="dxa"/>
            <w:tcBorders>
              <w:left w:val="single" w:sz="4" w:space="0" w:color="000000"/>
              <w:bottom w:val="single" w:sz="4" w:space="0" w:color="000000"/>
            </w:tcBorders>
            <w:vAlign w:val="center"/>
          </w:tcPr>
          <w:p w14:paraId="6D531CE7" w14:textId="72C3E77C"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2888C9D3" w14:textId="77777777" w:rsidR="00344330" w:rsidRDefault="000C2C78">
            <w:pPr>
              <w:rPr>
                <w:rFonts w:ascii="Times New Roman" w:hAnsi="Times New Roman"/>
              </w:rPr>
            </w:pPr>
            <w:r>
              <w:rPr>
                <w:rFonts w:ascii="Times New Roman" w:hAnsi="Times New Roman" w:cs="Arial Unicode MS"/>
                <w:color w:val="000000"/>
              </w:rPr>
              <w:t>П_1 Прийняті заявки</w:t>
            </w:r>
          </w:p>
        </w:tc>
      </w:tr>
      <w:tr w:rsidR="00344330" w14:paraId="657CBDBB" w14:textId="77777777" w:rsidTr="00A50E0B">
        <w:trPr>
          <w:trHeight w:val="256"/>
        </w:trPr>
        <w:tc>
          <w:tcPr>
            <w:tcW w:w="1312" w:type="dxa"/>
            <w:tcBorders>
              <w:left w:val="single" w:sz="4" w:space="0" w:color="000000"/>
              <w:bottom w:val="single" w:sz="4" w:space="0" w:color="000000"/>
            </w:tcBorders>
            <w:vAlign w:val="center"/>
          </w:tcPr>
          <w:p w14:paraId="557E5A85" w14:textId="60947DDA"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6B638F48" w14:textId="77777777" w:rsidR="00344330" w:rsidRDefault="000C2C78">
            <w:pPr>
              <w:rPr>
                <w:rFonts w:ascii="Times New Roman" w:hAnsi="Times New Roman"/>
              </w:rPr>
            </w:pPr>
            <w:r>
              <w:rPr>
                <w:rFonts w:ascii="Times New Roman" w:hAnsi="Times New Roman" w:cs="Arial Unicode MS"/>
                <w:color w:val="000000"/>
              </w:rPr>
              <w:t>Перелік внесених показників</w:t>
            </w:r>
          </w:p>
        </w:tc>
      </w:tr>
      <w:tr w:rsidR="00344330" w14:paraId="38DE5F90" w14:textId="77777777" w:rsidTr="00A50E0B">
        <w:trPr>
          <w:trHeight w:val="256"/>
        </w:trPr>
        <w:tc>
          <w:tcPr>
            <w:tcW w:w="1312" w:type="dxa"/>
            <w:tcBorders>
              <w:left w:val="single" w:sz="4" w:space="0" w:color="000000"/>
              <w:bottom w:val="single" w:sz="4" w:space="0" w:color="000000"/>
            </w:tcBorders>
            <w:vAlign w:val="center"/>
          </w:tcPr>
          <w:p w14:paraId="7D87A372" w14:textId="3BACED23"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5796378F" w14:textId="77777777" w:rsidR="00344330" w:rsidRDefault="000C2C78">
            <w:pPr>
              <w:rPr>
                <w:rFonts w:ascii="Times New Roman" w:hAnsi="Times New Roman"/>
              </w:rPr>
            </w:pPr>
            <w:r>
              <w:rPr>
                <w:rFonts w:ascii="Times New Roman" w:hAnsi="Times New Roman" w:cs="Arial Unicode MS"/>
                <w:color w:val="000000"/>
              </w:rPr>
              <w:t>Перелік Боржників 6_1_01/6_02</w:t>
            </w:r>
          </w:p>
        </w:tc>
      </w:tr>
      <w:tr w:rsidR="00344330" w14:paraId="0DA8A769" w14:textId="77777777" w:rsidTr="00A50E0B">
        <w:trPr>
          <w:trHeight w:val="256"/>
        </w:trPr>
        <w:tc>
          <w:tcPr>
            <w:tcW w:w="1312" w:type="dxa"/>
            <w:tcBorders>
              <w:left w:val="single" w:sz="4" w:space="0" w:color="000000"/>
              <w:bottom w:val="single" w:sz="4" w:space="0" w:color="000000"/>
            </w:tcBorders>
            <w:vAlign w:val="center"/>
          </w:tcPr>
          <w:p w14:paraId="4604DF65" w14:textId="7412227E"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43FAF57D" w14:textId="77777777" w:rsidR="00344330" w:rsidRDefault="000C2C78">
            <w:pPr>
              <w:rPr>
                <w:rFonts w:ascii="Times New Roman" w:hAnsi="Times New Roman"/>
              </w:rPr>
            </w:pPr>
            <w:r>
              <w:rPr>
                <w:rFonts w:ascii="Times New Roman" w:hAnsi="Times New Roman" w:cs="Arial Unicode MS"/>
                <w:color w:val="000000"/>
              </w:rPr>
              <w:t>Податкова накладна (вивантаження у форматі XML)</w:t>
            </w:r>
          </w:p>
        </w:tc>
      </w:tr>
      <w:tr w:rsidR="00344330" w14:paraId="19DDE949" w14:textId="77777777" w:rsidTr="00A50E0B">
        <w:trPr>
          <w:trHeight w:val="477"/>
        </w:trPr>
        <w:tc>
          <w:tcPr>
            <w:tcW w:w="1312" w:type="dxa"/>
            <w:tcBorders>
              <w:left w:val="single" w:sz="4" w:space="0" w:color="000000"/>
              <w:bottom w:val="single" w:sz="4" w:space="0" w:color="000000"/>
            </w:tcBorders>
            <w:vAlign w:val="center"/>
          </w:tcPr>
          <w:p w14:paraId="1A2B294F" w14:textId="76C22040"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04DC7E17" w14:textId="77777777" w:rsidR="00344330" w:rsidRDefault="000C2C78">
            <w:pPr>
              <w:rPr>
                <w:rFonts w:ascii="Times New Roman" w:hAnsi="Times New Roman"/>
              </w:rPr>
            </w:pPr>
            <w:r>
              <w:rPr>
                <w:rFonts w:ascii="Times New Roman" w:hAnsi="Times New Roman" w:cs="Arial Unicode MS"/>
                <w:color w:val="000000"/>
              </w:rPr>
              <w:t>Порівняння обсягів споживання</w:t>
            </w:r>
          </w:p>
        </w:tc>
      </w:tr>
      <w:tr w:rsidR="00344330" w14:paraId="242D97F1" w14:textId="77777777" w:rsidTr="00A50E0B">
        <w:trPr>
          <w:trHeight w:val="256"/>
        </w:trPr>
        <w:tc>
          <w:tcPr>
            <w:tcW w:w="1312" w:type="dxa"/>
            <w:tcBorders>
              <w:left w:val="single" w:sz="4" w:space="0" w:color="000000"/>
              <w:bottom w:val="single" w:sz="4" w:space="0" w:color="000000"/>
            </w:tcBorders>
            <w:vAlign w:val="center"/>
          </w:tcPr>
          <w:p w14:paraId="714B6072" w14:textId="105C276C"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73BFE7D4" w14:textId="77777777" w:rsidR="00344330" w:rsidRDefault="000C2C78">
            <w:pPr>
              <w:rPr>
                <w:rFonts w:ascii="Times New Roman" w:hAnsi="Times New Roman"/>
              </w:rPr>
            </w:pPr>
            <w:r>
              <w:rPr>
                <w:rFonts w:ascii="Times New Roman" w:hAnsi="Times New Roman" w:cs="Arial Unicode MS"/>
                <w:color w:val="000000"/>
              </w:rPr>
              <w:t>Порівняння споживання</w:t>
            </w:r>
          </w:p>
        </w:tc>
      </w:tr>
      <w:tr w:rsidR="00344330" w14:paraId="5C9654E3" w14:textId="77777777" w:rsidTr="00A50E0B">
        <w:trPr>
          <w:trHeight w:val="256"/>
        </w:trPr>
        <w:tc>
          <w:tcPr>
            <w:tcW w:w="1312" w:type="dxa"/>
            <w:tcBorders>
              <w:left w:val="single" w:sz="4" w:space="0" w:color="000000"/>
              <w:bottom w:val="single" w:sz="4" w:space="0" w:color="000000"/>
            </w:tcBorders>
            <w:vAlign w:val="center"/>
          </w:tcPr>
          <w:p w14:paraId="042ACFFF" w14:textId="3A610A90"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797A1C23" w14:textId="77777777" w:rsidR="00344330" w:rsidRDefault="000C2C78">
            <w:pPr>
              <w:rPr>
                <w:rFonts w:ascii="Times New Roman" w:hAnsi="Times New Roman"/>
              </w:rPr>
            </w:pPr>
            <w:r>
              <w:rPr>
                <w:rFonts w:ascii="Times New Roman" w:hAnsi="Times New Roman" w:cs="Arial Unicode MS"/>
                <w:color w:val="000000"/>
              </w:rPr>
              <w:t>Порівняння споживання юридичні особи</w:t>
            </w:r>
          </w:p>
        </w:tc>
      </w:tr>
      <w:tr w:rsidR="00344330" w14:paraId="2C10BE82" w14:textId="77777777" w:rsidTr="00A50E0B">
        <w:trPr>
          <w:trHeight w:val="256"/>
        </w:trPr>
        <w:tc>
          <w:tcPr>
            <w:tcW w:w="1312" w:type="dxa"/>
            <w:tcBorders>
              <w:left w:val="single" w:sz="4" w:space="0" w:color="000000"/>
              <w:bottom w:val="single" w:sz="4" w:space="0" w:color="000000"/>
            </w:tcBorders>
            <w:vAlign w:val="center"/>
          </w:tcPr>
          <w:p w14:paraId="7D9B1F45" w14:textId="37DF1639"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430B8597" w14:textId="77777777" w:rsidR="00344330" w:rsidRDefault="000C2C78">
            <w:pPr>
              <w:rPr>
                <w:rFonts w:ascii="Times New Roman" w:hAnsi="Times New Roman"/>
              </w:rPr>
            </w:pPr>
            <w:r>
              <w:rPr>
                <w:rFonts w:ascii="Times New Roman" w:hAnsi="Times New Roman" w:cs="Arial Unicode MS"/>
                <w:color w:val="000000"/>
              </w:rPr>
              <w:t>Порівняння споживання(два періоди)</w:t>
            </w:r>
          </w:p>
        </w:tc>
      </w:tr>
      <w:tr w:rsidR="00344330" w14:paraId="48E32264" w14:textId="77777777" w:rsidTr="00A50E0B">
        <w:trPr>
          <w:trHeight w:val="256"/>
        </w:trPr>
        <w:tc>
          <w:tcPr>
            <w:tcW w:w="1312" w:type="dxa"/>
            <w:tcBorders>
              <w:left w:val="single" w:sz="4" w:space="0" w:color="000000"/>
              <w:bottom w:val="single" w:sz="4" w:space="0" w:color="000000"/>
            </w:tcBorders>
            <w:vAlign w:val="center"/>
          </w:tcPr>
          <w:p w14:paraId="1969541A" w14:textId="04644F5E"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78CC18DF" w14:textId="77777777" w:rsidR="00344330" w:rsidRDefault="000C2C78">
            <w:pPr>
              <w:rPr>
                <w:rFonts w:ascii="Times New Roman" w:hAnsi="Times New Roman"/>
              </w:rPr>
            </w:pPr>
            <w:r>
              <w:rPr>
                <w:rFonts w:ascii="Times New Roman" w:hAnsi="Times New Roman" w:cs="Arial Unicode MS"/>
                <w:color w:val="000000"/>
              </w:rPr>
              <w:t xml:space="preserve">Пошук </w:t>
            </w:r>
            <w:proofErr w:type="spellStart"/>
            <w:r>
              <w:rPr>
                <w:rFonts w:ascii="Times New Roman" w:hAnsi="Times New Roman" w:cs="Arial Unicode MS"/>
                <w:color w:val="000000"/>
              </w:rPr>
              <w:t>оплат</w:t>
            </w:r>
            <w:proofErr w:type="spellEnd"/>
          </w:p>
        </w:tc>
      </w:tr>
      <w:tr w:rsidR="00344330" w14:paraId="2C2D7172" w14:textId="77777777" w:rsidTr="00A50E0B">
        <w:trPr>
          <w:trHeight w:val="256"/>
        </w:trPr>
        <w:tc>
          <w:tcPr>
            <w:tcW w:w="1312" w:type="dxa"/>
            <w:tcBorders>
              <w:left w:val="single" w:sz="4" w:space="0" w:color="000000"/>
              <w:bottom w:val="single" w:sz="4" w:space="0" w:color="000000"/>
            </w:tcBorders>
            <w:vAlign w:val="center"/>
          </w:tcPr>
          <w:p w14:paraId="4CAB2813" w14:textId="174587A4"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5D2D4142" w14:textId="77777777" w:rsidR="00344330" w:rsidRDefault="000C2C78">
            <w:pPr>
              <w:rPr>
                <w:rFonts w:ascii="Times New Roman" w:hAnsi="Times New Roman"/>
              </w:rPr>
            </w:pPr>
            <w:r>
              <w:rPr>
                <w:rFonts w:ascii="Times New Roman" w:hAnsi="Times New Roman" w:cs="Arial Unicode MS"/>
                <w:color w:val="000000"/>
              </w:rPr>
              <w:t>Права доступу</w:t>
            </w:r>
          </w:p>
        </w:tc>
      </w:tr>
      <w:tr w:rsidR="00344330" w14:paraId="2C4CE6EB" w14:textId="77777777" w:rsidTr="00A50E0B">
        <w:trPr>
          <w:trHeight w:val="256"/>
        </w:trPr>
        <w:tc>
          <w:tcPr>
            <w:tcW w:w="1312" w:type="dxa"/>
            <w:tcBorders>
              <w:left w:val="single" w:sz="4" w:space="0" w:color="000000"/>
              <w:bottom w:val="single" w:sz="4" w:space="0" w:color="000000"/>
            </w:tcBorders>
            <w:vAlign w:val="center"/>
          </w:tcPr>
          <w:p w14:paraId="6665EE8A" w14:textId="617164C9"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6F7D12F3" w14:textId="77777777" w:rsidR="00344330" w:rsidRDefault="000C2C78">
            <w:pPr>
              <w:rPr>
                <w:rFonts w:ascii="Times New Roman" w:hAnsi="Times New Roman"/>
              </w:rPr>
            </w:pPr>
            <w:r>
              <w:rPr>
                <w:rFonts w:ascii="Times New Roman" w:hAnsi="Times New Roman" w:cs="Arial Unicode MS"/>
                <w:color w:val="000000"/>
              </w:rPr>
              <w:t>Продажі</w:t>
            </w:r>
          </w:p>
        </w:tc>
      </w:tr>
      <w:tr w:rsidR="00344330" w14:paraId="1FA73916" w14:textId="77777777" w:rsidTr="00A50E0B">
        <w:trPr>
          <w:trHeight w:val="256"/>
        </w:trPr>
        <w:tc>
          <w:tcPr>
            <w:tcW w:w="1312" w:type="dxa"/>
            <w:tcBorders>
              <w:left w:val="single" w:sz="4" w:space="0" w:color="000000"/>
              <w:bottom w:val="single" w:sz="4" w:space="0" w:color="000000"/>
            </w:tcBorders>
            <w:vAlign w:val="center"/>
          </w:tcPr>
          <w:p w14:paraId="1D439BEA" w14:textId="5634546D"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45C131FB" w14:textId="77777777" w:rsidR="00344330" w:rsidRDefault="000C2C78">
            <w:pPr>
              <w:rPr>
                <w:rFonts w:ascii="Times New Roman" w:hAnsi="Times New Roman"/>
              </w:rPr>
            </w:pPr>
            <w:r>
              <w:rPr>
                <w:rFonts w:ascii="Times New Roman" w:hAnsi="Times New Roman" w:cs="Arial Unicode MS"/>
                <w:color w:val="000000"/>
              </w:rPr>
              <w:t>Продажі по місяцях</w:t>
            </w:r>
          </w:p>
        </w:tc>
      </w:tr>
      <w:tr w:rsidR="00344330" w14:paraId="19028231" w14:textId="77777777" w:rsidTr="00A50E0B">
        <w:trPr>
          <w:trHeight w:val="256"/>
        </w:trPr>
        <w:tc>
          <w:tcPr>
            <w:tcW w:w="1312" w:type="dxa"/>
            <w:tcBorders>
              <w:left w:val="single" w:sz="4" w:space="0" w:color="000000"/>
              <w:bottom w:val="single" w:sz="4" w:space="0" w:color="000000"/>
            </w:tcBorders>
            <w:vAlign w:val="center"/>
          </w:tcPr>
          <w:p w14:paraId="6D45BEBB" w14:textId="3097B888"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27B2FF8D" w14:textId="77777777" w:rsidR="00344330" w:rsidRDefault="000C2C78">
            <w:pPr>
              <w:rPr>
                <w:rFonts w:ascii="Times New Roman" w:hAnsi="Times New Roman"/>
              </w:rPr>
            </w:pPr>
            <w:r>
              <w:rPr>
                <w:rFonts w:ascii="Times New Roman" w:hAnsi="Times New Roman" w:cs="Arial Unicode MS"/>
                <w:color w:val="000000"/>
              </w:rPr>
              <w:t>Протокол розрахунку</w:t>
            </w:r>
          </w:p>
        </w:tc>
      </w:tr>
      <w:tr w:rsidR="00344330" w14:paraId="1B02467C" w14:textId="77777777" w:rsidTr="00A50E0B">
        <w:trPr>
          <w:trHeight w:val="256"/>
        </w:trPr>
        <w:tc>
          <w:tcPr>
            <w:tcW w:w="1312" w:type="dxa"/>
            <w:tcBorders>
              <w:left w:val="single" w:sz="4" w:space="0" w:color="000000"/>
              <w:bottom w:val="single" w:sz="4" w:space="0" w:color="000000"/>
            </w:tcBorders>
            <w:vAlign w:val="center"/>
          </w:tcPr>
          <w:p w14:paraId="10494D99" w14:textId="478F1891"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6732981C" w14:textId="77777777" w:rsidR="00344330" w:rsidRDefault="000C2C78">
            <w:pPr>
              <w:rPr>
                <w:rFonts w:ascii="Times New Roman" w:hAnsi="Times New Roman"/>
              </w:rPr>
            </w:pPr>
            <w:r>
              <w:rPr>
                <w:rFonts w:ascii="Times New Roman" w:hAnsi="Times New Roman" w:cs="Arial Unicode MS"/>
                <w:color w:val="000000"/>
              </w:rPr>
              <w:t>Протокол розрахунку реактивної</w:t>
            </w:r>
          </w:p>
        </w:tc>
      </w:tr>
      <w:tr w:rsidR="00344330" w14:paraId="41AA3E5A" w14:textId="77777777" w:rsidTr="00A50E0B">
        <w:trPr>
          <w:trHeight w:val="256"/>
        </w:trPr>
        <w:tc>
          <w:tcPr>
            <w:tcW w:w="1312" w:type="dxa"/>
            <w:tcBorders>
              <w:left w:val="single" w:sz="4" w:space="0" w:color="000000"/>
              <w:bottom w:val="single" w:sz="4" w:space="0" w:color="000000"/>
            </w:tcBorders>
            <w:vAlign w:val="center"/>
          </w:tcPr>
          <w:p w14:paraId="4156D47F" w14:textId="57AE4060"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3B22D09F" w14:textId="77777777" w:rsidR="00344330" w:rsidRDefault="000C2C78">
            <w:pPr>
              <w:rPr>
                <w:rFonts w:ascii="Times New Roman" w:hAnsi="Times New Roman"/>
              </w:rPr>
            </w:pPr>
            <w:r>
              <w:rPr>
                <w:rFonts w:ascii="Times New Roman" w:hAnsi="Times New Roman" w:cs="Arial Unicode MS"/>
                <w:color w:val="000000"/>
              </w:rPr>
              <w:t>Р_1,Р_2 Аналіз роботи з договорами</w:t>
            </w:r>
          </w:p>
        </w:tc>
      </w:tr>
      <w:tr w:rsidR="00344330" w14:paraId="3D89E1A3" w14:textId="77777777" w:rsidTr="00A50E0B">
        <w:trPr>
          <w:trHeight w:val="256"/>
        </w:trPr>
        <w:tc>
          <w:tcPr>
            <w:tcW w:w="1312" w:type="dxa"/>
            <w:tcBorders>
              <w:left w:val="single" w:sz="4" w:space="0" w:color="000000"/>
              <w:bottom w:val="single" w:sz="4" w:space="0" w:color="000000"/>
            </w:tcBorders>
            <w:vAlign w:val="center"/>
          </w:tcPr>
          <w:p w14:paraId="3B26CD53" w14:textId="52E88A93"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5A9FBFB1" w14:textId="77777777" w:rsidR="00344330" w:rsidRDefault="000C2C78">
            <w:pPr>
              <w:rPr>
                <w:rFonts w:ascii="Times New Roman" w:hAnsi="Times New Roman"/>
              </w:rPr>
            </w:pPr>
            <w:r>
              <w:rPr>
                <w:rFonts w:ascii="Times New Roman" w:hAnsi="Times New Roman" w:cs="Arial Unicode MS"/>
                <w:color w:val="000000"/>
              </w:rPr>
              <w:t>Реєстр добових графіків споживання</w:t>
            </w:r>
          </w:p>
        </w:tc>
      </w:tr>
      <w:tr w:rsidR="00344330" w14:paraId="6F51ADD4" w14:textId="77777777" w:rsidTr="00A50E0B">
        <w:trPr>
          <w:trHeight w:val="256"/>
        </w:trPr>
        <w:tc>
          <w:tcPr>
            <w:tcW w:w="1312" w:type="dxa"/>
            <w:tcBorders>
              <w:left w:val="single" w:sz="4" w:space="0" w:color="000000"/>
              <w:bottom w:val="single" w:sz="4" w:space="0" w:color="000000"/>
            </w:tcBorders>
            <w:vAlign w:val="center"/>
          </w:tcPr>
          <w:p w14:paraId="6DA1F91D" w14:textId="3E19123A"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79DEB1A3" w14:textId="77777777" w:rsidR="00344330" w:rsidRDefault="000C2C78">
            <w:pPr>
              <w:rPr>
                <w:rFonts w:ascii="Times New Roman" w:hAnsi="Times New Roman"/>
              </w:rPr>
            </w:pPr>
            <w:r>
              <w:rPr>
                <w:rFonts w:ascii="Times New Roman" w:hAnsi="Times New Roman" w:cs="Arial Unicode MS"/>
                <w:color w:val="000000"/>
              </w:rPr>
              <w:t>Реєстр документів</w:t>
            </w:r>
          </w:p>
        </w:tc>
      </w:tr>
      <w:tr w:rsidR="00344330" w14:paraId="4ACF1F63" w14:textId="77777777" w:rsidTr="00A50E0B">
        <w:trPr>
          <w:trHeight w:val="256"/>
        </w:trPr>
        <w:tc>
          <w:tcPr>
            <w:tcW w:w="1312" w:type="dxa"/>
            <w:tcBorders>
              <w:left w:val="single" w:sz="4" w:space="0" w:color="000000"/>
              <w:bottom w:val="single" w:sz="4" w:space="0" w:color="000000"/>
            </w:tcBorders>
            <w:vAlign w:val="center"/>
          </w:tcPr>
          <w:p w14:paraId="2B868259" w14:textId="62DD1954"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62434C33" w14:textId="77777777" w:rsidR="00344330" w:rsidRDefault="000C2C78">
            <w:pPr>
              <w:rPr>
                <w:rFonts w:ascii="Times New Roman" w:hAnsi="Times New Roman"/>
              </w:rPr>
            </w:pPr>
            <w:r>
              <w:rPr>
                <w:rFonts w:ascii="Times New Roman" w:hAnsi="Times New Roman" w:cs="Arial Unicode MS"/>
                <w:color w:val="000000"/>
              </w:rPr>
              <w:t>Реєстр податкових накладних</w:t>
            </w:r>
          </w:p>
        </w:tc>
      </w:tr>
      <w:tr w:rsidR="00344330" w14:paraId="19452D06" w14:textId="77777777" w:rsidTr="00A50E0B">
        <w:trPr>
          <w:trHeight w:val="256"/>
        </w:trPr>
        <w:tc>
          <w:tcPr>
            <w:tcW w:w="1312" w:type="dxa"/>
            <w:tcBorders>
              <w:left w:val="single" w:sz="4" w:space="0" w:color="000000"/>
              <w:bottom w:val="single" w:sz="4" w:space="0" w:color="000000"/>
            </w:tcBorders>
            <w:vAlign w:val="center"/>
          </w:tcPr>
          <w:p w14:paraId="06F3F129" w14:textId="572198AF"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57775D5A" w14:textId="77777777" w:rsidR="00344330" w:rsidRDefault="000C2C78">
            <w:pPr>
              <w:rPr>
                <w:rFonts w:ascii="Times New Roman" w:hAnsi="Times New Roman"/>
              </w:rPr>
            </w:pPr>
            <w:r>
              <w:rPr>
                <w:rFonts w:ascii="Times New Roman" w:hAnsi="Times New Roman" w:cs="Arial Unicode MS"/>
                <w:color w:val="000000"/>
              </w:rPr>
              <w:t>Реєстр постачальників</w:t>
            </w:r>
          </w:p>
        </w:tc>
      </w:tr>
      <w:tr w:rsidR="00344330" w14:paraId="65F6886D" w14:textId="77777777" w:rsidTr="00A50E0B">
        <w:trPr>
          <w:trHeight w:val="256"/>
        </w:trPr>
        <w:tc>
          <w:tcPr>
            <w:tcW w:w="1312" w:type="dxa"/>
            <w:tcBorders>
              <w:left w:val="single" w:sz="4" w:space="0" w:color="000000"/>
              <w:bottom w:val="single" w:sz="4" w:space="0" w:color="000000"/>
            </w:tcBorders>
            <w:vAlign w:val="center"/>
          </w:tcPr>
          <w:p w14:paraId="482A9AF7" w14:textId="3EEB645D" w:rsidR="00344330" w:rsidRPr="009F26DA" w:rsidRDefault="00344330" w:rsidP="009F26DA">
            <w:pPr>
              <w:pStyle w:val="aa"/>
              <w:numPr>
                <w:ilvl w:val="0"/>
                <w:numId w:val="4"/>
              </w:numPr>
              <w:jc w:val="center"/>
              <w:rPr>
                <w:rFonts w:ascii="Times New Roman" w:hAnsi="Times New Roman"/>
                <w:b/>
                <w:bCs/>
              </w:rPr>
            </w:pPr>
          </w:p>
        </w:tc>
        <w:tc>
          <w:tcPr>
            <w:tcW w:w="8438" w:type="dxa"/>
            <w:tcBorders>
              <w:left w:val="single" w:sz="4" w:space="0" w:color="000000"/>
              <w:bottom w:val="single" w:sz="4" w:space="0" w:color="000000"/>
              <w:right w:val="single" w:sz="4" w:space="0" w:color="000000"/>
            </w:tcBorders>
            <w:vAlign w:val="center"/>
          </w:tcPr>
          <w:p w14:paraId="2587CDFF" w14:textId="77777777" w:rsidR="00344330" w:rsidRDefault="000C2C78">
            <w:pPr>
              <w:rPr>
                <w:rFonts w:ascii="Times New Roman" w:hAnsi="Times New Roman"/>
              </w:rPr>
            </w:pPr>
            <w:r>
              <w:rPr>
                <w:rFonts w:ascii="Times New Roman" w:hAnsi="Times New Roman" w:cs="Arial Unicode MS"/>
                <w:color w:val="000000"/>
              </w:rPr>
              <w:t>Реєстр фактичного добового погодинного графіку споживання</w:t>
            </w:r>
          </w:p>
        </w:tc>
      </w:tr>
      <w:tr w:rsidR="00344330" w14:paraId="67733D23" w14:textId="77777777" w:rsidTr="00A50E0B">
        <w:trPr>
          <w:trHeight w:val="256"/>
        </w:trPr>
        <w:tc>
          <w:tcPr>
            <w:tcW w:w="1312" w:type="dxa"/>
            <w:tcBorders>
              <w:left w:val="single" w:sz="4" w:space="0" w:color="000000"/>
              <w:bottom w:val="single" w:sz="4" w:space="0" w:color="000000"/>
            </w:tcBorders>
            <w:vAlign w:val="center"/>
          </w:tcPr>
          <w:p w14:paraId="7AF84920" w14:textId="6776281D" w:rsidR="004B341C" w:rsidRPr="002B4B3C" w:rsidRDefault="004B341C" w:rsidP="009F26DA">
            <w:pPr>
              <w:pStyle w:val="aa"/>
              <w:numPr>
                <w:ilvl w:val="0"/>
                <w:numId w:val="4"/>
              </w:numPr>
              <w:jc w:val="center"/>
              <w:rPr>
                <w:rFonts w:ascii="Times New Roman" w:hAnsi="Times New Roman"/>
                <w:b/>
                <w:bCs/>
                <w:lang w:val="ru-RU"/>
              </w:rPr>
            </w:pPr>
          </w:p>
        </w:tc>
        <w:tc>
          <w:tcPr>
            <w:tcW w:w="8438" w:type="dxa"/>
            <w:tcBorders>
              <w:left w:val="single" w:sz="4" w:space="0" w:color="000000"/>
              <w:bottom w:val="single" w:sz="4" w:space="0" w:color="000000"/>
              <w:right w:val="single" w:sz="4" w:space="0" w:color="000000"/>
            </w:tcBorders>
            <w:vAlign w:val="center"/>
          </w:tcPr>
          <w:p w14:paraId="221A5673" w14:textId="77777777" w:rsidR="00344330" w:rsidRDefault="000C2C78">
            <w:pPr>
              <w:rPr>
                <w:rFonts w:ascii="Times New Roman" w:hAnsi="Times New Roman"/>
              </w:rPr>
            </w:pPr>
            <w:r>
              <w:rPr>
                <w:rFonts w:ascii="Times New Roman" w:hAnsi="Times New Roman" w:cs="Arial Unicode MS"/>
                <w:color w:val="000000"/>
              </w:rPr>
              <w:t>С_1, С_2 Відкриті закриті ОР</w:t>
            </w:r>
          </w:p>
        </w:tc>
      </w:tr>
      <w:tr w:rsidR="00344330" w14:paraId="6A8D50DB" w14:textId="77777777" w:rsidTr="00A50E0B">
        <w:trPr>
          <w:trHeight w:val="256"/>
        </w:trPr>
        <w:tc>
          <w:tcPr>
            <w:tcW w:w="1312" w:type="dxa"/>
            <w:tcBorders>
              <w:left w:val="single" w:sz="4" w:space="0" w:color="000000"/>
              <w:bottom w:val="single" w:sz="4" w:space="0" w:color="000000"/>
            </w:tcBorders>
            <w:vAlign w:val="center"/>
          </w:tcPr>
          <w:p w14:paraId="4AFD4CDE" w14:textId="3AEDC2B1" w:rsidR="00344330" w:rsidRPr="002B4B3C" w:rsidRDefault="00344330" w:rsidP="009F26DA">
            <w:pPr>
              <w:pStyle w:val="aa"/>
              <w:numPr>
                <w:ilvl w:val="0"/>
                <w:numId w:val="4"/>
              </w:numPr>
              <w:jc w:val="center"/>
              <w:rPr>
                <w:rFonts w:ascii="Times New Roman" w:hAnsi="Times New Roman"/>
                <w:b/>
                <w:bCs/>
                <w:lang w:val="ru-RU"/>
              </w:rPr>
            </w:pPr>
          </w:p>
        </w:tc>
        <w:tc>
          <w:tcPr>
            <w:tcW w:w="8438" w:type="dxa"/>
            <w:tcBorders>
              <w:left w:val="single" w:sz="4" w:space="0" w:color="000000"/>
              <w:bottom w:val="single" w:sz="4" w:space="0" w:color="000000"/>
              <w:right w:val="single" w:sz="4" w:space="0" w:color="000000"/>
            </w:tcBorders>
            <w:vAlign w:val="center"/>
          </w:tcPr>
          <w:p w14:paraId="727AC2BA" w14:textId="77777777" w:rsidR="00344330" w:rsidRDefault="000C2C78">
            <w:pPr>
              <w:rPr>
                <w:rFonts w:ascii="Times New Roman" w:hAnsi="Times New Roman"/>
              </w:rPr>
            </w:pPr>
            <w:r>
              <w:rPr>
                <w:rFonts w:ascii="Times New Roman" w:hAnsi="Times New Roman" w:cs="Arial Unicode MS"/>
                <w:color w:val="000000"/>
              </w:rPr>
              <w:t xml:space="preserve">с1 </w:t>
            </w:r>
            <w:proofErr w:type="spellStart"/>
            <w:r>
              <w:rPr>
                <w:rFonts w:ascii="Times New Roman" w:hAnsi="Times New Roman" w:cs="Arial Unicode MS"/>
                <w:color w:val="000000"/>
              </w:rPr>
              <w:t>Оборотно</w:t>
            </w:r>
            <w:proofErr w:type="spellEnd"/>
            <w:r>
              <w:rPr>
                <w:rFonts w:ascii="Times New Roman" w:hAnsi="Times New Roman" w:cs="Arial Unicode MS"/>
                <w:color w:val="000000"/>
              </w:rPr>
              <w:t>-сальдова відомість</w:t>
            </w:r>
          </w:p>
        </w:tc>
      </w:tr>
      <w:tr w:rsidR="00344330" w14:paraId="7663F7F7" w14:textId="77777777" w:rsidTr="00A50E0B">
        <w:trPr>
          <w:trHeight w:val="256"/>
        </w:trPr>
        <w:tc>
          <w:tcPr>
            <w:tcW w:w="1312" w:type="dxa"/>
            <w:tcBorders>
              <w:left w:val="single" w:sz="4" w:space="0" w:color="000000"/>
              <w:bottom w:val="single" w:sz="4" w:space="0" w:color="000000"/>
            </w:tcBorders>
            <w:vAlign w:val="center"/>
          </w:tcPr>
          <w:p w14:paraId="0C64D693" w14:textId="4E52D831" w:rsidR="00344330" w:rsidRPr="009F26DA" w:rsidRDefault="00344330" w:rsidP="009F26DA">
            <w:pPr>
              <w:pStyle w:val="aa"/>
              <w:numPr>
                <w:ilvl w:val="0"/>
                <w:numId w:val="4"/>
              </w:numPr>
              <w:jc w:val="center"/>
              <w:rPr>
                <w:rFonts w:ascii="Times New Roman" w:hAnsi="Times New Roman"/>
                <w:b/>
                <w:bCs/>
                <w:lang w:val="en-US"/>
              </w:rPr>
            </w:pPr>
          </w:p>
        </w:tc>
        <w:tc>
          <w:tcPr>
            <w:tcW w:w="8438" w:type="dxa"/>
            <w:tcBorders>
              <w:left w:val="single" w:sz="4" w:space="0" w:color="000000"/>
              <w:bottom w:val="single" w:sz="4" w:space="0" w:color="000000"/>
              <w:right w:val="single" w:sz="4" w:space="0" w:color="000000"/>
            </w:tcBorders>
            <w:vAlign w:val="center"/>
          </w:tcPr>
          <w:p w14:paraId="13887E5A" w14:textId="77777777" w:rsidR="00344330" w:rsidRDefault="000C2C78">
            <w:pPr>
              <w:rPr>
                <w:rFonts w:ascii="Times New Roman" w:hAnsi="Times New Roman"/>
              </w:rPr>
            </w:pPr>
            <w:r>
              <w:rPr>
                <w:rFonts w:ascii="Times New Roman" w:hAnsi="Times New Roman" w:cs="Arial Unicode MS"/>
                <w:color w:val="000000"/>
              </w:rPr>
              <w:t>Універсальний звіт для форм НКРЕКП (12 ,5,10)</w:t>
            </w:r>
          </w:p>
        </w:tc>
      </w:tr>
      <w:tr w:rsidR="00344330" w14:paraId="03E4AF25" w14:textId="77777777" w:rsidTr="00A50E0B">
        <w:trPr>
          <w:trHeight w:val="256"/>
        </w:trPr>
        <w:tc>
          <w:tcPr>
            <w:tcW w:w="1312" w:type="dxa"/>
            <w:tcBorders>
              <w:left w:val="single" w:sz="4" w:space="0" w:color="000000"/>
              <w:bottom w:val="single" w:sz="4" w:space="0" w:color="000000"/>
            </w:tcBorders>
            <w:vAlign w:val="center"/>
          </w:tcPr>
          <w:p w14:paraId="742CC48D" w14:textId="5B3CAC1C" w:rsidR="00344330" w:rsidRPr="002B4B3C" w:rsidRDefault="00344330" w:rsidP="009F26DA">
            <w:pPr>
              <w:pStyle w:val="aa"/>
              <w:numPr>
                <w:ilvl w:val="0"/>
                <w:numId w:val="4"/>
              </w:numPr>
              <w:jc w:val="center"/>
              <w:rPr>
                <w:rFonts w:ascii="Times New Roman" w:hAnsi="Times New Roman"/>
                <w:b/>
                <w:bCs/>
                <w:lang w:val="ru-RU"/>
              </w:rPr>
            </w:pPr>
          </w:p>
        </w:tc>
        <w:tc>
          <w:tcPr>
            <w:tcW w:w="8438" w:type="dxa"/>
            <w:tcBorders>
              <w:left w:val="single" w:sz="4" w:space="0" w:color="000000"/>
              <w:bottom w:val="single" w:sz="4" w:space="0" w:color="000000"/>
              <w:right w:val="single" w:sz="4" w:space="0" w:color="000000"/>
            </w:tcBorders>
            <w:vAlign w:val="center"/>
          </w:tcPr>
          <w:p w14:paraId="747D3EF2" w14:textId="77777777" w:rsidR="00344330" w:rsidRDefault="000C2C78">
            <w:pPr>
              <w:rPr>
                <w:rFonts w:ascii="Times New Roman" w:hAnsi="Times New Roman"/>
              </w:rPr>
            </w:pPr>
            <w:r>
              <w:rPr>
                <w:rFonts w:ascii="Times New Roman" w:hAnsi="Times New Roman" w:cs="Arial Unicode MS"/>
                <w:color w:val="000000"/>
              </w:rPr>
              <w:t>Уточнюючий розрахунок по ПДВ</w:t>
            </w:r>
          </w:p>
        </w:tc>
      </w:tr>
      <w:tr w:rsidR="00344330" w14:paraId="713C3F3A" w14:textId="77777777" w:rsidTr="00A50E0B">
        <w:trPr>
          <w:trHeight w:val="256"/>
        </w:trPr>
        <w:tc>
          <w:tcPr>
            <w:tcW w:w="1312" w:type="dxa"/>
            <w:tcBorders>
              <w:left w:val="single" w:sz="4" w:space="0" w:color="000000"/>
              <w:bottom w:val="single" w:sz="4" w:space="0" w:color="000000"/>
            </w:tcBorders>
            <w:vAlign w:val="center"/>
          </w:tcPr>
          <w:p w14:paraId="771FE133" w14:textId="41A3A5FC" w:rsidR="00344330" w:rsidRPr="009F26DA" w:rsidRDefault="00344330" w:rsidP="009F26DA">
            <w:pPr>
              <w:pStyle w:val="aa"/>
              <w:numPr>
                <w:ilvl w:val="0"/>
                <w:numId w:val="4"/>
              </w:numPr>
              <w:jc w:val="center"/>
              <w:rPr>
                <w:rFonts w:ascii="Times New Roman" w:hAnsi="Times New Roman"/>
                <w:b/>
                <w:bCs/>
                <w:lang w:val="en-US"/>
              </w:rPr>
            </w:pPr>
          </w:p>
        </w:tc>
        <w:tc>
          <w:tcPr>
            <w:tcW w:w="8438" w:type="dxa"/>
            <w:tcBorders>
              <w:left w:val="single" w:sz="4" w:space="0" w:color="000000"/>
              <w:bottom w:val="single" w:sz="4" w:space="0" w:color="000000"/>
              <w:right w:val="single" w:sz="4" w:space="0" w:color="000000"/>
            </w:tcBorders>
            <w:vAlign w:val="center"/>
          </w:tcPr>
          <w:p w14:paraId="1D0F5BAA" w14:textId="77777777" w:rsidR="00344330" w:rsidRDefault="000C2C78">
            <w:pPr>
              <w:rPr>
                <w:rFonts w:ascii="Times New Roman" w:hAnsi="Times New Roman"/>
              </w:rPr>
            </w:pPr>
            <w:r>
              <w:rPr>
                <w:rFonts w:ascii="Times New Roman" w:hAnsi="Times New Roman" w:cs="Arial Unicode MS"/>
                <w:color w:val="000000"/>
              </w:rPr>
              <w:t>Ф_3 Форма №1 - заборгованість</w:t>
            </w:r>
          </w:p>
        </w:tc>
      </w:tr>
      <w:tr w:rsidR="00344330" w14:paraId="14CF90A1" w14:textId="77777777" w:rsidTr="00A50E0B">
        <w:trPr>
          <w:trHeight w:val="256"/>
        </w:trPr>
        <w:tc>
          <w:tcPr>
            <w:tcW w:w="1312" w:type="dxa"/>
            <w:tcBorders>
              <w:left w:val="single" w:sz="4" w:space="0" w:color="000000"/>
              <w:bottom w:val="single" w:sz="4" w:space="0" w:color="000000"/>
            </w:tcBorders>
            <w:vAlign w:val="center"/>
          </w:tcPr>
          <w:p w14:paraId="2F52964C" w14:textId="3E237908" w:rsidR="00344330" w:rsidRPr="009F26DA" w:rsidRDefault="00344330" w:rsidP="009F26DA">
            <w:pPr>
              <w:pStyle w:val="aa"/>
              <w:numPr>
                <w:ilvl w:val="0"/>
                <w:numId w:val="4"/>
              </w:numPr>
              <w:jc w:val="center"/>
              <w:rPr>
                <w:rFonts w:ascii="Times New Roman" w:hAnsi="Times New Roman"/>
                <w:b/>
                <w:bCs/>
                <w:lang w:val="en-US"/>
              </w:rPr>
            </w:pPr>
          </w:p>
        </w:tc>
        <w:tc>
          <w:tcPr>
            <w:tcW w:w="8438" w:type="dxa"/>
            <w:tcBorders>
              <w:left w:val="single" w:sz="4" w:space="0" w:color="000000"/>
              <w:bottom w:val="single" w:sz="4" w:space="0" w:color="000000"/>
              <w:right w:val="single" w:sz="4" w:space="0" w:color="000000"/>
            </w:tcBorders>
            <w:vAlign w:val="center"/>
          </w:tcPr>
          <w:p w14:paraId="0E5CAFC3" w14:textId="77777777" w:rsidR="00344330" w:rsidRDefault="000C2C78">
            <w:pPr>
              <w:rPr>
                <w:rFonts w:ascii="Times New Roman" w:hAnsi="Times New Roman"/>
              </w:rPr>
            </w:pPr>
            <w:r>
              <w:rPr>
                <w:rFonts w:ascii="Times New Roman" w:hAnsi="Times New Roman" w:cs="Arial Unicode MS"/>
                <w:color w:val="000000"/>
              </w:rPr>
              <w:t>Фактичні обсяги споживання по точках</w:t>
            </w:r>
          </w:p>
        </w:tc>
      </w:tr>
      <w:tr w:rsidR="00344330" w14:paraId="0F515F06" w14:textId="77777777" w:rsidTr="00A50E0B">
        <w:trPr>
          <w:trHeight w:val="256"/>
        </w:trPr>
        <w:tc>
          <w:tcPr>
            <w:tcW w:w="1312" w:type="dxa"/>
            <w:tcBorders>
              <w:left w:val="single" w:sz="4" w:space="0" w:color="000000"/>
              <w:bottom w:val="single" w:sz="4" w:space="0" w:color="000000"/>
            </w:tcBorders>
            <w:vAlign w:val="center"/>
          </w:tcPr>
          <w:p w14:paraId="79EC1A38" w14:textId="71E7027E" w:rsidR="00344330" w:rsidRPr="002B4B3C" w:rsidRDefault="00344330" w:rsidP="009F26DA">
            <w:pPr>
              <w:pStyle w:val="aa"/>
              <w:numPr>
                <w:ilvl w:val="0"/>
                <w:numId w:val="4"/>
              </w:numPr>
              <w:jc w:val="center"/>
              <w:rPr>
                <w:rFonts w:ascii="Times New Roman" w:hAnsi="Times New Roman"/>
                <w:b/>
                <w:bCs/>
                <w:lang w:val="ru-RU"/>
              </w:rPr>
            </w:pPr>
          </w:p>
        </w:tc>
        <w:tc>
          <w:tcPr>
            <w:tcW w:w="8438" w:type="dxa"/>
            <w:tcBorders>
              <w:left w:val="single" w:sz="4" w:space="0" w:color="000000"/>
              <w:bottom w:val="single" w:sz="4" w:space="0" w:color="000000"/>
              <w:right w:val="single" w:sz="4" w:space="0" w:color="000000"/>
            </w:tcBorders>
            <w:vAlign w:val="center"/>
          </w:tcPr>
          <w:p w14:paraId="71B6DD36" w14:textId="77777777" w:rsidR="00344330" w:rsidRDefault="000C2C78">
            <w:pPr>
              <w:rPr>
                <w:rFonts w:ascii="Times New Roman" w:hAnsi="Times New Roman"/>
              </w:rPr>
            </w:pPr>
            <w:r>
              <w:rPr>
                <w:rFonts w:ascii="Times New Roman" w:hAnsi="Times New Roman" w:cs="Arial Unicode MS"/>
                <w:color w:val="000000"/>
              </w:rPr>
              <w:t>Форма № 12-НКРЕКП - моніторинг постачання (Постачальник)</w:t>
            </w:r>
          </w:p>
        </w:tc>
      </w:tr>
      <w:tr w:rsidR="00344330" w14:paraId="7A9D14B9" w14:textId="77777777" w:rsidTr="00A50E0B">
        <w:trPr>
          <w:trHeight w:val="477"/>
        </w:trPr>
        <w:tc>
          <w:tcPr>
            <w:tcW w:w="1312" w:type="dxa"/>
            <w:tcBorders>
              <w:left w:val="single" w:sz="4" w:space="0" w:color="000000"/>
              <w:bottom w:val="single" w:sz="4" w:space="0" w:color="000000"/>
            </w:tcBorders>
            <w:vAlign w:val="center"/>
          </w:tcPr>
          <w:p w14:paraId="3FB72D24" w14:textId="46578CC4" w:rsidR="00344330" w:rsidRPr="002B4B3C" w:rsidRDefault="00344330" w:rsidP="009F26DA">
            <w:pPr>
              <w:pStyle w:val="aa"/>
              <w:numPr>
                <w:ilvl w:val="0"/>
                <w:numId w:val="4"/>
              </w:numPr>
              <w:jc w:val="center"/>
              <w:rPr>
                <w:rFonts w:ascii="Times New Roman" w:hAnsi="Times New Roman"/>
                <w:b/>
                <w:bCs/>
                <w:lang w:val="ru-RU"/>
              </w:rPr>
            </w:pPr>
          </w:p>
        </w:tc>
        <w:tc>
          <w:tcPr>
            <w:tcW w:w="8438" w:type="dxa"/>
            <w:tcBorders>
              <w:left w:val="single" w:sz="4" w:space="0" w:color="000000"/>
              <w:bottom w:val="single" w:sz="4" w:space="0" w:color="000000"/>
              <w:right w:val="single" w:sz="4" w:space="0" w:color="000000"/>
            </w:tcBorders>
            <w:vAlign w:val="center"/>
          </w:tcPr>
          <w:p w14:paraId="714B8E40" w14:textId="77777777" w:rsidR="00344330" w:rsidRDefault="000C2C78">
            <w:pPr>
              <w:rPr>
                <w:rFonts w:ascii="Times New Roman" w:hAnsi="Times New Roman"/>
              </w:rPr>
            </w:pPr>
            <w:r>
              <w:rPr>
                <w:rFonts w:ascii="Times New Roman" w:hAnsi="Times New Roman" w:cs="Arial Unicode MS"/>
                <w:color w:val="000000"/>
              </w:rPr>
              <w:t>Х_01 Реєстр виданих податкових накладних</w:t>
            </w:r>
          </w:p>
        </w:tc>
      </w:tr>
      <w:tr w:rsidR="00344330" w14:paraId="1B47A5CB" w14:textId="77777777" w:rsidTr="00A50E0B">
        <w:trPr>
          <w:trHeight w:val="256"/>
        </w:trPr>
        <w:tc>
          <w:tcPr>
            <w:tcW w:w="1312" w:type="dxa"/>
            <w:tcBorders>
              <w:left w:val="single" w:sz="4" w:space="0" w:color="000000"/>
              <w:bottom w:val="single" w:sz="4" w:space="0" w:color="000000"/>
            </w:tcBorders>
            <w:vAlign w:val="center"/>
          </w:tcPr>
          <w:p w14:paraId="7730F790" w14:textId="27C011BF" w:rsidR="004B341C" w:rsidRPr="002B4B3C" w:rsidRDefault="004B341C" w:rsidP="009F26DA">
            <w:pPr>
              <w:pStyle w:val="aa"/>
              <w:numPr>
                <w:ilvl w:val="0"/>
                <w:numId w:val="4"/>
              </w:numPr>
              <w:jc w:val="center"/>
              <w:rPr>
                <w:rFonts w:ascii="Times New Roman" w:hAnsi="Times New Roman"/>
                <w:b/>
                <w:bCs/>
                <w:lang w:val="ru-RU"/>
              </w:rPr>
            </w:pPr>
          </w:p>
        </w:tc>
        <w:tc>
          <w:tcPr>
            <w:tcW w:w="8438" w:type="dxa"/>
            <w:tcBorders>
              <w:left w:val="single" w:sz="4" w:space="0" w:color="000000"/>
              <w:bottom w:val="single" w:sz="4" w:space="0" w:color="000000"/>
              <w:right w:val="single" w:sz="4" w:space="0" w:color="000000"/>
            </w:tcBorders>
            <w:vAlign w:val="center"/>
          </w:tcPr>
          <w:p w14:paraId="2C9640FB" w14:textId="77777777" w:rsidR="00344330" w:rsidRDefault="000C2C78">
            <w:pPr>
              <w:rPr>
                <w:rFonts w:ascii="Times New Roman" w:hAnsi="Times New Roman"/>
              </w:rPr>
            </w:pPr>
            <w:r>
              <w:rPr>
                <w:rFonts w:ascii="Times New Roman" w:hAnsi="Times New Roman" w:cs="Arial Unicode MS"/>
                <w:color w:val="000000"/>
              </w:rPr>
              <w:t>Щомісячне споживання по категоріям</w:t>
            </w:r>
          </w:p>
        </w:tc>
      </w:tr>
    </w:tbl>
    <w:p w14:paraId="26B01099" w14:textId="77777777" w:rsidR="00344330" w:rsidRDefault="00344330" w:rsidP="009F26DA"/>
    <w:sectPr w:rsidR="00344330">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variable"/>
  </w:font>
  <w:font w:name="Noto Serif CJK SC">
    <w:altName w:val="Cambria"/>
    <w:panose1 w:val="00000000000000000000"/>
    <w:charset w:val="00"/>
    <w:family w:val="roman"/>
    <w:notTrueType/>
    <w:pitch w:val="default"/>
  </w:font>
  <w:font w:name="Lohit Devanagari">
    <w:altName w:val="Cambria"/>
    <w:charset w:val="00"/>
    <w:family w:val="auto"/>
    <w:pitch w:val="default"/>
    <w:sig w:usb0="80008023" w:usb1="00002042" w:usb2="00000000" w:usb3="00000000" w:csb0="00000001" w:csb1="00000000"/>
  </w:font>
  <w:font w:name="OpenSymbol;Arial Unicode MS">
    <w:altName w:val="Cambria"/>
    <w:panose1 w:val="00000000000000000000"/>
    <w:charset w:val="00"/>
    <w:family w:val="roman"/>
    <w:notTrueType/>
    <w:pitch w:val="default"/>
  </w:font>
  <w:font w:name="Liberation Sans">
    <w:altName w:val="Arial"/>
    <w:charset w:val="CC"/>
    <w:family w:val="swiss"/>
    <w:pitch w:val="variable"/>
    <w:sig w:usb0="E0000AFF" w:usb1="500078FF" w:usb2="00000021" w:usb3="00000000" w:csb0="000001BF" w:csb1="00000000"/>
  </w:font>
  <w:font w:name="Noto Sans CJK SC">
    <w:panose1 w:val="00000000000000000000"/>
    <w:charset w:val="00"/>
    <w:family w:val="roman"/>
    <w:notTrueType/>
    <w:pitch w:val="default"/>
  </w:font>
  <w:font w:name="Andale Sans UI;Arial Unicode MS">
    <w:panose1 w:val="00000000000000000000"/>
    <w:charset w:val="00"/>
    <w:family w:val="roman"/>
    <w:notTrueType/>
    <w:pitch w:val="default"/>
  </w:font>
  <w:font w:name="Mangal">
    <w:panose1 w:val="00000400000000000000"/>
    <w:charset w:val="01"/>
    <w:family w:val="roman"/>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imes New Roman;serif">
    <w:altName w:val="Times New Roman"/>
    <w:panose1 w:val="00000000000000000000"/>
    <w:charset w:val="00"/>
    <w:family w:val="roman"/>
    <w:notTrueType/>
    <w:pitch w:val="default"/>
  </w:font>
  <w:font w:name="Arial Unicode MS;Arial">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22933"/>
    <w:multiLevelType w:val="multilevel"/>
    <w:tmpl w:val="971691B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55166559"/>
    <w:multiLevelType w:val="multilevel"/>
    <w:tmpl w:val="C1705696"/>
    <w:lvl w:ilvl="0">
      <w:start w:val="12"/>
      <w:numFmt w:val="bullet"/>
      <w:lvlText w:val=""/>
      <w:lvlJc w:val="left"/>
      <w:pPr>
        <w:tabs>
          <w:tab w:val="num" w:pos="0"/>
        </w:tabs>
        <w:ind w:left="656" w:hanging="360"/>
      </w:pPr>
      <w:rPr>
        <w:rFonts w:ascii="Wingdings" w:hAnsi="Wingdings" w:cs="Wingdings" w:hint="default"/>
      </w:rPr>
    </w:lvl>
    <w:lvl w:ilvl="1">
      <w:start w:val="1"/>
      <w:numFmt w:val="bullet"/>
      <w:lvlText w:val="o"/>
      <w:lvlJc w:val="left"/>
      <w:pPr>
        <w:tabs>
          <w:tab w:val="num" w:pos="0"/>
        </w:tabs>
        <w:ind w:left="1376" w:hanging="360"/>
      </w:pPr>
      <w:rPr>
        <w:rFonts w:ascii="Courier New" w:hAnsi="Courier New" w:cs="Courier New" w:hint="default"/>
      </w:rPr>
    </w:lvl>
    <w:lvl w:ilvl="2">
      <w:start w:val="1"/>
      <w:numFmt w:val="bullet"/>
      <w:lvlText w:val=""/>
      <w:lvlJc w:val="left"/>
      <w:pPr>
        <w:tabs>
          <w:tab w:val="num" w:pos="0"/>
        </w:tabs>
        <w:ind w:left="2096" w:hanging="360"/>
      </w:pPr>
      <w:rPr>
        <w:rFonts w:ascii="Wingdings" w:hAnsi="Wingdings" w:cs="Wingdings" w:hint="default"/>
      </w:rPr>
    </w:lvl>
    <w:lvl w:ilvl="3">
      <w:start w:val="1"/>
      <w:numFmt w:val="bullet"/>
      <w:lvlText w:val=""/>
      <w:lvlJc w:val="left"/>
      <w:pPr>
        <w:tabs>
          <w:tab w:val="num" w:pos="0"/>
        </w:tabs>
        <w:ind w:left="2816" w:hanging="360"/>
      </w:pPr>
      <w:rPr>
        <w:rFonts w:ascii="Symbol" w:hAnsi="Symbol" w:cs="Symbol" w:hint="default"/>
      </w:rPr>
    </w:lvl>
    <w:lvl w:ilvl="4">
      <w:start w:val="1"/>
      <w:numFmt w:val="bullet"/>
      <w:lvlText w:val="o"/>
      <w:lvlJc w:val="left"/>
      <w:pPr>
        <w:tabs>
          <w:tab w:val="num" w:pos="0"/>
        </w:tabs>
        <w:ind w:left="3536" w:hanging="360"/>
      </w:pPr>
      <w:rPr>
        <w:rFonts w:ascii="Courier New" w:hAnsi="Courier New" w:cs="Courier New" w:hint="default"/>
      </w:rPr>
    </w:lvl>
    <w:lvl w:ilvl="5">
      <w:start w:val="1"/>
      <w:numFmt w:val="bullet"/>
      <w:lvlText w:val=""/>
      <w:lvlJc w:val="left"/>
      <w:pPr>
        <w:tabs>
          <w:tab w:val="num" w:pos="0"/>
        </w:tabs>
        <w:ind w:left="4256" w:hanging="360"/>
      </w:pPr>
      <w:rPr>
        <w:rFonts w:ascii="Wingdings" w:hAnsi="Wingdings" w:cs="Wingdings" w:hint="default"/>
      </w:rPr>
    </w:lvl>
    <w:lvl w:ilvl="6">
      <w:start w:val="1"/>
      <w:numFmt w:val="bullet"/>
      <w:lvlText w:val=""/>
      <w:lvlJc w:val="left"/>
      <w:pPr>
        <w:tabs>
          <w:tab w:val="num" w:pos="0"/>
        </w:tabs>
        <w:ind w:left="4976" w:hanging="360"/>
      </w:pPr>
      <w:rPr>
        <w:rFonts w:ascii="Symbol" w:hAnsi="Symbol" w:cs="Symbol" w:hint="default"/>
      </w:rPr>
    </w:lvl>
    <w:lvl w:ilvl="7">
      <w:start w:val="1"/>
      <w:numFmt w:val="bullet"/>
      <w:lvlText w:val="o"/>
      <w:lvlJc w:val="left"/>
      <w:pPr>
        <w:tabs>
          <w:tab w:val="num" w:pos="0"/>
        </w:tabs>
        <w:ind w:left="5696" w:hanging="360"/>
      </w:pPr>
      <w:rPr>
        <w:rFonts w:ascii="Courier New" w:hAnsi="Courier New" w:cs="Courier New" w:hint="default"/>
      </w:rPr>
    </w:lvl>
    <w:lvl w:ilvl="8">
      <w:start w:val="1"/>
      <w:numFmt w:val="bullet"/>
      <w:lvlText w:val=""/>
      <w:lvlJc w:val="left"/>
      <w:pPr>
        <w:tabs>
          <w:tab w:val="num" w:pos="0"/>
        </w:tabs>
        <w:ind w:left="6416" w:hanging="360"/>
      </w:pPr>
      <w:rPr>
        <w:rFonts w:ascii="Wingdings" w:hAnsi="Wingdings" w:cs="Wingdings" w:hint="default"/>
      </w:rPr>
    </w:lvl>
  </w:abstractNum>
  <w:abstractNum w:abstractNumId="2" w15:restartNumberingAfterBreak="0">
    <w:nsid w:val="6B696264"/>
    <w:multiLevelType w:val="multilevel"/>
    <w:tmpl w:val="DBF4D090"/>
    <w:lvl w:ilvl="0">
      <w:start w:val="1"/>
      <w:numFmt w:val="decimal"/>
      <w:lvlText w:val="%1."/>
      <w:lvlJc w:val="left"/>
      <w:pPr>
        <w:tabs>
          <w:tab w:val="num" w:pos="0"/>
        </w:tabs>
        <w:ind w:left="1440" w:hanging="360"/>
      </w:pPr>
      <w:rPr>
        <w:rFonts w:cs="Times New Roman"/>
        <w:b/>
        <w:bCs/>
        <w:sz w:val="22"/>
        <w:szCs w:val="22"/>
        <w:lang w:val="uk-UA"/>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 w15:restartNumberingAfterBreak="0">
    <w:nsid w:val="6BA032DE"/>
    <w:multiLevelType w:val="hybridMultilevel"/>
    <w:tmpl w:val="4FB42FC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330"/>
    <w:rsid w:val="000C2C78"/>
    <w:rsid w:val="001D01DD"/>
    <w:rsid w:val="001F1493"/>
    <w:rsid w:val="001F2614"/>
    <w:rsid w:val="00244627"/>
    <w:rsid w:val="002929E1"/>
    <w:rsid w:val="002B405A"/>
    <w:rsid w:val="002B4B3C"/>
    <w:rsid w:val="00325802"/>
    <w:rsid w:val="00344330"/>
    <w:rsid w:val="004123FB"/>
    <w:rsid w:val="0043098B"/>
    <w:rsid w:val="004B341C"/>
    <w:rsid w:val="005456A0"/>
    <w:rsid w:val="0065578A"/>
    <w:rsid w:val="00696382"/>
    <w:rsid w:val="006B02C3"/>
    <w:rsid w:val="00756182"/>
    <w:rsid w:val="007A102A"/>
    <w:rsid w:val="007A3E78"/>
    <w:rsid w:val="00894FA5"/>
    <w:rsid w:val="009D76E3"/>
    <w:rsid w:val="009F26DA"/>
    <w:rsid w:val="00A50E0B"/>
    <w:rsid w:val="00B57FC6"/>
    <w:rsid w:val="00BA7F29"/>
    <w:rsid w:val="00C73168"/>
    <w:rsid w:val="00E1568F"/>
    <w:rsid w:val="00F62944"/>
    <w:rsid w:val="00F7668B"/>
    <w:rsid w:val="00FA1D5F"/>
    <w:rsid w:val="00FF0AA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CB114"/>
  <w15:docId w15:val="{94DB5E95-83BD-41EC-ADE8-AE1B4FE65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oto Serif CJK SC" w:hAnsi="Liberation Serif" w:cs="Lohit Devanagari"/>
        <w:kern w:val="2"/>
        <w:szCs w:val="24"/>
        <w:lang w:val="uk-UA"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5z0">
    <w:name w:val="WW8Num5z0"/>
    <w:qFormat/>
    <w:rPr>
      <w:rFonts w:cs="Times New Roman"/>
      <w:b/>
      <w:bCs/>
      <w:sz w:val="22"/>
      <w:szCs w:val="22"/>
      <w:lang w:val="uk-UA"/>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3z0">
    <w:name w:val="WW8Num3z0"/>
    <w:qFormat/>
    <w:rPr>
      <w:rFonts w:ascii="Wingdings" w:hAnsi="Wingdings" w:cs="OpenSymbol;Arial Unicode MS"/>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3z3">
    <w:name w:val="WW8Num3z3"/>
    <w:qFormat/>
    <w:rPr>
      <w:rFonts w:ascii="Symbol" w:hAnsi="Symbol" w:cs="Symbol"/>
    </w:rPr>
  </w:style>
  <w:style w:type="character" w:customStyle="1" w:styleId="WW8Num2z0">
    <w:name w:val="WW8Num2z0"/>
    <w:qFormat/>
    <w:rPr>
      <w:rFonts w:ascii="Symbol" w:hAnsi="Symbol" w:cs="OpenSymbol;Arial Unicode MS"/>
    </w:rPr>
  </w:style>
  <w:style w:type="paragraph" w:customStyle="1" w:styleId="1">
    <w:name w:val="Заголовок1"/>
    <w:basedOn w:val="a"/>
    <w:next w:val="a3"/>
    <w:qFormat/>
    <w:pPr>
      <w:keepNext/>
      <w:spacing w:before="240" w:after="120"/>
    </w:pPr>
    <w:rPr>
      <w:rFonts w:ascii="Liberation Sans" w:eastAsia="Noto Sans CJK SC" w:hAnsi="Liberation Sans"/>
      <w:sz w:val="28"/>
      <w:szCs w:val="28"/>
    </w:rPr>
  </w:style>
  <w:style w:type="paragraph" w:styleId="a3">
    <w:name w:val="Body Text"/>
    <w:basedOn w:val="a"/>
    <w:pPr>
      <w:spacing w:after="140" w:line="276" w:lineRule="auto"/>
    </w:pPr>
  </w:style>
  <w:style w:type="paragraph" w:styleId="a4">
    <w:name w:val="List"/>
    <w:basedOn w:val="a3"/>
  </w:style>
  <w:style w:type="paragraph" w:styleId="a5">
    <w:name w:val="caption"/>
    <w:basedOn w:val="a"/>
    <w:qFormat/>
    <w:pPr>
      <w:suppressLineNumbers/>
      <w:spacing w:before="120" w:after="120"/>
    </w:pPr>
    <w:rPr>
      <w:i/>
      <w:iCs/>
    </w:rPr>
  </w:style>
  <w:style w:type="paragraph" w:customStyle="1" w:styleId="a6">
    <w:name w:val="Покажчик"/>
    <w:basedOn w:val="a"/>
    <w:qFormat/>
    <w:pPr>
      <w:suppressLineNumbers/>
    </w:pPr>
  </w:style>
  <w:style w:type="paragraph" w:customStyle="1" w:styleId="Standard">
    <w:name w:val="Standard"/>
    <w:qFormat/>
    <w:pPr>
      <w:widowControl w:val="0"/>
      <w:textAlignment w:val="baseline"/>
    </w:pPr>
    <w:rPr>
      <w:rFonts w:ascii="Times New Roman" w:eastAsia="Andale Sans UI;Arial Unicode MS" w:hAnsi="Times New Roman" w:cs="Times New Roman"/>
      <w:sz w:val="24"/>
      <w:lang w:val="en-US" w:bidi="ar-SA"/>
    </w:rPr>
  </w:style>
  <w:style w:type="paragraph" w:customStyle="1" w:styleId="10">
    <w:name w:val="Заголовок №1"/>
    <w:basedOn w:val="a"/>
    <w:qFormat/>
    <w:pPr>
      <w:shd w:val="clear" w:color="auto" w:fill="FFFFFF"/>
      <w:spacing w:after="600" w:line="240" w:lineRule="atLeast"/>
    </w:pPr>
    <w:rPr>
      <w:rFonts w:ascii="Times New Roman" w:hAnsi="Times New Roman" w:cs="Times New Roman"/>
      <w:color w:val="00000A"/>
      <w:sz w:val="23"/>
      <w:szCs w:val="23"/>
    </w:rPr>
  </w:style>
  <w:style w:type="paragraph" w:customStyle="1" w:styleId="11">
    <w:name w:val="Основний текст1"/>
    <w:basedOn w:val="a"/>
    <w:qFormat/>
    <w:pPr>
      <w:shd w:val="clear" w:color="auto" w:fill="FFFFFF"/>
      <w:spacing w:before="600" w:after="360" w:line="240" w:lineRule="atLeast"/>
      <w:ind w:hanging="380"/>
      <w:jc w:val="both"/>
    </w:pPr>
    <w:rPr>
      <w:rFonts w:ascii="Times New Roman" w:eastAsia="Times New Roman" w:hAnsi="Times New Roman" w:cs="Times New Roman"/>
      <w:sz w:val="23"/>
      <w:szCs w:val="23"/>
    </w:rPr>
  </w:style>
  <w:style w:type="paragraph" w:customStyle="1" w:styleId="12">
    <w:name w:val="Абзац списку1"/>
    <w:basedOn w:val="a"/>
    <w:qFormat/>
    <w:pPr>
      <w:ind w:left="720"/>
      <w:contextualSpacing/>
    </w:pPr>
  </w:style>
  <w:style w:type="paragraph" w:customStyle="1" w:styleId="a7">
    <w:name w:val="Подпись к таблице"/>
    <w:basedOn w:val="a"/>
    <w:qFormat/>
    <w:pPr>
      <w:spacing w:line="252" w:lineRule="auto"/>
    </w:pPr>
    <w:rPr>
      <w:rFonts w:ascii="Times New Roman" w:eastAsia="Times New Roman" w:hAnsi="Times New Roman" w:cs="Times New Roman"/>
      <w:b/>
      <w:bCs/>
      <w:sz w:val="22"/>
      <w:szCs w:val="22"/>
    </w:rPr>
  </w:style>
  <w:style w:type="paragraph" w:customStyle="1" w:styleId="a8">
    <w:name w:val="Вміст таблиці"/>
    <w:basedOn w:val="a"/>
    <w:qFormat/>
    <w:pPr>
      <w:suppressLineNumbers/>
    </w:pPr>
  </w:style>
  <w:style w:type="paragraph" w:customStyle="1" w:styleId="a9">
    <w:name w:val="Заголовок таблиці"/>
    <w:basedOn w:val="a8"/>
    <w:qFormat/>
    <w:pPr>
      <w:jc w:val="center"/>
    </w:pPr>
    <w:rPr>
      <w:b/>
      <w:bCs/>
    </w:rPr>
  </w:style>
  <w:style w:type="numbering" w:customStyle="1" w:styleId="WW8Num5">
    <w:name w:val="WW8Num5"/>
    <w:qFormat/>
  </w:style>
  <w:style w:type="numbering" w:customStyle="1" w:styleId="WW8Num3">
    <w:name w:val="WW8Num3"/>
    <w:qFormat/>
  </w:style>
  <w:style w:type="numbering" w:customStyle="1" w:styleId="WW8Num2">
    <w:name w:val="WW8Num2"/>
    <w:qFormat/>
  </w:style>
  <w:style w:type="paragraph" w:styleId="aa">
    <w:name w:val="List Paragraph"/>
    <w:basedOn w:val="a"/>
    <w:uiPriority w:val="34"/>
    <w:qFormat/>
    <w:rsid w:val="009F26DA"/>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9</Pages>
  <Words>10331</Words>
  <Characters>5889</Characters>
  <Application>Microsoft Office Word</Application>
  <DocSecurity>0</DocSecurity>
  <Lines>49</Lines>
  <Paragraphs>32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Лелик</dc:creator>
  <dc:description/>
  <cp:lastModifiedBy> </cp:lastModifiedBy>
  <cp:revision>11</cp:revision>
  <cp:lastPrinted>2023-07-03T13:23:00Z</cp:lastPrinted>
  <dcterms:created xsi:type="dcterms:W3CDTF">2023-08-16T15:41:00Z</dcterms:created>
  <dcterms:modified xsi:type="dcterms:W3CDTF">2023-09-08T10:47:00Z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