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80CB2" w14:textId="613945B6" w:rsidR="008D03D1" w:rsidRPr="006F0DBF" w:rsidRDefault="00151460">
      <w:pPr>
        <w:spacing w:after="0" w:line="240" w:lineRule="auto"/>
        <w:ind w:left="5660" w:firstLine="700"/>
        <w:jc w:val="right"/>
        <w:rPr>
          <w:rFonts w:ascii="Times New Roman" w:eastAsia="Times New Roman" w:hAnsi="Times New Roman" w:cs="Times New Roman"/>
          <w:sz w:val="24"/>
          <w:szCs w:val="20"/>
        </w:rPr>
      </w:pPr>
      <w:r w:rsidRPr="006F0DBF">
        <w:rPr>
          <w:rFonts w:ascii="Times New Roman" w:eastAsia="Times New Roman" w:hAnsi="Times New Roman" w:cs="Times New Roman"/>
          <w:b/>
          <w:color w:val="000000"/>
          <w:sz w:val="24"/>
          <w:szCs w:val="20"/>
        </w:rPr>
        <w:t xml:space="preserve">ДОДАТОК </w:t>
      </w:r>
      <w:r w:rsidR="00474A00">
        <w:rPr>
          <w:rFonts w:ascii="Times New Roman" w:eastAsia="Times New Roman" w:hAnsi="Times New Roman" w:cs="Times New Roman"/>
          <w:b/>
          <w:color w:val="000000"/>
          <w:sz w:val="24"/>
          <w:szCs w:val="20"/>
          <w:lang w:val="uk-UA"/>
        </w:rPr>
        <w:t xml:space="preserve">№ </w:t>
      </w:r>
      <w:r w:rsidRPr="006F0DBF">
        <w:rPr>
          <w:rFonts w:ascii="Times New Roman" w:eastAsia="Times New Roman" w:hAnsi="Times New Roman" w:cs="Times New Roman"/>
          <w:b/>
          <w:color w:val="000000"/>
          <w:sz w:val="24"/>
          <w:szCs w:val="20"/>
        </w:rPr>
        <w:t>1</w:t>
      </w:r>
    </w:p>
    <w:p w14:paraId="4566CE69" w14:textId="77777777" w:rsidR="006F0DBF" w:rsidRDefault="00151460" w:rsidP="00DC675C">
      <w:pPr>
        <w:spacing w:after="0" w:line="240" w:lineRule="auto"/>
        <w:ind w:left="5660" w:firstLine="700"/>
        <w:jc w:val="right"/>
        <w:rPr>
          <w:rFonts w:ascii="Times New Roman" w:eastAsia="Times New Roman" w:hAnsi="Times New Roman" w:cs="Times New Roman"/>
          <w:i/>
          <w:color w:val="000000"/>
          <w:sz w:val="24"/>
          <w:szCs w:val="20"/>
        </w:rPr>
      </w:pPr>
      <w:r w:rsidRPr="006F0DBF">
        <w:rPr>
          <w:rFonts w:ascii="Times New Roman" w:eastAsia="Times New Roman" w:hAnsi="Times New Roman" w:cs="Times New Roman"/>
          <w:i/>
          <w:color w:val="000000"/>
          <w:sz w:val="24"/>
          <w:szCs w:val="20"/>
        </w:rPr>
        <w:t>до тендерної документації</w:t>
      </w:r>
    </w:p>
    <w:p w14:paraId="232580EC" w14:textId="77777777" w:rsidR="00501CBE" w:rsidRDefault="00501CBE" w:rsidP="00DC675C">
      <w:pPr>
        <w:spacing w:after="0" w:line="240" w:lineRule="auto"/>
        <w:ind w:left="5660" w:firstLine="700"/>
        <w:jc w:val="right"/>
        <w:rPr>
          <w:rFonts w:ascii="Times New Roman" w:eastAsia="Times New Roman" w:hAnsi="Times New Roman" w:cs="Times New Roman"/>
          <w:i/>
          <w:color w:val="000000"/>
          <w:sz w:val="24"/>
          <w:szCs w:val="20"/>
        </w:rPr>
      </w:pPr>
    </w:p>
    <w:p w14:paraId="4B24B3A7" w14:textId="0DA354CB" w:rsidR="00501CBE" w:rsidRPr="00501CBE" w:rsidRDefault="00501CBE" w:rsidP="00BF58E7">
      <w:pPr>
        <w:spacing w:after="0" w:line="240" w:lineRule="auto"/>
        <w:ind w:left="5660" w:firstLine="700"/>
        <w:jc w:val="right"/>
        <w:rPr>
          <w:rFonts w:ascii="Times New Roman" w:eastAsia="Times New Roman" w:hAnsi="Times New Roman" w:cs="Times New Roman"/>
          <w:b/>
          <w:color w:val="000000"/>
          <w:sz w:val="24"/>
          <w:szCs w:val="20"/>
        </w:rPr>
      </w:pPr>
      <w:r w:rsidRPr="00501CBE">
        <w:rPr>
          <w:rFonts w:ascii="Times New Roman" w:eastAsia="Times New Roman" w:hAnsi="Times New Roman" w:cs="Times New Roman"/>
          <w:b/>
          <w:color w:val="000000"/>
          <w:sz w:val="24"/>
          <w:szCs w:val="20"/>
          <w:lang w:val="uk-UA"/>
        </w:rPr>
        <w:t>Таблиця №1</w:t>
      </w:r>
    </w:p>
    <w:p w14:paraId="5D533C49" w14:textId="59D7E3BD" w:rsidR="008D03D1" w:rsidRPr="008C6FB6" w:rsidRDefault="00151460" w:rsidP="00BF58E7">
      <w:pPr>
        <w:shd w:val="clear" w:color="auto" w:fill="FFFFFF"/>
        <w:spacing w:after="0" w:line="240" w:lineRule="auto"/>
        <w:ind w:left="360"/>
        <w:jc w:val="center"/>
        <w:rPr>
          <w:rFonts w:ascii="Times New Roman" w:eastAsia="Times New Roman" w:hAnsi="Times New Roman" w:cs="Times New Roman"/>
          <w:sz w:val="24"/>
          <w:szCs w:val="20"/>
        </w:rPr>
      </w:pPr>
      <w:r w:rsidRPr="008C6FB6">
        <w:rPr>
          <w:rFonts w:ascii="Times New Roman" w:eastAsia="Times New Roman" w:hAnsi="Times New Roman" w:cs="Times New Roman"/>
          <w:b/>
          <w:color w:val="000000"/>
          <w:sz w:val="24"/>
          <w:szCs w:val="20"/>
        </w:rPr>
        <w:t>Пе</w:t>
      </w:r>
      <w:r w:rsidR="00474A00">
        <w:rPr>
          <w:rFonts w:ascii="Times New Roman" w:eastAsia="Times New Roman" w:hAnsi="Times New Roman" w:cs="Times New Roman"/>
          <w:b/>
          <w:color w:val="000000"/>
          <w:sz w:val="24"/>
          <w:szCs w:val="20"/>
        </w:rPr>
        <w:t>релік документів та інформації </w:t>
      </w:r>
      <w:r w:rsidRPr="008C6FB6">
        <w:rPr>
          <w:rFonts w:ascii="Times New Roman" w:eastAsia="Times New Roman" w:hAnsi="Times New Roman" w:cs="Times New Roman"/>
          <w:b/>
          <w:color w:val="000000"/>
          <w:sz w:val="24"/>
          <w:szCs w:val="20"/>
        </w:rPr>
        <w:t>для підтве</w:t>
      </w:r>
      <w:r w:rsidR="00474A00">
        <w:rPr>
          <w:rFonts w:ascii="Times New Roman" w:eastAsia="Times New Roman" w:hAnsi="Times New Roman" w:cs="Times New Roman"/>
          <w:b/>
          <w:color w:val="000000"/>
          <w:sz w:val="24"/>
          <w:szCs w:val="20"/>
        </w:rPr>
        <w:t>рдження відповідності УЧАСНИКА </w:t>
      </w:r>
      <w:r w:rsidRPr="008C6FB6">
        <w:rPr>
          <w:rFonts w:ascii="Times New Roman" w:eastAsia="Times New Roman" w:hAnsi="Times New Roman" w:cs="Times New Roman"/>
          <w:b/>
          <w:color w:val="000000"/>
          <w:sz w:val="24"/>
          <w:szCs w:val="20"/>
        </w:rPr>
        <w:t>кваліфікаційним критеріям</w:t>
      </w:r>
      <w:r w:rsidR="00474A00">
        <w:rPr>
          <w:rFonts w:ascii="Times New Roman" w:eastAsia="Times New Roman" w:hAnsi="Times New Roman" w:cs="Times New Roman"/>
          <w:b/>
          <w:color w:val="000000"/>
          <w:sz w:val="24"/>
          <w:szCs w:val="20"/>
          <w:lang w:val="uk-UA"/>
        </w:rPr>
        <w:t xml:space="preserve"> відповідно до статті 16 Закону з урахуванням Особливостей</w:t>
      </w:r>
      <w:r w:rsidR="008C6FB6">
        <w:rPr>
          <w:rFonts w:ascii="Times New Roman" w:eastAsia="Times New Roman" w:hAnsi="Times New Roman" w:cs="Times New Roman"/>
          <w:b/>
          <w:color w:val="000000"/>
          <w:sz w:val="24"/>
          <w:szCs w:val="20"/>
          <w:lang w:val="uk-UA"/>
        </w:rPr>
        <w:t>:</w:t>
      </w:r>
    </w:p>
    <w:tbl>
      <w:tblPr>
        <w:tblStyle w:val="a9"/>
        <w:tblW w:w="10338" w:type="dxa"/>
        <w:jc w:val="center"/>
        <w:tblInd w:w="0" w:type="dxa"/>
        <w:tblLayout w:type="fixed"/>
        <w:tblLook w:val="0400" w:firstRow="0" w:lastRow="0" w:firstColumn="0" w:lastColumn="0" w:noHBand="0" w:noVBand="1"/>
      </w:tblPr>
      <w:tblGrid>
        <w:gridCol w:w="507"/>
        <w:gridCol w:w="2389"/>
        <w:gridCol w:w="7442"/>
      </w:tblGrid>
      <w:tr w:rsidR="00DC675C" w:rsidRPr="006F0DBF" w14:paraId="0EBC1874" w14:textId="77777777" w:rsidTr="00672ACC">
        <w:trPr>
          <w:trHeight w:val="625"/>
          <w:jc w:val="center"/>
        </w:trPr>
        <w:tc>
          <w:tcPr>
            <w:tcW w:w="5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3C9B27" w14:textId="77777777" w:rsidR="008D03D1" w:rsidRPr="006F0DBF" w:rsidRDefault="00151460" w:rsidP="00672ACC">
            <w:pPr>
              <w:spacing w:before="240" w:after="0" w:line="240" w:lineRule="auto"/>
              <w:jc w:val="center"/>
              <w:rPr>
                <w:rFonts w:ascii="Times New Roman" w:eastAsia="Times New Roman" w:hAnsi="Times New Roman" w:cs="Times New Roman"/>
                <w:sz w:val="24"/>
                <w:szCs w:val="20"/>
              </w:rPr>
            </w:pPr>
            <w:r w:rsidRPr="006F0DBF">
              <w:rPr>
                <w:rFonts w:ascii="Times New Roman" w:eastAsia="Times New Roman" w:hAnsi="Times New Roman" w:cs="Times New Roman"/>
                <w:b/>
                <w:color w:val="000000"/>
                <w:sz w:val="24"/>
                <w:szCs w:val="20"/>
              </w:rPr>
              <w:t xml:space="preserve">№ </w:t>
            </w:r>
            <w:r w:rsidRPr="006F0DBF">
              <w:rPr>
                <w:rFonts w:ascii="Times New Roman" w:eastAsia="Times New Roman" w:hAnsi="Times New Roman" w:cs="Times New Roman"/>
                <w:b/>
                <w:sz w:val="24"/>
                <w:szCs w:val="20"/>
              </w:rPr>
              <w:t>з</w:t>
            </w:r>
            <w:r w:rsidRPr="006F0DBF">
              <w:rPr>
                <w:rFonts w:ascii="Times New Roman" w:eastAsia="Times New Roman" w:hAnsi="Times New Roman" w:cs="Times New Roman"/>
                <w:b/>
                <w:color w:val="000000"/>
                <w:sz w:val="24"/>
                <w:szCs w:val="20"/>
              </w:rPr>
              <w:t>/п</w:t>
            </w:r>
          </w:p>
        </w:tc>
        <w:tc>
          <w:tcPr>
            <w:tcW w:w="2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1910D0" w14:textId="77777777" w:rsidR="008D03D1" w:rsidRPr="006F0DBF" w:rsidRDefault="00151460" w:rsidP="00672ACC">
            <w:pPr>
              <w:spacing w:before="240" w:after="0" w:line="240" w:lineRule="auto"/>
              <w:jc w:val="center"/>
              <w:rPr>
                <w:rFonts w:ascii="Times New Roman" w:eastAsia="Times New Roman" w:hAnsi="Times New Roman" w:cs="Times New Roman"/>
                <w:sz w:val="24"/>
                <w:szCs w:val="20"/>
              </w:rPr>
            </w:pPr>
            <w:r w:rsidRPr="006F0DBF">
              <w:rPr>
                <w:rFonts w:ascii="Times New Roman" w:eastAsia="Times New Roman" w:hAnsi="Times New Roman" w:cs="Times New Roman"/>
                <w:b/>
                <w:color w:val="000000"/>
                <w:sz w:val="24"/>
                <w:szCs w:val="20"/>
              </w:rPr>
              <w:t>Кваліфікаційні критерії</w:t>
            </w:r>
          </w:p>
        </w:tc>
        <w:tc>
          <w:tcPr>
            <w:tcW w:w="7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A7001C" w14:textId="77777777" w:rsidR="008D03D1" w:rsidRPr="006F0DBF" w:rsidRDefault="00151460" w:rsidP="00672ACC">
            <w:pPr>
              <w:spacing w:before="240" w:after="0" w:line="240" w:lineRule="auto"/>
              <w:jc w:val="center"/>
              <w:rPr>
                <w:rFonts w:ascii="Times New Roman" w:eastAsia="Times New Roman" w:hAnsi="Times New Roman" w:cs="Times New Roman"/>
                <w:sz w:val="24"/>
                <w:szCs w:val="20"/>
              </w:rPr>
            </w:pPr>
            <w:r w:rsidRPr="006F0DBF">
              <w:rPr>
                <w:rFonts w:ascii="Times New Roman" w:eastAsia="Times New Roman" w:hAnsi="Times New Roman" w:cs="Times New Roman"/>
                <w:b/>
                <w:color w:val="000000"/>
                <w:sz w:val="24"/>
                <w:szCs w:val="20"/>
              </w:rPr>
              <w:t xml:space="preserve">Документи та </w:t>
            </w:r>
            <w:r w:rsidRPr="006F0DBF">
              <w:rPr>
                <w:rFonts w:ascii="Times New Roman" w:eastAsia="Times New Roman" w:hAnsi="Times New Roman" w:cs="Times New Roman"/>
                <w:b/>
                <w:sz w:val="24"/>
                <w:szCs w:val="20"/>
              </w:rPr>
              <w:t>інформація</w:t>
            </w:r>
            <w:r w:rsidRPr="006F0DBF">
              <w:rPr>
                <w:rFonts w:ascii="Times New Roman" w:eastAsia="Times New Roman" w:hAnsi="Times New Roman" w:cs="Times New Roman"/>
                <w:b/>
                <w:color w:val="000000"/>
                <w:sz w:val="24"/>
                <w:szCs w:val="20"/>
              </w:rPr>
              <w:t>, які підтверджують відповідність Учасника кваліфікаційним критеріям**</w:t>
            </w:r>
          </w:p>
        </w:tc>
      </w:tr>
      <w:tr w:rsidR="00DC675C" w:rsidRPr="006F0DBF" w14:paraId="43058550" w14:textId="77777777" w:rsidTr="00672ACC">
        <w:trPr>
          <w:trHeight w:val="3530"/>
          <w:jc w:val="center"/>
        </w:trPr>
        <w:tc>
          <w:tcPr>
            <w:tcW w:w="5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2CB4B" w14:textId="77777777" w:rsidR="008D03D1" w:rsidRPr="006F0DBF" w:rsidRDefault="00151460">
            <w:pPr>
              <w:spacing w:after="0" w:line="240" w:lineRule="auto"/>
              <w:jc w:val="center"/>
              <w:rPr>
                <w:rFonts w:ascii="Times New Roman" w:eastAsia="Times New Roman" w:hAnsi="Times New Roman" w:cs="Times New Roman"/>
                <w:sz w:val="24"/>
                <w:szCs w:val="20"/>
              </w:rPr>
            </w:pPr>
            <w:r w:rsidRPr="006F0DBF">
              <w:rPr>
                <w:rFonts w:ascii="Times New Roman" w:eastAsia="Times New Roman" w:hAnsi="Times New Roman" w:cs="Times New Roman"/>
                <w:b/>
                <w:color w:val="000000"/>
                <w:sz w:val="24"/>
                <w:szCs w:val="20"/>
              </w:rPr>
              <w:t>1</w:t>
            </w:r>
          </w:p>
        </w:tc>
        <w:tc>
          <w:tcPr>
            <w:tcW w:w="2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3DDC14" w14:textId="77777777" w:rsidR="008D03D1" w:rsidRPr="006F0DBF" w:rsidRDefault="00151460">
            <w:pPr>
              <w:spacing w:after="0" w:line="240" w:lineRule="auto"/>
              <w:rPr>
                <w:rFonts w:ascii="Times New Roman" w:eastAsia="Times New Roman" w:hAnsi="Times New Roman" w:cs="Times New Roman"/>
                <w:sz w:val="24"/>
                <w:szCs w:val="20"/>
              </w:rPr>
            </w:pPr>
            <w:r w:rsidRPr="006F0DBF">
              <w:rPr>
                <w:rFonts w:ascii="Times New Roman" w:eastAsia="Times New Roman" w:hAnsi="Times New Roman" w:cs="Times New Roman"/>
                <w:b/>
                <w:color w:val="000000"/>
                <w:sz w:val="24"/>
                <w:szCs w:val="20"/>
              </w:rPr>
              <w:t>Наявність обладнання, матеріально-технічної бази та технологій*</w:t>
            </w:r>
          </w:p>
          <w:p w14:paraId="3730D152" w14:textId="77777777" w:rsidR="008D03D1" w:rsidRPr="006F0DBF" w:rsidRDefault="008D03D1" w:rsidP="00393721">
            <w:pPr>
              <w:spacing w:before="120" w:after="240" w:line="240" w:lineRule="auto"/>
              <w:jc w:val="both"/>
              <w:rPr>
                <w:rFonts w:ascii="Times New Roman" w:eastAsia="Times New Roman" w:hAnsi="Times New Roman" w:cs="Times New Roman"/>
                <w:sz w:val="24"/>
                <w:szCs w:val="20"/>
              </w:rPr>
            </w:pPr>
          </w:p>
        </w:tc>
        <w:tc>
          <w:tcPr>
            <w:tcW w:w="7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C814A5" w14:textId="10A4E96D" w:rsidR="00FA63AE" w:rsidRPr="006F0DBF" w:rsidRDefault="00FA63AE" w:rsidP="00FA63AE">
            <w:pPr>
              <w:spacing w:after="0" w:line="240" w:lineRule="auto"/>
              <w:jc w:val="both"/>
              <w:rPr>
                <w:rFonts w:ascii="Times New Roman" w:hAnsi="Times New Roman"/>
                <w:sz w:val="24"/>
                <w:szCs w:val="20"/>
                <w:lang w:val="uk-UA"/>
              </w:rPr>
            </w:pPr>
            <w:r w:rsidRPr="006F0DBF">
              <w:rPr>
                <w:rFonts w:ascii="Times New Roman" w:hAnsi="Times New Roman"/>
                <w:sz w:val="24"/>
                <w:szCs w:val="20"/>
              </w:rPr>
              <w:t>1.</w:t>
            </w:r>
            <w:proofErr w:type="gramStart"/>
            <w:r w:rsidRPr="006F0DBF">
              <w:rPr>
                <w:rFonts w:ascii="Times New Roman" w:hAnsi="Times New Roman"/>
                <w:sz w:val="24"/>
                <w:szCs w:val="20"/>
              </w:rPr>
              <w:t>1.Довідка</w:t>
            </w:r>
            <w:proofErr w:type="gramEnd"/>
            <w:r w:rsidRPr="006F0DBF">
              <w:rPr>
                <w:rFonts w:ascii="Times New Roman" w:hAnsi="Times New Roman"/>
                <w:sz w:val="24"/>
                <w:szCs w:val="20"/>
              </w:rPr>
              <w:t xml:space="preserve"> про наявність обладнання та матеріально-технічної бази для надання зазначених послуг. Матеріально-технічна база повинна відповідати Постанові КМУ від 11 лютого 2013 р. № 97 «Про затвердження переліку спеціальних засобів, придбання, зберігання та використання яких здійснюється суб’єктами охоронної діяльності»</w:t>
            </w:r>
            <w:r w:rsidR="006D6AD3" w:rsidRPr="006F0DBF">
              <w:rPr>
                <w:rFonts w:ascii="Times New Roman" w:hAnsi="Times New Roman"/>
                <w:sz w:val="24"/>
                <w:szCs w:val="20"/>
                <w:lang w:val="uk-UA"/>
              </w:rPr>
              <w:t xml:space="preserve">, а саме бронежилети, шоломи, одноразові наручники, гумові кийки, </w:t>
            </w:r>
            <w:r w:rsidR="009766B9" w:rsidRPr="006F0DBF">
              <w:rPr>
                <w:rFonts w:ascii="Times New Roman" w:hAnsi="Times New Roman"/>
                <w:sz w:val="24"/>
                <w:szCs w:val="20"/>
                <w:lang w:val="uk-UA"/>
              </w:rPr>
              <w:t>газові балончики.</w:t>
            </w:r>
          </w:p>
          <w:p w14:paraId="6A9A221C" w14:textId="276A8E52" w:rsidR="00FA63AE" w:rsidRPr="006F0DBF" w:rsidRDefault="00FA63AE" w:rsidP="00FA63AE">
            <w:pPr>
              <w:spacing w:after="0" w:line="240" w:lineRule="auto"/>
              <w:jc w:val="both"/>
              <w:rPr>
                <w:rFonts w:ascii="Times New Roman" w:hAnsi="Times New Roman"/>
                <w:sz w:val="24"/>
                <w:szCs w:val="20"/>
              </w:rPr>
            </w:pPr>
            <w:r w:rsidRPr="006F0DBF">
              <w:rPr>
                <w:rFonts w:ascii="Times New Roman" w:hAnsi="Times New Roman"/>
                <w:sz w:val="24"/>
                <w:szCs w:val="20"/>
              </w:rPr>
              <w:t>1.2. Документальне підтвердження наявності спецзасобів п.1.1. в кількості не менше зазначених працівників в п.2</w:t>
            </w:r>
            <w:r w:rsidR="00044F06" w:rsidRPr="006F0DBF">
              <w:rPr>
                <w:rFonts w:ascii="Times New Roman" w:hAnsi="Times New Roman"/>
                <w:sz w:val="24"/>
                <w:szCs w:val="20"/>
              </w:rPr>
              <w:t>.1</w:t>
            </w:r>
            <w:r w:rsidRPr="006F0DBF">
              <w:rPr>
                <w:rFonts w:ascii="Times New Roman" w:hAnsi="Times New Roman"/>
                <w:sz w:val="24"/>
                <w:szCs w:val="20"/>
              </w:rPr>
              <w:t>.</w:t>
            </w:r>
          </w:p>
          <w:p w14:paraId="34AF4562" w14:textId="3C69C719" w:rsidR="008D03D1" w:rsidRPr="006F0DBF" w:rsidRDefault="00484125" w:rsidP="00DD7131">
            <w:pPr>
              <w:spacing w:after="0" w:line="240" w:lineRule="auto"/>
              <w:contextualSpacing/>
              <w:jc w:val="both"/>
              <w:rPr>
                <w:rFonts w:ascii="Times New Roman" w:hAnsi="Times New Roman"/>
                <w:sz w:val="24"/>
                <w:szCs w:val="20"/>
                <w:lang w:val="uk-UA"/>
              </w:rPr>
            </w:pPr>
            <w:r w:rsidRPr="006F0DBF">
              <w:rPr>
                <w:rFonts w:ascii="Times New Roman" w:hAnsi="Times New Roman"/>
                <w:sz w:val="24"/>
                <w:szCs w:val="20"/>
              </w:rPr>
              <w:t>1.</w:t>
            </w:r>
            <w:r w:rsidR="006D6AD3" w:rsidRPr="006F0DBF">
              <w:rPr>
                <w:rFonts w:ascii="Times New Roman" w:hAnsi="Times New Roman"/>
                <w:sz w:val="24"/>
                <w:szCs w:val="20"/>
                <w:lang w:val="uk-UA"/>
              </w:rPr>
              <w:t>3</w:t>
            </w:r>
            <w:r w:rsidRPr="006F0DBF">
              <w:rPr>
                <w:rFonts w:ascii="Times New Roman" w:hAnsi="Times New Roman"/>
                <w:sz w:val="24"/>
                <w:szCs w:val="20"/>
              </w:rPr>
              <w:t xml:space="preserve">. Документальне підтвердження наявності радіостанцій в кількості не менше </w:t>
            </w:r>
            <w:r w:rsidR="00FA1206" w:rsidRPr="006F0DBF">
              <w:rPr>
                <w:rFonts w:ascii="Times New Roman" w:hAnsi="Times New Roman"/>
                <w:sz w:val="24"/>
                <w:szCs w:val="20"/>
                <w:lang w:val="uk-UA"/>
              </w:rPr>
              <w:t>1</w:t>
            </w:r>
            <w:r w:rsidRPr="006F0DBF">
              <w:rPr>
                <w:rFonts w:ascii="Times New Roman" w:hAnsi="Times New Roman"/>
                <w:sz w:val="24"/>
                <w:szCs w:val="20"/>
              </w:rPr>
              <w:t>, потужністю не менше 2 Вт шляхом надання копій  наступних документів: копій видаткових накладних</w:t>
            </w:r>
            <w:r w:rsidR="009766B9" w:rsidRPr="006F0DBF">
              <w:rPr>
                <w:rFonts w:ascii="Times New Roman" w:hAnsi="Times New Roman"/>
                <w:sz w:val="24"/>
                <w:szCs w:val="20"/>
                <w:lang w:val="uk-UA"/>
              </w:rPr>
              <w:t xml:space="preserve"> </w:t>
            </w:r>
            <w:r w:rsidRPr="006F0DBF">
              <w:rPr>
                <w:rFonts w:ascii="Times New Roman" w:hAnsi="Times New Roman"/>
                <w:sz w:val="24"/>
                <w:szCs w:val="20"/>
              </w:rPr>
              <w:t>на придбання та надати чинні дозволи на експлуатацію переносних засобів радіотехнічного зв’язку, встановленого зразка, згідно статті 42 Закону України «Про радіочастотний ресурс» (для документів отриманих до 31.12.2021 включно); або Відомостей з автоматизованої інформаційної системи управління радіочастотним спектром щодо присвоєнь радіочастот, згідно статті 42 Закону України «Про електронні комунікації» (для документів отриманих після 01.01.2022 року), видані на право експлуатації радіостанцій у регіоні надання послуг</w:t>
            </w:r>
            <w:r w:rsidR="006D6AD3" w:rsidRPr="006F0DBF">
              <w:rPr>
                <w:rFonts w:ascii="Times New Roman" w:hAnsi="Times New Roman"/>
                <w:sz w:val="24"/>
                <w:szCs w:val="20"/>
                <w:lang w:val="uk-UA"/>
              </w:rPr>
              <w:t>.</w:t>
            </w:r>
          </w:p>
        </w:tc>
      </w:tr>
      <w:tr w:rsidR="00DC675C" w:rsidRPr="008C6FB6" w14:paraId="0E1F9826" w14:textId="77777777" w:rsidTr="00672ACC">
        <w:trPr>
          <w:trHeight w:val="3854"/>
          <w:jc w:val="center"/>
        </w:trPr>
        <w:tc>
          <w:tcPr>
            <w:tcW w:w="5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568537" w14:textId="49F29C22" w:rsidR="00DC675C" w:rsidRPr="006F0DBF" w:rsidRDefault="00DC675C" w:rsidP="00DC675C">
            <w:pPr>
              <w:spacing w:after="0" w:line="240" w:lineRule="auto"/>
              <w:jc w:val="center"/>
              <w:rPr>
                <w:rFonts w:ascii="Times New Roman" w:eastAsia="Times New Roman" w:hAnsi="Times New Roman" w:cs="Times New Roman"/>
                <w:b/>
                <w:color w:val="000000"/>
                <w:sz w:val="24"/>
                <w:szCs w:val="20"/>
              </w:rPr>
            </w:pPr>
            <w:r w:rsidRPr="006F0DBF">
              <w:rPr>
                <w:rFonts w:ascii="Times New Roman" w:eastAsia="Times New Roman" w:hAnsi="Times New Roman" w:cs="Times New Roman"/>
                <w:b/>
                <w:color w:val="000000"/>
                <w:sz w:val="24"/>
                <w:szCs w:val="20"/>
              </w:rPr>
              <w:t>2</w:t>
            </w:r>
          </w:p>
        </w:tc>
        <w:tc>
          <w:tcPr>
            <w:tcW w:w="2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4161B4" w14:textId="7B5C99FE" w:rsidR="00DC675C" w:rsidRPr="006F0DBF" w:rsidRDefault="00DC675C" w:rsidP="00DC675C">
            <w:pPr>
              <w:spacing w:after="0" w:line="240" w:lineRule="auto"/>
              <w:rPr>
                <w:rFonts w:ascii="Times New Roman" w:eastAsia="Times New Roman" w:hAnsi="Times New Roman" w:cs="Times New Roman"/>
                <w:b/>
                <w:color w:val="000000"/>
                <w:sz w:val="24"/>
                <w:szCs w:val="20"/>
              </w:rPr>
            </w:pPr>
            <w:r w:rsidRPr="006F0DBF">
              <w:rPr>
                <w:rFonts w:ascii="Times New Roman" w:eastAsia="Times New Roman" w:hAnsi="Times New Roman" w:cs="Times New Roman"/>
                <w:b/>
                <w:color w:val="000000"/>
                <w:sz w:val="24"/>
                <w:szCs w:val="20"/>
              </w:rPr>
              <w:t>Наявність працівників відповідної кваліфікації, які мають необхідні знання та досвід*</w:t>
            </w:r>
          </w:p>
        </w:tc>
        <w:tc>
          <w:tcPr>
            <w:tcW w:w="7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C96B7" w14:textId="743C8E08" w:rsidR="00DC675C" w:rsidRPr="006F0DBF" w:rsidRDefault="00DC675C" w:rsidP="00DC675C">
            <w:pPr>
              <w:spacing w:after="0" w:line="240" w:lineRule="auto"/>
              <w:contextualSpacing/>
              <w:jc w:val="both"/>
              <w:rPr>
                <w:rFonts w:ascii="Times New Roman" w:hAnsi="Times New Roman"/>
                <w:sz w:val="24"/>
                <w:szCs w:val="20"/>
              </w:rPr>
            </w:pPr>
            <w:r w:rsidRPr="006F0DBF">
              <w:rPr>
                <w:rFonts w:ascii="Times New Roman" w:hAnsi="Times New Roman"/>
                <w:sz w:val="24"/>
                <w:szCs w:val="20"/>
              </w:rPr>
              <w:t>2.1. Довідка про наявність працівників відповідної кваліфікації, які мають необхідні знання та перебувають у штаті на посадах, безпосередньо пов’язаних з організацією та здійсненням охорони, мають досвід роботи охоронником та відповідають вимогам п. 17 Ліцензійних умов провадження охоронної діяльності, затверджених постановою КМУ від 18.11.2015 р.  № 960, складеної в довільній формі (</w:t>
            </w:r>
            <w:r w:rsidR="006D6AD3" w:rsidRPr="006F0DBF">
              <w:rPr>
                <w:rFonts w:ascii="Times New Roman" w:hAnsi="Times New Roman"/>
                <w:sz w:val="24"/>
                <w:szCs w:val="20"/>
                <w:lang w:val="uk-UA"/>
              </w:rPr>
              <w:t>не менше 5 охоронників</w:t>
            </w:r>
            <w:r w:rsidRPr="006F0DBF">
              <w:rPr>
                <w:rFonts w:ascii="Times New Roman" w:hAnsi="Times New Roman"/>
                <w:sz w:val="24"/>
                <w:szCs w:val="20"/>
              </w:rPr>
              <w:t>) з наданням на кожного охоронника зазначеного в довідці наступних документів:</w:t>
            </w:r>
          </w:p>
          <w:p w14:paraId="7A2CB8C4" w14:textId="6041A03B" w:rsidR="006D6AD3" w:rsidRPr="008C6FB6" w:rsidRDefault="006D6AD3" w:rsidP="00DC675C">
            <w:pPr>
              <w:spacing w:after="0" w:line="240" w:lineRule="auto"/>
              <w:contextualSpacing/>
              <w:jc w:val="both"/>
              <w:rPr>
                <w:rFonts w:ascii="Times New Roman" w:hAnsi="Times New Roman"/>
                <w:sz w:val="24"/>
                <w:szCs w:val="20"/>
                <w:lang w:val="uk-UA"/>
              </w:rPr>
            </w:pPr>
            <w:r w:rsidRPr="006F0DBF">
              <w:rPr>
                <w:rFonts w:ascii="Times New Roman" w:hAnsi="Times New Roman"/>
                <w:sz w:val="24"/>
                <w:szCs w:val="20"/>
                <w:lang w:val="uk-UA"/>
              </w:rPr>
              <w:t>- витяг з інформаційно-аналітичної системи «Облік відомостей про притягнення особи до кримінальної відповідальності та наявності судимості»</w:t>
            </w:r>
            <w:r w:rsidR="007761F6" w:rsidRPr="006F0DBF">
              <w:rPr>
                <w:rFonts w:ascii="Times New Roman" w:hAnsi="Times New Roman"/>
                <w:sz w:val="24"/>
                <w:szCs w:val="20"/>
                <w:lang w:val="uk-UA"/>
              </w:rPr>
              <w:t xml:space="preserve"> </w:t>
            </w:r>
            <w:r w:rsidRPr="006F0DBF">
              <w:rPr>
                <w:rFonts w:ascii="Times New Roman" w:hAnsi="Times New Roman"/>
                <w:sz w:val="24"/>
                <w:szCs w:val="20"/>
                <w:lang w:val="uk-UA"/>
              </w:rPr>
              <w:t>(https://vytiah.mvs.gov.ua/app/landing) про те, що працівник до кримінальної відповідальності не притягувався, незнятої чи непогашеної судимості не має та в розшуку не перебуває</w:t>
            </w:r>
            <w:r w:rsidRPr="004E4BC9">
              <w:rPr>
                <w:rFonts w:ascii="Times New Roman" w:hAnsi="Times New Roman"/>
                <w:b/>
                <w:sz w:val="24"/>
                <w:szCs w:val="20"/>
                <w:lang w:val="uk-UA"/>
              </w:rPr>
              <w:t xml:space="preserve">. </w:t>
            </w:r>
            <w:r w:rsidRPr="008C6FB6">
              <w:rPr>
                <w:rFonts w:ascii="Times New Roman" w:hAnsi="Times New Roman"/>
                <w:sz w:val="24"/>
                <w:szCs w:val="20"/>
                <w:lang w:val="uk-UA"/>
              </w:rPr>
              <w:t>Такий витяг повинен бути виданий не раніше 1 місяця до зарахування в штат учасника;</w:t>
            </w:r>
          </w:p>
          <w:p w14:paraId="6E7EC49E" w14:textId="60C6BE1A" w:rsidR="00DC675C" w:rsidRPr="006F0DBF" w:rsidRDefault="00DC675C" w:rsidP="00DC675C">
            <w:pPr>
              <w:spacing w:after="0" w:line="240" w:lineRule="auto"/>
              <w:contextualSpacing/>
              <w:jc w:val="both"/>
              <w:rPr>
                <w:rFonts w:ascii="Times New Roman" w:hAnsi="Times New Roman"/>
                <w:sz w:val="24"/>
                <w:szCs w:val="20"/>
              </w:rPr>
            </w:pPr>
            <w:r w:rsidRPr="006F0DBF">
              <w:rPr>
                <w:rFonts w:ascii="Times New Roman" w:hAnsi="Times New Roman"/>
                <w:sz w:val="24"/>
                <w:szCs w:val="20"/>
              </w:rPr>
              <w:t xml:space="preserve">- </w:t>
            </w:r>
            <w:bookmarkStart w:id="0" w:name="_Hlk142992515"/>
            <w:r w:rsidR="006D6AD3" w:rsidRPr="006F0DBF">
              <w:rPr>
                <w:rFonts w:ascii="Times New Roman" w:hAnsi="Times New Roman"/>
                <w:sz w:val="24"/>
                <w:szCs w:val="20"/>
                <w:lang w:val="uk-UA"/>
              </w:rPr>
              <w:t>сертифікати про проходження працівниками учасника, профілактичних наркологічних оглядів та довідки про проходження працівниками учасника, обов’язкового попереднього або періодичного психіатричних оглядів та/або довідка про проходження попереднього, періодичного та позачергового психіатричних оглядів, у тому числі на предмет вживання психоактивних речовин</w:t>
            </w:r>
            <w:bookmarkEnd w:id="0"/>
            <w:r w:rsidR="006D6AD3" w:rsidRPr="006F0DBF">
              <w:rPr>
                <w:rFonts w:ascii="Times New Roman" w:hAnsi="Times New Roman"/>
                <w:sz w:val="24"/>
                <w:szCs w:val="20"/>
                <w:lang w:val="uk-UA"/>
              </w:rPr>
              <w:t>. Документи повинні бути чинні на кінцеву дату подання тендерних пропозицій;</w:t>
            </w:r>
          </w:p>
          <w:p w14:paraId="1049CEF2" w14:textId="28DBE0BB" w:rsidR="00DC675C" w:rsidRPr="006F0DBF" w:rsidRDefault="00DC675C" w:rsidP="00DC675C">
            <w:pPr>
              <w:spacing w:after="0" w:line="240" w:lineRule="auto"/>
              <w:contextualSpacing/>
              <w:jc w:val="both"/>
              <w:rPr>
                <w:rFonts w:ascii="Times New Roman" w:hAnsi="Times New Roman"/>
                <w:sz w:val="24"/>
                <w:szCs w:val="20"/>
              </w:rPr>
            </w:pPr>
            <w:r w:rsidRPr="006F0DBF">
              <w:rPr>
                <w:rFonts w:ascii="Times New Roman" w:hAnsi="Times New Roman"/>
                <w:sz w:val="24"/>
                <w:szCs w:val="20"/>
              </w:rPr>
              <w:lastRenderedPageBreak/>
              <w:t xml:space="preserve">- </w:t>
            </w:r>
            <w:r w:rsidR="009766B9" w:rsidRPr="006F0DBF">
              <w:rPr>
                <w:rFonts w:ascii="Times New Roman" w:hAnsi="Times New Roman"/>
                <w:sz w:val="24"/>
                <w:szCs w:val="20"/>
                <w:lang w:val="uk-UA"/>
              </w:rPr>
              <w:t>свідоцтво про присвоєння робітничої кваліфікації за професією «охоронник» III кваліфікаційного розряду.</w:t>
            </w:r>
          </w:p>
          <w:p w14:paraId="4F2DF59D" w14:textId="77777777" w:rsidR="009766B9" w:rsidRPr="008C6FB6" w:rsidRDefault="00DC675C" w:rsidP="005B7420">
            <w:pPr>
              <w:spacing w:after="0" w:line="240" w:lineRule="auto"/>
              <w:jc w:val="both"/>
              <w:rPr>
                <w:rFonts w:ascii="Times New Roman" w:hAnsi="Times New Roman"/>
                <w:sz w:val="24"/>
                <w:szCs w:val="20"/>
              </w:rPr>
            </w:pPr>
            <w:r w:rsidRPr="006F0DBF">
              <w:rPr>
                <w:rFonts w:ascii="Times New Roman" w:hAnsi="Times New Roman"/>
                <w:sz w:val="24"/>
                <w:szCs w:val="20"/>
              </w:rPr>
              <w:t>- копії документів встановленого зразка про проходження працівниками Учасника обов’язкового медичного огляду щодо відсутності обмежень для роботи в охороні (відповідно до Додатку 8 до п.2.16 Порядку затвердженого наказом Міністерства охорони здоров’я України від 23.07.2007 № 246</w:t>
            </w:r>
            <w:r w:rsidRPr="008C6FB6">
              <w:rPr>
                <w:rFonts w:ascii="Times New Roman" w:hAnsi="Times New Roman"/>
                <w:sz w:val="24"/>
                <w:szCs w:val="20"/>
              </w:rPr>
              <w:t>), які видані не раніше 12 місяців до кінцевої дати подання пропозицій;</w:t>
            </w:r>
          </w:p>
          <w:p w14:paraId="75AE6305" w14:textId="77777777" w:rsidR="007761F6" w:rsidRPr="008C6FB6" w:rsidRDefault="007761F6" w:rsidP="005B7420">
            <w:pPr>
              <w:spacing w:after="0" w:line="240" w:lineRule="auto"/>
              <w:jc w:val="both"/>
              <w:rPr>
                <w:rFonts w:ascii="Times New Roman" w:hAnsi="Times New Roman"/>
                <w:sz w:val="24"/>
                <w:szCs w:val="20"/>
                <w:lang w:val="uk-UA"/>
              </w:rPr>
            </w:pPr>
            <w:r w:rsidRPr="008C6FB6">
              <w:rPr>
                <w:rFonts w:ascii="Times New Roman" w:hAnsi="Times New Roman"/>
                <w:sz w:val="24"/>
                <w:szCs w:val="20"/>
                <w:lang w:val="uk-UA"/>
              </w:rPr>
              <w:t>- копії наказів про зарахування до штату підприємства працівників відповідної кваліфікації, які мають необхідні знання та досвід з урахуванням предмета закупівлі та повідомлення про прийняття працівників на роботу (з відміткою органу ДФС України або копією квитанції).</w:t>
            </w:r>
          </w:p>
          <w:p w14:paraId="1F4DFE40" w14:textId="0803B345" w:rsidR="00FA1206" w:rsidRPr="006F0DBF" w:rsidRDefault="00FA1206" w:rsidP="005B7420">
            <w:pPr>
              <w:spacing w:after="0" w:line="240" w:lineRule="auto"/>
              <w:jc w:val="both"/>
              <w:rPr>
                <w:rFonts w:ascii="Times New Roman" w:hAnsi="Times New Roman"/>
                <w:sz w:val="24"/>
                <w:szCs w:val="20"/>
                <w:lang w:val="uk-UA"/>
              </w:rPr>
            </w:pPr>
            <w:r w:rsidRPr="008C6FB6">
              <w:rPr>
                <w:rFonts w:ascii="Times New Roman" w:hAnsi="Times New Roman"/>
                <w:sz w:val="24"/>
                <w:szCs w:val="20"/>
                <w:lang w:val="uk-UA"/>
              </w:rPr>
              <w:t>-</w:t>
            </w:r>
            <w:r w:rsidRPr="008C6FB6">
              <w:rPr>
                <w:rFonts w:ascii="Times New Roman" w:hAnsi="Times New Roman" w:cs="Times New Roman"/>
                <w:color w:val="000000"/>
                <w:sz w:val="32"/>
                <w:szCs w:val="28"/>
                <w:lang w:val="uk-UA" w:eastAsia="en-US" w:bidi="en-US"/>
              </w:rPr>
              <w:t xml:space="preserve"> </w:t>
            </w:r>
            <w:r w:rsidRPr="008C6FB6">
              <w:rPr>
                <w:rFonts w:ascii="Times New Roman" w:hAnsi="Times New Roman"/>
                <w:sz w:val="24"/>
                <w:szCs w:val="20"/>
                <w:lang w:val="uk-UA"/>
              </w:rPr>
              <w:t xml:space="preserve">сертифікати\дипломи\тощо про проходження навчання курсу із надання домедичної допомоги в умовах війни (документ про навчання повинен містити реквізити для можливості перевірки його дійсності та чинності - посилання на відповідний сайт або </w:t>
            </w:r>
            <w:r w:rsidRPr="008C6FB6">
              <w:rPr>
                <w:rFonts w:ascii="Times New Roman" w:hAnsi="Times New Roman"/>
                <w:sz w:val="24"/>
                <w:szCs w:val="20"/>
                <w:lang w:val="uk-UA" w:bidi="en-US"/>
              </w:rPr>
              <w:t>QR</w:t>
            </w:r>
            <w:r w:rsidRPr="008C6FB6">
              <w:rPr>
                <w:rFonts w:ascii="Times New Roman" w:hAnsi="Times New Roman"/>
                <w:sz w:val="24"/>
                <w:szCs w:val="20"/>
                <w:lang w:val="uk-UA"/>
              </w:rPr>
              <w:t>-код).</w:t>
            </w:r>
          </w:p>
        </w:tc>
      </w:tr>
      <w:tr w:rsidR="00DC675C" w:rsidRPr="008C6FB6" w14:paraId="0BF5F247" w14:textId="77777777" w:rsidTr="00672ACC">
        <w:trPr>
          <w:trHeight w:val="1865"/>
          <w:jc w:val="center"/>
        </w:trPr>
        <w:tc>
          <w:tcPr>
            <w:tcW w:w="5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725765" w14:textId="64FBE3BD" w:rsidR="00DC675C" w:rsidRPr="006F0DBF" w:rsidRDefault="00DC675C" w:rsidP="00DC675C">
            <w:pPr>
              <w:spacing w:after="0" w:line="240" w:lineRule="auto"/>
              <w:jc w:val="center"/>
              <w:rPr>
                <w:rFonts w:ascii="Times New Roman" w:eastAsia="Times New Roman" w:hAnsi="Times New Roman" w:cs="Times New Roman"/>
                <w:b/>
                <w:color w:val="000000"/>
                <w:sz w:val="24"/>
                <w:szCs w:val="20"/>
              </w:rPr>
            </w:pPr>
            <w:r w:rsidRPr="006F0DBF">
              <w:rPr>
                <w:rFonts w:ascii="Times New Roman" w:eastAsia="Times New Roman" w:hAnsi="Times New Roman" w:cs="Times New Roman"/>
                <w:b/>
                <w:color w:val="000000"/>
                <w:sz w:val="24"/>
                <w:szCs w:val="20"/>
              </w:rPr>
              <w:lastRenderedPageBreak/>
              <w:t>3</w:t>
            </w:r>
          </w:p>
        </w:tc>
        <w:tc>
          <w:tcPr>
            <w:tcW w:w="2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F700C" w14:textId="2E5CB183" w:rsidR="00DC675C" w:rsidRPr="006F0DBF" w:rsidRDefault="00DC675C" w:rsidP="00DC675C">
            <w:pPr>
              <w:spacing w:after="0" w:line="240" w:lineRule="auto"/>
              <w:rPr>
                <w:rFonts w:ascii="Times New Roman" w:eastAsia="Times New Roman" w:hAnsi="Times New Roman" w:cs="Times New Roman"/>
                <w:b/>
                <w:color w:val="000000"/>
                <w:sz w:val="24"/>
                <w:szCs w:val="20"/>
              </w:rPr>
            </w:pPr>
            <w:r w:rsidRPr="006F0DBF">
              <w:rPr>
                <w:rFonts w:ascii="Times New Roman" w:eastAsia="Times New Roman" w:hAnsi="Times New Roman" w:cs="Times New Roman"/>
                <w:b/>
                <w:color w:val="000000"/>
                <w:sz w:val="24"/>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7FCA4A" w14:textId="26CB9E01" w:rsidR="008C6FB6" w:rsidRPr="008C6FB6" w:rsidRDefault="008C6FB6" w:rsidP="008C6FB6">
            <w:pPr>
              <w:widowControl w:val="0"/>
              <w:spacing w:beforeLines="20" w:before="48" w:after="0" w:line="240" w:lineRule="auto"/>
              <w:ind w:right="113"/>
              <w:contextualSpacing/>
              <w:jc w:val="both"/>
              <w:rPr>
                <w:rFonts w:ascii="Times New Roman" w:hAnsi="Times New Roman"/>
                <w:sz w:val="24"/>
                <w:szCs w:val="20"/>
                <w:lang w:val="uk-UA"/>
              </w:rPr>
            </w:pPr>
            <w:r w:rsidRPr="008C6FB6">
              <w:rPr>
                <w:rFonts w:ascii="Times New Roman" w:hAnsi="Times New Roman"/>
                <w:sz w:val="24"/>
                <w:szCs w:val="20"/>
                <w:lang w:val="uk-UA"/>
              </w:rPr>
              <w:t>Заповнена довідка у формі, в</w:t>
            </w:r>
            <w:r w:rsidR="003B499C">
              <w:rPr>
                <w:rFonts w:ascii="Times New Roman" w:hAnsi="Times New Roman"/>
                <w:sz w:val="24"/>
                <w:szCs w:val="20"/>
                <w:lang w:val="uk-UA"/>
              </w:rPr>
              <w:t>икладеній у Табл.№ 2 Додатку № 1</w:t>
            </w:r>
            <w:r w:rsidRPr="008C6FB6">
              <w:rPr>
                <w:rFonts w:ascii="Times New Roman" w:hAnsi="Times New Roman"/>
                <w:sz w:val="24"/>
                <w:szCs w:val="20"/>
                <w:lang w:val="uk-UA"/>
              </w:rPr>
              <w:t xml:space="preserve"> до тендерної документації, у якій має бути наведена інформація про аналогічний договір. </w:t>
            </w:r>
          </w:p>
          <w:p w14:paraId="52CAD134" w14:textId="74F5A137" w:rsidR="008C6FB6" w:rsidRDefault="008C6FB6" w:rsidP="008C6FB6">
            <w:pPr>
              <w:widowControl w:val="0"/>
              <w:spacing w:beforeLines="20" w:before="48" w:after="0" w:line="240" w:lineRule="auto"/>
              <w:ind w:right="113"/>
              <w:contextualSpacing/>
              <w:jc w:val="both"/>
              <w:rPr>
                <w:rFonts w:ascii="Times New Roman" w:hAnsi="Times New Roman"/>
                <w:b/>
                <w:sz w:val="24"/>
                <w:szCs w:val="20"/>
                <w:lang w:val="uk-UA"/>
              </w:rPr>
            </w:pPr>
            <w:r w:rsidRPr="008C6FB6">
              <w:rPr>
                <w:rFonts w:ascii="Times New Roman" w:hAnsi="Times New Roman"/>
                <w:b/>
                <w:sz w:val="24"/>
                <w:szCs w:val="20"/>
                <w:lang w:val="uk-UA"/>
              </w:rPr>
              <w:t xml:space="preserve">Під аналогічним договором розуміється договір про надання </w:t>
            </w:r>
            <w:r>
              <w:rPr>
                <w:rFonts w:ascii="Times New Roman" w:hAnsi="Times New Roman"/>
                <w:b/>
                <w:sz w:val="24"/>
                <w:szCs w:val="20"/>
                <w:lang w:val="uk-UA"/>
              </w:rPr>
              <w:t xml:space="preserve"> послуг</w:t>
            </w:r>
            <w:r w:rsidRPr="008C6FB6">
              <w:rPr>
                <w:rFonts w:ascii="Times New Roman" w:hAnsi="Times New Roman"/>
                <w:b/>
                <w:sz w:val="24"/>
                <w:szCs w:val="20"/>
                <w:lang w:val="uk-UA"/>
              </w:rPr>
              <w:t xml:space="preserve"> із забезпечення охорони території та будівлі</w:t>
            </w:r>
            <w:r>
              <w:rPr>
                <w:rFonts w:ascii="Times New Roman" w:hAnsi="Times New Roman"/>
                <w:b/>
                <w:sz w:val="24"/>
                <w:szCs w:val="20"/>
                <w:lang w:val="uk-UA"/>
              </w:rPr>
              <w:t>.</w:t>
            </w:r>
          </w:p>
          <w:p w14:paraId="74CA323B" w14:textId="326E17DC" w:rsidR="00DC675C" w:rsidRPr="008C6FB6" w:rsidRDefault="008C6FB6" w:rsidP="008C6FB6">
            <w:pPr>
              <w:widowControl w:val="0"/>
              <w:spacing w:beforeLines="20" w:before="48" w:after="0" w:line="240" w:lineRule="auto"/>
              <w:ind w:right="113"/>
              <w:contextualSpacing/>
              <w:jc w:val="both"/>
              <w:rPr>
                <w:rFonts w:ascii="Times New Roman" w:hAnsi="Times New Roman"/>
                <w:sz w:val="24"/>
                <w:szCs w:val="20"/>
                <w:lang w:val="uk-UA"/>
              </w:rPr>
            </w:pPr>
            <w:r w:rsidRPr="008C6FB6">
              <w:rPr>
                <w:rFonts w:ascii="Times New Roman" w:hAnsi="Times New Roman"/>
                <w:sz w:val="24"/>
                <w:szCs w:val="20"/>
                <w:lang w:val="uk-UA"/>
              </w:rPr>
              <w:t>На підтвердження учасник надає завірені копії аналогічного договору та документів, що підтверджують його виконання (всі акти приймання-передачі наданих послуг передбачені даним договором та/або лист-відгук).</w:t>
            </w:r>
          </w:p>
        </w:tc>
      </w:tr>
    </w:tbl>
    <w:p w14:paraId="6CF0823E" w14:textId="7AD60857" w:rsidR="00183155" w:rsidRPr="006F0DBF" w:rsidRDefault="00151460" w:rsidP="009766B9">
      <w:pPr>
        <w:spacing w:before="240" w:after="0" w:line="240" w:lineRule="auto"/>
        <w:ind w:firstLine="720"/>
        <w:jc w:val="both"/>
        <w:rPr>
          <w:rFonts w:ascii="Times New Roman" w:eastAsia="Times New Roman" w:hAnsi="Times New Roman" w:cs="Times New Roman"/>
          <w:i/>
          <w:color w:val="000000"/>
          <w:sz w:val="24"/>
          <w:szCs w:val="20"/>
          <w:lang w:val="uk-UA"/>
        </w:rPr>
      </w:pPr>
      <w:r w:rsidRPr="006F0DBF">
        <w:rPr>
          <w:rFonts w:ascii="Times New Roman" w:eastAsia="Times New Roman" w:hAnsi="Times New Roman" w:cs="Times New Roman"/>
          <w:i/>
          <w:color w:val="000000"/>
          <w:sz w:val="24"/>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200467" w14:textId="77777777" w:rsidR="00501CBE" w:rsidRPr="006D3E12" w:rsidRDefault="00501CBE" w:rsidP="00501CBE">
      <w:pPr>
        <w:spacing w:after="0"/>
        <w:jc w:val="center"/>
        <w:rPr>
          <w:rFonts w:ascii="Times New Roman" w:hAnsi="Times New Roman"/>
          <w:b/>
          <w:bCs/>
          <w:sz w:val="32"/>
          <w:szCs w:val="24"/>
        </w:rPr>
      </w:pPr>
    </w:p>
    <w:p w14:paraId="3CFCFA31" w14:textId="68750A83" w:rsidR="009766B9" w:rsidRDefault="00501CBE" w:rsidP="00501CBE">
      <w:pPr>
        <w:spacing w:before="240" w:after="0" w:line="240" w:lineRule="auto"/>
        <w:ind w:firstLine="720"/>
        <w:jc w:val="right"/>
        <w:rPr>
          <w:rFonts w:ascii="Times New Roman" w:eastAsia="Times New Roman" w:hAnsi="Times New Roman" w:cs="Times New Roman"/>
          <w:b/>
          <w:color w:val="000000"/>
          <w:sz w:val="24"/>
          <w:szCs w:val="20"/>
          <w:lang w:val="uk-UA"/>
        </w:rPr>
      </w:pPr>
      <w:r w:rsidRPr="00501CBE">
        <w:rPr>
          <w:rFonts w:ascii="Times New Roman" w:eastAsia="Times New Roman" w:hAnsi="Times New Roman" w:cs="Times New Roman"/>
          <w:b/>
          <w:color w:val="000000"/>
          <w:sz w:val="24"/>
          <w:szCs w:val="20"/>
          <w:lang w:val="uk-UA"/>
        </w:rPr>
        <w:t>Таблиця №2</w:t>
      </w:r>
    </w:p>
    <w:p w14:paraId="358D40FA" w14:textId="77777777" w:rsidR="00501CBE" w:rsidRDefault="00501CBE" w:rsidP="00501CBE">
      <w:pPr>
        <w:spacing w:after="0"/>
        <w:jc w:val="center"/>
        <w:rPr>
          <w:rFonts w:ascii="Times New Roman" w:hAnsi="Times New Roman" w:cs="Times New Roman"/>
          <w:b/>
          <w:color w:val="000000"/>
          <w:sz w:val="24"/>
          <w:szCs w:val="24"/>
        </w:rPr>
      </w:pPr>
      <w:r w:rsidRPr="00501CBE">
        <w:rPr>
          <w:rFonts w:ascii="Times New Roman" w:hAnsi="Times New Roman" w:cs="Times New Roman"/>
          <w:b/>
          <w:color w:val="000000"/>
          <w:sz w:val="24"/>
          <w:szCs w:val="24"/>
        </w:rPr>
        <w:t>Довідка</w:t>
      </w:r>
    </w:p>
    <w:p w14:paraId="2BC87FB5" w14:textId="7806BCFD" w:rsidR="00501CBE" w:rsidRPr="00501CBE" w:rsidRDefault="00501CBE" w:rsidP="00501CBE">
      <w:pPr>
        <w:spacing w:after="0"/>
        <w:jc w:val="center"/>
        <w:rPr>
          <w:rFonts w:ascii="Times New Roman" w:hAnsi="Times New Roman" w:cs="Times New Roman"/>
          <w:b/>
          <w:color w:val="000000"/>
          <w:sz w:val="24"/>
          <w:szCs w:val="24"/>
        </w:rPr>
      </w:pPr>
      <w:r w:rsidRPr="00501CBE">
        <w:rPr>
          <w:rFonts w:ascii="Times New Roman" w:hAnsi="Times New Roman" w:cs="Times New Roman"/>
          <w:b/>
          <w:color w:val="000000"/>
          <w:sz w:val="24"/>
          <w:szCs w:val="24"/>
        </w:rPr>
        <w:t>про виконання аналогічного договору</w:t>
      </w:r>
      <w:r w:rsidRPr="00501CBE">
        <w:rPr>
          <w:rFonts w:ascii="Times New Roman" w:hAnsi="Times New Roman" w:cs="Times New Roman"/>
          <w:b/>
          <w:color w:val="000000"/>
        </w:rPr>
        <w:t xml:space="preserve"> </w:t>
      </w:r>
    </w:p>
    <w:p w14:paraId="45D8024B" w14:textId="77777777" w:rsidR="00501CBE" w:rsidRPr="00501CBE" w:rsidRDefault="00501CBE" w:rsidP="00501CBE">
      <w:pPr>
        <w:keepNext/>
        <w:pBdr>
          <w:top w:val="nil"/>
          <w:left w:val="nil"/>
          <w:bottom w:val="nil"/>
          <w:right w:val="nil"/>
          <w:between w:val="nil"/>
        </w:pBdr>
        <w:spacing w:after="120"/>
        <w:jc w:val="right"/>
        <w:rPr>
          <w:rFonts w:ascii="Times New Roman" w:hAnsi="Times New Roman" w:cs="Times New Roman"/>
          <w:color w:val="000000"/>
          <w:sz w:val="24"/>
          <w:szCs w:val="24"/>
        </w:rPr>
      </w:pPr>
    </w:p>
    <w:tbl>
      <w:tblPr>
        <w:tblW w:w="10161" w:type="dxa"/>
        <w:tblInd w:w="-547" w:type="dxa"/>
        <w:tblLayout w:type="fixed"/>
        <w:tblLook w:val="0000" w:firstRow="0" w:lastRow="0" w:firstColumn="0" w:lastColumn="0" w:noHBand="0" w:noVBand="0"/>
      </w:tblPr>
      <w:tblGrid>
        <w:gridCol w:w="517"/>
        <w:gridCol w:w="4819"/>
        <w:gridCol w:w="1985"/>
        <w:gridCol w:w="2840"/>
      </w:tblGrid>
      <w:tr w:rsidR="00501CBE" w:rsidRPr="00501CBE" w14:paraId="7E88518F" w14:textId="77777777" w:rsidTr="00501CBE">
        <w:tc>
          <w:tcPr>
            <w:tcW w:w="517" w:type="dxa"/>
            <w:tcBorders>
              <w:top w:val="single" w:sz="4" w:space="0" w:color="000000"/>
              <w:left w:val="single" w:sz="4" w:space="0" w:color="000000"/>
              <w:bottom w:val="single" w:sz="4" w:space="0" w:color="000000"/>
            </w:tcBorders>
            <w:vAlign w:val="center"/>
          </w:tcPr>
          <w:p w14:paraId="0ADCD24A" w14:textId="77777777" w:rsidR="00501CBE" w:rsidRPr="00501CBE" w:rsidRDefault="00501CBE" w:rsidP="00471282">
            <w:pPr>
              <w:pBdr>
                <w:top w:val="nil"/>
                <w:left w:val="nil"/>
                <w:bottom w:val="nil"/>
                <w:right w:val="nil"/>
                <w:between w:val="nil"/>
              </w:pBdr>
              <w:tabs>
                <w:tab w:val="left" w:pos="1260"/>
              </w:tabs>
              <w:jc w:val="center"/>
              <w:rPr>
                <w:rFonts w:ascii="Times New Roman" w:hAnsi="Times New Roman" w:cs="Times New Roman"/>
                <w:color w:val="000000"/>
                <w:sz w:val="24"/>
                <w:szCs w:val="24"/>
              </w:rPr>
            </w:pPr>
            <w:r w:rsidRPr="00501CBE">
              <w:rPr>
                <w:rFonts w:ascii="Times New Roman" w:hAnsi="Times New Roman" w:cs="Times New Roman"/>
                <w:color w:val="000000"/>
                <w:sz w:val="24"/>
                <w:szCs w:val="24"/>
              </w:rPr>
              <w:t>№ з/п</w:t>
            </w:r>
          </w:p>
        </w:tc>
        <w:tc>
          <w:tcPr>
            <w:tcW w:w="4819" w:type="dxa"/>
            <w:tcBorders>
              <w:top w:val="single" w:sz="4" w:space="0" w:color="000000"/>
              <w:left w:val="single" w:sz="4" w:space="0" w:color="000000"/>
              <w:bottom w:val="single" w:sz="4" w:space="0" w:color="000000"/>
            </w:tcBorders>
            <w:vAlign w:val="center"/>
          </w:tcPr>
          <w:p w14:paraId="547C0898" w14:textId="77777777" w:rsidR="00501CBE" w:rsidRPr="00501CBE" w:rsidRDefault="00501CBE" w:rsidP="00471282">
            <w:pPr>
              <w:pBdr>
                <w:top w:val="nil"/>
                <w:left w:val="nil"/>
                <w:bottom w:val="nil"/>
                <w:right w:val="nil"/>
                <w:between w:val="nil"/>
              </w:pBdr>
              <w:tabs>
                <w:tab w:val="left" w:pos="1260"/>
              </w:tabs>
              <w:jc w:val="center"/>
              <w:rPr>
                <w:rFonts w:ascii="Times New Roman" w:hAnsi="Times New Roman" w:cs="Times New Roman"/>
                <w:color w:val="000000"/>
                <w:sz w:val="24"/>
                <w:szCs w:val="24"/>
              </w:rPr>
            </w:pPr>
            <w:r w:rsidRPr="00501CBE">
              <w:rPr>
                <w:rFonts w:ascii="Times New Roman" w:hAnsi="Times New Roman" w:cs="Times New Roman"/>
                <w:color w:val="000000"/>
                <w:sz w:val="24"/>
                <w:szCs w:val="24"/>
              </w:rPr>
              <w:t>Замовник, адреса, телефон робочий, ПІБ керівника/особи, уповноваженої на підписання договорів</w:t>
            </w:r>
          </w:p>
        </w:tc>
        <w:tc>
          <w:tcPr>
            <w:tcW w:w="1985" w:type="dxa"/>
            <w:tcBorders>
              <w:top w:val="single" w:sz="4" w:space="0" w:color="000000"/>
              <w:left w:val="single" w:sz="4" w:space="0" w:color="000000"/>
              <w:bottom w:val="single" w:sz="4" w:space="0" w:color="000000"/>
            </w:tcBorders>
            <w:vAlign w:val="center"/>
          </w:tcPr>
          <w:p w14:paraId="35629366" w14:textId="77777777" w:rsidR="00501CBE" w:rsidRPr="00501CBE" w:rsidRDefault="00501CBE" w:rsidP="00471282">
            <w:pPr>
              <w:pBdr>
                <w:top w:val="nil"/>
                <w:left w:val="nil"/>
                <w:bottom w:val="nil"/>
                <w:right w:val="nil"/>
                <w:between w:val="nil"/>
              </w:pBdr>
              <w:tabs>
                <w:tab w:val="left" w:pos="1260"/>
              </w:tabs>
              <w:jc w:val="center"/>
              <w:rPr>
                <w:rFonts w:ascii="Times New Roman" w:hAnsi="Times New Roman" w:cs="Times New Roman"/>
                <w:color w:val="000000"/>
                <w:sz w:val="24"/>
                <w:szCs w:val="24"/>
              </w:rPr>
            </w:pPr>
            <w:r w:rsidRPr="00501CBE">
              <w:rPr>
                <w:rFonts w:ascii="Times New Roman" w:hAnsi="Times New Roman" w:cs="Times New Roman"/>
                <w:color w:val="000000"/>
                <w:sz w:val="24"/>
                <w:szCs w:val="24"/>
              </w:rPr>
              <w:t>Предмет договору</w:t>
            </w:r>
          </w:p>
        </w:tc>
        <w:tc>
          <w:tcPr>
            <w:tcW w:w="2840" w:type="dxa"/>
            <w:tcBorders>
              <w:top w:val="single" w:sz="4" w:space="0" w:color="000000"/>
              <w:left w:val="single" w:sz="4" w:space="0" w:color="000000"/>
              <w:bottom w:val="single" w:sz="4" w:space="0" w:color="000000"/>
              <w:right w:val="single" w:sz="4" w:space="0" w:color="000000"/>
            </w:tcBorders>
            <w:vAlign w:val="center"/>
          </w:tcPr>
          <w:p w14:paraId="21BD8447" w14:textId="77777777" w:rsidR="00501CBE" w:rsidRPr="00501CBE" w:rsidRDefault="00501CBE" w:rsidP="00471282">
            <w:pPr>
              <w:pBdr>
                <w:top w:val="nil"/>
                <w:left w:val="nil"/>
                <w:bottom w:val="nil"/>
                <w:right w:val="nil"/>
                <w:between w:val="nil"/>
              </w:pBdr>
              <w:tabs>
                <w:tab w:val="left" w:pos="1260"/>
              </w:tabs>
              <w:jc w:val="center"/>
              <w:rPr>
                <w:rFonts w:ascii="Times New Roman" w:hAnsi="Times New Roman" w:cs="Times New Roman"/>
                <w:color w:val="000000"/>
                <w:sz w:val="24"/>
                <w:szCs w:val="24"/>
              </w:rPr>
            </w:pPr>
            <w:r w:rsidRPr="00501CBE">
              <w:rPr>
                <w:rFonts w:ascii="Times New Roman" w:hAnsi="Times New Roman" w:cs="Times New Roman"/>
                <w:color w:val="000000"/>
                <w:sz w:val="24"/>
                <w:szCs w:val="24"/>
              </w:rPr>
              <w:t>Рік виконання договору</w:t>
            </w:r>
          </w:p>
        </w:tc>
      </w:tr>
      <w:tr w:rsidR="00501CBE" w:rsidRPr="00501CBE" w14:paraId="0EE2A42D" w14:textId="77777777" w:rsidTr="00501CBE">
        <w:trPr>
          <w:trHeight w:val="515"/>
        </w:trPr>
        <w:tc>
          <w:tcPr>
            <w:tcW w:w="517" w:type="dxa"/>
            <w:tcBorders>
              <w:top w:val="single" w:sz="4" w:space="0" w:color="000000"/>
              <w:left w:val="single" w:sz="4" w:space="0" w:color="000000"/>
              <w:bottom w:val="single" w:sz="4" w:space="0" w:color="000000"/>
            </w:tcBorders>
            <w:vAlign w:val="center"/>
          </w:tcPr>
          <w:p w14:paraId="4EADDCE0" w14:textId="77777777" w:rsidR="00501CBE" w:rsidRPr="00501CBE" w:rsidRDefault="00501CBE" w:rsidP="00471282">
            <w:pPr>
              <w:pBdr>
                <w:top w:val="nil"/>
                <w:left w:val="nil"/>
                <w:bottom w:val="nil"/>
                <w:right w:val="nil"/>
                <w:between w:val="nil"/>
              </w:pBdr>
              <w:tabs>
                <w:tab w:val="left" w:pos="1260"/>
              </w:tabs>
              <w:jc w:val="center"/>
              <w:rPr>
                <w:rFonts w:ascii="Times New Roman" w:hAnsi="Times New Roman" w:cs="Times New Roman"/>
                <w:color w:val="000000"/>
                <w:sz w:val="24"/>
                <w:szCs w:val="24"/>
              </w:rPr>
            </w:pPr>
            <w:r w:rsidRPr="00501CBE">
              <w:rPr>
                <w:rFonts w:ascii="Times New Roman" w:hAnsi="Times New Roman" w:cs="Times New Roman"/>
                <w:color w:val="000000"/>
                <w:sz w:val="24"/>
                <w:szCs w:val="24"/>
              </w:rPr>
              <w:t>1.</w:t>
            </w:r>
          </w:p>
        </w:tc>
        <w:tc>
          <w:tcPr>
            <w:tcW w:w="4819" w:type="dxa"/>
            <w:tcBorders>
              <w:top w:val="single" w:sz="4" w:space="0" w:color="000000"/>
              <w:left w:val="single" w:sz="4" w:space="0" w:color="000000"/>
              <w:bottom w:val="single" w:sz="4" w:space="0" w:color="000000"/>
            </w:tcBorders>
          </w:tcPr>
          <w:p w14:paraId="7EFF5603" w14:textId="77777777" w:rsidR="00501CBE" w:rsidRPr="00501CBE" w:rsidRDefault="00501CBE" w:rsidP="00471282">
            <w:pPr>
              <w:pBdr>
                <w:top w:val="nil"/>
                <w:left w:val="nil"/>
                <w:bottom w:val="nil"/>
                <w:right w:val="nil"/>
                <w:between w:val="nil"/>
              </w:pBdr>
              <w:tabs>
                <w:tab w:val="left" w:pos="1260"/>
              </w:tabs>
              <w:jc w:val="center"/>
              <w:rPr>
                <w:rFonts w:ascii="Times New Roman" w:hAnsi="Times New Roman" w:cs="Times New Roman"/>
                <w:color w:val="000000"/>
                <w:sz w:val="24"/>
                <w:szCs w:val="24"/>
              </w:rPr>
            </w:pPr>
          </w:p>
        </w:tc>
        <w:tc>
          <w:tcPr>
            <w:tcW w:w="1985" w:type="dxa"/>
            <w:tcBorders>
              <w:top w:val="single" w:sz="4" w:space="0" w:color="000000"/>
              <w:left w:val="single" w:sz="4" w:space="0" w:color="000000"/>
              <w:bottom w:val="single" w:sz="4" w:space="0" w:color="000000"/>
            </w:tcBorders>
          </w:tcPr>
          <w:p w14:paraId="2493ACB9" w14:textId="77777777" w:rsidR="00501CBE" w:rsidRPr="00501CBE" w:rsidRDefault="00501CBE" w:rsidP="00471282">
            <w:pPr>
              <w:pBdr>
                <w:top w:val="nil"/>
                <w:left w:val="nil"/>
                <w:bottom w:val="nil"/>
                <w:right w:val="nil"/>
                <w:between w:val="nil"/>
              </w:pBdr>
              <w:tabs>
                <w:tab w:val="left" w:pos="1260"/>
              </w:tabs>
              <w:jc w:val="center"/>
              <w:rPr>
                <w:rFonts w:ascii="Times New Roman" w:hAnsi="Times New Roman" w:cs="Times New Roman"/>
                <w:color w:val="000000"/>
                <w:sz w:val="24"/>
                <w:szCs w:val="24"/>
              </w:rPr>
            </w:pPr>
          </w:p>
        </w:tc>
        <w:tc>
          <w:tcPr>
            <w:tcW w:w="2840" w:type="dxa"/>
            <w:tcBorders>
              <w:top w:val="single" w:sz="4" w:space="0" w:color="000000"/>
              <w:left w:val="single" w:sz="4" w:space="0" w:color="000000"/>
              <w:bottom w:val="single" w:sz="4" w:space="0" w:color="000000"/>
              <w:right w:val="single" w:sz="4" w:space="0" w:color="000000"/>
            </w:tcBorders>
          </w:tcPr>
          <w:p w14:paraId="505603F5" w14:textId="77777777" w:rsidR="00501CBE" w:rsidRPr="00501CBE" w:rsidRDefault="00501CBE" w:rsidP="00471282">
            <w:pPr>
              <w:pBdr>
                <w:top w:val="nil"/>
                <w:left w:val="nil"/>
                <w:bottom w:val="nil"/>
                <w:right w:val="nil"/>
                <w:between w:val="nil"/>
              </w:pBdr>
              <w:tabs>
                <w:tab w:val="left" w:pos="1260"/>
              </w:tabs>
              <w:jc w:val="center"/>
              <w:rPr>
                <w:rFonts w:ascii="Times New Roman" w:hAnsi="Times New Roman" w:cs="Times New Roman"/>
                <w:color w:val="000000"/>
                <w:sz w:val="24"/>
                <w:szCs w:val="24"/>
              </w:rPr>
            </w:pPr>
          </w:p>
        </w:tc>
      </w:tr>
    </w:tbl>
    <w:p w14:paraId="27C1017B" w14:textId="77777777" w:rsidR="00501CBE" w:rsidRPr="00501CBE" w:rsidRDefault="00501CBE" w:rsidP="00501CBE">
      <w:pPr>
        <w:pBdr>
          <w:top w:val="nil"/>
          <w:left w:val="nil"/>
          <w:bottom w:val="nil"/>
          <w:right w:val="nil"/>
          <w:between w:val="nil"/>
        </w:pBdr>
        <w:shd w:val="clear" w:color="auto" w:fill="FFFFFF"/>
        <w:tabs>
          <w:tab w:val="left" w:pos="1260"/>
        </w:tabs>
        <w:ind w:firstLine="720"/>
        <w:jc w:val="both"/>
        <w:rPr>
          <w:rFonts w:ascii="Times New Roman" w:hAnsi="Times New Roman" w:cs="Times New Roman"/>
          <w:color w:val="000000"/>
          <w:sz w:val="24"/>
          <w:szCs w:val="24"/>
        </w:rPr>
      </w:pPr>
    </w:p>
    <w:tbl>
      <w:tblPr>
        <w:tblW w:w="9849" w:type="dxa"/>
        <w:tblInd w:w="-384" w:type="dxa"/>
        <w:tblLayout w:type="fixed"/>
        <w:tblLook w:val="0000" w:firstRow="0" w:lastRow="0" w:firstColumn="0" w:lastColumn="0" w:noHBand="0" w:noVBand="0"/>
      </w:tblPr>
      <w:tblGrid>
        <w:gridCol w:w="4111"/>
        <w:gridCol w:w="1701"/>
        <w:gridCol w:w="688"/>
        <w:gridCol w:w="1158"/>
        <w:gridCol w:w="2191"/>
      </w:tblGrid>
      <w:tr w:rsidR="00501CBE" w:rsidRPr="00501CBE" w14:paraId="6084972C" w14:textId="77777777" w:rsidTr="00106204">
        <w:trPr>
          <w:trHeight w:val="23"/>
        </w:trPr>
        <w:tc>
          <w:tcPr>
            <w:tcW w:w="4111" w:type="dxa"/>
          </w:tcPr>
          <w:p w14:paraId="326288D4" w14:textId="77777777" w:rsidR="00501CBE" w:rsidRPr="00501CBE" w:rsidRDefault="00501CBE" w:rsidP="00471282">
            <w:pPr>
              <w:pBdr>
                <w:top w:val="nil"/>
                <w:left w:val="nil"/>
                <w:bottom w:val="nil"/>
                <w:right w:val="nil"/>
                <w:between w:val="nil"/>
              </w:pBdr>
              <w:ind w:left="-108" w:right="-3"/>
              <w:rPr>
                <w:rFonts w:ascii="Times New Roman" w:hAnsi="Times New Roman" w:cs="Times New Roman"/>
                <w:color w:val="000000"/>
                <w:sz w:val="24"/>
                <w:szCs w:val="24"/>
                <w:u w:val="single"/>
              </w:rPr>
            </w:pPr>
          </w:p>
          <w:p w14:paraId="0927E8E3" w14:textId="77777777" w:rsidR="00501CBE" w:rsidRPr="00501CBE" w:rsidRDefault="00501CBE" w:rsidP="00471282">
            <w:pPr>
              <w:pBdr>
                <w:top w:val="nil"/>
                <w:left w:val="nil"/>
                <w:bottom w:val="nil"/>
                <w:right w:val="nil"/>
                <w:between w:val="nil"/>
              </w:pBdr>
              <w:ind w:left="-108" w:right="-3"/>
              <w:rPr>
                <w:rFonts w:ascii="Times New Roman" w:hAnsi="Times New Roman" w:cs="Times New Roman"/>
                <w:color w:val="000000"/>
                <w:sz w:val="24"/>
                <w:szCs w:val="24"/>
                <w:u w:val="single"/>
              </w:rPr>
            </w:pPr>
            <w:r w:rsidRPr="00501CBE">
              <w:rPr>
                <w:rFonts w:ascii="Times New Roman" w:hAnsi="Times New Roman" w:cs="Times New Roman"/>
                <w:color w:val="000000"/>
                <w:sz w:val="24"/>
                <w:szCs w:val="24"/>
                <w:u w:val="single"/>
              </w:rPr>
              <w:t>Уповноважена особа</w:t>
            </w:r>
          </w:p>
        </w:tc>
        <w:tc>
          <w:tcPr>
            <w:tcW w:w="1701" w:type="dxa"/>
            <w:tcBorders>
              <w:bottom w:val="single" w:sz="4" w:space="0" w:color="000000"/>
            </w:tcBorders>
          </w:tcPr>
          <w:p w14:paraId="5B1E04F6" w14:textId="77777777" w:rsidR="00501CBE" w:rsidRPr="00501CBE" w:rsidRDefault="00501CBE" w:rsidP="00471282">
            <w:pPr>
              <w:pBdr>
                <w:top w:val="nil"/>
                <w:left w:val="nil"/>
                <w:bottom w:val="nil"/>
                <w:right w:val="nil"/>
                <w:between w:val="nil"/>
              </w:pBdr>
              <w:ind w:left="-108" w:right="-3"/>
              <w:rPr>
                <w:rFonts w:ascii="Times New Roman" w:hAnsi="Times New Roman" w:cs="Times New Roman"/>
                <w:color w:val="000000"/>
                <w:sz w:val="24"/>
                <w:szCs w:val="24"/>
              </w:rPr>
            </w:pPr>
            <w:r w:rsidRPr="00501CBE">
              <w:rPr>
                <w:rFonts w:ascii="Times New Roman" w:hAnsi="Times New Roman" w:cs="Times New Roman"/>
                <w:color w:val="000000"/>
                <w:sz w:val="24"/>
                <w:szCs w:val="24"/>
              </w:rPr>
              <w:t xml:space="preserve"> </w:t>
            </w:r>
          </w:p>
        </w:tc>
        <w:tc>
          <w:tcPr>
            <w:tcW w:w="688" w:type="dxa"/>
          </w:tcPr>
          <w:p w14:paraId="29B1298F" w14:textId="77777777" w:rsidR="00501CBE" w:rsidRPr="00501CBE" w:rsidRDefault="00501CBE" w:rsidP="00471282">
            <w:pPr>
              <w:pBdr>
                <w:top w:val="nil"/>
                <w:left w:val="nil"/>
                <w:bottom w:val="nil"/>
                <w:right w:val="nil"/>
                <w:between w:val="nil"/>
              </w:pBdr>
              <w:ind w:left="-108" w:right="-3"/>
              <w:rPr>
                <w:rFonts w:ascii="Times New Roman" w:hAnsi="Times New Roman" w:cs="Times New Roman"/>
                <w:color w:val="000000"/>
                <w:sz w:val="24"/>
                <w:szCs w:val="24"/>
              </w:rPr>
            </w:pPr>
          </w:p>
        </w:tc>
        <w:tc>
          <w:tcPr>
            <w:tcW w:w="1158" w:type="dxa"/>
          </w:tcPr>
          <w:p w14:paraId="0C9424C6" w14:textId="77777777" w:rsidR="00501CBE" w:rsidRPr="00501CBE" w:rsidRDefault="00501CBE" w:rsidP="00471282">
            <w:pPr>
              <w:pBdr>
                <w:top w:val="nil"/>
                <w:left w:val="nil"/>
                <w:bottom w:val="nil"/>
                <w:right w:val="nil"/>
                <w:between w:val="nil"/>
              </w:pBdr>
              <w:ind w:left="-108" w:right="-3"/>
              <w:rPr>
                <w:rFonts w:ascii="Times New Roman" w:hAnsi="Times New Roman" w:cs="Times New Roman"/>
                <w:color w:val="000000"/>
                <w:sz w:val="24"/>
                <w:szCs w:val="24"/>
              </w:rPr>
            </w:pPr>
          </w:p>
        </w:tc>
        <w:tc>
          <w:tcPr>
            <w:tcW w:w="2191" w:type="dxa"/>
            <w:tcBorders>
              <w:bottom w:val="single" w:sz="4" w:space="0" w:color="000000"/>
            </w:tcBorders>
          </w:tcPr>
          <w:p w14:paraId="2A5380E5" w14:textId="77777777" w:rsidR="00501CBE" w:rsidRPr="00501CBE" w:rsidRDefault="00501CBE" w:rsidP="00471282">
            <w:pPr>
              <w:pBdr>
                <w:top w:val="nil"/>
                <w:left w:val="nil"/>
                <w:bottom w:val="nil"/>
                <w:right w:val="nil"/>
                <w:between w:val="nil"/>
              </w:pBdr>
              <w:ind w:left="-108" w:right="-3"/>
              <w:rPr>
                <w:rFonts w:ascii="Times New Roman" w:hAnsi="Times New Roman" w:cs="Times New Roman"/>
                <w:color w:val="000000"/>
                <w:sz w:val="24"/>
                <w:szCs w:val="24"/>
              </w:rPr>
            </w:pPr>
          </w:p>
        </w:tc>
      </w:tr>
      <w:tr w:rsidR="00501CBE" w:rsidRPr="00501CBE" w14:paraId="366B5319" w14:textId="77777777" w:rsidTr="00106204">
        <w:trPr>
          <w:trHeight w:val="23"/>
        </w:trPr>
        <w:tc>
          <w:tcPr>
            <w:tcW w:w="4111" w:type="dxa"/>
          </w:tcPr>
          <w:p w14:paraId="59A865D9" w14:textId="77777777" w:rsidR="00501CBE" w:rsidRPr="00501CBE" w:rsidRDefault="00501CBE" w:rsidP="00471282">
            <w:pPr>
              <w:pBdr>
                <w:top w:val="nil"/>
                <w:left w:val="nil"/>
                <w:bottom w:val="nil"/>
                <w:right w:val="nil"/>
                <w:between w:val="nil"/>
              </w:pBdr>
              <w:ind w:left="-108" w:right="-3"/>
              <w:rPr>
                <w:rFonts w:ascii="Times New Roman" w:hAnsi="Times New Roman" w:cs="Times New Roman"/>
                <w:color w:val="000000"/>
                <w:sz w:val="24"/>
                <w:szCs w:val="24"/>
              </w:rPr>
            </w:pPr>
            <w:r w:rsidRPr="00501CBE">
              <w:rPr>
                <w:rFonts w:ascii="Times New Roman" w:hAnsi="Times New Roman" w:cs="Times New Roman"/>
                <w:color w:val="000000"/>
                <w:sz w:val="24"/>
                <w:szCs w:val="24"/>
              </w:rPr>
              <w:t xml:space="preserve">              (Посада)                                  </w:t>
            </w:r>
          </w:p>
        </w:tc>
        <w:tc>
          <w:tcPr>
            <w:tcW w:w="1701" w:type="dxa"/>
            <w:tcBorders>
              <w:top w:val="single" w:sz="4" w:space="0" w:color="000000"/>
            </w:tcBorders>
          </w:tcPr>
          <w:p w14:paraId="2C582122" w14:textId="77777777" w:rsidR="00501CBE" w:rsidRPr="00501CBE" w:rsidRDefault="00501CBE" w:rsidP="00471282">
            <w:pPr>
              <w:pBdr>
                <w:top w:val="nil"/>
                <w:left w:val="nil"/>
                <w:bottom w:val="nil"/>
                <w:right w:val="nil"/>
                <w:between w:val="nil"/>
              </w:pBdr>
              <w:ind w:left="-108" w:right="-3"/>
              <w:jc w:val="center"/>
              <w:rPr>
                <w:rFonts w:ascii="Times New Roman" w:hAnsi="Times New Roman" w:cs="Times New Roman"/>
                <w:color w:val="000000"/>
                <w:sz w:val="24"/>
                <w:szCs w:val="24"/>
              </w:rPr>
            </w:pPr>
            <w:r w:rsidRPr="00501CBE">
              <w:rPr>
                <w:rFonts w:ascii="Times New Roman" w:hAnsi="Times New Roman" w:cs="Times New Roman"/>
                <w:color w:val="000000"/>
                <w:sz w:val="24"/>
                <w:szCs w:val="24"/>
              </w:rPr>
              <w:t>(підпис, М.П.)</w:t>
            </w:r>
          </w:p>
        </w:tc>
        <w:tc>
          <w:tcPr>
            <w:tcW w:w="688" w:type="dxa"/>
          </w:tcPr>
          <w:p w14:paraId="4BFBCD06" w14:textId="77777777" w:rsidR="00501CBE" w:rsidRPr="00501CBE" w:rsidRDefault="00501CBE" w:rsidP="00471282">
            <w:pPr>
              <w:pBdr>
                <w:top w:val="nil"/>
                <w:left w:val="nil"/>
                <w:bottom w:val="nil"/>
                <w:right w:val="nil"/>
                <w:between w:val="nil"/>
              </w:pBdr>
              <w:ind w:left="-108" w:right="-3"/>
              <w:jc w:val="center"/>
              <w:rPr>
                <w:rFonts w:ascii="Times New Roman" w:hAnsi="Times New Roman" w:cs="Times New Roman"/>
                <w:color w:val="000000"/>
                <w:sz w:val="24"/>
                <w:szCs w:val="24"/>
              </w:rPr>
            </w:pPr>
          </w:p>
        </w:tc>
        <w:tc>
          <w:tcPr>
            <w:tcW w:w="1158" w:type="dxa"/>
          </w:tcPr>
          <w:p w14:paraId="15F53773" w14:textId="77777777" w:rsidR="00501CBE" w:rsidRPr="00501CBE" w:rsidRDefault="00501CBE" w:rsidP="00471282">
            <w:pPr>
              <w:pBdr>
                <w:top w:val="nil"/>
                <w:left w:val="nil"/>
                <w:bottom w:val="nil"/>
                <w:right w:val="nil"/>
                <w:between w:val="nil"/>
              </w:pBdr>
              <w:ind w:left="-108" w:right="-3"/>
              <w:jc w:val="center"/>
              <w:rPr>
                <w:rFonts w:ascii="Times New Roman" w:hAnsi="Times New Roman" w:cs="Times New Roman"/>
                <w:color w:val="000000"/>
                <w:sz w:val="24"/>
                <w:szCs w:val="24"/>
              </w:rPr>
            </w:pPr>
          </w:p>
        </w:tc>
        <w:tc>
          <w:tcPr>
            <w:tcW w:w="2191" w:type="dxa"/>
            <w:tcBorders>
              <w:top w:val="single" w:sz="4" w:space="0" w:color="000000"/>
            </w:tcBorders>
          </w:tcPr>
          <w:p w14:paraId="7B5CE933" w14:textId="77777777" w:rsidR="00501CBE" w:rsidRPr="00501CBE" w:rsidRDefault="00501CBE" w:rsidP="00471282">
            <w:pPr>
              <w:pBdr>
                <w:top w:val="nil"/>
                <w:left w:val="nil"/>
                <w:bottom w:val="nil"/>
                <w:right w:val="nil"/>
                <w:between w:val="nil"/>
              </w:pBdr>
              <w:ind w:left="-108" w:right="-3"/>
              <w:jc w:val="center"/>
              <w:rPr>
                <w:rFonts w:ascii="Times New Roman" w:hAnsi="Times New Roman" w:cs="Times New Roman"/>
                <w:color w:val="000000"/>
                <w:sz w:val="24"/>
                <w:szCs w:val="24"/>
              </w:rPr>
            </w:pPr>
            <w:r w:rsidRPr="00501CBE">
              <w:rPr>
                <w:rFonts w:ascii="Times New Roman" w:hAnsi="Times New Roman" w:cs="Times New Roman"/>
                <w:color w:val="000000"/>
                <w:sz w:val="24"/>
                <w:szCs w:val="24"/>
              </w:rPr>
              <w:t>(ініціали та прізвище)</w:t>
            </w:r>
          </w:p>
        </w:tc>
      </w:tr>
    </w:tbl>
    <w:p w14:paraId="2F8323DA" w14:textId="77777777" w:rsidR="00CC1F4D" w:rsidRDefault="00CC1F4D" w:rsidP="00CC1F4D">
      <w:pPr>
        <w:spacing w:after="0" w:line="240" w:lineRule="auto"/>
        <w:jc w:val="center"/>
        <w:rPr>
          <w:b/>
          <w:color w:val="000000"/>
          <w:sz w:val="24"/>
          <w:szCs w:val="24"/>
        </w:rPr>
      </w:pPr>
    </w:p>
    <w:p w14:paraId="7399AB30" w14:textId="77777777" w:rsidR="00CC1F4D" w:rsidRDefault="00CC1F4D">
      <w:pPr>
        <w:rPr>
          <w:b/>
          <w:color w:val="000000"/>
          <w:sz w:val="24"/>
          <w:szCs w:val="24"/>
        </w:rPr>
      </w:pPr>
      <w:r>
        <w:rPr>
          <w:b/>
          <w:color w:val="000000"/>
          <w:sz w:val="24"/>
          <w:szCs w:val="24"/>
        </w:rPr>
        <w:br w:type="page"/>
      </w:r>
    </w:p>
    <w:p w14:paraId="07CB2268" w14:textId="55031DC3" w:rsidR="00CC1F4D" w:rsidRPr="00CC1F4D" w:rsidRDefault="00CC1F4D" w:rsidP="00CC1F4D">
      <w:pPr>
        <w:spacing w:after="0" w:line="240" w:lineRule="auto"/>
        <w:jc w:val="center"/>
        <w:rPr>
          <w:rFonts w:ascii="Times New Roman" w:eastAsia="Times New Roman" w:hAnsi="Times New Roman" w:cs="Times New Roman"/>
          <w:b/>
          <w:color w:val="000000"/>
          <w:sz w:val="24"/>
          <w:szCs w:val="20"/>
          <w:lang w:val="uk-UA" w:eastAsia="ru-RU"/>
        </w:rPr>
      </w:pPr>
      <w:r w:rsidRPr="00CC1F4D">
        <w:rPr>
          <w:rFonts w:ascii="Times New Roman" w:eastAsia="Times New Roman" w:hAnsi="Times New Roman" w:cs="Times New Roman"/>
          <w:b/>
          <w:color w:val="000000"/>
          <w:sz w:val="24"/>
          <w:szCs w:val="20"/>
          <w:lang w:val="uk-UA" w:eastAsia="ru-RU"/>
        </w:rPr>
        <w:lastRenderedPageBreak/>
        <w:t>Підтвердження відповідності УЧАСНИКА  вимогам, визначеним у пункті 47 Особливостей.</w:t>
      </w:r>
    </w:p>
    <w:p w14:paraId="16F39D31" w14:textId="77777777" w:rsidR="00CC1F4D" w:rsidRPr="00CC1F4D" w:rsidRDefault="00CC1F4D" w:rsidP="00CC1F4D">
      <w:pPr>
        <w:shd w:val="clear" w:color="auto" w:fill="FFFFFF"/>
        <w:spacing w:after="150" w:line="240" w:lineRule="auto"/>
        <w:ind w:firstLine="450"/>
        <w:jc w:val="both"/>
        <w:rPr>
          <w:rFonts w:ascii="Times New Roman" w:eastAsia="Times New Roman" w:hAnsi="Times New Roman" w:cs="Times New Roman"/>
          <w:color w:val="333333"/>
          <w:sz w:val="20"/>
          <w:szCs w:val="20"/>
          <w:lang w:val="uk-UA" w:eastAsia="ru-RU"/>
        </w:rPr>
      </w:pPr>
    </w:p>
    <w:p w14:paraId="1AE21720" w14:textId="77777777" w:rsidR="00CC1F4D" w:rsidRPr="00CC1F4D" w:rsidRDefault="00CC1F4D" w:rsidP="00CC1F4D">
      <w:pPr>
        <w:spacing w:before="240" w:after="0" w:line="240" w:lineRule="auto"/>
        <w:ind w:firstLine="709"/>
        <w:contextualSpacing/>
        <w:jc w:val="both"/>
        <w:rPr>
          <w:rFonts w:ascii="Times New Roman" w:eastAsia="Times New Roman" w:hAnsi="Times New Roman" w:cs="Times New Roman"/>
          <w:color w:val="000000"/>
          <w:sz w:val="24"/>
          <w:szCs w:val="20"/>
          <w:lang w:val="uk-UA" w:eastAsia="ru-RU"/>
        </w:rPr>
      </w:pPr>
      <w:r w:rsidRPr="00CC1F4D">
        <w:rPr>
          <w:rFonts w:ascii="Times New Roman" w:eastAsia="Times New Roman" w:hAnsi="Times New Roman" w:cs="Times New Roman"/>
          <w:color w:val="000000"/>
          <w:sz w:val="24"/>
          <w:szCs w:val="20"/>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E9DF48C" w14:textId="77777777" w:rsidR="00CC1F4D" w:rsidRPr="00CC1F4D" w:rsidRDefault="00CC1F4D" w:rsidP="00CC1F4D">
      <w:pPr>
        <w:spacing w:before="240" w:after="0" w:line="240" w:lineRule="auto"/>
        <w:ind w:firstLine="709"/>
        <w:contextualSpacing/>
        <w:jc w:val="both"/>
        <w:rPr>
          <w:rFonts w:ascii="Times New Roman" w:eastAsia="Times New Roman" w:hAnsi="Times New Roman" w:cs="Times New Roman"/>
          <w:color w:val="000000"/>
          <w:sz w:val="24"/>
          <w:szCs w:val="20"/>
          <w:lang w:val="uk-UA" w:eastAsia="ru-RU"/>
        </w:rPr>
      </w:pPr>
      <w:r w:rsidRPr="00CC1F4D">
        <w:rPr>
          <w:rFonts w:ascii="Times New Roman" w:eastAsia="Times New Roman" w:hAnsi="Times New Roman" w:cs="Times New Roman"/>
          <w:color w:val="000000"/>
          <w:sz w:val="24"/>
          <w:szCs w:val="20"/>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CBB9B77" w14:textId="77777777" w:rsidR="00CC1F4D" w:rsidRPr="00CC1F4D" w:rsidRDefault="00CC1F4D" w:rsidP="00CC1F4D">
      <w:pPr>
        <w:spacing w:before="240" w:after="0" w:line="240" w:lineRule="auto"/>
        <w:ind w:firstLine="709"/>
        <w:contextualSpacing/>
        <w:jc w:val="both"/>
        <w:rPr>
          <w:rFonts w:ascii="Times New Roman" w:eastAsia="Times New Roman" w:hAnsi="Times New Roman" w:cs="Times New Roman"/>
          <w:color w:val="000000"/>
          <w:sz w:val="24"/>
          <w:szCs w:val="20"/>
          <w:lang w:val="uk-UA" w:eastAsia="ru-RU"/>
        </w:rPr>
      </w:pPr>
      <w:r w:rsidRPr="00CC1F4D">
        <w:rPr>
          <w:rFonts w:ascii="Times New Roman" w:eastAsia="Times New Roman" w:hAnsi="Times New Roman" w:cs="Times New Roman"/>
          <w:color w:val="000000"/>
          <w:sz w:val="24"/>
          <w:szCs w:val="20"/>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44800C5" w14:textId="77777777" w:rsidR="00CC1F4D" w:rsidRPr="00CC1F4D" w:rsidRDefault="00CC1F4D" w:rsidP="00CC1F4D">
      <w:pPr>
        <w:spacing w:before="240" w:after="0" w:line="240" w:lineRule="auto"/>
        <w:ind w:firstLine="709"/>
        <w:contextualSpacing/>
        <w:jc w:val="both"/>
        <w:rPr>
          <w:rFonts w:ascii="Times New Roman" w:eastAsia="Times New Roman" w:hAnsi="Times New Roman" w:cs="Times New Roman"/>
          <w:color w:val="000000"/>
          <w:sz w:val="24"/>
          <w:szCs w:val="20"/>
          <w:lang w:val="uk-UA" w:eastAsia="ru-RU"/>
        </w:rPr>
      </w:pPr>
      <w:r w:rsidRPr="00CC1F4D">
        <w:rPr>
          <w:rFonts w:ascii="Times New Roman" w:eastAsia="Times New Roman" w:hAnsi="Times New Roman" w:cs="Times New Roman"/>
          <w:color w:val="000000"/>
          <w:sz w:val="24"/>
          <w:szCs w:val="20"/>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952458E" w14:textId="77777777" w:rsidR="00CC1F4D" w:rsidRPr="00CC1F4D" w:rsidRDefault="00CC1F4D" w:rsidP="00CC1F4D">
      <w:pPr>
        <w:spacing w:before="240" w:after="0" w:line="240" w:lineRule="auto"/>
        <w:ind w:firstLine="709"/>
        <w:contextualSpacing/>
        <w:jc w:val="both"/>
        <w:rPr>
          <w:rFonts w:ascii="Times New Roman" w:eastAsia="Times New Roman" w:hAnsi="Times New Roman" w:cs="Times New Roman"/>
          <w:color w:val="000000"/>
          <w:sz w:val="24"/>
          <w:szCs w:val="20"/>
          <w:lang w:val="uk-UA" w:eastAsia="ru-RU"/>
        </w:rPr>
      </w:pPr>
      <w:r w:rsidRPr="00CC1F4D">
        <w:rPr>
          <w:rFonts w:ascii="Times New Roman" w:eastAsia="Times New Roman" w:hAnsi="Times New Roman" w:cs="Times New Roman"/>
          <w:color w:val="000000"/>
          <w:sz w:val="24"/>
          <w:szCs w:val="20"/>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4433712" w14:textId="77777777" w:rsidR="00CC1F4D" w:rsidRPr="00CC1F4D" w:rsidRDefault="00CC1F4D" w:rsidP="00CC1F4D">
      <w:pPr>
        <w:spacing w:before="240" w:after="0" w:line="240" w:lineRule="auto"/>
        <w:ind w:firstLine="709"/>
        <w:contextualSpacing/>
        <w:jc w:val="both"/>
        <w:rPr>
          <w:rFonts w:ascii="Times New Roman" w:eastAsia="Times New Roman" w:hAnsi="Times New Roman" w:cs="Times New Roman"/>
          <w:color w:val="000000"/>
          <w:sz w:val="24"/>
          <w:szCs w:val="20"/>
          <w:lang w:val="uk-UA" w:eastAsia="ru-RU"/>
        </w:rPr>
      </w:pPr>
      <w:r w:rsidRPr="00CC1F4D">
        <w:rPr>
          <w:rFonts w:ascii="Times New Roman" w:eastAsia="Times New Roman" w:hAnsi="Times New Roman" w:cs="Times New Roman"/>
          <w:color w:val="000000"/>
          <w:sz w:val="24"/>
          <w:szCs w:val="20"/>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1A48940" w14:textId="77777777" w:rsidR="00CC1F4D" w:rsidRPr="00CC1F4D" w:rsidRDefault="00CC1F4D" w:rsidP="00CC1F4D">
      <w:pPr>
        <w:spacing w:before="240" w:after="0" w:line="240" w:lineRule="auto"/>
        <w:ind w:firstLine="709"/>
        <w:contextualSpacing/>
        <w:jc w:val="both"/>
        <w:rPr>
          <w:rFonts w:ascii="Times New Roman" w:eastAsia="Times New Roman" w:hAnsi="Times New Roman" w:cs="Times New Roman"/>
          <w:color w:val="000000"/>
          <w:sz w:val="24"/>
          <w:szCs w:val="20"/>
          <w:lang w:val="uk-UA" w:eastAsia="ru-RU"/>
        </w:rPr>
      </w:pPr>
      <w:r w:rsidRPr="00CC1F4D">
        <w:rPr>
          <w:rFonts w:ascii="Times New Roman" w:eastAsia="Times New Roman" w:hAnsi="Times New Roman" w:cs="Times New Roman"/>
          <w:color w:val="000000"/>
          <w:sz w:val="24"/>
          <w:szCs w:val="20"/>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3242AE" w14:textId="77777777" w:rsidR="00CC1F4D" w:rsidRPr="00CC1F4D" w:rsidRDefault="00CC1F4D" w:rsidP="00CC1F4D">
      <w:pPr>
        <w:spacing w:before="240" w:after="0" w:line="240" w:lineRule="auto"/>
        <w:ind w:firstLine="709"/>
        <w:contextualSpacing/>
        <w:jc w:val="both"/>
        <w:rPr>
          <w:rFonts w:ascii="Times New Roman" w:eastAsia="Times New Roman" w:hAnsi="Times New Roman" w:cs="Times New Roman"/>
          <w:color w:val="000000"/>
          <w:sz w:val="24"/>
          <w:szCs w:val="20"/>
          <w:lang w:val="uk-UA" w:eastAsia="ru-RU"/>
        </w:rPr>
      </w:pPr>
      <w:r w:rsidRPr="00CC1F4D">
        <w:rPr>
          <w:rFonts w:ascii="Times New Roman" w:eastAsia="Times New Roman" w:hAnsi="Times New Roman" w:cs="Times New Roman"/>
          <w:color w:val="000000"/>
          <w:sz w:val="24"/>
          <w:szCs w:val="20"/>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334CC4D" w14:textId="77777777" w:rsidR="00CC1F4D" w:rsidRPr="00CC1F4D" w:rsidRDefault="00CC1F4D" w:rsidP="00CC1F4D">
      <w:pPr>
        <w:spacing w:before="240" w:after="0" w:line="240" w:lineRule="auto"/>
        <w:ind w:firstLine="709"/>
        <w:contextualSpacing/>
        <w:jc w:val="both"/>
        <w:rPr>
          <w:rFonts w:ascii="Times New Roman" w:eastAsia="Times New Roman" w:hAnsi="Times New Roman" w:cs="Times New Roman"/>
          <w:color w:val="000000"/>
          <w:sz w:val="24"/>
          <w:szCs w:val="20"/>
          <w:lang w:val="uk-UA" w:eastAsia="ru-RU"/>
        </w:rPr>
      </w:pPr>
      <w:r w:rsidRPr="00CC1F4D">
        <w:rPr>
          <w:rFonts w:ascii="Times New Roman" w:eastAsia="Times New Roman" w:hAnsi="Times New Roman" w:cs="Times New Roman"/>
          <w:color w:val="000000"/>
          <w:sz w:val="24"/>
          <w:szCs w:val="20"/>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3B8E7D91" w14:textId="77777777" w:rsidR="00CC1F4D" w:rsidRPr="00CC1F4D" w:rsidRDefault="00CC1F4D" w:rsidP="00CC1F4D">
      <w:pPr>
        <w:spacing w:before="240" w:after="0" w:line="240" w:lineRule="auto"/>
        <w:ind w:firstLine="709"/>
        <w:contextualSpacing/>
        <w:jc w:val="both"/>
        <w:rPr>
          <w:rFonts w:ascii="Times New Roman" w:eastAsia="Times New Roman" w:hAnsi="Times New Roman" w:cs="Times New Roman"/>
          <w:color w:val="000000"/>
          <w:sz w:val="24"/>
          <w:szCs w:val="20"/>
          <w:lang w:val="uk-UA" w:eastAsia="ru-RU"/>
        </w:rPr>
      </w:pPr>
      <w:r w:rsidRPr="00CC1F4D">
        <w:rPr>
          <w:rFonts w:ascii="Times New Roman" w:eastAsia="Times New Roman" w:hAnsi="Times New Roman" w:cs="Times New Roman"/>
          <w:color w:val="000000"/>
          <w:sz w:val="24"/>
          <w:szCs w:val="20"/>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473F280" w14:textId="77777777" w:rsidR="00CC1F4D" w:rsidRPr="00CC1F4D" w:rsidRDefault="00CC1F4D" w:rsidP="00CC1F4D">
      <w:pPr>
        <w:spacing w:before="240" w:after="0" w:line="240" w:lineRule="auto"/>
        <w:ind w:firstLine="709"/>
        <w:contextualSpacing/>
        <w:jc w:val="both"/>
        <w:rPr>
          <w:rFonts w:ascii="Times New Roman" w:eastAsia="Times New Roman" w:hAnsi="Times New Roman" w:cs="Times New Roman"/>
          <w:color w:val="000000"/>
          <w:sz w:val="24"/>
          <w:szCs w:val="20"/>
          <w:lang w:val="uk-UA" w:eastAsia="ru-RU"/>
        </w:rPr>
      </w:pPr>
      <w:r w:rsidRPr="00CC1F4D">
        <w:rPr>
          <w:rFonts w:ascii="Times New Roman" w:eastAsia="Times New Roman" w:hAnsi="Times New Roman" w:cs="Times New Roman"/>
          <w:color w:val="000000"/>
          <w:sz w:val="24"/>
          <w:szCs w:val="20"/>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F2AF5A3" w14:textId="77777777" w:rsidR="00CC1F4D" w:rsidRPr="00CC1F4D" w:rsidRDefault="00CC1F4D" w:rsidP="00CC1F4D">
      <w:pPr>
        <w:spacing w:before="240" w:after="0" w:line="240" w:lineRule="auto"/>
        <w:ind w:firstLine="709"/>
        <w:contextualSpacing/>
        <w:jc w:val="both"/>
        <w:rPr>
          <w:rFonts w:ascii="Times New Roman" w:eastAsia="Times New Roman" w:hAnsi="Times New Roman" w:cs="Times New Roman"/>
          <w:color w:val="000000"/>
          <w:sz w:val="24"/>
          <w:szCs w:val="20"/>
          <w:lang w:val="uk-UA" w:eastAsia="ru-RU"/>
        </w:rPr>
      </w:pPr>
      <w:r w:rsidRPr="00CC1F4D">
        <w:rPr>
          <w:rFonts w:ascii="Times New Roman" w:eastAsia="Times New Roman" w:hAnsi="Times New Roman" w:cs="Times New Roman"/>
          <w:color w:val="000000"/>
          <w:sz w:val="24"/>
          <w:szCs w:val="20"/>
          <w:lang w:val="uk-UA"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E1E3F96" w14:textId="77777777" w:rsidR="00CC1F4D" w:rsidRPr="00CC1F4D" w:rsidRDefault="00CC1F4D" w:rsidP="00CC1F4D">
      <w:pPr>
        <w:spacing w:before="240" w:after="0" w:line="240" w:lineRule="auto"/>
        <w:ind w:firstLine="709"/>
        <w:contextualSpacing/>
        <w:jc w:val="both"/>
        <w:rPr>
          <w:rFonts w:ascii="Times New Roman" w:eastAsia="Times New Roman" w:hAnsi="Times New Roman" w:cs="Times New Roman"/>
          <w:color w:val="000000"/>
          <w:sz w:val="24"/>
          <w:szCs w:val="20"/>
          <w:lang w:val="uk-UA" w:eastAsia="ru-RU"/>
        </w:rPr>
      </w:pPr>
      <w:r w:rsidRPr="00CC1F4D">
        <w:rPr>
          <w:rFonts w:ascii="Times New Roman" w:eastAsia="Times New Roman" w:hAnsi="Times New Roman" w:cs="Times New Roman"/>
          <w:color w:val="000000"/>
          <w:sz w:val="24"/>
          <w:szCs w:val="20"/>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97A4160" w14:textId="77777777" w:rsidR="00CC1F4D" w:rsidRPr="00CC1F4D" w:rsidRDefault="00CC1F4D" w:rsidP="00CC1F4D">
      <w:pPr>
        <w:spacing w:before="240" w:after="0" w:line="240" w:lineRule="auto"/>
        <w:ind w:firstLine="709"/>
        <w:contextualSpacing/>
        <w:jc w:val="both"/>
        <w:rPr>
          <w:rFonts w:ascii="Times New Roman" w:eastAsia="Times New Roman" w:hAnsi="Times New Roman" w:cs="Times New Roman"/>
          <w:color w:val="000000"/>
          <w:sz w:val="24"/>
          <w:szCs w:val="20"/>
          <w:lang w:val="uk-UA" w:eastAsia="ru-RU"/>
        </w:rPr>
      </w:pPr>
    </w:p>
    <w:p w14:paraId="522AB838" w14:textId="77777777" w:rsidR="00CC1F4D" w:rsidRPr="00CC1F4D" w:rsidRDefault="00CC1F4D" w:rsidP="00CC1F4D">
      <w:pPr>
        <w:spacing w:before="240" w:after="0" w:line="240" w:lineRule="auto"/>
        <w:ind w:firstLine="709"/>
        <w:contextualSpacing/>
        <w:jc w:val="both"/>
        <w:rPr>
          <w:rFonts w:ascii="Times New Roman" w:eastAsia="Times New Roman" w:hAnsi="Times New Roman" w:cs="Times New Roman"/>
          <w:color w:val="000000"/>
          <w:sz w:val="24"/>
          <w:szCs w:val="20"/>
          <w:lang w:val="uk-UA" w:eastAsia="ru-RU"/>
        </w:rPr>
      </w:pPr>
      <w:r w:rsidRPr="00CC1F4D">
        <w:rPr>
          <w:rFonts w:ascii="Times New Roman" w:eastAsia="Times New Roman" w:hAnsi="Times New Roman" w:cs="Times New Roman"/>
          <w:color w:val="000000"/>
          <w:sz w:val="24"/>
          <w:szCs w:val="20"/>
          <w:lang w:val="uk-UA" w:eastAsia="ru-RU"/>
        </w:rPr>
        <w:t xml:space="preserve">Замовник може прийняти рішення про відмову </w:t>
      </w:r>
      <w:r w:rsidRPr="00CC1F4D">
        <w:rPr>
          <w:rFonts w:ascii="Times New Roman" w:eastAsia="Times New Roman" w:hAnsi="Times New Roman" w:cs="Times New Roman"/>
          <w:b/>
          <w:color w:val="000000"/>
          <w:sz w:val="24"/>
          <w:szCs w:val="20"/>
          <w:lang w:val="uk-UA" w:eastAsia="ru-RU"/>
        </w:rPr>
        <w:t xml:space="preserve">учаснику </w:t>
      </w:r>
      <w:r w:rsidRPr="00CC1F4D">
        <w:rPr>
          <w:rFonts w:ascii="Times New Roman" w:eastAsia="Times New Roman" w:hAnsi="Times New Roman" w:cs="Times New Roman"/>
          <w:color w:val="000000"/>
          <w:sz w:val="24"/>
          <w:szCs w:val="20"/>
          <w:lang w:val="uk-UA" w:eastAsia="ru-RU"/>
        </w:rPr>
        <w:t xml:space="preserve">процедури закупівлі в участі у відкритих торгах та відхилити тендерну пропозицію учасника процедури закупівлі в разі, </w:t>
      </w:r>
      <w:r w:rsidRPr="00CC1F4D">
        <w:rPr>
          <w:rFonts w:ascii="Times New Roman" w:eastAsia="Times New Roman" w:hAnsi="Times New Roman" w:cs="Times New Roman"/>
          <w:color w:val="000000"/>
          <w:sz w:val="24"/>
          <w:szCs w:val="20"/>
          <w:lang w:val="uk-UA" w:eastAsia="ru-RU"/>
        </w:rPr>
        <w:lastRenderedPageBreak/>
        <w:t xml:space="preserve">коли учасник процедури закупівлі </w:t>
      </w:r>
      <w:r w:rsidRPr="00CC1F4D">
        <w:rPr>
          <w:rFonts w:ascii="Times New Roman" w:eastAsia="Times New Roman" w:hAnsi="Times New Roman" w:cs="Times New Roman"/>
          <w:b/>
          <w:color w:val="000000"/>
          <w:sz w:val="24"/>
          <w:szCs w:val="20"/>
          <w:lang w:val="uk-UA" w:eastAsia="ru-RU"/>
        </w:rPr>
        <w:t>не виконав свої зобов’язання за раніше укладеним договором про закупівлю із цим самим замовником</w:t>
      </w:r>
      <w:r w:rsidRPr="00CC1F4D">
        <w:rPr>
          <w:rFonts w:ascii="Times New Roman" w:eastAsia="Times New Roman" w:hAnsi="Times New Roman" w:cs="Times New Roman"/>
          <w:color w:val="000000"/>
          <w:sz w:val="24"/>
          <w:szCs w:val="20"/>
          <w:lang w:val="uk-UA" w:eastAsia="ru-RU"/>
        </w:rPr>
        <w:t>,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BEA2CF6" w14:textId="77777777" w:rsidR="00CC1F4D" w:rsidRPr="00CC1F4D" w:rsidRDefault="00CC1F4D" w:rsidP="00CC1F4D">
      <w:pPr>
        <w:shd w:val="clear" w:color="auto" w:fill="FFFFFF"/>
        <w:spacing w:after="0" w:line="240" w:lineRule="auto"/>
        <w:ind w:firstLine="450"/>
        <w:jc w:val="both"/>
        <w:rPr>
          <w:rFonts w:ascii="Times New Roman" w:eastAsia="Times New Roman" w:hAnsi="Times New Roman" w:cs="Times New Roman"/>
          <w:b/>
          <w:sz w:val="24"/>
          <w:szCs w:val="24"/>
          <w:lang w:val="uk-UA" w:eastAsia="ru-RU"/>
        </w:rPr>
      </w:pPr>
    </w:p>
    <w:p w14:paraId="71CBB36E" w14:textId="77777777" w:rsidR="00CC1F4D" w:rsidRPr="00CC1F4D" w:rsidRDefault="00CC1F4D" w:rsidP="00CC1F4D">
      <w:pPr>
        <w:shd w:val="clear" w:color="auto" w:fill="FFFFFF"/>
        <w:spacing w:after="0" w:line="240" w:lineRule="auto"/>
        <w:ind w:firstLine="450"/>
        <w:jc w:val="both"/>
        <w:rPr>
          <w:rFonts w:ascii="Times New Roman" w:eastAsia="Times New Roman" w:hAnsi="Times New Roman" w:cs="Times New Roman"/>
          <w:b/>
          <w:color w:val="000000"/>
          <w:sz w:val="24"/>
          <w:szCs w:val="24"/>
          <w:lang w:val="uk-UA" w:eastAsia="ru-RU"/>
        </w:rPr>
      </w:pPr>
      <w:r w:rsidRPr="00CC1F4D">
        <w:rPr>
          <w:rFonts w:ascii="Times New Roman" w:eastAsia="Times New Roman" w:hAnsi="Times New Roman" w:cs="Times New Roman"/>
          <w:b/>
          <w:color w:val="000000"/>
          <w:sz w:val="24"/>
          <w:szCs w:val="24"/>
          <w:lang w:val="uk-UA" w:eastAsia="ru-RU"/>
        </w:rPr>
        <w:t>З урахуванням викладеного, учасник у складі тендерної пропозиції надає довідку у довільній формі про те, що між учасником та замовником раніше не було укладено договорів або про те, що учасник процедури закупівлі не має невиконаного зі своєї сторони зобов'язання за раніше укладеним договором про закупівлю із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або (</w:t>
      </w:r>
      <w:r w:rsidRPr="00CC1F4D">
        <w:rPr>
          <w:rFonts w:ascii="Times New Roman" w:eastAsia="Times New Roman" w:hAnsi="Times New Roman" w:cs="Times New Roman"/>
          <w:b/>
          <w:color w:val="333333"/>
          <w:sz w:val="24"/>
          <w:szCs w:val="24"/>
          <w:lang w:val="uk-UA" w:eastAsia="ru-RU"/>
        </w:rPr>
        <w:t>перебуваючи в зазначених обставинах)</w:t>
      </w:r>
      <w:r w:rsidRPr="00CC1F4D">
        <w:rPr>
          <w:rFonts w:ascii="Times New Roman" w:eastAsia="Times New Roman" w:hAnsi="Times New Roman" w:cs="Times New Roman"/>
          <w:b/>
          <w:color w:val="000000"/>
          <w:sz w:val="24"/>
          <w:szCs w:val="24"/>
          <w:lang w:val="uk-UA" w:eastAsia="ru-RU"/>
        </w:rPr>
        <w:t xml:space="preserve"> надати довідку з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Pr="00CC1F4D">
        <w:rPr>
          <w:rFonts w:ascii="Times New Roman" w:eastAsia="Times New Roman" w:hAnsi="Times New Roman" w:cs="Times New Roman"/>
          <w:b/>
          <w:sz w:val="24"/>
          <w:szCs w:val="24"/>
          <w:lang w:val="uk-UA" w:eastAsia="ru-RU"/>
        </w:rPr>
        <w:t xml:space="preserve"> відповідно до </w:t>
      </w:r>
      <w:hyperlink r:id="rId6" w:anchor="n411" w:history="1">
        <w:r w:rsidRPr="00CC1F4D">
          <w:rPr>
            <w:rFonts w:ascii="Times New Roman" w:eastAsia="Times New Roman" w:hAnsi="Times New Roman" w:cs="Times New Roman"/>
            <w:b/>
            <w:color w:val="006600"/>
            <w:sz w:val="24"/>
            <w:szCs w:val="24"/>
            <w:u w:val="single"/>
            <w:lang w:val="uk-UA" w:eastAsia="ru-RU"/>
          </w:rPr>
          <w:t>абзацу чотирнадцятого</w:t>
        </w:r>
      </w:hyperlink>
      <w:r w:rsidRPr="00CC1F4D">
        <w:rPr>
          <w:rFonts w:ascii="Times New Roman" w:eastAsia="Times New Roman" w:hAnsi="Times New Roman" w:cs="Times New Roman"/>
          <w:b/>
          <w:color w:val="333333"/>
          <w:sz w:val="24"/>
          <w:szCs w:val="24"/>
          <w:lang w:val="uk-UA" w:eastAsia="ru-RU"/>
        </w:rPr>
        <w:t> </w:t>
      </w:r>
      <w:r w:rsidRPr="00CC1F4D">
        <w:rPr>
          <w:rFonts w:ascii="Times New Roman" w:eastAsia="Times New Roman" w:hAnsi="Times New Roman" w:cs="Times New Roman"/>
          <w:b/>
          <w:sz w:val="24"/>
          <w:szCs w:val="24"/>
          <w:lang w:val="uk-UA" w:eastAsia="ru-RU"/>
        </w:rPr>
        <w:t>пункту 47 Особливостей.</w:t>
      </w:r>
    </w:p>
    <w:p w14:paraId="2EAF698A" w14:textId="77777777" w:rsidR="00CC1F4D" w:rsidRPr="00CC1F4D" w:rsidRDefault="00CC1F4D" w:rsidP="00CC1F4D">
      <w:pPr>
        <w:spacing w:before="240" w:after="0" w:line="240" w:lineRule="auto"/>
        <w:ind w:firstLine="709"/>
        <w:jc w:val="both"/>
        <w:rPr>
          <w:rFonts w:ascii="Times New Roman" w:eastAsia="Times New Roman" w:hAnsi="Times New Roman" w:cs="Times New Roman"/>
          <w:color w:val="000000"/>
          <w:sz w:val="24"/>
          <w:szCs w:val="20"/>
          <w:lang w:val="uk-UA" w:eastAsia="ru-RU"/>
        </w:rPr>
      </w:pPr>
      <w:r w:rsidRPr="00CC1F4D">
        <w:rPr>
          <w:rFonts w:ascii="Times New Roman" w:eastAsia="Times New Roman" w:hAnsi="Times New Roman" w:cs="Times New Roman"/>
          <w:b/>
          <w:color w:val="000000"/>
          <w:sz w:val="24"/>
          <w:szCs w:val="20"/>
          <w:lang w:val="uk-UA" w:eastAsia="ru-RU"/>
        </w:rPr>
        <w:t>Учасник</w:t>
      </w:r>
      <w:r w:rsidRPr="00CC1F4D">
        <w:rPr>
          <w:rFonts w:ascii="Times New Roman" w:eastAsia="Times New Roman" w:hAnsi="Times New Roman" w:cs="Times New Roman"/>
          <w:color w:val="000000"/>
          <w:sz w:val="24"/>
          <w:szCs w:val="20"/>
          <w:lang w:val="uk-UA" w:eastAsia="ru-RU"/>
        </w:rPr>
        <w:t xml:space="preserve">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CC1F4D">
        <w:rPr>
          <w:rFonts w:ascii="Times New Roman" w:eastAsia="Times New Roman" w:hAnsi="Times New Roman" w:cs="Times New Roman"/>
          <w:b/>
          <w:color w:val="000000"/>
          <w:sz w:val="24"/>
          <w:szCs w:val="20"/>
          <w:lang w:val="uk-UA" w:eastAsia="ru-RU"/>
        </w:rPr>
        <w:t>шляхом самостійного декларування</w:t>
      </w:r>
      <w:r w:rsidRPr="00CC1F4D">
        <w:rPr>
          <w:rFonts w:ascii="Times New Roman" w:eastAsia="Times New Roman" w:hAnsi="Times New Roman" w:cs="Times New Roman"/>
          <w:color w:val="000000"/>
          <w:sz w:val="24"/>
          <w:szCs w:val="20"/>
          <w:lang w:val="uk-UA" w:eastAsia="ru-RU"/>
        </w:rPr>
        <w:t xml:space="preserve"> відсутності таких підстав в електронній системі закупівель під час подання тендерної пропозиції.</w:t>
      </w:r>
    </w:p>
    <w:p w14:paraId="1A70A03D" w14:textId="77777777" w:rsidR="00CC1F4D" w:rsidRPr="00CC1F4D" w:rsidRDefault="00CC1F4D" w:rsidP="00CC1F4D">
      <w:pPr>
        <w:spacing w:before="240" w:after="0" w:line="240" w:lineRule="auto"/>
        <w:ind w:firstLine="709"/>
        <w:jc w:val="both"/>
        <w:rPr>
          <w:rFonts w:ascii="Times New Roman" w:eastAsia="Times New Roman" w:hAnsi="Times New Roman" w:cs="Times New Roman"/>
          <w:color w:val="000000"/>
          <w:sz w:val="24"/>
          <w:szCs w:val="20"/>
          <w:lang w:val="uk-UA" w:eastAsia="ru-RU"/>
        </w:rPr>
      </w:pPr>
      <w:r w:rsidRPr="00CC1F4D">
        <w:rPr>
          <w:rFonts w:ascii="Times New Roman" w:eastAsia="Times New Roman" w:hAnsi="Times New Roman" w:cs="Times New Roman"/>
          <w:color w:val="000000"/>
          <w:sz w:val="24"/>
          <w:szCs w:val="20"/>
          <w:lang w:val="uk-UA" w:eastAsia="ru-RU"/>
        </w:rPr>
        <w:t xml:space="preserve">У разі коли учасник процедури закупівлі має намір </w:t>
      </w:r>
      <w:r w:rsidRPr="00CC1F4D">
        <w:rPr>
          <w:rFonts w:ascii="Times New Roman" w:eastAsia="Times New Roman" w:hAnsi="Times New Roman" w:cs="Times New Roman"/>
          <w:b/>
          <w:color w:val="000000"/>
          <w:sz w:val="24"/>
          <w:szCs w:val="20"/>
          <w:lang w:val="uk-UA" w:eastAsia="ru-RU"/>
        </w:rPr>
        <w:t>залучити інших суб’єктів господарювання як субпідрядників/співвиконавців в обсязі не менш як 20 відсотків вартості договору про закупівлю</w:t>
      </w:r>
      <w:r w:rsidRPr="00CC1F4D">
        <w:rPr>
          <w:rFonts w:ascii="Times New Roman" w:eastAsia="Times New Roman" w:hAnsi="Times New Roman" w:cs="Times New Roman"/>
          <w:color w:val="000000"/>
          <w:sz w:val="24"/>
          <w:szCs w:val="20"/>
          <w:lang w:val="uk-UA" w:eastAsia="ru-RU"/>
        </w:rPr>
        <w:t xml:space="preserve">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6DBFF41D" w14:textId="77777777" w:rsidR="00CC1F4D" w:rsidRPr="00CC1F4D" w:rsidRDefault="00CC1F4D" w:rsidP="00CC1F4D">
      <w:pPr>
        <w:spacing w:before="240" w:after="0" w:line="240" w:lineRule="auto"/>
        <w:ind w:firstLine="709"/>
        <w:jc w:val="both"/>
        <w:rPr>
          <w:rFonts w:ascii="Times New Roman" w:eastAsia="Times New Roman" w:hAnsi="Times New Roman" w:cs="Times New Roman"/>
          <w:color w:val="000000"/>
          <w:sz w:val="24"/>
          <w:szCs w:val="20"/>
          <w:lang w:val="uk-UA" w:eastAsia="ru-RU"/>
        </w:rPr>
      </w:pPr>
      <w:r w:rsidRPr="00CC1F4D">
        <w:rPr>
          <w:rFonts w:ascii="Times New Roman" w:eastAsia="Times New Roman" w:hAnsi="Times New Roman" w:cs="Times New Roman"/>
          <w:b/>
          <w:color w:val="000000"/>
          <w:sz w:val="24"/>
          <w:szCs w:val="20"/>
          <w:lang w:val="uk-UA" w:eastAsia="ru-RU"/>
        </w:rPr>
        <w:t>Переможець процедури закупівлі у строк, що</w:t>
      </w:r>
      <w:r w:rsidRPr="00CC1F4D">
        <w:rPr>
          <w:rFonts w:ascii="Times New Roman" w:eastAsia="Times New Roman" w:hAnsi="Times New Roman" w:cs="Times New Roman"/>
          <w:color w:val="000000"/>
          <w:sz w:val="24"/>
          <w:szCs w:val="20"/>
          <w:lang w:val="uk-UA" w:eastAsia="ru-RU"/>
        </w:rPr>
        <w:t xml:space="preserve"> </w:t>
      </w:r>
      <w:r w:rsidRPr="00CC1F4D">
        <w:rPr>
          <w:rFonts w:ascii="Times New Roman" w:eastAsia="Times New Roman" w:hAnsi="Times New Roman" w:cs="Times New Roman"/>
          <w:b/>
          <w:color w:val="000000"/>
          <w:sz w:val="24"/>
          <w:szCs w:val="20"/>
          <w:lang w:val="uk-UA" w:eastAsia="ru-RU"/>
        </w:rPr>
        <w:t>не перевищує чотири дні</w:t>
      </w:r>
      <w:r w:rsidRPr="00CC1F4D">
        <w:rPr>
          <w:rFonts w:ascii="Times New Roman" w:eastAsia="Times New Roman" w:hAnsi="Times New Roman" w:cs="Times New Roman"/>
          <w:color w:val="000000"/>
          <w:sz w:val="24"/>
          <w:szCs w:val="20"/>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w:t>
      </w:r>
      <w:r w:rsidRPr="00CC1F4D">
        <w:rPr>
          <w:rFonts w:ascii="Times New Roman" w:eastAsia="Times New Roman" w:hAnsi="Times New Roman" w:cs="Times New Roman"/>
          <w:b/>
          <w:color w:val="000000"/>
          <w:sz w:val="24"/>
          <w:szCs w:val="20"/>
          <w:lang w:val="uk-UA" w:eastAsia="ru-RU"/>
        </w:rPr>
        <w:t>у підпунктах 3, 5, 6 і 12 та в абзаці чотирнадцятому пункту 47</w:t>
      </w:r>
      <w:r w:rsidRPr="00CC1F4D">
        <w:rPr>
          <w:rFonts w:ascii="Times New Roman" w:eastAsia="Times New Roman" w:hAnsi="Times New Roman" w:cs="Times New Roman"/>
          <w:color w:val="000000"/>
          <w:sz w:val="24"/>
          <w:szCs w:val="20"/>
          <w:lang w:val="uk-UA" w:eastAsia="ru-RU"/>
        </w:rPr>
        <w:t xml:space="preserve">.  </w:t>
      </w:r>
    </w:p>
    <w:p w14:paraId="7804DFF6" w14:textId="77777777" w:rsidR="00CC1F4D" w:rsidRPr="00CC1F4D" w:rsidRDefault="00CC1F4D" w:rsidP="00CC1F4D">
      <w:pPr>
        <w:spacing w:after="0" w:line="240" w:lineRule="auto"/>
        <w:jc w:val="right"/>
        <w:rPr>
          <w:rFonts w:ascii="Times New Roman" w:eastAsia="Times New Roman" w:hAnsi="Times New Roman" w:cs="Times New Roman"/>
          <w:b/>
          <w:sz w:val="24"/>
          <w:szCs w:val="20"/>
          <w:lang w:val="uk-UA" w:eastAsia="ru-RU"/>
        </w:rPr>
      </w:pPr>
    </w:p>
    <w:p w14:paraId="6E10E211" w14:textId="77777777" w:rsidR="00CC1F4D" w:rsidRPr="00CC1F4D" w:rsidRDefault="00CC1F4D" w:rsidP="00CC1F4D">
      <w:pPr>
        <w:spacing w:after="0" w:line="240" w:lineRule="auto"/>
        <w:jc w:val="right"/>
        <w:rPr>
          <w:rFonts w:ascii="Times New Roman" w:eastAsia="Times New Roman" w:hAnsi="Times New Roman" w:cs="Times New Roman"/>
          <w:b/>
          <w:sz w:val="24"/>
          <w:szCs w:val="20"/>
          <w:lang w:val="uk-UA" w:eastAsia="ru-RU"/>
        </w:rPr>
      </w:pPr>
      <w:r w:rsidRPr="00CC1F4D">
        <w:rPr>
          <w:rFonts w:ascii="Times New Roman" w:eastAsia="Times New Roman" w:hAnsi="Times New Roman" w:cs="Times New Roman"/>
          <w:b/>
          <w:sz w:val="24"/>
          <w:szCs w:val="20"/>
          <w:lang w:val="uk-UA" w:eastAsia="ru-RU"/>
        </w:rPr>
        <w:t>Таблиця №3</w:t>
      </w:r>
    </w:p>
    <w:p w14:paraId="18BD9034" w14:textId="77777777" w:rsidR="00CC1F4D" w:rsidRPr="00CC1F4D" w:rsidRDefault="00CC1F4D" w:rsidP="00CC1F4D">
      <w:pPr>
        <w:spacing w:after="0" w:line="240" w:lineRule="auto"/>
        <w:rPr>
          <w:rFonts w:ascii="Times New Roman" w:eastAsia="Times New Roman" w:hAnsi="Times New Roman" w:cs="Times New Roman"/>
          <w:b/>
          <w:color w:val="000000"/>
          <w:szCs w:val="20"/>
          <w:lang w:val="uk-UA" w:eastAsia="ru-RU"/>
        </w:rPr>
      </w:pPr>
      <w:r w:rsidRPr="00CC1F4D">
        <w:rPr>
          <w:rFonts w:ascii="Times New Roman" w:eastAsia="Times New Roman" w:hAnsi="Times New Roman" w:cs="Times New Roman"/>
          <w:b/>
          <w:color w:val="000000"/>
          <w:szCs w:val="20"/>
          <w:lang w:val="uk-UA" w:eastAsia="ru-RU"/>
        </w:rPr>
        <w:t>Документи, які надаються  ПЕРЕМОЖЦЕМ (юридичною особою):</w:t>
      </w:r>
    </w:p>
    <w:p w14:paraId="3B51CF44" w14:textId="77777777" w:rsidR="00CC1F4D" w:rsidRPr="00CC1F4D" w:rsidRDefault="00CC1F4D" w:rsidP="00CC1F4D">
      <w:pPr>
        <w:spacing w:after="0" w:line="240" w:lineRule="auto"/>
        <w:rPr>
          <w:rFonts w:ascii="Times New Roman" w:eastAsia="Times New Roman" w:hAnsi="Times New Roman" w:cs="Times New Roman"/>
          <w:b/>
          <w:color w:val="000000"/>
          <w:szCs w:val="20"/>
          <w:lang w:val="uk-UA" w:eastAsia="ru-RU"/>
        </w:rPr>
      </w:pPr>
    </w:p>
    <w:tbl>
      <w:tblPr>
        <w:tblW w:w="9618" w:type="dxa"/>
        <w:tblLayout w:type="fixed"/>
        <w:tblLook w:val="0400" w:firstRow="0" w:lastRow="0" w:firstColumn="0" w:lastColumn="0" w:noHBand="0" w:noVBand="1"/>
      </w:tblPr>
      <w:tblGrid>
        <w:gridCol w:w="765"/>
        <w:gridCol w:w="4350"/>
        <w:gridCol w:w="4503"/>
      </w:tblGrid>
      <w:tr w:rsidR="00CC1F4D" w:rsidRPr="00CC1F4D" w14:paraId="524B9147" w14:textId="77777777" w:rsidTr="00471282">
        <w:trPr>
          <w:trHeight w:val="76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893C45" w14:textId="77777777" w:rsidR="00CC1F4D" w:rsidRPr="00CC1F4D" w:rsidRDefault="00CC1F4D" w:rsidP="00CC1F4D">
            <w:pPr>
              <w:spacing w:after="0" w:line="240" w:lineRule="auto"/>
              <w:ind w:left="100"/>
              <w:jc w:val="center"/>
              <w:rPr>
                <w:rFonts w:ascii="Times New Roman" w:eastAsia="Times New Roman" w:hAnsi="Times New Roman" w:cs="Times New Roman"/>
                <w:szCs w:val="20"/>
                <w:lang w:val="uk-UA" w:eastAsia="ru-RU"/>
              </w:rPr>
            </w:pPr>
            <w:r w:rsidRPr="00CC1F4D">
              <w:rPr>
                <w:rFonts w:ascii="Times New Roman" w:eastAsia="Times New Roman" w:hAnsi="Times New Roman" w:cs="Times New Roman"/>
                <w:b/>
                <w:color w:val="000000"/>
                <w:szCs w:val="20"/>
                <w:lang w:val="uk-UA" w:eastAsia="ru-RU"/>
              </w:rPr>
              <w:t>№</w:t>
            </w:r>
          </w:p>
          <w:p w14:paraId="47D9F15E" w14:textId="77777777" w:rsidR="00CC1F4D" w:rsidRPr="00CC1F4D" w:rsidRDefault="00CC1F4D" w:rsidP="00CC1F4D">
            <w:pPr>
              <w:spacing w:after="0" w:line="240" w:lineRule="auto"/>
              <w:ind w:left="100"/>
              <w:jc w:val="center"/>
              <w:rPr>
                <w:rFonts w:ascii="Times New Roman" w:eastAsia="Times New Roman" w:hAnsi="Times New Roman" w:cs="Times New Roman"/>
                <w:szCs w:val="20"/>
                <w:lang w:val="uk-UA" w:eastAsia="ru-RU"/>
              </w:rPr>
            </w:pPr>
            <w:r w:rsidRPr="00CC1F4D">
              <w:rPr>
                <w:rFonts w:ascii="Times New Roman" w:eastAsia="Times New Roman" w:hAnsi="Times New Roman" w:cs="Times New Roman"/>
                <w:b/>
                <w:color w:val="000000"/>
                <w:szCs w:val="20"/>
                <w:lang w:val="uk-UA" w:eastAsia="ru-RU"/>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D75DF" w14:textId="77777777" w:rsidR="00CC1F4D" w:rsidRPr="00CC1F4D" w:rsidRDefault="00CC1F4D" w:rsidP="00CC1F4D">
            <w:pPr>
              <w:spacing w:after="0" w:line="240" w:lineRule="auto"/>
              <w:ind w:left="100"/>
              <w:jc w:val="both"/>
              <w:rPr>
                <w:rFonts w:ascii="Times New Roman" w:eastAsia="Times New Roman" w:hAnsi="Times New Roman" w:cs="Times New Roman"/>
                <w:szCs w:val="20"/>
                <w:lang w:val="uk-UA" w:eastAsia="ru-RU"/>
              </w:rPr>
            </w:pPr>
            <w:r w:rsidRPr="00CC1F4D">
              <w:rPr>
                <w:rFonts w:ascii="Times New Roman" w:eastAsia="Times New Roman" w:hAnsi="Times New Roman" w:cs="Times New Roman"/>
                <w:b/>
                <w:color w:val="000000"/>
                <w:szCs w:val="20"/>
                <w:lang w:val="uk-UA" w:eastAsia="ru-RU"/>
              </w:rPr>
              <w:t>Вимоги пункту 47 Особливостей</w:t>
            </w:r>
          </w:p>
          <w:p w14:paraId="126FB3DF" w14:textId="77777777" w:rsidR="00CC1F4D" w:rsidRPr="00CC1F4D" w:rsidRDefault="00CC1F4D" w:rsidP="00CC1F4D">
            <w:pPr>
              <w:spacing w:after="0" w:line="240" w:lineRule="auto"/>
              <w:ind w:left="100"/>
              <w:jc w:val="both"/>
              <w:rPr>
                <w:rFonts w:ascii="Times New Roman" w:eastAsia="Times New Roman" w:hAnsi="Times New Roman" w:cs="Times New Roman"/>
                <w:szCs w:val="20"/>
                <w:lang w:val="uk-UA"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542CE7" w14:textId="77777777" w:rsidR="00CC1F4D" w:rsidRPr="00CC1F4D" w:rsidRDefault="00CC1F4D" w:rsidP="00CC1F4D">
            <w:pPr>
              <w:spacing w:after="0" w:line="240" w:lineRule="auto"/>
              <w:ind w:left="100"/>
              <w:jc w:val="both"/>
              <w:rPr>
                <w:rFonts w:ascii="Times New Roman" w:eastAsia="Times New Roman" w:hAnsi="Times New Roman" w:cs="Times New Roman"/>
                <w:szCs w:val="20"/>
                <w:lang w:val="uk-UA" w:eastAsia="ru-RU"/>
              </w:rPr>
            </w:pPr>
            <w:r w:rsidRPr="00CC1F4D">
              <w:rPr>
                <w:rFonts w:ascii="Times New Roman" w:eastAsia="Times New Roman" w:hAnsi="Times New Roman" w:cs="Times New Roman"/>
                <w:b/>
                <w:color w:val="000000"/>
                <w:szCs w:val="20"/>
                <w:lang w:val="uk-UA" w:eastAsia="ru-RU"/>
              </w:rPr>
              <w:t>Переможець процедури закупівлі на виконання вимоги пункту 47 Особливостей (підтвердження відсутності підстав) повинен надати таку інформацію:</w:t>
            </w:r>
          </w:p>
        </w:tc>
      </w:tr>
      <w:tr w:rsidR="00CC1F4D" w:rsidRPr="00CC1F4D" w14:paraId="537790D1" w14:textId="77777777" w:rsidTr="00471282">
        <w:trPr>
          <w:trHeight w:val="57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113832" w14:textId="77777777" w:rsidR="00CC1F4D" w:rsidRPr="00CC1F4D" w:rsidRDefault="00CC1F4D" w:rsidP="00CC1F4D">
            <w:pPr>
              <w:spacing w:after="0" w:line="240" w:lineRule="auto"/>
              <w:ind w:left="100"/>
              <w:jc w:val="center"/>
              <w:rPr>
                <w:rFonts w:ascii="Times New Roman" w:eastAsia="Times New Roman" w:hAnsi="Times New Roman" w:cs="Times New Roman"/>
                <w:szCs w:val="20"/>
                <w:lang w:val="uk-UA" w:eastAsia="ru-RU"/>
              </w:rPr>
            </w:pPr>
            <w:r w:rsidRPr="00CC1F4D">
              <w:rPr>
                <w:rFonts w:ascii="Times New Roman" w:eastAsia="Times New Roman" w:hAnsi="Times New Roman" w:cs="Times New Roman"/>
                <w:b/>
                <w:color w:val="000000"/>
                <w:szCs w:val="20"/>
                <w:lang w:val="uk-UA"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A5A31F" w14:textId="77777777" w:rsidR="00CC1F4D" w:rsidRPr="00CC1F4D" w:rsidRDefault="00CC1F4D" w:rsidP="00CC1F4D">
            <w:pPr>
              <w:shd w:val="clear" w:color="auto" w:fill="FFFFFF"/>
              <w:spacing w:after="0" w:line="240" w:lineRule="auto"/>
              <w:jc w:val="both"/>
              <w:rPr>
                <w:rFonts w:ascii="Times New Roman" w:eastAsia="Times New Roman" w:hAnsi="Times New Roman" w:cs="Times New Roman"/>
                <w:color w:val="333333"/>
                <w:szCs w:val="20"/>
                <w:lang w:val="uk-UA" w:eastAsia="ru-RU"/>
              </w:rPr>
            </w:pPr>
            <w:r w:rsidRPr="00CC1F4D">
              <w:rPr>
                <w:rFonts w:ascii="Times New Roman" w:eastAsia="Times New Roman" w:hAnsi="Times New Roman" w:cs="Times New Roman"/>
                <w:color w:val="333333"/>
                <w:szCs w:val="20"/>
                <w:lang w:val="uk-UA" w:eastAsia="ru-RU"/>
              </w:rPr>
              <w:t xml:space="preserve">керівника </w:t>
            </w:r>
            <w:r w:rsidRPr="00CC1F4D">
              <w:rPr>
                <w:rFonts w:ascii="Times New Roman" w:eastAsia="Times New Roman" w:hAnsi="Times New Roman" w:cs="Times New Roman"/>
                <w:szCs w:val="20"/>
                <w:lang w:val="uk-UA" w:eastAsia="ru-RU"/>
              </w:rPr>
              <w:t xml:space="preserve">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w:t>
            </w:r>
            <w:r w:rsidRPr="00CC1F4D">
              <w:rPr>
                <w:rFonts w:ascii="Times New Roman" w:eastAsia="Times New Roman" w:hAnsi="Times New Roman" w:cs="Times New Roman"/>
                <w:color w:val="333333"/>
                <w:szCs w:val="20"/>
                <w:lang w:val="uk-UA" w:eastAsia="ru-RU"/>
              </w:rPr>
              <w:t>або правопорушення, пов’язаного з корупцією</w:t>
            </w:r>
          </w:p>
          <w:p w14:paraId="786F7E47" w14:textId="77777777" w:rsidR="00CC1F4D" w:rsidRPr="00CC1F4D" w:rsidRDefault="00CC1F4D" w:rsidP="00CC1F4D">
            <w:pPr>
              <w:spacing w:after="0" w:line="240" w:lineRule="auto"/>
              <w:jc w:val="both"/>
              <w:rPr>
                <w:rFonts w:ascii="Times New Roman" w:eastAsia="Times New Roman" w:hAnsi="Times New Roman" w:cs="Times New Roman"/>
                <w:szCs w:val="20"/>
                <w:lang w:val="uk-UA" w:eastAsia="ru-RU"/>
              </w:rPr>
            </w:pPr>
            <w:r w:rsidRPr="00CC1F4D">
              <w:rPr>
                <w:rFonts w:ascii="Times New Roman" w:eastAsia="Times New Roman" w:hAnsi="Times New Roman" w:cs="Times New Roman"/>
                <w:b/>
                <w:color w:val="000000"/>
                <w:szCs w:val="20"/>
                <w:lang w:val="uk-UA" w:eastAsia="ru-RU"/>
              </w:rPr>
              <w:lastRenderedPageBreak/>
              <w:t>(підпункт 3 пункту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4C5576" w14:textId="77777777" w:rsidR="00CC1F4D" w:rsidRPr="00CC1F4D" w:rsidRDefault="00CC1F4D" w:rsidP="00CC1F4D">
            <w:pPr>
              <w:spacing w:after="0" w:line="240" w:lineRule="auto"/>
              <w:ind w:right="140"/>
              <w:jc w:val="both"/>
              <w:rPr>
                <w:rFonts w:ascii="Times New Roman" w:eastAsia="Times New Roman" w:hAnsi="Times New Roman" w:cs="Times New Roman"/>
                <w:szCs w:val="20"/>
                <w:lang w:val="uk-UA" w:eastAsia="ru-RU"/>
              </w:rPr>
            </w:pPr>
            <w:r w:rsidRPr="00CC1F4D">
              <w:rPr>
                <w:rFonts w:ascii="Times New Roman" w:eastAsia="Times New Roman" w:hAnsi="Times New Roman" w:cs="Times New Roman"/>
                <w:b/>
                <w:color w:val="000000"/>
                <w:szCs w:val="20"/>
                <w:lang w:val="uk-UA" w:eastAsia="ru-RU"/>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C1F4D">
              <w:rPr>
                <w:rFonts w:ascii="Times New Roman" w:eastAsia="Times New Roman" w:hAnsi="Times New Roman" w:cs="Times New Roman"/>
                <w:b/>
                <w:color w:val="000000"/>
                <w:szCs w:val="20"/>
                <w:lang w:val="uk-UA" w:eastAsia="ru-RU"/>
              </w:rPr>
              <w:lastRenderedPageBreak/>
              <w:t>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C1F4D" w:rsidRPr="00CC1F4D" w14:paraId="43142ABC" w14:textId="77777777" w:rsidTr="0047128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B92EB" w14:textId="77777777" w:rsidR="00CC1F4D" w:rsidRPr="00CC1F4D" w:rsidRDefault="00CC1F4D" w:rsidP="00CC1F4D">
            <w:pPr>
              <w:spacing w:after="0" w:line="240" w:lineRule="auto"/>
              <w:ind w:left="100"/>
              <w:jc w:val="center"/>
              <w:rPr>
                <w:rFonts w:ascii="Times New Roman" w:eastAsia="Times New Roman" w:hAnsi="Times New Roman" w:cs="Times New Roman"/>
                <w:szCs w:val="20"/>
                <w:lang w:val="uk-UA" w:eastAsia="ru-RU"/>
              </w:rPr>
            </w:pPr>
            <w:r w:rsidRPr="00CC1F4D">
              <w:rPr>
                <w:rFonts w:ascii="Times New Roman" w:eastAsia="Times New Roman" w:hAnsi="Times New Roman" w:cs="Times New Roman"/>
                <w:b/>
                <w:color w:val="000000"/>
                <w:szCs w:val="20"/>
                <w:lang w:val="uk-UA" w:eastAsia="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4017EA" w14:textId="77777777" w:rsidR="00CC1F4D" w:rsidRPr="00CC1F4D" w:rsidRDefault="00CC1F4D" w:rsidP="00CC1F4D">
            <w:pPr>
              <w:spacing w:after="0" w:line="240" w:lineRule="auto"/>
              <w:ind w:right="140"/>
              <w:jc w:val="both"/>
              <w:rPr>
                <w:rFonts w:ascii="Times New Roman" w:eastAsia="Times New Roman" w:hAnsi="Times New Roman" w:cs="Times New Roman"/>
                <w:b/>
                <w:color w:val="000000"/>
                <w:szCs w:val="20"/>
                <w:lang w:val="uk-UA" w:eastAsia="ru-RU"/>
              </w:rPr>
            </w:pPr>
            <w:r w:rsidRPr="00CC1F4D">
              <w:rPr>
                <w:rFonts w:ascii="Times New Roman" w:eastAsia="Times New Roman" w:hAnsi="Times New Roman" w:cs="Times New Roman"/>
                <w:color w:val="333333"/>
                <w:szCs w:val="20"/>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CC1F4D">
              <w:rPr>
                <w:rFonts w:ascii="Times New Roman" w:eastAsia="Times New Roman" w:hAnsi="Times New Roman" w:cs="Times New Roman"/>
                <w:b/>
                <w:color w:val="000000"/>
                <w:szCs w:val="20"/>
                <w:lang w:val="uk-UA" w:eastAsia="ru-RU"/>
              </w:rPr>
              <w:t xml:space="preserve"> </w:t>
            </w:r>
          </w:p>
          <w:p w14:paraId="17E23DFB" w14:textId="77777777" w:rsidR="00CC1F4D" w:rsidRPr="00CC1F4D" w:rsidRDefault="00CC1F4D" w:rsidP="00CC1F4D">
            <w:pPr>
              <w:spacing w:after="0" w:line="240" w:lineRule="auto"/>
              <w:ind w:right="140"/>
              <w:jc w:val="both"/>
              <w:rPr>
                <w:rFonts w:ascii="Times New Roman" w:eastAsia="Times New Roman" w:hAnsi="Times New Roman" w:cs="Times New Roman"/>
                <w:szCs w:val="20"/>
                <w:lang w:val="uk-UA" w:eastAsia="ru-RU"/>
              </w:rPr>
            </w:pPr>
            <w:r w:rsidRPr="00CC1F4D">
              <w:rPr>
                <w:rFonts w:ascii="Times New Roman" w:eastAsia="Times New Roman" w:hAnsi="Times New Roman" w:cs="Times New Roman"/>
                <w:b/>
                <w:color w:val="000000"/>
                <w:szCs w:val="20"/>
                <w:lang w:val="uk-UA" w:eastAsia="ru-RU"/>
              </w:rPr>
              <w:t>(підпункт 6 пункту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D709515" w14:textId="77777777" w:rsidR="00CC1F4D" w:rsidRPr="00CC1F4D" w:rsidRDefault="00CC1F4D" w:rsidP="00CC1F4D">
            <w:pPr>
              <w:spacing w:after="0" w:line="240" w:lineRule="auto"/>
              <w:jc w:val="both"/>
              <w:rPr>
                <w:rFonts w:ascii="Times New Roman" w:eastAsia="Times New Roman" w:hAnsi="Times New Roman" w:cs="Times New Roman"/>
                <w:szCs w:val="20"/>
                <w:lang w:val="uk-UA" w:eastAsia="ru-RU"/>
              </w:rPr>
            </w:pPr>
            <w:r w:rsidRPr="00CC1F4D">
              <w:rPr>
                <w:rFonts w:ascii="Times New Roman" w:eastAsia="Times New Roman" w:hAnsi="Times New Roman" w:cs="Times New Roman"/>
                <w:b/>
                <w:color w:val="000000"/>
                <w:szCs w:val="20"/>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CC1F4D">
              <w:rPr>
                <w:rFonts w:ascii="Times New Roman" w:eastAsia="Times New Roman" w:hAnsi="Times New Roman" w:cs="Times New Roman"/>
                <w:color w:val="000000"/>
                <w:szCs w:val="20"/>
                <w:lang w:val="uk-UA" w:eastAsia="ru-RU"/>
              </w:rPr>
              <w:t>Документ повинен бути не більше тридцятиденної давнини від дати подання документа. </w:t>
            </w:r>
          </w:p>
        </w:tc>
      </w:tr>
      <w:tr w:rsidR="00CC1F4D" w:rsidRPr="00CC1F4D" w14:paraId="63AFA5EE" w14:textId="77777777" w:rsidTr="00471282">
        <w:trPr>
          <w:trHeight w:val="21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B83B8B" w14:textId="77777777" w:rsidR="00CC1F4D" w:rsidRPr="00CC1F4D" w:rsidRDefault="00CC1F4D" w:rsidP="00CC1F4D">
            <w:pPr>
              <w:spacing w:after="0" w:line="240" w:lineRule="auto"/>
              <w:ind w:left="100"/>
              <w:jc w:val="center"/>
              <w:rPr>
                <w:rFonts w:ascii="Times New Roman" w:eastAsia="Times New Roman" w:hAnsi="Times New Roman" w:cs="Times New Roman"/>
                <w:szCs w:val="20"/>
                <w:lang w:val="uk-UA" w:eastAsia="ru-RU"/>
              </w:rPr>
            </w:pPr>
            <w:r w:rsidRPr="00CC1F4D">
              <w:rPr>
                <w:rFonts w:ascii="Times New Roman" w:eastAsia="Times New Roman" w:hAnsi="Times New Roman" w:cs="Times New Roman"/>
                <w:b/>
                <w:color w:val="000000"/>
                <w:szCs w:val="20"/>
                <w:lang w:val="uk-UA"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14E1C" w14:textId="77777777" w:rsidR="00CC1F4D" w:rsidRPr="00CC1F4D" w:rsidRDefault="00CC1F4D" w:rsidP="00CC1F4D">
            <w:pPr>
              <w:shd w:val="clear" w:color="auto" w:fill="FFFFFF"/>
              <w:spacing w:after="0" w:line="240" w:lineRule="auto"/>
              <w:jc w:val="both"/>
              <w:rPr>
                <w:rFonts w:ascii="Times New Roman" w:eastAsia="Times New Roman" w:hAnsi="Times New Roman" w:cs="Times New Roman"/>
                <w:color w:val="333333"/>
                <w:szCs w:val="20"/>
                <w:lang w:val="uk-UA" w:eastAsia="ru-RU"/>
              </w:rPr>
            </w:pPr>
            <w:r w:rsidRPr="00CC1F4D">
              <w:rPr>
                <w:rFonts w:ascii="Times New Roman" w:eastAsia="Times New Roman" w:hAnsi="Times New Roman" w:cs="Times New Roman"/>
                <w:color w:val="333333"/>
                <w:szCs w:val="20"/>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5AE89E0" w14:textId="77777777" w:rsidR="00CC1F4D" w:rsidRPr="00CC1F4D" w:rsidRDefault="00CC1F4D" w:rsidP="00CC1F4D">
            <w:pPr>
              <w:spacing w:after="0" w:line="240" w:lineRule="auto"/>
              <w:jc w:val="both"/>
              <w:rPr>
                <w:rFonts w:ascii="Times New Roman" w:eastAsia="Times New Roman" w:hAnsi="Times New Roman" w:cs="Times New Roman"/>
                <w:szCs w:val="20"/>
                <w:lang w:val="uk-UA" w:eastAsia="ru-RU"/>
              </w:rPr>
            </w:pPr>
            <w:r w:rsidRPr="00CC1F4D">
              <w:rPr>
                <w:rFonts w:ascii="Times New Roman" w:eastAsia="Times New Roman" w:hAnsi="Times New Roman" w:cs="Times New Roman"/>
                <w:b/>
                <w:color w:val="000000"/>
                <w:szCs w:val="20"/>
                <w:lang w:val="uk-UA" w:eastAsia="ru-RU"/>
              </w:rPr>
              <w:t>(підпункт 12 пункту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3EC1A0A" w14:textId="77777777" w:rsidR="00CC1F4D" w:rsidRPr="00CC1F4D" w:rsidRDefault="00CC1F4D" w:rsidP="00CC1F4D">
            <w:pPr>
              <w:widowControl w:val="0"/>
              <w:pBdr>
                <w:top w:val="nil"/>
                <w:left w:val="nil"/>
                <w:bottom w:val="nil"/>
                <w:right w:val="nil"/>
                <w:between w:val="nil"/>
              </w:pBdr>
              <w:spacing w:after="0" w:line="276" w:lineRule="auto"/>
              <w:rPr>
                <w:rFonts w:ascii="Times New Roman" w:eastAsia="Times New Roman" w:hAnsi="Times New Roman" w:cs="Times New Roman"/>
                <w:szCs w:val="20"/>
                <w:lang w:val="uk-UA" w:eastAsia="ru-RU"/>
              </w:rPr>
            </w:pPr>
          </w:p>
        </w:tc>
      </w:tr>
      <w:tr w:rsidR="00CC1F4D" w:rsidRPr="00CC1F4D" w14:paraId="15A53FE6" w14:textId="77777777" w:rsidTr="00471282">
        <w:trPr>
          <w:trHeight w:val="515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7D936B" w14:textId="77777777" w:rsidR="00CC1F4D" w:rsidRPr="00CC1F4D" w:rsidRDefault="00CC1F4D" w:rsidP="00CC1F4D">
            <w:pPr>
              <w:spacing w:after="0" w:line="240" w:lineRule="auto"/>
              <w:ind w:left="100"/>
              <w:jc w:val="center"/>
              <w:rPr>
                <w:rFonts w:ascii="Times New Roman" w:eastAsia="Times New Roman" w:hAnsi="Times New Roman" w:cs="Times New Roman"/>
                <w:b/>
                <w:szCs w:val="20"/>
                <w:lang w:val="uk-UA" w:eastAsia="ru-RU"/>
              </w:rPr>
            </w:pPr>
            <w:r w:rsidRPr="00CC1F4D">
              <w:rPr>
                <w:rFonts w:ascii="Times New Roman" w:eastAsia="Times New Roman" w:hAnsi="Times New Roman" w:cs="Times New Roman"/>
                <w:b/>
                <w:szCs w:val="20"/>
                <w:lang w:val="uk-UA"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8D68A8" w14:textId="77777777" w:rsidR="00CC1F4D" w:rsidRPr="00CC1F4D" w:rsidRDefault="00CC1F4D" w:rsidP="00CC1F4D">
            <w:pPr>
              <w:spacing w:after="0" w:line="240" w:lineRule="auto"/>
              <w:ind w:left="100"/>
              <w:jc w:val="both"/>
              <w:rPr>
                <w:rFonts w:ascii="Times New Roman" w:eastAsia="Times New Roman" w:hAnsi="Times New Roman" w:cs="Times New Roman"/>
                <w:b/>
                <w:color w:val="000000"/>
                <w:szCs w:val="20"/>
                <w:lang w:val="uk-UA" w:eastAsia="ru-RU"/>
              </w:rPr>
            </w:pPr>
            <w:r w:rsidRPr="00CC1F4D">
              <w:rPr>
                <w:rFonts w:ascii="Times New Roman" w:eastAsia="Times New Roman" w:hAnsi="Times New Roman" w:cs="Times New Roman"/>
                <w:color w:val="333333"/>
                <w:szCs w:val="20"/>
                <w:lang w:val="uk-UA"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CC1F4D">
              <w:rPr>
                <w:rFonts w:ascii="Times New Roman" w:eastAsia="Times New Roman" w:hAnsi="Times New Roman" w:cs="Times New Roman"/>
                <w:b/>
                <w:color w:val="000000"/>
                <w:szCs w:val="20"/>
                <w:lang w:val="uk-UA" w:eastAsia="ru-RU"/>
              </w:rPr>
              <w:t xml:space="preserve"> </w:t>
            </w:r>
          </w:p>
          <w:p w14:paraId="0BF4C762" w14:textId="77777777" w:rsidR="00CC1F4D" w:rsidRPr="00CC1F4D" w:rsidRDefault="00CC1F4D" w:rsidP="00CC1F4D">
            <w:pPr>
              <w:spacing w:after="0" w:line="240" w:lineRule="auto"/>
              <w:ind w:left="100"/>
              <w:jc w:val="both"/>
              <w:rPr>
                <w:rFonts w:ascii="Times New Roman" w:eastAsia="Times New Roman" w:hAnsi="Times New Roman" w:cs="Times New Roman"/>
                <w:szCs w:val="20"/>
                <w:lang w:val="uk-UA" w:eastAsia="ru-RU"/>
              </w:rPr>
            </w:pPr>
            <w:r w:rsidRPr="00CC1F4D">
              <w:rPr>
                <w:rFonts w:ascii="Times New Roman" w:eastAsia="Times New Roman" w:hAnsi="Times New Roman" w:cs="Times New Roman"/>
                <w:b/>
                <w:color w:val="000000"/>
                <w:szCs w:val="20"/>
                <w:lang w:val="uk-UA" w:eastAsia="ru-RU"/>
              </w:rPr>
              <w:t>(</w:t>
            </w:r>
            <w:r w:rsidRPr="00CC1F4D">
              <w:rPr>
                <w:rFonts w:ascii="Times New Roman" w:eastAsia="Times New Roman" w:hAnsi="Times New Roman" w:cs="Times New Roman"/>
                <w:b/>
                <w:color w:val="333333"/>
                <w:szCs w:val="20"/>
                <w:lang w:val="uk-UA" w:eastAsia="ru-RU"/>
              </w:rPr>
              <w:t>абзац чотирнадцятий пункту 47 Особливостей</w:t>
            </w:r>
            <w:r w:rsidRPr="00CC1F4D">
              <w:rPr>
                <w:rFonts w:ascii="Times New Roman" w:eastAsia="Times New Roman" w:hAnsi="Times New Roman" w:cs="Times New Roman"/>
                <w:b/>
                <w:color w:val="000000"/>
                <w:szCs w:val="20"/>
                <w:lang w:val="uk-UA" w:eastAsia="ru-RU"/>
              </w:rPr>
              <w:t xml:space="preserve"> )</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19F9E" w14:textId="77777777" w:rsidR="00CC1F4D" w:rsidRPr="00CC1F4D" w:rsidRDefault="00CC1F4D" w:rsidP="00CC1F4D">
            <w:pPr>
              <w:shd w:val="clear" w:color="auto" w:fill="FFFFFF"/>
              <w:spacing w:after="0" w:line="240" w:lineRule="auto"/>
              <w:ind w:firstLine="450"/>
              <w:jc w:val="both"/>
              <w:rPr>
                <w:rFonts w:ascii="Times New Roman" w:eastAsia="Times New Roman" w:hAnsi="Times New Roman" w:cs="Times New Roman"/>
                <w:color w:val="000000"/>
                <w:lang w:val="uk-UA" w:eastAsia="ru-RU"/>
              </w:rPr>
            </w:pPr>
            <w:r w:rsidRPr="00CC1F4D">
              <w:rPr>
                <w:rFonts w:ascii="Times New Roman" w:eastAsia="Times New Roman" w:hAnsi="Times New Roman" w:cs="Times New Roman"/>
                <w:b/>
                <w:color w:val="000000"/>
                <w:lang w:val="uk-UA" w:eastAsia="ru-RU"/>
              </w:rPr>
              <w:t>Довідка в довільній формі</w:t>
            </w:r>
            <w:r w:rsidRPr="00CC1F4D">
              <w:rPr>
                <w:rFonts w:ascii="Times New Roman" w:eastAsia="Times New Roman" w:hAnsi="Times New Roman" w:cs="Times New Roman"/>
                <w:color w:val="000000"/>
                <w:lang w:val="uk-UA" w:eastAsia="ru-RU"/>
              </w:rPr>
              <w:t xml:space="preserve">, яка містить інформацію про те, що </w:t>
            </w:r>
            <w:r w:rsidRPr="00CC1F4D">
              <w:rPr>
                <w:rFonts w:ascii="Times New Roman" w:eastAsia="Times New Roman" w:hAnsi="Times New Roman" w:cs="Times New Roman"/>
                <w:color w:val="000000"/>
                <w:sz w:val="24"/>
                <w:szCs w:val="24"/>
                <w:lang w:val="uk-UA" w:eastAsia="ru-RU"/>
              </w:rPr>
              <w:t>між  переможцем та замовником раніше не було укладено договорів або про те, що переможець процедури закупівлі не має невиконаного зі своєї сторони зобов'язання за раніше укладеним договором про закупівлю із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CC1F4D">
              <w:rPr>
                <w:rFonts w:ascii="Times New Roman" w:eastAsia="Times New Roman" w:hAnsi="Times New Roman" w:cs="Times New Roman"/>
                <w:color w:val="000000"/>
                <w:lang w:val="uk-UA" w:eastAsia="ru-RU"/>
              </w:rPr>
              <w:t xml:space="preserve">, </w:t>
            </w:r>
            <w:r w:rsidRPr="00CC1F4D">
              <w:rPr>
                <w:rFonts w:ascii="Times New Roman" w:eastAsia="Times New Roman" w:hAnsi="Times New Roman" w:cs="Times New Roman"/>
                <w:color w:val="000000"/>
                <w:sz w:val="24"/>
                <w:szCs w:val="24"/>
                <w:lang w:val="uk-UA" w:eastAsia="ru-RU"/>
              </w:rPr>
              <w:t>або (</w:t>
            </w:r>
            <w:r w:rsidRPr="00CC1F4D">
              <w:rPr>
                <w:rFonts w:ascii="Times New Roman" w:eastAsia="Times New Roman" w:hAnsi="Times New Roman" w:cs="Times New Roman"/>
                <w:color w:val="333333"/>
                <w:sz w:val="24"/>
                <w:szCs w:val="24"/>
                <w:lang w:val="uk-UA" w:eastAsia="ru-RU"/>
              </w:rPr>
              <w:t>перебуваючи в зазначених обставинах)</w:t>
            </w:r>
            <w:r w:rsidRPr="00CC1F4D">
              <w:rPr>
                <w:rFonts w:ascii="Times New Roman" w:eastAsia="Times New Roman" w:hAnsi="Times New Roman" w:cs="Times New Roman"/>
                <w:color w:val="000000"/>
                <w:sz w:val="24"/>
                <w:szCs w:val="24"/>
                <w:lang w:val="uk-UA" w:eastAsia="ru-RU"/>
              </w:rPr>
              <w:t xml:space="preserve"> надати довідку з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Pr="00CC1F4D">
              <w:rPr>
                <w:rFonts w:ascii="Times New Roman" w:eastAsia="Times New Roman" w:hAnsi="Times New Roman" w:cs="Times New Roman"/>
                <w:sz w:val="24"/>
                <w:szCs w:val="24"/>
                <w:lang w:val="uk-UA" w:eastAsia="ru-RU"/>
              </w:rPr>
              <w:t xml:space="preserve"> відповідно до </w:t>
            </w:r>
            <w:hyperlink r:id="rId7" w:anchor="n411" w:history="1">
              <w:r w:rsidRPr="00CC1F4D">
                <w:rPr>
                  <w:rFonts w:ascii="Times New Roman" w:eastAsia="Times New Roman" w:hAnsi="Times New Roman" w:cs="Times New Roman"/>
                  <w:color w:val="006600"/>
                  <w:sz w:val="24"/>
                  <w:szCs w:val="24"/>
                  <w:u w:val="single"/>
                  <w:lang w:val="uk-UA" w:eastAsia="ru-RU"/>
                </w:rPr>
                <w:t>абзацу чотирнадцятого</w:t>
              </w:r>
            </w:hyperlink>
            <w:r w:rsidRPr="00CC1F4D">
              <w:rPr>
                <w:rFonts w:ascii="Times New Roman" w:eastAsia="Times New Roman" w:hAnsi="Times New Roman" w:cs="Times New Roman"/>
                <w:color w:val="333333"/>
                <w:sz w:val="24"/>
                <w:szCs w:val="24"/>
                <w:lang w:val="uk-UA" w:eastAsia="ru-RU"/>
              </w:rPr>
              <w:t> </w:t>
            </w:r>
            <w:r w:rsidRPr="00CC1F4D">
              <w:rPr>
                <w:rFonts w:ascii="Times New Roman" w:eastAsia="Times New Roman" w:hAnsi="Times New Roman" w:cs="Times New Roman"/>
                <w:sz w:val="24"/>
                <w:szCs w:val="24"/>
                <w:lang w:val="uk-UA" w:eastAsia="ru-RU"/>
              </w:rPr>
              <w:t>пункту 47 Особливостей.</w:t>
            </w:r>
            <w:r w:rsidRPr="00CC1F4D">
              <w:rPr>
                <w:rFonts w:ascii="Times New Roman" w:eastAsia="Times New Roman" w:hAnsi="Times New Roman" w:cs="Times New Roman"/>
                <w:b/>
                <w:sz w:val="24"/>
                <w:szCs w:val="24"/>
                <w:lang w:val="uk-UA" w:eastAsia="ru-RU"/>
              </w:rPr>
              <w:t xml:space="preserve"> </w:t>
            </w:r>
          </w:p>
        </w:tc>
      </w:tr>
    </w:tbl>
    <w:p w14:paraId="7F9129AD" w14:textId="77777777" w:rsidR="00CC1F4D" w:rsidRPr="00CC1F4D" w:rsidRDefault="00CC1F4D" w:rsidP="00CC1F4D">
      <w:pPr>
        <w:spacing w:after="0" w:line="240" w:lineRule="auto"/>
        <w:jc w:val="right"/>
        <w:rPr>
          <w:rFonts w:ascii="Times New Roman" w:eastAsia="Times New Roman" w:hAnsi="Times New Roman" w:cs="Times New Roman"/>
          <w:b/>
          <w:color w:val="000000"/>
          <w:szCs w:val="20"/>
          <w:lang w:val="uk-UA" w:eastAsia="ru-RU"/>
        </w:rPr>
      </w:pPr>
    </w:p>
    <w:p w14:paraId="7EF8CADA" w14:textId="77777777" w:rsidR="00CC1F4D" w:rsidRPr="00CC1F4D" w:rsidRDefault="00CC1F4D" w:rsidP="00CC1F4D">
      <w:pPr>
        <w:spacing w:after="0" w:line="240" w:lineRule="auto"/>
        <w:jc w:val="right"/>
        <w:rPr>
          <w:rFonts w:ascii="Times New Roman" w:eastAsia="Times New Roman" w:hAnsi="Times New Roman" w:cs="Times New Roman"/>
          <w:b/>
          <w:color w:val="000000"/>
          <w:szCs w:val="20"/>
          <w:lang w:val="uk-UA" w:eastAsia="ru-RU"/>
        </w:rPr>
      </w:pPr>
    </w:p>
    <w:p w14:paraId="3920DDEF" w14:textId="77777777" w:rsidR="00CC1F4D" w:rsidRDefault="00CC1F4D">
      <w:pPr>
        <w:rPr>
          <w:rFonts w:ascii="Times New Roman" w:eastAsia="Times New Roman" w:hAnsi="Times New Roman" w:cs="Times New Roman"/>
          <w:b/>
          <w:color w:val="000000"/>
          <w:szCs w:val="20"/>
          <w:lang w:val="uk-UA" w:eastAsia="ru-RU"/>
        </w:rPr>
      </w:pPr>
      <w:r>
        <w:rPr>
          <w:rFonts w:ascii="Times New Roman" w:eastAsia="Times New Roman" w:hAnsi="Times New Roman" w:cs="Times New Roman"/>
          <w:b/>
          <w:color w:val="000000"/>
          <w:szCs w:val="20"/>
          <w:lang w:val="uk-UA" w:eastAsia="ru-RU"/>
        </w:rPr>
        <w:br w:type="page"/>
      </w:r>
    </w:p>
    <w:p w14:paraId="298B1AE3" w14:textId="6949391C" w:rsidR="00CC1F4D" w:rsidRPr="00CC1F4D" w:rsidRDefault="00CC1F4D" w:rsidP="00CC1F4D">
      <w:pPr>
        <w:spacing w:after="0" w:line="240" w:lineRule="auto"/>
        <w:jc w:val="right"/>
        <w:rPr>
          <w:rFonts w:ascii="Times New Roman" w:eastAsia="Times New Roman" w:hAnsi="Times New Roman" w:cs="Times New Roman"/>
          <w:b/>
          <w:color w:val="000000"/>
          <w:szCs w:val="20"/>
          <w:lang w:val="uk-UA" w:eastAsia="ru-RU"/>
        </w:rPr>
      </w:pPr>
      <w:r w:rsidRPr="00CC1F4D">
        <w:rPr>
          <w:rFonts w:ascii="Times New Roman" w:eastAsia="Times New Roman" w:hAnsi="Times New Roman" w:cs="Times New Roman"/>
          <w:b/>
          <w:color w:val="000000"/>
          <w:szCs w:val="20"/>
          <w:lang w:val="uk-UA" w:eastAsia="ru-RU"/>
        </w:rPr>
        <w:lastRenderedPageBreak/>
        <w:t>Таблиця № 4</w:t>
      </w:r>
    </w:p>
    <w:p w14:paraId="58933C86" w14:textId="77777777" w:rsidR="00CC1F4D" w:rsidRPr="00CC1F4D" w:rsidRDefault="00CC1F4D" w:rsidP="00CC1F4D">
      <w:pPr>
        <w:spacing w:before="240" w:after="0" w:line="240" w:lineRule="auto"/>
        <w:rPr>
          <w:rFonts w:ascii="Times New Roman" w:eastAsia="Times New Roman" w:hAnsi="Times New Roman" w:cs="Times New Roman"/>
          <w:b/>
          <w:color w:val="000000"/>
          <w:szCs w:val="20"/>
          <w:lang w:val="uk-UA" w:eastAsia="ru-RU"/>
        </w:rPr>
      </w:pPr>
      <w:r w:rsidRPr="00CC1F4D">
        <w:rPr>
          <w:rFonts w:ascii="Times New Roman" w:eastAsia="Times New Roman" w:hAnsi="Times New Roman" w:cs="Times New Roman"/>
          <w:b/>
          <w:color w:val="000000"/>
          <w:szCs w:val="20"/>
          <w:lang w:val="uk-UA" w:eastAsia="ru-RU"/>
        </w:rPr>
        <w:t xml:space="preserve"> Документи, які надаються ПЕРЕМОЖЦЕМ (фізичною особою чи фізичною особою-підприємцем):</w:t>
      </w:r>
    </w:p>
    <w:p w14:paraId="2385B427" w14:textId="77777777" w:rsidR="00CC1F4D" w:rsidRPr="00CC1F4D" w:rsidRDefault="00CC1F4D" w:rsidP="00CC1F4D">
      <w:pPr>
        <w:spacing w:before="240" w:after="0" w:line="240" w:lineRule="auto"/>
        <w:rPr>
          <w:rFonts w:ascii="Times New Roman" w:eastAsia="Times New Roman" w:hAnsi="Times New Roman" w:cs="Times New Roman"/>
          <w:szCs w:val="20"/>
          <w:lang w:val="uk-UA" w:eastAsia="ru-RU"/>
        </w:rPr>
      </w:pPr>
    </w:p>
    <w:tbl>
      <w:tblPr>
        <w:tblW w:w="9619" w:type="dxa"/>
        <w:tblLayout w:type="fixed"/>
        <w:tblLook w:val="0400" w:firstRow="0" w:lastRow="0" w:firstColumn="0" w:lastColumn="0" w:noHBand="0" w:noVBand="1"/>
      </w:tblPr>
      <w:tblGrid>
        <w:gridCol w:w="699"/>
        <w:gridCol w:w="4315"/>
        <w:gridCol w:w="4605"/>
      </w:tblGrid>
      <w:tr w:rsidR="00CC1F4D" w:rsidRPr="00CC1F4D" w14:paraId="50A3821B" w14:textId="77777777" w:rsidTr="00471282">
        <w:trPr>
          <w:trHeight w:val="74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CFCFB" w14:textId="77777777" w:rsidR="00CC1F4D" w:rsidRPr="00CC1F4D" w:rsidRDefault="00CC1F4D" w:rsidP="00CC1F4D">
            <w:pPr>
              <w:spacing w:after="0" w:line="240" w:lineRule="auto"/>
              <w:ind w:left="100"/>
              <w:jc w:val="center"/>
              <w:rPr>
                <w:rFonts w:ascii="Times New Roman" w:eastAsia="Times New Roman" w:hAnsi="Times New Roman" w:cs="Times New Roman"/>
                <w:szCs w:val="20"/>
                <w:lang w:val="uk-UA" w:eastAsia="ru-RU"/>
              </w:rPr>
            </w:pPr>
            <w:r w:rsidRPr="00CC1F4D">
              <w:rPr>
                <w:rFonts w:ascii="Times New Roman" w:eastAsia="Times New Roman" w:hAnsi="Times New Roman" w:cs="Times New Roman"/>
                <w:b/>
                <w:color w:val="000000"/>
                <w:szCs w:val="20"/>
                <w:lang w:val="uk-UA" w:eastAsia="ru-RU"/>
              </w:rPr>
              <w:t>№</w:t>
            </w:r>
          </w:p>
          <w:p w14:paraId="19620799" w14:textId="77777777" w:rsidR="00CC1F4D" w:rsidRPr="00CC1F4D" w:rsidRDefault="00CC1F4D" w:rsidP="00CC1F4D">
            <w:pPr>
              <w:spacing w:after="0" w:line="240" w:lineRule="auto"/>
              <w:ind w:left="100"/>
              <w:jc w:val="center"/>
              <w:rPr>
                <w:rFonts w:ascii="Times New Roman" w:eastAsia="Times New Roman" w:hAnsi="Times New Roman" w:cs="Times New Roman"/>
                <w:szCs w:val="20"/>
                <w:lang w:val="uk-UA" w:eastAsia="ru-RU"/>
              </w:rPr>
            </w:pPr>
            <w:r w:rsidRPr="00CC1F4D">
              <w:rPr>
                <w:rFonts w:ascii="Times New Roman" w:eastAsia="Times New Roman" w:hAnsi="Times New Roman" w:cs="Times New Roman"/>
                <w:b/>
                <w:color w:val="000000"/>
                <w:szCs w:val="20"/>
                <w:lang w:val="uk-UA" w:eastAsia="ru-RU"/>
              </w:rPr>
              <w:t>п/п</w:t>
            </w:r>
          </w:p>
        </w:tc>
        <w:tc>
          <w:tcPr>
            <w:tcW w:w="4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A26F6" w14:textId="77777777" w:rsidR="00CC1F4D" w:rsidRPr="00CC1F4D" w:rsidRDefault="00CC1F4D" w:rsidP="00CC1F4D">
            <w:pPr>
              <w:spacing w:after="0" w:line="240" w:lineRule="auto"/>
              <w:ind w:left="100"/>
              <w:jc w:val="both"/>
              <w:rPr>
                <w:rFonts w:ascii="Times New Roman" w:eastAsia="Times New Roman" w:hAnsi="Times New Roman" w:cs="Times New Roman"/>
                <w:szCs w:val="20"/>
                <w:lang w:val="uk-UA" w:eastAsia="ru-RU"/>
              </w:rPr>
            </w:pPr>
            <w:r w:rsidRPr="00CC1F4D">
              <w:rPr>
                <w:rFonts w:ascii="Times New Roman" w:eastAsia="Times New Roman" w:hAnsi="Times New Roman" w:cs="Times New Roman"/>
                <w:b/>
                <w:color w:val="000000"/>
                <w:szCs w:val="20"/>
                <w:lang w:val="uk-UA" w:eastAsia="ru-RU"/>
              </w:rPr>
              <w:t>Вимоги пункту 47 Особливостей</w:t>
            </w:r>
          </w:p>
          <w:p w14:paraId="464595EA" w14:textId="77777777" w:rsidR="00CC1F4D" w:rsidRPr="00CC1F4D" w:rsidRDefault="00CC1F4D" w:rsidP="00CC1F4D">
            <w:pPr>
              <w:spacing w:after="0" w:line="240" w:lineRule="auto"/>
              <w:ind w:left="100"/>
              <w:jc w:val="both"/>
              <w:rPr>
                <w:rFonts w:ascii="Times New Roman" w:eastAsia="Times New Roman" w:hAnsi="Times New Roman" w:cs="Times New Roman"/>
                <w:szCs w:val="20"/>
                <w:lang w:val="uk-UA"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951715" w14:textId="77777777" w:rsidR="00CC1F4D" w:rsidRPr="00CC1F4D" w:rsidRDefault="00CC1F4D" w:rsidP="00CC1F4D">
            <w:pPr>
              <w:spacing w:after="0" w:line="240" w:lineRule="auto"/>
              <w:ind w:left="100"/>
              <w:jc w:val="both"/>
              <w:rPr>
                <w:rFonts w:ascii="Times New Roman" w:eastAsia="Times New Roman" w:hAnsi="Times New Roman" w:cs="Times New Roman"/>
                <w:szCs w:val="20"/>
                <w:lang w:val="uk-UA" w:eastAsia="ru-RU"/>
              </w:rPr>
            </w:pPr>
            <w:r w:rsidRPr="00CC1F4D">
              <w:rPr>
                <w:rFonts w:ascii="Times New Roman" w:eastAsia="Times New Roman" w:hAnsi="Times New Roman" w:cs="Times New Roman"/>
                <w:b/>
                <w:color w:val="000000"/>
                <w:szCs w:val="20"/>
                <w:lang w:val="uk-UA" w:eastAsia="ru-RU"/>
              </w:rPr>
              <w:t>Переможець процедури закупівлі на виконання вимоги пункту 47 Особливостей (підтвердження відсутності підстав) повинен надати таку інформацію:</w:t>
            </w:r>
          </w:p>
        </w:tc>
      </w:tr>
      <w:tr w:rsidR="00CC1F4D" w:rsidRPr="00CC1F4D" w14:paraId="0BE9F77B" w14:textId="77777777" w:rsidTr="00471282">
        <w:trPr>
          <w:trHeight w:val="1723"/>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C31ADB" w14:textId="77777777" w:rsidR="00CC1F4D" w:rsidRPr="00CC1F4D" w:rsidRDefault="00CC1F4D" w:rsidP="00CC1F4D">
            <w:pPr>
              <w:spacing w:after="0" w:line="240" w:lineRule="auto"/>
              <w:ind w:left="100"/>
              <w:jc w:val="center"/>
              <w:rPr>
                <w:rFonts w:ascii="Times New Roman" w:eastAsia="Times New Roman" w:hAnsi="Times New Roman" w:cs="Times New Roman"/>
                <w:szCs w:val="20"/>
                <w:lang w:val="uk-UA" w:eastAsia="ru-RU"/>
              </w:rPr>
            </w:pPr>
            <w:r w:rsidRPr="00CC1F4D">
              <w:rPr>
                <w:rFonts w:ascii="Times New Roman" w:eastAsia="Times New Roman" w:hAnsi="Times New Roman" w:cs="Times New Roman"/>
                <w:b/>
                <w:color w:val="000000"/>
                <w:szCs w:val="20"/>
                <w:lang w:val="uk-UA" w:eastAsia="ru-RU"/>
              </w:rPr>
              <w:t>1</w:t>
            </w:r>
          </w:p>
        </w:tc>
        <w:tc>
          <w:tcPr>
            <w:tcW w:w="4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9FD40" w14:textId="77777777" w:rsidR="00CC1F4D" w:rsidRPr="00CC1F4D" w:rsidRDefault="00CC1F4D" w:rsidP="00CC1F4D">
            <w:pPr>
              <w:shd w:val="clear" w:color="auto" w:fill="FFFFFF"/>
              <w:spacing w:after="0" w:line="240" w:lineRule="auto"/>
              <w:jc w:val="both"/>
              <w:rPr>
                <w:rFonts w:ascii="Times New Roman" w:eastAsia="Times New Roman" w:hAnsi="Times New Roman" w:cs="Times New Roman"/>
                <w:color w:val="333333"/>
                <w:szCs w:val="20"/>
                <w:lang w:val="uk-UA" w:eastAsia="ru-RU"/>
              </w:rPr>
            </w:pPr>
            <w:r w:rsidRPr="00CC1F4D">
              <w:rPr>
                <w:rFonts w:ascii="Times New Roman" w:eastAsia="Times New Roman" w:hAnsi="Times New Roman" w:cs="Times New Roman"/>
                <w:color w:val="333333"/>
                <w:szCs w:val="20"/>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9A57B36" w14:textId="77777777" w:rsidR="00CC1F4D" w:rsidRPr="00CC1F4D" w:rsidRDefault="00CC1F4D" w:rsidP="00CC1F4D">
            <w:pPr>
              <w:spacing w:after="0" w:line="240" w:lineRule="auto"/>
              <w:jc w:val="both"/>
              <w:rPr>
                <w:rFonts w:ascii="Times New Roman" w:eastAsia="Times New Roman" w:hAnsi="Times New Roman" w:cs="Times New Roman"/>
                <w:szCs w:val="20"/>
                <w:lang w:val="uk-UA" w:eastAsia="ru-RU"/>
              </w:rPr>
            </w:pPr>
            <w:r w:rsidRPr="00CC1F4D">
              <w:rPr>
                <w:rFonts w:ascii="Times New Roman" w:eastAsia="Times New Roman" w:hAnsi="Times New Roman" w:cs="Times New Roman"/>
                <w:b/>
                <w:color w:val="000000"/>
                <w:szCs w:val="20"/>
                <w:lang w:val="uk-UA" w:eastAsia="ru-RU"/>
              </w:rPr>
              <w:t>(підпункт 3 пункту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747CF1" w14:textId="77777777" w:rsidR="00CC1F4D" w:rsidRPr="00CC1F4D" w:rsidRDefault="00CC1F4D" w:rsidP="00CC1F4D">
            <w:pPr>
              <w:spacing w:after="0" w:line="240" w:lineRule="auto"/>
              <w:ind w:right="140"/>
              <w:jc w:val="both"/>
              <w:rPr>
                <w:rFonts w:ascii="Times New Roman" w:eastAsia="Times New Roman" w:hAnsi="Times New Roman" w:cs="Times New Roman"/>
                <w:szCs w:val="20"/>
                <w:lang w:val="uk-UA" w:eastAsia="ru-RU"/>
              </w:rPr>
            </w:pPr>
            <w:r w:rsidRPr="00CC1F4D">
              <w:rPr>
                <w:rFonts w:ascii="Times New Roman" w:eastAsia="Times New Roman" w:hAnsi="Times New Roman" w:cs="Times New Roman"/>
                <w:b/>
                <w:color w:val="000000"/>
                <w:szCs w:val="20"/>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C1F4D" w:rsidRPr="00CC1F4D" w14:paraId="79F5DA53" w14:textId="77777777" w:rsidTr="00471282">
        <w:trPr>
          <w:trHeight w:val="2152"/>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7D991" w14:textId="77777777" w:rsidR="00CC1F4D" w:rsidRPr="00CC1F4D" w:rsidRDefault="00CC1F4D" w:rsidP="00CC1F4D">
            <w:pPr>
              <w:spacing w:after="0" w:line="240" w:lineRule="auto"/>
              <w:ind w:left="100"/>
              <w:jc w:val="center"/>
              <w:rPr>
                <w:rFonts w:ascii="Times New Roman" w:eastAsia="Times New Roman" w:hAnsi="Times New Roman" w:cs="Times New Roman"/>
                <w:szCs w:val="20"/>
                <w:lang w:val="uk-UA" w:eastAsia="ru-RU"/>
              </w:rPr>
            </w:pPr>
            <w:r w:rsidRPr="00CC1F4D">
              <w:rPr>
                <w:rFonts w:ascii="Times New Roman" w:eastAsia="Times New Roman" w:hAnsi="Times New Roman" w:cs="Times New Roman"/>
                <w:b/>
                <w:color w:val="000000"/>
                <w:szCs w:val="20"/>
                <w:lang w:val="uk-UA" w:eastAsia="ru-RU"/>
              </w:rPr>
              <w:t>2</w:t>
            </w:r>
          </w:p>
        </w:tc>
        <w:tc>
          <w:tcPr>
            <w:tcW w:w="4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F245C5" w14:textId="77777777" w:rsidR="00CC1F4D" w:rsidRPr="00CC1F4D" w:rsidRDefault="00CC1F4D" w:rsidP="00CC1F4D">
            <w:pPr>
              <w:spacing w:after="0" w:line="240" w:lineRule="auto"/>
              <w:ind w:right="140"/>
              <w:jc w:val="both"/>
              <w:rPr>
                <w:rFonts w:ascii="Times New Roman" w:eastAsia="Times New Roman" w:hAnsi="Times New Roman" w:cs="Times New Roman"/>
                <w:color w:val="333333"/>
                <w:szCs w:val="20"/>
                <w:lang w:val="uk-UA" w:eastAsia="ru-RU"/>
              </w:rPr>
            </w:pPr>
            <w:r w:rsidRPr="00CC1F4D">
              <w:rPr>
                <w:rFonts w:ascii="Times New Roman" w:eastAsia="Times New Roman" w:hAnsi="Times New Roman" w:cs="Times New Roman"/>
                <w:color w:val="333333"/>
                <w:szCs w:val="20"/>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36B9C50" w14:textId="77777777" w:rsidR="00CC1F4D" w:rsidRPr="00CC1F4D" w:rsidRDefault="00CC1F4D" w:rsidP="00CC1F4D">
            <w:pPr>
              <w:spacing w:after="0" w:line="240" w:lineRule="auto"/>
              <w:ind w:right="140"/>
              <w:jc w:val="both"/>
              <w:rPr>
                <w:rFonts w:ascii="Times New Roman" w:eastAsia="Times New Roman" w:hAnsi="Times New Roman" w:cs="Times New Roman"/>
                <w:szCs w:val="20"/>
                <w:lang w:val="uk-UA" w:eastAsia="ru-RU"/>
              </w:rPr>
            </w:pPr>
            <w:r w:rsidRPr="00CC1F4D">
              <w:rPr>
                <w:rFonts w:ascii="Times New Roman" w:eastAsia="Times New Roman" w:hAnsi="Times New Roman" w:cs="Times New Roman"/>
                <w:b/>
                <w:color w:val="000000"/>
                <w:szCs w:val="20"/>
                <w:lang w:val="uk-UA" w:eastAsia="ru-RU"/>
              </w:rPr>
              <w:t>(підпункт 5 пункту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2588BBE" w14:textId="77777777" w:rsidR="00CC1F4D" w:rsidRPr="00CC1F4D" w:rsidRDefault="00CC1F4D" w:rsidP="00CC1F4D">
            <w:pPr>
              <w:spacing w:after="0" w:line="240" w:lineRule="auto"/>
              <w:jc w:val="both"/>
              <w:rPr>
                <w:rFonts w:ascii="Times New Roman" w:eastAsia="Times New Roman" w:hAnsi="Times New Roman" w:cs="Times New Roman"/>
                <w:szCs w:val="20"/>
                <w:lang w:val="uk-UA" w:eastAsia="ru-RU"/>
              </w:rPr>
            </w:pPr>
            <w:r w:rsidRPr="00CC1F4D">
              <w:rPr>
                <w:rFonts w:ascii="Times New Roman" w:eastAsia="Times New Roman" w:hAnsi="Times New Roman" w:cs="Times New Roman"/>
                <w:b/>
                <w:color w:val="000000"/>
                <w:szCs w:val="20"/>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CC1F4D">
              <w:rPr>
                <w:rFonts w:ascii="Times New Roman" w:eastAsia="Times New Roman" w:hAnsi="Times New Roman" w:cs="Times New Roman"/>
                <w:color w:val="000000"/>
                <w:szCs w:val="20"/>
                <w:lang w:val="uk-UA" w:eastAsia="ru-RU"/>
              </w:rPr>
              <w:t>Документ повинен бути не більше тридцятиденної давнини від дати подання документа. </w:t>
            </w:r>
          </w:p>
        </w:tc>
      </w:tr>
      <w:tr w:rsidR="00CC1F4D" w:rsidRPr="00CC1F4D" w14:paraId="05B3633D" w14:textId="77777777" w:rsidTr="00471282">
        <w:trPr>
          <w:trHeight w:val="1522"/>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C5AE57" w14:textId="77777777" w:rsidR="00CC1F4D" w:rsidRPr="00CC1F4D" w:rsidRDefault="00CC1F4D" w:rsidP="00CC1F4D">
            <w:pPr>
              <w:spacing w:after="0" w:line="240" w:lineRule="auto"/>
              <w:ind w:left="100"/>
              <w:jc w:val="center"/>
              <w:rPr>
                <w:rFonts w:ascii="Times New Roman" w:eastAsia="Times New Roman" w:hAnsi="Times New Roman" w:cs="Times New Roman"/>
                <w:szCs w:val="20"/>
                <w:lang w:val="uk-UA" w:eastAsia="ru-RU"/>
              </w:rPr>
            </w:pPr>
            <w:r w:rsidRPr="00CC1F4D">
              <w:rPr>
                <w:rFonts w:ascii="Times New Roman" w:eastAsia="Times New Roman" w:hAnsi="Times New Roman" w:cs="Times New Roman"/>
                <w:b/>
                <w:color w:val="000000"/>
                <w:szCs w:val="20"/>
                <w:lang w:val="uk-UA" w:eastAsia="ru-RU"/>
              </w:rPr>
              <w:t>3</w:t>
            </w:r>
          </w:p>
        </w:tc>
        <w:tc>
          <w:tcPr>
            <w:tcW w:w="4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E3A1D" w14:textId="77777777" w:rsidR="00CC1F4D" w:rsidRPr="00CC1F4D" w:rsidRDefault="00CC1F4D" w:rsidP="00CC1F4D">
            <w:pPr>
              <w:shd w:val="clear" w:color="auto" w:fill="FFFFFF"/>
              <w:spacing w:after="0" w:line="240" w:lineRule="auto"/>
              <w:jc w:val="both"/>
              <w:rPr>
                <w:rFonts w:ascii="Times New Roman" w:eastAsia="Times New Roman" w:hAnsi="Times New Roman" w:cs="Times New Roman"/>
                <w:color w:val="333333"/>
                <w:szCs w:val="20"/>
                <w:lang w:val="uk-UA" w:eastAsia="ru-RU"/>
              </w:rPr>
            </w:pPr>
            <w:r w:rsidRPr="00CC1F4D">
              <w:rPr>
                <w:rFonts w:ascii="Times New Roman" w:eastAsia="Times New Roman" w:hAnsi="Times New Roman" w:cs="Times New Roman"/>
                <w:color w:val="333333"/>
                <w:szCs w:val="20"/>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C843B4" w14:textId="77777777" w:rsidR="00CC1F4D" w:rsidRPr="00CC1F4D" w:rsidRDefault="00CC1F4D" w:rsidP="00CC1F4D">
            <w:pPr>
              <w:spacing w:after="0" w:line="240" w:lineRule="auto"/>
              <w:jc w:val="both"/>
              <w:rPr>
                <w:rFonts w:ascii="Times New Roman" w:eastAsia="Times New Roman" w:hAnsi="Times New Roman" w:cs="Times New Roman"/>
                <w:szCs w:val="20"/>
                <w:lang w:val="uk-UA" w:eastAsia="ru-RU"/>
              </w:rPr>
            </w:pPr>
            <w:r w:rsidRPr="00CC1F4D">
              <w:rPr>
                <w:rFonts w:ascii="Times New Roman" w:eastAsia="Times New Roman" w:hAnsi="Times New Roman" w:cs="Times New Roman"/>
                <w:b/>
                <w:color w:val="000000"/>
                <w:szCs w:val="20"/>
                <w:lang w:val="uk-UA" w:eastAsia="ru-RU"/>
              </w:rPr>
              <w:t>(підпункт 12 пункту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6DA09B6" w14:textId="77777777" w:rsidR="00CC1F4D" w:rsidRPr="00CC1F4D" w:rsidRDefault="00CC1F4D" w:rsidP="00CC1F4D">
            <w:pPr>
              <w:widowControl w:val="0"/>
              <w:pBdr>
                <w:top w:val="nil"/>
                <w:left w:val="nil"/>
                <w:bottom w:val="nil"/>
                <w:right w:val="nil"/>
                <w:between w:val="nil"/>
              </w:pBdr>
              <w:spacing w:after="0" w:line="276" w:lineRule="auto"/>
              <w:rPr>
                <w:rFonts w:ascii="Times New Roman" w:eastAsia="Times New Roman" w:hAnsi="Times New Roman" w:cs="Times New Roman"/>
                <w:szCs w:val="20"/>
                <w:lang w:val="uk-UA" w:eastAsia="ru-RU"/>
              </w:rPr>
            </w:pPr>
          </w:p>
        </w:tc>
      </w:tr>
      <w:tr w:rsidR="00CC1F4D" w:rsidRPr="00CC1F4D" w14:paraId="34ED34EB" w14:textId="77777777" w:rsidTr="00471282">
        <w:trPr>
          <w:trHeight w:val="862"/>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2BFA6" w14:textId="77777777" w:rsidR="00CC1F4D" w:rsidRPr="00CC1F4D" w:rsidRDefault="00CC1F4D" w:rsidP="00CC1F4D">
            <w:pPr>
              <w:spacing w:after="0" w:line="240" w:lineRule="auto"/>
              <w:ind w:left="100"/>
              <w:jc w:val="center"/>
              <w:rPr>
                <w:rFonts w:ascii="Times New Roman" w:eastAsia="Times New Roman" w:hAnsi="Times New Roman" w:cs="Times New Roman"/>
                <w:b/>
                <w:szCs w:val="20"/>
                <w:lang w:val="uk-UA" w:eastAsia="ru-RU"/>
              </w:rPr>
            </w:pPr>
            <w:r w:rsidRPr="00CC1F4D">
              <w:rPr>
                <w:rFonts w:ascii="Times New Roman" w:eastAsia="Times New Roman" w:hAnsi="Times New Roman" w:cs="Times New Roman"/>
                <w:b/>
                <w:szCs w:val="20"/>
                <w:lang w:val="uk-UA" w:eastAsia="ru-RU"/>
              </w:rPr>
              <w:t>4</w:t>
            </w:r>
          </w:p>
        </w:tc>
        <w:tc>
          <w:tcPr>
            <w:tcW w:w="4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AF2EC0" w14:textId="77777777" w:rsidR="00CC1F4D" w:rsidRPr="00CC1F4D" w:rsidRDefault="00CC1F4D" w:rsidP="00CC1F4D">
            <w:pPr>
              <w:spacing w:after="0" w:line="240" w:lineRule="auto"/>
              <w:ind w:left="100"/>
              <w:jc w:val="both"/>
              <w:rPr>
                <w:rFonts w:ascii="Times New Roman" w:eastAsia="Times New Roman" w:hAnsi="Times New Roman" w:cs="Times New Roman"/>
                <w:b/>
                <w:color w:val="000000"/>
                <w:szCs w:val="20"/>
                <w:lang w:val="uk-UA" w:eastAsia="ru-RU"/>
              </w:rPr>
            </w:pPr>
            <w:r w:rsidRPr="00CC1F4D">
              <w:rPr>
                <w:rFonts w:ascii="Times New Roman" w:eastAsia="Times New Roman" w:hAnsi="Times New Roman" w:cs="Times New Roman"/>
                <w:color w:val="333333"/>
                <w:szCs w:val="20"/>
                <w:lang w:val="uk-UA"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CC1F4D">
              <w:rPr>
                <w:rFonts w:ascii="Times New Roman" w:eastAsia="Times New Roman" w:hAnsi="Times New Roman" w:cs="Times New Roman"/>
                <w:b/>
                <w:color w:val="000000"/>
                <w:szCs w:val="20"/>
                <w:lang w:val="uk-UA" w:eastAsia="ru-RU"/>
              </w:rPr>
              <w:t xml:space="preserve"> </w:t>
            </w:r>
          </w:p>
          <w:p w14:paraId="7FA167B8" w14:textId="77777777" w:rsidR="00CC1F4D" w:rsidRPr="00CC1F4D" w:rsidRDefault="00CC1F4D" w:rsidP="00CC1F4D">
            <w:pPr>
              <w:spacing w:after="0" w:line="240" w:lineRule="auto"/>
              <w:ind w:left="100"/>
              <w:jc w:val="both"/>
              <w:rPr>
                <w:rFonts w:ascii="Times New Roman" w:eastAsia="Times New Roman" w:hAnsi="Times New Roman" w:cs="Times New Roman"/>
                <w:szCs w:val="20"/>
                <w:lang w:val="uk-UA" w:eastAsia="ru-RU"/>
              </w:rPr>
            </w:pPr>
            <w:r w:rsidRPr="00CC1F4D">
              <w:rPr>
                <w:rFonts w:ascii="Times New Roman" w:eastAsia="Times New Roman" w:hAnsi="Times New Roman" w:cs="Times New Roman"/>
                <w:b/>
                <w:color w:val="000000"/>
                <w:szCs w:val="20"/>
                <w:lang w:val="uk-UA" w:eastAsia="ru-RU"/>
              </w:rPr>
              <w:t>(</w:t>
            </w:r>
            <w:r w:rsidRPr="00CC1F4D">
              <w:rPr>
                <w:rFonts w:ascii="Times New Roman" w:eastAsia="Times New Roman" w:hAnsi="Times New Roman" w:cs="Times New Roman"/>
                <w:b/>
                <w:color w:val="333333"/>
                <w:szCs w:val="20"/>
                <w:lang w:val="uk-UA" w:eastAsia="ru-RU"/>
              </w:rPr>
              <w:t>абзац чотирнадцятий пункту 47 Особливостей</w:t>
            </w:r>
            <w:r w:rsidRPr="00CC1F4D">
              <w:rPr>
                <w:rFonts w:ascii="Times New Roman" w:eastAsia="Times New Roman" w:hAnsi="Times New Roman" w:cs="Times New Roman"/>
                <w:b/>
                <w:color w:val="000000"/>
                <w:szCs w:val="20"/>
                <w:lang w:val="uk-UA" w:eastAsia="ru-RU"/>
              </w:rPr>
              <w:t xml:space="preserve"> )</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4F44E" w14:textId="77777777" w:rsidR="00CC1F4D" w:rsidRPr="00CC1F4D" w:rsidRDefault="00CC1F4D" w:rsidP="00CC1F4D">
            <w:pPr>
              <w:shd w:val="clear" w:color="auto" w:fill="FFFFFF"/>
              <w:spacing w:after="0" w:line="240" w:lineRule="auto"/>
              <w:ind w:firstLine="450"/>
              <w:jc w:val="both"/>
              <w:rPr>
                <w:rFonts w:ascii="Times New Roman" w:eastAsia="Times New Roman" w:hAnsi="Times New Roman" w:cs="Times New Roman"/>
                <w:color w:val="000000"/>
                <w:lang w:val="uk-UA" w:eastAsia="ru-RU"/>
              </w:rPr>
            </w:pPr>
            <w:r w:rsidRPr="00CC1F4D">
              <w:rPr>
                <w:rFonts w:ascii="Times New Roman" w:eastAsia="Times New Roman" w:hAnsi="Times New Roman" w:cs="Times New Roman"/>
                <w:b/>
                <w:color w:val="000000"/>
                <w:lang w:val="uk-UA" w:eastAsia="ru-RU"/>
              </w:rPr>
              <w:t>Довідка в довільній формі</w:t>
            </w:r>
            <w:r w:rsidRPr="00CC1F4D">
              <w:rPr>
                <w:rFonts w:ascii="Times New Roman" w:eastAsia="Times New Roman" w:hAnsi="Times New Roman" w:cs="Times New Roman"/>
                <w:color w:val="000000"/>
                <w:lang w:val="uk-UA" w:eastAsia="ru-RU"/>
              </w:rPr>
              <w:t xml:space="preserve">, яка містить інформацію про те, що </w:t>
            </w:r>
            <w:r w:rsidRPr="00CC1F4D">
              <w:rPr>
                <w:rFonts w:ascii="Times New Roman" w:eastAsia="Times New Roman" w:hAnsi="Times New Roman" w:cs="Times New Roman"/>
                <w:color w:val="000000"/>
                <w:sz w:val="24"/>
                <w:szCs w:val="24"/>
                <w:lang w:val="uk-UA" w:eastAsia="ru-RU"/>
              </w:rPr>
              <w:t>між  переможцем та замовником раніше не було укладено договорів або про те, що переможець процедури закупівлі не має невиконаного зі своєї сторони зобов'язання за раніше укладеним договором про закупівлю із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CC1F4D">
              <w:rPr>
                <w:rFonts w:ascii="Times New Roman" w:eastAsia="Times New Roman" w:hAnsi="Times New Roman" w:cs="Times New Roman"/>
                <w:color w:val="000000"/>
                <w:lang w:val="uk-UA" w:eastAsia="ru-RU"/>
              </w:rPr>
              <w:t xml:space="preserve">, </w:t>
            </w:r>
            <w:r w:rsidRPr="00CC1F4D">
              <w:rPr>
                <w:rFonts w:ascii="Times New Roman" w:eastAsia="Times New Roman" w:hAnsi="Times New Roman" w:cs="Times New Roman"/>
                <w:color w:val="000000"/>
                <w:sz w:val="24"/>
                <w:szCs w:val="24"/>
                <w:lang w:val="uk-UA" w:eastAsia="ru-RU"/>
              </w:rPr>
              <w:t>або (</w:t>
            </w:r>
            <w:r w:rsidRPr="00CC1F4D">
              <w:rPr>
                <w:rFonts w:ascii="Times New Roman" w:eastAsia="Times New Roman" w:hAnsi="Times New Roman" w:cs="Times New Roman"/>
                <w:color w:val="333333"/>
                <w:sz w:val="24"/>
                <w:szCs w:val="24"/>
                <w:lang w:val="uk-UA" w:eastAsia="ru-RU"/>
              </w:rPr>
              <w:t xml:space="preserve">перебуваючи в </w:t>
            </w:r>
            <w:r w:rsidRPr="00CC1F4D">
              <w:rPr>
                <w:rFonts w:ascii="Times New Roman" w:eastAsia="Times New Roman" w:hAnsi="Times New Roman" w:cs="Times New Roman"/>
                <w:color w:val="333333"/>
                <w:sz w:val="24"/>
                <w:szCs w:val="24"/>
                <w:lang w:val="uk-UA" w:eastAsia="ru-RU"/>
              </w:rPr>
              <w:lastRenderedPageBreak/>
              <w:t>зазначених обставинах)</w:t>
            </w:r>
            <w:r w:rsidRPr="00CC1F4D">
              <w:rPr>
                <w:rFonts w:ascii="Times New Roman" w:eastAsia="Times New Roman" w:hAnsi="Times New Roman" w:cs="Times New Roman"/>
                <w:color w:val="000000"/>
                <w:sz w:val="24"/>
                <w:szCs w:val="24"/>
                <w:lang w:val="uk-UA" w:eastAsia="ru-RU"/>
              </w:rPr>
              <w:t xml:space="preserve"> надати довідку з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Pr="00CC1F4D">
              <w:rPr>
                <w:rFonts w:ascii="Times New Roman" w:eastAsia="Times New Roman" w:hAnsi="Times New Roman" w:cs="Times New Roman"/>
                <w:sz w:val="24"/>
                <w:szCs w:val="24"/>
                <w:lang w:val="uk-UA" w:eastAsia="ru-RU"/>
              </w:rPr>
              <w:t xml:space="preserve"> відповідно до </w:t>
            </w:r>
            <w:hyperlink r:id="rId8" w:anchor="n411" w:history="1">
              <w:r w:rsidRPr="00CC1F4D">
                <w:rPr>
                  <w:rFonts w:ascii="Times New Roman" w:eastAsia="Times New Roman" w:hAnsi="Times New Roman" w:cs="Times New Roman"/>
                  <w:color w:val="006600"/>
                  <w:sz w:val="24"/>
                  <w:szCs w:val="24"/>
                  <w:u w:val="single"/>
                  <w:lang w:val="uk-UA" w:eastAsia="ru-RU"/>
                </w:rPr>
                <w:t>абзацу чотирнадцятого</w:t>
              </w:r>
            </w:hyperlink>
            <w:r w:rsidRPr="00CC1F4D">
              <w:rPr>
                <w:rFonts w:ascii="Times New Roman" w:eastAsia="Times New Roman" w:hAnsi="Times New Roman" w:cs="Times New Roman"/>
                <w:color w:val="333333"/>
                <w:sz w:val="24"/>
                <w:szCs w:val="24"/>
                <w:lang w:val="uk-UA" w:eastAsia="ru-RU"/>
              </w:rPr>
              <w:t> </w:t>
            </w:r>
            <w:r w:rsidRPr="00CC1F4D">
              <w:rPr>
                <w:rFonts w:ascii="Times New Roman" w:eastAsia="Times New Roman" w:hAnsi="Times New Roman" w:cs="Times New Roman"/>
                <w:sz w:val="24"/>
                <w:szCs w:val="24"/>
                <w:lang w:val="uk-UA" w:eastAsia="ru-RU"/>
              </w:rPr>
              <w:t>пункту 47 Особливостей.</w:t>
            </w:r>
          </w:p>
        </w:tc>
      </w:tr>
    </w:tbl>
    <w:p w14:paraId="028F2B7A" w14:textId="56B7940C" w:rsidR="008D03D1" w:rsidRPr="000A7C06" w:rsidRDefault="00151460">
      <w:pPr>
        <w:shd w:val="clear" w:color="auto" w:fill="FFFFFF"/>
        <w:spacing w:after="0" w:line="240" w:lineRule="auto"/>
        <w:rPr>
          <w:rFonts w:ascii="Times New Roman" w:eastAsia="Times New Roman" w:hAnsi="Times New Roman" w:cs="Times New Roman"/>
          <w:szCs w:val="20"/>
          <w:lang w:val="uk-UA"/>
        </w:rPr>
      </w:pPr>
      <w:r>
        <w:rPr>
          <w:rFonts w:ascii="Times New Roman" w:eastAsia="Times New Roman" w:hAnsi="Times New Roman" w:cs="Times New Roman"/>
          <w:sz w:val="20"/>
          <w:szCs w:val="20"/>
        </w:rPr>
        <w:lastRenderedPageBreak/>
        <w:t> </w:t>
      </w:r>
    </w:p>
    <w:p w14:paraId="13600CF2" w14:textId="77777777" w:rsidR="000A7C06" w:rsidRDefault="000A7C06" w:rsidP="000A7C06">
      <w:pPr>
        <w:keepNext/>
        <w:pBdr>
          <w:top w:val="nil"/>
          <w:left w:val="nil"/>
          <w:bottom w:val="nil"/>
          <w:right w:val="nil"/>
          <w:between w:val="nil"/>
        </w:pBdr>
        <w:spacing w:after="0" w:line="240" w:lineRule="auto"/>
        <w:jc w:val="right"/>
        <w:rPr>
          <w:rFonts w:ascii="Times New Roman" w:eastAsia="Times New Roman" w:hAnsi="Times New Roman" w:cs="Times New Roman"/>
          <w:b/>
          <w:color w:val="000000"/>
          <w:szCs w:val="20"/>
          <w:lang w:val="uk-UA"/>
        </w:rPr>
      </w:pPr>
    </w:p>
    <w:p w14:paraId="656BE1FA" w14:textId="5564B427" w:rsidR="00245A1E" w:rsidRPr="000A7C06" w:rsidRDefault="000A7C06" w:rsidP="000A7C06">
      <w:pPr>
        <w:keepNext/>
        <w:pBdr>
          <w:top w:val="nil"/>
          <w:left w:val="nil"/>
          <w:bottom w:val="nil"/>
          <w:right w:val="nil"/>
          <w:between w:val="nil"/>
        </w:pBdr>
        <w:spacing w:after="0" w:line="240" w:lineRule="auto"/>
        <w:jc w:val="right"/>
        <w:rPr>
          <w:rFonts w:ascii="Times New Roman" w:eastAsia="Times New Roman" w:hAnsi="Times New Roman" w:cs="Times New Roman"/>
          <w:b/>
          <w:color w:val="000000"/>
          <w:sz w:val="28"/>
          <w:szCs w:val="24"/>
          <w:lang w:val="uk-UA" w:eastAsia="ru-RU"/>
        </w:rPr>
      </w:pPr>
      <w:r w:rsidRPr="000A7C06">
        <w:rPr>
          <w:rFonts w:ascii="Times New Roman" w:eastAsia="Times New Roman" w:hAnsi="Times New Roman" w:cs="Times New Roman"/>
          <w:b/>
          <w:color w:val="000000"/>
          <w:szCs w:val="20"/>
          <w:lang w:val="uk-UA"/>
        </w:rPr>
        <w:t>Таблиця №5</w:t>
      </w:r>
    </w:p>
    <w:p w14:paraId="4D3EBC4B" w14:textId="362FDE32" w:rsidR="00245A1E" w:rsidRPr="00245A1E" w:rsidRDefault="00245A1E" w:rsidP="00245A1E">
      <w:pPr>
        <w:keepNext/>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r w:rsidRPr="00245A1E">
        <w:rPr>
          <w:rFonts w:ascii="Times New Roman" w:eastAsia="Times New Roman" w:hAnsi="Times New Roman" w:cs="Times New Roman"/>
          <w:b/>
          <w:color w:val="000000"/>
          <w:sz w:val="24"/>
          <w:szCs w:val="24"/>
          <w:lang w:val="uk-UA" w:eastAsia="ru-RU"/>
        </w:rPr>
        <w:t>Інші документи, що вимагаються замовником</w:t>
      </w:r>
    </w:p>
    <w:p w14:paraId="7ACA6076" w14:textId="77777777" w:rsidR="00245A1E" w:rsidRPr="00245A1E" w:rsidRDefault="00245A1E" w:rsidP="00245A1E">
      <w:pPr>
        <w:keepNext/>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lang w:val="uk-UA" w:eastAsia="ru-RU"/>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7796"/>
      </w:tblGrid>
      <w:tr w:rsidR="00245A1E" w:rsidRPr="00245A1E" w14:paraId="194043CE" w14:textId="77777777" w:rsidTr="000A7C06">
        <w:trPr>
          <w:trHeight w:val="23"/>
        </w:trPr>
        <w:tc>
          <w:tcPr>
            <w:tcW w:w="1838" w:type="dxa"/>
          </w:tcPr>
          <w:p w14:paraId="40E37931" w14:textId="77777777" w:rsidR="00245A1E" w:rsidRPr="00245A1E" w:rsidRDefault="00245A1E" w:rsidP="00245A1E">
            <w:pPr>
              <w:keepNext/>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r w:rsidRPr="00245A1E">
              <w:rPr>
                <w:rFonts w:ascii="Times New Roman" w:eastAsia="Times New Roman" w:hAnsi="Times New Roman" w:cs="Times New Roman"/>
                <w:b/>
                <w:color w:val="000000"/>
                <w:sz w:val="24"/>
                <w:szCs w:val="24"/>
                <w:lang w:val="uk-UA" w:eastAsia="ru-RU"/>
              </w:rPr>
              <w:t>Вимога</w:t>
            </w:r>
          </w:p>
        </w:tc>
        <w:tc>
          <w:tcPr>
            <w:tcW w:w="7796" w:type="dxa"/>
          </w:tcPr>
          <w:p w14:paraId="71AD1D0C" w14:textId="77777777" w:rsidR="00245A1E" w:rsidRPr="00245A1E" w:rsidRDefault="00245A1E" w:rsidP="00245A1E">
            <w:pPr>
              <w:keepNext/>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r w:rsidRPr="00245A1E">
              <w:rPr>
                <w:rFonts w:ascii="Times New Roman" w:eastAsia="Times New Roman" w:hAnsi="Times New Roman" w:cs="Times New Roman"/>
                <w:b/>
                <w:color w:val="000000"/>
                <w:sz w:val="24"/>
                <w:szCs w:val="24"/>
                <w:lang w:val="uk-UA" w:eastAsia="ru-RU"/>
              </w:rPr>
              <w:t>Документи щодо підтвердження інформації про відповідність вимогам</w:t>
            </w:r>
          </w:p>
        </w:tc>
      </w:tr>
      <w:tr w:rsidR="00245A1E" w:rsidRPr="00245A1E" w14:paraId="0A8D1CC4" w14:textId="77777777" w:rsidTr="00BD7303">
        <w:trPr>
          <w:trHeight w:val="830"/>
        </w:trPr>
        <w:tc>
          <w:tcPr>
            <w:tcW w:w="1838" w:type="dxa"/>
          </w:tcPr>
          <w:p w14:paraId="517605C9" w14:textId="77777777" w:rsidR="00245A1E" w:rsidRPr="00245A1E" w:rsidRDefault="00245A1E" w:rsidP="00245A1E">
            <w:pPr>
              <w:pBdr>
                <w:top w:val="nil"/>
                <w:left w:val="nil"/>
                <w:bottom w:val="nil"/>
                <w:right w:val="nil"/>
                <w:between w:val="nil"/>
              </w:pBdr>
              <w:tabs>
                <w:tab w:val="left" w:pos="176"/>
                <w:tab w:val="left" w:pos="318"/>
              </w:tabs>
              <w:spacing w:before="120" w:after="120" w:line="240" w:lineRule="auto"/>
              <w:jc w:val="both"/>
              <w:rPr>
                <w:rFonts w:ascii="Times New Roman" w:eastAsia="Times New Roman" w:hAnsi="Times New Roman" w:cs="Times New Roman"/>
                <w:color w:val="000000"/>
                <w:sz w:val="24"/>
                <w:szCs w:val="24"/>
                <w:lang w:val="uk-UA" w:eastAsia="ru-RU"/>
              </w:rPr>
            </w:pPr>
            <w:r w:rsidRPr="00245A1E">
              <w:rPr>
                <w:rFonts w:ascii="Times New Roman" w:eastAsia="Times New Roman" w:hAnsi="Times New Roman" w:cs="Times New Roman"/>
                <w:b/>
                <w:color w:val="000000"/>
                <w:sz w:val="24"/>
                <w:szCs w:val="24"/>
                <w:lang w:val="uk-UA" w:eastAsia="ru-RU"/>
              </w:rPr>
              <w:t>Установчі та інші документи щодо ведення господарської діяльності</w:t>
            </w:r>
          </w:p>
        </w:tc>
        <w:tc>
          <w:tcPr>
            <w:tcW w:w="7796" w:type="dxa"/>
          </w:tcPr>
          <w:p w14:paraId="37C8C297" w14:textId="77777777" w:rsidR="00245A1E" w:rsidRPr="00245A1E" w:rsidRDefault="00245A1E" w:rsidP="00245A1E">
            <w:pPr>
              <w:numPr>
                <w:ilvl w:val="1"/>
                <w:numId w:val="5"/>
              </w:numPr>
              <w:pBdr>
                <w:top w:val="nil"/>
                <w:left w:val="nil"/>
                <w:bottom w:val="nil"/>
                <w:right w:val="nil"/>
                <w:between w:val="nil"/>
              </w:pBdr>
              <w:tabs>
                <w:tab w:val="left" w:pos="176"/>
                <w:tab w:val="left" w:pos="318"/>
              </w:tabs>
              <w:spacing w:after="0" w:line="240" w:lineRule="auto"/>
              <w:ind w:left="0" w:firstLine="266"/>
              <w:jc w:val="both"/>
              <w:rPr>
                <w:rFonts w:ascii="Times New Roman" w:eastAsia="Times New Roman" w:hAnsi="Times New Roman" w:cs="Times New Roman"/>
                <w:color w:val="000000"/>
                <w:sz w:val="24"/>
                <w:szCs w:val="24"/>
                <w:lang w:val="uk-UA" w:eastAsia="ru-RU"/>
              </w:rPr>
            </w:pPr>
            <w:r w:rsidRPr="00245A1E">
              <w:rPr>
                <w:rFonts w:ascii="Times New Roman" w:eastAsia="Times New Roman" w:hAnsi="Times New Roman" w:cs="Times New Roman"/>
                <w:color w:val="000000"/>
                <w:sz w:val="24"/>
                <w:szCs w:val="24"/>
                <w:lang w:val="uk-UA" w:eastAsia="ru-RU"/>
              </w:rPr>
              <w:t>Копія Статуту або іншого установчого документу.</w:t>
            </w:r>
          </w:p>
          <w:p w14:paraId="2BDDFB24" w14:textId="77777777" w:rsidR="00245A1E" w:rsidRPr="00245A1E" w:rsidRDefault="00245A1E" w:rsidP="00245A1E">
            <w:pPr>
              <w:numPr>
                <w:ilvl w:val="1"/>
                <w:numId w:val="5"/>
              </w:numPr>
              <w:pBdr>
                <w:top w:val="nil"/>
                <w:left w:val="nil"/>
                <w:bottom w:val="nil"/>
                <w:right w:val="nil"/>
                <w:between w:val="nil"/>
              </w:pBdr>
              <w:tabs>
                <w:tab w:val="left" w:pos="176"/>
                <w:tab w:val="left" w:pos="318"/>
              </w:tabs>
              <w:spacing w:after="0" w:line="240" w:lineRule="auto"/>
              <w:ind w:left="0" w:firstLine="266"/>
              <w:jc w:val="both"/>
              <w:rPr>
                <w:rFonts w:ascii="Times New Roman" w:eastAsia="Times New Roman" w:hAnsi="Times New Roman" w:cs="Times New Roman"/>
                <w:color w:val="000000"/>
                <w:sz w:val="24"/>
                <w:szCs w:val="24"/>
                <w:lang w:val="uk-UA" w:eastAsia="ru-RU"/>
              </w:rPr>
            </w:pPr>
            <w:r w:rsidRPr="00245A1E">
              <w:rPr>
                <w:rFonts w:ascii="Times New Roman" w:eastAsia="Times New Roman" w:hAnsi="Times New Roman" w:cs="Times New Roman"/>
                <w:color w:val="000000"/>
                <w:sz w:val="24"/>
                <w:szCs w:val="24"/>
                <w:lang w:val="uk-UA" w:eastAsia="ru-RU"/>
              </w:rPr>
              <w:t>Копія документу, що підтверджує включення до ЄДРПОУ (для юридичних осіб).</w:t>
            </w:r>
          </w:p>
          <w:p w14:paraId="7DF85736" w14:textId="77777777" w:rsidR="00245A1E" w:rsidRPr="00245A1E" w:rsidRDefault="00245A1E" w:rsidP="00245A1E">
            <w:pPr>
              <w:numPr>
                <w:ilvl w:val="1"/>
                <w:numId w:val="5"/>
              </w:numPr>
              <w:pBdr>
                <w:top w:val="nil"/>
                <w:left w:val="nil"/>
                <w:bottom w:val="nil"/>
                <w:right w:val="nil"/>
                <w:between w:val="nil"/>
              </w:pBdr>
              <w:tabs>
                <w:tab w:val="left" w:pos="176"/>
                <w:tab w:val="left" w:pos="318"/>
              </w:tabs>
              <w:spacing w:after="0" w:line="240" w:lineRule="auto"/>
              <w:ind w:left="0" w:firstLine="266"/>
              <w:jc w:val="both"/>
              <w:rPr>
                <w:rFonts w:ascii="Times New Roman" w:eastAsia="Times New Roman" w:hAnsi="Times New Roman" w:cs="Times New Roman"/>
                <w:color w:val="000000"/>
                <w:sz w:val="24"/>
                <w:szCs w:val="24"/>
                <w:lang w:val="uk-UA" w:eastAsia="ru-RU"/>
              </w:rPr>
            </w:pPr>
            <w:r w:rsidRPr="00245A1E">
              <w:rPr>
                <w:rFonts w:ascii="Times New Roman" w:eastAsia="Times New Roman" w:hAnsi="Times New Roman" w:cs="Times New Roman"/>
                <w:color w:val="000000"/>
                <w:sz w:val="24"/>
                <w:szCs w:val="24"/>
                <w:lang w:val="uk-UA" w:eastAsia="ru-RU"/>
              </w:rPr>
              <w:t>Копія свідоцтва про реєстрацію платника податку на додану вартість або  копія свідоцтва про право сплати єдиного податку.</w:t>
            </w:r>
          </w:p>
          <w:p w14:paraId="3B36A93B" w14:textId="77777777" w:rsidR="00245A1E" w:rsidRPr="00245A1E" w:rsidRDefault="00245A1E" w:rsidP="00245A1E">
            <w:pPr>
              <w:numPr>
                <w:ilvl w:val="1"/>
                <w:numId w:val="5"/>
              </w:numPr>
              <w:pBdr>
                <w:top w:val="nil"/>
                <w:left w:val="nil"/>
                <w:bottom w:val="nil"/>
                <w:right w:val="nil"/>
                <w:between w:val="nil"/>
              </w:pBdr>
              <w:tabs>
                <w:tab w:val="left" w:pos="176"/>
                <w:tab w:val="left" w:pos="318"/>
              </w:tabs>
              <w:spacing w:after="0" w:line="240" w:lineRule="auto"/>
              <w:ind w:left="0" w:firstLine="266"/>
              <w:jc w:val="both"/>
              <w:rPr>
                <w:rFonts w:ascii="Times New Roman" w:eastAsia="Times New Roman" w:hAnsi="Times New Roman" w:cs="Times New Roman"/>
                <w:color w:val="000000"/>
                <w:sz w:val="24"/>
                <w:szCs w:val="24"/>
                <w:lang w:val="uk-UA" w:eastAsia="ru-RU"/>
              </w:rPr>
            </w:pPr>
            <w:r w:rsidRPr="00245A1E">
              <w:rPr>
                <w:rFonts w:ascii="Times New Roman" w:eastAsia="Times New Roman" w:hAnsi="Times New Roman" w:cs="Times New Roman"/>
                <w:color w:val="000000"/>
                <w:sz w:val="24"/>
                <w:szCs w:val="24"/>
                <w:lang w:val="uk-UA" w:eastAsia="ru-RU"/>
              </w:rPr>
              <w:t>Копія довідки про присвоєння ідентифікаційного коду (для фізичних осіб).</w:t>
            </w:r>
          </w:p>
          <w:p w14:paraId="3B070497" w14:textId="77777777" w:rsidR="00245A1E" w:rsidRPr="00245A1E" w:rsidRDefault="00245A1E" w:rsidP="00245A1E">
            <w:pPr>
              <w:numPr>
                <w:ilvl w:val="1"/>
                <w:numId w:val="5"/>
              </w:numPr>
              <w:pBdr>
                <w:top w:val="nil"/>
                <w:left w:val="nil"/>
                <w:bottom w:val="nil"/>
                <w:right w:val="nil"/>
                <w:between w:val="nil"/>
              </w:pBdr>
              <w:tabs>
                <w:tab w:val="left" w:pos="176"/>
                <w:tab w:val="left" w:pos="318"/>
              </w:tabs>
              <w:spacing w:after="0" w:line="240" w:lineRule="auto"/>
              <w:ind w:left="0" w:firstLine="266"/>
              <w:jc w:val="both"/>
              <w:rPr>
                <w:rFonts w:ascii="Times New Roman" w:eastAsia="Times New Roman" w:hAnsi="Times New Roman" w:cs="Times New Roman"/>
                <w:color w:val="000000"/>
                <w:sz w:val="24"/>
                <w:szCs w:val="24"/>
                <w:lang w:val="uk-UA" w:eastAsia="ru-RU"/>
              </w:rPr>
            </w:pPr>
            <w:r w:rsidRPr="00245A1E">
              <w:rPr>
                <w:rFonts w:ascii="Times New Roman" w:eastAsia="Times New Roman" w:hAnsi="Times New Roman" w:cs="Times New Roman"/>
                <w:color w:val="000000"/>
                <w:sz w:val="24"/>
                <w:szCs w:val="24"/>
                <w:lang w:val="uk-UA" w:eastAsia="ru-RU"/>
              </w:rPr>
              <w:t>Копія паспорту (для фізичних осіб).</w:t>
            </w:r>
          </w:p>
          <w:p w14:paraId="1747EBA0" w14:textId="77777777" w:rsidR="00245A1E" w:rsidRPr="00245A1E" w:rsidRDefault="00245A1E" w:rsidP="00245A1E">
            <w:pPr>
              <w:numPr>
                <w:ilvl w:val="1"/>
                <w:numId w:val="5"/>
              </w:numPr>
              <w:pBdr>
                <w:top w:val="nil"/>
                <w:left w:val="nil"/>
                <w:bottom w:val="nil"/>
                <w:right w:val="nil"/>
                <w:between w:val="nil"/>
              </w:pBdr>
              <w:tabs>
                <w:tab w:val="left" w:pos="176"/>
                <w:tab w:val="left" w:pos="318"/>
              </w:tabs>
              <w:spacing w:after="0" w:line="240" w:lineRule="auto"/>
              <w:ind w:left="0" w:firstLine="266"/>
              <w:jc w:val="both"/>
              <w:rPr>
                <w:rFonts w:ascii="Times New Roman" w:eastAsia="Times New Roman" w:hAnsi="Times New Roman" w:cs="Times New Roman"/>
                <w:color w:val="000000"/>
                <w:sz w:val="24"/>
                <w:szCs w:val="24"/>
                <w:lang w:val="uk-UA" w:eastAsia="ru-RU"/>
              </w:rPr>
            </w:pPr>
            <w:r w:rsidRPr="00245A1E">
              <w:rPr>
                <w:rFonts w:ascii="Times New Roman" w:eastAsia="Times New Roman" w:hAnsi="Times New Roman" w:cs="Times New Roman"/>
                <w:color w:val="000000"/>
                <w:sz w:val="24"/>
                <w:szCs w:val="24"/>
                <w:lang w:val="uk-UA" w:eastAsia="ru-RU"/>
              </w:rPr>
              <w:t>Документ, яким визначено право підпису тендерної документації, договору (керівник/уповноважена(і) особа(и)) (виписка з протоколу зборів засновників або його копія, або копія наказу про призначення, або довіреність, або дорученні, або інші документи).</w:t>
            </w:r>
          </w:p>
          <w:p w14:paraId="3D2719A4" w14:textId="00ADD8D3" w:rsidR="00245A1E" w:rsidRPr="00245A1E" w:rsidRDefault="00245A1E" w:rsidP="00245A1E">
            <w:pPr>
              <w:pBdr>
                <w:top w:val="nil"/>
                <w:left w:val="nil"/>
                <w:bottom w:val="nil"/>
                <w:right w:val="nil"/>
                <w:between w:val="nil"/>
              </w:pBdr>
              <w:spacing w:after="0" w:line="240" w:lineRule="auto"/>
              <w:ind w:firstLine="318"/>
              <w:jc w:val="both"/>
              <w:rPr>
                <w:rFonts w:ascii="Times New Roman" w:eastAsia="Times New Roman" w:hAnsi="Times New Roman" w:cs="Times New Roman"/>
                <w:color w:val="000000"/>
                <w:sz w:val="24"/>
                <w:szCs w:val="24"/>
                <w:lang w:val="uk-UA" w:eastAsia="ru-RU"/>
              </w:rPr>
            </w:pPr>
            <w:r w:rsidRPr="00245A1E">
              <w:rPr>
                <w:rFonts w:ascii="Times New Roman" w:eastAsia="Times New Roman" w:hAnsi="Times New Roman" w:cs="Times New Roman"/>
                <w:color w:val="000000"/>
                <w:sz w:val="24"/>
                <w:szCs w:val="24"/>
                <w:lang w:val="uk-UA" w:eastAsia="ru-RU"/>
              </w:rPr>
              <w:t>1.</w:t>
            </w:r>
            <w:r>
              <w:rPr>
                <w:rFonts w:ascii="Times New Roman" w:eastAsia="Times New Roman" w:hAnsi="Times New Roman" w:cs="Times New Roman"/>
                <w:color w:val="000000"/>
                <w:sz w:val="24"/>
                <w:szCs w:val="24"/>
                <w:lang w:val="uk-UA" w:eastAsia="ru-RU"/>
              </w:rPr>
              <w:t xml:space="preserve">7. </w:t>
            </w:r>
            <w:r w:rsidRPr="00245A1E">
              <w:rPr>
                <w:rFonts w:ascii="Times New Roman" w:eastAsia="Times New Roman" w:hAnsi="Times New Roman" w:cs="Times New Roman"/>
                <w:color w:val="000000"/>
                <w:sz w:val="24"/>
                <w:szCs w:val="24"/>
                <w:lang w:val="uk-UA" w:eastAsia="ru-RU"/>
              </w:rPr>
              <w:t>Завірена копія сторінок паспорту уповноваженої (уповноважених) особи (осіб), на підписання документів пропозиції, договору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 VI, зі змінами.</w:t>
            </w:r>
          </w:p>
          <w:p w14:paraId="30F45CCE" w14:textId="25A97B85" w:rsidR="00245A1E" w:rsidRDefault="00852B63" w:rsidP="00245A1E">
            <w:pPr>
              <w:spacing w:after="0"/>
              <w:ind w:firstLine="318"/>
              <w:jc w:val="both"/>
              <w:rPr>
                <w:rFonts w:ascii="Times New Roman" w:eastAsia="Times New Roman" w:hAnsi="Times New Roman" w:cs="Times New Roman"/>
                <w:color w:val="000000"/>
                <w:sz w:val="24"/>
                <w:szCs w:val="24"/>
                <w:lang w:val="uk-UA"/>
              </w:rPr>
            </w:pPr>
            <w:r>
              <w:rPr>
                <w:rFonts w:ascii="Times New Roman" w:hAnsi="Times New Roman" w:cs="Times New Roman"/>
                <w:sz w:val="24"/>
                <w:szCs w:val="24"/>
                <w:lang w:val="uk-UA" w:eastAsia="ru-RU"/>
              </w:rPr>
              <w:t xml:space="preserve">1.8. </w:t>
            </w:r>
            <w:r w:rsidR="00187FBC">
              <w:rPr>
                <w:rFonts w:ascii="Times New Roman" w:hAnsi="Times New Roman" w:cs="Times New Roman"/>
                <w:sz w:val="24"/>
                <w:szCs w:val="24"/>
                <w:lang w:val="uk-UA" w:eastAsia="ru-RU"/>
              </w:rPr>
              <w:t>Копія</w:t>
            </w:r>
            <w:r w:rsidR="001429A0" w:rsidRPr="001429A0">
              <w:rPr>
                <w:rFonts w:ascii="Times New Roman" w:hAnsi="Times New Roman" w:cs="Times New Roman"/>
                <w:sz w:val="24"/>
                <w:szCs w:val="24"/>
                <w:lang w:val="uk-UA" w:eastAsia="ru-RU"/>
              </w:rPr>
              <w:t xml:space="preserve"> </w:t>
            </w:r>
            <w:r w:rsidR="001429A0">
              <w:rPr>
                <w:rFonts w:ascii="Times New Roman" w:hAnsi="Times New Roman" w:cs="Times New Roman"/>
                <w:sz w:val="24"/>
                <w:szCs w:val="24"/>
                <w:lang w:val="uk-UA" w:eastAsia="ru-RU"/>
              </w:rPr>
              <w:t xml:space="preserve">дозвільного </w:t>
            </w:r>
            <w:r w:rsidR="001429A0" w:rsidRPr="001429A0">
              <w:rPr>
                <w:rFonts w:ascii="Times New Roman" w:hAnsi="Times New Roman" w:cs="Times New Roman"/>
                <w:sz w:val="24"/>
                <w:szCs w:val="24"/>
                <w:lang w:val="uk-UA" w:eastAsia="ru-RU"/>
              </w:rPr>
              <w:t>документу</w:t>
            </w:r>
            <w:r w:rsidR="001429A0">
              <w:rPr>
                <w:rFonts w:ascii="Times New Roman" w:hAnsi="Times New Roman" w:cs="Times New Roman"/>
                <w:sz w:val="24"/>
                <w:szCs w:val="24"/>
                <w:lang w:val="uk-UA" w:eastAsia="ru-RU"/>
              </w:rPr>
              <w:t xml:space="preserve"> на провадження діяльності</w:t>
            </w:r>
            <w:r w:rsidR="001429A0" w:rsidRPr="001429A0">
              <w:rPr>
                <w:rFonts w:ascii="Times New Roman" w:hAnsi="Times New Roman" w:cs="Times New Roman"/>
                <w:sz w:val="24"/>
                <w:szCs w:val="24"/>
                <w:lang w:val="uk-UA" w:eastAsia="ru-RU"/>
              </w:rPr>
              <w:t>, виданого відповідним органом, або лист у довільній формі за підписом уповноваженої особи із прикладанням печатки про те, що вид діяльності не підлягає ліцензуванню</w:t>
            </w:r>
            <w:r w:rsidR="001429A0">
              <w:rPr>
                <w:rFonts w:ascii="Times New Roman" w:hAnsi="Times New Roman" w:cs="Times New Roman"/>
                <w:sz w:val="24"/>
                <w:szCs w:val="24"/>
                <w:lang w:val="uk-UA" w:eastAsia="ru-RU"/>
              </w:rPr>
              <w:t>.</w:t>
            </w:r>
          </w:p>
          <w:p w14:paraId="523E8E57" w14:textId="39C40B5A" w:rsidR="00245A1E" w:rsidRPr="00245A1E" w:rsidRDefault="00245A1E" w:rsidP="00245A1E">
            <w:pPr>
              <w:spacing w:after="0"/>
              <w:ind w:firstLine="318"/>
              <w:jc w:val="both"/>
              <w:rPr>
                <w:rFonts w:ascii="Times New Roman" w:eastAsia="Times New Roman" w:hAnsi="Times New Roman" w:cs="Times New Roman"/>
                <w:color w:val="000000"/>
                <w:sz w:val="24"/>
                <w:szCs w:val="24"/>
                <w:lang w:val="uk-UA"/>
              </w:rPr>
            </w:pPr>
            <w:r w:rsidRPr="00245A1E">
              <w:rPr>
                <w:rFonts w:ascii="Times New Roman" w:eastAsia="Times New Roman" w:hAnsi="Times New Roman" w:cs="Times New Roman"/>
                <w:color w:val="000000"/>
                <w:sz w:val="24"/>
                <w:szCs w:val="24"/>
                <w:lang w:val="uk-UA"/>
              </w:rPr>
              <w:t xml:space="preserve">1.9. </w:t>
            </w:r>
            <w:r w:rsidRPr="00245A1E">
              <w:rPr>
                <w:rFonts w:ascii="Times New Roman" w:eastAsia="Times New Roman" w:hAnsi="Times New Roman" w:cs="Times New Roman"/>
                <w:color w:val="000000"/>
                <w:sz w:val="24"/>
                <w:szCs w:val="24"/>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245A1E">
              <w:rPr>
                <w:rFonts w:ascii="Times New Roman" w:eastAsia="Times New Roman" w:hAnsi="Times New Roman" w:cs="Times New Roman"/>
                <w:sz w:val="24"/>
                <w:szCs w:val="24"/>
                <w:lang w:val="uk-UA"/>
              </w:rPr>
              <w:t xml:space="preserve"> </w:t>
            </w:r>
            <w:r w:rsidRPr="00245A1E">
              <w:rPr>
                <w:rFonts w:ascii="Times New Roman" w:eastAsia="Times New Roman" w:hAnsi="Times New Roman" w:cs="Times New Roman"/>
                <w:color w:val="000000"/>
                <w:sz w:val="24"/>
                <w:szCs w:val="24"/>
                <w:lang w:val="uk-UA"/>
              </w:rPr>
              <w:t xml:space="preserve">батькові засновника та/або кінцевого бенефіціарного власника, адреса його </w:t>
            </w:r>
            <w:r w:rsidRPr="00245A1E">
              <w:rPr>
                <w:rFonts w:ascii="Times New Roman" w:eastAsia="Times New Roman" w:hAnsi="Times New Roman" w:cs="Times New Roman"/>
                <w:sz w:val="24"/>
                <w:szCs w:val="24"/>
                <w:lang w:val="uk-UA"/>
              </w:rPr>
              <w:t>місця проживання</w:t>
            </w:r>
            <w:r w:rsidRPr="00245A1E">
              <w:rPr>
                <w:rFonts w:ascii="Times New Roman" w:eastAsia="Times New Roman" w:hAnsi="Times New Roman" w:cs="Times New Roman"/>
                <w:color w:val="000000"/>
                <w:sz w:val="24"/>
                <w:szCs w:val="24"/>
                <w:lang w:val="uk-UA"/>
              </w:rPr>
              <w:t xml:space="preserve"> та громадянство.</w:t>
            </w:r>
            <w:bookmarkStart w:id="1" w:name="_GoBack"/>
            <w:bookmarkEnd w:id="1"/>
          </w:p>
          <w:p w14:paraId="200F6B1E" w14:textId="6F3EF4CB" w:rsidR="00245A1E" w:rsidRPr="00245A1E" w:rsidRDefault="00245A1E" w:rsidP="00245A1E">
            <w:pPr>
              <w:ind w:firstLine="318"/>
              <w:jc w:val="both"/>
              <w:rPr>
                <w:rFonts w:ascii="Times New Roman" w:hAnsi="Times New Roman" w:cs="Times New Roman"/>
                <w:sz w:val="24"/>
                <w:szCs w:val="24"/>
                <w:lang w:eastAsia="ru-RU"/>
              </w:rPr>
            </w:pPr>
            <w:r w:rsidRPr="00245A1E">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245A1E">
              <w:rPr>
                <w:rFonts w:ascii="Times New Roman" w:eastAsia="Times New Roman" w:hAnsi="Times New Roman" w:cs="Times New Roman"/>
                <w:i/>
                <w:sz w:val="24"/>
                <w:szCs w:val="24"/>
              </w:rPr>
              <w:t>—</w:t>
            </w:r>
            <w:r w:rsidRPr="00245A1E">
              <w:rPr>
                <w:rFonts w:ascii="Times New Roman" w:eastAsia="Times New Roman" w:hAnsi="Times New Roman" w:cs="Times New Roman"/>
                <w:i/>
                <w:color w:val="000000"/>
                <w:sz w:val="24"/>
                <w:szCs w:val="24"/>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245A1E">
              <w:rPr>
                <w:rFonts w:ascii="Times New Roman" w:eastAsia="Times New Roman" w:hAnsi="Times New Roman" w:cs="Times New Roman"/>
                <w:i/>
                <w:sz w:val="24"/>
                <w:szCs w:val="24"/>
              </w:rPr>
              <w:t>—</w:t>
            </w:r>
            <w:r w:rsidRPr="00245A1E">
              <w:rPr>
                <w:rFonts w:ascii="Times New Roman" w:eastAsia="Times New Roman" w:hAnsi="Times New Roman" w:cs="Times New Roman"/>
                <w:i/>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sidRPr="00245A1E">
              <w:rPr>
                <w:rFonts w:ascii="Times New Roman" w:eastAsia="Times New Roman" w:hAnsi="Times New Roman" w:cs="Times New Roman"/>
                <w:i/>
                <w:sz w:val="24"/>
                <w:szCs w:val="24"/>
              </w:rPr>
              <w:t>—</w:t>
            </w:r>
            <w:r w:rsidRPr="00245A1E">
              <w:rPr>
                <w:rFonts w:ascii="Times New Roman" w:eastAsia="Times New Roman" w:hAnsi="Times New Roman" w:cs="Times New Roman"/>
                <w:i/>
                <w:color w:val="000000"/>
                <w:sz w:val="24"/>
                <w:szCs w:val="24"/>
              </w:rPr>
              <w:t xml:space="preserve"> підприємців та громадських формувань відповідно </w:t>
            </w:r>
            <w:proofErr w:type="gramStart"/>
            <w:r w:rsidRPr="00245A1E">
              <w:rPr>
                <w:rFonts w:ascii="Times New Roman" w:eastAsia="Times New Roman" w:hAnsi="Times New Roman" w:cs="Times New Roman"/>
                <w:i/>
                <w:color w:val="000000"/>
                <w:sz w:val="24"/>
                <w:szCs w:val="24"/>
              </w:rPr>
              <w:t>до пункту</w:t>
            </w:r>
            <w:proofErr w:type="gramEnd"/>
            <w:r w:rsidRPr="00245A1E">
              <w:rPr>
                <w:rFonts w:ascii="Times New Roman" w:eastAsia="Times New Roman" w:hAnsi="Times New Roman" w:cs="Times New Roman"/>
                <w:i/>
                <w:color w:val="000000"/>
                <w:sz w:val="24"/>
                <w:szCs w:val="24"/>
              </w:rPr>
              <w:t xml:space="preserve"> 9 частини 2 статті 9 Закону України «Про державну реєстрацію </w:t>
            </w:r>
            <w:r w:rsidRPr="00245A1E">
              <w:rPr>
                <w:rFonts w:ascii="Times New Roman" w:eastAsia="Times New Roman" w:hAnsi="Times New Roman" w:cs="Times New Roman"/>
                <w:i/>
                <w:color w:val="000000"/>
                <w:sz w:val="24"/>
                <w:szCs w:val="24"/>
              </w:rPr>
              <w:lastRenderedPageBreak/>
              <w:t xml:space="preserve">юридичних осіб, фізичних осіб </w:t>
            </w:r>
            <w:r w:rsidRPr="00245A1E">
              <w:rPr>
                <w:rFonts w:ascii="Times New Roman" w:eastAsia="Times New Roman" w:hAnsi="Times New Roman" w:cs="Times New Roman"/>
                <w:i/>
                <w:sz w:val="24"/>
                <w:szCs w:val="24"/>
              </w:rPr>
              <w:t>—</w:t>
            </w:r>
            <w:r w:rsidRPr="00245A1E">
              <w:rPr>
                <w:rFonts w:ascii="Times New Roman" w:eastAsia="Times New Roman" w:hAnsi="Times New Roman" w:cs="Times New Roman"/>
                <w:i/>
                <w:color w:val="000000"/>
                <w:sz w:val="24"/>
                <w:szCs w:val="24"/>
              </w:rPr>
              <w:t xml:space="preserve"> підприємців та громадських формувань». </w:t>
            </w:r>
          </w:p>
        </w:tc>
      </w:tr>
    </w:tbl>
    <w:p w14:paraId="0272237A" w14:textId="77777777" w:rsidR="008D03D1" w:rsidRPr="00245A1E" w:rsidRDefault="008D03D1">
      <w:pPr>
        <w:rPr>
          <w:rFonts w:ascii="Times New Roman" w:eastAsia="Times New Roman" w:hAnsi="Times New Roman" w:cs="Times New Roman"/>
          <w:sz w:val="20"/>
          <w:szCs w:val="20"/>
          <w:lang w:val="uk-UA"/>
        </w:rPr>
      </w:pPr>
    </w:p>
    <w:sectPr w:rsidR="008D03D1" w:rsidRPr="00245A1E">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248B9"/>
    <w:multiLevelType w:val="multilevel"/>
    <w:tmpl w:val="4EDCD91E"/>
    <w:lvl w:ilvl="0">
      <w:start w:val="1"/>
      <w:numFmt w:val="decimal"/>
      <w:lvlText w:val="%1."/>
      <w:lvlJc w:val="left"/>
      <w:pPr>
        <w:ind w:left="2062" w:hanging="360"/>
      </w:pPr>
      <w:rPr>
        <w:vertAlign w:val="baseline"/>
      </w:rPr>
    </w:lvl>
    <w:lvl w:ilvl="1">
      <w:start w:val="1"/>
      <w:numFmt w:val="decimal"/>
      <w:lvlText w:val="%1.%2."/>
      <w:lvlJc w:val="left"/>
      <w:pPr>
        <w:ind w:left="1080"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2160" w:hanging="180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1" w15:restartNumberingAfterBreak="0">
    <w:nsid w:val="3D982684"/>
    <w:multiLevelType w:val="multilevel"/>
    <w:tmpl w:val="9372FC2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2D80C4F"/>
    <w:multiLevelType w:val="hybridMultilevel"/>
    <w:tmpl w:val="5A086FE0"/>
    <w:lvl w:ilvl="0" w:tplc="0422000F">
      <w:start w:val="1"/>
      <w:numFmt w:val="decimal"/>
      <w:lvlText w:val="%1."/>
      <w:lvlJc w:val="left"/>
      <w:pPr>
        <w:ind w:left="720" w:hanging="360"/>
      </w:pPr>
      <w:rPr>
        <w:rFonts w:eastAsia="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4C07689C"/>
    <w:multiLevelType w:val="multilevel"/>
    <w:tmpl w:val="D6F4CB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78E00557"/>
    <w:multiLevelType w:val="hybridMultilevel"/>
    <w:tmpl w:val="C4CE9D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3D1"/>
    <w:rsid w:val="00044F06"/>
    <w:rsid w:val="000A7C06"/>
    <w:rsid w:val="00106204"/>
    <w:rsid w:val="001429A0"/>
    <w:rsid w:val="00151460"/>
    <w:rsid w:val="00183155"/>
    <w:rsid w:val="00187FBC"/>
    <w:rsid w:val="00245A1E"/>
    <w:rsid w:val="003507B6"/>
    <w:rsid w:val="00393721"/>
    <w:rsid w:val="003B499C"/>
    <w:rsid w:val="003C5B37"/>
    <w:rsid w:val="003D506D"/>
    <w:rsid w:val="00474A00"/>
    <w:rsid w:val="00484125"/>
    <w:rsid w:val="004C5976"/>
    <w:rsid w:val="004E4BC9"/>
    <w:rsid w:val="00501CBE"/>
    <w:rsid w:val="005B7420"/>
    <w:rsid w:val="005E3E3A"/>
    <w:rsid w:val="005F3544"/>
    <w:rsid w:val="00672ACC"/>
    <w:rsid w:val="006D6AD3"/>
    <w:rsid w:val="006F0DBF"/>
    <w:rsid w:val="007003B6"/>
    <w:rsid w:val="007641F9"/>
    <w:rsid w:val="007761F6"/>
    <w:rsid w:val="00852B63"/>
    <w:rsid w:val="00896F94"/>
    <w:rsid w:val="008C6FB6"/>
    <w:rsid w:val="008D03D1"/>
    <w:rsid w:val="008E7637"/>
    <w:rsid w:val="00971260"/>
    <w:rsid w:val="009766B9"/>
    <w:rsid w:val="009A0E93"/>
    <w:rsid w:val="00A52FF3"/>
    <w:rsid w:val="00AB5E80"/>
    <w:rsid w:val="00BD7303"/>
    <w:rsid w:val="00BF58E7"/>
    <w:rsid w:val="00CC1F4D"/>
    <w:rsid w:val="00DC675C"/>
    <w:rsid w:val="00DD7131"/>
    <w:rsid w:val="00E31628"/>
    <w:rsid w:val="00FA1206"/>
    <w:rsid w:val="00FA63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54BEA"/>
  <w15:docId w15:val="{B9D6F82E-BE79-4C37-AE53-BDF3B8CEF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название табл/рис,Список уровня 2,Bullet Number,Bullet 1,Use Case List Paragraph,lp1,List Paragraph1,lp11,List Paragraph11"/>
    <w:basedOn w:val="a"/>
    <w:link w:val="a7"/>
    <w:uiPriority w:val="34"/>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character" w:customStyle="1" w:styleId="rvts0">
    <w:name w:val="rvts0"/>
    <w:uiPriority w:val="99"/>
    <w:rsid w:val="00896F94"/>
    <w:rPr>
      <w:rFonts w:cs="Times New Roman"/>
    </w:r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6"/>
    <w:uiPriority w:val="34"/>
    <w:locked/>
    <w:rsid w:val="00896F94"/>
  </w:style>
  <w:style w:type="character" w:customStyle="1" w:styleId="docdata">
    <w:name w:val="docdata"/>
    <w:aliases w:val="docy,v5,2846,baiaagaaboqcaaadfgkaaaukcqaaaaaaaaaaaaaaaaaaaaaaaaaaaaaaaaaaaaaaaaaaaaaaaaaaaaaaaaaaaaaaaaaaaaaaaaaaaaaaaaaaaaaaaaaaaaaaaaaaaaaaaaaaaaaaaaaaaaaaaaaaaaaaaaaaaaaaaaaaaaaaaaaaaaaaaaaaaaaaaaaaaaaaaaaaaaaaaaaaaaaaaaaaaaaaaaaaaaaaaaaaaaaa"/>
    <w:basedOn w:val="a0"/>
    <w:rsid w:val="00393721"/>
  </w:style>
  <w:style w:type="paragraph" w:customStyle="1" w:styleId="af0">
    <w:name w:val="Базовый"/>
    <w:rsid w:val="00501CBE"/>
    <w:pPr>
      <w:tabs>
        <w:tab w:val="left" w:pos="708"/>
      </w:tabs>
      <w:suppressAutoHyphens/>
      <w:spacing w:after="200" w:line="276"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AMUW2mXTRpDuAX7iNtqMngRzk0z5iMTKYNZpN3Vh/gn8LHd6OIH09oDB8MiK2ZJJVbafkQMFOKgW/EemT3MrG9tM8nrkrTNPkSjxVsbsWwUKFeaUcilnXUDtanKeSO9/YQVTpfZYk10PlRDNi/6BB9F4qt5wdJW11EBibjdP/WamV2j9Y3IZIIDhnfS1PWuL1rBgP/WTBTIFBxV9tjj0u9pqTD2Sc6sbTQ==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13200</Words>
  <Characters>7524</Characters>
  <Application>Microsoft Office Word</Application>
  <DocSecurity>0</DocSecurity>
  <Lines>62</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Марина Литвин</cp:lastModifiedBy>
  <cp:revision>18</cp:revision>
  <dcterms:created xsi:type="dcterms:W3CDTF">2024-02-09T11:02:00Z</dcterms:created>
  <dcterms:modified xsi:type="dcterms:W3CDTF">2024-02-09T16:00:00Z</dcterms:modified>
</cp:coreProperties>
</file>