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7114C9" w:rsidTr="00CE42DA">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7114C9"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«ЗАТВЕРДЖЕНО»</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 xml:space="preserve">Рішенням уповноваженої особи </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2B0347">
              <w:rPr>
                <w:rFonts w:ascii="Times New Roman" w:hAnsi="Times New Roman"/>
                <w:color w:val="000000" w:themeColor="text1"/>
                <w:sz w:val="24"/>
                <w:szCs w:val="24"/>
              </w:rPr>
              <w:t>Згідно протоколу №</w:t>
            </w:r>
            <w:r w:rsidR="00114CE8">
              <w:rPr>
                <w:rFonts w:ascii="Times New Roman" w:hAnsi="Times New Roman"/>
                <w:color w:val="000000" w:themeColor="text1"/>
                <w:sz w:val="24"/>
                <w:szCs w:val="24"/>
              </w:rPr>
              <w:t>97</w:t>
            </w:r>
            <w:r w:rsidR="00464F4C" w:rsidRPr="002B0347">
              <w:rPr>
                <w:rFonts w:ascii="Times New Roman" w:hAnsi="Times New Roman"/>
                <w:color w:val="000000" w:themeColor="text1"/>
                <w:sz w:val="24"/>
                <w:szCs w:val="24"/>
                <w:lang w:val="ru-RU"/>
              </w:rPr>
              <w:t xml:space="preserve"> </w:t>
            </w:r>
            <w:r w:rsidRPr="002B0347">
              <w:rPr>
                <w:rFonts w:ascii="Times New Roman" w:hAnsi="Times New Roman"/>
                <w:color w:val="000000" w:themeColor="text1"/>
                <w:sz w:val="24"/>
                <w:szCs w:val="24"/>
              </w:rPr>
              <w:t xml:space="preserve">від </w:t>
            </w:r>
            <w:r w:rsidR="009E008A">
              <w:rPr>
                <w:rFonts w:ascii="Times New Roman" w:hAnsi="Times New Roman"/>
                <w:color w:val="000000" w:themeColor="text1"/>
                <w:sz w:val="24"/>
                <w:szCs w:val="24"/>
                <w:lang w:val="ru-RU"/>
              </w:rPr>
              <w:t>23</w:t>
            </w:r>
            <w:r w:rsidR="00420833" w:rsidRPr="002B0347">
              <w:rPr>
                <w:rFonts w:ascii="Times New Roman" w:hAnsi="Times New Roman"/>
                <w:color w:val="000000" w:themeColor="text1"/>
                <w:sz w:val="24"/>
                <w:szCs w:val="24"/>
              </w:rPr>
              <w:t>.0</w:t>
            </w:r>
            <w:r w:rsidR="00F01312" w:rsidRPr="002B0347">
              <w:rPr>
                <w:rFonts w:ascii="Times New Roman" w:hAnsi="Times New Roman"/>
                <w:color w:val="000000" w:themeColor="text1"/>
                <w:sz w:val="24"/>
                <w:szCs w:val="24"/>
              </w:rPr>
              <w:t>3</w:t>
            </w:r>
            <w:r w:rsidRPr="002B0347">
              <w:rPr>
                <w:rFonts w:ascii="Times New Roman" w:hAnsi="Times New Roman"/>
                <w:color w:val="000000" w:themeColor="text1"/>
                <w:sz w:val="24"/>
                <w:szCs w:val="24"/>
              </w:rPr>
              <w:t>.202</w:t>
            </w:r>
            <w:r w:rsidR="00464F4C" w:rsidRPr="002B0347">
              <w:rPr>
                <w:rFonts w:ascii="Times New Roman" w:hAnsi="Times New Roman"/>
                <w:color w:val="000000" w:themeColor="text1"/>
                <w:sz w:val="24"/>
                <w:szCs w:val="24"/>
                <w:lang w:val="ru-RU"/>
              </w:rPr>
              <w:t>3</w:t>
            </w:r>
            <w:r w:rsidR="00CE42DA" w:rsidRPr="002B0347">
              <w:rPr>
                <w:rFonts w:ascii="Times New Roman" w:hAnsi="Times New Roman"/>
                <w:color w:val="000000" w:themeColor="text1"/>
                <w:sz w:val="24"/>
                <w:szCs w:val="24"/>
              </w:rPr>
              <w:t xml:space="preserve"> р</w:t>
            </w:r>
            <w:r w:rsidRPr="002B0347">
              <w:rPr>
                <w:rFonts w:ascii="Times New Roman" w:hAnsi="Times New Roman"/>
                <w:color w:val="000000" w:themeColor="text1"/>
                <w:sz w:val="24"/>
                <w:szCs w:val="24"/>
              </w:rPr>
              <w:t>оку</w:t>
            </w:r>
            <w:r w:rsidRPr="007114C9">
              <w:rPr>
                <w:rFonts w:ascii="Times New Roman" w:hAnsi="Times New Roman"/>
                <w:color w:val="000000" w:themeColor="text1"/>
                <w:sz w:val="24"/>
                <w:szCs w:val="24"/>
              </w:rPr>
              <w:t xml:space="preserve"> </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lang w:val="uk-UA"/>
              </w:rPr>
              <w:t>Уповноважена особа</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1D64BF" w:rsidRPr="007114C9" w:rsidRDefault="00A871C9" w:rsidP="00686723">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u w:val="single"/>
                <w:lang w:val="uk-UA"/>
              </w:rPr>
              <w:t>___________________</w:t>
            </w:r>
            <w:r w:rsidRPr="007114C9">
              <w:rPr>
                <w:rFonts w:ascii="Times New Roman" w:hAnsi="Times New Roman"/>
                <w:b/>
                <w:color w:val="000000" w:themeColor="text1"/>
                <w:sz w:val="24"/>
                <w:szCs w:val="24"/>
                <w:lang w:val="uk-UA"/>
              </w:rPr>
              <w:t xml:space="preserve"> </w:t>
            </w:r>
            <w:r w:rsidR="00686723">
              <w:rPr>
                <w:rFonts w:ascii="Times New Roman" w:hAnsi="Times New Roman"/>
                <w:b/>
                <w:color w:val="000000" w:themeColor="text1"/>
                <w:sz w:val="24"/>
                <w:szCs w:val="24"/>
                <w:lang w:val="uk-UA"/>
              </w:rPr>
              <w:t>Сергій Топчій</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9262FF" w:rsidP="00AE55FD">
      <w:pPr>
        <w:pStyle w:val="a4"/>
        <w:contextualSpacing/>
        <w:rPr>
          <w:rFonts w:ascii="Times New Roman" w:hAnsi="Times New Roman"/>
          <w:color w:val="000000" w:themeColor="text1"/>
          <w:sz w:val="32"/>
          <w:szCs w:val="32"/>
        </w:rPr>
      </w:pPr>
    </w:p>
    <w:p w:rsidR="009262FF" w:rsidRPr="007114C9" w:rsidRDefault="009262FF" w:rsidP="004D2D7D">
      <w:pPr>
        <w:pStyle w:val="a4"/>
        <w:contextualSpacing/>
        <w:rPr>
          <w:rFonts w:ascii="Times New Roman" w:hAnsi="Times New Roman"/>
          <w:color w:val="000000" w:themeColor="text1"/>
          <w:sz w:val="32"/>
          <w:szCs w:val="32"/>
        </w:rPr>
      </w:pPr>
    </w:p>
    <w:p w:rsidR="004A4347" w:rsidRDefault="004D2D7D" w:rsidP="005F034B">
      <w:pPr>
        <w:spacing w:line="240" w:lineRule="auto"/>
        <w:jc w:val="center"/>
        <w:rPr>
          <w:rFonts w:ascii="Times New Roman" w:hAnsi="Times New Roman"/>
          <w:b/>
          <w:sz w:val="32"/>
          <w:szCs w:val="32"/>
          <w:lang w:val="uk-UA"/>
        </w:rPr>
      </w:pPr>
      <w:r w:rsidRPr="00AA4B97">
        <w:rPr>
          <w:rFonts w:ascii="Times New Roman" w:hAnsi="Times New Roman"/>
          <w:b/>
          <w:color w:val="000000" w:themeColor="text1"/>
          <w:sz w:val="32"/>
          <w:szCs w:val="32"/>
          <w:lang w:val="uk-UA"/>
        </w:rPr>
        <w:t xml:space="preserve">Код </w:t>
      </w:r>
      <w:r w:rsidR="00CF13D4" w:rsidRPr="00AA4B97">
        <w:rPr>
          <w:rFonts w:ascii="Times New Roman" w:hAnsi="Times New Roman"/>
          <w:b/>
          <w:color w:val="000000" w:themeColor="text1"/>
          <w:sz w:val="32"/>
          <w:szCs w:val="32"/>
          <w:lang w:val="uk-UA"/>
        </w:rPr>
        <w:t>ДК 021:2015</w:t>
      </w:r>
      <w:r w:rsidR="00AA4B97" w:rsidRPr="00AA4B97">
        <w:rPr>
          <w:rFonts w:ascii="Times New Roman" w:hAnsi="Times New Roman"/>
          <w:b/>
          <w:color w:val="000000" w:themeColor="text1"/>
          <w:sz w:val="32"/>
          <w:szCs w:val="32"/>
        </w:rPr>
        <w:t>:</w:t>
      </w:r>
      <w:r w:rsidR="00CF13D4" w:rsidRPr="00AA4B97">
        <w:rPr>
          <w:rFonts w:ascii="Times New Roman" w:hAnsi="Times New Roman"/>
          <w:b/>
          <w:color w:val="000000" w:themeColor="text1"/>
          <w:sz w:val="32"/>
          <w:szCs w:val="32"/>
          <w:lang w:val="uk-UA"/>
        </w:rPr>
        <w:t xml:space="preserve"> </w:t>
      </w:r>
      <w:r w:rsidR="00AA4B97" w:rsidRPr="00AA4B97">
        <w:rPr>
          <w:rFonts w:ascii="Times New Roman" w:hAnsi="Times New Roman"/>
          <w:b/>
          <w:sz w:val="32"/>
          <w:szCs w:val="32"/>
          <w:lang w:val="uk-UA"/>
        </w:rPr>
        <w:t>42130000-9 Арматура трубопровідна: крани, вентилі, клапани та подібні пристрої</w:t>
      </w:r>
      <w:r w:rsidR="00AA4B97" w:rsidRPr="00AA4B97">
        <w:rPr>
          <w:rFonts w:ascii="Times New Roman" w:hAnsi="Times New Roman"/>
          <w:sz w:val="32"/>
          <w:szCs w:val="32"/>
          <w:lang w:val="uk-UA"/>
        </w:rPr>
        <w:t xml:space="preserve">  </w:t>
      </w:r>
      <w:r w:rsidR="00AA4B97" w:rsidRPr="00AA4B97">
        <w:rPr>
          <w:rFonts w:ascii="Times New Roman" w:hAnsi="Times New Roman"/>
          <w:b/>
          <w:sz w:val="32"/>
          <w:szCs w:val="32"/>
          <w:lang w:val="uk-UA"/>
        </w:rPr>
        <w:t>(</w:t>
      </w:r>
      <w:r w:rsidR="00AA4B97" w:rsidRPr="00AA4B97">
        <w:rPr>
          <w:rFonts w:ascii="Times New Roman" w:hAnsi="Times New Roman"/>
          <w:b/>
          <w:bCs/>
          <w:sz w:val="32"/>
          <w:szCs w:val="32"/>
          <w:lang w:val="uk-UA"/>
        </w:rPr>
        <w:t>Матеріали для технічного обслуговування системи медичного газопостачання</w:t>
      </w:r>
      <w:r w:rsidR="00AA4B97" w:rsidRPr="00AA4B97">
        <w:rPr>
          <w:rFonts w:ascii="Times New Roman" w:hAnsi="Times New Roman"/>
          <w:b/>
          <w:sz w:val="32"/>
          <w:szCs w:val="32"/>
          <w:lang w:val="uk-UA"/>
        </w:rPr>
        <w:t>)</w:t>
      </w:r>
    </w:p>
    <w:p w:rsidR="004D2D7D" w:rsidRPr="00AA4B97" w:rsidRDefault="004A4347" w:rsidP="005F034B">
      <w:pPr>
        <w:spacing w:line="240" w:lineRule="auto"/>
        <w:jc w:val="center"/>
        <w:rPr>
          <w:rFonts w:ascii="Times New Roman" w:hAnsi="Times New Roman"/>
          <w:b/>
          <w:color w:val="000000" w:themeColor="text1"/>
          <w:sz w:val="32"/>
          <w:szCs w:val="32"/>
          <w:lang w:val="uk-UA"/>
        </w:rPr>
      </w:pPr>
      <w:r>
        <w:rPr>
          <w:rFonts w:ascii="Times New Roman" w:hAnsi="Times New Roman"/>
          <w:b/>
          <w:sz w:val="32"/>
          <w:szCs w:val="32"/>
          <w:lang w:val="uk-UA"/>
        </w:rPr>
        <w:t xml:space="preserve"> 18 найменувань</w:t>
      </w:r>
    </w:p>
    <w:p w:rsidR="004F4317" w:rsidRPr="007114C9" w:rsidRDefault="004F4317" w:rsidP="004D2D7D">
      <w:pPr>
        <w:pStyle w:val="a4"/>
        <w:contextualSpacing/>
        <w:rPr>
          <w:rFonts w:ascii="Times New Roman" w:hAnsi="Times New Roman"/>
          <w:color w:val="000000" w:themeColor="text1"/>
          <w:sz w:val="32"/>
          <w:szCs w:val="32"/>
        </w:rPr>
      </w:pPr>
    </w:p>
    <w:p w:rsidR="004F4317" w:rsidRPr="007114C9" w:rsidRDefault="004F4317"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7114C9" w:rsidRPr="007114C9" w:rsidRDefault="007114C9"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Pr="007114C9"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6111DF" w:rsidRPr="007114C9" w:rsidRDefault="001D64BF" w:rsidP="004A4347">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9D79B1" w:rsidRPr="007114C9">
        <w:rPr>
          <w:rFonts w:ascii="Times New Roman" w:hAnsi="Times New Roman"/>
          <w:b/>
          <w:color w:val="000000" w:themeColor="text1"/>
          <w:sz w:val="32"/>
          <w:szCs w:val="32"/>
          <w:lang w:val="uk-UA"/>
        </w:rPr>
        <w:t>3</w:t>
      </w:r>
    </w:p>
    <w:p w:rsidR="004A20CC" w:rsidRPr="007114C9" w:rsidRDefault="004A20CC" w:rsidP="00E26F76">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4A434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4A4347"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bookmarkStart w:id="1" w:name="_GoBack"/>
            <w:r w:rsidRPr="004A4347">
              <w:rPr>
                <w:rFonts w:ascii="Times New Roman" w:hAnsi="Times New Roman"/>
                <w:b/>
                <w:color w:val="000000" w:themeColor="text1"/>
                <w:sz w:val="24"/>
                <w:szCs w:val="24"/>
                <w:lang w:val="uk-UA"/>
              </w:rPr>
              <w:t>Код ДК 021:2015: 42130000-9 Арматура трубопровідна: крани, вентилі, клапани та подібні пристрої  (Матеріали для технічного обслуговування системи медичного газопостачання) 18 найменувань</w:t>
            </w:r>
            <w:r>
              <w:rPr>
                <w:rFonts w:ascii="Times New Roman" w:hAnsi="Times New Roman"/>
                <w:b/>
                <w:color w:val="000000" w:themeColor="text1"/>
                <w:sz w:val="24"/>
                <w:szCs w:val="24"/>
                <w:lang w:val="uk-UA"/>
              </w:rPr>
              <w:t>.</w:t>
            </w:r>
            <w:bookmarkEnd w:id="1"/>
            <w:r>
              <w:rPr>
                <w:rFonts w:ascii="Times New Roman" w:hAnsi="Times New Roman"/>
                <w:b/>
                <w:color w:val="000000" w:themeColor="text1"/>
                <w:sz w:val="24"/>
                <w:szCs w:val="24"/>
                <w:lang w:val="uk-UA"/>
              </w:rPr>
              <w:t xml:space="preserve"> </w:t>
            </w:r>
            <w:r w:rsidR="001D64BF"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001D64BF"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7114C9">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114CE8"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7114C9">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 xml:space="preserve">До </w:t>
            </w:r>
            <w:r w:rsidR="00FF7564" w:rsidRPr="007114C9">
              <w:rPr>
                <w:rFonts w:ascii="Times New Roman" w:eastAsia="Times New Roman" w:hAnsi="Times New Roman"/>
                <w:color w:val="000000" w:themeColor="text1"/>
                <w:kern w:val="2"/>
                <w:sz w:val="24"/>
                <w:szCs w:val="24"/>
                <w:lang w:val="uk-UA"/>
              </w:rPr>
              <w:t>15</w:t>
            </w:r>
            <w:r w:rsidRPr="007114C9">
              <w:rPr>
                <w:rFonts w:ascii="Times New Roman" w:eastAsia="Times New Roman" w:hAnsi="Times New Roman"/>
                <w:color w:val="000000" w:themeColor="text1"/>
                <w:kern w:val="2"/>
                <w:sz w:val="24"/>
                <w:szCs w:val="24"/>
                <w:lang w:val="uk-UA"/>
              </w:rPr>
              <w:t>.12.2023</w:t>
            </w:r>
            <w:r w:rsidR="00CF13D4">
              <w:rPr>
                <w:rFonts w:ascii="Times New Roman" w:eastAsia="Times New Roman" w:hAnsi="Times New Roman"/>
                <w:color w:val="000000" w:themeColor="text1"/>
                <w:kern w:val="2"/>
                <w:sz w:val="24"/>
                <w:szCs w:val="24"/>
                <w:lang w:val="uk-UA"/>
              </w:rPr>
              <w:t xml:space="preserve"> р.</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114CE8"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114CE8"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114CE8"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114C9" w:rsidRPr="00114CE8"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0"/>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7114C9">
              <w:rPr>
                <w:rFonts w:ascii="Times New Roman" w:hAnsi="Times New Roman"/>
                <w:color w:val="000000" w:themeColor="text1"/>
                <w:kern w:val="2"/>
                <w:sz w:val="24"/>
                <w:szCs w:val="24"/>
                <w:lang w:val="uk-UA"/>
              </w:rPr>
              <w:lastRenderedPageBreak/>
              <w:t>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7114C9">
              <w:rPr>
                <w:rFonts w:ascii="Times New Roman" w:eastAsia="Times New Roman" w:hAnsi="Times New Roman" w:cs="Times New Roman"/>
                <w:iCs/>
                <w:color w:val="000000" w:themeColor="text1"/>
                <w:kern w:val="2"/>
                <w:sz w:val="24"/>
                <w:szCs w:val="24"/>
                <w:lang w:val="uk-UA"/>
              </w:rPr>
              <w:t>п</w:t>
            </w:r>
            <w:proofErr w:type="gramEnd"/>
            <w:r w:rsidR="00D34BCE" w:rsidRPr="007114C9">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7114C9">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 застосування правил переносу частини слова з рядка в </w:t>
            </w:r>
            <w:r w:rsidRPr="007114C9">
              <w:rPr>
                <w:color w:val="000000" w:themeColor="text1"/>
              </w:rPr>
              <w:lastRenderedPageBreak/>
              <w:t>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14C9">
              <w:rPr>
                <w:color w:val="000000" w:themeColor="text1"/>
              </w:rPr>
              <w:lastRenderedPageBreak/>
              <w:t>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7114C9">
              <w:rPr>
                <w:rFonts w:ascii="Times New Roman" w:hAnsi="Times New Roman"/>
                <w:i/>
                <w:iCs/>
                <w:color w:val="000000" w:themeColor="text1"/>
                <w:sz w:val="24"/>
                <w:szCs w:val="24"/>
              </w:rPr>
              <w:t>адресу й</w:t>
            </w:r>
            <w:proofErr w:type="gramEnd"/>
            <w:r w:rsidRPr="007114C9">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w:t>
            </w:r>
            <w:r w:rsidRPr="007114C9">
              <w:rPr>
                <w:rFonts w:ascii="Times New Roman" w:hAnsi="Times New Roman"/>
                <w:i/>
                <w:iCs/>
                <w:color w:val="000000" w:themeColor="text1"/>
                <w:sz w:val="24"/>
                <w:szCs w:val="24"/>
              </w:rPr>
              <w:lastRenderedPageBreak/>
              <w:t>підпис;</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w:t>
            </w:r>
            <w:r w:rsidRPr="007114C9">
              <w:rPr>
                <w:rFonts w:ascii="Times New Roman" w:hAnsi="Times New Roman"/>
                <w:color w:val="000000" w:themeColor="text1"/>
                <w:sz w:val="24"/>
                <w:szCs w:val="24"/>
                <w:lang w:val="uk-UA" w:eastAsia="uk-UA"/>
              </w:rPr>
              <w:lastRenderedPageBreak/>
              <w:t>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7114C9">
              <w:rPr>
                <w:rFonts w:ascii="Times New Roman" w:eastAsia="Times New Roman" w:hAnsi="Times New Roman"/>
                <w:color w:val="000000" w:themeColor="text1"/>
                <w:sz w:val="24"/>
                <w:szCs w:val="24"/>
                <w:lang w:val="uk-UA"/>
              </w:rPr>
              <w:t>Не вимагається</w:t>
            </w:r>
          </w:p>
        </w:tc>
      </w:tr>
      <w:tr w:rsidR="007114C9" w:rsidRPr="00114CE8"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114C9">
              <w:rPr>
                <w:rFonts w:ascii="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bookmarkStart w:id="11" w:name="n408"/>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7114C9">
                <w:rPr>
                  <w:rStyle w:val="af6"/>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3" w:name="n410"/>
            <w:bookmarkEnd w:id="1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10" w:anchor="n411" w:history="1">
              <w:r w:rsidRPr="007114C9">
                <w:rPr>
                  <w:rStyle w:val="af6"/>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w:t>
            </w:r>
            <w:r w:rsidRPr="007114C9">
              <w:rPr>
                <w:rFonts w:ascii="Times New Roman" w:hAnsi="Times New Roman"/>
                <w:color w:val="000000" w:themeColor="text1"/>
                <w:sz w:val="24"/>
                <w:szCs w:val="24"/>
                <w:lang w:val="uk-UA" w:eastAsia="uk-UA"/>
              </w:rPr>
              <w:lastRenderedPageBreak/>
              <w:t>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2"/>
            <w:bookmarkEnd w:id="14"/>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114C9">
                <w:rPr>
                  <w:rStyle w:val="af6"/>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5" w:name="n413"/>
            <w:bookmarkStart w:id="16" w:name="n414"/>
            <w:bookmarkEnd w:id="15"/>
            <w:bookmarkEnd w:id="16"/>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2" w:anchor="n411" w:history="1">
              <w:r w:rsidRPr="007114C9">
                <w:rPr>
                  <w:rStyle w:val="af6"/>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3" w:anchor="n413" w:history="1">
              <w:r w:rsidRPr="007114C9">
                <w:rPr>
                  <w:rStyle w:val="af6"/>
                  <w:color w:val="000000" w:themeColor="text1"/>
                  <w:u w:val="none"/>
                </w:rPr>
                <w:t>абзацу шістнадцятого</w:t>
              </w:r>
            </w:hyperlink>
            <w:r w:rsidRPr="007114C9">
              <w:rPr>
                <w:color w:val="000000" w:themeColor="text1"/>
              </w:rPr>
              <w:t> цього пункту.</w:t>
            </w:r>
            <w:bookmarkStart w:id="17" w:name="n415"/>
            <w:bookmarkEnd w:id="17"/>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7114C9">
                <w:rPr>
                  <w:rStyle w:val="af6"/>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n308"/>
            <w:bookmarkEnd w:id="18"/>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00206562" w:rsidRPr="007114C9">
                <w:rPr>
                  <w:rStyle w:val="af6"/>
                  <w:color w:val="000000" w:themeColor="text1"/>
                  <w:u w:val="none"/>
                </w:rPr>
                <w:t>підпунктах 3</w:t>
              </w:r>
            </w:hyperlink>
            <w:r w:rsidR="00206562" w:rsidRPr="007114C9">
              <w:rPr>
                <w:color w:val="000000" w:themeColor="text1"/>
              </w:rPr>
              <w:t>, </w:t>
            </w:r>
            <w:hyperlink r:id="rId16" w:anchor="n403" w:history="1">
              <w:r w:rsidR="00206562" w:rsidRPr="007114C9">
                <w:rPr>
                  <w:rStyle w:val="af6"/>
                  <w:color w:val="000000" w:themeColor="text1"/>
                  <w:u w:val="none"/>
                </w:rPr>
                <w:t>5</w:t>
              </w:r>
            </w:hyperlink>
            <w:r w:rsidR="00206562" w:rsidRPr="007114C9">
              <w:rPr>
                <w:color w:val="000000" w:themeColor="text1"/>
              </w:rPr>
              <w:t>, </w:t>
            </w:r>
            <w:hyperlink r:id="rId17" w:anchor="n404" w:history="1">
              <w:r w:rsidR="00206562" w:rsidRPr="007114C9">
                <w:rPr>
                  <w:rStyle w:val="af6"/>
                  <w:color w:val="000000" w:themeColor="text1"/>
                  <w:u w:val="none"/>
                </w:rPr>
                <w:t>6</w:t>
              </w:r>
            </w:hyperlink>
            <w:r w:rsidR="00206562" w:rsidRPr="007114C9">
              <w:rPr>
                <w:color w:val="000000" w:themeColor="text1"/>
              </w:rPr>
              <w:t> і </w:t>
            </w:r>
            <w:hyperlink r:id="rId18" w:anchor="n410" w:history="1">
              <w:r w:rsidR="00206562" w:rsidRPr="007114C9">
                <w:rPr>
                  <w:rStyle w:val="af6"/>
                  <w:color w:val="000000" w:themeColor="text1"/>
                  <w:u w:val="none"/>
                </w:rPr>
                <w:t>12</w:t>
              </w:r>
            </w:hyperlink>
            <w:r w:rsidR="00206562" w:rsidRPr="007114C9">
              <w:rPr>
                <w:color w:val="000000" w:themeColor="text1"/>
              </w:rPr>
              <w:t> та в </w:t>
            </w:r>
            <w:hyperlink r:id="rId19" w:anchor="n411" w:history="1">
              <w:r w:rsidR="00206562" w:rsidRPr="007114C9">
                <w:rPr>
                  <w:rStyle w:val="af6"/>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sidRPr="007114C9">
              <w:rPr>
                <w:rFonts w:ascii="Times New Roman" w:eastAsia="Times New Roman" w:hAnsi="Times New Roman" w:cs="Times New Roman"/>
                <w:color w:val="000000" w:themeColor="text1"/>
                <w:sz w:val="24"/>
                <w:szCs w:val="24"/>
                <w:lang w:val="uk-UA" w:eastAsia="uk-UA"/>
              </w:rPr>
              <w:lastRenderedPageBreak/>
              <w:t xml:space="preserve">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114CE8"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0F7916">
              <w:rPr>
                <w:rFonts w:ascii="Times New Roman" w:hAnsi="Times New Roman"/>
                <w:b/>
                <w:bCs/>
                <w:color w:val="000000" w:themeColor="text1"/>
                <w:sz w:val="24"/>
                <w:szCs w:val="24"/>
                <w:lang w:val="uk-UA"/>
              </w:rPr>
              <w:t>31</w:t>
            </w:r>
            <w:r w:rsidR="00D63FAB" w:rsidRPr="00CF13D4">
              <w:rPr>
                <w:rFonts w:ascii="Times New Roman" w:hAnsi="Times New Roman"/>
                <w:b/>
                <w:bCs/>
                <w:color w:val="000000" w:themeColor="text1"/>
                <w:sz w:val="24"/>
                <w:szCs w:val="24"/>
                <w:lang w:val="uk-UA"/>
              </w:rPr>
              <w:t>.</w:t>
            </w:r>
            <w:r w:rsidR="00156202" w:rsidRPr="00CF13D4">
              <w:rPr>
                <w:rFonts w:ascii="Times New Roman" w:hAnsi="Times New Roman"/>
                <w:b/>
                <w:bCs/>
                <w:color w:val="000000" w:themeColor="text1"/>
                <w:sz w:val="24"/>
                <w:szCs w:val="24"/>
              </w:rPr>
              <w:t>0</w:t>
            </w:r>
            <w:r w:rsidR="00BF4D1E" w:rsidRPr="00CF13D4">
              <w:rPr>
                <w:rFonts w:ascii="Times New Roman" w:hAnsi="Times New Roman"/>
                <w:b/>
                <w:bCs/>
                <w:color w:val="000000" w:themeColor="text1"/>
                <w:sz w:val="24"/>
                <w:szCs w:val="24"/>
                <w:lang w:val="uk-UA"/>
              </w:rPr>
              <w:t>3</w:t>
            </w:r>
            <w:r w:rsidR="00E81455" w:rsidRPr="00CF13D4">
              <w:rPr>
                <w:rFonts w:ascii="Times New Roman" w:hAnsi="Times New Roman"/>
                <w:b/>
                <w:bCs/>
                <w:color w:val="000000" w:themeColor="text1"/>
                <w:sz w:val="24"/>
                <w:szCs w:val="24"/>
                <w:lang w:val="uk-UA"/>
              </w:rPr>
              <w:t>.202</w:t>
            </w:r>
            <w:r w:rsidR="00156202" w:rsidRPr="00CF13D4">
              <w:rPr>
                <w:rFonts w:ascii="Times New Roman" w:hAnsi="Times New Roman"/>
                <w:b/>
                <w:bCs/>
                <w:color w:val="000000" w:themeColor="text1"/>
                <w:sz w:val="24"/>
                <w:szCs w:val="24"/>
              </w:rPr>
              <w:t>3</w:t>
            </w:r>
            <w:r w:rsidR="00E81455" w:rsidRPr="00CF13D4">
              <w:rPr>
                <w:rFonts w:ascii="Times New Roman" w:hAnsi="Times New Roman"/>
                <w:b/>
                <w:bCs/>
                <w:color w:val="000000" w:themeColor="text1"/>
                <w:sz w:val="24"/>
                <w:szCs w:val="24"/>
                <w:lang w:val="uk-UA"/>
              </w:rPr>
              <w:t xml:space="preserve"> року</w:t>
            </w:r>
            <w:r w:rsidRPr="00CF13D4">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B34A99" w:rsidRPr="007114C9">
              <w:rPr>
                <w:rStyle w:val="rvts0"/>
                <w:rFonts w:ascii="Times New Roman" w:hAnsi="Times New Roman"/>
                <w:color w:val="000000" w:themeColor="text1"/>
                <w:sz w:val="24"/>
                <w:szCs w:val="24"/>
                <w:lang w:val="uk-UA"/>
              </w:rPr>
              <w:lastRenderedPageBreak/>
              <w:t xml:space="preserve">процедури закупівлі, та/або є меншою на 30 або більше відсотків наступної ціни/приведеної ціни тендерної 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9" w:name="h.3rdcrjn" w:colFirst="0" w:colLast="0"/>
            <w:bookmarkEnd w:id="19"/>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умовам </w:t>
            </w:r>
            <w:proofErr w:type="gramStart"/>
            <w:r w:rsidRPr="007114C9">
              <w:rPr>
                <w:rFonts w:ascii="Times New Roman" w:eastAsia="Times New Roman" w:hAnsi="Times New Roman"/>
                <w:color w:val="000000" w:themeColor="text1"/>
                <w:sz w:val="24"/>
                <w:szCs w:val="24"/>
              </w:rPr>
              <w:t>техн</w:t>
            </w:r>
            <w:proofErr w:type="gramEnd"/>
            <w:r w:rsidRPr="007114C9">
              <w:rPr>
                <w:rFonts w:ascii="Times New Roman" w:eastAsia="Times New Roman" w:hAnsi="Times New Roman"/>
                <w:color w:val="000000" w:themeColor="text1"/>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w:t>
            </w:r>
            <w:proofErr w:type="gramEnd"/>
            <w:r w:rsidRPr="007114C9">
              <w:rPr>
                <w:rFonts w:ascii="Times New Roman" w:eastAsia="Times New Roman" w:hAnsi="Times New Roman"/>
                <w:color w:val="000000" w:themeColor="text1"/>
                <w:sz w:val="24"/>
                <w:szCs w:val="24"/>
              </w:rPr>
              <w:t xml:space="preserve"> абзацу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копію ліцензії або документа дозвільного характеру (у разі їх наявності) відповідно до частини другої </w:t>
            </w:r>
            <w:r w:rsidRPr="007114C9">
              <w:rPr>
                <w:rFonts w:ascii="Times New Roman" w:eastAsia="Times New Roman" w:hAnsi="Times New Roman"/>
                <w:color w:val="000000" w:themeColor="text1"/>
                <w:sz w:val="24"/>
                <w:szCs w:val="24"/>
              </w:rPr>
              <w:lastRenderedPageBreak/>
              <w:t>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Відміна замовником торгів чи визнання їх такими, що не </w:t>
            </w:r>
            <w:r w:rsidRPr="007114C9">
              <w:rPr>
                <w:rFonts w:ascii="Times New Roman" w:eastAsia="Times New Roman" w:hAnsi="Times New Roman"/>
                <w:b/>
                <w:color w:val="000000" w:themeColor="text1"/>
                <w:kern w:val="2"/>
                <w:sz w:val="24"/>
                <w:szCs w:val="24"/>
                <w:lang w:val="uk-UA"/>
              </w:rPr>
              <w:lastRenderedPageBreak/>
              <w:t>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7114C9">
              <w:rPr>
                <w:rFonts w:ascii="Times New Roman" w:hAnsi="Times New Roman"/>
                <w:color w:val="000000" w:themeColor="text1"/>
                <w:sz w:val="24"/>
                <w:szCs w:val="24"/>
                <w:shd w:val="solid" w:color="FFFFFF" w:fill="FFFFFF"/>
                <w:lang w:val="uk-UA"/>
              </w:rPr>
              <w:lastRenderedPageBreak/>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114CE8"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w:t>
            </w:r>
            <w:r w:rsidRPr="007114C9">
              <w:rPr>
                <w:rFonts w:ascii="Times New Roman" w:hAnsi="Times New Roman"/>
                <w:color w:val="000000" w:themeColor="text1"/>
                <w:sz w:val="24"/>
                <w:szCs w:val="24"/>
                <w:lang w:val="uk-UA"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5"/>
            <w:bookmarkEnd w:id="25"/>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6"/>
            <w:bookmarkEnd w:id="26"/>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114C9">
              <w:rPr>
                <w:color w:val="000000" w:themeColor="text1"/>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n374"/>
            <w:bookmarkStart w:id="29" w:name="n78"/>
            <w:bookmarkEnd w:id="28"/>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20" w:anchor="n1778" w:tgtFrame="_blank" w:history="1">
              <w:r w:rsidRPr="007114C9">
                <w:rPr>
                  <w:rStyle w:val="af6"/>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7"/>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w:t>
            </w:r>
            <w:r w:rsidRPr="007114C9">
              <w:rPr>
                <w:color w:val="000000" w:themeColor="text1"/>
                <w:shd w:val="solid" w:color="FFFFFF" w:fill="FFFFFF"/>
                <w:lang w:val="uk-UA"/>
              </w:rPr>
              <w:lastRenderedPageBreak/>
              <w:t>коду за Єдиним закупівельним словником не відповідає товарам, роботам чи послугам, що фактично закуплені 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2B7EF9" w:rsidRDefault="002B7EF9">
      <w:pPr>
        <w:spacing w:line="240" w:lineRule="auto"/>
        <w:rPr>
          <w:rFonts w:ascii="Times New Roman" w:hAnsi="Times New Roman"/>
          <w:color w:val="000000" w:themeColor="text1"/>
          <w:sz w:val="24"/>
          <w:szCs w:val="24"/>
          <w:lang w:val="uk-UA"/>
        </w:rPr>
      </w:pPr>
    </w:p>
    <w:p w:rsidR="00CF13D4" w:rsidRPr="007114C9" w:rsidRDefault="00CF13D4">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lastRenderedPageBreak/>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lastRenderedPageBreak/>
        <w:t>ТЕНДЕРНА ПРОПОЗИЦІЯ</w:t>
      </w:r>
    </w:p>
    <w:p w:rsidR="004A5E45" w:rsidRPr="007114C9" w:rsidRDefault="004A5E45" w:rsidP="001756FC">
      <w:pPr>
        <w:spacing w:line="240" w:lineRule="auto"/>
        <w:contextualSpacing/>
        <w:jc w:val="both"/>
        <w:rPr>
          <w:rFonts w:ascii="Times New Roman" w:hAnsi="Times New Roman"/>
          <w:b/>
          <w:bCs/>
          <w:color w:val="000000" w:themeColor="text1"/>
          <w:sz w:val="24"/>
          <w:szCs w:val="24"/>
          <w:lang w:val="uk-UA"/>
        </w:rPr>
      </w:pPr>
    </w:p>
    <w:p w:rsidR="004A4347" w:rsidRDefault="00251AE2" w:rsidP="004A4347">
      <w:pPr>
        <w:spacing w:line="240" w:lineRule="auto"/>
        <w:jc w:val="both"/>
        <w:rPr>
          <w:rFonts w:ascii="Times New Roman" w:hAnsi="Times New Roman"/>
          <w:b/>
          <w:color w:val="000000" w:themeColor="text1"/>
          <w:sz w:val="24"/>
          <w:szCs w:val="24"/>
          <w:lang w:val="uk-UA"/>
        </w:rPr>
      </w:pPr>
      <w:r w:rsidRPr="007114C9">
        <w:rPr>
          <w:color w:val="000000" w:themeColor="text1"/>
          <w:lang w:val="uk-UA"/>
        </w:rPr>
        <w:tab/>
      </w:r>
      <w:r w:rsidR="001D64BF" w:rsidRPr="007114C9">
        <w:rPr>
          <w:rFonts w:ascii="Times New Roman" w:hAnsi="Times New Roman"/>
          <w:color w:val="000000" w:themeColor="text1"/>
          <w:sz w:val="24"/>
          <w:szCs w:val="24"/>
          <w:lang w:val="uk-UA"/>
        </w:rPr>
        <w:t>Ми,</w:t>
      </w:r>
      <w:r w:rsidR="00141BAF" w:rsidRPr="007114C9">
        <w:rPr>
          <w:rFonts w:ascii="Times New Roman" w:hAnsi="Times New Roman"/>
          <w:color w:val="000000" w:themeColor="text1"/>
          <w:sz w:val="24"/>
          <w:szCs w:val="24"/>
          <w:lang w:val="uk-UA"/>
        </w:rPr>
        <w:t>______________________</w:t>
      </w:r>
      <w:r w:rsidR="001D64BF" w:rsidRPr="007114C9">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7114C9">
        <w:rPr>
          <w:rFonts w:ascii="Times New Roman" w:hAnsi="Times New Roman"/>
          <w:color w:val="000000" w:themeColor="text1"/>
          <w:sz w:val="24"/>
          <w:szCs w:val="24"/>
          <w:lang w:val="uk-UA"/>
        </w:rPr>
        <w:t xml:space="preserve"> </w:t>
      </w:r>
      <w:r w:rsidR="004A4347" w:rsidRPr="004A4347">
        <w:rPr>
          <w:rFonts w:ascii="Times New Roman" w:hAnsi="Times New Roman"/>
          <w:b/>
          <w:color w:val="000000" w:themeColor="text1"/>
          <w:sz w:val="24"/>
          <w:szCs w:val="24"/>
          <w:lang w:val="uk-UA"/>
        </w:rPr>
        <w:t>Код ДК 021:2015: 42130000-9 Арматура трубопровідна: крани, вентилі, клапани та подібні пристрої  (Матеріали для технічного обслуговування системи медичного газопостачання) 18 найменувань</w:t>
      </w:r>
      <w:r w:rsidR="004A4347">
        <w:rPr>
          <w:rFonts w:ascii="Times New Roman" w:hAnsi="Times New Roman"/>
          <w:b/>
          <w:color w:val="000000" w:themeColor="text1"/>
          <w:sz w:val="24"/>
          <w:szCs w:val="24"/>
          <w:lang w:val="uk-UA"/>
        </w:rPr>
        <w:t>.</w:t>
      </w:r>
    </w:p>
    <w:p w:rsidR="001D64BF" w:rsidRPr="007114C9" w:rsidRDefault="001D64BF" w:rsidP="004A4347">
      <w:pPr>
        <w:spacing w:line="240" w:lineRule="auto"/>
        <w:jc w:val="both"/>
        <w:rPr>
          <w:rFonts w:ascii="Times New Roman" w:hAnsi="Times New Roman"/>
          <w:b/>
          <w:color w:val="000000" w:themeColor="text1"/>
          <w:sz w:val="24"/>
          <w:szCs w:val="24"/>
          <w:lang w:val="uk-UA"/>
        </w:rPr>
      </w:pPr>
      <w:r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9"/>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9"/>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1267B9" w:rsidRPr="007114C9" w:rsidRDefault="001D64BF" w:rsidP="00F723FF">
      <w:pPr>
        <w:pStyle w:val="a9"/>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7114C9" w:rsidRPr="007114C9"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w:t>
            </w:r>
          </w:p>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bCs/>
                <w:color w:val="000000" w:themeColor="text1"/>
                <w:sz w:val="20"/>
                <w:szCs w:val="20"/>
                <w:lang w:val="uk-UA"/>
              </w:rPr>
              <w:t xml:space="preserve">Торгова назва предмету закупівлі згідно з </w:t>
            </w:r>
            <w:r w:rsidRPr="007114C9">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Загальна вартість з ПДВ, грн.</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10</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color w:val="000000" w:themeColor="text1"/>
                <w:sz w:val="20"/>
                <w:szCs w:val="20"/>
                <w:lang w:val="uk-UA"/>
              </w:rPr>
            </w:pPr>
          </w:p>
        </w:tc>
      </w:tr>
      <w:tr w:rsidR="007114C9" w:rsidRPr="007114C9"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both"/>
              <w:rPr>
                <w:rFonts w:ascii="Times New Roman" w:hAnsi="Times New Roman"/>
                <w:color w:val="000000" w:themeColor="text1"/>
                <w:sz w:val="20"/>
                <w:szCs w:val="20"/>
                <w:lang w:val="uk-UA"/>
              </w:rPr>
            </w:pPr>
            <w:r w:rsidRPr="007114C9">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7114C9" w:rsidRDefault="00B11CBC" w:rsidP="00B11CBC">
      <w:pPr>
        <w:tabs>
          <w:tab w:val="center" w:pos="0"/>
        </w:tabs>
        <w:jc w:val="both"/>
        <w:rPr>
          <w:color w:val="000000" w:themeColor="text1"/>
        </w:rPr>
      </w:pP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7114C9" w:rsidTr="001D7448">
        <w:tc>
          <w:tcPr>
            <w:tcW w:w="4785" w:type="dxa"/>
          </w:tcPr>
          <w:p w:rsidR="00CC4E37" w:rsidRPr="007114C9" w:rsidRDefault="00CC4E37" w:rsidP="000F7916">
            <w:pPr>
              <w:spacing w:line="240" w:lineRule="auto"/>
              <w:ind w:firstLine="426"/>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1F5709">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технічні вимоги щодо предмету закупівлі</w:t>
      </w:r>
    </w:p>
    <w:p w:rsidR="00F723FF" w:rsidRPr="0088691B" w:rsidRDefault="004A4347" w:rsidP="004A4347">
      <w:pPr>
        <w:pStyle w:val="a9"/>
        <w:ind w:left="1080"/>
        <w:jc w:val="center"/>
        <w:rPr>
          <w:b/>
          <w:color w:val="000000" w:themeColor="text1"/>
          <w:szCs w:val="32"/>
        </w:rPr>
      </w:pPr>
      <w:r w:rsidRPr="004A4347">
        <w:rPr>
          <w:rFonts w:eastAsia="Calibri"/>
          <w:b/>
          <w:color w:val="000000" w:themeColor="text1"/>
          <w:lang w:eastAsia="en-US"/>
        </w:rPr>
        <w:t>Код ДК 021:2015: 42130000-9 Арматура трубопровідна: крани, вентилі, клапани та подібні пристрої  (Матеріали для технічного обслуговування системи медичного газопостачання) 18 найменувань</w:t>
      </w:r>
      <w:r w:rsidR="00CF13D4" w:rsidRPr="0088691B">
        <w:rPr>
          <w:b/>
          <w:color w:val="000000" w:themeColor="text1"/>
          <w:szCs w:val="32"/>
        </w:rPr>
        <w:t>Загальні вимоги щодо предмету закупівлі</w:t>
      </w:r>
    </w:p>
    <w:p w:rsidR="0088691B" w:rsidRPr="0088691B" w:rsidRDefault="0088691B" w:rsidP="000F7916">
      <w:pPr>
        <w:ind w:left="-142" w:firstLine="502"/>
        <w:jc w:val="center"/>
        <w:rPr>
          <w:b/>
          <w:color w:val="000000" w:themeColor="text1"/>
          <w:szCs w:val="32"/>
          <w:lang w:val="uk-UA"/>
        </w:rPr>
      </w:pPr>
    </w:p>
    <w:p w:rsidR="0088691B" w:rsidRPr="0088691B" w:rsidRDefault="0088691B" w:rsidP="000F7916">
      <w:pPr>
        <w:pStyle w:val="a9"/>
        <w:numPr>
          <w:ilvl w:val="0"/>
          <w:numId w:val="46"/>
        </w:numPr>
        <w:ind w:left="-142" w:firstLine="502"/>
        <w:jc w:val="both"/>
        <w:rPr>
          <w:lang w:eastAsia="ru-RU"/>
        </w:rPr>
      </w:pPr>
      <w:r w:rsidRPr="0088691B">
        <w:rPr>
          <w:lang w:eastAsia="ru-RU"/>
        </w:rPr>
        <w:t>Якість Товару повинна відповідати вимогам відповідних діючих нормативних документів (ДСТУ або ГОСТ).</w:t>
      </w:r>
    </w:p>
    <w:p w:rsidR="0088691B" w:rsidRPr="0088691B" w:rsidRDefault="0088691B" w:rsidP="000F7916">
      <w:pPr>
        <w:pStyle w:val="a9"/>
        <w:numPr>
          <w:ilvl w:val="0"/>
          <w:numId w:val="46"/>
        </w:numPr>
        <w:ind w:left="-142" w:firstLine="502"/>
        <w:jc w:val="both"/>
        <w:rPr>
          <w:lang w:eastAsia="ru-RU"/>
        </w:rPr>
      </w:pPr>
      <w:r w:rsidRPr="0088691B">
        <w:rPr>
          <w:lang w:eastAsia="ru-RU"/>
        </w:rPr>
        <w:t>Товар повинен бути новим і таким, що не був у використанні, непошкодженим, відповідати технічним вимогам, як у таблиці, надати гарантійний лист.</w:t>
      </w:r>
    </w:p>
    <w:p w:rsidR="0088691B" w:rsidRPr="000F7916" w:rsidRDefault="0088691B" w:rsidP="000F7916">
      <w:pPr>
        <w:pStyle w:val="a9"/>
        <w:numPr>
          <w:ilvl w:val="0"/>
          <w:numId w:val="46"/>
        </w:numPr>
        <w:ind w:left="-142" w:firstLine="502"/>
        <w:jc w:val="both"/>
        <w:rPr>
          <w:color w:val="000000" w:themeColor="text1"/>
        </w:rPr>
      </w:pPr>
      <w:r w:rsidRPr="000F7916">
        <w:rPr>
          <w:color w:val="000000" w:themeColor="text1"/>
        </w:rPr>
        <w:t>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88691B" w:rsidRPr="0088691B" w:rsidRDefault="000F7916" w:rsidP="000F7916">
      <w:pPr>
        <w:tabs>
          <w:tab w:val="left" w:pos="5034"/>
        </w:tabs>
        <w:spacing w:line="240" w:lineRule="atLeast"/>
        <w:ind w:left="-142" w:firstLine="502"/>
        <w:jc w:val="both"/>
        <w:rPr>
          <w:rFonts w:ascii="Times New Roman" w:eastAsia="Times New Roman" w:hAnsi="Times New Roman"/>
          <w:color w:val="000000"/>
          <w:sz w:val="24"/>
          <w:szCs w:val="24"/>
          <w:lang w:val="uk-UA" w:eastAsia="uk-UA"/>
        </w:rPr>
      </w:pPr>
      <w:r>
        <w:rPr>
          <w:rFonts w:ascii="Times New Roman" w:eastAsia="Times New Roman" w:hAnsi="Times New Roman"/>
          <w:sz w:val="24"/>
          <w:szCs w:val="24"/>
          <w:lang w:val="uk-UA" w:eastAsia="ru-RU"/>
        </w:rPr>
        <w:t xml:space="preserve">4. </w:t>
      </w:r>
      <w:r w:rsidR="0088691B" w:rsidRPr="0088691B">
        <w:rPr>
          <w:rFonts w:ascii="Times New Roman" w:eastAsia="Times New Roman" w:hAnsi="Times New Roman"/>
          <w:color w:val="000000"/>
          <w:sz w:val="24"/>
          <w:szCs w:val="24"/>
          <w:lang w:val="uk-UA" w:eastAsia="uk-UA"/>
        </w:rPr>
        <w:t>УЧАСНИК процедури закупівлі повинен надати в складі тендерної пропозицій відкритих торгів документи, які підтверджують відповідність пропозиції відкритих торгів УЧАСНИКА вказаним технічним, якісним, кількісним та іншим вимогам до предмета закупівлі, а саме надати завірені підписом уповноваженої особи УЧАСНИКА копії наступних документів:</w:t>
      </w:r>
    </w:p>
    <w:p w:rsidR="0088691B" w:rsidRPr="0088691B" w:rsidRDefault="0088691B" w:rsidP="000F7916">
      <w:pPr>
        <w:spacing w:line="240" w:lineRule="auto"/>
        <w:ind w:left="-142" w:firstLine="502"/>
        <w:jc w:val="both"/>
        <w:rPr>
          <w:rFonts w:ascii="Times New Roman" w:eastAsia="Times New Roman" w:hAnsi="Times New Roman"/>
          <w:sz w:val="24"/>
          <w:szCs w:val="24"/>
          <w:lang w:val="uk-UA" w:eastAsia="ru-RU"/>
        </w:rPr>
      </w:pPr>
      <w:r w:rsidRPr="0088691B">
        <w:rPr>
          <w:rFonts w:ascii="Times New Roman" w:eastAsia="Times New Roman" w:hAnsi="Times New Roman"/>
          <w:color w:val="000000"/>
          <w:sz w:val="24"/>
          <w:szCs w:val="24"/>
          <w:lang w:val="uk-UA" w:eastAsia="ru-RU"/>
        </w:rPr>
        <w:t xml:space="preserve">- </w:t>
      </w:r>
      <w:r w:rsidRPr="0088691B">
        <w:rPr>
          <w:rFonts w:ascii="Times New Roman" w:eastAsia="Times New Roman" w:hAnsi="Times New Roman"/>
          <w:sz w:val="24"/>
          <w:szCs w:val="24"/>
          <w:lang w:val="uk-UA" w:eastAsia="ru-RU"/>
        </w:rPr>
        <w:t>сертифікат якості (відповідності) та/або паспорт виробника;</w:t>
      </w:r>
    </w:p>
    <w:p w:rsidR="0088691B" w:rsidRPr="0088691B" w:rsidRDefault="0088691B" w:rsidP="000F7916">
      <w:pPr>
        <w:spacing w:line="240" w:lineRule="auto"/>
        <w:ind w:left="-142" w:firstLine="502"/>
        <w:jc w:val="both"/>
        <w:rPr>
          <w:rFonts w:ascii="Times New Roman" w:eastAsia="Times New Roman" w:hAnsi="Times New Roman"/>
          <w:sz w:val="24"/>
          <w:szCs w:val="24"/>
          <w:lang w:val="uk-UA" w:eastAsia="ru-RU"/>
        </w:rPr>
      </w:pPr>
      <w:r w:rsidRPr="0088691B">
        <w:rPr>
          <w:rFonts w:ascii="Times New Roman" w:eastAsia="Times New Roman" w:hAnsi="Times New Roman"/>
          <w:sz w:val="24"/>
          <w:szCs w:val="24"/>
          <w:lang w:val="uk-UA" w:eastAsia="ru-RU"/>
        </w:rPr>
        <w:t xml:space="preserve">- додаток до сертифікату з зазначеними даними про ідентифікацію виробу (тип, марка, діаметр, максимальний тиск).                                  </w:t>
      </w:r>
    </w:p>
    <w:p w:rsidR="0088691B" w:rsidRPr="0088691B" w:rsidRDefault="0088691B" w:rsidP="0088691B">
      <w:pPr>
        <w:adjustRightInd w:val="0"/>
        <w:snapToGrid w:val="0"/>
        <w:spacing w:line="240" w:lineRule="auto"/>
        <w:rPr>
          <w:rFonts w:ascii="Times New Roman CYR" w:eastAsia="Times New Roman CYR" w:hAnsi="Times New Roman CYR" w:cs="Times New Roman CYR"/>
          <w:sz w:val="24"/>
          <w:szCs w:val="24"/>
          <w:lang w:val="uk-UA" w:eastAsia="ru-RU" w:bidi="ru-RU"/>
        </w:rPr>
      </w:pPr>
    </w:p>
    <w:p w:rsidR="0088691B" w:rsidRPr="0088691B" w:rsidRDefault="0088691B" w:rsidP="0088691B">
      <w:pPr>
        <w:widowControl w:val="0"/>
        <w:suppressAutoHyphens/>
        <w:autoSpaceDE w:val="0"/>
        <w:spacing w:line="240" w:lineRule="auto"/>
        <w:jc w:val="both"/>
        <w:rPr>
          <w:rFonts w:ascii="Times New Roman" w:eastAsia="Times New Roman" w:hAnsi="Times New Roman"/>
          <w:sz w:val="24"/>
          <w:szCs w:val="24"/>
          <w:lang w:val="uk-UA" w:bidi="ru-RU"/>
        </w:rPr>
      </w:pPr>
      <w:r w:rsidRPr="0088691B">
        <w:rPr>
          <w:rFonts w:ascii="Times New Roman" w:eastAsia="Times New Roman" w:hAnsi="Times New Roman"/>
          <w:sz w:val="24"/>
          <w:szCs w:val="24"/>
          <w:lang w:val="uk-UA" w:bidi="ru-RU"/>
        </w:rPr>
        <w:t xml:space="preserve">     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w:t>
      </w:r>
    </w:p>
    <w:p w:rsidR="0088691B" w:rsidRPr="0088691B" w:rsidRDefault="0088691B" w:rsidP="0088691B">
      <w:pPr>
        <w:widowControl w:val="0"/>
        <w:suppressAutoHyphens/>
        <w:autoSpaceDE w:val="0"/>
        <w:spacing w:line="240" w:lineRule="auto"/>
        <w:ind w:left="142" w:hanging="284"/>
        <w:jc w:val="both"/>
        <w:rPr>
          <w:rFonts w:ascii="Times New Roman" w:eastAsia="Times New Roman CYR" w:hAnsi="Times New Roman"/>
          <w:b/>
          <w:i/>
          <w:sz w:val="24"/>
          <w:szCs w:val="24"/>
          <w:shd w:val="clear" w:color="auto" w:fill="FFFFFF"/>
          <w:lang w:val="uk-UA" w:eastAsia="ru-RU" w:bidi="ru-RU"/>
        </w:rPr>
      </w:pPr>
    </w:p>
    <w:p w:rsidR="0088691B" w:rsidRPr="0088691B" w:rsidRDefault="0088691B" w:rsidP="0088691B">
      <w:pPr>
        <w:widowControl w:val="0"/>
        <w:suppressAutoHyphens/>
        <w:autoSpaceDE w:val="0"/>
        <w:spacing w:line="240" w:lineRule="auto"/>
        <w:ind w:left="-142" w:hanging="284"/>
        <w:jc w:val="both"/>
        <w:rPr>
          <w:rFonts w:ascii="Times New Roman" w:eastAsia="Lucida Sans Unicode" w:hAnsi="Times New Roman"/>
          <w:b/>
          <w:i/>
          <w:kern w:val="1"/>
          <w:sz w:val="24"/>
          <w:szCs w:val="24"/>
          <w:lang w:val="uk-UA" w:eastAsia="hi-IN" w:bidi="hi-IN"/>
        </w:rPr>
      </w:pPr>
      <w:r w:rsidRPr="0088691B">
        <w:rPr>
          <w:rFonts w:ascii="Times New Roman" w:eastAsia="Times New Roman CYR" w:hAnsi="Times New Roman"/>
          <w:b/>
          <w:i/>
          <w:sz w:val="24"/>
          <w:szCs w:val="24"/>
          <w:shd w:val="clear" w:color="auto" w:fill="FFFFFF"/>
          <w:lang w:val="uk-UA" w:eastAsia="ru-RU" w:bidi="ru-RU"/>
        </w:rPr>
        <w:t xml:space="preserve">         *У розумінні даної тендерної документації – «</w:t>
      </w:r>
      <w:r w:rsidRPr="0088691B">
        <w:rPr>
          <w:rFonts w:ascii="Times New Roman" w:eastAsia="Lucida Sans Unicode" w:hAnsi="Times New Roman"/>
          <w:b/>
          <w:i/>
          <w:kern w:val="1"/>
          <w:sz w:val="24"/>
          <w:szCs w:val="24"/>
          <w:lang w:val="uk-UA" w:eastAsia="hi-IN" w:bidi="hi-IN"/>
        </w:rPr>
        <w:t>Еквівалент» (від англ. equal - однаковий) — «рівнозначний», «рівноцінний», однаковий за величиною; товар, який є рівноцінним або за економічно вигіднішою ціною , може бути таким самим або кращим за технічними показниками, але не може бути представлений Учасниками дорожчим, ніж товар визначений даною документацією.</w:t>
      </w:r>
    </w:p>
    <w:p w:rsidR="0088691B" w:rsidRPr="0088691B" w:rsidRDefault="0088691B" w:rsidP="0088691B">
      <w:pPr>
        <w:widowControl w:val="0"/>
        <w:suppressAutoHyphens/>
        <w:autoSpaceDE w:val="0"/>
        <w:spacing w:line="240" w:lineRule="auto"/>
        <w:ind w:left="142" w:hanging="284"/>
        <w:jc w:val="center"/>
        <w:rPr>
          <w:rFonts w:ascii="Times New Roman CYR" w:eastAsia="Times New Roman CYR" w:hAnsi="Times New Roman CYR" w:cs="Times New Roman CYR"/>
          <w:b/>
          <w:sz w:val="24"/>
          <w:szCs w:val="24"/>
          <w:lang w:val="uk-UA" w:eastAsia="ru-RU" w:bidi="ru-RU"/>
        </w:rPr>
      </w:pPr>
    </w:p>
    <w:p w:rsidR="00CF13D4" w:rsidRPr="00CF13D4" w:rsidRDefault="00CF13D4" w:rsidP="00CF13D4">
      <w:pPr>
        <w:tabs>
          <w:tab w:val="left" w:pos="0"/>
        </w:tabs>
        <w:spacing w:line="240" w:lineRule="auto"/>
        <w:ind w:firstLine="709"/>
        <w:contextualSpacing/>
        <w:jc w:val="both"/>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Примітка:</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 xml:space="preserve">Тендерна пропозиція, що не </w:t>
      </w:r>
      <w:r w:rsidR="0088691B">
        <w:rPr>
          <w:rFonts w:ascii="Times New Roman" w:hAnsi="Times New Roman"/>
          <w:color w:val="000000" w:themeColor="text1"/>
          <w:sz w:val="24"/>
          <w:szCs w:val="24"/>
          <w:lang w:val="uk-UA"/>
        </w:rPr>
        <w:t xml:space="preserve">містить передбачених документів та </w:t>
      </w:r>
      <w:r w:rsidR="0088691B" w:rsidRPr="00114CE8">
        <w:rPr>
          <w:lang w:val="uk-UA"/>
        </w:rPr>
        <w:t xml:space="preserve"> </w:t>
      </w:r>
      <w:r w:rsidR="0088691B" w:rsidRPr="0088691B">
        <w:rPr>
          <w:rFonts w:ascii="Times New Roman" w:hAnsi="Times New Roman"/>
          <w:color w:val="000000" w:themeColor="text1"/>
          <w:sz w:val="24"/>
          <w:szCs w:val="24"/>
          <w:lang w:val="uk-UA"/>
        </w:rPr>
        <w:t>не відповідає технічним та якісним вимогам Замовника</w:t>
      </w:r>
      <w:r w:rsidRPr="00CF13D4">
        <w:rPr>
          <w:rFonts w:ascii="Times New Roman" w:hAnsi="Times New Roman"/>
          <w:color w:val="000000" w:themeColor="text1"/>
          <w:sz w:val="24"/>
          <w:szCs w:val="24"/>
          <w:lang w:val="uk-UA"/>
        </w:rPr>
        <w:t xml:space="preserve"> вважається такою, що не відповідає умовам цієї документації.</w:t>
      </w: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15541" w:rsidRDefault="00715541"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0F7916" w:rsidRDefault="000F7916"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0F7916" w:rsidRDefault="000F7916"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0F7916" w:rsidRPr="00CF13D4" w:rsidRDefault="000F7916"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lastRenderedPageBreak/>
        <w:t>ІІ. Кількісні та медико-технічні вимоги</w:t>
      </w:r>
    </w:p>
    <w:p w:rsidR="00715541" w:rsidRDefault="00715541" w:rsidP="006F74FB">
      <w:pPr>
        <w:spacing w:line="240" w:lineRule="auto"/>
        <w:contextualSpacing/>
        <w:rPr>
          <w:rStyle w:val="FontStyle15"/>
          <w:b/>
          <w:i/>
          <w:color w:val="000000" w:themeColor="text1"/>
          <w:lang w:val="uk-UA"/>
        </w:rPr>
      </w:pPr>
    </w:p>
    <w:tbl>
      <w:tblPr>
        <w:tblW w:w="10031" w:type="dxa"/>
        <w:tblLayout w:type="fixed"/>
        <w:tblLook w:val="04A0" w:firstRow="1" w:lastRow="0" w:firstColumn="1" w:lastColumn="0" w:noHBand="0" w:noVBand="1"/>
      </w:tblPr>
      <w:tblGrid>
        <w:gridCol w:w="567"/>
        <w:gridCol w:w="2093"/>
        <w:gridCol w:w="709"/>
        <w:gridCol w:w="709"/>
        <w:gridCol w:w="5953"/>
      </w:tblGrid>
      <w:tr w:rsidR="000F7916" w:rsidRPr="000F7916" w:rsidTr="004A4347">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91B" w:rsidRPr="000F7916" w:rsidRDefault="0088691B" w:rsidP="0088691B">
            <w:pPr>
              <w:spacing w:line="240" w:lineRule="auto"/>
              <w:jc w:val="center"/>
              <w:rPr>
                <w:rFonts w:ascii="Times New Roman" w:eastAsia="Times New Roman" w:hAnsi="Times New Roman"/>
                <w:b/>
                <w:color w:val="000000"/>
                <w:sz w:val="24"/>
                <w:szCs w:val="24"/>
                <w:lang w:val="uk-UA" w:eastAsia="uk-UA"/>
              </w:rPr>
            </w:pPr>
            <w:r w:rsidRPr="000F7916">
              <w:rPr>
                <w:rFonts w:ascii="Times New Roman" w:eastAsia="Times New Roman" w:hAnsi="Times New Roman"/>
                <w:b/>
                <w:color w:val="000000"/>
                <w:sz w:val="24"/>
                <w:szCs w:val="24"/>
                <w:lang w:val="uk-UA" w:eastAsia="uk-UA"/>
              </w:rPr>
              <w:t>№ п/п</w:t>
            </w:r>
          </w:p>
        </w:tc>
        <w:tc>
          <w:tcPr>
            <w:tcW w:w="209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b/>
                <w:color w:val="000000"/>
                <w:sz w:val="24"/>
                <w:szCs w:val="24"/>
                <w:lang w:val="uk-UA" w:eastAsia="uk-UA"/>
              </w:rPr>
            </w:pPr>
            <w:r w:rsidRPr="000F7916">
              <w:rPr>
                <w:rFonts w:ascii="Times New Roman" w:eastAsia="Times New Roman" w:hAnsi="Times New Roman"/>
                <w:b/>
                <w:color w:val="000000"/>
                <w:sz w:val="24"/>
                <w:szCs w:val="24"/>
                <w:lang w:val="uk-UA" w:eastAsia="uk-UA"/>
              </w:rPr>
              <w:t>Найменування обладнання</w:t>
            </w:r>
          </w:p>
        </w:tc>
        <w:tc>
          <w:tcPr>
            <w:tcW w:w="709"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b/>
                <w:color w:val="000000"/>
                <w:sz w:val="24"/>
                <w:szCs w:val="24"/>
                <w:lang w:val="uk-UA" w:eastAsia="uk-UA"/>
              </w:rPr>
            </w:pPr>
            <w:r w:rsidRPr="000F7916">
              <w:rPr>
                <w:rFonts w:ascii="Times New Roman" w:eastAsia="Times New Roman" w:hAnsi="Times New Roman"/>
                <w:b/>
                <w:color w:val="000000"/>
                <w:sz w:val="24"/>
                <w:szCs w:val="24"/>
                <w:lang w:val="uk-UA" w:eastAsia="uk-UA"/>
              </w:rPr>
              <w:t>Од. виміру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91B" w:rsidRPr="000F7916" w:rsidRDefault="0088691B" w:rsidP="0088691B">
            <w:pPr>
              <w:spacing w:line="240" w:lineRule="auto"/>
              <w:jc w:val="center"/>
              <w:rPr>
                <w:rFonts w:ascii="Times New Roman" w:eastAsia="Times New Roman" w:hAnsi="Times New Roman"/>
                <w:b/>
                <w:color w:val="000000"/>
                <w:sz w:val="24"/>
                <w:szCs w:val="24"/>
                <w:lang w:val="uk-UA" w:eastAsia="uk-UA"/>
              </w:rPr>
            </w:pPr>
            <w:r w:rsidRPr="000F7916">
              <w:rPr>
                <w:rFonts w:ascii="Times New Roman" w:eastAsia="Times New Roman" w:hAnsi="Times New Roman"/>
                <w:b/>
                <w:color w:val="000000"/>
                <w:sz w:val="24"/>
                <w:szCs w:val="24"/>
                <w:lang w:val="uk-UA" w:eastAsia="uk-UA"/>
              </w:rPr>
              <w:t xml:space="preserve">К-ть </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b/>
                <w:color w:val="000000"/>
                <w:sz w:val="24"/>
                <w:szCs w:val="24"/>
                <w:lang w:val="uk-UA" w:eastAsia="uk-UA"/>
              </w:rPr>
            </w:pPr>
            <w:r w:rsidRPr="000F7916">
              <w:rPr>
                <w:rFonts w:ascii="Times New Roman" w:eastAsia="Times New Roman" w:hAnsi="Times New Roman"/>
                <w:b/>
                <w:color w:val="000000"/>
                <w:sz w:val="24"/>
                <w:szCs w:val="24"/>
                <w:lang w:val="uk-UA" w:eastAsia="uk-UA"/>
              </w:rPr>
              <w:t>Технічні характеристики</w:t>
            </w:r>
          </w:p>
        </w:tc>
      </w:tr>
      <w:tr w:rsidR="000F7916" w:rsidRPr="000F7916"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Кран газовий прямий з гайкою</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50</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ind w:right="-280"/>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 xml:space="preserve"> 10 шт-ВЗ 1/2"*3/4",  528М04050G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 6 шт-ВЗ 3/4"*3/4",  528М05050G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 11 шт-ВЗ 1/2"*1/2",  528М04040G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 10 шт-ВВ 1/2"*3/4",  528004050G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 10 шт-ВВ 3/4"*3/4",  528005050G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 3 шт-ВВ 1/2"*1/2",  528004040G або еквівалент</w:t>
            </w:r>
          </w:p>
        </w:tc>
      </w:tr>
      <w:tr w:rsidR="000F7916" w:rsidRPr="00114CE8" w:rsidTr="004A4347">
        <w:trPr>
          <w:trHeight w:val="738"/>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2</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Кран шаровий</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 5 шт-ВЗ 1/2", Bonomi Tamigi (76050104R) або еквівалент</w:t>
            </w:r>
          </w:p>
        </w:tc>
      </w:tr>
      <w:tr w:rsidR="000F7916" w:rsidRPr="00114CE8" w:rsidTr="004A4347">
        <w:trPr>
          <w:trHeight w:val="693"/>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 5 шт-ВЗ 3/4", Bonomi Tamigi (76050106R) або еквівалент</w:t>
            </w:r>
          </w:p>
        </w:tc>
      </w:tr>
      <w:tr w:rsidR="000F7916" w:rsidRPr="000F7916" w:rsidTr="004A4347">
        <w:trPr>
          <w:trHeight w:val="39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3</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Ніпель редукційний</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45</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5 шт-3/8"х3/4",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шт-3/4"х1",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шт-1/2"х1",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шт-1/2"х3/4",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шт-3/8"х1/2",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шт-1/4"х1/2",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шт-1/4"х3/8",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шт-1/8"х1/4", Pattaroni або еквівалент</w:t>
            </w:r>
          </w:p>
        </w:tc>
      </w:tr>
      <w:tr w:rsidR="000F7916" w:rsidRPr="000F7916" w:rsidTr="004A4347">
        <w:trPr>
          <w:trHeight w:val="39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шт-1/8"х3/8", Pattaroni або еквівалент</w:t>
            </w:r>
          </w:p>
        </w:tc>
      </w:tr>
      <w:tr w:rsidR="000F7916" w:rsidRPr="000F7916" w:rsidTr="004A4347">
        <w:trPr>
          <w:trHeight w:val="39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4</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Ніпель </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35</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шт-Латунний 1/8",    F189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шт-Латунний 1/4",    F189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шт-Латунний 3/8",    F189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шт-Латунний 3/4",    F189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 шт-Латунний 1/2",    F189  або еквівалент</w:t>
            </w:r>
          </w:p>
        </w:tc>
      </w:tr>
      <w:tr w:rsidR="000F7916" w:rsidRPr="000F7916" w:rsidTr="004A4347">
        <w:trPr>
          <w:trHeight w:val="39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шт-Латунний 1",    F189  або еквівалент</w:t>
            </w:r>
          </w:p>
        </w:tc>
      </w:tr>
      <w:tr w:rsidR="000F7916" w:rsidRPr="000F7916" w:rsidTr="004A4347">
        <w:trPr>
          <w:trHeight w:val="3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5</w:t>
            </w:r>
          </w:p>
        </w:tc>
        <w:tc>
          <w:tcPr>
            <w:tcW w:w="2093" w:type="dxa"/>
            <w:vMerge w:val="restart"/>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Перехідник під шланг</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40</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5 шт-10х1/2" В, Pattaroni або еквівалент</w:t>
            </w:r>
          </w:p>
        </w:tc>
      </w:tr>
      <w:tr w:rsidR="000F7916" w:rsidRPr="000F7916" w:rsidTr="004A4347">
        <w:trPr>
          <w:trHeight w:val="39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шт-13х1/2" В, Pattaroni або еквівалент</w:t>
            </w:r>
          </w:p>
        </w:tc>
      </w:tr>
      <w:tr w:rsidR="000F7916" w:rsidRPr="000F7916" w:rsidTr="004A4347">
        <w:trPr>
          <w:trHeight w:val="39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шт-15х1/2" В, Pattaroni або еквівалент</w:t>
            </w:r>
          </w:p>
        </w:tc>
      </w:tr>
      <w:tr w:rsidR="000F7916" w:rsidRPr="000F7916" w:rsidTr="004A4347">
        <w:trPr>
          <w:trHeight w:val="39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шт-20х1/2" В, Pattaroni або еквівалент</w:t>
            </w:r>
          </w:p>
        </w:tc>
      </w:tr>
      <w:tr w:rsidR="000F7916" w:rsidRPr="000F7916" w:rsidTr="004A4347">
        <w:trPr>
          <w:trHeight w:val="397"/>
        </w:trPr>
        <w:tc>
          <w:tcPr>
            <w:tcW w:w="567" w:type="dxa"/>
            <w:vMerge/>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шт-13х1/2" Н,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шт-10х1/2" Н, Pattaroni або еквівалент</w:t>
            </w:r>
          </w:p>
        </w:tc>
      </w:tr>
      <w:tr w:rsidR="000F7916" w:rsidRPr="000F7916"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шт-16х1/2" Н, Pattaroni або еквівалент</w:t>
            </w:r>
          </w:p>
        </w:tc>
      </w:tr>
      <w:tr w:rsidR="000F7916" w:rsidRPr="000F7916" w:rsidTr="004A4347">
        <w:trPr>
          <w:trHeight w:val="39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шт-18х1/2" Н, Pattaroni або еквівалент</w:t>
            </w:r>
          </w:p>
        </w:tc>
      </w:tr>
      <w:tr w:rsidR="000F7916" w:rsidRPr="000F7916"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6</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Перехідник під ключ</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1/4"х3/8" НВ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3/8"х1/2" НВ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1/8"х1/4" НВ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3/8"х3/4" НВ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1/2"х1" НВ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1/2"х3/4" НВ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3/4"х1" НВ , Pattaroni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1/4"х1/2" НВ , Pattaroni або еквівалент</w:t>
            </w:r>
          </w:p>
        </w:tc>
      </w:tr>
      <w:tr w:rsidR="000F7916" w:rsidRPr="000F7916"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7</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Перехідник  (футорка)</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45</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3/8"х3/4" ВН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3/8"х1/2" ВН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1/8"х1/4" ВН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1/8"х3/8" ВН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3/4"х1" ВН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1/4"х3/4" ВН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1/4"х3/8" ВН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1/2"х1" ВН , Pattaroni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шт-Латунный 1/2"х3/4" ВН , Pattaroni або еквівалент</w:t>
            </w:r>
          </w:p>
        </w:tc>
      </w:tr>
      <w:tr w:rsidR="000F7916" w:rsidRPr="000F7916" w:rsidTr="004A4347">
        <w:trPr>
          <w:trHeight w:val="56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8</w:t>
            </w:r>
          </w:p>
        </w:tc>
        <w:tc>
          <w:tcPr>
            <w:tcW w:w="2093" w:type="dxa"/>
            <w:vMerge w:val="restart"/>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Фітинг</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90</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12 шт-Цанговий, латунний перехідник ВР d8*1/2", 8203006 або еквівалент</w:t>
            </w:r>
          </w:p>
        </w:tc>
      </w:tr>
      <w:tr w:rsidR="000F7916" w:rsidRPr="000F7916" w:rsidTr="004A4347">
        <w:trPr>
          <w:trHeigh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 шт-Цанговий, латунний перехідник ЗР d10*1/2", 8202003 або еквівалент</w:t>
            </w:r>
          </w:p>
        </w:tc>
      </w:tr>
      <w:tr w:rsidR="000F7916" w:rsidRPr="000F7916" w:rsidTr="004A4347">
        <w:trPr>
          <w:trHeigh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 шт-Цанговий, латунний перехідник ВР d10*1/2", 8203007 або еквівалент</w:t>
            </w:r>
          </w:p>
        </w:tc>
      </w:tr>
      <w:tr w:rsidR="000F7916" w:rsidRPr="000F7916" w:rsidTr="004A4347">
        <w:trPr>
          <w:trHeigh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 шт-Цанговий, латунний перехідник ЗР d12*1/2", 8202009 або еквівалент</w:t>
            </w:r>
          </w:p>
        </w:tc>
      </w:tr>
      <w:tr w:rsidR="000F7916" w:rsidRPr="000F7916" w:rsidTr="004A4347">
        <w:trPr>
          <w:trHeigh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 шт-Цанговий, латунний перехідник ВР d12*1/2", 8203009 або еквівалент</w:t>
            </w:r>
          </w:p>
        </w:tc>
      </w:tr>
      <w:tr w:rsidR="000F7916" w:rsidRPr="000F7916" w:rsidTr="004A4347">
        <w:trPr>
          <w:trHeigh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6 шт-Цанговий, латунний перехідник ЗР d22*3/4", 8202111 або еквівалент</w:t>
            </w:r>
          </w:p>
        </w:tc>
      </w:tr>
      <w:tr w:rsidR="000F7916" w:rsidRPr="000F7916" w:rsidTr="004A4347">
        <w:trPr>
          <w:trHeight w:val="567"/>
        </w:trPr>
        <w:tc>
          <w:tcPr>
            <w:tcW w:w="567" w:type="dxa"/>
            <w:vMerge/>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6 шт-Цанговий, латунний перехідник BР d22*3/4", 8203112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 шт-Цанговий, латунний перехідник ЗР d15*1/2", 8202011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 шт-Цанговий, латунний перехідник ВР d15*1/2", 8203012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шт-Цанговий, латунний перехідник ЗР d18*1/2", 8202825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 шт-Цанговий, латунний перехідник ВР d18*1/2",  8203515 або еквівалент</w:t>
            </w:r>
          </w:p>
        </w:tc>
      </w:tr>
      <w:tr w:rsidR="000F7916" w:rsidRPr="000F7916"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9</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Муфта редукційна</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45</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3/4"х1" ВВ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1/4"х3/4" ВВ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1/4"х1/2" ВВ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3/8"х1" ВВ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3/8"х1/2" ВВ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1/4"х3/8" ВВ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1/2"х1" ВВ ,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1/2"х3/4" ВВ , Pattaroni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3/8"х3/4" ВВ , Pattaroni або еквівалент</w:t>
            </w:r>
          </w:p>
        </w:tc>
      </w:tr>
      <w:tr w:rsidR="000F7916" w:rsidRPr="00114CE8" w:rsidTr="004A4347">
        <w:trPr>
          <w:trHeight w:val="39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10</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Муфта</w:t>
            </w:r>
            <w:r w:rsidR="004A4347">
              <w:t xml:space="preserve"> </w:t>
            </w:r>
            <w:r w:rsidR="004A4347">
              <w:rPr>
                <w:rFonts w:ascii="Times New Roman" w:eastAsia="Times New Roman" w:hAnsi="Times New Roman"/>
                <w:color w:val="000000"/>
                <w:sz w:val="24"/>
                <w:szCs w:val="24"/>
                <w:lang w:val="uk-UA" w:eastAsia="ru-RU"/>
              </w:rPr>
              <w:t>л</w:t>
            </w:r>
            <w:r w:rsidR="004A4347" w:rsidRPr="004A4347">
              <w:rPr>
                <w:rFonts w:ascii="Times New Roman" w:eastAsia="Times New Roman" w:hAnsi="Times New Roman"/>
                <w:color w:val="000000"/>
                <w:sz w:val="24"/>
                <w:szCs w:val="24"/>
                <w:lang w:val="uk-UA" w:eastAsia="ru-RU"/>
              </w:rPr>
              <w:t>атунна</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30</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3/8", Pattaroni або еквівалент</w:t>
            </w:r>
          </w:p>
        </w:tc>
      </w:tr>
      <w:tr w:rsidR="000F7916" w:rsidRPr="00114CE8"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1/4", Pattaroni або еквівалент</w:t>
            </w:r>
          </w:p>
        </w:tc>
      </w:tr>
      <w:tr w:rsidR="000F7916" w:rsidRPr="00114CE8"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10 шт-Латунна, 1/2", Pattaroni або еквівалент</w:t>
            </w:r>
          </w:p>
        </w:tc>
      </w:tr>
      <w:tr w:rsidR="000F7916" w:rsidRPr="00114CE8"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3/4", Pattaroni або еквівалент</w:t>
            </w:r>
          </w:p>
        </w:tc>
      </w:tr>
      <w:tr w:rsidR="000F7916" w:rsidRPr="00114CE8" w:rsidTr="004A4347">
        <w:trPr>
          <w:trHeight w:val="39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шт-Латунна, 1", Pattaroni або еквівалент</w:t>
            </w:r>
          </w:p>
        </w:tc>
      </w:tr>
      <w:tr w:rsidR="000F7916" w:rsidRPr="00114CE8" w:rsidTr="004A4347">
        <w:trPr>
          <w:trHeight w:val="39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11</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Кільце зажимне</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80</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ru-RU"/>
              </w:rPr>
              <w:t>20 шт-d18, Comica або еквівалент</w:t>
            </w:r>
          </w:p>
        </w:tc>
      </w:tr>
      <w:tr w:rsidR="000F7916" w:rsidRPr="00114CE8"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20 шт-d15, Comica або еквівалент</w:t>
            </w:r>
          </w:p>
        </w:tc>
      </w:tr>
      <w:tr w:rsidR="000F7916" w:rsidRPr="00114CE8" w:rsidTr="004A4347">
        <w:trPr>
          <w:trHeight w:val="39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20 шт-d12, Comica або еквівалент</w:t>
            </w:r>
          </w:p>
        </w:tc>
      </w:tr>
      <w:tr w:rsidR="000F7916" w:rsidRPr="00114CE8" w:rsidTr="004A4347">
        <w:trPr>
          <w:trHeight w:val="39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20 шт-d10, Comica або еквівалент</w:t>
            </w:r>
          </w:p>
        </w:tc>
      </w:tr>
      <w:tr w:rsidR="000F7916" w:rsidRPr="000F7916"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12</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Трійник </w:t>
            </w:r>
            <w:r w:rsidR="004A4347">
              <w:rPr>
                <w:rFonts w:ascii="Times New Roman" w:eastAsia="Times New Roman" w:hAnsi="Times New Roman"/>
                <w:color w:val="000000"/>
                <w:sz w:val="24"/>
                <w:szCs w:val="24"/>
                <w:lang w:val="uk-UA" w:eastAsia="ru-RU"/>
              </w:rPr>
              <w:t>цанговий</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20</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шт-Цанговий, латунний d15, 8401018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шт-Цанговий, латунний d18, 8401918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шт-Цанговий, латунний d22, 8401118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 шт-Цанговий, латунний d28, 8401218 або еквівалент</w:t>
            </w:r>
          </w:p>
        </w:tc>
      </w:tr>
      <w:tr w:rsidR="000F7916" w:rsidRPr="000F7916" w:rsidTr="004A4347">
        <w:trPr>
          <w:trHeight w:val="56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13</w:t>
            </w:r>
          </w:p>
        </w:tc>
        <w:tc>
          <w:tcPr>
            <w:tcW w:w="2093" w:type="dxa"/>
            <w:vMerge w:val="restart"/>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Муфта</w:t>
            </w:r>
            <w:r w:rsidR="004A4347">
              <w:rPr>
                <w:rFonts w:ascii="Times New Roman" w:eastAsia="Times New Roman" w:hAnsi="Times New Roman"/>
                <w:color w:val="000000"/>
                <w:sz w:val="24"/>
                <w:szCs w:val="24"/>
                <w:lang w:val="uk-UA" w:eastAsia="ru-RU"/>
              </w:rPr>
              <w:t xml:space="preserve"> цангова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24</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шт-Цангова, латунна d10, 8201335 або еквівалент</w:t>
            </w:r>
          </w:p>
        </w:tc>
      </w:tr>
      <w:tr w:rsidR="000F7916" w:rsidRPr="000F7916" w:rsidTr="004A4347">
        <w:trPr>
          <w:trHeight w:val="5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шт-Цангова, латунна d12, 8201340 або еквівалент</w:t>
            </w:r>
          </w:p>
        </w:tc>
      </w:tr>
      <w:tr w:rsidR="000F7916" w:rsidRPr="000F7916" w:rsidTr="004A4347">
        <w:trPr>
          <w:trHeight w:val="567"/>
        </w:trPr>
        <w:tc>
          <w:tcPr>
            <w:tcW w:w="567" w:type="dxa"/>
            <w:vMerge/>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6 шт-Цангова, латунна d15, 8201010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шт-Цангова, латунна d18, 8201341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6 шт-Цангова, латунна d22, 8201110 або еквівалент</w:t>
            </w:r>
          </w:p>
        </w:tc>
      </w:tr>
      <w:tr w:rsidR="000F7916" w:rsidRPr="00114CE8"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14</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Американка </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14</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 шт-Латунная (конус)  3/8" ВН, Pattaroni або еквівалент</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 шт-Латунная (конус)  3/4" ВН, Pattaroni або еквівалент</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 шт-Латунная (конус)  1/2" ВН,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шт-Латунная (прокладка)  1/2" ВН, Pattaroni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шт-Латунная (прокладка)  3/4" ВН, Pattaroni або еквівалент</w:t>
            </w:r>
          </w:p>
        </w:tc>
      </w:tr>
      <w:tr w:rsidR="000F7916" w:rsidRPr="00114CE8"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15</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Американка кутова</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20</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шт-Латунная (конус)  3/4" ВН, Pattaroni або або еквівалент</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шт-Латунная (конус)  1/2" ВН, Pattaroni або еквівалент</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шт-Латунная (конус)  3/8" ВН, Pattaroni або еквівалент</w:t>
            </w:r>
          </w:p>
        </w:tc>
      </w:tr>
      <w:tr w:rsidR="000F7916" w:rsidRPr="000F7916"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шт-Латунная (прокладка)  1/2" ВН, Pattaroni або еквівалент</w:t>
            </w:r>
          </w:p>
        </w:tc>
      </w:tr>
      <w:tr w:rsidR="000F7916" w:rsidRPr="000F7916"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шт-Латунная (прокладка)  3/4" ВН, Pattaroni або еквівалент</w:t>
            </w:r>
          </w:p>
        </w:tc>
      </w:tr>
      <w:tr w:rsidR="000F7916" w:rsidRPr="00114CE8"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16</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Кутик </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24</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4 шт-Латунний 1/2"НН,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4 шт-Латунний 3/4"НН,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шт-Латунний 1/2"ВН,  Pattaroni або еквівалент</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шт-Латунний 3/4"ВН,  Pattaroni або еквівалент</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4 шт-Латунний 1/2"ВВ,  Pattaroni або еквівалент</w:t>
            </w:r>
          </w:p>
        </w:tc>
      </w:tr>
      <w:tr w:rsidR="000F7916" w:rsidRPr="00114CE8"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4 шт-Латунний 3/4"ВВ,  Pattaroni або еквівалент </w:t>
            </w:r>
          </w:p>
        </w:tc>
      </w:tr>
      <w:tr w:rsidR="000F7916" w:rsidRPr="00114CE8" w:rsidTr="004A4347">
        <w:trPr>
          <w:trHeigh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17</w:t>
            </w:r>
          </w:p>
        </w:tc>
        <w:tc>
          <w:tcPr>
            <w:tcW w:w="2093"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Трійник </w:t>
            </w:r>
          </w:p>
        </w:tc>
        <w:tc>
          <w:tcPr>
            <w:tcW w:w="709" w:type="dxa"/>
            <w:vMerge w:val="restart"/>
            <w:tcBorders>
              <w:top w:val="single" w:sz="4" w:space="0" w:color="auto"/>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50</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1/4"ННН,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1/2"ННН,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3/4"ННН,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1/2"НПВ,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3/4"НПВ,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3/4"ВВВ,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1/8"ВВВ,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1/4"ВВВ,  Pattaroni або еквівалент </w:t>
            </w:r>
          </w:p>
        </w:tc>
      </w:tr>
      <w:tr w:rsidR="000F7916" w:rsidRPr="00114CE8" w:rsidTr="004A4347">
        <w:trPr>
          <w:trHeight w:val="567"/>
        </w:trPr>
        <w:tc>
          <w:tcPr>
            <w:tcW w:w="567"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3/8"ВВВ,  Pattaroni або еквівалент </w:t>
            </w:r>
          </w:p>
        </w:tc>
      </w:tr>
      <w:tr w:rsidR="000F7916" w:rsidRPr="00114CE8" w:rsidTr="004A4347">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2093"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p>
        </w:tc>
        <w:tc>
          <w:tcPr>
            <w:tcW w:w="709" w:type="dxa"/>
            <w:vMerge/>
            <w:tcBorders>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p>
        </w:tc>
        <w:tc>
          <w:tcPr>
            <w:tcW w:w="709" w:type="dxa"/>
            <w:vMerge/>
            <w:tcBorders>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5 шт-Латунний 1/2"ВВВ,  Pattaroni або еквівалент </w:t>
            </w:r>
          </w:p>
        </w:tc>
      </w:tr>
      <w:tr w:rsidR="000F7916" w:rsidRPr="000F7916" w:rsidTr="004A434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18</w:t>
            </w:r>
          </w:p>
        </w:tc>
        <w:tc>
          <w:tcPr>
            <w:tcW w:w="209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Хрестовина</w:t>
            </w:r>
          </w:p>
        </w:tc>
        <w:tc>
          <w:tcPr>
            <w:tcW w:w="709"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uk-UA"/>
              </w:rPr>
            </w:pPr>
            <w:r w:rsidRPr="000F7916">
              <w:rPr>
                <w:rFonts w:ascii="Times New Roman" w:eastAsia="Times New Roman" w:hAnsi="Times New Roman"/>
                <w:color w:val="000000"/>
                <w:sz w:val="24"/>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91B" w:rsidRPr="000F7916" w:rsidRDefault="0088691B" w:rsidP="0088691B">
            <w:pPr>
              <w:spacing w:line="240" w:lineRule="auto"/>
              <w:jc w:val="center"/>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5</w:t>
            </w:r>
          </w:p>
        </w:tc>
        <w:tc>
          <w:tcPr>
            <w:tcW w:w="5953" w:type="dxa"/>
            <w:tcBorders>
              <w:top w:val="single" w:sz="4" w:space="0" w:color="auto"/>
              <w:left w:val="single" w:sz="4" w:space="0" w:color="auto"/>
              <w:bottom w:val="single" w:sz="4" w:space="0" w:color="auto"/>
              <w:right w:val="single" w:sz="4" w:space="0" w:color="auto"/>
            </w:tcBorders>
            <w:vAlign w:val="center"/>
          </w:tcPr>
          <w:p w:rsidR="0088691B" w:rsidRPr="000F7916" w:rsidRDefault="0088691B" w:rsidP="0088691B">
            <w:pPr>
              <w:spacing w:line="240" w:lineRule="auto"/>
              <w:rPr>
                <w:rFonts w:ascii="Times New Roman" w:eastAsia="Times New Roman" w:hAnsi="Times New Roman"/>
                <w:color w:val="000000"/>
                <w:sz w:val="24"/>
                <w:szCs w:val="24"/>
                <w:lang w:val="uk-UA" w:eastAsia="ru-RU"/>
              </w:rPr>
            </w:pPr>
            <w:r w:rsidRPr="000F7916">
              <w:rPr>
                <w:rFonts w:ascii="Times New Roman" w:eastAsia="Times New Roman" w:hAnsi="Times New Roman"/>
                <w:color w:val="000000"/>
                <w:sz w:val="24"/>
                <w:szCs w:val="24"/>
                <w:lang w:val="uk-UA" w:eastAsia="ru-RU"/>
              </w:rPr>
              <w:t xml:space="preserve">Латунний 1/2"В,  Pattaroni або еквівалент </w:t>
            </w:r>
          </w:p>
        </w:tc>
      </w:tr>
    </w:tbl>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0F7916" w:rsidRDefault="000F7916" w:rsidP="006F74FB">
      <w:pPr>
        <w:spacing w:line="240" w:lineRule="auto"/>
        <w:contextualSpacing/>
        <w:rPr>
          <w:rStyle w:val="FontStyle15"/>
          <w:b/>
          <w:i/>
          <w:color w:val="000000" w:themeColor="text1"/>
          <w:lang w:val="uk-UA"/>
        </w:rPr>
      </w:pPr>
    </w:p>
    <w:p w:rsidR="00E60560" w:rsidRDefault="00E60560" w:rsidP="003006FD">
      <w:pPr>
        <w:widowControl w:val="0"/>
        <w:autoSpaceDE w:val="0"/>
        <w:autoSpaceDN w:val="0"/>
        <w:adjustRightInd w:val="0"/>
        <w:spacing w:line="240" w:lineRule="atLeast"/>
        <w:contextualSpacing/>
        <w:rPr>
          <w:rStyle w:val="FontStyle15"/>
          <w:b/>
          <w:i/>
          <w:color w:val="000000" w:themeColor="text1"/>
          <w:lang w:val="uk-UA"/>
        </w:rPr>
      </w:pPr>
    </w:p>
    <w:p w:rsidR="003006FD" w:rsidRDefault="003006FD" w:rsidP="003006FD">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t>Додаток 3</w:t>
      </w:r>
    </w:p>
    <w:p w:rsidR="003006FD" w:rsidRPr="006F0C0F" w:rsidRDefault="003006FD" w:rsidP="003006FD">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3006FD" w:rsidRPr="006F0C0F" w:rsidRDefault="003006FD" w:rsidP="003006FD">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3006FD" w:rsidRPr="006F0C0F" w:rsidRDefault="003006FD" w:rsidP="003006FD">
      <w:pPr>
        <w:spacing w:line="240" w:lineRule="auto"/>
        <w:ind w:left="3540"/>
        <w:jc w:val="center"/>
        <w:rPr>
          <w:rFonts w:ascii="Times New Roman" w:hAnsi="Times New Roman"/>
          <w:b/>
          <w:color w:val="000000" w:themeColor="text1"/>
          <w:sz w:val="24"/>
          <w:szCs w:val="24"/>
          <w:lang w:val="uk-UA" w:eastAsia="uk-UA"/>
        </w:rPr>
      </w:pP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3006FD" w:rsidRPr="006F0C0F"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89"/>
        <w:gridCol w:w="5623"/>
      </w:tblGrid>
      <w:tr w:rsidR="003006FD" w:rsidRPr="006F0C0F" w:rsidTr="00AA4B97">
        <w:tc>
          <w:tcPr>
            <w:tcW w:w="4785" w:type="dxa"/>
            <w:hideMark/>
          </w:tcPr>
          <w:p w:rsidR="003006FD" w:rsidRPr="006F0C0F" w:rsidRDefault="003006FD" w:rsidP="00AA4B97">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3006FD" w:rsidRPr="006F0C0F" w:rsidRDefault="003006FD" w:rsidP="00AA4B97">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3006FD" w:rsidRPr="006F0C0F" w:rsidRDefault="003006FD" w:rsidP="003006FD">
      <w:pPr>
        <w:spacing w:line="240" w:lineRule="auto"/>
        <w:ind w:firstLine="539"/>
        <w:jc w:val="both"/>
        <w:rPr>
          <w:rFonts w:ascii="Times New Roman" w:hAnsi="Times New Roman"/>
          <w:b/>
          <w:color w:val="000000"/>
          <w:kern w:val="2"/>
          <w:sz w:val="24"/>
          <w:szCs w:val="24"/>
          <w:lang w:val="uk-UA"/>
        </w:rPr>
      </w:pP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3006FD" w:rsidRPr="006F0C0F" w:rsidRDefault="003006FD" w:rsidP="003006FD">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p>
    <w:p w:rsidR="003006FD" w:rsidRPr="006F0C0F" w:rsidRDefault="003006FD" w:rsidP="003006FD">
      <w:pPr>
        <w:pStyle w:val="a9"/>
        <w:widowControl w:val="0"/>
        <w:numPr>
          <w:ilvl w:val="0"/>
          <w:numId w:val="5"/>
        </w:numPr>
        <w:autoSpaceDE w:val="0"/>
        <w:ind w:firstLine="709"/>
        <w:jc w:val="center"/>
        <w:rPr>
          <w:b/>
          <w:color w:val="000000"/>
        </w:rPr>
      </w:pPr>
      <w:r w:rsidRPr="006F0C0F">
        <w:rPr>
          <w:b/>
          <w:color w:val="000000"/>
        </w:rPr>
        <w:t xml:space="preserve">Предмет договору  </w:t>
      </w:r>
    </w:p>
    <w:p w:rsidR="003006FD" w:rsidRPr="004A5F54" w:rsidRDefault="003006FD" w:rsidP="004A4347">
      <w:pPr>
        <w:pStyle w:val="a9"/>
        <w:numPr>
          <w:ilvl w:val="1"/>
          <w:numId w:val="36"/>
        </w:numPr>
        <w:jc w:val="both"/>
        <w:rPr>
          <w:b/>
        </w:rPr>
      </w:pPr>
      <w:r w:rsidRPr="0051327A">
        <w:rPr>
          <w:color w:val="000000"/>
        </w:rPr>
        <w:t>Найменування:</w:t>
      </w:r>
      <w:r>
        <w:rPr>
          <w:color w:val="000000"/>
        </w:rPr>
        <w:t xml:space="preserve"> </w:t>
      </w:r>
      <w:r w:rsidR="004A4347" w:rsidRPr="004A4347">
        <w:rPr>
          <w:b/>
          <w:color w:val="000000" w:themeColor="text1"/>
          <w:kern w:val="2"/>
        </w:rPr>
        <w:t>Код ДК 021:2015: 42130000-9 Арматура трубопровідна: крани, вентилі, клапани та подібні пристрої  (Матеріали для технічного обслуговування системи медичного газопостачання) 18 найменувань</w:t>
      </w:r>
      <w:r w:rsidRPr="0053035A">
        <w:rPr>
          <w:color w:val="000000"/>
        </w:rPr>
        <w:t xml:space="preserve"> за результатами процедури відкритих торгів з особливостями.</w:t>
      </w:r>
    </w:p>
    <w:p w:rsidR="003006FD" w:rsidRPr="0051327A" w:rsidRDefault="003006FD" w:rsidP="003006FD">
      <w:pPr>
        <w:pStyle w:val="a9"/>
        <w:numPr>
          <w:ilvl w:val="0"/>
          <w:numId w:val="6"/>
        </w:numPr>
        <w:ind w:firstLine="709"/>
        <w:jc w:val="both"/>
        <w:rPr>
          <w:vanish/>
          <w:color w:val="000000"/>
          <w:shd w:val="clear" w:color="auto" w:fill="FFFFFF"/>
        </w:rPr>
      </w:pPr>
    </w:p>
    <w:p w:rsidR="003006FD" w:rsidRPr="00194534" w:rsidRDefault="003006FD" w:rsidP="003006FD">
      <w:pPr>
        <w:pStyle w:val="a9"/>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3006FD" w:rsidRPr="00194534" w:rsidRDefault="003006FD" w:rsidP="003006FD">
      <w:pPr>
        <w:pStyle w:val="a9"/>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006FD" w:rsidRPr="00194534" w:rsidRDefault="003006FD" w:rsidP="003006FD">
      <w:pPr>
        <w:jc w:val="both"/>
        <w:rPr>
          <w:color w:val="000000"/>
          <w:lang w:val="uk-UA"/>
        </w:rPr>
      </w:pPr>
    </w:p>
    <w:p w:rsidR="003006FD" w:rsidRPr="00194534" w:rsidRDefault="003006FD" w:rsidP="003006FD">
      <w:pPr>
        <w:pStyle w:val="a9"/>
        <w:numPr>
          <w:ilvl w:val="0"/>
          <w:numId w:val="5"/>
        </w:numPr>
        <w:jc w:val="center"/>
        <w:rPr>
          <w:b/>
          <w:color w:val="000000"/>
        </w:rPr>
      </w:pPr>
      <w:r w:rsidRPr="00194534">
        <w:rPr>
          <w:b/>
          <w:color w:val="000000"/>
        </w:rPr>
        <w:t>Якість товару</w:t>
      </w:r>
    </w:p>
    <w:p w:rsidR="003006FD" w:rsidRDefault="003006FD" w:rsidP="003006FD">
      <w:pPr>
        <w:pStyle w:val="a9"/>
        <w:numPr>
          <w:ilvl w:val="0"/>
          <w:numId w:val="7"/>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3006FD" w:rsidRPr="005444A1" w:rsidRDefault="003006FD" w:rsidP="003006FD">
      <w:pPr>
        <w:pStyle w:val="a9"/>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006FD" w:rsidRPr="00194534" w:rsidRDefault="003006FD" w:rsidP="003006FD">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3006FD" w:rsidRPr="008173BF" w:rsidRDefault="003006FD" w:rsidP="003006FD">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3006FD" w:rsidRPr="00194534" w:rsidRDefault="003006FD" w:rsidP="003006FD">
      <w:pPr>
        <w:pStyle w:val="a9"/>
        <w:tabs>
          <w:tab w:val="left" w:pos="567"/>
        </w:tabs>
        <w:ind w:left="567"/>
        <w:jc w:val="both"/>
        <w:rPr>
          <w:color w:val="000000"/>
        </w:rPr>
      </w:pPr>
    </w:p>
    <w:p w:rsidR="003006FD" w:rsidRPr="00194534" w:rsidRDefault="003006FD" w:rsidP="003006FD">
      <w:pPr>
        <w:pStyle w:val="a9"/>
        <w:numPr>
          <w:ilvl w:val="0"/>
          <w:numId w:val="5"/>
        </w:numPr>
        <w:jc w:val="center"/>
        <w:rPr>
          <w:b/>
          <w:color w:val="000000"/>
        </w:rPr>
      </w:pPr>
      <w:r w:rsidRPr="00194534">
        <w:rPr>
          <w:b/>
          <w:color w:val="000000"/>
        </w:rPr>
        <w:t>Ціна договору</w:t>
      </w:r>
    </w:p>
    <w:p w:rsidR="003006FD" w:rsidRPr="00194534" w:rsidRDefault="003006FD" w:rsidP="003006FD">
      <w:pPr>
        <w:pStyle w:val="a9"/>
        <w:ind w:left="0" w:firstLine="426"/>
        <w:jc w:val="both"/>
        <w:rPr>
          <w:color w:val="000000"/>
        </w:rPr>
      </w:pPr>
      <w:r w:rsidRPr="00194534">
        <w:rPr>
          <w:color w:val="000000"/>
        </w:rPr>
        <w:lastRenderedPageBreak/>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3006FD" w:rsidRPr="00194534" w:rsidRDefault="003006FD" w:rsidP="003006FD">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3006FD" w:rsidRPr="00194534" w:rsidRDefault="003006FD" w:rsidP="003006FD">
      <w:pPr>
        <w:pStyle w:val="a9"/>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3006FD" w:rsidRPr="00194534" w:rsidRDefault="003006FD" w:rsidP="003006FD">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3006FD" w:rsidRPr="00194534" w:rsidRDefault="003006FD" w:rsidP="003006FD">
      <w:pPr>
        <w:pStyle w:val="a9"/>
        <w:ind w:left="0" w:firstLine="567"/>
        <w:rPr>
          <w:b/>
          <w:color w:val="000000"/>
        </w:rPr>
      </w:pPr>
    </w:p>
    <w:p w:rsidR="003006FD" w:rsidRPr="00194534" w:rsidRDefault="003006FD" w:rsidP="003006FD">
      <w:pPr>
        <w:pStyle w:val="a9"/>
        <w:numPr>
          <w:ilvl w:val="0"/>
          <w:numId w:val="5"/>
        </w:numPr>
        <w:ind w:firstLine="567"/>
        <w:jc w:val="center"/>
        <w:rPr>
          <w:color w:val="000000"/>
        </w:rPr>
      </w:pPr>
      <w:r w:rsidRPr="00194534">
        <w:rPr>
          <w:b/>
          <w:color w:val="000000"/>
        </w:rPr>
        <w:t>Порядок здійснення оплати</w:t>
      </w:r>
    </w:p>
    <w:p w:rsidR="003006FD" w:rsidRPr="00194534" w:rsidRDefault="003006FD" w:rsidP="003006FD">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3006FD" w:rsidRPr="00194534" w:rsidRDefault="003006FD" w:rsidP="003006FD">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006FD" w:rsidRPr="006F0C0F" w:rsidRDefault="003006FD" w:rsidP="003006FD">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3006FD" w:rsidRPr="006F0C0F" w:rsidRDefault="003006FD" w:rsidP="003006FD">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6FD" w:rsidRPr="00111796" w:rsidRDefault="003006FD" w:rsidP="003006FD">
      <w:pPr>
        <w:pStyle w:val="a9"/>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3006FD" w:rsidRPr="00194534" w:rsidRDefault="003006FD" w:rsidP="003006FD">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p>
    <w:p w:rsidR="003006FD" w:rsidRPr="00194534" w:rsidRDefault="003006FD" w:rsidP="003006FD">
      <w:pPr>
        <w:pStyle w:val="a9"/>
        <w:numPr>
          <w:ilvl w:val="0"/>
          <w:numId w:val="5"/>
        </w:numPr>
        <w:ind w:firstLine="567"/>
        <w:jc w:val="center"/>
        <w:rPr>
          <w:b/>
          <w:color w:val="000000"/>
        </w:rPr>
      </w:pPr>
      <w:r w:rsidRPr="00194534">
        <w:rPr>
          <w:b/>
          <w:color w:val="000000"/>
        </w:rPr>
        <w:t>Термін та місце поставки товару</w:t>
      </w:r>
    </w:p>
    <w:p w:rsidR="003006FD" w:rsidRPr="00194534" w:rsidRDefault="003006FD" w:rsidP="003006FD">
      <w:pPr>
        <w:pStyle w:val="a9"/>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3006FD" w:rsidRPr="00F049DE" w:rsidRDefault="003006FD" w:rsidP="003006FD">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006FD" w:rsidRPr="00F049DE" w:rsidRDefault="003006FD" w:rsidP="003006FD">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3006FD" w:rsidRPr="00F049DE" w:rsidRDefault="003006FD" w:rsidP="003006FD">
      <w:pPr>
        <w:pStyle w:val="a9"/>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3006FD" w:rsidRDefault="003006FD" w:rsidP="003006FD">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3006FD" w:rsidRPr="008B0BA2" w:rsidRDefault="003006FD" w:rsidP="003006FD">
      <w:pPr>
        <w:pStyle w:val="a9"/>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3006FD" w:rsidRPr="008B0BA2" w:rsidRDefault="003006FD" w:rsidP="003006FD">
      <w:pPr>
        <w:jc w:val="both"/>
        <w:rPr>
          <w:color w:val="000000"/>
        </w:rPr>
      </w:pP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5"/>
        </w:numPr>
        <w:jc w:val="center"/>
        <w:rPr>
          <w:b/>
          <w:color w:val="000000"/>
        </w:rPr>
      </w:pPr>
      <w:r w:rsidRPr="00194534">
        <w:rPr>
          <w:b/>
          <w:color w:val="000000"/>
        </w:rPr>
        <w:t>Права та обов'язки сторін</w:t>
      </w:r>
    </w:p>
    <w:p w:rsidR="003006FD" w:rsidRPr="00194534" w:rsidRDefault="003006FD" w:rsidP="003006FD">
      <w:pPr>
        <w:pStyle w:val="a9"/>
        <w:numPr>
          <w:ilvl w:val="0"/>
          <w:numId w:val="12"/>
        </w:numPr>
        <w:ind w:firstLine="567"/>
        <w:jc w:val="both"/>
        <w:rPr>
          <w:color w:val="000000"/>
        </w:rPr>
      </w:pPr>
      <w:r w:rsidRPr="00194534">
        <w:rPr>
          <w:color w:val="000000"/>
        </w:rPr>
        <w:t>Замовник зобов’язаний:</w:t>
      </w:r>
    </w:p>
    <w:p w:rsidR="003006FD" w:rsidRPr="00194534" w:rsidRDefault="003006FD" w:rsidP="003006FD">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3006FD" w:rsidRPr="00194534" w:rsidRDefault="003006FD" w:rsidP="003006FD">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3006FD" w:rsidRPr="00194534" w:rsidRDefault="003006FD" w:rsidP="003006FD">
      <w:pPr>
        <w:pStyle w:val="a9"/>
        <w:numPr>
          <w:ilvl w:val="0"/>
          <w:numId w:val="12"/>
        </w:numPr>
        <w:ind w:firstLine="567"/>
        <w:jc w:val="both"/>
        <w:rPr>
          <w:color w:val="000000"/>
        </w:rPr>
      </w:pPr>
      <w:r w:rsidRPr="00194534">
        <w:rPr>
          <w:color w:val="000000"/>
        </w:rPr>
        <w:t>Замовник має право:</w:t>
      </w:r>
    </w:p>
    <w:p w:rsidR="003006FD" w:rsidRPr="00194534" w:rsidRDefault="003006FD" w:rsidP="003006FD">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3006FD" w:rsidRPr="00194534" w:rsidRDefault="003006FD" w:rsidP="003006FD">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зобов’язаний:</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має право:</w:t>
      </w:r>
    </w:p>
    <w:p w:rsidR="003006FD" w:rsidRPr="00194534" w:rsidRDefault="003006FD" w:rsidP="003006FD">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3006FD"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3006FD" w:rsidRPr="00194534" w:rsidRDefault="003006FD" w:rsidP="003006FD">
      <w:pPr>
        <w:pStyle w:val="a9"/>
        <w:numPr>
          <w:ilvl w:val="0"/>
          <w:numId w:val="17"/>
        </w:numPr>
        <w:ind w:left="0" w:firstLine="567"/>
        <w:jc w:val="both"/>
        <w:rPr>
          <w:color w:val="000000"/>
        </w:rPr>
      </w:pPr>
      <w:r w:rsidRPr="00194534">
        <w:rPr>
          <w:color w:val="000000"/>
        </w:rPr>
        <w:t xml:space="preserve">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w:t>
      </w:r>
      <w:r w:rsidRPr="00194534">
        <w:rPr>
          <w:color w:val="000000"/>
        </w:rPr>
        <w:lastRenderedPageBreak/>
        <w:t>цілі, повідомивши письмово Постачальника протягом 14 робочих днів з дня виникнення таких обставин.</w:t>
      </w: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Відповідальність сторін</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3006FD" w:rsidRPr="00194534" w:rsidRDefault="003006FD" w:rsidP="003006FD">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3006FD" w:rsidRPr="00194534" w:rsidRDefault="003006FD" w:rsidP="003006FD">
      <w:pPr>
        <w:pStyle w:val="a9"/>
        <w:widowControl w:val="0"/>
        <w:shd w:val="clear" w:color="auto" w:fill="FFFFFF"/>
        <w:autoSpaceDE w:val="0"/>
        <w:ind w:left="567"/>
        <w:jc w:val="both"/>
        <w:rPr>
          <w:color w:val="000000"/>
          <w:spacing w:val="1"/>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Обставини непереборної сили</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006FD" w:rsidRPr="00194534" w:rsidRDefault="003006FD" w:rsidP="003006FD">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Вирішення спорів</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3006FD"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Строк дії договору</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3006FD" w:rsidRDefault="003006FD" w:rsidP="003006FD">
      <w:pPr>
        <w:pStyle w:val="a9"/>
        <w:numPr>
          <w:ilvl w:val="0"/>
          <w:numId w:val="21"/>
        </w:numPr>
        <w:ind w:left="0" w:firstLine="567"/>
        <w:jc w:val="both"/>
        <w:rPr>
          <w:bCs/>
          <w:color w:val="000000"/>
          <w:kern w:val="32"/>
        </w:rPr>
      </w:pPr>
      <w:r w:rsidRPr="00194534">
        <w:rPr>
          <w:bCs/>
          <w:color w:val="000000"/>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CC7218" w:rsidRPr="00194534" w:rsidRDefault="00CC7218" w:rsidP="00CC7218">
      <w:pPr>
        <w:pStyle w:val="a9"/>
        <w:ind w:left="567"/>
        <w:jc w:val="both"/>
        <w:rPr>
          <w:bCs/>
          <w:color w:val="000000"/>
          <w:kern w:val="32"/>
        </w:rPr>
      </w:pPr>
    </w:p>
    <w:p w:rsidR="003006FD" w:rsidRPr="00B257C0" w:rsidRDefault="003006FD" w:rsidP="003006FD">
      <w:pPr>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Інші умови</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Додатки до договору</w:t>
      </w:r>
    </w:p>
    <w:p w:rsidR="003006FD" w:rsidRPr="00194534" w:rsidRDefault="003006FD" w:rsidP="003006FD">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3006FD" w:rsidRPr="00194534" w:rsidRDefault="003006FD" w:rsidP="003006FD">
      <w:pPr>
        <w:pStyle w:val="a9"/>
        <w:ind w:left="567"/>
        <w:jc w:val="both"/>
        <w:rPr>
          <w:bCs/>
          <w:color w:val="000000"/>
          <w:kern w:val="32"/>
        </w:rPr>
      </w:pPr>
    </w:p>
    <w:p w:rsidR="003006FD" w:rsidRPr="00194534" w:rsidRDefault="003006FD" w:rsidP="003006FD">
      <w:pPr>
        <w:pStyle w:val="a9"/>
        <w:ind w:left="1956"/>
        <w:rPr>
          <w:b/>
          <w:bCs/>
          <w:color w:val="000000"/>
          <w:kern w:val="32"/>
        </w:rPr>
      </w:pPr>
      <w:r w:rsidRPr="00194534">
        <w:rPr>
          <w:b/>
          <w:bCs/>
          <w:color w:val="000000"/>
          <w:kern w:val="32"/>
        </w:rPr>
        <w:t>Місцезнаходження та банківські реквізити сторін</w:t>
      </w:r>
    </w:p>
    <w:p w:rsidR="003006FD" w:rsidRPr="00194534" w:rsidRDefault="003006FD" w:rsidP="003006FD">
      <w:pPr>
        <w:pStyle w:val="a9"/>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3006FD" w:rsidRPr="00194534" w:rsidTr="00AA4B97">
        <w:trPr>
          <w:gridAfter w:val="1"/>
          <w:wAfter w:w="233" w:type="dxa"/>
        </w:trPr>
        <w:tc>
          <w:tcPr>
            <w:tcW w:w="4665" w:type="dxa"/>
            <w:hideMark/>
          </w:tcPr>
          <w:p w:rsidR="003006FD" w:rsidRPr="00194534" w:rsidRDefault="003006FD" w:rsidP="00AA4B97">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3006FD" w:rsidRPr="00194534" w:rsidRDefault="003006FD" w:rsidP="00AA4B9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AA4B97">
        <w:trPr>
          <w:gridAfter w:val="1"/>
          <w:wAfter w:w="233" w:type="dxa"/>
        </w:trPr>
        <w:tc>
          <w:tcPr>
            <w:tcW w:w="4665" w:type="dxa"/>
            <w:hideMark/>
          </w:tcPr>
          <w:p w:rsidR="003006FD" w:rsidRPr="00194534" w:rsidRDefault="003006FD" w:rsidP="00AA4B9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3006FD" w:rsidRPr="00194534" w:rsidRDefault="003006FD" w:rsidP="00AA4B97">
            <w:pPr>
              <w:spacing w:line="240" w:lineRule="auto"/>
              <w:rPr>
                <w:rFonts w:ascii="Times New Roman" w:hAnsi="Times New Roman"/>
                <w:b/>
                <w:color w:val="000000"/>
                <w:kern w:val="2"/>
                <w:sz w:val="24"/>
                <w:szCs w:val="24"/>
                <w:lang w:val="uk-UA"/>
              </w:rPr>
            </w:pPr>
          </w:p>
        </w:tc>
      </w:tr>
      <w:tr w:rsidR="003006FD" w:rsidRPr="00194534" w:rsidTr="00AA4B97">
        <w:trPr>
          <w:gridAfter w:val="1"/>
          <w:wAfter w:w="233" w:type="dxa"/>
        </w:trPr>
        <w:tc>
          <w:tcPr>
            <w:tcW w:w="4665" w:type="dxa"/>
          </w:tcPr>
          <w:p w:rsidR="003006FD" w:rsidRPr="00194534" w:rsidRDefault="003006FD" w:rsidP="00AA4B97">
            <w:pPr>
              <w:spacing w:line="240" w:lineRule="auto"/>
              <w:rPr>
                <w:rFonts w:ascii="Times New Roman" w:hAnsi="Times New Roman"/>
                <w:color w:val="000000"/>
                <w:kern w:val="2"/>
                <w:sz w:val="24"/>
                <w:szCs w:val="24"/>
                <w:lang w:val="uk-UA"/>
              </w:rPr>
            </w:pPr>
          </w:p>
        </w:tc>
        <w:tc>
          <w:tcPr>
            <w:tcW w:w="4673" w:type="dxa"/>
            <w:gridSpan w:val="2"/>
          </w:tcPr>
          <w:p w:rsidR="003006FD" w:rsidRPr="00194534" w:rsidRDefault="003006FD" w:rsidP="00AA4B97">
            <w:pPr>
              <w:spacing w:line="240" w:lineRule="auto"/>
              <w:rPr>
                <w:rFonts w:ascii="Times New Roman" w:hAnsi="Times New Roman"/>
                <w:color w:val="000000"/>
                <w:sz w:val="24"/>
                <w:szCs w:val="24"/>
                <w:lang w:val="uk-UA"/>
              </w:rPr>
            </w:pPr>
          </w:p>
        </w:tc>
      </w:tr>
      <w:tr w:rsidR="003006FD" w:rsidRPr="00114CE8" w:rsidTr="00AA4B97">
        <w:trPr>
          <w:gridAfter w:val="1"/>
          <w:wAfter w:w="233" w:type="dxa"/>
        </w:trPr>
        <w:tc>
          <w:tcPr>
            <w:tcW w:w="4665" w:type="dxa"/>
            <w:hideMark/>
          </w:tcPr>
          <w:p w:rsidR="003006FD" w:rsidRPr="00194534" w:rsidRDefault="003006FD" w:rsidP="00AA4B9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3006FD" w:rsidRPr="00194534" w:rsidRDefault="003006FD" w:rsidP="00AA4B9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3006FD" w:rsidRPr="00194534" w:rsidRDefault="003006FD" w:rsidP="00AA4B9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3006FD" w:rsidRPr="00194534" w:rsidRDefault="003006FD" w:rsidP="00AA4B9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p>
        </w:tc>
      </w:tr>
      <w:tr w:rsidR="003006FD" w:rsidRPr="00194534" w:rsidTr="00AA4B97">
        <w:tc>
          <w:tcPr>
            <w:tcW w:w="4807" w:type="dxa"/>
            <w:gridSpan w:val="2"/>
          </w:tcPr>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3006FD" w:rsidRPr="00194534" w:rsidRDefault="003006FD" w:rsidP="00AA4B9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3006FD" w:rsidRPr="00194534" w:rsidRDefault="003006FD" w:rsidP="00AA4B9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194534"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CC7218" w:rsidRDefault="00CC7218" w:rsidP="003006FD">
      <w:pPr>
        <w:spacing w:line="240" w:lineRule="auto"/>
        <w:jc w:val="center"/>
        <w:rPr>
          <w:rFonts w:ascii="Times New Roman" w:hAnsi="Times New Roman"/>
          <w:color w:val="000000"/>
          <w:sz w:val="24"/>
          <w:szCs w:val="24"/>
          <w:lang w:val="uk-UA"/>
        </w:rPr>
      </w:pPr>
    </w:p>
    <w:p w:rsidR="00CC7218" w:rsidRDefault="00CC7218" w:rsidP="003006FD">
      <w:pPr>
        <w:spacing w:line="240" w:lineRule="auto"/>
        <w:jc w:val="center"/>
        <w:rPr>
          <w:rFonts w:ascii="Times New Roman" w:hAnsi="Times New Roman"/>
          <w:color w:val="000000"/>
          <w:sz w:val="24"/>
          <w:szCs w:val="24"/>
          <w:lang w:val="uk-UA"/>
        </w:rPr>
      </w:pPr>
    </w:p>
    <w:p w:rsidR="00CC7218" w:rsidRPr="00194534" w:rsidRDefault="00CC7218"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3006FD" w:rsidRPr="00194534" w:rsidTr="00AA4B97">
        <w:trPr>
          <w:trHeight w:val="1278"/>
        </w:trPr>
        <w:tc>
          <w:tcPr>
            <w:tcW w:w="4095" w:type="dxa"/>
            <w:shd w:val="clear" w:color="auto" w:fill="auto"/>
          </w:tcPr>
          <w:p w:rsidR="003006FD" w:rsidRPr="00194534" w:rsidRDefault="003006FD" w:rsidP="00AA4B97">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3006FD" w:rsidRPr="00194534" w:rsidRDefault="003006FD" w:rsidP="00AA4B9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3006FD" w:rsidRPr="00194534" w:rsidRDefault="003006FD" w:rsidP="00AA4B9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006FD" w:rsidRDefault="003006FD" w:rsidP="003006FD">
      <w:pPr>
        <w:spacing w:line="240" w:lineRule="auto"/>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3006FD" w:rsidRPr="004A5F54" w:rsidTr="00AA4B97">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AA4B97">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3006FD" w:rsidRPr="004A5F54" w:rsidRDefault="003006FD" w:rsidP="00AA4B97">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AA4B9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3006FD" w:rsidRPr="004A5F54" w:rsidRDefault="003006FD" w:rsidP="00AA4B9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AA4B97">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AA4B9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AA4B97">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3006FD" w:rsidRPr="004A5F54" w:rsidRDefault="003006FD" w:rsidP="00AA4B97">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AA4B9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AA4B9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AA4B9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AA4B97">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3006FD" w:rsidTr="00AA4B97">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3006FD" w:rsidTr="00AA4B9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AA4B9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AA4B97">
            <w:pPr>
              <w:spacing w:line="240" w:lineRule="auto"/>
              <w:rPr>
                <w:rFonts w:cs="Calibri"/>
                <w:sz w:val="20"/>
                <w:szCs w:val="20"/>
                <w:lang w:eastAsia="ru-RU"/>
              </w:rPr>
            </w:pPr>
          </w:p>
        </w:tc>
      </w:tr>
      <w:tr w:rsidR="003006FD" w:rsidTr="00AA4B9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3006FD" w:rsidRDefault="003006FD" w:rsidP="00AA4B9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rPr>
                <w:rFonts w:cs="Calibri"/>
                <w:sz w:val="20"/>
                <w:szCs w:val="20"/>
                <w:lang w:eastAsia="ru-RU"/>
              </w:rPr>
            </w:pPr>
          </w:p>
        </w:tc>
      </w:tr>
      <w:tr w:rsidR="003006FD" w:rsidRPr="00B571E9" w:rsidTr="00AA4B9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AA4B97">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3006FD" w:rsidRPr="00B571E9" w:rsidRDefault="003006FD" w:rsidP="00AA4B97">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3006FD" w:rsidRPr="00B571E9" w:rsidRDefault="003006FD" w:rsidP="00AA4B97">
            <w:pPr>
              <w:spacing w:line="240" w:lineRule="auto"/>
              <w:jc w:val="center"/>
              <w:rPr>
                <w:rFonts w:ascii="Times New Roman" w:eastAsia="Times New Roman" w:hAnsi="Times New Roman"/>
                <w:b/>
                <w:color w:val="000000" w:themeColor="text1"/>
                <w:sz w:val="18"/>
                <w:szCs w:val="18"/>
                <w:lang w:val="uk-UA" w:eastAsia="uk-UA"/>
              </w:rPr>
            </w:pPr>
          </w:p>
        </w:tc>
      </w:tr>
      <w:tr w:rsidR="003006FD" w:rsidRPr="004A5F54" w:rsidTr="00AA4B97">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3006FD" w:rsidRPr="004A5F54" w:rsidRDefault="003006FD" w:rsidP="00AA4B97">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3006FD" w:rsidRPr="00C22485" w:rsidRDefault="003006FD" w:rsidP="003006FD">
      <w:pPr>
        <w:spacing w:line="240" w:lineRule="auto"/>
        <w:jc w:val="center"/>
        <w:rPr>
          <w:rFonts w:ascii="Times New Roman" w:hAnsi="Times New Roman"/>
          <w:b/>
          <w:color w:val="000000"/>
          <w:kern w:val="2"/>
          <w:sz w:val="24"/>
          <w:szCs w:val="24"/>
        </w:rPr>
      </w:pPr>
    </w:p>
    <w:p w:rsidR="003006FD" w:rsidRDefault="003006FD" w:rsidP="003006FD">
      <w:pPr>
        <w:spacing w:line="240" w:lineRule="auto"/>
        <w:rPr>
          <w:rFonts w:ascii="Times New Roman" w:hAnsi="Times New Roman"/>
          <w:b/>
          <w:color w:val="000000"/>
          <w:kern w:val="2"/>
          <w:sz w:val="24"/>
          <w:szCs w:val="24"/>
          <w:lang w:val="uk-UA"/>
        </w:rPr>
      </w:pPr>
    </w:p>
    <w:p w:rsidR="003006FD" w:rsidRPr="00194534" w:rsidRDefault="003006FD" w:rsidP="003006FD">
      <w:pPr>
        <w:spacing w:line="240" w:lineRule="auto"/>
        <w:jc w:val="center"/>
        <w:rPr>
          <w:rFonts w:ascii="Times New Roman" w:hAnsi="Times New Roman"/>
          <w:b/>
          <w:color w:val="000000"/>
          <w:kern w:val="2"/>
          <w:sz w:val="24"/>
          <w:szCs w:val="24"/>
          <w:lang w:val="uk-UA"/>
        </w:rPr>
      </w:pPr>
    </w:p>
    <w:p w:rsidR="003006FD" w:rsidRPr="004A5F54" w:rsidRDefault="003006FD" w:rsidP="003006FD">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3006FD" w:rsidRPr="00194534" w:rsidTr="00AA4B97">
        <w:tc>
          <w:tcPr>
            <w:tcW w:w="4784" w:type="dxa"/>
            <w:hideMark/>
          </w:tcPr>
          <w:p w:rsidR="003006FD" w:rsidRPr="00194534" w:rsidRDefault="003006FD" w:rsidP="00AA4B9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3006FD" w:rsidRPr="00194534" w:rsidRDefault="003006FD" w:rsidP="00AA4B9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AA4B97">
        <w:tc>
          <w:tcPr>
            <w:tcW w:w="4784" w:type="dxa"/>
          </w:tcPr>
          <w:p w:rsidR="003006FD" w:rsidRPr="00194534" w:rsidRDefault="003006FD" w:rsidP="00AA4B97">
            <w:pPr>
              <w:spacing w:line="240" w:lineRule="auto"/>
              <w:rPr>
                <w:rFonts w:ascii="Times New Roman" w:hAnsi="Times New Roman"/>
                <w:b/>
                <w:color w:val="000000"/>
                <w:kern w:val="2"/>
                <w:sz w:val="24"/>
                <w:szCs w:val="24"/>
                <w:lang w:val="uk-UA"/>
              </w:rPr>
            </w:pPr>
          </w:p>
        </w:tc>
        <w:tc>
          <w:tcPr>
            <w:tcW w:w="4787" w:type="dxa"/>
          </w:tcPr>
          <w:p w:rsidR="003006FD" w:rsidRPr="00194534" w:rsidRDefault="003006FD" w:rsidP="00AA4B97">
            <w:pPr>
              <w:spacing w:line="240" w:lineRule="auto"/>
              <w:jc w:val="center"/>
              <w:rPr>
                <w:rFonts w:ascii="Times New Roman" w:hAnsi="Times New Roman"/>
                <w:b/>
                <w:color w:val="000000"/>
                <w:kern w:val="2"/>
                <w:sz w:val="24"/>
                <w:szCs w:val="24"/>
                <w:lang w:val="uk-UA"/>
              </w:rPr>
            </w:pPr>
          </w:p>
        </w:tc>
      </w:tr>
      <w:tr w:rsidR="003006FD" w:rsidRPr="00194534" w:rsidTr="00AA4B97">
        <w:tc>
          <w:tcPr>
            <w:tcW w:w="4784" w:type="dxa"/>
            <w:hideMark/>
          </w:tcPr>
          <w:p w:rsidR="003006FD" w:rsidRPr="00194534" w:rsidRDefault="003006FD" w:rsidP="00AA4B9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3006FD" w:rsidRPr="00194534" w:rsidRDefault="003006FD" w:rsidP="00AA4B9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3006FD" w:rsidRPr="00194534" w:rsidRDefault="003006FD" w:rsidP="00AA4B9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3006FD" w:rsidRPr="00194534" w:rsidRDefault="003006FD" w:rsidP="00AA4B9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3006FD" w:rsidRPr="00194534" w:rsidRDefault="003006FD" w:rsidP="00AA4B9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3006FD" w:rsidRPr="00194534" w:rsidRDefault="003006FD" w:rsidP="00AA4B97">
            <w:pPr>
              <w:spacing w:line="240" w:lineRule="auto"/>
              <w:rPr>
                <w:rFonts w:ascii="Times New Roman" w:hAnsi="Times New Roman"/>
                <w:color w:val="000000"/>
                <w:sz w:val="24"/>
                <w:szCs w:val="24"/>
                <w:lang w:val="uk-UA"/>
              </w:rPr>
            </w:pPr>
          </w:p>
        </w:tc>
      </w:tr>
      <w:tr w:rsidR="003006FD" w:rsidRPr="00194534" w:rsidTr="00AA4B97">
        <w:tc>
          <w:tcPr>
            <w:tcW w:w="4784" w:type="dxa"/>
          </w:tcPr>
          <w:p w:rsidR="003006FD" w:rsidRPr="00194534" w:rsidRDefault="003006FD" w:rsidP="00AA4B97">
            <w:pPr>
              <w:spacing w:line="240" w:lineRule="auto"/>
              <w:jc w:val="center"/>
              <w:rPr>
                <w:rFonts w:ascii="Times New Roman" w:hAnsi="Times New Roman"/>
                <w:b/>
                <w:color w:val="000000"/>
                <w:kern w:val="2"/>
                <w:sz w:val="24"/>
                <w:szCs w:val="24"/>
                <w:lang w:val="uk-UA"/>
              </w:rPr>
            </w:pPr>
          </w:p>
        </w:tc>
        <w:tc>
          <w:tcPr>
            <w:tcW w:w="4787" w:type="dxa"/>
            <w:hideMark/>
          </w:tcPr>
          <w:p w:rsidR="003006FD" w:rsidRPr="00194534" w:rsidRDefault="003006FD" w:rsidP="00AA4B97">
            <w:pPr>
              <w:spacing w:line="240" w:lineRule="auto"/>
              <w:rPr>
                <w:rFonts w:ascii="Times New Roman" w:hAnsi="Times New Roman"/>
                <w:color w:val="000000"/>
                <w:sz w:val="24"/>
                <w:szCs w:val="24"/>
                <w:lang w:val="uk-UA"/>
              </w:rPr>
            </w:pPr>
          </w:p>
        </w:tc>
      </w:tr>
      <w:tr w:rsidR="003006FD" w:rsidRPr="00194534" w:rsidTr="00AA4B97">
        <w:tc>
          <w:tcPr>
            <w:tcW w:w="4784" w:type="dxa"/>
            <w:hideMark/>
          </w:tcPr>
          <w:p w:rsidR="003006FD" w:rsidRPr="00194534" w:rsidRDefault="003006FD" w:rsidP="00AA4B9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AA4B97">
            <w:pPr>
              <w:spacing w:line="240" w:lineRule="auto"/>
              <w:rPr>
                <w:rFonts w:ascii="Times New Roman" w:hAnsi="Times New Roman"/>
                <w:color w:val="000000"/>
                <w:sz w:val="24"/>
                <w:szCs w:val="24"/>
                <w:lang w:val="uk-UA"/>
              </w:rPr>
            </w:pPr>
          </w:p>
        </w:tc>
      </w:tr>
      <w:tr w:rsidR="003006FD" w:rsidRPr="00194534" w:rsidTr="00AA4B97">
        <w:tc>
          <w:tcPr>
            <w:tcW w:w="4784" w:type="dxa"/>
            <w:hideMark/>
          </w:tcPr>
          <w:p w:rsidR="003006FD" w:rsidRPr="00194534" w:rsidRDefault="003006FD" w:rsidP="00AA4B9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AA4B97">
            <w:pPr>
              <w:spacing w:line="240" w:lineRule="auto"/>
              <w:rPr>
                <w:rFonts w:ascii="Times New Roman" w:hAnsi="Times New Roman"/>
                <w:color w:val="000000"/>
                <w:sz w:val="24"/>
                <w:szCs w:val="24"/>
                <w:lang w:val="uk-UA"/>
              </w:rPr>
            </w:pPr>
          </w:p>
        </w:tc>
      </w:tr>
      <w:tr w:rsidR="003006FD" w:rsidRPr="00194534" w:rsidTr="00AA4B97">
        <w:tc>
          <w:tcPr>
            <w:tcW w:w="4784" w:type="dxa"/>
            <w:hideMark/>
          </w:tcPr>
          <w:p w:rsidR="003006FD" w:rsidRPr="00194534" w:rsidRDefault="003006FD" w:rsidP="00AA4B9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AA4B97">
            <w:pPr>
              <w:spacing w:line="240" w:lineRule="auto"/>
              <w:rPr>
                <w:rFonts w:ascii="Times New Roman" w:hAnsi="Times New Roman"/>
                <w:color w:val="000000"/>
                <w:sz w:val="24"/>
                <w:szCs w:val="24"/>
                <w:lang w:val="uk-UA"/>
              </w:rPr>
            </w:pPr>
          </w:p>
        </w:tc>
      </w:tr>
      <w:tr w:rsidR="003006FD" w:rsidRPr="00194534" w:rsidTr="00AA4B97">
        <w:tc>
          <w:tcPr>
            <w:tcW w:w="4784" w:type="dxa"/>
          </w:tcPr>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3006FD" w:rsidRPr="00194534" w:rsidRDefault="003006FD" w:rsidP="00AA4B9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3006FD" w:rsidRPr="00194534" w:rsidRDefault="003006FD" w:rsidP="00AA4B97">
            <w:pPr>
              <w:spacing w:line="240" w:lineRule="auto"/>
              <w:rPr>
                <w:rFonts w:ascii="Times New Roman" w:hAnsi="Times New Roman"/>
                <w:b/>
                <w:color w:val="000000"/>
                <w:kern w:val="2"/>
                <w:sz w:val="24"/>
                <w:szCs w:val="24"/>
                <w:lang w:val="uk-UA"/>
              </w:rPr>
            </w:pPr>
          </w:p>
          <w:p w:rsidR="003006FD" w:rsidRPr="00194534" w:rsidRDefault="003006FD" w:rsidP="00AA4B9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3006FD" w:rsidRPr="00194534" w:rsidRDefault="003006FD" w:rsidP="00AA4B9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7114C9" w:rsidRDefault="003006FD" w:rsidP="003006FD">
      <w:pPr>
        <w:widowControl w:val="0"/>
        <w:autoSpaceDE w:val="0"/>
        <w:autoSpaceDN w:val="0"/>
        <w:adjustRightInd w:val="0"/>
        <w:spacing w:line="240" w:lineRule="atLeast"/>
        <w:contextualSpacing/>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0F7916">
      <w:footerReference w:type="default" r:id="rId21"/>
      <w:pgSz w:w="11906" w:h="16838"/>
      <w:pgMar w:top="709" w:right="850" w:bottom="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23" w:rsidRDefault="00686723" w:rsidP="001D64BF">
      <w:pPr>
        <w:spacing w:line="240" w:lineRule="auto"/>
      </w:pPr>
      <w:r>
        <w:separator/>
      </w:r>
    </w:p>
  </w:endnote>
  <w:endnote w:type="continuationSeparator" w:id="0">
    <w:p w:rsidR="00686723" w:rsidRDefault="00686723"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23" w:rsidRPr="001D64BF" w:rsidRDefault="00686723"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114CE8">
      <w:rPr>
        <w:rFonts w:ascii="Times New Roman" w:hAnsi="Times New Roman"/>
        <w:noProof/>
      </w:rPr>
      <w:t>39</w:t>
    </w:r>
    <w:r w:rsidRPr="001D64BF">
      <w:rPr>
        <w:rFonts w:ascii="Times New Roman" w:hAnsi="Times New Roman"/>
      </w:rPr>
      <w:fldChar w:fldCharType="end"/>
    </w:r>
  </w:p>
  <w:p w:rsidR="00686723" w:rsidRDefault="006867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23" w:rsidRDefault="00686723" w:rsidP="001D64BF">
      <w:pPr>
        <w:spacing w:line="240" w:lineRule="auto"/>
      </w:pPr>
      <w:r>
        <w:separator/>
      </w:r>
    </w:p>
  </w:footnote>
  <w:footnote w:type="continuationSeparator" w:id="0">
    <w:p w:rsidR="00686723" w:rsidRDefault="00686723"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B6116"/>
    <w:multiLevelType w:val="hybridMultilevel"/>
    <w:tmpl w:val="F126D912"/>
    <w:lvl w:ilvl="0" w:tplc="AF68C26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8">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9">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1">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9">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0">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7311A9"/>
    <w:multiLevelType w:val="hybridMultilevel"/>
    <w:tmpl w:val="C36CC0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39"/>
  </w:num>
  <w:num w:numId="4">
    <w:abstractNumId w:val="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32"/>
  </w:num>
  <w:num w:numId="28">
    <w:abstractNumId w:val="3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
  </w:num>
  <w:num w:numId="32">
    <w:abstractNumId w:val="20"/>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 w:numId="36">
    <w:abstractNumId w:val="19"/>
  </w:num>
  <w:num w:numId="37">
    <w:abstractNumId w:val="8"/>
  </w:num>
  <w:num w:numId="38">
    <w:abstractNumId w:val="3"/>
  </w:num>
  <w:num w:numId="39">
    <w:abstractNumId w:val="41"/>
  </w:num>
  <w:num w:numId="40">
    <w:abstractNumId w:val="23"/>
  </w:num>
  <w:num w:numId="41">
    <w:abstractNumId w:val="10"/>
  </w:num>
  <w:num w:numId="42">
    <w:abstractNumId w:val="33"/>
  </w:num>
  <w:num w:numId="43">
    <w:abstractNumId w:val="26"/>
  </w:num>
  <w:num w:numId="44">
    <w:abstractNumId w:val="21"/>
  </w:num>
  <w:num w:numId="45">
    <w:abstractNumId w:val="16"/>
  </w:num>
  <w:num w:numId="4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7177"/>
    <w:rsid w:val="00002023"/>
    <w:rsid w:val="00005DC3"/>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0F7916"/>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4CE8"/>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0347"/>
    <w:rsid w:val="002B3664"/>
    <w:rsid w:val="002B4556"/>
    <w:rsid w:val="002B4BE2"/>
    <w:rsid w:val="002B5298"/>
    <w:rsid w:val="002B53F8"/>
    <w:rsid w:val="002B623C"/>
    <w:rsid w:val="002B6C89"/>
    <w:rsid w:val="002B7EF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3B1B"/>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6FD"/>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347"/>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35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4CBC"/>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723"/>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4C9"/>
    <w:rsid w:val="00711846"/>
    <w:rsid w:val="00711D6D"/>
    <w:rsid w:val="00711DDE"/>
    <w:rsid w:val="00712B36"/>
    <w:rsid w:val="00715541"/>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777A1"/>
    <w:rsid w:val="00880744"/>
    <w:rsid w:val="00880B60"/>
    <w:rsid w:val="0088137F"/>
    <w:rsid w:val="0088174A"/>
    <w:rsid w:val="0088275C"/>
    <w:rsid w:val="00882851"/>
    <w:rsid w:val="0088373C"/>
    <w:rsid w:val="00884F70"/>
    <w:rsid w:val="0088691B"/>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EF5"/>
    <w:rsid w:val="009E0084"/>
    <w:rsid w:val="009E008A"/>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B97"/>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18"/>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2BEF"/>
    <w:rsid w:val="00D23408"/>
    <w:rsid w:val="00D2617D"/>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6F3D"/>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0B40"/>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8A8B-8A67-412C-8EFF-071421F2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40</Pages>
  <Words>59631</Words>
  <Characters>33990</Characters>
  <Application>Microsoft Office Word</Application>
  <DocSecurity>0</DocSecurity>
  <Lines>283</Lines>
  <Paragraphs>186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2023-03-10T08:22:00Z</cp:lastPrinted>
  <dcterms:created xsi:type="dcterms:W3CDTF">2023-03-10T07:30:00Z</dcterms:created>
  <dcterms:modified xsi:type="dcterms:W3CDTF">2023-03-23T10:10:00Z</dcterms:modified>
</cp:coreProperties>
</file>