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71C" w:rsidRPr="00D4643B" w:rsidRDefault="0031471C" w:rsidP="00FF60FA">
      <w:pPr>
        <w:spacing w:after="0" w:line="264" w:lineRule="auto"/>
        <w:jc w:val="center"/>
        <w:rPr>
          <w:rFonts w:ascii="Times New Roman" w:hAnsi="Times New Roman" w:cs="Times New Roman"/>
          <w:b/>
          <w:sz w:val="24"/>
          <w:szCs w:val="24"/>
          <w:lang w:val="uk-UA"/>
        </w:rPr>
      </w:pPr>
      <w:r w:rsidRPr="00D4643B">
        <w:rPr>
          <w:rFonts w:ascii="Times New Roman" w:hAnsi="Times New Roman" w:cs="Times New Roman"/>
          <w:b/>
          <w:sz w:val="24"/>
          <w:szCs w:val="24"/>
          <w:lang w:val="uk-UA"/>
        </w:rPr>
        <w:t>Технічне завдання</w:t>
      </w:r>
    </w:p>
    <w:p w:rsidR="0031471C" w:rsidRPr="00A10469" w:rsidRDefault="0031471C" w:rsidP="0031471C">
      <w:pPr>
        <w:spacing w:after="0" w:line="264" w:lineRule="auto"/>
        <w:ind w:right="141"/>
        <w:jc w:val="center"/>
        <w:rPr>
          <w:rFonts w:ascii="Times New Roman" w:hAnsi="Times New Roman" w:cs="Times New Roman"/>
          <w:b/>
          <w:sz w:val="24"/>
          <w:szCs w:val="24"/>
          <w:lang w:val="uk-UA"/>
        </w:rPr>
      </w:pPr>
      <w:r w:rsidRPr="00D4643B">
        <w:rPr>
          <w:rFonts w:ascii="Times New Roman" w:hAnsi="Times New Roman" w:cs="Times New Roman"/>
          <w:b/>
          <w:sz w:val="24"/>
          <w:szCs w:val="24"/>
          <w:lang w:val="uk-UA"/>
        </w:rPr>
        <w:t>«код ДК 021:2015 - 18110000-3  «Формений одяг» (куртка</w:t>
      </w:r>
      <w:bookmarkStart w:id="0" w:name="_GoBack"/>
      <w:bookmarkEnd w:id="0"/>
      <w:r w:rsidR="00B067AE">
        <w:rPr>
          <w:rFonts w:ascii="Times New Roman" w:hAnsi="Times New Roman" w:cs="Times New Roman"/>
          <w:b/>
          <w:sz w:val="24"/>
          <w:szCs w:val="24"/>
          <w:lang w:val="uk-UA"/>
        </w:rPr>
        <w:t xml:space="preserve"> </w:t>
      </w:r>
      <w:r w:rsidRPr="00D4643B">
        <w:rPr>
          <w:rFonts w:ascii="Times New Roman" w:hAnsi="Times New Roman" w:cs="Times New Roman"/>
          <w:b/>
          <w:sz w:val="24"/>
          <w:szCs w:val="24"/>
          <w:lang w:val="uk-UA"/>
        </w:rPr>
        <w:t>вітровологозахисн</w:t>
      </w:r>
      <w:r w:rsidR="008C24EC">
        <w:rPr>
          <w:rFonts w:ascii="Times New Roman" w:hAnsi="Times New Roman" w:cs="Times New Roman"/>
          <w:b/>
          <w:sz w:val="24"/>
          <w:szCs w:val="24"/>
          <w:lang w:val="uk-UA"/>
        </w:rPr>
        <w:t>а зимова</w:t>
      </w:r>
      <w:r w:rsidR="00BC5304">
        <w:rPr>
          <w:rFonts w:ascii="Times New Roman" w:hAnsi="Times New Roman" w:cs="Times New Roman"/>
          <w:b/>
          <w:sz w:val="24"/>
          <w:szCs w:val="24"/>
          <w:lang w:val="uk-UA"/>
        </w:rPr>
        <w:t xml:space="preserve"> (комплект)</w:t>
      </w:r>
      <w:r w:rsidRPr="00D4643B">
        <w:rPr>
          <w:rFonts w:ascii="Times New Roman" w:hAnsi="Times New Roman" w:cs="Times New Roman"/>
          <w:b/>
          <w:sz w:val="24"/>
          <w:szCs w:val="24"/>
          <w:lang w:val="uk-UA"/>
        </w:rPr>
        <w:t>)»</w:t>
      </w:r>
    </w:p>
    <w:tbl>
      <w:tblPr>
        <w:tblStyle w:val="a5"/>
        <w:tblW w:w="0" w:type="auto"/>
        <w:tblLook w:val="04A0"/>
      </w:tblPr>
      <w:tblGrid>
        <w:gridCol w:w="9571"/>
      </w:tblGrid>
      <w:tr w:rsidR="0031471C" w:rsidRPr="00F21A05" w:rsidTr="0031471C">
        <w:trPr>
          <w:trHeight w:val="96"/>
        </w:trPr>
        <w:tc>
          <w:tcPr>
            <w:tcW w:w="0" w:type="auto"/>
            <w:tcBorders>
              <w:bottom w:val="single" w:sz="4" w:space="0" w:color="auto"/>
            </w:tcBorders>
          </w:tcPr>
          <w:p w:rsidR="0031471C" w:rsidRPr="00A10469" w:rsidRDefault="0031471C" w:rsidP="00C640B5">
            <w:pPr>
              <w:keepNext/>
              <w:spacing w:line="264" w:lineRule="auto"/>
              <w:jc w:val="center"/>
              <w:rPr>
                <w:rFonts w:ascii="Times New Roman" w:eastAsiaTheme="minorHAnsi" w:hAnsi="Times New Roman" w:cs="Times New Roman"/>
                <w:b/>
                <w:sz w:val="24"/>
                <w:szCs w:val="24"/>
              </w:rPr>
            </w:pPr>
            <w:r>
              <w:rPr>
                <w:rFonts w:ascii="Times New Roman" w:eastAsia="Calibri" w:hAnsi="Times New Roman" w:cs="Times New Roman"/>
                <w:b/>
                <w:sz w:val="24"/>
                <w:szCs w:val="24"/>
              </w:rPr>
              <w:t>Технічні вимоги</w:t>
            </w:r>
          </w:p>
        </w:tc>
      </w:tr>
      <w:tr w:rsidR="0031471C" w:rsidRPr="00F21A05" w:rsidTr="0031471C">
        <w:trPr>
          <w:trHeight w:val="165"/>
        </w:trPr>
        <w:tc>
          <w:tcPr>
            <w:tcW w:w="0" w:type="auto"/>
            <w:tcBorders>
              <w:top w:val="single" w:sz="4" w:space="0" w:color="auto"/>
              <w:bottom w:val="single" w:sz="4" w:space="0" w:color="auto"/>
            </w:tcBorders>
          </w:tcPr>
          <w:p w:rsidR="00BC5304" w:rsidRPr="00BC5304" w:rsidRDefault="0031471C" w:rsidP="0031471C">
            <w:pPr>
              <w:spacing w:line="264" w:lineRule="auto"/>
              <w:jc w:val="both"/>
              <w:rPr>
                <w:rFonts w:ascii="Times New Roman" w:hAnsi="Times New Roman" w:cs="Times New Roman"/>
                <w:sz w:val="24"/>
                <w:szCs w:val="24"/>
              </w:rPr>
            </w:pPr>
            <w:r w:rsidRPr="00D4643B">
              <w:rPr>
                <w:rFonts w:ascii="Times New Roman" w:hAnsi="Times New Roman" w:cs="Times New Roman"/>
                <w:b/>
                <w:sz w:val="24"/>
                <w:szCs w:val="24"/>
              </w:rPr>
              <w:t>Куртка вітровологозахисна</w:t>
            </w:r>
            <w:r w:rsidR="00120A25">
              <w:rPr>
                <w:rFonts w:ascii="Times New Roman" w:hAnsi="Times New Roman" w:cs="Times New Roman"/>
                <w:b/>
                <w:sz w:val="24"/>
                <w:szCs w:val="24"/>
              </w:rPr>
              <w:t xml:space="preserve"> </w:t>
            </w:r>
            <w:r w:rsidR="00CA7630">
              <w:rPr>
                <w:rFonts w:ascii="Times New Roman" w:hAnsi="Times New Roman" w:cs="Times New Roman"/>
                <w:b/>
                <w:sz w:val="24"/>
                <w:szCs w:val="24"/>
              </w:rPr>
              <w:t>зимова</w:t>
            </w:r>
            <w:r w:rsidRPr="00FD46C4">
              <w:rPr>
                <w:rFonts w:ascii="Times New Roman" w:hAnsi="Times New Roman" w:cs="Times New Roman"/>
                <w:b/>
                <w:sz w:val="24"/>
                <w:szCs w:val="24"/>
              </w:rPr>
              <w:t xml:space="preserve"> </w:t>
            </w:r>
            <w:r w:rsidR="00BC5304">
              <w:rPr>
                <w:rFonts w:ascii="Times New Roman" w:hAnsi="Times New Roman" w:cs="Times New Roman"/>
                <w:b/>
                <w:sz w:val="24"/>
                <w:szCs w:val="24"/>
              </w:rPr>
              <w:t xml:space="preserve">(комплект) </w:t>
            </w:r>
            <w:r w:rsidRPr="00FD46C4">
              <w:rPr>
                <w:rFonts w:ascii="Times New Roman" w:hAnsi="Times New Roman" w:cs="Times New Roman"/>
                <w:b/>
                <w:sz w:val="24"/>
                <w:szCs w:val="24"/>
              </w:rPr>
              <w:t xml:space="preserve">-  </w:t>
            </w:r>
            <w:r w:rsidRPr="00FD46C4">
              <w:rPr>
                <w:rFonts w:ascii="Times New Roman" w:hAnsi="Times New Roman" w:cs="Times New Roman"/>
                <w:sz w:val="24"/>
                <w:szCs w:val="24"/>
              </w:rPr>
              <w:t>Вид 1 (Див. ТУ 14.1-134-00034022-2016 (куртка</w:t>
            </w:r>
            <w:r w:rsidR="00120A25">
              <w:rPr>
                <w:rFonts w:ascii="Times New Roman" w:hAnsi="Times New Roman" w:cs="Times New Roman"/>
                <w:sz w:val="24"/>
                <w:szCs w:val="24"/>
              </w:rPr>
              <w:t xml:space="preserve"> </w:t>
            </w:r>
            <w:r w:rsidRPr="00FD46C4">
              <w:rPr>
                <w:rFonts w:ascii="Times New Roman" w:hAnsi="Times New Roman" w:cs="Times New Roman"/>
                <w:sz w:val="24"/>
                <w:szCs w:val="24"/>
              </w:rPr>
              <w:t>вітровологозахисна зимова)</w:t>
            </w:r>
          </w:p>
        </w:tc>
      </w:tr>
      <w:tr w:rsidR="00BC5304" w:rsidRPr="00F21A05" w:rsidTr="0031471C">
        <w:trPr>
          <w:trHeight w:val="165"/>
        </w:trPr>
        <w:tc>
          <w:tcPr>
            <w:tcW w:w="0" w:type="auto"/>
            <w:tcBorders>
              <w:top w:val="single" w:sz="4" w:space="0" w:color="auto"/>
              <w:bottom w:val="single" w:sz="4" w:space="0" w:color="auto"/>
            </w:tcBorders>
          </w:tcPr>
          <w:p w:rsidR="00BC5304" w:rsidRPr="00BC5304" w:rsidRDefault="00BC5304" w:rsidP="00BC5304">
            <w:pPr>
              <w:widowControl w:val="0"/>
              <w:spacing w:line="240" w:lineRule="atLeast"/>
              <w:contextualSpacing/>
              <w:jc w:val="both"/>
              <w:rPr>
                <w:rFonts w:ascii="Times New Roman" w:hAnsi="Times New Roman" w:cs="Times New Roman"/>
                <w:sz w:val="24"/>
                <w:szCs w:val="24"/>
              </w:rPr>
            </w:pPr>
            <w:r w:rsidRPr="00BC5304">
              <w:rPr>
                <w:rFonts w:ascii="Times New Roman" w:eastAsia="Times New Roman" w:hAnsi="Times New Roman" w:cs="Times New Roman"/>
                <w:sz w:val="24"/>
                <w:szCs w:val="24"/>
              </w:rPr>
              <w:t xml:space="preserve">Комплект складається з двох предметів: Куртки вітровологозахисної зимової та Утеплювача куртки вітровологозахисної зимової . </w:t>
            </w:r>
          </w:p>
        </w:tc>
      </w:tr>
      <w:tr w:rsidR="00BC5304" w:rsidRPr="00F21A05" w:rsidTr="0031471C">
        <w:trPr>
          <w:trHeight w:val="165"/>
        </w:trPr>
        <w:tc>
          <w:tcPr>
            <w:tcW w:w="0" w:type="auto"/>
            <w:tcBorders>
              <w:top w:val="single" w:sz="4" w:space="0" w:color="auto"/>
              <w:bottom w:val="single" w:sz="4" w:space="0" w:color="auto"/>
            </w:tcBorders>
          </w:tcPr>
          <w:p w:rsidR="00BC5304" w:rsidRPr="00BC5304" w:rsidRDefault="00BC5304" w:rsidP="00BC5304">
            <w:pPr>
              <w:widowControl w:val="0"/>
              <w:autoSpaceDE w:val="0"/>
              <w:autoSpaceDN w:val="0"/>
              <w:adjustRightInd w:val="0"/>
              <w:spacing w:line="240" w:lineRule="atLeast"/>
              <w:contextualSpacing/>
              <w:jc w:val="both"/>
              <w:rPr>
                <w:rFonts w:ascii="Times New Roman" w:hAnsi="Times New Roman" w:cs="Times New Roman"/>
                <w:sz w:val="24"/>
                <w:szCs w:val="24"/>
              </w:rPr>
            </w:pPr>
            <w:r w:rsidRPr="00BC5304">
              <w:rPr>
                <w:rFonts w:ascii="Times New Roman" w:eastAsia="Times New Roman" w:hAnsi="Times New Roman" w:cs="Times New Roman"/>
                <w:sz w:val="24"/>
                <w:szCs w:val="24"/>
                <w:lang w:bidi="uk-UA"/>
              </w:rPr>
              <w:t>Комплект за розмірами, асортиментом матеріалів, зовнішнім виглядом та якістю виготовлення, а також щодо маркування, комплектності, пакування повинен відповідати вимогам ТУ 14.1-134-00034022-2016.</w:t>
            </w:r>
          </w:p>
        </w:tc>
      </w:tr>
      <w:tr w:rsidR="0031471C" w:rsidRPr="00835EA3" w:rsidTr="0031471C">
        <w:trPr>
          <w:trHeight w:val="212"/>
        </w:trPr>
        <w:tc>
          <w:tcPr>
            <w:tcW w:w="0" w:type="auto"/>
            <w:tcBorders>
              <w:top w:val="single" w:sz="4" w:space="0" w:color="auto"/>
              <w:bottom w:val="single" w:sz="4" w:space="0" w:color="auto"/>
            </w:tcBorders>
          </w:tcPr>
          <w:p w:rsidR="0031471C" w:rsidRPr="00BC5304" w:rsidRDefault="0031471C" w:rsidP="00BC5304">
            <w:pPr>
              <w:spacing w:line="240" w:lineRule="atLeast"/>
              <w:contextualSpacing/>
              <w:jc w:val="both"/>
              <w:rPr>
                <w:rFonts w:ascii="Times New Roman" w:hAnsi="Times New Roman" w:cs="Times New Roman"/>
                <w:b/>
                <w:sz w:val="24"/>
                <w:szCs w:val="24"/>
              </w:rPr>
            </w:pPr>
            <w:r w:rsidRPr="00BC5304">
              <w:rPr>
                <w:rFonts w:ascii="Times New Roman" w:hAnsi="Times New Roman" w:cs="Times New Roman"/>
                <w:sz w:val="24"/>
                <w:szCs w:val="24"/>
              </w:rPr>
              <w:t>Тканина куртки вітровологозахисної зимової: плащова гладко</w:t>
            </w:r>
            <w:r w:rsidR="00600403" w:rsidRPr="00BC5304">
              <w:rPr>
                <w:rFonts w:ascii="Times New Roman" w:hAnsi="Times New Roman" w:cs="Times New Roman"/>
                <w:sz w:val="24"/>
                <w:szCs w:val="24"/>
              </w:rPr>
              <w:t xml:space="preserve"> </w:t>
            </w:r>
            <w:r w:rsidRPr="00BC5304">
              <w:rPr>
                <w:rFonts w:ascii="Times New Roman" w:hAnsi="Times New Roman" w:cs="Times New Roman"/>
                <w:sz w:val="24"/>
                <w:szCs w:val="24"/>
              </w:rPr>
              <w:t>пофарбована або вибивна (камуфльована) з пінним мікропористим покриттям.</w:t>
            </w:r>
          </w:p>
        </w:tc>
      </w:tr>
      <w:tr w:rsidR="0031471C" w:rsidRPr="00F21A05" w:rsidTr="0031471C">
        <w:trPr>
          <w:trHeight w:val="330"/>
        </w:trPr>
        <w:tc>
          <w:tcPr>
            <w:tcW w:w="0" w:type="auto"/>
            <w:tcBorders>
              <w:top w:val="single" w:sz="4" w:space="0" w:color="auto"/>
            </w:tcBorders>
          </w:tcPr>
          <w:p w:rsidR="0031471C" w:rsidRDefault="0031471C" w:rsidP="00C640B5">
            <w:pPr>
              <w:jc w:val="center"/>
              <w:rPr>
                <w:rFonts w:ascii="Times New Roman" w:hAnsi="Times New Roman" w:cs="Times New Roman"/>
                <w:b/>
                <w:noProof/>
                <w:sz w:val="24"/>
                <w:szCs w:val="24"/>
                <w:lang w:eastAsia="ru-RU"/>
              </w:rPr>
            </w:pPr>
            <w:r w:rsidRPr="00F21A05">
              <w:rPr>
                <w:rFonts w:ascii="Times New Roman" w:hAnsi="Times New Roman" w:cs="Times New Roman"/>
                <w:b/>
                <w:noProof/>
                <w:sz w:val="24"/>
                <w:szCs w:val="24"/>
                <w:lang w:eastAsia="ru-RU"/>
              </w:rPr>
              <w:t>Загальні вимоги</w:t>
            </w:r>
          </w:p>
        </w:tc>
      </w:tr>
      <w:tr w:rsidR="0031471C" w:rsidRPr="00F21A05" w:rsidTr="0031471C">
        <w:trPr>
          <w:trHeight w:val="165"/>
        </w:trPr>
        <w:tc>
          <w:tcPr>
            <w:tcW w:w="0" w:type="auto"/>
            <w:tcBorders>
              <w:bottom w:val="single" w:sz="4" w:space="0" w:color="auto"/>
            </w:tcBorders>
          </w:tcPr>
          <w:p w:rsidR="0031471C" w:rsidRPr="00F21A05" w:rsidRDefault="009772F5" w:rsidP="00FF60FA">
            <w:pPr>
              <w:spacing w:line="240" w:lineRule="atLeast"/>
              <w:contextualSpacing/>
              <w:jc w:val="both"/>
              <w:rPr>
                <w:rFonts w:ascii="Times New Roman" w:hAnsi="Times New Roman" w:cs="Times New Roman"/>
                <w:sz w:val="24"/>
                <w:szCs w:val="24"/>
              </w:rPr>
            </w:pPr>
            <w:r>
              <w:rPr>
                <w:rFonts w:ascii="Times New Roman" w:hAnsi="Times New Roman" w:cs="Times New Roman"/>
                <w:sz w:val="24"/>
                <w:szCs w:val="24"/>
              </w:rPr>
              <w:t>Строки постачання:</w:t>
            </w:r>
            <w:r w:rsidR="0031471C">
              <w:rPr>
                <w:rFonts w:ascii="Times New Roman" w:hAnsi="Times New Roman" w:cs="Times New Roman"/>
                <w:sz w:val="24"/>
                <w:szCs w:val="24"/>
              </w:rPr>
              <w:t xml:space="preserve"> </w:t>
            </w:r>
            <w:r w:rsidR="00FF60FA" w:rsidRPr="0062553A">
              <w:rPr>
                <w:rFonts w:ascii="Times New Roman" w:hAnsi="Times New Roman" w:cs="Times New Roman"/>
                <w:b/>
                <w:sz w:val="24"/>
                <w:szCs w:val="24"/>
                <w:u w:val="single"/>
              </w:rPr>
              <w:t>протягом 30 (тридцяти) календарних днів з моменту укладання Договору про закупівлю.</w:t>
            </w:r>
          </w:p>
        </w:tc>
      </w:tr>
      <w:tr w:rsidR="0062553A" w:rsidRPr="00AB1821" w:rsidTr="0031471C">
        <w:trPr>
          <w:trHeight w:val="165"/>
        </w:trPr>
        <w:tc>
          <w:tcPr>
            <w:tcW w:w="0" w:type="auto"/>
            <w:tcBorders>
              <w:bottom w:val="single" w:sz="4" w:space="0" w:color="auto"/>
            </w:tcBorders>
          </w:tcPr>
          <w:p w:rsidR="0062553A" w:rsidRDefault="0062553A" w:rsidP="0062553A">
            <w:pPr>
              <w:spacing w:line="240" w:lineRule="atLeast"/>
              <w:contextualSpacing/>
              <w:rPr>
                <w:rFonts w:ascii="Times New Roman" w:hAnsi="Times New Roman" w:cs="Times New Roman"/>
                <w:sz w:val="24"/>
                <w:szCs w:val="24"/>
              </w:rPr>
            </w:pPr>
            <w:r w:rsidRPr="00161023">
              <w:rPr>
                <w:rFonts w:ascii="Times New Roman" w:hAnsi="Times New Roman" w:cs="Times New Roman"/>
                <w:iCs/>
                <w:color w:val="000000" w:themeColor="text1"/>
                <w:sz w:val="24"/>
                <w:szCs w:val="24"/>
                <w:shd w:val="clear" w:color="auto" w:fill="FDFEFD"/>
              </w:rPr>
              <w:t>Замовник вирішив вказати на електронному майданчику кінцевий строк поставки товарів, виконання робіт</w:t>
            </w:r>
            <w:r w:rsidR="00AB1821">
              <w:rPr>
                <w:rFonts w:ascii="Times New Roman" w:hAnsi="Times New Roman" w:cs="Times New Roman"/>
                <w:iCs/>
                <w:color w:val="000000" w:themeColor="text1"/>
                <w:sz w:val="24"/>
                <w:szCs w:val="24"/>
                <w:shd w:val="clear" w:color="auto" w:fill="FDFEFD"/>
              </w:rPr>
              <w:t xml:space="preserve"> чи надання послуг до 21.11.20</w:t>
            </w:r>
            <w:r w:rsidRPr="00161023">
              <w:rPr>
                <w:rFonts w:ascii="Times New Roman" w:hAnsi="Times New Roman" w:cs="Times New Roman"/>
                <w:iCs/>
                <w:color w:val="000000" w:themeColor="text1"/>
                <w:sz w:val="24"/>
                <w:szCs w:val="24"/>
                <w:shd w:val="clear" w:color="auto" w:fill="FDFEFD"/>
              </w:rPr>
              <w:t xml:space="preserve">22р., а саме кінець дії договору, тому що, </w:t>
            </w:r>
            <w:r>
              <w:rPr>
                <w:rFonts w:ascii="Times New Roman" w:hAnsi="Times New Roman" w:cs="Times New Roman"/>
                <w:iCs/>
                <w:color w:val="000000" w:themeColor="text1"/>
                <w:sz w:val="24"/>
                <w:szCs w:val="24"/>
                <w:shd w:val="clear" w:color="auto" w:fill="FDFEFD"/>
              </w:rPr>
              <w:t>в</w:t>
            </w:r>
            <w:r w:rsidRPr="00161023">
              <w:rPr>
                <w:rFonts w:ascii="Times New Roman" w:hAnsi="Times New Roman" w:cs="Times New Roman"/>
                <w:iCs/>
                <w:color w:val="000000" w:themeColor="text1"/>
                <w:sz w:val="24"/>
                <w:szCs w:val="24"/>
                <w:shd w:val="clear" w:color="auto" w:fill="FDFEFD"/>
              </w:rPr>
              <w:t>ійськовий стан в Україні введений з 24.02.2022р та продов</w:t>
            </w:r>
            <w:r>
              <w:rPr>
                <w:rFonts w:ascii="Times New Roman" w:hAnsi="Times New Roman" w:cs="Times New Roman"/>
                <w:iCs/>
                <w:color w:val="000000" w:themeColor="text1"/>
                <w:sz w:val="24"/>
                <w:szCs w:val="24"/>
                <w:shd w:val="clear" w:color="auto" w:fill="FDFEFD"/>
              </w:rPr>
              <w:t xml:space="preserve">жений до 21.11.2022р відповідно </w:t>
            </w:r>
            <w:r w:rsidRPr="00161023">
              <w:rPr>
                <w:rFonts w:ascii="Times New Roman" w:hAnsi="Times New Roman" w:cs="Times New Roman"/>
                <w:iCs/>
                <w:color w:val="000000" w:themeColor="text1"/>
                <w:sz w:val="24"/>
                <w:szCs w:val="24"/>
                <w:shd w:val="clear" w:color="auto" w:fill="FDFEFD"/>
              </w:rPr>
              <w:t>закону № 7664 від 15.08.2022.</w:t>
            </w:r>
            <w:r w:rsidRPr="00161023">
              <w:rPr>
                <w:rFonts w:ascii="Times New Roman" w:hAnsi="Times New Roman" w:cs="Times New Roman"/>
                <w:iCs/>
                <w:color w:val="000000" w:themeColor="text1"/>
                <w:sz w:val="24"/>
                <w:szCs w:val="24"/>
              </w:rPr>
              <w:br/>
            </w:r>
            <w:r w:rsidRPr="00161023">
              <w:rPr>
                <w:rFonts w:ascii="Times New Roman" w:hAnsi="Times New Roman" w:cs="Times New Roman"/>
                <w:iCs/>
                <w:color w:val="000000" w:themeColor="text1"/>
                <w:sz w:val="24"/>
                <w:szCs w:val="24"/>
                <w:shd w:val="clear" w:color="auto" w:fill="FDFEFD"/>
              </w:rPr>
              <w:t>З огляду на положення Конституції України, Постанови №169 закону №7664 строк дії договору та виконання зобов’язання за ним під час воєнного стану може охоплювати саме період дії воєнного стану і передбачати можливість їх продовження в разі продовження строку воєнного стану.</w:t>
            </w:r>
            <w:r w:rsidRPr="00161023">
              <w:rPr>
                <w:rFonts w:ascii="Times New Roman" w:hAnsi="Times New Roman" w:cs="Times New Roman"/>
                <w:iCs/>
                <w:color w:val="000000" w:themeColor="text1"/>
                <w:sz w:val="24"/>
                <w:szCs w:val="24"/>
              </w:rPr>
              <w:br/>
            </w:r>
            <w:r w:rsidRPr="00161023">
              <w:rPr>
                <w:rFonts w:ascii="Times New Roman" w:hAnsi="Times New Roman" w:cs="Times New Roman"/>
                <w:iCs/>
                <w:color w:val="000000" w:themeColor="text1"/>
                <w:sz w:val="24"/>
                <w:szCs w:val="24"/>
                <w:shd w:val="clear" w:color="auto" w:fill="FDFEFD"/>
              </w:rPr>
              <w:t>Замовник коли оголошує процедуру закупівлі не завжди може правильно прорахувати строки поставки товарів, виконання робіт, надання послуг. Оскільки, замовник на початку не знає скільки учасників братиме участь у закупівлі, скільки часу потрібно буде на розгляд пропозицій. Після завершення тендеру також не відома дата підписання договору та багато інших нюансів. Тому після цього строки підписання договору та кінцевий строк поставки товарів, виконання робіт чи надання послуг можуть зсунутись.</w:t>
            </w:r>
          </w:p>
        </w:tc>
      </w:tr>
      <w:tr w:rsidR="0031471C" w:rsidRPr="00AB1821" w:rsidTr="0031471C">
        <w:trPr>
          <w:trHeight w:val="109"/>
        </w:trPr>
        <w:tc>
          <w:tcPr>
            <w:tcW w:w="0" w:type="auto"/>
            <w:tcBorders>
              <w:top w:val="single" w:sz="4" w:space="0" w:color="auto"/>
              <w:bottom w:val="single" w:sz="4" w:space="0" w:color="auto"/>
            </w:tcBorders>
          </w:tcPr>
          <w:p w:rsidR="0031471C" w:rsidRDefault="0031471C" w:rsidP="0031471C">
            <w:pPr>
              <w:tabs>
                <w:tab w:val="left" w:pos="709"/>
              </w:tabs>
              <w:spacing w:line="240" w:lineRule="atLeast"/>
              <w:contextualSpacing/>
              <w:jc w:val="both"/>
              <w:rPr>
                <w:rFonts w:ascii="Times New Roman" w:hAnsi="Times New Roman" w:cs="Times New Roman"/>
                <w:sz w:val="24"/>
                <w:szCs w:val="24"/>
              </w:rPr>
            </w:pPr>
            <w:r>
              <w:rPr>
                <w:rFonts w:ascii="Times New Roman" w:hAnsi="Times New Roman" w:cs="Times New Roman"/>
                <w:sz w:val="24"/>
                <w:szCs w:val="24"/>
              </w:rPr>
              <w:t>Постачальник</w:t>
            </w:r>
            <w:r w:rsidRPr="004847F1">
              <w:rPr>
                <w:rFonts w:ascii="Times New Roman" w:hAnsi="Times New Roman" w:cs="Times New Roman"/>
                <w:sz w:val="24"/>
                <w:szCs w:val="24"/>
              </w:rPr>
              <w:t xml:space="preserve"> забезпечує відповідність якості виробу Куртка вітровологозахисна</w:t>
            </w:r>
            <w:r w:rsidR="00CA7630">
              <w:rPr>
                <w:rFonts w:ascii="Times New Roman" w:hAnsi="Times New Roman" w:cs="Times New Roman"/>
                <w:sz w:val="24"/>
                <w:szCs w:val="24"/>
              </w:rPr>
              <w:t xml:space="preserve"> </w:t>
            </w:r>
            <w:r>
              <w:rPr>
                <w:rFonts w:ascii="Times New Roman" w:hAnsi="Times New Roman" w:cs="Times New Roman"/>
                <w:sz w:val="24"/>
                <w:szCs w:val="24"/>
              </w:rPr>
              <w:t xml:space="preserve">зимова </w:t>
            </w:r>
            <w:r w:rsidRPr="004847F1">
              <w:rPr>
                <w:rFonts w:ascii="Times New Roman" w:hAnsi="Times New Roman" w:cs="Times New Roman"/>
                <w:sz w:val="24"/>
                <w:szCs w:val="24"/>
              </w:rPr>
              <w:t xml:space="preserve">вимогам ТУ </w:t>
            </w:r>
            <w:r>
              <w:rPr>
                <w:rFonts w:ascii="Times New Roman" w:hAnsi="Times New Roman" w:cs="Times New Roman"/>
                <w:sz w:val="24"/>
                <w:szCs w:val="24"/>
              </w:rPr>
              <w:t xml:space="preserve">У </w:t>
            </w:r>
            <w:r w:rsidRPr="004847F1">
              <w:rPr>
                <w:rFonts w:ascii="Times New Roman" w:hAnsi="Times New Roman" w:cs="Times New Roman"/>
                <w:sz w:val="24"/>
                <w:szCs w:val="24"/>
              </w:rPr>
              <w:t>14.1-134-00034022-2016 при дотриманні умов транспортування, зберігання та експлуатації протягом одног</w:t>
            </w:r>
            <w:r>
              <w:rPr>
                <w:rFonts w:ascii="Times New Roman" w:hAnsi="Times New Roman" w:cs="Times New Roman"/>
                <w:sz w:val="24"/>
                <w:szCs w:val="24"/>
              </w:rPr>
              <w:t xml:space="preserve">о року з дати випуску продукції </w:t>
            </w:r>
            <w:r w:rsidRPr="004847F1">
              <w:rPr>
                <w:rFonts w:ascii="Times New Roman" w:hAnsi="Times New Roman" w:cs="Times New Roman"/>
                <w:sz w:val="24"/>
                <w:szCs w:val="24"/>
              </w:rPr>
              <w:t>з дати початку експлуатації.</w:t>
            </w:r>
          </w:p>
        </w:tc>
      </w:tr>
      <w:tr w:rsidR="0031471C" w:rsidRPr="00F21A05" w:rsidTr="0031471C">
        <w:trPr>
          <w:trHeight w:val="945"/>
        </w:trPr>
        <w:tc>
          <w:tcPr>
            <w:tcW w:w="0" w:type="auto"/>
            <w:tcBorders>
              <w:top w:val="single" w:sz="4" w:space="0" w:color="auto"/>
              <w:bottom w:val="single" w:sz="4" w:space="0" w:color="auto"/>
            </w:tcBorders>
          </w:tcPr>
          <w:p w:rsidR="0031471C" w:rsidRPr="00046292" w:rsidRDefault="0031471C" w:rsidP="0031471C">
            <w:pPr>
              <w:shd w:val="clear" w:color="auto" w:fill="FFFFFF"/>
              <w:jc w:val="both"/>
              <w:rPr>
                <w:rFonts w:ascii="Times New Roman" w:eastAsia="Times New Roman" w:hAnsi="Times New Roman" w:cs="Times New Roman"/>
                <w:color w:val="000000"/>
                <w:sz w:val="24"/>
                <w:szCs w:val="24"/>
              </w:rPr>
            </w:pPr>
            <w:r w:rsidRPr="008478EB">
              <w:rPr>
                <w:rFonts w:ascii="Times New Roman" w:eastAsia="Times New Roman" w:hAnsi="Times New Roman" w:cs="Times New Roman"/>
                <w:color w:val="000000"/>
                <w:sz w:val="24"/>
                <w:szCs w:val="24"/>
              </w:rPr>
              <w:t>Виріб</w:t>
            </w:r>
            <w:r>
              <w:rPr>
                <w:rFonts w:ascii="Times New Roman" w:eastAsia="Times New Roman" w:hAnsi="Times New Roman" w:cs="Times New Roman"/>
                <w:color w:val="000000"/>
                <w:sz w:val="24"/>
                <w:szCs w:val="24"/>
              </w:rPr>
              <w:t xml:space="preserve"> курток вітровологозахисних зимових</w:t>
            </w:r>
            <w:r w:rsidRPr="008478EB">
              <w:rPr>
                <w:rFonts w:ascii="Times New Roman" w:eastAsia="Times New Roman" w:hAnsi="Times New Roman" w:cs="Times New Roman"/>
                <w:color w:val="000000"/>
                <w:sz w:val="24"/>
                <w:szCs w:val="24"/>
              </w:rPr>
              <w:t xml:space="preserve"> повинен відповідати Державним санітарним нормам та правилам </w:t>
            </w:r>
            <w:r>
              <w:rPr>
                <w:rFonts w:ascii="Times New Roman" w:eastAsia="Times New Roman" w:hAnsi="Times New Roman" w:cs="Times New Roman"/>
                <w:color w:val="000000"/>
                <w:sz w:val="24"/>
                <w:szCs w:val="24"/>
              </w:rPr>
              <w:t>«М</w:t>
            </w:r>
            <w:r w:rsidRPr="008478EB">
              <w:rPr>
                <w:rFonts w:ascii="Times New Roman" w:eastAsia="Times New Roman" w:hAnsi="Times New Roman" w:cs="Times New Roman"/>
                <w:color w:val="000000"/>
                <w:sz w:val="24"/>
                <w:szCs w:val="24"/>
              </w:rPr>
              <w:t>атеріали та</w:t>
            </w:r>
            <w:r w:rsidR="00DC53F4">
              <w:rPr>
                <w:rFonts w:ascii="Times New Roman" w:eastAsia="Times New Roman" w:hAnsi="Times New Roman" w:cs="Times New Roman"/>
                <w:color w:val="000000"/>
                <w:sz w:val="24"/>
                <w:szCs w:val="24"/>
              </w:rPr>
              <w:t xml:space="preserve"> </w:t>
            </w:r>
            <w:r w:rsidRPr="008478EB">
              <w:rPr>
                <w:rFonts w:ascii="Times New Roman" w:eastAsia="Times New Roman" w:hAnsi="Times New Roman" w:cs="Times New Roman"/>
                <w:color w:val="000000"/>
                <w:sz w:val="24"/>
                <w:szCs w:val="24"/>
              </w:rPr>
              <w:t>вироби текстильні, шкіряні і хут</w:t>
            </w:r>
            <w:r>
              <w:rPr>
                <w:rFonts w:ascii="Times New Roman" w:eastAsia="Times New Roman" w:hAnsi="Times New Roman" w:cs="Times New Roman"/>
                <w:color w:val="000000"/>
                <w:sz w:val="24"/>
                <w:szCs w:val="24"/>
              </w:rPr>
              <w:t>рові. Основні гігієнічні вимоги»</w:t>
            </w:r>
            <w:r w:rsidRPr="008478EB">
              <w:rPr>
                <w:rFonts w:ascii="Times New Roman" w:eastAsia="Times New Roman" w:hAnsi="Times New Roman" w:cs="Times New Roman"/>
                <w:color w:val="000000"/>
                <w:sz w:val="24"/>
                <w:szCs w:val="24"/>
              </w:rPr>
              <w:t>, затвердженими наказом</w:t>
            </w:r>
            <w:r w:rsidR="00077BDA">
              <w:rPr>
                <w:rFonts w:ascii="Times New Roman" w:eastAsia="Times New Roman" w:hAnsi="Times New Roman" w:cs="Times New Roman"/>
                <w:color w:val="000000"/>
                <w:sz w:val="24"/>
                <w:szCs w:val="24"/>
              </w:rPr>
              <w:t xml:space="preserve"> </w:t>
            </w:r>
            <w:r w:rsidRPr="008478EB">
              <w:rPr>
                <w:rFonts w:ascii="Times New Roman" w:eastAsia="Times New Roman" w:hAnsi="Times New Roman" w:cs="Times New Roman"/>
                <w:color w:val="000000"/>
                <w:sz w:val="24"/>
                <w:szCs w:val="24"/>
              </w:rPr>
              <w:t>Міністерства охорони здоров’я України від 29.12.2012 №1138.</w:t>
            </w:r>
          </w:p>
        </w:tc>
      </w:tr>
      <w:tr w:rsidR="0031471C" w:rsidRPr="00F21A05" w:rsidTr="0031471C">
        <w:trPr>
          <w:trHeight w:val="540"/>
        </w:trPr>
        <w:tc>
          <w:tcPr>
            <w:tcW w:w="0" w:type="auto"/>
            <w:tcBorders>
              <w:top w:val="single" w:sz="4" w:space="0" w:color="auto"/>
            </w:tcBorders>
          </w:tcPr>
          <w:p w:rsidR="0031471C" w:rsidRDefault="0031471C" w:rsidP="00C640B5">
            <w:pPr>
              <w:tabs>
                <w:tab w:val="left" w:pos="0"/>
              </w:tabs>
              <w:jc w:val="both"/>
              <w:rPr>
                <w:rFonts w:ascii="Times New Roman" w:hAnsi="Times New Roman" w:cs="Times New Roman"/>
                <w:sz w:val="24"/>
                <w:szCs w:val="24"/>
              </w:rPr>
            </w:pPr>
            <w:r w:rsidRPr="00F21A05">
              <w:rPr>
                <w:rFonts w:ascii="Times New Roman" w:hAnsi="Times New Roman" w:cs="Times New Roman"/>
                <w:sz w:val="24"/>
                <w:szCs w:val="24"/>
              </w:rPr>
              <w:t>Товар має бути новим, без механічних пошкоджень, таким що не був у використанні, і складатися з матеріалів, що раніше не використовувались.</w:t>
            </w:r>
          </w:p>
        </w:tc>
      </w:tr>
      <w:tr w:rsidR="0031471C" w:rsidRPr="00F21A05" w:rsidTr="0031471C">
        <w:tc>
          <w:tcPr>
            <w:tcW w:w="0" w:type="auto"/>
          </w:tcPr>
          <w:p w:rsidR="0031471C" w:rsidRPr="00F21A05" w:rsidRDefault="0031471C" w:rsidP="0031471C">
            <w:pPr>
              <w:jc w:val="both"/>
              <w:rPr>
                <w:rFonts w:ascii="Times New Roman" w:hAnsi="Times New Roman" w:cs="Times New Roman"/>
                <w:sz w:val="24"/>
                <w:szCs w:val="24"/>
              </w:rPr>
            </w:pPr>
            <w:r>
              <w:rPr>
                <w:rFonts w:ascii="Times New Roman" w:hAnsi="Times New Roman" w:cs="Times New Roman"/>
                <w:sz w:val="24"/>
                <w:szCs w:val="24"/>
              </w:rPr>
              <w:t>Постачальник</w:t>
            </w:r>
            <w:r w:rsidRPr="00F21A05">
              <w:rPr>
                <w:rFonts w:ascii="Times New Roman" w:hAnsi="Times New Roman" w:cs="Times New Roman"/>
                <w:sz w:val="24"/>
                <w:szCs w:val="24"/>
              </w:rPr>
              <w:t xml:space="preserve"> забезпечує таке пакування товару, яке необхідне для запобігання його пошкодженню або псуванню під час транспортування до кінцевого пункту призначення.</w:t>
            </w:r>
          </w:p>
          <w:p w:rsidR="0031471C" w:rsidRPr="00F21A05" w:rsidRDefault="0031471C" w:rsidP="0031471C">
            <w:pPr>
              <w:tabs>
                <w:tab w:val="left" w:pos="851"/>
              </w:tabs>
              <w:jc w:val="both"/>
              <w:rPr>
                <w:rFonts w:ascii="Times New Roman" w:hAnsi="Times New Roman" w:cs="Times New Roman"/>
                <w:sz w:val="24"/>
                <w:szCs w:val="24"/>
              </w:rPr>
            </w:pPr>
            <w:r>
              <w:rPr>
                <w:rFonts w:ascii="Times New Roman" w:hAnsi="Times New Roman" w:cs="Times New Roman"/>
                <w:sz w:val="24"/>
                <w:szCs w:val="24"/>
              </w:rPr>
              <w:t>Продавець повинен передати Замовнику</w:t>
            </w:r>
            <w:r w:rsidRPr="00F21A05">
              <w:rPr>
                <w:rFonts w:ascii="Times New Roman" w:hAnsi="Times New Roman" w:cs="Times New Roman"/>
                <w:sz w:val="24"/>
                <w:szCs w:val="24"/>
              </w:rPr>
              <w:t xml:space="preserve"> товар, якість якого відповідає стандартам, технічним умовам, іншій технічній документації, що встановлює вимоги до його якості, та загальноприйнятим вимогам, встановленим до даного виду Товару.</w:t>
            </w:r>
          </w:p>
        </w:tc>
      </w:tr>
      <w:tr w:rsidR="0031471C" w:rsidRPr="00F21A05" w:rsidTr="0031471C">
        <w:tc>
          <w:tcPr>
            <w:tcW w:w="0" w:type="auto"/>
          </w:tcPr>
          <w:p w:rsidR="0031471C" w:rsidRPr="00F21A05" w:rsidRDefault="0031471C" w:rsidP="00C640B5">
            <w:pPr>
              <w:tabs>
                <w:tab w:val="left" w:pos="851"/>
              </w:tabs>
              <w:jc w:val="both"/>
              <w:rPr>
                <w:rFonts w:ascii="Times New Roman" w:hAnsi="Times New Roman" w:cs="Times New Roman"/>
                <w:sz w:val="24"/>
                <w:szCs w:val="24"/>
              </w:rPr>
            </w:pPr>
            <w:r w:rsidRPr="00C702D8">
              <w:rPr>
                <w:rFonts w:ascii="Times New Roman" w:eastAsia="Arial Unicode MS" w:hAnsi="Times New Roman" w:cs="Times New Roman"/>
                <w:sz w:val="24"/>
                <w:szCs w:val="24"/>
                <w:lang w:eastAsia="hi-IN" w:bidi="hi-IN"/>
              </w:rPr>
              <w:t>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tc>
      </w:tr>
      <w:tr w:rsidR="0031471C" w:rsidRPr="00F21A05" w:rsidTr="0031471C">
        <w:tc>
          <w:tcPr>
            <w:tcW w:w="0" w:type="auto"/>
          </w:tcPr>
          <w:p w:rsidR="0031471C" w:rsidRPr="00F21A05" w:rsidRDefault="0031471C" w:rsidP="00C640B5">
            <w:pPr>
              <w:jc w:val="both"/>
              <w:rPr>
                <w:rFonts w:ascii="Times New Roman" w:eastAsia="Arial Unicode MS" w:hAnsi="Times New Roman" w:cs="Times New Roman"/>
                <w:iCs/>
                <w:sz w:val="24"/>
                <w:szCs w:val="24"/>
                <w:lang w:eastAsia="hi-IN" w:bidi="hi-IN"/>
              </w:rPr>
            </w:pPr>
            <w:r>
              <w:rPr>
                <w:rFonts w:ascii="Times New Roman" w:eastAsia="Arial Unicode MS" w:hAnsi="Times New Roman" w:cs="Times New Roman"/>
                <w:iCs/>
                <w:sz w:val="24"/>
                <w:szCs w:val="24"/>
                <w:lang w:eastAsia="hi-IN" w:bidi="hi-IN"/>
              </w:rPr>
              <w:t xml:space="preserve">Доставка </w:t>
            </w:r>
            <w:r w:rsidRPr="00F21A05">
              <w:rPr>
                <w:rFonts w:ascii="Times New Roman" w:eastAsia="Arial Unicode MS" w:hAnsi="Times New Roman" w:cs="Times New Roman"/>
                <w:iCs/>
                <w:sz w:val="24"/>
                <w:szCs w:val="24"/>
                <w:lang w:eastAsia="hi-IN" w:bidi="hi-IN"/>
              </w:rPr>
              <w:t>Товару виконується за рахунок Постачальника.</w:t>
            </w:r>
          </w:p>
        </w:tc>
      </w:tr>
      <w:tr w:rsidR="0031471C" w:rsidRPr="00F21A05" w:rsidTr="0031471C">
        <w:tc>
          <w:tcPr>
            <w:tcW w:w="0" w:type="auto"/>
          </w:tcPr>
          <w:p w:rsidR="0031471C" w:rsidRPr="00F21A05" w:rsidRDefault="0031471C" w:rsidP="00C640B5">
            <w:pPr>
              <w:jc w:val="both"/>
              <w:rPr>
                <w:rFonts w:ascii="Times New Roman" w:eastAsia="Arial Unicode MS" w:hAnsi="Times New Roman" w:cs="Times New Roman"/>
                <w:iCs/>
                <w:sz w:val="24"/>
                <w:szCs w:val="24"/>
                <w:lang w:eastAsia="hi-IN" w:bidi="hi-IN"/>
              </w:rPr>
            </w:pPr>
            <w:r w:rsidRPr="00F21A05">
              <w:rPr>
                <w:rFonts w:ascii="Times New Roman" w:eastAsia="Arial Unicode MS" w:hAnsi="Times New Roman" w:cs="Times New Roman"/>
                <w:iCs/>
                <w:sz w:val="24"/>
                <w:szCs w:val="24"/>
                <w:lang w:eastAsia="hi-IN" w:bidi="hi-IN"/>
              </w:rPr>
              <w:t>Перевірка Товару за кількістю, асортиментом, комплектністю здійснюється Замовником відповідно до видаткової накладної у день поставки Товару.</w:t>
            </w:r>
          </w:p>
        </w:tc>
      </w:tr>
      <w:tr w:rsidR="0031471C" w:rsidRPr="00F21A05" w:rsidTr="0031471C">
        <w:tc>
          <w:tcPr>
            <w:tcW w:w="0" w:type="auto"/>
          </w:tcPr>
          <w:p w:rsidR="0031471C" w:rsidRPr="00F21A05" w:rsidRDefault="0031471C" w:rsidP="0031471C">
            <w:pPr>
              <w:jc w:val="both"/>
              <w:rPr>
                <w:rFonts w:ascii="Times New Roman" w:eastAsia="Arial Unicode MS" w:hAnsi="Times New Roman" w:cs="Times New Roman"/>
                <w:iCs/>
                <w:sz w:val="24"/>
                <w:szCs w:val="24"/>
                <w:lang w:eastAsia="hi-IN" w:bidi="hi-IN"/>
              </w:rPr>
            </w:pPr>
            <w:r w:rsidRPr="00F21A05">
              <w:rPr>
                <w:rFonts w:ascii="Times New Roman" w:hAnsi="Times New Roman" w:cs="Times New Roman"/>
                <w:sz w:val="24"/>
                <w:szCs w:val="24"/>
              </w:rPr>
              <w:lastRenderedPageBreak/>
              <w:t xml:space="preserve">У разі поставки неякісного товару або не відповідного товару, такий товар повертається </w:t>
            </w:r>
            <w:r>
              <w:rPr>
                <w:rFonts w:ascii="Times New Roman" w:hAnsi="Times New Roman" w:cs="Times New Roman"/>
                <w:sz w:val="24"/>
                <w:szCs w:val="24"/>
              </w:rPr>
              <w:t>Постачальнику</w:t>
            </w:r>
            <w:r w:rsidRPr="00F21A05">
              <w:rPr>
                <w:rFonts w:ascii="Times New Roman" w:hAnsi="Times New Roman" w:cs="Times New Roman"/>
                <w:sz w:val="24"/>
                <w:szCs w:val="24"/>
              </w:rPr>
              <w:t xml:space="preserve"> або підлягає обм</w:t>
            </w:r>
            <w:r>
              <w:rPr>
                <w:rFonts w:ascii="Times New Roman" w:hAnsi="Times New Roman" w:cs="Times New Roman"/>
                <w:sz w:val="24"/>
                <w:szCs w:val="24"/>
              </w:rPr>
              <w:t xml:space="preserve">іну за його рахунок на протязі 5 (п’яти </w:t>
            </w:r>
            <w:r w:rsidRPr="00F21A05">
              <w:rPr>
                <w:rFonts w:ascii="Times New Roman" w:hAnsi="Times New Roman" w:cs="Times New Roman"/>
                <w:sz w:val="24"/>
                <w:szCs w:val="24"/>
              </w:rPr>
              <w:t>) днів.</w:t>
            </w:r>
          </w:p>
        </w:tc>
      </w:tr>
      <w:tr w:rsidR="0031471C" w:rsidRPr="00F21A05" w:rsidTr="0031471C">
        <w:tc>
          <w:tcPr>
            <w:tcW w:w="0" w:type="auto"/>
          </w:tcPr>
          <w:p w:rsidR="0031471C" w:rsidRPr="00E2018E" w:rsidRDefault="0031471C" w:rsidP="00C640B5">
            <w:pPr>
              <w:widowControl w:val="0"/>
              <w:autoSpaceDE w:val="0"/>
              <w:autoSpaceDN w:val="0"/>
              <w:adjustRightInd w:val="0"/>
              <w:spacing w:line="210" w:lineRule="atLeast"/>
              <w:jc w:val="center"/>
              <w:textAlignment w:val="center"/>
              <w:rPr>
                <w:rFonts w:ascii="Times New Roman" w:eastAsiaTheme="minorHAnsi" w:hAnsi="Times New Roman" w:cs="Times New Roman"/>
                <w:b/>
                <w:sz w:val="24"/>
                <w:szCs w:val="24"/>
              </w:rPr>
            </w:pPr>
            <w:r w:rsidRPr="00E2018E">
              <w:rPr>
                <w:rFonts w:ascii="Times New Roman" w:eastAsiaTheme="minorHAnsi" w:hAnsi="Times New Roman" w:cs="Times New Roman"/>
                <w:b/>
                <w:bCs/>
                <w:sz w:val="24"/>
                <w:szCs w:val="24"/>
                <w:lang w:eastAsia="en-US"/>
              </w:rPr>
              <w:t>Перелік документів</w:t>
            </w:r>
            <w:r w:rsidRPr="00E2018E">
              <w:rPr>
                <w:rFonts w:ascii="Times New Roman" w:eastAsia="Times New Roman" w:hAnsi="Times New Roman" w:cs="Times New Roman"/>
                <w:b/>
                <w:bCs/>
                <w:sz w:val="24"/>
                <w:szCs w:val="24"/>
                <w:lang w:eastAsia="en-US"/>
              </w:rPr>
              <w:t xml:space="preserve">, що мають бути подані Учасником в складі </w:t>
            </w:r>
            <w:r w:rsidRPr="00E2018E">
              <w:rPr>
                <w:rFonts w:ascii="Times New Roman" w:eastAsiaTheme="minorHAnsi" w:hAnsi="Times New Roman" w:cs="Times New Roman"/>
                <w:b/>
                <w:bCs/>
                <w:sz w:val="24"/>
                <w:szCs w:val="24"/>
                <w:lang w:eastAsia="en-US"/>
              </w:rPr>
              <w:t xml:space="preserve">своєї </w:t>
            </w:r>
            <w:r w:rsidRPr="00E2018E">
              <w:rPr>
                <w:rFonts w:ascii="Times New Roman" w:eastAsia="Times New Roman" w:hAnsi="Times New Roman" w:cs="Times New Roman"/>
                <w:b/>
                <w:bCs/>
                <w:sz w:val="24"/>
                <w:szCs w:val="24"/>
                <w:lang w:eastAsia="en-US"/>
              </w:rPr>
              <w:t xml:space="preserve">пропозиції </w:t>
            </w:r>
            <w:r w:rsidRPr="00E2018E">
              <w:rPr>
                <w:rFonts w:ascii="Times New Roman" w:eastAsiaTheme="minorHAnsi" w:hAnsi="Times New Roman" w:cs="Times New Roman"/>
                <w:b/>
                <w:sz w:val="24"/>
                <w:szCs w:val="24"/>
              </w:rPr>
              <w:t>в електронному вигляді (сканованому в форматі pdf )</w:t>
            </w:r>
          </w:p>
        </w:tc>
      </w:tr>
      <w:tr w:rsidR="0031471C" w:rsidRPr="00F21A05" w:rsidTr="0031471C">
        <w:tc>
          <w:tcPr>
            <w:tcW w:w="0" w:type="auto"/>
          </w:tcPr>
          <w:p w:rsidR="0031471C" w:rsidRPr="00F21A05" w:rsidRDefault="0031471C" w:rsidP="00C640B5">
            <w:pPr>
              <w:pStyle w:val="a4"/>
              <w:jc w:val="both"/>
              <w:rPr>
                <w:rFonts w:ascii="Times New Roman" w:hAnsi="Times New Roman"/>
                <w:sz w:val="24"/>
                <w:szCs w:val="24"/>
              </w:rPr>
            </w:pPr>
            <w:r w:rsidRPr="00F21A05">
              <w:rPr>
                <w:rFonts w:ascii="Times New Roman" w:hAnsi="Times New Roman"/>
                <w:sz w:val="24"/>
                <w:szCs w:val="24"/>
              </w:rPr>
              <w:t>Копію витягу або виписку з Єдиного державного реєстру юридичних осіб, фізичних осіб-підприємців та громадських формувань.</w:t>
            </w:r>
          </w:p>
        </w:tc>
      </w:tr>
      <w:tr w:rsidR="0031471C" w:rsidRPr="00F21A05" w:rsidTr="0031471C">
        <w:tc>
          <w:tcPr>
            <w:tcW w:w="0" w:type="auto"/>
          </w:tcPr>
          <w:p w:rsidR="0031471C" w:rsidRPr="00F21A05" w:rsidRDefault="0031471C" w:rsidP="00C640B5">
            <w:pPr>
              <w:pStyle w:val="a4"/>
              <w:jc w:val="both"/>
              <w:rPr>
                <w:rFonts w:ascii="Times New Roman" w:hAnsi="Times New Roman"/>
                <w:sz w:val="24"/>
                <w:szCs w:val="24"/>
              </w:rPr>
            </w:pPr>
            <w:r w:rsidRPr="00F21A05">
              <w:rPr>
                <w:rFonts w:ascii="Times New Roman" w:hAnsi="Times New Roman"/>
                <w:sz w:val="24"/>
                <w:szCs w:val="24"/>
              </w:rPr>
              <w:t>Копію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tc>
      </w:tr>
      <w:tr w:rsidR="00DC53F4" w:rsidRPr="00AB1821" w:rsidTr="0031471C">
        <w:tc>
          <w:tcPr>
            <w:tcW w:w="0" w:type="auto"/>
          </w:tcPr>
          <w:p w:rsidR="00DC53F4" w:rsidRPr="00F21A05" w:rsidRDefault="00DC53F4" w:rsidP="00C640B5">
            <w:pPr>
              <w:pStyle w:val="a4"/>
              <w:jc w:val="both"/>
              <w:rPr>
                <w:rFonts w:ascii="Times New Roman" w:hAnsi="Times New Roman"/>
                <w:sz w:val="24"/>
                <w:szCs w:val="24"/>
              </w:rPr>
            </w:pPr>
            <w:r w:rsidRPr="00F64BB1">
              <w:rPr>
                <w:rFonts w:ascii="Times New Roman" w:hAnsi="Times New Roman" w:cs="Times New Roman"/>
                <w:color w:val="0E1D2F"/>
                <w:sz w:val="24"/>
                <w:szCs w:val="24"/>
                <w:shd w:val="clear" w:color="auto" w:fill="FFFFFF"/>
              </w:rPr>
              <w:t>Копія паспорту учасника (тільки для фізичних осіб) (а саме сторінки 1-6 та сторінки на якій зазначено місце проживання)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w:t>
            </w:r>
          </w:p>
        </w:tc>
      </w:tr>
      <w:tr w:rsidR="00DC53F4" w:rsidRPr="00DC53F4" w:rsidTr="0031471C">
        <w:tc>
          <w:tcPr>
            <w:tcW w:w="0" w:type="auto"/>
          </w:tcPr>
          <w:p w:rsidR="00DC53F4" w:rsidRPr="00F64BB1" w:rsidRDefault="00DC53F4" w:rsidP="00C640B5">
            <w:pPr>
              <w:pStyle w:val="a4"/>
              <w:jc w:val="both"/>
              <w:rPr>
                <w:rFonts w:ascii="Times New Roman" w:hAnsi="Times New Roman" w:cs="Times New Roman"/>
                <w:color w:val="0E1D2F"/>
                <w:sz w:val="24"/>
                <w:szCs w:val="24"/>
                <w:shd w:val="clear" w:color="auto" w:fill="FFFFFF"/>
              </w:rPr>
            </w:pPr>
            <w:r w:rsidRPr="00F64BB1">
              <w:rPr>
                <w:rFonts w:ascii="Times New Roman" w:hAnsi="Times New Roman" w:cs="Times New Roman"/>
                <w:color w:val="0E1D2F"/>
                <w:sz w:val="24"/>
                <w:szCs w:val="24"/>
                <w:shd w:val="clear" w:color="auto" w:fill="FFFFFF"/>
              </w:rPr>
              <w:t>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представника учасника на підписання документів.</w:t>
            </w:r>
          </w:p>
        </w:tc>
      </w:tr>
      <w:tr w:rsidR="0031471C" w:rsidRPr="00F21A05" w:rsidTr="0031471C">
        <w:trPr>
          <w:trHeight w:val="285"/>
        </w:trPr>
        <w:tc>
          <w:tcPr>
            <w:tcW w:w="0" w:type="auto"/>
            <w:tcBorders>
              <w:top w:val="single" w:sz="4" w:space="0" w:color="auto"/>
              <w:bottom w:val="single" w:sz="4" w:space="0" w:color="auto"/>
            </w:tcBorders>
          </w:tcPr>
          <w:p w:rsidR="0031471C" w:rsidRPr="0031471C" w:rsidRDefault="0031471C" w:rsidP="00E40656">
            <w:pPr>
              <w:shd w:val="clear" w:color="auto" w:fill="FFFFFF"/>
              <w:jc w:val="both"/>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4"/>
                <w:szCs w:val="24"/>
              </w:rPr>
              <w:t>Постачальник</w:t>
            </w:r>
            <w:r w:rsidRPr="00C66C27">
              <w:rPr>
                <w:rFonts w:ascii="Times New Roman" w:eastAsia="Times New Roman" w:hAnsi="Times New Roman" w:cs="Times New Roman"/>
                <w:color w:val="000000"/>
                <w:sz w:val="24"/>
                <w:szCs w:val="24"/>
              </w:rPr>
              <w:t xml:space="preserve"> зобов’язаний отримати та надати замовнику позитивний висновок санітарно</w:t>
            </w:r>
            <w:r>
              <w:rPr>
                <w:rFonts w:ascii="Times New Roman" w:eastAsia="Times New Roman" w:hAnsi="Times New Roman" w:cs="Times New Roman"/>
                <w:color w:val="000000"/>
                <w:sz w:val="24"/>
                <w:szCs w:val="24"/>
              </w:rPr>
              <w:t>-</w:t>
            </w:r>
            <w:r w:rsidRPr="00C66C27">
              <w:rPr>
                <w:rFonts w:ascii="Times New Roman" w:eastAsia="Times New Roman" w:hAnsi="Times New Roman" w:cs="Times New Roman"/>
                <w:color w:val="000000"/>
                <w:sz w:val="24"/>
                <w:szCs w:val="24"/>
              </w:rPr>
              <w:t>епідеміологічної експертизи на сировину та матеріали (фурнітуру) з яких виготовляється виріб,</w:t>
            </w:r>
            <w:r w:rsidR="00077BDA">
              <w:rPr>
                <w:rFonts w:ascii="Times New Roman" w:eastAsia="Times New Roman" w:hAnsi="Times New Roman" w:cs="Times New Roman"/>
                <w:color w:val="000000"/>
                <w:sz w:val="24"/>
                <w:szCs w:val="24"/>
              </w:rPr>
              <w:t xml:space="preserve"> </w:t>
            </w:r>
            <w:r w:rsidRPr="00C66C27">
              <w:rPr>
                <w:rFonts w:ascii="Times New Roman" w:eastAsia="Times New Roman" w:hAnsi="Times New Roman" w:cs="Times New Roman"/>
                <w:color w:val="000000"/>
                <w:sz w:val="24"/>
                <w:szCs w:val="24"/>
              </w:rPr>
              <w:t>або на в</w:t>
            </w:r>
            <w:r>
              <w:rPr>
                <w:rFonts w:ascii="Times New Roman" w:eastAsia="Times New Roman" w:hAnsi="Times New Roman" w:cs="Times New Roman"/>
                <w:color w:val="000000"/>
                <w:sz w:val="24"/>
                <w:szCs w:val="24"/>
              </w:rPr>
              <w:t>иріб курток вітровологозахисних в цілому</w:t>
            </w:r>
            <w:r w:rsidRPr="00C66C27">
              <w:rPr>
                <w:rFonts w:ascii="Times New Roman" w:hAnsi="Times New Roman" w:cs="Times New Roman"/>
                <w:sz w:val="24"/>
                <w:szCs w:val="24"/>
              </w:rPr>
              <w:t>.</w:t>
            </w:r>
          </w:p>
        </w:tc>
      </w:tr>
      <w:tr w:rsidR="0031471C" w:rsidRPr="00F21A05" w:rsidTr="0031471C">
        <w:trPr>
          <w:trHeight w:val="285"/>
        </w:trPr>
        <w:tc>
          <w:tcPr>
            <w:tcW w:w="0" w:type="auto"/>
            <w:tcBorders>
              <w:top w:val="single" w:sz="4" w:space="0" w:color="auto"/>
            </w:tcBorders>
          </w:tcPr>
          <w:p w:rsidR="0031471C" w:rsidRDefault="0031471C" w:rsidP="00C640B5">
            <w:pPr>
              <w:jc w:val="both"/>
              <w:rPr>
                <w:rFonts w:ascii="Times New Roman" w:hAnsi="Times New Roman" w:cs="Times New Roman"/>
                <w:sz w:val="24"/>
                <w:szCs w:val="24"/>
              </w:rPr>
            </w:pPr>
            <w:r w:rsidRPr="00F21A05">
              <w:rPr>
                <w:rFonts w:ascii="Times New Roman" w:hAnsi="Times New Roman" w:cs="Times New Roman"/>
                <w:sz w:val="24"/>
                <w:szCs w:val="24"/>
                <w:lang w:eastAsia="en-US"/>
              </w:rPr>
              <w:t>Лист-згода на обробку, використання, поширення та доступ до персональних даних.</w:t>
            </w:r>
          </w:p>
        </w:tc>
      </w:tr>
      <w:tr w:rsidR="0031471C" w:rsidRPr="00F21A05" w:rsidTr="0031471C">
        <w:trPr>
          <w:trHeight w:val="540"/>
        </w:trPr>
        <w:tc>
          <w:tcPr>
            <w:tcW w:w="0" w:type="auto"/>
            <w:tcBorders>
              <w:bottom w:val="single" w:sz="4" w:space="0" w:color="auto"/>
            </w:tcBorders>
          </w:tcPr>
          <w:p w:rsidR="0031471C" w:rsidRPr="00F21A05" w:rsidRDefault="0031471C" w:rsidP="00C640B5">
            <w:pPr>
              <w:pStyle w:val="a4"/>
              <w:jc w:val="both"/>
              <w:rPr>
                <w:rFonts w:ascii="Times New Roman" w:hAnsi="Times New Roman"/>
                <w:sz w:val="24"/>
                <w:szCs w:val="24"/>
              </w:rPr>
            </w:pPr>
            <w:r w:rsidRPr="00F21A05">
              <w:rPr>
                <w:rFonts w:ascii="Times New Roman" w:hAnsi="Times New Roman"/>
                <w:sz w:val="24"/>
                <w:szCs w:val="24"/>
                <w:lang w:eastAsia="en-US"/>
              </w:rPr>
              <w:t xml:space="preserve">Гарантійний лист щодо заміни товару </w:t>
            </w:r>
            <w:r>
              <w:rPr>
                <w:rFonts w:ascii="Times New Roman" w:eastAsia="Arial Unicode MS" w:hAnsi="Times New Roman"/>
                <w:sz w:val="24"/>
                <w:szCs w:val="24"/>
                <w:lang w:eastAsia="hi-IN" w:bidi="hi-IN"/>
              </w:rPr>
              <w:t>не пізніше ніж протягом 5</w:t>
            </w:r>
            <w:r w:rsidRPr="00F21A05">
              <w:rPr>
                <w:rFonts w:ascii="Times New Roman" w:eastAsia="Arial Unicode MS" w:hAnsi="Times New Roman"/>
                <w:sz w:val="24"/>
                <w:szCs w:val="24"/>
                <w:lang w:eastAsia="hi-IN" w:bidi="hi-IN"/>
              </w:rPr>
              <w:t xml:space="preserve"> днів </w:t>
            </w:r>
            <w:r w:rsidRPr="00F21A05">
              <w:rPr>
                <w:rFonts w:ascii="Times New Roman" w:hAnsi="Times New Roman"/>
                <w:sz w:val="24"/>
                <w:szCs w:val="24"/>
                <w:lang w:eastAsia="en-US"/>
              </w:rPr>
              <w:t>виявлення Замовником дефектів товару.</w:t>
            </w:r>
          </w:p>
        </w:tc>
      </w:tr>
      <w:tr w:rsidR="0031471C" w:rsidRPr="00F21A05" w:rsidTr="0031471C">
        <w:trPr>
          <w:trHeight w:val="285"/>
        </w:trPr>
        <w:tc>
          <w:tcPr>
            <w:tcW w:w="0" w:type="auto"/>
            <w:tcBorders>
              <w:top w:val="single" w:sz="4" w:space="0" w:color="auto"/>
            </w:tcBorders>
          </w:tcPr>
          <w:p w:rsidR="0031471C" w:rsidRPr="00F21A05" w:rsidRDefault="0031471C" w:rsidP="00C640B5">
            <w:pPr>
              <w:pStyle w:val="a4"/>
              <w:jc w:val="both"/>
              <w:rPr>
                <w:rFonts w:ascii="Times New Roman" w:hAnsi="Times New Roman"/>
                <w:sz w:val="24"/>
                <w:szCs w:val="24"/>
                <w:lang w:eastAsia="en-US"/>
              </w:rPr>
            </w:pPr>
            <w:r w:rsidRPr="0031471C">
              <w:rPr>
                <w:rFonts w:ascii="Times New Roman" w:hAnsi="Times New Roman" w:cs="Times New Roman"/>
                <w:sz w:val="24"/>
              </w:rPr>
              <w:t>Технічні, якісні характеристики предмета закупівлі повинні передбачати необхідність застосування заходів із захисту довкілля, про що учасник надає у складі пропозиції гарантійний лист.</w:t>
            </w:r>
          </w:p>
        </w:tc>
      </w:tr>
      <w:tr w:rsidR="0031471C" w:rsidRPr="00F21A05" w:rsidTr="0031471C">
        <w:tc>
          <w:tcPr>
            <w:tcW w:w="0" w:type="auto"/>
          </w:tcPr>
          <w:p w:rsidR="0031471C" w:rsidRPr="00F21A05" w:rsidRDefault="0031471C" w:rsidP="0031471C">
            <w:pPr>
              <w:rPr>
                <w:rFonts w:ascii="Times New Roman" w:eastAsia="Times New Roman" w:hAnsi="Times New Roman" w:cs="Times New Roman"/>
                <w:color w:val="000000"/>
                <w:sz w:val="24"/>
                <w:szCs w:val="24"/>
                <w:lang w:eastAsia="ru-RU"/>
              </w:rPr>
            </w:pPr>
            <w:r w:rsidRPr="00F21A05">
              <w:rPr>
                <w:rFonts w:ascii="Times New Roman" w:eastAsia="Times New Roman" w:hAnsi="Times New Roman" w:cs="Times New Roman"/>
                <w:color w:val="000000"/>
                <w:sz w:val="24"/>
                <w:szCs w:val="24"/>
              </w:rPr>
              <w:t xml:space="preserve">Лист-погодження з умовами проекту </w:t>
            </w:r>
            <w:r>
              <w:rPr>
                <w:rFonts w:ascii="Times New Roman" w:eastAsia="Times New Roman" w:hAnsi="Times New Roman" w:cs="Times New Roman"/>
                <w:color w:val="000000"/>
                <w:sz w:val="24"/>
                <w:szCs w:val="24"/>
              </w:rPr>
              <w:t>.</w:t>
            </w:r>
          </w:p>
        </w:tc>
      </w:tr>
      <w:tr w:rsidR="0031471C" w:rsidRPr="00F21A05" w:rsidTr="0031471C">
        <w:tc>
          <w:tcPr>
            <w:tcW w:w="0" w:type="auto"/>
          </w:tcPr>
          <w:p w:rsidR="0031471C" w:rsidRPr="0031471C" w:rsidRDefault="0031471C" w:rsidP="0031471C">
            <w:pPr>
              <w:jc w:val="both"/>
              <w:rPr>
                <w:rFonts w:ascii="Times New Roman" w:hAnsi="Times New Roman" w:cs="Times New Roman"/>
                <w:color w:val="00000A"/>
                <w:sz w:val="24"/>
                <w:szCs w:val="24"/>
              </w:rPr>
            </w:pPr>
            <w:r w:rsidRPr="00F21A05">
              <w:rPr>
                <w:rFonts w:ascii="Times New Roman" w:hAnsi="Times New Roman" w:cs="Times New Roman"/>
                <w:color w:val="00000A"/>
                <w:sz w:val="24"/>
                <w:szCs w:val="24"/>
              </w:rPr>
              <w:t>Сертифікат якості (відповідності)/паспорт якості або паспорт заводу виробника, або копії інших документів, що підтверджують якість товару.</w:t>
            </w:r>
          </w:p>
        </w:tc>
      </w:tr>
      <w:tr w:rsidR="0031471C" w:rsidRPr="00F21A05" w:rsidTr="0031471C">
        <w:tc>
          <w:tcPr>
            <w:tcW w:w="0" w:type="auto"/>
          </w:tcPr>
          <w:p w:rsidR="0031471C" w:rsidRPr="00F21A05" w:rsidRDefault="0031471C" w:rsidP="00C640B5">
            <w:pPr>
              <w:spacing w:line="240" w:lineRule="atLeast"/>
              <w:ind w:right="113"/>
              <w:jc w:val="both"/>
              <w:rPr>
                <w:rFonts w:ascii="Times New Roman" w:eastAsia="Times New Roman" w:hAnsi="Times New Roman" w:cs="Times New Roman"/>
                <w:color w:val="000000"/>
                <w:sz w:val="24"/>
                <w:szCs w:val="24"/>
              </w:rPr>
            </w:pPr>
            <w:r w:rsidRPr="00F21A05">
              <w:rPr>
                <w:rFonts w:ascii="Times New Roman" w:eastAsia="Times New Roman" w:hAnsi="Times New Roman" w:cs="Times New Roman"/>
                <w:color w:val="000000"/>
                <w:sz w:val="24"/>
                <w:szCs w:val="24"/>
              </w:rPr>
              <w:t>Документи, що складаються учасником, повинні бути оформлені належним чином у відповідності до вимог чинного законодавства (</w:t>
            </w:r>
            <w:r w:rsidRPr="00F21A05">
              <w:rPr>
                <w:rFonts w:ascii="Times New Roman" w:hAnsi="Times New Roman" w:cs="Times New Roman"/>
                <w:sz w:val="24"/>
                <w:szCs w:val="24"/>
              </w:rPr>
              <w:t>Національний стандарт України Державної уніфікованої системи документації, Уніфікована система організаці</w:t>
            </w:r>
            <w:r>
              <w:rPr>
                <w:rFonts w:ascii="Times New Roman" w:hAnsi="Times New Roman" w:cs="Times New Roman"/>
                <w:sz w:val="24"/>
                <w:szCs w:val="24"/>
              </w:rPr>
              <w:t>йно - розпорядчої документації «</w:t>
            </w:r>
            <w:r w:rsidRPr="00F21A05">
              <w:rPr>
                <w:rFonts w:ascii="Times New Roman" w:hAnsi="Times New Roman" w:cs="Times New Roman"/>
                <w:sz w:val="24"/>
                <w:szCs w:val="24"/>
              </w:rPr>
              <w:t>Ви</w:t>
            </w:r>
            <w:r>
              <w:rPr>
                <w:rFonts w:ascii="Times New Roman" w:hAnsi="Times New Roman" w:cs="Times New Roman"/>
                <w:sz w:val="24"/>
                <w:szCs w:val="24"/>
              </w:rPr>
              <w:t>моги до оформлювання документів»</w:t>
            </w:r>
            <w:r w:rsidRPr="00F21A05">
              <w:rPr>
                <w:rFonts w:ascii="Times New Roman" w:hAnsi="Times New Roman" w:cs="Times New Roman"/>
                <w:sz w:val="24"/>
                <w:szCs w:val="24"/>
              </w:rPr>
              <w:t xml:space="preserve"> ДСТУ 4163-2003, затвердженого наказом Держспоживстандарту України від 07.04.2003 № 55)</w:t>
            </w:r>
            <w:r w:rsidRPr="00F21A05">
              <w:rPr>
                <w:rFonts w:ascii="Times New Roman" w:eastAsia="Times New Roman" w:hAnsi="Times New Roman" w:cs="Times New Roman"/>
                <w:color w:val="000000"/>
                <w:sz w:val="24"/>
                <w:szCs w:val="24"/>
              </w:rPr>
              <w:t xml:space="preserve">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tc>
      </w:tr>
    </w:tbl>
    <w:p w:rsidR="000610B3" w:rsidRDefault="000610B3">
      <w:pPr>
        <w:rPr>
          <w:lang w:val="uk-UA"/>
        </w:rPr>
      </w:pPr>
    </w:p>
    <w:p w:rsidR="00E40656" w:rsidRPr="00E40656" w:rsidRDefault="00E40656"/>
    <w:sectPr w:rsidR="00E40656" w:rsidRPr="00E40656" w:rsidSect="00BF4632">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5CEC" w:rsidRDefault="007E5CEC" w:rsidP="0031471C">
      <w:pPr>
        <w:spacing w:after="0" w:line="240" w:lineRule="auto"/>
      </w:pPr>
      <w:r>
        <w:separator/>
      </w:r>
    </w:p>
  </w:endnote>
  <w:endnote w:type="continuationSeparator" w:id="1">
    <w:p w:rsidR="007E5CEC" w:rsidRDefault="007E5CEC" w:rsidP="003147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143951"/>
      <w:docPartObj>
        <w:docPartGallery w:val="Page Numbers (Bottom of Page)"/>
        <w:docPartUnique/>
      </w:docPartObj>
    </w:sdtPr>
    <w:sdtContent>
      <w:p w:rsidR="0031471C" w:rsidRDefault="005A5CB6">
        <w:pPr>
          <w:pStyle w:val="a8"/>
          <w:jc w:val="right"/>
        </w:pPr>
        <w:r>
          <w:fldChar w:fldCharType="begin"/>
        </w:r>
        <w:r w:rsidR="0031471C">
          <w:instrText>PAGE   \* MERGEFORMAT</w:instrText>
        </w:r>
        <w:r>
          <w:fldChar w:fldCharType="separate"/>
        </w:r>
        <w:r w:rsidR="00AB1821">
          <w:rPr>
            <w:noProof/>
          </w:rPr>
          <w:t>2</w:t>
        </w:r>
        <w:r>
          <w:fldChar w:fldCharType="end"/>
        </w:r>
      </w:p>
    </w:sdtContent>
  </w:sdt>
  <w:p w:rsidR="0031471C" w:rsidRDefault="0031471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5CEC" w:rsidRDefault="007E5CEC" w:rsidP="0031471C">
      <w:pPr>
        <w:spacing w:after="0" w:line="240" w:lineRule="auto"/>
      </w:pPr>
      <w:r>
        <w:separator/>
      </w:r>
    </w:p>
  </w:footnote>
  <w:footnote w:type="continuationSeparator" w:id="1">
    <w:p w:rsidR="007E5CEC" w:rsidRDefault="007E5CEC" w:rsidP="0031471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E0871"/>
    <w:rsid w:val="000610B3"/>
    <w:rsid w:val="00077BDA"/>
    <w:rsid w:val="00096799"/>
    <w:rsid w:val="00120A25"/>
    <w:rsid w:val="00157B8C"/>
    <w:rsid w:val="00213DF9"/>
    <w:rsid w:val="002834FB"/>
    <w:rsid w:val="002F6252"/>
    <w:rsid w:val="002F66C4"/>
    <w:rsid w:val="0031471C"/>
    <w:rsid w:val="003A23F8"/>
    <w:rsid w:val="00464354"/>
    <w:rsid w:val="004A3C28"/>
    <w:rsid w:val="004E0871"/>
    <w:rsid w:val="005A5CB6"/>
    <w:rsid w:val="005C6E90"/>
    <w:rsid w:val="00600403"/>
    <w:rsid w:val="0062506A"/>
    <w:rsid w:val="0062553A"/>
    <w:rsid w:val="00636E54"/>
    <w:rsid w:val="007E5CEC"/>
    <w:rsid w:val="00807C78"/>
    <w:rsid w:val="00830174"/>
    <w:rsid w:val="00840CE6"/>
    <w:rsid w:val="008536FE"/>
    <w:rsid w:val="008C24EC"/>
    <w:rsid w:val="008F1ED7"/>
    <w:rsid w:val="00920C82"/>
    <w:rsid w:val="00964139"/>
    <w:rsid w:val="009772F5"/>
    <w:rsid w:val="009D08B4"/>
    <w:rsid w:val="00A035D8"/>
    <w:rsid w:val="00A55C64"/>
    <w:rsid w:val="00AA01DF"/>
    <w:rsid w:val="00AB1821"/>
    <w:rsid w:val="00B067AE"/>
    <w:rsid w:val="00BC5304"/>
    <w:rsid w:val="00BF4632"/>
    <w:rsid w:val="00CA7630"/>
    <w:rsid w:val="00D1526A"/>
    <w:rsid w:val="00D66296"/>
    <w:rsid w:val="00DA37CD"/>
    <w:rsid w:val="00DC53F4"/>
    <w:rsid w:val="00E40656"/>
    <w:rsid w:val="00ED73CD"/>
    <w:rsid w:val="00F93628"/>
    <w:rsid w:val="00FF60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7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99"/>
    <w:locked/>
    <w:rsid w:val="0031471C"/>
    <w:rPr>
      <w:rFonts w:ascii="Calibri" w:eastAsia="Calibri" w:hAnsi="Calibri" w:cs="Calibri"/>
      <w:lang w:eastAsia="zh-CN"/>
    </w:rPr>
  </w:style>
  <w:style w:type="paragraph" w:styleId="a4">
    <w:name w:val="No Spacing"/>
    <w:link w:val="a3"/>
    <w:uiPriority w:val="99"/>
    <w:qFormat/>
    <w:rsid w:val="0031471C"/>
    <w:pPr>
      <w:spacing w:after="0" w:line="240" w:lineRule="auto"/>
    </w:pPr>
    <w:rPr>
      <w:rFonts w:ascii="Calibri" w:eastAsia="Calibri" w:hAnsi="Calibri" w:cs="Calibri"/>
      <w:lang w:eastAsia="zh-CN"/>
    </w:rPr>
  </w:style>
  <w:style w:type="table" w:styleId="a5">
    <w:name w:val="Table Grid"/>
    <w:basedOn w:val="a1"/>
    <w:uiPriority w:val="59"/>
    <w:rsid w:val="0031471C"/>
    <w:pPr>
      <w:spacing w:after="0" w:line="240" w:lineRule="auto"/>
    </w:pPr>
    <w:rPr>
      <w:rFonts w:eastAsiaTheme="minorEastAsia"/>
      <w:lang w:val="uk-UA"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unhideWhenUsed/>
    <w:rsid w:val="0031471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1471C"/>
  </w:style>
  <w:style w:type="paragraph" w:styleId="a8">
    <w:name w:val="footer"/>
    <w:basedOn w:val="a"/>
    <w:link w:val="a9"/>
    <w:uiPriority w:val="99"/>
    <w:unhideWhenUsed/>
    <w:rsid w:val="0031471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1471C"/>
  </w:style>
  <w:style w:type="character" w:customStyle="1" w:styleId="1">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Знак2 Знак"/>
    <w:link w:val="aa"/>
    <w:semiHidden/>
    <w:locked/>
    <w:rsid w:val="009D08B4"/>
    <w:rPr>
      <w:rFonts w:ascii="Times New Roman" w:eastAsia="Times New Roman" w:hAnsi="Times New Roman" w:cs="Times New Roman"/>
      <w:sz w:val="24"/>
      <w:szCs w:val="24"/>
      <w:lang w:eastAsia="ru-RU"/>
    </w:rPr>
  </w:style>
  <w:style w:type="paragraph" w:styleId="aa">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Знак2"/>
    <w:basedOn w:val="a"/>
    <w:link w:val="1"/>
    <w:semiHidden/>
    <w:unhideWhenUsed/>
    <w:qFormat/>
    <w:rsid w:val="009D08B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7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99"/>
    <w:locked/>
    <w:rsid w:val="0031471C"/>
    <w:rPr>
      <w:rFonts w:ascii="Calibri" w:eastAsia="Calibri" w:hAnsi="Calibri" w:cs="Calibri"/>
      <w:lang w:eastAsia="zh-CN"/>
    </w:rPr>
  </w:style>
  <w:style w:type="paragraph" w:styleId="a4">
    <w:name w:val="No Spacing"/>
    <w:link w:val="a3"/>
    <w:uiPriority w:val="99"/>
    <w:qFormat/>
    <w:rsid w:val="0031471C"/>
    <w:pPr>
      <w:spacing w:after="0" w:line="240" w:lineRule="auto"/>
    </w:pPr>
    <w:rPr>
      <w:rFonts w:ascii="Calibri" w:eastAsia="Calibri" w:hAnsi="Calibri" w:cs="Calibri"/>
      <w:lang w:eastAsia="zh-CN"/>
    </w:rPr>
  </w:style>
  <w:style w:type="table" w:styleId="a5">
    <w:name w:val="Table Grid"/>
    <w:basedOn w:val="a1"/>
    <w:uiPriority w:val="59"/>
    <w:rsid w:val="0031471C"/>
    <w:pPr>
      <w:spacing w:after="0" w:line="240" w:lineRule="auto"/>
    </w:pPr>
    <w:rPr>
      <w:rFonts w:eastAsiaTheme="minorEastAsia"/>
      <w:lang w:val="uk-UA" w:eastAsia="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header"/>
    <w:basedOn w:val="a"/>
    <w:link w:val="a7"/>
    <w:uiPriority w:val="99"/>
    <w:unhideWhenUsed/>
    <w:rsid w:val="0031471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1471C"/>
  </w:style>
  <w:style w:type="paragraph" w:styleId="a8">
    <w:name w:val="footer"/>
    <w:basedOn w:val="a"/>
    <w:link w:val="a9"/>
    <w:uiPriority w:val="99"/>
    <w:unhideWhenUsed/>
    <w:rsid w:val="0031471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1471C"/>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2</Pages>
  <Words>883</Words>
  <Characters>5038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Роксолана</dc:creator>
  <cp:keywords/>
  <dc:description/>
  <cp:lastModifiedBy>User</cp:lastModifiedBy>
  <cp:revision>36</cp:revision>
  <dcterms:created xsi:type="dcterms:W3CDTF">2021-06-07T07:15:00Z</dcterms:created>
  <dcterms:modified xsi:type="dcterms:W3CDTF">2022-10-18T09:12:00Z</dcterms:modified>
</cp:coreProperties>
</file>