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95" w:rsidRPr="00B042C1" w:rsidRDefault="00FD78AD" w:rsidP="00BD4A95">
      <w:pPr>
        <w:spacing w:after="0"/>
        <w:jc w:val="center"/>
        <w:rPr>
          <w:b/>
          <w:lang w:val="uk-UA"/>
        </w:rPr>
      </w:pPr>
      <w:r w:rsidRPr="00B042C1">
        <w:rPr>
          <w:b/>
          <w:lang w:val="uk-UA"/>
        </w:rPr>
        <w:t xml:space="preserve">Зміни внесені в </w:t>
      </w:r>
      <w:r w:rsidR="00BD4A95" w:rsidRPr="00B042C1">
        <w:rPr>
          <w:b/>
          <w:lang w:val="uk-UA"/>
        </w:rPr>
        <w:t>тендерну документацію</w:t>
      </w:r>
    </w:p>
    <w:p w:rsidR="007204CA" w:rsidRDefault="00D74BB6" w:rsidP="00BD4A95">
      <w:pPr>
        <w:spacing w:after="0"/>
        <w:jc w:val="center"/>
        <w:rPr>
          <w:spacing w:val="1"/>
          <w:sz w:val="24"/>
          <w:szCs w:val="24"/>
          <w:lang w:val="uk-UA"/>
        </w:rPr>
      </w:pPr>
      <w:r w:rsidRPr="00D74BB6">
        <w:rPr>
          <w:spacing w:val="1"/>
          <w:sz w:val="24"/>
          <w:szCs w:val="24"/>
          <w:lang w:val="uk-UA"/>
        </w:rPr>
        <w:t>Роботи з розробки проектно-кошторисної документації по об’єкту: «Нове будівництво споруди подвійного призначення з властивостями ПРУ на території Маяківського ліцею за адресою: Одеська область, Одеський район, село Маяки, вул. Преображенська, 69-А» ДК 021-2015 71320000-7 «Послуги з інженерного проектування»</w:t>
      </w:r>
    </w:p>
    <w:p w:rsidR="00BA7B05" w:rsidRPr="00B042C1" w:rsidRDefault="002D16D5" w:rsidP="00BD4A95">
      <w:pPr>
        <w:spacing w:after="0"/>
        <w:jc w:val="center"/>
        <w:rPr>
          <w:spacing w:val="1"/>
          <w:sz w:val="24"/>
          <w:szCs w:val="24"/>
          <w:lang w:val="uk-UA"/>
        </w:rPr>
      </w:pPr>
      <w:r w:rsidRPr="00B042C1">
        <w:rPr>
          <w:spacing w:val="1"/>
          <w:sz w:val="24"/>
          <w:szCs w:val="24"/>
          <w:lang w:val="uk-UA"/>
        </w:rPr>
        <w:t xml:space="preserve">Ідентифікатор закупівлі: </w:t>
      </w:r>
      <w:r w:rsidR="00D74BB6" w:rsidRPr="00D74BB6">
        <w:rPr>
          <w:spacing w:val="1"/>
          <w:sz w:val="24"/>
          <w:szCs w:val="24"/>
          <w:lang w:val="uk-UA"/>
        </w:rPr>
        <w:t>UA-2024-03-28-007813-a</w:t>
      </w:r>
    </w:p>
    <w:tbl>
      <w:tblPr>
        <w:tblW w:w="5585"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83"/>
        <w:gridCol w:w="884"/>
        <w:gridCol w:w="4709"/>
        <w:gridCol w:w="4673"/>
      </w:tblGrid>
      <w:tr w:rsidR="002D16D5" w:rsidRPr="004D3580" w:rsidTr="00186ADA">
        <w:trPr>
          <w:trHeight w:val="20"/>
          <w:tblCellSpacing w:w="0" w:type="dxa"/>
          <w:jc w:val="center"/>
        </w:trPr>
        <w:tc>
          <w:tcPr>
            <w:tcW w:w="134" w:type="pct"/>
            <w:tcBorders>
              <w:top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8"/>
                <w:lang w:val="uk-UA"/>
              </w:rPr>
            </w:pPr>
            <w:r w:rsidRPr="00B042C1">
              <w:rPr>
                <w:rFonts w:cs="Times New Roman"/>
                <w:sz w:val="16"/>
                <w:szCs w:val="18"/>
                <w:lang w:val="uk-UA"/>
              </w:rPr>
              <w:t>№ з/п</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2D16D5" w:rsidRPr="00B042C1" w:rsidRDefault="002D16D5" w:rsidP="006D33F4">
            <w:pPr>
              <w:spacing w:before="100" w:beforeAutospacing="1" w:after="100" w:afterAutospacing="1"/>
              <w:rPr>
                <w:rFonts w:cs="Times New Roman"/>
                <w:sz w:val="16"/>
                <w:szCs w:val="16"/>
                <w:lang w:val="uk-UA"/>
              </w:rPr>
            </w:pPr>
            <w:r w:rsidRPr="00B042C1">
              <w:rPr>
                <w:rFonts w:cs="Times New Roman"/>
                <w:sz w:val="16"/>
                <w:szCs w:val="16"/>
                <w:lang w:val="uk-UA"/>
              </w:rPr>
              <w:t>Пункти</w:t>
            </w:r>
          </w:p>
        </w:tc>
        <w:tc>
          <w:tcPr>
            <w:tcW w:w="2232" w:type="pct"/>
            <w:tcBorders>
              <w:top w:val="outset" w:sz="6" w:space="0" w:color="auto"/>
              <w:left w:val="outset" w:sz="6" w:space="0" w:color="auto"/>
              <w:bottom w:val="outset" w:sz="6" w:space="0" w:color="auto"/>
            </w:tcBorders>
            <w:shd w:val="clear" w:color="auto" w:fill="auto"/>
          </w:tcPr>
          <w:p w:rsidR="002D16D5" w:rsidRPr="00B042C1" w:rsidRDefault="007204CA" w:rsidP="00D74BB6">
            <w:pPr>
              <w:ind w:firstLine="176"/>
              <w:jc w:val="both"/>
              <w:rPr>
                <w:rFonts w:cs="Times New Roman"/>
                <w:b/>
                <w:sz w:val="20"/>
                <w:szCs w:val="20"/>
                <w:lang w:val="uk-UA"/>
              </w:rPr>
            </w:pPr>
            <w:r>
              <w:rPr>
                <w:rFonts w:cs="Times New Roman"/>
                <w:sz w:val="20"/>
                <w:szCs w:val="20"/>
                <w:lang w:val="uk-UA"/>
              </w:rPr>
              <w:t>Редакція від 2</w:t>
            </w:r>
            <w:r w:rsidR="00D74BB6">
              <w:rPr>
                <w:rFonts w:cs="Times New Roman"/>
                <w:sz w:val="20"/>
                <w:szCs w:val="20"/>
                <w:lang w:val="uk-UA"/>
              </w:rPr>
              <w:t>9</w:t>
            </w:r>
            <w:r w:rsidR="004D3580">
              <w:rPr>
                <w:rFonts w:cs="Times New Roman"/>
                <w:sz w:val="20"/>
                <w:szCs w:val="20"/>
                <w:lang w:val="uk-UA"/>
              </w:rPr>
              <w:t>.0</w:t>
            </w:r>
            <w:r>
              <w:rPr>
                <w:rFonts w:cs="Times New Roman"/>
                <w:sz w:val="20"/>
                <w:szCs w:val="20"/>
                <w:lang w:val="uk-UA"/>
              </w:rPr>
              <w:t>3</w:t>
            </w:r>
            <w:r w:rsidR="002D16D5" w:rsidRPr="00B042C1">
              <w:rPr>
                <w:rFonts w:cs="Times New Roman"/>
                <w:sz w:val="20"/>
                <w:szCs w:val="20"/>
                <w:lang w:val="uk-UA"/>
              </w:rPr>
              <w:t>.202</w:t>
            </w:r>
            <w:r w:rsidR="004D3580">
              <w:rPr>
                <w:rFonts w:cs="Times New Roman"/>
                <w:sz w:val="20"/>
                <w:szCs w:val="20"/>
                <w:lang w:val="uk-UA"/>
              </w:rPr>
              <w:t>4</w:t>
            </w:r>
            <w:r w:rsidR="002D16D5" w:rsidRPr="00B042C1">
              <w:rPr>
                <w:rFonts w:cs="Times New Roman"/>
                <w:sz w:val="20"/>
                <w:szCs w:val="20"/>
                <w:lang w:val="uk-UA"/>
              </w:rPr>
              <w:t xml:space="preserve"> року</w:t>
            </w:r>
          </w:p>
        </w:tc>
        <w:tc>
          <w:tcPr>
            <w:tcW w:w="2215" w:type="pct"/>
            <w:tcBorders>
              <w:top w:val="outset" w:sz="6" w:space="0" w:color="auto"/>
              <w:left w:val="outset" w:sz="6" w:space="0" w:color="auto"/>
              <w:bottom w:val="outset" w:sz="6" w:space="0" w:color="auto"/>
            </w:tcBorders>
            <w:shd w:val="clear" w:color="auto" w:fill="auto"/>
          </w:tcPr>
          <w:p w:rsidR="002D16D5" w:rsidRPr="00B042C1" w:rsidRDefault="002D16D5" w:rsidP="004D3580">
            <w:pPr>
              <w:ind w:firstLine="176"/>
              <w:jc w:val="both"/>
              <w:rPr>
                <w:rFonts w:cs="Times New Roman"/>
                <w:b/>
                <w:sz w:val="20"/>
                <w:szCs w:val="20"/>
                <w:lang w:val="uk-UA"/>
              </w:rPr>
            </w:pPr>
            <w:r w:rsidRPr="00B042C1">
              <w:rPr>
                <w:rFonts w:cs="Times New Roman"/>
                <w:sz w:val="20"/>
                <w:szCs w:val="20"/>
                <w:lang w:val="uk-UA"/>
              </w:rPr>
              <w:t>З</w:t>
            </w:r>
            <w:r w:rsidR="00DA2438" w:rsidRPr="00B042C1">
              <w:rPr>
                <w:rFonts w:cs="Times New Roman"/>
                <w:sz w:val="20"/>
                <w:szCs w:val="20"/>
                <w:lang w:val="uk-UA"/>
              </w:rPr>
              <w:t xml:space="preserve">міни від </w:t>
            </w:r>
            <w:r w:rsidR="007204CA">
              <w:rPr>
                <w:rFonts w:cs="Times New Roman"/>
                <w:sz w:val="20"/>
                <w:szCs w:val="20"/>
                <w:lang w:val="uk-UA"/>
              </w:rPr>
              <w:t>29</w:t>
            </w:r>
            <w:r w:rsidR="004135F6" w:rsidRPr="00B042C1">
              <w:rPr>
                <w:rFonts w:cs="Times New Roman"/>
                <w:sz w:val="20"/>
                <w:szCs w:val="20"/>
                <w:lang w:val="uk-UA"/>
              </w:rPr>
              <w:t>.</w:t>
            </w:r>
            <w:r w:rsidR="007204CA">
              <w:rPr>
                <w:rFonts w:cs="Times New Roman"/>
                <w:sz w:val="20"/>
                <w:szCs w:val="20"/>
                <w:lang w:val="uk-UA"/>
              </w:rPr>
              <w:t>03</w:t>
            </w:r>
            <w:r w:rsidR="004D3580">
              <w:rPr>
                <w:rFonts w:cs="Times New Roman"/>
                <w:sz w:val="20"/>
                <w:szCs w:val="20"/>
                <w:lang w:val="uk-UA"/>
              </w:rPr>
              <w:t>.2024</w:t>
            </w:r>
            <w:r w:rsidRPr="00B042C1">
              <w:rPr>
                <w:rFonts w:cs="Times New Roman"/>
                <w:sz w:val="20"/>
                <w:szCs w:val="20"/>
                <w:lang w:val="uk-UA"/>
              </w:rPr>
              <w:t xml:space="preserve"> року </w:t>
            </w:r>
          </w:p>
        </w:tc>
      </w:tr>
      <w:tr w:rsidR="00E955FE" w:rsidRPr="00B042C1" w:rsidTr="00186ADA">
        <w:trPr>
          <w:trHeight w:val="2076"/>
          <w:tblCellSpacing w:w="0" w:type="dxa"/>
          <w:jc w:val="center"/>
        </w:trPr>
        <w:tc>
          <w:tcPr>
            <w:tcW w:w="134" w:type="pct"/>
            <w:tcBorders>
              <w:top w:val="outset" w:sz="6" w:space="0" w:color="auto"/>
              <w:bottom w:val="outset" w:sz="6" w:space="0" w:color="auto"/>
              <w:right w:val="outset" w:sz="6" w:space="0" w:color="auto"/>
            </w:tcBorders>
            <w:shd w:val="clear" w:color="auto" w:fill="auto"/>
          </w:tcPr>
          <w:p w:rsidR="00E955FE" w:rsidRPr="00B042C1" w:rsidRDefault="00E955FE" w:rsidP="006D33F4">
            <w:pPr>
              <w:spacing w:before="100" w:beforeAutospacing="1" w:after="100" w:afterAutospacing="1"/>
              <w:rPr>
                <w:rFonts w:cs="Times New Roman"/>
                <w:sz w:val="16"/>
                <w:szCs w:val="18"/>
                <w:lang w:val="uk-UA"/>
              </w:rPr>
            </w:pPr>
            <w:r w:rsidRPr="00B042C1">
              <w:rPr>
                <w:rFonts w:cs="Times New Roman"/>
                <w:sz w:val="16"/>
                <w:szCs w:val="18"/>
                <w:lang w:val="uk-UA"/>
              </w:rPr>
              <w:t>1</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BD620C" w:rsidRPr="00B042C1" w:rsidRDefault="000C3B38" w:rsidP="00BD620C">
            <w:pPr>
              <w:spacing w:after="120"/>
              <w:rPr>
                <w:rFonts w:cs="Times New Roman"/>
                <w:sz w:val="16"/>
                <w:szCs w:val="16"/>
                <w:lang w:val="uk-UA"/>
              </w:rPr>
            </w:pPr>
            <w:r>
              <w:rPr>
                <w:rFonts w:cs="Times New Roman"/>
                <w:sz w:val="16"/>
                <w:szCs w:val="16"/>
                <w:lang w:val="uk-UA"/>
              </w:rPr>
              <w:t xml:space="preserve">Додаток 1 до Тендерної документації </w:t>
            </w:r>
          </w:p>
        </w:tc>
        <w:tc>
          <w:tcPr>
            <w:tcW w:w="2232"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1230"/>
              <w:gridCol w:w="3222"/>
            </w:tblGrid>
            <w:tr w:rsidR="002C7F28" w:rsidRPr="00D97415" w:rsidTr="000C3B38">
              <w:trPr>
                <w:trHeight w:val="11413"/>
              </w:trPr>
              <w:tc>
                <w:tcPr>
                  <w:tcW w:w="1230" w:type="dxa"/>
                </w:tcPr>
                <w:p w:rsidR="002C7F28" w:rsidRPr="00D97415" w:rsidRDefault="002C7F28" w:rsidP="002C7F28">
                  <w:pPr>
                    <w:pStyle w:val="a9"/>
                    <w:widowControl/>
                    <w:numPr>
                      <w:ilvl w:val="0"/>
                      <w:numId w:val="5"/>
                    </w:numPr>
                    <w:tabs>
                      <w:tab w:val="left" w:pos="204"/>
                    </w:tabs>
                    <w:autoSpaceDE/>
                    <w:autoSpaceDN/>
                    <w:ind w:left="0" w:firstLine="0"/>
                    <w:contextualSpacing/>
                    <w:jc w:val="left"/>
                    <w:rPr>
                      <w:b/>
                      <w:color w:val="0D0D0D" w:themeColor="text1" w:themeTint="F2"/>
                      <w:sz w:val="16"/>
                      <w:szCs w:val="16"/>
                      <w:lang w:eastAsia="ru-RU"/>
                    </w:rPr>
                  </w:pPr>
                  <w:r w:rsidRPr="00D97415">
                    <w:rPr>
                      <w:b/>
                      <w:color w:val="0D0D0D" w:themeColor="text1" w:themeTint="F2"/>
                      <w:sz w:val="16"/>
                      <w:szCs w:val="16"/>
                    </w:rPr>
                    <w:t xml:space="preserve"> Наявність обладнання, матеріально-технічної бази та технологій</w:t>
                  </w:r>
                </w:p>
              </w:tc>
              <w:tc>
                <w:tcPr>
                  <w:tcW w:w="3222" w:type="dxa"/>
                </w:tcPr>
                <w:p w:rsidR="002C7F28" w:rsidRPr="00D97415" w:rsidRDefault="002C7F28" w:rsidP="002C7F28">
                  <w:pPr>
                    <w:pStyle w:val="21"/>
                    <w:numPr>
                      <w:ilvl w:val="1"/>
                      <w:numId w:val="6"/>
                    </w:numPr>
                    <w:snapToGrid w:val="0"/>
                    <w:spacing w:after="0" w:line="240" w:lineRule="auto"/>
                    <w:ind w:left="9" w:hanging="11"/>
                    <w:jc w:val="both"/>
                    <w:textDirection w:val="btLr"/>
                    <w:rPr>
                      <w:bCs/>
                      <w:color w:val="0D0D0D" w:themeColor="text1" w:themeTint="F2"/>
                      <w:sz w:val="16"/>
                      <w:szCs w:val="16"/>
                    </w:rPr>
                  </w:pPr>
                  <w:r w:rsidRPr="00D97415">
                    <w:rPr>
                      <w:bCs/>
                      <w:color w:val="0D0D0D" w:themeColor="text1" w:themeTint="F2"/>
                      <w:sz w:val="16"/>
                      <w:szCs w:val="16"/>
                    </w:rPr>
                    <w:t xml:space="preserve">Довідку (у довільній формі), складену Учасником, на фірмовому бланку Учасника (за наявності) та завірену печаткою Учасника (за наявності), що містить інформацію про наявність у Учасника у власності/користуванні матеріально-технічної бази необхідної для надання послуг відповідно до предмета закупівлі. </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1.2.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w:t>
                  </w:r>
                  <w:proofErr w:type="spellStart"/>
                  <w:r w:rsidRPr="00D97415">
                    <w:rPr>
                      <w:bCs/>
                      <w:color w:val="0D0D0D" w:themeColor="text1" w:themeTint="F2"/>
                      <w:sz w:val="16"/>
                      <w:szCs w:val="16"/>
                      <w:lang w:val="uk-UA" w:eastAsia="ar-SA"/>
                    </w:rPr>
                    <w:t>оборотно</w:t>
                  </w:r>
                  <w:proofErr w:type="spellEnd"/>
                  <w:r w:rsidRPr="00D97415">
                    <w:rPr>
                      <w:bCs/>
                      <w:color w:val="0D0D0D" w:themeColor="text1" w:themeTint="F2"/>
                      <w:sz w:val="16"/>
                      <w:szCs w:val="16"/>
                      <w:lang w:val="uk-UA" w:eastAsia="ar-SA"/>
                    </w:rPr>
                    <w:t>-сальдову відомість, складену відповідно до вимог бухгалтерського обліку, та/або видаткові накладні/договір купівлі-продажу.</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У випадку, якщо обладнання та/або матеріально-технічна база Учасника знаходиться у користуванні, мають бути надані копії договорів оренди, або копія договору про співпрацю, або копія договору користування у повному обсязі, тощо.</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1.3 При   цьому обов’язковою є наявність в Учасника наступної матеріально-технічної бази*:</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 Ліцензійний програмний комплекс для автоматизованого визначення вартості будівництва АВК-5,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 Ліцензійне програмне забезпечення «Автоматизована система 4- проектно-вишукувальні роботи (АС-4ПВР+),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Ліцензійне програмне забезпечення автоматизованого проектування, яке поєднує 2D креслення та 3D моделювання  (</w:t>
                  </w:r>
                  <w:proofErr w:type="spellStart"/>
                  <w:r w:rsidRPr="00D97415">
                    <w:rPr>
                      <w:bCs/>
                      <w:color w:val="0D0D0D" w:themeColor="text1" w:themeTint="F2"/>
                      <w:sz w:val="16"/>
                      <w:szCs w:val="16"/>
                      <w:lang w:val="uk-UA" w:eastAsia="ar-SA"/>
                    </w:rPr>
                    <w:t>AvtoCAD</w:t>
                  </w:r>
                  <w:proofErr w:type="spellEnd"/>
                  <w:r w:rsidRPr="00D97415">
                    <w:rPr>
                      <w:bCs/>
                      <w:color w:val="0D0D0D" w:themeColor="text1" w:themeTint="F2"/>
                      <w:sz w:val="16"/>
                      <w:szCs w:val="16"/>
                      <w:lang w:val="uk-UA" w:eastAsia="ar-SA"/>
                    </w:rPr>
                    <w:t xml:space="preserve">, BRISCAD),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sz w:val="16"/>
                      <w:szCs w:val="16"/>
                      <w:lang w:val="uk-UA" w:eastAsia="ru-RU"/>
                    </w:rPr>
                    <w:t>*У разі залучення матеріально-технічної бази –в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  за предметом закупівлі.</w:t>
                  </w:r>
                </w:p>
                <w:p w:rsidR="002C7F28" w:rsidRDefault="002C7F28" w:rsidP="002C7F28">
                  <w:pPr>
                    <w:pStyle w:val="a9"/>
                    <w:numPr>
                      <w:ilvl w:val="1"/>
                      <w:numId w:val="7"/>
                    </w:numPr>
                    <w:pBdr>
                      <w:top w:val="nil"/>
                      <w:left w:val="nil"/>
                      <w:bottom w:val="nil"/>
                      <w:right w:val="nil"/>
                      <w:between w:val="nil"/>
                    </w:pBdr>
                    <w:autoSpaceDE/>
                    <w:autoSpaceDN/>
                    <w:ind w:left="0" w:firstLine="0"/>
                    <w:contextualSpacing/>
                    <w:rPr>
                      <w:color w:val="0D0D0D" w:themeColor="text1" w:themeTint="F2"/>
                      <w:sz w:val="16"/>
                      <w:szCs w:val="16"/>
                    </w:rPr>
                  </w:pPr>
                  <w:r w:rsidRPr="00D97415">
                    <w:rPr>
                      <w:color w:val="0D0D0D" w:themeColor="text1" w:themeTint="F2"/>
                      <w:sz w:val="16"/>
                      <w:szCs w:val="16"/>
                    </w:rPr>
                    <w:t xml:space="preserve">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 власності, у разі якщо  майно </w:t>
                  </w:r>
                  <w:r w:rsidRPr="00D97415">
                    <w:rPr>
                      <w:bCs/>
                      <w:color w:val="0D0D0D" w:themeColor="text1" w:themeTint="F2"/>
                      <w:sz w:val="16"/>
                      <w:szCs w:val="16"/>
                      <w:lang w:eastAsia="ar-SA"/>
                    </w:rPr>
                    <w:t>знаходиться у користуванні</w:t>
                  </w:r>
                  <w:r w:rsidRPr="00D97415">
                    <w:rPr>
                      <w:color w:val="0D0D0D" w:themeColor="text1" w:themeTint="F2"/>
                      <w:sz w:val="16"/>
                      <w:szCs w:val="16"/>
                    </w:rPr>
                    <w:t>, надати чинну копію договору оренди).</w:t>
                  </w:r>
                </w:p>
                <w:p w:rsidR="00D97415" w:rsidRPr="00D97415" w:rsidRDefault="00D97415" w:rsidP="00D97415">
                  <w:pPr>
                    <w:pStyle w:val="a9"/>
                    <w:pBdr>
                      <w:top w:val="nil"/>
                      <w:left w:val="nil"/>
                      <w:bottom w:val="nil"/>
                      <w:right w:val="nil"/>
                      <w:between w:val="nil"/>
                    </w:pBdr>
                    <w:autoSpaceDE/>
                    <w:autoSpaceDN/>
                    <w:ind w:left="0"/>
                    <w:contextualSpacing/>
                    <w:rPr>
                      <w:color w:val="0D0D0D" w:themeColor="text1" w:themeTint="F2"/>
                      <w:sz w:val="16"/>
                      <w:szCs w:val="16"/>
                    </w:rPr>
                  </w:pPr>
                </w:p>
              </w:tc>
            </w:tr>
          </w:tbl>
          <w:p w:rsidR="00B07E15" w:rsidRPr="00D97415" w:rsidRDefault="00B07E15" w:rsidP="00B07E15">
            <w:pPr>
              <w:jc w:val="both"/>
              <w:rPr>
                <w:rFonts w:cs="Times New Roman"/>
                <w:sz w:val="14"/>
                <w:szCs w:val="14"/>
                <w:lang w:val="uk-UA"/>
              </w:rPr>
            </w:pPr>
          </w:p>
        </w:tc>
        <w:tc>
          <w:tcPr>
            <w:tcW w:w="2215" w:type="pct"/>
            <w:tcBorders>
              <w:top w:val="outset" w:sz="6" w:space="0" w:color="auto"/>
              <w:left w:val="outset" w:sz="6" w:space="0" w:color="auto"/>
              <w:bottom w:val="outset" w:sz="6" w:space="0" w:color="auto"/>
            </w:tcBorders>
            <w:shd w:val="clear" w:color="auto" w:fill="auto"/>
          </w:tcPr>
          <w:tbl>
            <w:tblPr>
              <w:tblStyle w:val="ab"/>
              <w:tblW w:w="0" w:type="auto"/>
              <w:tblLayout w:type="fixed"/>
              <w:tblLook w:val="04A0" w:firstRow="1" w:lastRow="0" w:firstColumn="1" w:lastColumn="0" w:noHBand="0" w:noVBand="1"/>
            </w:tblPr>
            <w:tblGrid>
              <w:gridCol w:w="1230"/>
              <w:gridCol w:w="3222"/>
            </w:tblGrid>
            <w:tr w:rsidR="002C7F28" w:rsidRPr="00D97415" w:rsidTr="00990718">
              <w:tc>
                <w:tcPr>
                  <w:tcW w:w="1230" w:type="dxa"/>
                </w:tcPr>
                <w:p w:rsidR="002C7F28" w:rsidRPr="00D97415" w:rsidRDefault="002C7F28" w:rsidP="002C7F28">
                  <w:pPr>
                    <w:tabs>
                      <w:tab w:val="left" w:pos="204"/>
                    </w:tabs>
                    <w:contextualSpacing/>
                    <w:rPr>
                      <w:b/>
                      <w:color w:val="0D0D0D" w:themeColor="text1" w:themeTint="F2"/>
                      <w:sz w:val="16"/>
                      <w:szCs w:val="16"/>
                      <w:lang w:val="uk-UA" w:eastAsia="ru-RU"/>
                    </w:rPr>
                  </w:pPr>
                  <w:r w:rsidRPr="00D97415">
                    <w:rPr>
                      <w:b/>
                      <w:color w:val="0D0D0D" w:themeColor="text1" w:themeTint="F2"/>
                      <w:sz w:val="16"/>
                      <w:szCs w:val="16"/>
                      <w:lang w:val="uk-UA"/>
                    </w:rPr>
                    <w:t>1. Наявність обладнання, матеріально-технічної бази та технологій</w:t>
                  </w:r>
                </w:p>
              </w:tc>
              <w:tc>
                <w:tcPr>
                  <w:tcW w:w="3222" w:type="dxa"/>
                </w:tcPr>
                <w:p w:rsidR="002C7F28" w:rsidRPr="00D97415" w:rsidRDefault="002C7F28" w:rsidP="002C7F28">
                  <w:pPr>
                    <w:pStyle w:val="21"/>
                    <w:numPr>
                      <w:ilvl w:val="1"/>
                      <w:numId w:val="6"/>
                    </w:numPr>
                    <w:snapToGrid w:val="0"/>
                    <w:spacing w:after="0" w:line="240" w:lineRule="auto"/>
                    <w:ind w:left="9" w:hanging="11"/>
                    <w:jc w:val="both"/>
                    <w:textDirection w:val="btLr"/>
                    <w:rPr>
                      <w:bCs/>
                      <w:color w:val="0D0D0D" w:themeColor="text1" w:themeTint="F2"/>
                      <w:sz w:val="16"/>
                      <w:szCs w:val="16"/>
                    </w:rPr>
                  </w:pPr>
                  <w:r w:rsidRPr="00D97415">
                    <w:rPr>
                      <w:bCs/>
                      <w:color w:val="0D0D0D" w:themeColor="text1" w:themeTint="F2"/>
                      <w:sz w:val="16"/>
                      <w:szCs w:val="16"/>
                    </w:rPr>
                    <w:t xml:space="preserve">Довідку (у довільній формі), складену Учасником, на фірмовому бланку Учасника (за наявності) та завірену печаткою Учасника (за наявності), що містить інформацію про наявність у Учасника у власності/користуванні матеріально-технічної бази необхідної для надання послуг відповідно до предмета закупівлі. </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xml:space="preserve">1.2.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w:t>
                  </w:r>
                  <w:proofErr w:type="spellStart"/>
                  <w:r w:rsidRPr="00D97415">
                    <w:rPr>
                      <w:bCs/>
                      <w:color w:val="0D0D0D" w:themeColor="text1" w:themeTint="F2"/>
                      <w:sz w:val="16"/>
                      <w:szCs w:val="16"/>
                      <w:lang w:val="uk-UA" w:eastAsia="ar-SA"/>
                    </w:rPr>
                    <w:t>оборотно</w:t>
                  </w:r>
                  <w:proofErr w:type="spellEnd"/>
                  <w:r w:rsidRPr="00D97415">
                    <w:rPr>
                      <w:bCs/>
                      <w:color w:val="0D0D0D" w:themeColor="text1" w:themeTint="F2"/>
                      <w:sz w:val="16"/>
                      <w:szCs w:val="16"/>
                      <w:lang w:val="uk-UA" w:eastAsia="ar-SA"/>
                    </w:rPr>
                    <w:t>-сальдову відомість, складену відповідно до вимог бухгалтерського обліку, та/або видаткові накладні/договір купівлі-продажу.</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У випадку, якщо обладнання та/або матеріально-технічна база Учасника знаходиться у користуванні, мають бути надані копії договорів оренди, або копія договору про співпрацю, або копія договору користування у повному обсязі, тощо.</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1.3 При   цьому обов’язковою є наявність в Учасника наступної матеріально-технічної бази*:</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Ліцензійний програмний комплекс для автоматизованого визначення вартості будівництва АВК-5</w:t>
                  </w:r>
                  <w:r w:rsidR="006F38B5" w:rsidRPr="00D97415">
                    <w:rPr>
                      <w:bCs/>
                      <w:color w:val="0D0D0D" w:themeColor="text1" w:themeTint="F2"/>
                      <w:sz w:val="16"/>
                      <w:szCs w:val="16"/>
                      <w:lang w:val="uk-UA" w:eastAsia="ar-SA"/>
                    </w:rPr>
                    <w:t xml:space="preserve"> </w:t>
                  </w:r>
                  <w:r w:rsidR="006F38B5" w:rsidRPr="00D97415">
                    <w:rPr>
                      <w:bCs/>
                      <w:color w:val="0D0D0D" w:themeColor="text1" w:themeTint="F2"/>
                      <w:sz w:val="16"/>
                      <w:szCs w:val="16"/>
                      <w:u w:val="single"/>
                      <w:lang w:val="uk-UA" w:eastAsia="ar-SA"/>
                    </w:rPr>
                    <w:t>або ліцензійний аналог</w:t>
                  </w:r>
                  <w:r w:rsidRPr="00D97415">
                    <w:rPr>
                      <w:bCs/>
                      <w:color w:val="0D0D0D" w:themeColor="text1" w:themeTint="F2"/>
                      <w:sz w:val="16"/>
                      <w:szCs w:val="16"/>
                      <w:lang w:val="uk-UA" w:eastAsia="ar-SA"/>
                    </w:rPr>
                    <w:t xml:space="preserve">,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Ліцензійне програмне забезпечення «Автоматизована система 4- проектно-вишукувальні роботи (АС-4ПВР+)</w:t>
                  </w:r>
                  <w:r w:rsidR="00E77615" w:rsidRPr="00D97415">
                    <w:rPr>
                      <w:bCs/>
                      <w:color w:val="0D0D0D" w:themeColor="text1" w:themeTint="F2"/>
                      <w:sz w:val="16"/>
                      <w:szCs w:val="16"/>
                      <w:lang w:val="uk-UA" w:eastAsia="ar-SA"/>
                    </w:rPr>
                    <w:t xml:space="preserve"> </w:t>
                  </w:r>
                  <w:r w:rsidR="00E77615" w:rsidRPr="00D97415">
                    <w:rPr>
                      <w:bCs/>
                      <w:color w:val="0D0D0D" w:themeColor="text1" w:themeTint="F2"/>
                      <w:sz w:val="16"/>
                      <w:szCs w:val="16"/>
                      <w:u w:val="single"/>
                      <w:lang w:val="uk-UA" w:eastAsia="ar-SA"/>
                    </w:rPr>
                    <w:t xml:space="preserve">або </w:t>
                  </w:r>
                  <w:r w:rsidR="006F38B5" w:rsidRPr="00D97415">
                    <w:rPr>
                      <w:bCs/>
                      <w:color w:val="0D0D0D" w:themeColor="text1" w:themeTint="F2"/>
                      <w:sz w:val="16"/>
                      <w:szCs w:val="16"/>
                      <w:u w:val="single"/>
                      <w:lang w:val="uk-UA" w:eastAsia="ar-SA"/>
                    </w:rPr>
                    <w:t xml:space="preserve">ліцензійний </w:t>
                  </w:r>
                  <w:r w:rsidR="00E77615" w:rsidRPr="00D97415">
                    <w:rPr>
                      <w:bCs/>
                      <w:color w:val="0D0D0D" w:themeColor="text1" w:themeTint="F2"/>
                      <w:sz w:val="16"/>
                      <w:szCs w:val="16"/>
                      <w:u w:val="single"/>
                      <w:lang w:val="uk-UA" w:eastAsia="ar-SA"/>
                    </w:rPr>
                    <w:t>аналог</w:t>
                  </w:r>
                  <w:r w:rsidRPr="00D97415">
                    <w:rPr>
                      <w:bCs/>
                      <w:color w:val="0D0D0D" w:themeColor="text1" w:themeTint="F2"/>
                      <w:sz w:val="16"/>
                      <w:szCs w:val="16"/>
                      <w:lang w:val="uk-UA" w:eastAsia="ar-SA"/>
                    </w:rPr>
                    <w:t xml:space="preserve">,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bCs/>
                      <w:color w:val="0D0D0D" w:themeColor="text1" w:themeTint="F2"/>
                      <w:sz w:val="16"/>
                      <w:szCs w:val="16"/>
                      <w:lang w:val="uk-UA" w:eastAsia="ar-SA"/>
                    </w:rPr>
                    <w:t>- Ліцензійне програмне забезпечення автоматизованого проектування, яке поєднує 2D креслення та 3D моделювання  (</w:t>
                  </w:r>
                  <w:proofErr w:type="spellStart"/>
                  <w:r w:rsidRPr="00D97415">
                    <w:rPr>
                      <w:bCs/>
                      <w:color w:val="0D0D0D" w:themeColor="text1" w:themeTint="F2"/>
                      <w:sz w:val="16"/>
                      <w:szCs w:val="16"/>
                      <w:lang w:val="uk-UA" w:eastAsia="ar-SA"/>
                    </w:rPr>
                    <w:t>AvtoCAD</w:t>
                  </w:r>
                  <w:proofErr w:type="spellEnd"/>
                  <w:r w:rsidRPr="00D97415">
                    <w:rPr>
                      <w:bCs/>
                      <w:color w:val="0D0D0D" w:themeColor="text1" w:themeTint="F2"/>
                      <w:sz w:val="16"/>
                      <w:szCs w:val="16"/>
                      <w:lang w:val="uk-UA" w:eastAsia="ar-SA"/>
                    </w:rPr>
                    <w:t>, BRISCAD)</w:t>
                  </w:r>
                  <w:r w:rsidR="00E77615" w:rsidRPr="00D97415">
                    <w:rPr>
                      <w:bCs/>
                      <w:color w:val="0D0D0D" w:themeColor="text1" w:themeTint="F2"/>
                      <w:sz w:val="16"/>
                      <w:szCs w:val="16"/>
                      <w:lang w:val="uk-UA" w:eastAsia="ar-SA"/>
                    </w:rPr>
                    <w:t xml:space="preserve"> </w:t>
                  </w:r>
                  <w:r w:rsidR="006F38B5" w:rsidRPr="00D97415">
                    <w:rPr>
                      <w:bCs/>
                      <w:color w:val="0D0D0D" w:themeColor="text1" w:themeTint="F2"/>
                      <w:sz w:val="16"/>
                      <w:szCs w:val="16"/>
                      <w:u w:val="single"/>
                      <w:lang w:val="uk-UA" w:eastAsia="ar-SA"/>
                    </w:rPr>
                    <w:t>або ліцензійний аналог</w:t>
                  </w:r>
                  <w:r w:rsidRPr="00D97415">
                    <w:rPr>
                      <w:bCs/>
                      <w:color w:val="0D0D0D" w:themeColor="text1" w:themeTint="F2"/>
                      <w:sz w:val="16"/>
                      <w:szCs w:val="16"/>
                      <w:lang w:val="uk-UA" w:eastAsia="ar-SA"/>
                    </w:rPr>
                    <w:t xml:space="preserve">, учасник надає </w:t>
                  </w:r>
                  <w:proofErr w:type="spellStart"/>
                  <w:r w:rsidRPr="00D97415">
                    <w:rPr>
                      <w:bCs/>
                      <w:color w:val="0D0D0D" w:themeColor="text1" w:themeTint="F2"/>
                      <w:sz w:val="16"/>
                      <w:szCs w:val="16"/>
                      <w:lang w:val="uk-UA" w:eastAsia="ar-SA"/>
                    </w:rPr>
                    <w:t>скан</w:t>
                  </w:r>
                  <w:proofErr w:type="spellEnd"/>
                  <w:r w:rsidRPr="00D97415">
                    <w:rPr>
                      <w:bCs/>
                      <w:color w:val="0D0D0D" w:themeColor="text1" w:themeTint="F2"/>
                      <w:sz w:val="16"/>
                      <w:szCs w:val="16"/>
                      <w:lang w:val="uk-UA" w:eastAsia="ar-SA"/>
                    </w:rPr>
                    <w:t>-копію/копію ліцензійного програмування/сертифікату у складі пропозиції;</w:t>
                  </w:r>
                </w:p>
                <w:p w:rsidR="002C7F28" w:rsidRPr="00D97415" w:rsidRDefault="002C7F28" w:rsidP="002C7F28">
                  <w:pPr>
                    <w:ind w:hanging="2"/>
                    <w:jc w:val="both"/>
                    <w:rPr>
                      <w:bCs/>
                      <w:color w:val="0D0D0D" w:themeColor="text1" w:themeTint="F2"/>
                      <w:sz w:val="16"/>
                      <w:szCs w:val="16"/>
                      <w:lang w:val="uk-UA" w:eastAsia="ar-SA"/>
                    </w:rPr>
                  </w:pPr>
                  <w:r w:rsidRPr="00D97415">
                    <w:rPr>
                      <w:sz w:val="16"/>
                      <w:szCs w:val="16"/>
                      <w:lang w:val="uk-UA" w:eastAsia="ru-RU"/>
                    </w:rPr>
                    <w:t>*У разі залучення матеріально-технічної бази –</w:t>
                  </w:r>
                  <w:r w:rsidR="006F38B5" w:rsidRPr="00D97415">
                    <w:rPr>
                      <w:sz w:val="16"/>
                      <w:szCs w:val="16"/>
                      <w:lang w:val="uk-UA" w:eastAsia="ru-RU"/>
                    </w:rPr>
                    <w:t xml:space="preserve"> </w:t>
                  </w:r>
                  <w:r w:rsidRPr="00D97415">
                    <w:rPr>
                      <w:sz w:val="16"/>
                      <w:szCs w:val="16"/>
                      <w:lang w:val="uk-UA" w:eastAsia="ru-RU"/>
                    </w:rPr>
                    <w:t>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  за предметом закупівлі.</w:t>
                  </w:r>
                </w:p>
                <w:p w:rsidR="002C7F28" w:rsidRPr="00D97415" w:rsidRDefault="002C7F28" w:rsidP="002C7F28">
                  <w:pPr>
                    <w:pStyle w:val="a9"/>
                    <w:numPr>
                      <w:ilvl w:val="1"/>
                      <w:numId w:val="7"/>
                    </w:numPr>
                    <w:pBdr>
                      <w:top w:val="nil"/>
                      <w:left w:val="nil"/>
                      <w:bottom w:val="nil"/>
                      <w:right w:val="nil"/>
                      <w:between w:val="nil"/>
                    </w:pBdr>
                    <w:autoSpaceDE/>
                    <w:autoSpaceDN/>
                    <w:ind w:left="0" w:firstLine="0"/>
                    <w:contextualSpacing/>
                    <w:rPr>
                      <w:color w:val="0D0D0D" w:themeColor="text1" w:themeTint="F2"/>
                      <w:sz w:val="16"/>
                      <w:szCs w:val="16"/>
                    </w:rPr>
                  </w:pPr>
                  <w:r w:rsidRPr="00D97415">
                    <w:rPr>
                      <w:color w:val="0D0D0D" w:themeColor="text1" w:themeTint="F2"/>
                      <w:sz w:val="16"/>
                      <w:szCs w:val="16"/>
                    </w:rPr>
                    <w:t xml:space="preserve">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 власності, у разі якщо  майно </w:t>
                  </w:r>
                  <w:r w:rsidRPr="00D97415">
                    <w:rPr>
                      <w:bCs/>
                      <w:color w:val="0D0D0D" w:themeColor="text1" w:themeTint="F2"/>
                      <w:sz w:val="16"/>
                      <w:szCs w:val="16"/>
                      <w:lang w:eastAsia="ar-SA"/>
                    </w:rPr>
                    <w:t>знаходиться у користуванні</w:t>
                  </w:r>
                  <w:r w:rsidRPr="00D97415">
                    <w:rPr>
                      <w:color w:val="0D0D0D" w:themeColor="text1" w:themeTint="F2"/>
                      <w:sz w:val="16"/>
                      <w:szCs w:val="16"/>
                    </w:rPr>
                    <w:t>, надати чинну копію договору оренди).</w:t>
                  </w:r>
                </w:p>
              </w:tc>
            </w:tr>
          </w:tbl>
          <w:p w:rsidR="00D70688" w:rsidRPr="00D97415" w:rsidRDefault="00D70688" w:rsidP="00EF06A1">
            <w:pPr>
              <w:shd w:val="clear" w:color="auto" w:fill="FFFFFF"/>
              <w:tabs>
                <w:tab w:val="left" w:pos="180"/>
              </w:tabs>
              <w:ind w:firstLine="567"/>
              <w:jc w:val="both"/>
              <w:rPr>
                <w:sz w:val="14"/>
                <w:szCs w:val="14"/>
                <w:lang w:val="uk-UA"/>
              </w:rPr>
            </w:pPr>
          </w:p>
        </w:tc>
      </w:tr>
    </w:tbl>
    <w:p w:rsidR="00853161" w:rsidRPr="00B042C1" w:rsidRDefault="00853161" w:rsidP="002D16D5">
      <w:pPr>
        <w:spacing w:after="0"/>
        <w:jc w:val="center"/>
        <w:rPr>
          <w:rFonts w:eastAsia="Times New Roman" w:cs="Times New Roman"/>
          <w:b/>
          <w:bCs/>
          <w:sz w:val="24"/>
          <w:szCs w:val="24"/>
          <w:lang w:val="uk-UA" w:eastAsia="ru-RU"/>
        </w:rPr>
      </w:pPr>
      <w:bookmarkStart w:id="0" w:name="_GoBack"/>
      <w:bookmarkEnd w:id="0"/>
    </w:p>
    <w:p w:rsidR="00707705" w:rsidRPr="00B042C1" w:rsidRDefault="00707705" w:rsidP="002D16D5">
      <w:pPr>
        <w:spacing w:after="0"/>
        <w:jc w:val="center"/>
        <w:rPr>
          <w:rFonts w:eastAsia="Times New Roman" w:cs="Times New Roman"/>
          <w:b/>
          <w:bCs/>
          <w:sz w:val="24"/>
          <w:szCs w:val="24"/>
          <w:lang w:val="uk-UA" w:eastAsia="ru-RU"/>
        </w:rPr>
      </w:pPr>
    </w:p>
    <w:p w:rsidR="002D16D5" w:rsidRPr="00B042C1" w:rsidRDefault="002D16D5" w:rsidP="00D74BB6">
      <w:pPr>
        <w:tabs>
          <w:tab w:val="left" w:pos="6663"/>
        </w:tabs>
        <w:spacing w:after="0"/>
        <w:jc w:val="center"/>
        <w:rPr>
          <w:rFonts w:eastAsia="Times New Roman" w:cs="Times New Roman"/>
          <w:i/>
          <w:iCs/>
          <w:sz w:val="24"/>
          <w:szCs w:val="24"/>
          <w:lang w:val="uk-UA" w:eastAsia="ru-RU"/>
        </w:rPr>
      </w:pPr>
      <w:r w:rsidRPr="00B042C1">
        <w:rPr>
          <w:rFonts w:eastAsia="Times New Roman" w:cs="Times New Roman"/>
          <w:b/>
          <w:bCs/>
          <w:sz w:val="24"/>
          <w:szCs w:val="24"/>
          <w:lang w:val="uk-UA" w:eastAsia="ru-RU"/>
        </w:rPr>
        <w:t>Уповноважена особа</w:t>
      </w:r>
      <w:r w:rsidR="009E4448" w:rsidRPr="00B042C1">
        <w:rPr>
          <w:rFonts w:eastAsia="Times New Roman" w:cs="Times New Roman"/>
          <w:b/>
          <w:bCs/>
          <w:sz w:val="24"/>
          <w:szCs w:val="24"/>
          <w:lang w:val="uk-UA" w:eastAsia="ru-RU"/>
        </w:rPr>
        <w:tab/>
      </w:r>
      <w:r w:rsidR="00D74BB6">
        <w:rPr>
          <w:b/>
          <w:bCs/>
          <w:sz w:val="24"/>
          <w:lang w:val="uk-UA" w:eastAsia="ar-SA"/>
        </w:rPr>
        <w:t>Владислав ФОМЕНКО</w:t>
      </w:r>
    </w:p>
    <w:sectPr w:rsidR="002D16D5" w:rsidRPr="00B042C1" w:rsidSect="00B816AD">
      <w:pgSz w:w="11906" w:h="16838" w:code="9"/>
      <w:pgMar w:top="426"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E34"/>
    <w:multiLevelType w:val="hybridMultilevel"/>
    <w:tmpl w:val="F36AD280"/>
    <w:lvl w:ilvl="0" w:tplc="954E5CD6">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15:restartNumberingAfterBreak="0">
    <w:nsid w:val="318E409B"/>
    <w:multiLevelType w:val="hybridMultilevel"/>
    <w:tmpl w:val="78246A34"/>
    <w:lvl w:ilvl="0" w:tplc="62B2A5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30732F"/>
    <w:multiLevelType w:val="hybridMultilevel"/>
    <w:tmpl w:val="13029B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8904F2"/>
    <w:multiLevelType w:val="multilevel"/>
    <w:tmpl w:val="E06C177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783C54"/>
    <w:multiLevelType w:val="hybridMultilevel"/>
    <w:tmpl w:val="ECDAEF80"/>
    <w:lvl w:ilvl="0" w:tplc="ABE4E94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5"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0F375C"/>
    <w:multiLevelType w:val="multilevel"/>
    <w:tmpl w:val="F3103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7732C1"/>
    <w:multiLevelType w:val="hybridMultilevel"/>
    <w:tmpl w:val="A8AEB0B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C714EF"/>
    <w:multiLevelType w:val="multilevel"/>
    <w:tmpl w:val="73BC82D6"/>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2"/>
  </w:num>
  <w:num w:numId="2">
    <w:abstractNumId w:val="7"/>
  </w:num>
  <w:num w:numId="3">
    <w:abstractNumId w:val="4"/>
  </w:num>
  <w:num w:numId="4">
    <w:abstractNumId w:val="0"/>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C4464"/>
    <w:rsid w:val="00070409"/>
    <w:rsid w:val="0008391B"/>
    <w:rsid w:val="00085EBC"/>
    <w:rsid w:val="000C3B38"/>
    <w:rsid w:val="000E1AAF"/>
    <w:rsid w:val="000E5D5D"/>
    <w:rsid w:val="000F717E"/>
    <w:rsid w:val="001045A8"/>
    <w:rsid w:val="001221E7"/>
    <w:rsid w:val="00186ADA"/>
    <w:rsid w:val="001B07DA"/>
    <w:rsid w:val="001E30EB"/>
    <w:rsid w:val="001F1AC4"/>
    <w:rsid w:val="00281C52"/>
    <w:rsid w:val="002A40A4"/>
    <w:rsid w:val="002B2F79"/>
    <w:rsid w:val="002C7F28"/>
    <w:rsid w:val="002D16D5"/>
    <w:rsid w:val="00302DBC"/>
    <w:rsid w:val="00323FFB"/>
    <w:rsid w:val="00336689"/>
    <w:rsid w:val="003401DA"/>
    <w:rsid w:val="00376640"/>
    <w:rsid w:val="0037725C"/>
    <w:rsid w:val="003B233A"/>
    <w:rsid w:val="003D3B90"/>
    <w:rsid w:val="003D4753"/>
    <w:rsid w:val="00407A96"/>
    <w:rsid w:val="004135F6"/>
    <w:rsid w:val="00430FCF"/>
    <w:rsid w:val="00434A08"/>
    <w:rsid w:val="0045726F"/>
    <w:rsid w:val="0048536A"/>
    <w:rsid w:val="004C3853"/>
    <w:rsid w:val="004D3580"/>
    <w:rsid w:val="005048D4"/>
    <w:rsid w:val="0057384D"/>
    <w:rsid w:val="005A57DF"/>
    <w:rsid w:val="005E6C83"/>
    <w:rsid w:val="0067614D"/>
    <w:rsid w:val="00683539"/>
    <w:rsid w:val="00684E4C"/>
    <w:rsid w:val="006B4DDA"/>
    <w:rsid w:val="006C0B77"/>
    <w:rsid w:val="006E6327"/>
    <w:rsid w:val="006F2AD7"/>
    <w:rsid w:val="006F38B5"/>
    <w:rsid w:val="006F791A"/>
    <w:rsid w:val="00707705"/>
    <w:rsid w:val="007204CA"/>
    <w:rsid w:val="007408A6"/>
    <w:rsid w:val="00762668"/>
    <w:rsid w:val="00763D6C"/>
    <w:rsid w:val="0077271E"/>
    <w:rsid w:val="007767B2"/>
    <w:rsid w:val="00804F9D"/>
    <w:rsid w:val="00814961"/>
    <w:rsid w:val="008242FF"/>
    <w:rsid w:val="00835654"/>
    <w:rsid w:val="00841C63"/>
    <w:rsid w:val="00853161"/>
    <w:rsid w:val="00870751"/>
    <w:rsid w:val="008A1DD8"/>
    <w:rsid w:val="0091784C"/>
    <w:rsid w:val="00922C48"/>
    <w:rsid w:val="00922FF0"/>
    <w:rsid w:val="009247D9"/>
    <w:rsid w:val="009756CB"/>
    <w:rsid w:val="00986CD2"/>
    <w:rsid w:val="009A2B08"/>
    <w:rsid w:val="009E4448"/>
    <w:rsid w:val="009E78B7"/>
    <w:rsid w:val="00A207D6"/>
    <w:rsid w:val="00A65B8B"/>
    <w:rsid w:val="00AB6959"/>
    <w:rsid w:val="00AF4121"/>
    <w:rsid w:val="00B042C1"/>
    <w:rsid w:val="00B07E15"/>
    <w:rsid w:val="00B26BD7"/>
    <w:rsid w:val="00B3265F"/>
    <w:rsid w:val="00B504FC"/>
    <w:rsid w:val="00B816AD"/>
    <w:rsid w:val="00B8606A"/>
    <w:rsid w:val="00B915B7"/>
    <w:rsid w:val="00BA7B05"/>
    <w:rsid w:val="00BB3A45"/>
    <w:rsid w:val="00BB6BD5"/>
    <w:rsid w:val="00BC44A2"/>
    <w:rsid w:val="00BC6A3C"/>
    <w:rsid w:val="00BD13CA"/>
    <w:rsid w:val="00BD4A95"/>
    <w:rsid w:val="00BD620C"/>
    <w:rsid w:val="00BD63FA"/>
    <w:rsid w:val="00C27ACE"/>
    <w:rsid w:val="00C354E2"/>
    <w:rsid w:val="00C66732"/>
    <w:rsid w:val="00CA5BCB"/>
    <w:rsid w:val="00CC4464"/>
    <w:rsid w:val="00CD3769"/>
    <w:rsid w:val="00CF4730"/>
    <w:rsid w:val="00D4630D"/>
    <w:rsid w:val="00D70688"/>
    <w:rsid w:val="00D74BB6"/>
    <w:rsid w:val="00D97415"/>
    <w:rsid w:val="00DA2438"/>
    <w:rsid w:val="00DA49F3"/>
    <w:rsid w:val="00DF06B8"/>
    <w:rsid w:val="00DF620B"/>
    <w:rsid w:val="00E03B3E"/>
    <w:rsid w:val="00E12C98"/>
    <w:rsid w:val="00E60A40"/>
    <w:rsid w:val="00E77615"/>
    <w:rsid w:val="00E955FE"/>
    <w:rsid w:val="00E95B21"/>
    <w:rsid w:val="00EA59DF"/>
    <w:rsid w:val="00EE4070"/>
    <w:rsid w:val="00EF06A1"/>
    <w:rsid w:val="00F10889"/>
    <w:rsid w:val="00F12C76"/>
    <w:rsid w:val="00F3116F"/>
    <w:rsid w:val="00F51595"/>
    <w:rsid w:val="00F56464"/>
    <w:rsid w:val="00F57422"/>
    <w:rsid w:val="00F95F1D"/>
    <w:rsid w:val="00FD123E"/>
    <w:rsid w:val="00FD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9748"/>
  <w15:docId w15:val="{634A4223-67A9-4C4F-8E6E-2A7105C7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BA7B05"/>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nhideWhenUsed/>
    <w:qFormat/>
    <w:rsid w:val="00BA7B05"/>
    <w:pPr>
      <w:keepNext/>
      <w:spacing w:before="240" w:after="60" w:line="276" w:lineRule="auto"/>
      <w:outlineLvl w:val="2"/>
    </w:pPr>
    <w:rPr>
      <w:rFonts w:ascii="Calibri Light" w:eastAsia="Times New Roman" w:hAnsi="Calibri Light" w:cs="Times New Roman"/>
      <w:b/>
      <w:bCs/>
      <w:color w:val="000000"/>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BA7B05"/>
    <w:rPr>
      <w:rFonts w:ascii="Calibri Light" w:eastAsia="Times New Roman" w:hAnsi="Calibri Light" w:cs="Times New Roman"/>
      <w:b/>
      <w:bCs/>
      <w:color w:val="000000"/>
      <w:sz w:val="26"/>
      <w:szCs w:val="26"/>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BA7B05"/>
    <w:pPr>
      <w:spacing w:before="100" w:beforeAutospacing="1" w:after="100" w:afterAutospacing="1"/>
    </w:pPr>
    <w:rPr>
      <w:rFonts w:eastAsia="Times New Roman" w:cs="Times New Roman"/>
      <w:sz w:val="24"/>
      <w:szCs w:val="24"/>
      <w:lang w:eastAsia="ru-RU"/>
    </w:rPr>
  </w:style>
  <w:style w:type="paragraph" w:styleId="a5">
    <w:name w:val="No Spacing"/>
    <w:link w:val="a6"/>
    <w:uiPriority w:val="99"/>
    <w:qFormat/>
    <w:rsid w:val="00BA7B05"/>
    <w:pPr>
      <w:spacing w:after="0" w:line="240" w:lineRule="auto"/>
    </w:pPr>
    <w:rPr>
      <w:rFonts w:ascii="Calibri" w:eastAsia="Times New Roman" w:hAnsi="Calibri" w:cs="Times New Roman"/>
      <w:lang w:val="uk-UA"/>
    </w:rPr>
  </w:style>
  <w:style w:type="character" w:customStyle="1" w:styleId="a6">
    <w:name w:val="Без интервала Знак"/>
    <w:link w:val="a5"/>
    <w:uiPriority w:val="1"/>
    <w:locked/>
    <w:rsid w:val="00BA7B05"/>
    <w:rPr>
      <w:rFonts w:ascii="Calibri" w:eastAsia="Times New Roman" w:hAnsi="Calibri" w:cs="Times New Roman"/>
      <w:lang w:val="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A7B0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08A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7408A6"/>
    <w:rPr>
      <w:rFonts w:ascii="Segoe UI" w:hAnsi="Segoe UI" w:cs="Segoe UI"/>
      <w:sz w:val="18"/>
      <w:szCs w:val="18"/>
    </w:rPr>
  </w:style>
  <w:style w:type="paragraph" w:styleId="a9">
    <w:name w:val="List Paragraph"/>
    <w:aliases w:val="название табл/рис,заголовок 1.1,Elenco Normale,List Paragraph,Список уровня 2,Chapter10,Bullet Number,Bullet 1,Use Case List Paragraph,lp1,List Paragraph1,lp11,List Paragraph11,List Paragraph (numbered (a)),AC List 01,1 Буллет,Текст таблицы"/>
    <w:basedOn w:val="a"/>
    <w:link w:val="aa"/>
    <w:uiPriority w:val="34"/>
    <w:qFormat/>
    <w:rsid w:val="003D3B90"/>
    <w:pPr>
      <w:widowControl w:val="0"/>
      <w:autoSpaceDE w:val="0"/>
      <w:autoSpaceDN w:val="0"/>
      <w:spacing w:after="0"/>
      <w:ind w:left="676"/>
      <w:jc w:val="both"/>
    </w:pPr>
    <w:rPr>
      <w:rFonts w:eastAsia="Times New Roman" w:cs="Times New Roman"/>
      <w:sz w:val="22"/>
      <w:lang w:val="uk-UA"/>
    </w:rPr>
  </w:style>
  <w:style w:type="table" w:styleId="ab">
    <w:name w:val="Table Grid"/>
    <w:basedOn w:val="a1"/>
    <w:uiPriority w:val="39"/>
    <w:rsid w:val="00BB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DA49F3"/>
    <w:pPr>
      <w:widowControl w:val="0"/>
      <w:autoSpaceDE w:val="0"/>
      <w:autoSpaceDN w:val="0"/>
      <w:spacing w:after="0"/>
      <w:ind w:left="141"/>
    </w:pPr>
    <w:rPr>
      <w:rFonts w:eastAsia="Times New Roman" w:cs="Times New Roman"/>
      <w:sz w:val="22"/>
      <w:lang w:val="uk-UA"/>
    </w:rPr>
  </w:style>
  <w:style w:type="character" w:styleId="ac">
    <w:name w:val="Hyperlink"/>
    <w:uiPriority w:val="99"/>
    <w:unhideWhenUsed/>
    <w:rsid w:val="00F51595"/>
    <w:rPr>
      <w:color w:val="0000FF"/>
      <w:u w:val="single"/>
    </w:rPr>
  </w:style>
  <w:style w:type="character" w:customStyle="1" w:styleId="aa">
    <w:name w:val="Абзац списка Знак"/>
    <w:aliases w:val="название табл/рис Знак,заголовок 1.1 Знак,Elenco Normale Знак,List Paragraph Знак,Список уровня 2 Знак,Chapter10 Знак,Bullet Number Знак,Bullet 1 Знак,Use Case List Paragraph Знак,lp1 Знак,List Paragraph1 Знак,lp11 Знак,AC List 01 Знак"/>
    <w:link w:val="a9"/>
    <w:uiPriority w:val="34"/>
    <w:qFormat/>
    <w:rsid w:val="00F10889"/>
    <w:rPr>
      <w:rFonts w:ascii="Times New Roman" w:eastAsia="Times New Roman" w:hAnsi="Times New Roman" w:cs="Times New Roman"/>
      <w:lang w:val="uk-UA"/>
    </w:rPr>
  </w:style>
  <w:style w:type="character" w:customStyle="1" w:styleId="rvts0">
    <w:name w:val="rvts0"/>
    <w:uiPriority w:val="99"/>
    <w:rsid w:val="00DF06B8"/>
    <w:rPr>
      <w:rFonts w:cs="Times New Roman"/>
    </w:rPr>
  </w:style>
  <w:style w:type="paragraph" w:customStyle="1" w:styleId="21">
    <w:name w:val="Основной текст с отступом 21"/>
    <w:basedOn w:val="a"/>
    <w:rsid w:val="002C7F28"/>
    <w:pPr>
      <w:suppressAutoHyphens/>
      <w:spacing w:after="120" w:line="480" w:lineRule="auto"/>
      <w:ind w:left="283"/>
    </w:pPr>
    <w:rPr>
      <w:rFonts w:eastAsia="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A9AB-45E8-4177-9769-8AA88230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2021-12-08T11:03:00Z</cp:lastPrinted>
  <dcterms:created xsi:type="dcterms:W3CDTF">2021-12-08T10:59:00Z</dcterms:created>
  <dcterms:modified xsi:type="dcterms:W3CDTF">2024-03-29T11:35:00Z</dcterms:modified>
</cp:coreProperties>
</file>