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EF2" w:rsidRDefault="00FF0EF2" w:rsidP="006F4736">
      <w:pPr>
        <w:pStyle w:val="1"/>
        <w:widowControl w:val="0"/>
        <w:ind w:left="-360" w:hanging="180"/>
        <w:jc w:val="center"/>
        <w:rPr>
          <w:rFonts w:ascii="Times New Roman" w:hAnsi="Times New Roman" w:cs="Times New Roman"/>
          <w:b/>
          <w:sz w:val="24"/>
          <w:lang w:val="uk-UA"/>
        </w:rPr>
      </w:pPr>
      <w:r>
        <w:rPr>
          <w:rFonts w:ascii="Times New Roman" w:hAnsi="Times New Roman" w:cs="Times New Roman"/>
          <w:b/>
          <w:sz w:val="24"/>
          <w:lang w:val="uk-UA"/>
        </w:rPr>
        <w:t>Комунальний заклад дошкільної освіти №10 «Ластівка»</w:t>
      </w:r>
    </w:p>
    <w:p w:rsidR="00FF0EF2" w:rsidRPr="00E86C2D" w:rsidRDefault="00FF0EF2" w:rsidP="006F4736">
      <w:pPr>
        <w:pStyle w:val="1"/>
        <w:widowControl w:val="0"/>
        <w:ind w:left="-360" w:hanging="180"/>
        <w:jc w:val="center"/>
        <w:rPr>
          <w:rFonts w:ascii="Times New Roman" w:hAnsi="Times New Roman" w:cs="Times New Roman"/>
          <w:b/>
          <w:sz w:val="24"/>
          <w:lang w:val="uk-UA"/>
        </w:rPr>
      </w:pPr>
    </w:p>
    <w:p w:rsidR="00FF0EF2" w:rsidRPr="00200F17" w:rsidRDefault="00FF0EF2" w:rsidP="00200F17">
      <w:pPr>
        <w:rPr>
          <w:b/>
        </w:rPr>
      </w:pPr>
      <w:r w:rsidRPr="00200F17">
        <w:rPr>
          <w:b/>
        </w:rPr>
        <w:t xml:space="preserve">                                                                                                                          ЗАТВЕРДЖЕНО</w:t>
      </w:r>
    </w:p>
    <w:p w:rsidR="00FF0EF2" w:rsidRDefault="00FF0EF2" w:rsidP="00200F17">
      <w:r>
        <w:t xml:space="preserve">                                                                        </w:t>
      </w:r>
      <w:r w:rsidRPr="00200F17">
        <w:t>Протокол Уповноваженої</w:t>
      </w:r>
      <w:r>
        <w:t>/</w:t>
      </w:r>
      <w:r w:rsidRPr="00200F17">
        <w:t>відповідальної особи</w:t>
      </w:r>
    </w:p>
    <w:p w:rsidR="00FF0EF2" w:rsidRPr="00200F17" w:rsidRDefault="00FF0EF2" w:rsidP="00200F17">
      <w:pPr>
        <w:rPr>
          <w:i/>
        </w:rPr>
      </w:pPr>
      <w:r>
        <w:t xml:space="preserve">                                                                       </w:t>
      </w:r>
      <w:r w:rsidRPr="00200F17">
        <w:t xml:space="preserve"> </w:t>
      </w:r>
      <w:r>
        <w:t>КЗДО №10 «Ластівка»</w:t>
      </w:r>
      <w:r w:rsidRPr="00200F17">
        <w:t xml:space="preserve"> </w:t>
      </w:r>
    </w:p>
    <w:p w:rsidR="00FF0EF2" w:rsidRPr="00200F17" w:rsidRDefault="00FF0EF2" w:rsidP="00200F17">
      <w:r>
        <w:t xml:space="preserve">                                                                        17.08</w:t>
      </w:r>
      <w:r w:rsidRPr="00200F17">
        <w:t>.2022 №</w:t>
      </w:r>
      <w:r>
        <w:t>17</w:t>
      </w:r>
    </w:p>
    <w:p w:rsidR="00FF0EF2" w:rsidRPr="00200F17" w:rsidRDefault="00FF0EF2" w:rsidP="006F4736">
      <w:pPr>
        <w:pStyle w:val="1"/>
        <w:widowControl w:val="0"/>
        <w:ind w:left="-360" w:hanging="180"/>
        <w:jc w:val="center"/>
        <w:rPr>
          <w:rFonts w:ascii="Times New Roman" w:hAnsi="Times New Roman" w:cs="Times New Roman"/>
          <w:b/>
          <w:sz w:val="24"/>
          <w:szCs w:val="24"/>
          <w:lang w:val="uk-UA"/>
        </w:rPr>
      </w:pPr>
    </w:p>
    <w:p w:rsidR="00FF0EF2" w:rsidRDefault="00FF0EF2" w:rsidP="006F4736">
      <w:pPr>
        <w:pStyle w:val="1"/>
        <w:widowControl w:val="0"/>
        <w:ind w:left="-360" w:hanging="180"/>
        <w:jc w:val="center"/>
        <w:rPr>
          <w:rFonts w:ascii="Times New Roman" w:hAnsi="Times New Roman" w:cs="Times New Roman"/>
          <w:b/>
          <w:color w:val="auto"/>
          <w:sz w:val="24"/>
          <w:szCs w:val="24"/>
          <w:lang w:val="uk-UA"/>
        </w:rPr>
      </w:pPr>
    </w:p>
    <w:p w:rsidR="00FF0EF2" w:rsidRPr="00EF4A43" w:rsidRDefault="00FF0EF2" w:rsidP="006F4736">
      <w:pPr>
        <w:pStyle w:val="1"/>
        <w:widowControl w:val="0"/>
        <w:ind w:left="-360" w:hanging="180"/>
        <w:jc w:val="center"/>
        <w:rPr>
          <w:rFonts w:ascii="Times New Roman" w:hAnsi="Times New Roman" w:cs="Times New Roman"/>
          <w:b/>
          <w:color w:val="auto"/>
          <w:sz w:val="24"/>
          <w:szCs w:val="24"/>
          <w:lang w:val="uk-UA"/>
        </w:rPr>
      </w:pPr>
      <w:r w:rsidRPr="00EF4A43">
        <w:rPr>
          <w:rFonts w:ascii="Times New Roman" w:hAnsi="Times New Roman" w:cs="Times New Roman"/>
          <w:b/>
          <w:color w:val="auto"/>
          <w:sz w:val="24"/>
          <w:szCs w:val="24"/>
          <w:lang w:val="uk-UA"/>
        </w:rPr>
        <w:t>ОГОЛОШЕННЯ</w:t>
      </w:r>
    </w:p>
    <w:p w:rsidR="00FF0EF2" w:rsidRDefault="00FF0EF2" w:rsidP="000D2869">
      <w:pPr>
        <w:tabs>
          <w:tab w:val="left" w:pos="2310"/>
          <w:tab w:val="center" w:pos="4819"/>
        </w:tabs>
        <w:jc w:val="center"/>
        <w:rPr>
          <w:b/>
          <w:color w:val="000000"/>
        </w:rPr>
      </w:pPr>
      <w:r>
        <w:rPr>
          <w:b/>
          <w:color w:val="000000"/>
        </w:rPr>
        <w:t xml:space="preserve">про проведення спрощеної закупівлі (умови визначені в оголошенні про проведення спрощеної закупівлі, та вимоги до предмета закупівлі)у відповідності до </w:t>
      </w:r>
      <w:r>
        <w:rPr>
          <w:b/>
        </w:rPr>
        <w:t>Постанови Кабінету Міністрів України про деякі питання здійснення оборонних та публічних закупівель товарів, робіт і послуг в умовах воєнного стану від 28.02.2022 № 169</w:t>
      </w:r>
    </w:p>
    <w:p w:rsidR="00FF0EF2" w:rsidRPr="00EF4A43" w:rsidRDefault="00FF0EF2" w:rsidP="009B3BFA">
      <w:pPr>
        <w:pStyle w:val="1"/>
        <w:widowControl w:val="0"/>
        <w:spacing w:line="240" w:lineRule="auto"/>
        <w:ind w:firstLine="567"/>
        <w:jc w:val="center"/>
        <w:rPr>
          <w:rFonts w:ascii="Times New Roman" w:hAnsi="Times New Roman" w:cs="Times New Roman"/>
          <w:b/>
          <w:color w:val="auto"/>
          <w:sz w:val="24"/>
          <w:szCs w:val="24"/>
          <w:lang w:val="uk-UA"/>
        </w:rPr>
      </w:pPr>
    </w:p>
    <w:p w:rsidR="00FF0EF2" w:rsidRPr="00EF4A43" w:rsidRDefault="00FF0EF2" w:rsidP="009B3BFA">
      <w:pPr>
        <w:widowControl w:val="0"/>
        <w:numPr>
          <w:ilvl w:val="0"/>
          <w:numId w:val="1"/>
        </w:numPr>
        <w:tabs>
          <w:tab w:val="left" w:pos="0"/>
          <w:tab w:val="left" w:pos="284"/>
          <w:tab w:val="left" w:pos="851"/>
        </w:tabs>
        <w:suppressAutoHyphens/>
        <w:ind w:left="0" w:hanging="11"/>
        <w:jc w:val="both"/>
        <w:rPr>
          <w:b/>
        </w:rPr>
      </w:pPr>
      <w:r w:rsidRPr="00EF4A43">
        <w:rPr>
          <w:b/>
        </w:rPr>
        <w:t>Замовник:</w:t>
      </w:r>
    </w:p>
    <w:p w:rsidR="00FF0EF2" w:rsidRPr="00EF4A43" w:rsidRDefault="00FF0EF2" w:rsidP="00A96E1C">
      <w:pPr>
        <w:tabs>
          <w:tab w:val="left" w:pos="0"/>
          <w:tab w:val="left" w:pos="284"/>
          <w:tab w:val="left" w:pos="360"/>
          <w:tab w:val="left" w:pos="851"/>
        </w:tabs>
        <w:ind w:hanging="11"/>
        <w:jc w:val="both"/>
        <w:rPr>
          <w:b/>
          <w:color w:val="000000"/>
        </w:rPr>
      </w:pPr>
      <w:r w:rsidRPr="00EF4A43">
        <w:t xml:space="preserve">1.1.Найменування: </w:t>
      </w:r>
      <w:r>
        <w:rPr>
          <w:b/>
        </w:rPr>
        <w:t xml:space="preserve">Комунальний заклад дошкільної освіти №10 «Ластівка» </w:t>
      </w:r>
    </w:p>
    <w:p w:rsidR="00FF0EF2" w:rsidRPr="00E86C2D" w:rsidRDefault="00FF0EF2" w:rsidP="009B3BFA">
      <w:pPr>
        <w:tabs>
          <w:tab w:val="left" w:pos="0"/>
          <w:tab w:val="left" w:pos="284"/>
          <w:tab w:val="left" w:pos="360"/>
        </w:tabs>
        <w:ind w:hanging="11"/>
        <w:jc w:val="both"/>
        <w:rPr>
          <w:b/>
          <w:bCs/>
          <w:color w:val="000000"/>
        </w:rPr>
      </w:pPr>
      <w:r w:rsidRPr="00EF4A43">
        <w:rPr>
          <w:bCs/>
        </w:rPr>
        <w:t>1.2. Код за ЄДРПОУ:</w:t>
      </w:r>
      <w:r w:rsidRPr="00E86C2D">
        <w:rPr>
          <w:b/>
        </w:rPr>
        <w:t>25</w:t>
      </w:r>
      <w:r>
        <w:rPr>
          <w:b/>
        </w:rPr>
        <w:t>877419</w:t>
      </w:r>
    </w:p>
    <w:p w:rsidR="00FF0EF2" w:rsidRDefault="00FF0EF2" w:rsidP="008645FF">
      <w:pPr>
        <w:tabs>
          <w:tab w:val="left" w:pos="0"/>
          <w:tab w:val="left" w:pos="284"/>
          <w:tab w:val="left" w:pos="360"/>
        </w:tabs>
        <w:ind w:hanging="11"/>
        <w:jc w:val="both"/>
        <w:rPr>
          <w:b/>
          <w:bCs/>
          <w:color w:val="000000"/>
        </w:rPr>
      </w:pPr>
      <w:r w:rsidRPr="00EF4A43">
        <w:rPr>
          <w:bCs/>
        </w:rPr>
        <w:t xml:space="preserve">1.3.Місцезнаходження: </w:t>
      </w:r>
      <w:r>
        <w:rPr>
          <w:b/>
          <w:bCs/>
          <w:color w:val="000000"/>
        </w:rPr>
        <w:t xml:space="preserve">вул. Корольова, </w:t>
      </w:r>
      <w:smartTag w:uri="urn:schemas-microsoft-com:office:smarttags" w:element="metricconverter">
        <w:smartTagPr>
          <w:attr w:name="ProductID" w:val="1, м"/>
        </w:smartTagPr>
        <w:r>
          <w:rPr>
            <w:b/>
            <w:bCs/>
            <w:color w:val="000000"/>
          </w:rPr>
          <w:t>1</w:t>
        </w:r>
        <w:r w:rsidRPr="00EF4A43">
          <w:rPr>
            <w:b/>
            <w:bCs/>
            <w:color w:val="000000"/>
          </w:rPr>
          <w:t>, м</w:t>
        </w:r>
      </w:smartTag>
      <w:r w:rsidRPr="00EF4A43">
        <w:rPr>
          <w:b/>
          <w:bCs/>
          <w:color w:val="000000"/>
        </w:rPr>
        <w:t>. Вознесенськ, Миколаївська область, 5650</w:t>
      </w:r>
      <w:r>
        <w:rPr>
          <w:b/>
          <w:bCs/>
          <w:color w:val="000000"/>
        </w:rPr>
        <w:t>0</w:t>
      </w:r>
    </w:p>
    <w:p w:rsidR="00FF0EF2" w:rsidRPr="008645FF" w:rsidRDefault="00FF0EF2" w:rsidP="008645FF">
      <w:pPr>
        <w:pStyle w:val="rvps2"/>
        <w:spacing w:before="0" w:beforeAutospacing="0" w:after="0" w:afterAutospacing="0"/>
        <w:jc w:val="both"/>
        <w:rPr>
          <w:b/>
          <w:lang w:val="uk-UA"/>
        </w:rPr>
      </w:pPr>
      <w:r w:rsidRPr="008645FF">
        <w:rPr>
          <w:bCs/>
          <w:color w:val="000000"/>
          <w:lang w:val="uk-UA"/>
        </w:rPr>
        <w:t>1.4. Категорія замовника:</w:t>
      </w:r>
      <w:r>
        <w:rPr>
          <w:bCs/>
          <w:color w:val="000000"/>
          <w:lang w:val="uk-UA"/>
        </w:rPr>
        <w:t xml:space="preserve"> </w:t>
      </w:r>
      <w:r w:rsidRPr="008645FF">
        <w:rPr>
          <w:b/>
          <w:bCs/>
          <w:color w:val="000000"/>
          <w:lang w:val="uk-UA"/>
        </w:rPr>
        <w:t>п. 3 ч. 1 ст. 2 Закону України «Про публічні закупівлі»</w:t>
      </w:r>
      <w:r w:rsidR="00DF6D45">
        <w:rPr>
          <w:b/>
          <w:bCs/>
          <w:color w:val="000000"/>
          <w:lang w:val="uk-UA"/>
        </w:rPr>
        <w:t xml:space="preserve"> </w:t>
      </w:r>
      <w:r w:rsidRPr="008645FF">
        <w:rPr>
          <w:b/>
          <w:bCs/>
          <w:color w:val="000000"/>
          <w:lang w:val="uk-UA"/>
        </w:rPr>
        <w:t>-</w:t>
      </w:r>
      <w:r w:rsidRPr="008645FF">
        <w:rPr>
          <w:b/>
          <w:lang w:val="uk-UA"/>
        </w:rPr>
        <w:t xml:space="preserve"> юридична особа, яка забезпечує потреби держави або територіальної громади юридичні особи, які є підприємствами, установами, організаціями (крім тих, які визначені у </w:t>
      </w:r>
      <w:hyperlink r:id="rId9" w:anchor="n795" w:history="1">
        <w:r w:rsidRPr="008645FF">
          <w:rPr>
            <w:rStyle w:val="a3"/>
            <w:b/>
            <w:color w:val="auto"/>
            <w:u w:val="none"/>
            <w:lang w:val="uk-UA"/>
          </w:rPr>
          <w:t>пунктах 1</w:t>
        </w:r>
      </w:hyperlink>
      <w:r w:rsidRPr="008645FF">
        <w:rPr>
          <w:b/>
          <w:lang w:val="uk-UA"/>
        </w:rPr>
        <w:t xml:space="preserve"> і </w:t>
      </w:r>
      <w:hyperlink r:id="rId10" w:anchor="n796" w:history="1">
        <w:r w:rsidRPr="008645FF">
          <w:rPr>
            <w:rStyle w:val="a3"/>
            <w:b/>
            <w:color w:val="auto"/>
            <w:u w:val="none"/>
            <w:lang w:val="uk-UA"/>
          </w:rPr>
          <w:t>2</w:t>
        </w:r>
      </w:hyperlink>
      <w:r w:rsidRPr="008645FF">
        <w:rPr>
          <w:b/>
          <w:lang w:val="uk-UA"/>
        </w:rPr>
        <w:t xml:space="preserve"> цієї частини) та їх об’єднання, які забезпечують потреби держави або територіальної громади, якщо така діяльність не здійснюється на промисловій чи комерційній основі, за наявності однієї з таких ознак:</w:t>
      </w:r>
      <w:bookmarkStart w:id="0" w:name="n798"/>
      <w:bookmarkEnd w:id="0"/>
      <w:r w:rsidRPr="008645FF">
        <w:rPr>
          <w:b/>
          <w:lang w:val="uk-UA"/>
        </w:rPr>
        <w:t xml:space="preserve"> юридична особа є розпоряднико</w:t>
      </w:r>
      <w:r>
        <w:rPr>
          <w:b/>
          <w:lang w:val="uk-UA"/>
        </w:rPr>
        <w:t>м, одержувачем бюджетних коштів.</w:t>
      </w:r>
    </w:p>
    <w:p w:rsidR="00FF0EF2" w:rsidRPr="00EF4A43" w:rsidRDefault="00FF0EF2" w:rsidP="008645FF">
      <w:pPr>
        <w:widowControl w:val="0"/>
        <w:autoSpaceDE w:val="0"/>
        <w:autoSpaceDN w:val="0"/>
        <w:adjustRightInd w:val="0"/>
        <w:jc w:val="both"/>
        <w:rPr>
          <w:color w:val="000000"/>
        </w:rPr>
      </w:pPr>
      <w:r>
        <w:rPr>
          <w:color w:val="000000"/>
        </w:rPr>
        <w:t>1.5</w:t>
      </w:r>
      <w:r w:rsidRPr="00EF4A43">
        <w:rPr>
          <w:color w:val="000000"/>
        </w:rPr>
        <w:t>. Посадові особи замовника, уповноважені здійснювати зв’язок з учасниками (прізвище, ім’я, по батькові, посада та адреса, номер телефону та телефаксу із зазначенням коду міжміського телефонного зв’язку, електронна адреса).</w:t>
      </w:r>
    </w:p>
    <w:p w:rsidR="00FF0EF2" w:rsidRPr="008645FF" w:rsidRDefault="00FF0EF2" w:rsidP="0064674A">
      <w:pPr>
        <w:tabs>
          <w:tab w:val="left" w:pos="0"/>
          <w:tab w:val="left" w:pos="284"/>
          <w:tab w:val="left" w:pos="360"/>
        </w:tabs>
        <w:ind w:hanging="11"/>
        <w:jc w:val="both"/>
        <w:rPr>
          <w:b/>
          <w:color w:val="FF0000"/>
        </w:rPr>
      </w:pPr>
      <w:proofErr w:type="spellStart"/>
      <w:r w:rsidRPr="005F1812">
        <w:rPr>
          <w:b/>
          <w:color w:val="000000"/>
        </w:rPr>
        <w:t>Липенська</w:t>
      </w:r>
      <w:proofErr w:type="spellEnd"/>
      <w:r w:rsidRPr="005F1812">
        <w:rPr>
          <w:b/>
          <w:color w:val="000000"/>
        </w:rPr>
        <w:t xml:space="preserve"> Інна </w:t>
      </w:r>
      <w:proofErr w:type="spellStart"/>
      <w:r w:rsidRPr="005F1812">
        <w:rPr>
          <w:b/>
          <w:color w:val="000000"/>
        </w:rPr>
        <w:t>Юр’ївна</w:t>
      </w:r>
      <w:proofErr w:type="spellEnd"/>
      <w:r w:rsidRPr="005F1812">
        <w:rPr>
          <w:b/>
          <w:color w:val="000000"/>
        </w:rPr>
        <w:t xml:space="preserve">, уповноважена/відповідальна особа </w:t>
      </w:r>
      <w:r w:rsidRPr="005F1812">
        <w:rPr>
          <w:rStyle w:val="fontstyle01"/>
          <w:rFonts w:ascii="Times New Roman" w:hAnsi="Times New Roman"/>
          <w:b w:val="0"/>
          <w:sz w:val="24"/>
          <w:szCs w:val="24"/>
        </w:rPr>
        <w:t>за</w:t>
      </w:r>
      <w:r w:rsidRPr="005F1812">
        <w:rPr>
          <w:b/>
          <w:bCs/>
          <w:color w:val="000000"/>
        </w:rPr>
        <w:br/>
      </w:r>
      <w:r w:rsidRPr="005F1812">
        <w:rPr>
          <w:rStyle w:val="fontstyle01"/>
          <w:rFonts w:ascii="Times New Roman" w:hAnsi="Times New Roman"/>
          <w:b w:val="0"/>
          <w:sz w:val="24"/>
          <w:szCs w:val="24"/>
        </w:rPr>
        <w:t>організацію та проведення закупівель під час воєнного стану</w:t>
      </w:r>
      <w:r w:rsidRPr="005F1812">
        <w:rPr>
          <w:b/>
          <w:color w:val="000000"/>
        </w:rPr>
        <w:t xml:space="preserve">, </w:t>
      </w:r>
      <w:r w:rsidRPr="005F1812">
        <w:rPr>
          <w:b/>
          <w:bCs/>
          <w:color w:val="000000"/>
        </w:rPr>
        <w:t>вул</w:t>
      </w:r>
      <w:r>
        <w:rPr>
          <w:b/>
          <w:bCs/>
          <w:color w:val="000000"/>
        </w:rPr>
        <w:t>. Корольова, 1</w:t>
      </w:r>
      <w:r w:rsidRPr="00EF4A43">
        <w:rPr>
          <w:b/>
          <w:bCs/>
          <w:color w:val="000000"/>
        </w:rPr>
        <w:t>,</w:t>
      </w:r>
      <w:r w:rsidRPr="008645FF">
        <w:rPr>
          <w:b/>
          <w:bCs/>
          <w:color w:val="000000"/>
        </w:rPr>
        <w:t xml:space="preserve">, </w:t>
      </w:r>
      <w:r w:rsidRPr="008645FF">
        <w:rPr>
          <w:b/>
        </w:rPr>
        <w:t>м Вознесен</w:t>
      </w:r>
      <w:r>
        <w:rPr>
          <w:b/>
        </w:rPr>
        <w:t>ськ, Миколаївська область, 56500</w:t>
      </w:r>
      <w:r w:rsidRPr="008645FF">
        <w:rPr>
          <w:b/>
        </w:rPr>
        <w:t>, тел.</w:t>
      </w:r>
      <w:r>
        <w:rPr>
          <w:b/>
        </w:rPr>
        <w:t xml:space="preserve"> (0951228840)</w:t>
      </w:r>
    </w:p>
    <w:p w:rsidR="00FF0EF2" w:rsidRPr="005F1812" w:rsidRDefault="00FF0EF2" w:rsidP="005F1812">
      <w:pPr>
        <w:pStyle w:val="login-buttonuser"/>
        <w:shd w:val="clear" w:color="auto" w:fill="FFFFFF"/>
        <w:spacing w:before="0" w:beforeAutospacing="0" w:after="0" w:afterAutospacing="0" w:line="408" w:lineRule="atLeast"/>
        <w:rPr>
          <w:rFonts w:ascii="Arial" w:hAnsi="Arial" w:cs="Arial"/>
          <w:b/>
          <w:bCs/>
          <w:color w:val="343840"/>
          <w:sz w:val="14"/>
          <w:szCs w:val="14"/>
          <w:lang w:val="uk-UA"/>
        </w:rPr>
      </w:pPr>
      <w:r w:rsidRPr="00766F27">
        <w:rPr>
          <w:color w:val="000000"/>
        </w:rPr>
        <w:t>Е</w:t>
      </w:r>
      <w:r w:rsidRPr="00D86C59">
        <w:rPr>
          <w:color w:val="000000"/>
        </w:rPr>
        <w:t>-</w:t>
      </w:r>
      <w:r w:rsidRPr="005F1812">
        <w:rPr>
          <w:color w:val="000000"/>
          <w:lang w:val="en-US"/>
        </w:rPr>
        <w:t>mail</w:t>
      </w:r>
      <w:r w:rsidRPr="00D86C59">
        <w:rPr>
          <w:color w:val="000000"/>
        </w:rPr>
        <w:t xml:space="preserve">: </w:t>
      </w:r>
      <w:proofErr w:type="spellStart"/>
      <w:r w:rsidRPr="005F1812">
        <w:rPr>
          <w:lang w:val="en-US"/>
        </w:rPr>
        <w:t>kdnz</w:t>
      </w:r>
      <w:proofErr w:type="spellEnd"/>
      <w:r w:rsidRPr="00D86C59">
        <w:t>-</w:t>
      </w:r>
      <w:proofErr w:type="spellStart"/>
      <w:r w:rsidRPr="005F1812">
        <w:rPr>
          <w:lang w:val="en-US"/>
        </w:rPr>
        <w:t>lastivka</w:t>
      </w:r>
      <w:proofErr w:type="spellEnd"/>
      <w:r w:rsidRPr="00D86C59">
        <w:t>@</w:t>
      </w:r>
      <w:proofErr w:type="spellStart"/>
      <w:r w:rsidRPr="005F1812">
        <w:rPr>
          <w:lang w:val="en-US"/>
        </w:rPr>
        <w:t>ukr</w:t>
      </w:r>
      <w:proofErr w:type="spellEnd"/>
      <w:r w:rsidRPr="00D86C59">
        <w:t>.</w:t>
      </w:r>
      <w:r w:rsidRPr="005F1812">
        <w:rPr>
          <w:lang w:val="en-US"/>
        </w:rPr>
        <w:t>net</w:t>
      </w:r>
    </w:p>
    <w:p w:rsidR="00FF0EF2" w:rsidRPr="00196B33" w:rsidRDefault="00FF0EF2" w:rsidP="008645FF">
      <w:r>
        <w:t xml:space="preserve">2. </w:t>
      </w:r>
      <w:r w:rsidRPr="00766F27">
        <w:t xml:space="preserve">Назва предмета закупівлі: </w:t>
      </w:r>
      <w:proofErr w:type="spellStart"/>
      <w:r w:rsidR="00B86A51">
        <w:rPr>
          <w:b/>
          <w:bCs/>
          <w:color w:val="000000"/>
          <w:spacing w:val="-3"/>
          <w:szCs w:val="20"/>
          <w:lang w:val="ru-RU"/>
        </w:rPr>
        <w:t>Поточний</w:t>
      </w:r>
      <w:proofErr w:type="spellEnd"/>
      <w:r w:rsidRPr="005F1812">
        <w:rPr>
          <w:b/>
          <w:bCs/>
          <w:color w:val="000000"/>
          <w:spacing w:val="-3"/>
          <w:szCs w:val="20"/>
          <w:lang w:val="ru-RU"/>
        </w:rPr>
        <w:t xml:space="preserve"> </w:t>
      </w:r>
      <w:r w:rsidRPr="005F1812">
        <w:rPr>
          <w:b/>
          <w:color w:val="000000"/>
        </w:rPr>
        <w:t xml:space="preserve">ремонт підвального приміщення під укриття у КЗДО №10 «Ластівка» </w:t>
      </w:r>
      <w:r w:rsidRPr="005F1812">
        <w:rPr>
          <w:b/>
          <w:bCs/>
          <w:color w:val="000000"/>
          <w:spacing w:val="-3"/>
        </w:rPr>
        <w:t>по вул. Корольова, 1, в м. Вознесенськ Миколаївської обл.</w:t>
      </w:r>
      <w:r w:rsidRPr="005F1812">
        <w:rPr>
          <w:color w:val="000000"/>
        </w:rPr>
        <w:t>(код згідно ДК 021</w:t>
      </w:r>
      <w:r w:rsidRPr="00196B33">
        <w:t xml:space="preserve">-2015: 45450000-6 – </w:t>
      </w:r>
      <w:r w:rsidRPr="00F56EA7">
        <w:rPr>
          <w:color w:val="000000"/>
        </w:rPr>
        <w:t>Інші завершальні будівельні роботи)</w:t>
      </w:r>
    </w:p>
    <w:p w:rsidR="00FF0EF2" w:rsidRPr="009712CF" w:rsidRDefault="00FF0EF2" w:rsidP="009712CF">
      <w:pPr>
        <w:pStyle w:val="a9"/>
        <w:numPr>
          <w:ilvl w:val="0"/>
          <w:numId w:val="16"/>
        </w:numPr>
        <w:tabs>
          <w:tab w:val="num" w:pos="284"/>
        </w:tabs>
        <w:ind w:left="0" w:firstLine="0"/>
        <w:jc w:val="both"/>
        <w:rPr>
          <w:rStyle w:val="value"/>
          <w:b/>
          <w:color w:val="000000"/>
          <w:bdr w:val="none" w:sz="0" w:space="0" w:color="auto" w:frame="1"/>
          <w:shd w:val="clear" w:color="auto" w:fill="F3F3F3"/>
        </w:rPr>
      </w:pPr>
      <w:r w:rsidRPr="00EF4A43">
        <w:rPr>
          <w:rStyle w:val="rvts0"/>
        </w:rPr>
        <w:t>Інформація про технічні, якісні та інші характеристики предмета закупівлі</w:t>
      </w:r>
      <w:r w:rsidR="00DF6D45">
        <w:rPr>
          <w:rStyle w:val="rvts0"/>
        </w:rPr>
        <w:t xml:space="preserve"> </w:t>
      </w:r>
      <w:r w:rsidRPr="009712CF">
        <w:rPr>
          <w:rStyle w:val="rvts0"/>
          <w:b/>
        </w:rPr>
        <w:t>згідно Додатку 1 до Оголошення.</w:t>
      </w:r>
    </w:p>
    <w:p w:rsidR="00FF0EF2" w:rsidRPr="00EF4A43" w:rsidRDefault="00FF0EF2" w:rsidP="00F3313B">
      <w:pPr>
        <w:pStyle w:val="a5"/>
        <w:shd w:val="clear" w:color="auto" w:fill="FFFFFF"/>
        <w:tabs>
          <w:tab w:val="left" w:pos="851"/>
        </w:tabs>
        <w:spacing w:before="0" w:after="0"/>
        <w:jc w:val="both"/>
        <w:rPr>
          <w:rFonts w:ascii="Times New Roman" w:hAnsi="Times New Roman"/>
          <w:color w:val="000000"/>
          <w:szCs w:val="24"/>
          <w:lang w:val="uk-UA"/>
        </w:rPr>
      </w:pPr>
      <w:r w:rsidRPr="00EF4A43">
        <w:rPr>
          <w:rFonts w:ascii="Times New Roman" w:hAnsi="Times New Roman"/>
          <w:color w:val="000000"/>
          <w:szCs w:val="24"/>
          <w:lang w:val="uk-UA"/>
        </w:rPr>
        <w:t>4.1.Кількість: 1 шт.</w:t>
      </w:r>
    </w:p>
    <w:p w:rsidR="00FF0EF2" w:rsidRPr="009712CF" w:rsidRDefault="00FF0EF2" w:rsidP="00397A07">
      <w:pPr>
        <w:tabs>
          <w:tab w:val="left" w:pos="0"/>
          <w:tab w:val="left" w:pos="284"/>
          <w:tab w:val="left" w:pos="360"/>
        </w:tabs>
        <w:ind w:hanging="11"/>
        <w:jc w:val="both"/>
        <w:rPr>
          <w:b/>
          <w:bCs/>
          <w:color w:val="000000"/>
        </w:rPr>
      </w:pPr>
      <w:r w:rsidRPr="00EF4A43">
        <w:rPr>
          <w:color w:val="000000"/>
        </w:rPr>
        <w:t>4.2.Місце надання послуг</w:t>
      </w:r>
      <w:r w:rsidRPr="00EF4A43">
        <w:t xml:space="preserve">: </w:t>
      </w:r>
      <w:r>
        <w:rPr>
          <w:b/>
        </w:rPr>
        <w:t xml:space="preserve">Комунальний заклад дошкільної освіти №10 «Ластівка» </w:t>
      </w:r>
      <w:r>
        <w:rPr>
          <w:b/>
          <w:bCs/>
          <w:color w:val="000000"/>
        </w:rPr>
        <w:t xml:space="preserve">вул. Корольова, </w:t>
      </w:r>
      <w:smartTag w:uri="urn:schemas-microsoft-com:office:smarttags" w:element="metricconverter">
        <w:smartTagPr>
          <w:attr w:name="ProductID" w:val="1, м"/>
        </w:smartTagPr>
        <w:r>
          <w:rPr>
            <w:b/>
            <w:bCs/>
            <w:color w:val="000000"/>
          </w:rPr>
          <w:t>1</w:t>
        </w:r>
        <w:r w:rsidRPr="00EF4A43">
          <w:rPr>
            <w:b/>
            <w:bCs/>
            <w:color w:val="000000"/>
          </w:rPr>
          <w:t>, м</w:t>
        </w:r>
      </w:smartTag>
      <w:r w:rsidRPr="00EF4A43">
        <w:rPr>
          <w:b/>
          <w:bCs/>
          <w:color w:val="000000"/>
        </w:rPr>
        <w:t>. Вознесенськ, Миколаївська область, 5650</w:t>
      </w:r>
      <w:r>
        <w:rPr>
          <w:b/>
          <w:bCs/>
          <w:color w:val="000000"/>
        </w:rPr>
        <w:t>0.</w:t>
      </w:r>
      <w:r w:rsidRPr="00EF4A43">
        <w:rPr>
          <w:b/>
          <w:bCs/>
          <w:color w:val="000000"/>
        </w:rPr>
        <w:tab/>
      </w:r>
    </w:p>
    <w:p w:rsidR="00FF0EF2" w:rsidRPr="00397A07" w:rsidRDefault="00FF0EF2" w:rsidP="00F3313B">
      <w:pPr>
        <w:pStyle w:val="1"/>
        <w:tabs>
          <w:tab w:val="left" w:pos="851"/>
        </w:tabs>
        <w:spacing w:line="240" w:lineRule="auto"/>
        <w:jc w:val="both"/>
        <w:rPr>
          <w:rFonts w:ascii="Times New Roman" w:hAnsi="Times New Roman" w:cs="Times New Roman"/>
          <w:b/>
          <w:color w:val="FF0000"/>
          <w:sz w:val="24"/>
          <w:szCs w:val="24"/>
          <w:lang w:val="uk-UA"/>
        </w:rPr>
      </w:pPr>
      <w:r w:rsidRPr="00EF4A43">
        <w:rPr>
          <w:rFonts w:ascii="Times New Roman" w:hAnsi="Times New Roman" w:cs="Times New Roman"/>
          <w:color w:val="auto"/>
          <w:sz w:val="24"/>
          <w:szCs w:val="24"/>
          <w:lang w:val="uk-UA"/>
        </w:rPr>
        <w:t xml:space="preserve">5. Строк виконання робіт: </w:t>
      </w:r>
      <w:r>
        <w:rPr>
          <w:rFonts w:ascii="Times New Roman" w:hAnsi="Times New Roman" w:cs="Times New Roman"/>
          <w:b/>
          <w:sz w:val="24"/>
          <w:szCs w:val="24"/>
          <w:lang w:val="uk-UA"/>
        </w:rPr>
        <w:t>до 30 вересня</w:t>
      </w:r>
      <w:r w:rsidRPr="005F1812">
        <w:rPr>
          <w:rFonts w:ascii="Times New Roman" w:hAnsi="Times New Roman" w:cs="Times New Roman"/>
          <w:b/>
          <w:sz w:val="24"/>
          <w:szCs w:val="24"/>
          <w:lang w:val="uk-UA"/>
        </w:rPr>
        <w:t xml:space="preserve"> 2022 року</w:t>
      </w:r>
    </w:p>
    <w:p w:rsidR="00FF0EF2" w:rsidRPr="00196B33" w:rsidRDefault="00FF0EF2" w:rsidP="00F3313B">
      <w:pPr>
        <w:keepLines/>
      </w:pPr>
      <w:r w:rsidRPr="00EF4A43">
        <w:rPr>
          <w:color w:val="000000"/>
        </w:rPr>
        <w:t>6.</w:t>
      </w:r>
      <w:r w:rsidRPr="00196B33">
        <w:rPr>
          <w:color w:val="000000"/>
        </w:rPr>
        <w:t xml:space="preserve">Умови оплати: </w:t>
      </w:r>
    </w:p>
    <w:tbl>
      <w:tblPr>
        <w:tblW w:w="10054" w:type="dxa"/>
        <w:tblInd w:w="36"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10" w:type="dxa"/>
          <w:bottom w:w="100" w:type="dxa"/>
          <w:right w:w="100" w:type="dxa"/>
        </w:tblCellMar>
        <w:tblLook w:val="00A0" w:firstRow="1" w:lastRow="0" w:firstColumn="1" w:lastColumn="0" w:noHBand="0" w:noVBand="0"/>
      </w:tblPr>
      <w:tblGrid>
        <w:gridCol w:w="2336"/>
        <w:gridCol w:w="3398"/>
        <w:gridCol w:w="947"/>
        <w:gridCol w:w="1440"/>
        <w:gridCol w:w="1933"/>
      </w:tblGrid>
      <w:tr w:rsidR="00FF0EF2" w:rsidRPr="00196B33" w:rsidTr="00A43C79">
        <w:trPr>
          <w:trHeight w:val="533"/>
        </w:trPr>
        <w:tc>
          <w:tcPr>
            <w:tcW w:w="2336" w:type="dxa"/>
            <w:tcMar>
              <w:left w:w="-10" w:type="dxa"/>
            </w:tcMar>
          </w:tcPr>
          <w:p w:rsidR="00FF0EF2" w:rsidRPr="00196B33" w:rsidRDefault="00FF0EF2" w:rsidP="00793049">
            <w:pPr>
              <w:contextualSpacing/>
              <w:jc w:val="center"/>
              <w:rPr>
                <w:b/>
                <w:bCs/>
              </w:rPr>
            </w:pPr>
            <w:r w:rsidRPr="00196B33">
              <w:rPr>
                <w:b/>
                <w:bCs/>
                <w:color w:val="000000"/>
              </w:rPr>
              <w:t>Подія</w:t>
            </w:r>
          </w:p>
        </w:tc>
        <w:tc>
          <w:tcPr>
            <w:tcW w:w="3398" w:type="dxa"/>
            <w:tcMar>
              <w:left w:w="-10" w:type="dxa"/>
            </w:tcMar>
          </w:tcPr>
          <w:p w:rsidR="00FF0EF2" w:rsidRPr="00196B33" w:rsidRDefault="00FF0EF2" w:rsidP="00793049">
            <w:pPr>
              <w:contextualSpacing/>
              <w:jc w:val="center"/>
              <w:rPr>
                <w:b/>
                <w:bCs/>
              </w:rPr>
            </w:pPr>
            <w:r w:rsidRPr="00196B33">
              <w:rPr>
                <w:b/>
                <w:bCs/>
                <w:color w:val="000000"/>
              </w:rPr>
              <w:t>Тип оплати</w:t>
            </w:r>
          </w:p>
        </w:tc>
        <w:tc>
          <w:tcPr>
            <w:tcW w:w="947" w:type="dxa"/>
            <w:tcMar>
              <w:left w:w="-10" w:type="dxa"/>
            </w:tcMar>
          </w:tcPr>
          <w:p w:rsidR="00FF0EF2" w:rsidRPr="00196B33" w:rsidRDefault="00FF0EF2" w:rsidP="00793049">
            <w:pPr>
              <w:contextualSpacing/>
              <w:jc w:val="center"/>
              <w:rPr>
                <w:b/>
                <w:bCs/>
              </w:rPr>
            </w:pPr>
            <w:r w:rsidRPr="00196B33">
              <w:rPr>
                <w:b/>
                <w:bCs/>
                <w:color w:val="000000"/>
              </w:rPr>
              <w:t>Період,</w:t>
            </w:r>
          </w:p>
          <w:p w:rsidR="00FF0EF2" w:rsidRPr="00196B33" w:rsidRDefault="00FF0EF2" w:rsidP="00793049">
            <w:pPr>
              <w:contextualSpacing/>
              <w:jc w:val="center"/>
              <w:rPr>
                <w:b/>
                <w:bCs/>
              </w:rPr>
            </w:pPr>
            <w:r w:rsidRPr="00196B33">
              <w:rPr>
                <w:b/>
                <w:bCs/>
                <w:color w:val="000000"/>
              </w:rPr>
              <w:t>(днів)</w:t>
            </w:r>
          </w:p>
        </w:tc>
        <w:tc>
          <w:tcPr>
            <w:tcW w:w="1440" w:type="dxa"/>
            <w:tcMar>
              <w:left w:w="-10" w:type="dxa"/>
            </w:tcMar>
          </w:tcPr>
          <w:p w:rsidR="00FF0EF2" w:rsidRPr="00196B33" w:rsidRDefault="00FF0EF2" w:rsidP="00793049">
            <w:pPr>
              <w:contextualSpacing/>
              <w:jc w:val="center"/>
              <w:rPr>
                <w:b/>
                <w:bCs/>
              </w:rPr>
            </w:pPr>
            <w:r w:rsidRPr="00196B33">
              <w:rPr>
                <w:b/>
                <w:bCs/>
                <w:color w:val="000000"/>
              </w:rPr>
              <w:t>Тип днів</w:t>
            </w:r>
          </w:p>
        </w:tc>
        <w:tc>
          <w:tcPr>
            <w:tcW w:w="1933" w:type="dxa"/>
            <w:tcMar>
              <w:left w:w="-10" w:type="dxa"/>
            </w:tcMar>
          </w:tcPr>
          <w:p w:rsidR="00FF0EF2" w:rsidRPr="00196B33" w:rsidRDefault="00FF0EF2" w:rsidP="00793049">
            <w:pPr>
              <w:contextualSpacing/>
              <w:jc w:val="center"/>
              <w:rPr>
                <w:b/>
                <w:bCs/>
              </w:rPr>
            </w:pPr>
            <w:r w:rsidRPr="00196B33">
              <w:rPr>
                <w:b/>
                <w:bCs/>
                <w:color w:val="000000"/>
              </w:rPr>
              <w:t>Розмір</w:t>
            </w:r>
          </w:p>
          <w:p w:rsidR="00FF0EF2" w:rsidRPr="00196B33" w:rsidRDefault="00FF0EF2" w:rsidP="00793049">
            <w:pPr>
              <w:contextualSpacing/>
              <w:jc w:val="center"/>
            </w:pPr>
            <w:r w:rsidRPr="00196B33">
              <w:rPr>
                <w:b/>
                <w:bCs/>
                <w:color w:val="000000"/>
              </w:rPr>
              <w:t>оплати,(%)</w:t>
            </w:r>
          </w:p>
        </w:tc>
      </w:tr>
      <w:tr w:rsidR="00FF0EF2" w:rsidRPr="00196B33" w:rsidTr="00A43C79">
        <w:trPr>
          <w:trHeight w:val="2486"/>
        </w:trPr>
        <w:tc>
          <w:tcPr>
            <w:tcW w:w="2336" w:type="dxa"/>
            <w:tcMar>
              <w:left w:w="-10" w:type="dxa"/>
            </w:tcMar>
          </w:tcPr>
          <w:p w:rsidR="00FF0EF2" w:rsidRPr="00397A07" w:rsidRDefault="00FF0EF2" w:rsidP="002C2107">
            <w:r w:rsidRPr="00397A07">
              <w:rPr>
                <w:b/>
                <w:color w:val="000000"/>
              </w:rPr>
              <w:t>надання послуг</w:t>
            </w:r>
            <w:r w:rsidRPr="00397A07">
              <w:rPr>
                <w:color w:val="000000"/>
              </w:rPr>
              <w:t>  — оплата буде здійснена після надання послуг.</w:t>
            </w:r>
            <w:r>
              <w:rPr>
                <w:color w:val="000000"/>
              </w:rPr>
              <w:t xml:space="preserve"> Підтвердженням надання послуг є</w:t>
            </w:r>
            <w:r w:rsidRPr="00397A07">
              <w:rPr>
                <w:color w:val="000000"/>
              </w:rPr>
              <w:t xml:space="preserve"> акт виконання</w:t>
            </w:r>
            <w:r>
              <w:rPr>
                <w:color w:val="000000"/>
              </w:rPr>
              <w:t xml:space="preserve"> виконаних робіт</w:t>
            </w:r>
            <w:r w:rsidRPr="00397A07">
              <w:rPr>
                <w:color w:val="000000"/>
              </w:rPr>
              <w:t>;</w:t>
            </w:r>
          </w:p>
        </w:tc>
        <w:tc>
          <w:tcPr>
            <w:tcW w:w="3398" w:type="dxa"/>
            <w:tcMar>
              <w:left w:w="-10" w:type="dxa"/>
            </w:tcMar>
          </w:tcPr>
          <w:p w:rsidR="00FF0EF2" w:rsidRPr="00397A07" w:rsidRDefault="00FF0EF2" w:rsidP="00397A07">
            <w:r w:rsidRPr="00397A07">
              <w:rPr>
                <w:b/>
                <w:color w:val="000000"/>
              </w:rPr>
              <w:t>Післяплата</w:t>
            </w:r>
            <w:r w:rsidRPr="00397A07">
              <w:rPr>
                <w:color w:val="000000"/>
              </w:rPr>
              <w:t xml:space="preserve"> — спосіб грошових розрахунків між організаціями, підприємствами і громадянами, при яких оплата вартості товару здійснюється безпосередньо під час отримання його адресатом.</w:t>
            </w:r>
          </w:p>
          <w:p w:rsidR="00FF0EF2" w:rsidRPr="00196B33" w:rsidRDefault="00FF0EF2" w:rsidP="00EA3267">
            <w:pPr>
              <w:pStyle w:val="aa"/>
              <w:rPr>
                <w:rFonts w:ascii="Times New Roman" w:hAnsi="Times New Roman"/>
                <w:sz w:val="24"/>
                <w:szCs w:val="24"/>
              </w:rPr>
            </w:pPr>
          </w:p>
        </w:tc>
        <w:tc>
          <w:tcPr>
            <w:tcW w:w="947" w:type="dxa"/>
            <w:tcMar>
              <w:left w:w="-10" w:type="dxa"/>
            </w:tcMar>
          </w:tcPr>
          <w:p w:rsidR="00FF0EF2" w:rsidRPr="00196B33" w:rsidRDefault="00FF0EF2" w:rsidP="00EA3267">
            <w:pPr>
              <w:pStyle w:val="aa"/>
              <w:rPr>
                <w:rFonts w:ascii="Times New Roman" w:hAnsi="Times New Roman"/>
                <w:sz w:val="24"/>
                <w:szCs w:val="24"/>
              </w:rPr>
            </w:pPr>
            <w:r w:rsidRPr="00196B33">
              <w:rPr>
                <w:rFonts w:ascii="Times New Roman" w:hAnsi="Times New Roman"/>
                <w:sz w:val="24"/>
                <w:szCs w:val="24"/>
              </w:rPr>
              <w:t>30</w:t>
            </w:r>
          </w:p>
        </w:tc>
        <w:tc>
          <w:tcPr>
            <w:tcW w:w="1440" w:type="dxa"/>
            <w:tcMar>
              <w:left w:w="-10" w:type="dxa"/>
            </w:tcMar>
          </w:tcPr>
          <w:p w:rsidR="00FF0EF2" w:rsidRPr="00196B33" w:rsidRDefault="00FF0EF2" w:rsidP="00EA3267">
            <w:pPr>
              <w:pStyle w:val="aa"/>
              <w:rPr>
                <w:rFonts w:ascii="Times New Roman" w:hAnsi="Times New Roman"/>
                <w:sz w:val="24"/>
                <w:szCs w:val="24"/>
              </w:rPr>
            </w:pPr>
            <w:r w:rsidRPr="00196B33">
              <w:rPr>
                <w:rFonts w:ascii="Times New Roman" w:hAnsi="Times New Roman"/>
                <w:sz w:val="24"/>
                <w:szCs w:val="24"/>
              </w:rPr>
              <w:t>Банківські</w:t>
            </w:r>
          </w:p>
        </w:tc>
        <w:tc>
          <w:tcPr>
            <w:tcW w:w="1933" w:type="dxa"/>
            <w:tcMar>
              <w:left w:w="-10" w:type="dxa"/>
            </w:tcMar>
          </w:tcPr>
          <w:p w:rsidR="00FF0EF2" w:rsidRPr="00196B33" w:rsidRDefault="00FF0EF2" w:rsidP="00EA3267">
            <w:pPr>
              <w:pStyle w:val="aa"/>
              <w:rPr>
                <w:rFonts w:ascii="Times New Roman" w:hAnsi="Times New Roman"/>
                <w:sz w:val="24"/>
                <w:szCs w:val="24"/>
              </w:rPr>
            </w:pPr>
            <w:r w:rsidRPr="00196B33">
              <w:rPr>
                <w:rFonts w:ascii="Times New Roman" w:hAnsi="Times New Roman"/>
                <w:sz w:val="24"/>
                <w:szCs w:val="24"/>
              </w:rPr>
              <w:t>100</w:t>
            </w:r>
          </w:p>
        </w:tc>
      </w:tr>
    </w:tbl>
    <w:p w:rsidR="00FF0EF2" w:rsidRPr="00D77D4B" w:rsidRDefault="00FF0EF2" w:rsidP="009B3BFA">
      <w:pPr>
        <w:pStyle w:val="1"/>
        <w:spacing w:line="240" w:lineRule="auto"/>
        <w:jc w:val="both"/>
        <w:rPr>
          <w:rFonts w:ascii="Times New Roman" w:hAnsi="Times New Roman" w:cs="Times New Roman"/>
          <w:b/>
          <w:sz w:val="24"/>
          <w:szCs w:val="24"/>
          <w:lang w:val="uk-UA"/>
        </w:rPr>
      </w:pPr>
      <w:r w:rsidRPr="00196B33">
        <w:rPr>
          <w:rFonts w:ascii="Times New Roman" w:hAnsi="Times New Roman" w:cs="Times New Roman"/>
          <w:color w:val="auto"/>
          <w:sz w:val="24"/>
          <w:szCs w:val="24"/>
          <w:lang w:val="uk-UA"/>
        </w:rPr>
        <w:lastRenderedPageBreak/>
        <w:t>7.Очікувана вартість товару, роботи чи послуги:</w:t>
      </w:r>
      <w:r w:rsidRPr="00D77D4B">
        <w:rPr>
          <w:rFonts w:ascii="Times New Roman" w:hAnsi="Times New Roman" w:cs="Times New Roman"/>
          <w:b/>
          <w:sz w:val="24"/>
          <w:szCs w:val="24"/>
          <w:lang w:val="uk-UA"/>
        </w:rPr>
        <w:t>353478,00 грн. (Триста п</w:t>
      </w:r>
      <w:r w:rsidRPr="00D77D4B">
        <w:rPr>
          <w:rFonts w:ascii="Times New Roman" w:hAnsi="Times New Roman" w:cs="Times New Roman"/>
          <w:b/>
          <w:sz w:val="24"/>
          <w:szCs w:val="24"/>
        </w:rPr>
        <w:t>’</w:t>
      </w:r>
      <w:proofErr w:type="spellStart"/>
      <w:r w:rsidRPr="00D77D4B">
        <w:rPr>
          <w:rFonts w:ascii="Times New Roman" w:hAnsi="Times New Roman" w:cs="Times New Roman"/>
          <w:b/>
          <w:sz w:val="24"/>
          <w:szCs w:val="24"/>
          <w:lang w:val="uk-UA"/>
        </w:rPr>
        <w:t>ядесят</w:t>
      </w:r>
      <w:proofErr w:type="spellEnd"/>
      <w:r w:rsidRPr="00D77D4B">
        <w:rPr>
          <w:rFonts w:ascii="Times New Roman" w:hAnsi="Times New Roman" w:cs="Times New Roman"/>
          <w:b/>
          <w:sz w:val="24"/>
          <w:szCs w:val="24"/>
          <w:lang w:val="uk-UA"/>
        </w:rPr>
        <w:t xml:space="preserve"> три тисячі чотириста сімдесят вісім грн.00 коп.)</w:t>
      </w:r>
    </w:p>
    <w:p w:rsidR="00FF0EF2" w:rsidRPr="00EF4A43" w:rsidRDefault="00FF0EF2" w:rsidP="00AB2514">
      <w:pPr>
        <w:jc w:val="both"/>
      </w:pPr>
      <w:r w:rsidRPr="00EF4A43">
        <w:rPr>
          <w:color w:val="000000"/>
        </w:rPr>
        <w:t xml:space="preserve">8. </w:t>
      </w:r>
      <w:r w:rsidRPr="002B7D1E">
        <w:rPr>
          <w:color w:val="000000"/>
        </w:rPr>
        <w:t>Період уточнення інформації про закупівлю (не менше трьох робочих днів з дня оприлюднення оголошення про проведення спрощеної закупівлі в електронній системі закупівель)</w:t>
      </w:r>
      <w:r w:rsidRPr="00EF4A43">
        <w:rPr>
          <w:color w:val="000000"/>
        </w:rPr>
        <w:t xml:space="preserve">: </w:t>
      </w:r>
      <w:r w:rsidRPr="00EF4A43">
        <w:rPr>
          <w:b/>
          <w:bCs/>
          <w:color w:val="000000"/>
        </w:rPr>
        <w:t>визначається електронною системою.</w:t>
      </w:r>
    </w:p>
    <w:p w:rsidR="00FF0EF2" w:rsidRPr="00EF4A43" w:rsidRDefault="00FF0EF2" w:rsidP="009B3BFA">
      <w:pPr>
        <w:pStyle w:val="1"/>
        <w:spacing w:line="240" w:lineRule="auto"/>
        <w:jc w:val="both"/>
        <w:rPr>
          <w:rFonts w:ascii="Times New Roman" w:hAnsi="Times New Roman" w:cs="Times New Roman"/>
          <w:b/>
          <w:bCs/>
          <w:sz w:val="24"/>
          <w:szCs w:val="24"/>
          <w:lang w:val="uk-UA"/>
        </w:rPr>
      </w:pPr>
      <w:r w:rsidRPr="00EF4A43">
        <w:rPr>
          <w:rFonts w:ascii="Times New Roman" w:hAnsi="Times New Roman" w:cs="Times New Roman"/>
          <w:color w:val="auto"/>
          <w:sz w:val="24"/>
          <w:szCs w:val="24"/>
          <w:lang w:val="uk-UA"/>
        </w:rPr>
        <w:t>9.</w:t>
      </w:r>
      <w:r w:rsidRPr="00200F17">
        <w:rPr>
          <w:rFonts w:ascii="Times New Roman" w:hAnsi="Times New Roman" w:cs="Times New Roman"/>
          <w:sz w:val="24"/>
          <w:szCs w:val="24"/>
          <w:lang w:val="uk-UA"/>
        </w:rPr>
        <w:t>Кінцевий строк подання</w:t>
      </w:r>
      <w:r w:rsidR="00DF6D45">
        <w:rPr>
          <w:rFonts w:ascii="Times New Roman" w:hAnsi="Times New Roman" w:cs="Times New Roman"/>
          <w:sz w:val="24"/>
          <w:szCs w:val="24"/>
          <w:lang w:val="uk-UA"/>
        </w:rPr>
        <w:t xml:space="preserve"> </w:t>
      </w:r>
      <w:r w:rsidRPr="00200F17">
        <w:rPr>
          <w:rFonts w:ascii="Times New Roman" w:hAnsi="Times New Roman" w:cs="Times New Roman"/>
          <w:sz w:val="24"/>
          <w:szCs w:val="24"/>
          <w:lang w:val="uk-UA"/>
        </w:rPr>
        <w:t>пропозицій (строк для подання</w:t>
      </w:r>
      <w:r w:rsidR="00DF6D45">
        <w:rPr>
          <w:rFonts w:ascii="Times New Roman" w:hAnsi="Times New Roman" w:cs="Times New Roman"/>
          <w:sz w:val="24"/>
          <w:szCs w:val="24"/>
          <w:lang w:val="uk-UA"/>
        </w:rPr>
        <w:t xml:space="preserve"> </w:t>
      </w:r>
      <w:r w:rsidRPr="00200F17">
        <w:rPr>
          <w:rFonts w:ascii="Times New Roman" w:hAnsi="Times New Roman" w:cs="Times New Roman"/>
          <w:sz w:val="24"/>
          <w:szCs w:val="24"/>
          <w:lang w:val="uk-UA"/>
        </w:rPr>
        <w:t>пропозицій не може бути менше</w:t>
      </w:r>
      <w:r w:rsidR="00DF6D45">
        <w:rPr>
          <w:rFonts w:ascii="Times New Roman" w:hAnsi="Times New Roman" w:cs="Times New Roman"/>
          <w:sz w:val="24"/>
          <w:szCs w:val="24"/>
          <w:lang w:val="uk-UA"/>
        </w:rPr>
        <w:t xml:space="preserve"> </w:t>
      </w:r>
      <w:r w:rsidRPr="00200F17">
        <w:rPr>
          <w:rFonts w:ascii="Times New Roman" w:hAnsi="Times New Roman" w:cs="Times New Roman"/>
          <w:sz w:val="24"/>
          <w:szCs w:val="24"/>
          <w:lang w:val="uk-UA"/>
        </w:rPr>
        <w:t>ніж</w:t>
      </w:r>
      <w:r w:rsidR="00DF6D45">
        <w:rPr>
          <w:rFonts w:ascii="Times New Roman" w:hAnsi="Times New Roman" w:cs="Times New Roman"/>
          <w:sz w:val="24"/>
          <w:szCs w:val="24"/>
          <w:lang w:val="uk-UA"/>
        </w:rPr>
        <w:t xml:space="preserve"> </w:t>
      </w:r>
      <w:r w:rsidRPr="00200F17">
        <w:rPr>
          <w:rFonts w:ascii="Times New Roman" w:hAnsi="Times New Roman" w:cs="Times New Roman"/>
          <w:color w:val="333333"/>
          <w:sz w:val="24"/>
          <w:szCs w:val="24"/>
          <w:lang w:val="uk-UA"/>
        </w:rPr>
        <w:t>два робочі</w:t>
      </w:r>
      <w:r w:rsidR="00DF6D45">
        <w:rPr>
          <w:rFonts w:ascii="Times New Roman" w:hAnsi="Times New Roman" w:cs="Times New Roman"/>
          <w:color w:val="333333"/>
          <w:sz w:val="24"/>
          <w:szCs w:val="24"/>
          <w:lang w:val="uk-UA"/>
        </w:rPr>
        <w:t xml:space="preserve"> </w:t>
      </w:r>
      <w:r w:rsidRPr="00200F17">
        <w:rPr>
          <w:rFonts w:ascii="Times New Roman" w:hAnsi="Times New Roman" w:cs="Times New Roman"/>
          <w:color w:val="333333"/>
          <w:sz w:val="24"/>
          <w:szCs w:val="24"/>
          <w:lang w:val="uk-UA"/>
        </w:rPr>
        <w:t>дні з дня закінчення</w:t>
      </w:r>
      <w:r w:rsidR="00DF6D45">
        <w:rPr>
          <w:rFonts w:ascii="Times New Roman" w:hAnsi="Times New Roman" w:cs="Times New Roman"/>
          <w:color w:val="333333"/>
          <w:sz w:val="24"/>
          <w:szCs w:val="24"/>
          <w:lang w:val="uk-UA"/>
        </w:rPr>
        <w:t xml:space="preserve"> </w:t>
      </w:r>
      <w:r w:rsidRPr="00200F17">
        <w:rPr>
          <w:rFonts w:ascii="Times New Roman" w:hAnsi="Times New Roman" w:cs="Times New Roman"/>
          <w:color w:val="333333"/>
          <w:sz w:val="24"/>
          <w:szCs w:val="24"/>
          <w:lang w:val="uk-UA"/>
        </w:rPr>
        <w:t>періоду</w:t>
      </w:r>
      <w:r w:rsidR="00DF6D45">
        <w:rPr>
          <w:rFonts w:ascii="Times New Roman" w:hAnsi="Times New Roman" w:cs="Times New Roman"/>
          <w:color w:val="333333"/>
          <w:sz w:val="24"/>
          <w:szCs w:val="24"/>
          <w:lang w:val="uk-UA"/>
        </w:rPr>
        <w:t xml:space="preserve"> </w:t>
      </w:r>
      <w:r w:rsidRPr="00200F17">
        <w:rPr>
          <w:rFonts w:ascii="Times New Roman" w:hAnsi="Times New Roman" w:cs="Times New Roman"/>
          <w:color w:val="333333"/>
          <w:sz w:val="24"/>
          <w:szCs w:val="24"/>
          <w:lang w:val="uk-UA"/>
        </w:rPr>
        <w:t>уточнення</w:t>
      </w:r>
      <w:r w:rsidR="00DF6D45">
        <w:rPr>
          <w:rFonts w:ascii="Times New Roman" w:hAnsi="Times New Roman" w:cs="Times New Roman"/>
          <w:color w:val="333333"/>
          <w:sz w:val="24"/>
          <w:szCs w:val="24"/>
          <w:lang w:val="uk-UA"/>
        </w:rPr>
        <w:t xml:space="preserve"> </w:t>
      </w:r>
      <w:r w:rsidRPr="00200F17">
        <w:rPr>
          <w:rFonts w:ascii="Times New Roman" w:hAnsi="Times New Roman" w:cs="Times New Roman"/>
          <w:color w:val="333333"/>
          <w:sz w:val="24"/>
          <w:szCs w:val="24"/>
          <w:lang w:val="uk-UA"/>
        </w:rPr>
        <w:t>інформації</w:t>
      </w:r>
      <w:r w:rsidR="00DF6D45">
        <w:rPr>
          <w:rFonts w:ascii="Times New Roman" w:hAnsi="Times New Roman" w:cs="Times New Roman"/>
          <w:color w:val="333333"/>
          <w:sz w:val="24"/>
          <w:szCs w:val="24"/>
          <w:lang w:val="uk-UA"/>
        </w:rPr>
        <w:t xml:space="preserve"> </w:t>
      </w:r>
      <w:r w:rsidRPr="00200F17">
        <w:rPr>
          <w:rFonts w:ascii="Times New Roman" w:hAnsi="Times New Roman" w:cs="Times New Roman"/>
          <w:color w:val="333333"/>
          <w:sz w:val="24"/>
          <w:szCs w:val="24"/>
          <w:lang w:val="uk-UA"/>
        </w:rPr>
        <w:t>про</w:t>
      </w:r>
      <w:r w:rsidR="00DF6D45">
        <w:rPr>
          <w:rFonts w:ascii="Times New Roman" w:hAnsi="Times New Roman" w:cs="Times New Roman"/>
          <w:color w:val="333333"/>
          <w:sz w:val="24"/>
          <w:szCs w:val="24"/>
          <w:lang w:val="uk-UA"/>
        </w:rPr>
        <w:t xml:space="preserve"> </w:t>
      </w:r>
      <w:r w:rsidRPr="00200F17">
        <w:rPr>
          <w:rFonts w:ascii="Times New Roman" w:hAnsi="Times New Roman" w:cs="Times New Roman"/>
          <w:color w:val="333333"/>
          <w:sz w:val="24"/>
          <w:szCs w:val="24"/>
          <w:lang w:val="uk-UA"/>
        </w:rPr>
        <w:t>закупівлю)</w:t>
      </w:r>
      <w:r w:rsidRPr="00EF4A43">
        <w:rPr>
          <w:rFonts w:ascii="Times New Roman" w:hAnsi="Times New Roman" w:cs="Times New Roman"/>
          <w:sz w:val="24"/>
          <w:szCs w:val="24"/>
          <w:lang w:val="uk-UA"/>
        </w:rPr>
        <w:t xml:space="preserve">: </w:t>
      </w:r>
      <w:r w:rsidRPr="00EF4A43">
        <w:rPr>
          <w:rFonts w:ascii="Times New Roman" w:hAnsi="Times New Roman" w:cs="Times New Roman"/>
          <w:b/>
          <w:bCs/>
          <w:sz w:val="24"/>
          <w:szCs w:val="24"/>
          <w:lang w:val="uk-UA"/>
        </w:rPr>
        <w:t>визначається електронною системою.</w:t>
      </w:r>
    </w:p>
    <w:p w:rsidR="00FF0EF2" w:rsidRPr="002B7D1E" w:rsidRDefault="00FF0EF2" w:rsidP="002B7D1E">
      <w:pPr>
        <w:shd w:val="clear" w:color="auto" w:fill="FFFFFF"/>
        <w:spacing w:after="150"/>
        <w:jc w:val="both"/>
        <w:rPr>
          <w:b/>
          <w:color w:val="000000"/>
        </w:rPr>
      </w:pPr>
      <w:r w:rsidRPr="00EF4A43">
        <w:t xml:space="preserve">10. Перелік критеріїв та методика оцінки пропозицій із зазначенням питомої ваги критеріїв: </w:t>
      </w:r>
      <w:r w:rsidRPr="00EF4A43">
        <w:rPr>
          <w:b/>
          <w:bCs/>
        </w:rPr>
        <w:t>Ціна. Питома вага – 100%. 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w:t>
      </w:r>
      <w:r>
        <w:rPr>
          <w:b/>
          <w:bCs/>
        </w:rPr>
        <w:t>)</w:t>
      </w:r>
      <w:r w:rsidRPr="00EF4A43">
        <w:rPr>
          <w:b/>
          <w:bCs/>
        </w:rPr>
        <w:t>.</w:t>
      </w:r>
      <w:r w:rsidR="00DF6D45">
        <w:rPr>
          <w:b/>
          <w:bCs/>
        </w:rPr>
        <w:t xml:space="preserve"> </w:t>
      </w:r>
      <w:r w:rsidRPr="002B7D1E">
        <w:rPr>
          <w:b/>
          <w:color w:val="000000"/>
          <w:highlight w:val="white"/>
        </w:rPr>
        <w:t xml:space="preserve">Оцінка пропозицій проводиться автоматично електронною системою закупівель на основі критеріїв і методики оцінки, зазначених замовником в оголошенні про проведення спрощеної закупівлі,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w:t>
      </w:r>
      <w:r w:rsidRPr="002B7D1E">
        <w:rPr>
          <w:b/>
          <w:color w:val="000000"/>
        </w:rPr>
        <w:t>Найбільш економічною вигідною пропозицією буде вважатися пропозиція з найнижчою ціною.</w:t>
      </w:r>
    </w:p>
    <w:p w:rsidR="00FF0EF2" w:rsidRPr="00EF4A43" w:rsidRDefault="00FF0EF2" w:rsidP="009B3BFA">
      <w:pPr>
        <w:pStyle w:val="1"/>
        <w:spacing w:line="240" w:lineRule="auto"/>
        <w:jc w:val="both"/>
        <w:rPr>
          <w:rFonts w:ascii="Times New Roman" w:hAnsi="Times New Roman" w:cs="Times New Roman"/>
          <w:b/>
          <w:bCs/>
          <w:sz w:val="24"/>
          <w:szCs w:val="24"/>
          <w:lang w:val="uk-UA"/>
        </w:rPr>
      </w:pPr>
    </w:p>
    <w:p w:rsidR="00FF0EF2" w:rsidRPr="00EF4A43" w:rsidRDefault="00FF0EF2" w:rsidP="00511148">
      <w:pPr>
        <w:spacing w:after="120"/>
        <w:contextualSpacing/>
        <w:jc w:val="both"/>
      </w:pPr>
      <w:r w:rsidRPr="00EF4A43">
        <w:rPr>
          <w:color w:val="000000"/>
        </w:rPr>
        <w:t>11.Розмір та умови надання забезпечення пропозицій учасників (якщо замовник вимагає його надати): </w:t>
      </w:r>
      <w:r w:rsidRPr="00EF4A43">
        <w:rPr>
          <w:b/>
          <w:bCs/>
        </w:rPr>
        <w:t xml:space="preserve">не вимагається </w:t>
      </w:r>
    </w:p>
    <w:p w:rsidR="00FF0EF2" w:rsidRPr="00EF4A43" w:rsidRDefault="00FF0EF2" w:rsidP="00A02C6B">
      <w:pPr>
        <w:jc w:val="both"/>
      </w:pPr>
      <w:r w:rsidRPr="00EF4A43">
        <w:rPr>
          <w:color w:val="000000"/>
        </w:rPr>
        <w:t>12. Розмір та умови надання забезпечення виконання договору про закупівлю (якщо замовник вимагає його надати):</w:t>
      </w:r>
      <w:r w:rsidRPr="00EF4A43">
        <w:rPr>
          <w:b/>
          <w:bCs/>
          <w:color w:val="000000"/>
        </w:rPr>
        <w:t> </w:t>
      </w:r>
      <w:r w:rsidRPr="00EF4A43">
        <w:t>Переможець вносить забезпечення виконання договору про закупівлю .</w:t>
      </w:r>
    </w:p>
    <w:p w:rsidR="00FF0EF2" w:rsidRPr="00EF4A43" w:rsidRDefault="00FF0EF2" w:rsidP="00A02C6B">
      <w:pPr>
        <w:jc w:val="both"/>
      </w:pPr>
      <w:r w:rsidRPr="00EF4A43">
        <w:t>Вид забезпечення виконання договору про закупівлю</w:t>
      </w:r>
      <w:r>
        <w:t>:</w:t>
      </w:r>
      <w:r w:rsidRPr="00EF4A43">
        <w:t xml:space="preserve"> грошова застава;</w:t>
      </w:r>
    </w:p>
    <w:p w:rsidR="00FF0EF2" w:rsidRPr="00EF4A43" w:rsidRDefault="00FF0EF2" w:rsidP="00A02C6B">
      <w:pPr>
        <w:jc w:val="both"/>
      </w:pPr>
      <w:r w:rsidRPr="00EF4A43">
        <w:t>Строк дії забезпечення виконання договору з моменту укладання договору до моменту повного виконання договору.</w:t>
      </w:r>
    </w:p>
    <w:p w:rsidR="00FF0EF2" w:rsidRPr="00EF4A43" w:rsidRDefault="00FF0EF2" w:rsidP="00A02C6B">
      <w:pPr>
        <w:tabs>
          <w:tab w:val="left" w:pos="0"/>
        </w:tabs>
        <w:ind w:firstLine="4"/>
        <w:jc w:val="both"/>
      </w:pPr>
      <w:r w:rsidRPr="00EF4A43">
        <w:t xml:space="preserve">Умови надання: Переможець зобов’язаний не пізніше дати укладення договору про закупівлю надати забезпечення виконання договору у вигляді грошової застави у розмірі 5 % ціни договору (у разі проведення аукціону - у розмірі </w:t>
      </w:r>
      <w:r>
        <w:t>5</w:t>
      </w:r>
      <w:r w:rsidRPr="00EF4A43">
        <w:t xml:space="preserve"> % ціни договору визначеної за результатами аукціону). Підрядник перераховує забезпечення виконання договору на депозитний рахунок Замовника. Реквізити для внесення завдатку повідомляються учаснику-переможцю замовником протягом 1 робочого дня з дати оприлюднення інформації про намір укласти договір про закупівлю. У графі «Призначення платежу» платіжного доручення учасник обов’язково вказує: «Забезпечення виконання договору щодо закупівлі </w:t>
      </w:r>
      <w:r w:rsidRPr="00D77D4B">
        <w:rPr>
          <w:color w:val="000000"/>
        </w:rPr>
        <w:t>«</w:t>
      </w:r>
      <w:r w:rsidR="00B86A51">
        <w:rPr>
          <w:b/>
          <w:bCs/>
          <w:color w:val="000000"/>
          <w:spacing w:val="-3"/>
          <w:szCs w:val="20"/>
        </w:rPr>
        <w:t>Поточний</w:t>
      </w:r>
      <w:r w:rsidRPr="00D77D4B">
        <w:rPr>
          <w:b/>
          <w:bCs/>
          <w:color w:val="000000"/>
          <w:spacing w:val="-3"/>
          <w:szCs w:val="20"/>
        </w:rPr>
        <w:t xml:space="preserve"> </w:t>
      </w:r>
      <w:r w:rsidRPr="00D77D4B">
        <w:rPr>
          <w:b/>
          <w:color w:val="000000"/>
        </w:rPr>
        <w:t xml:space="preserve">ремонт підвального приміщення під укриття у КЗДО №10 «Ластівка» </w:t>
      </w:r>
      <w:r w:rsidRPr="00D77D4B">
        <w:rPr>
          <w:b/>
          <w:bCs/>
          <w:color w:val="000000"/>
          <w:spacing w:val="-3"/>
        </w:rPr>
        <w:t xml:space="preserve"> по вул. Корольова, 1, в м. Вознесенськ Миколаївської обл.</w:t>
      </w:r>
      <w:r w:rsidRPr="00D77D4B">
        <w:rPr>
          <w:color w:val="000000"/>
        </w:rPr>
        <w:t>».</w:t>
      </w:r>
    </w:p>
    <w:p w:rsidR="00FF0EF2" w:rsidRPr="00EF4A43" w:rsidRDefault="00FF0EF2" w:rsidP="00A02C6B">
      <w:pPr>
        <w:jc w:val="both"/>
      </w:pPr>
      <w:r w:rsidRPr="00EF4A43">
        <w:t xml:space="preserve"> Кошти, що надійшли</w:t>
      </w:r>
      <w:r>
        <w:t>,</w:t>
      </w:r>
      <w:r w:rsidRPr="00EF4A43">
        <w:t xml:space="preserve"> як забезпечення виконання договору про закупівлю, якщо вони не повертаються учаснику у випадках, визначених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p w:rsidR="00FF0EF2" w:rsidRPr="00EF4A43" w:rsidRDefault="00FF0EF2" w:rsidP="00A02C6B">
      <w:pPr>
        <w:jc w:val="both"/>
      </w:pPr>
      <w:r w:rsidRPr="00EF4A43">
        <w:t xml:space="preserve">Учасник-переможець, до моменту внесення застави, зобов’язаний укласти з Замовником договір застави згідно Додатку 4 до </w:t>
      </w:r>
      <w:r>
        <w:t>цього оголошення</w:t>
      </w:r>
      <w:r w:rsidRPr="00EF4A43">
        <w:t>.</w:t>
      </w:r>
    </w:p>
    <w:p w:rsidR="00FF0EF2" w:rsidRPr="00EF4A43" w:rsidRDefault="00FF0EF2" w:rsidP="00A02C6B">
      <w:pPr>
        <w:jc w:val="both"/>
      </w:pPr>
      <w:r w:rsidRPr="00EF4A43">
        <w:t>Замовник повертає забезпечення виконання договору про закупівлю:</w:t>
      </w:r>
    </w:p>
    <w:p w:rsidR="00FF0EF2" w:rsidRPr="00EF4A43" w:rsidRDefault="00FF0EF2" w:rsidP="00A02C6B">
      <w:pPr>
        <w:jc w:val="both"/>
      </w:pPr>
      <w:r w:rsidRPr="00EF4A43">
        <w:t>- після виконання переможцем спрощеної закупівлі договору про закупівлю;</w:t>
      </w:r>
    </w:p>
    <w:p w:rsidR="00FF0EF2" w:rsidRPr="00EF4A43" w:rsidRDefault="00FF0EF2" w:rsidP="00A02C6B">
      <w:pPr>
        <w:jc w:val="both"/>
      </w:pPr>
      <w:r w:rsidRPr="00EF4A43">
        <w:t>- за рішенням суду щодо повернення забезпечення договору у випадку визнання результатів спрощеної закупівлі недійсними або договору про закупівлю нікчемним;</w:t>
      </w:r>
    </w:p>
    <w:p w:rsidR="00FF0EF2" w:rsidRPr="00EF4A43" w:rsidRDefault="00FF0EF2" w:rsidP="00A02C6B">
      <w:pPr>
        <w:jc w:val="both"/>
      </w:pPr>
      <w:r w:rsidRPr="00EF4A43">
        <w:t>- у випадках, передбачених статтею 43 Закону;</w:t>
      </w:r>
    </w:p>
    <w:p w:rsidR="00FF0EF2" w:rsidRPr="00EF4A43" w:rsidRDefault="00FF0EF2" w:rsidP="00A02C6B">
      <w:pPr>
        <w:jc w:val="both"/>
      </w:pPr>
      <w:r w:rsidRPr="00EF4A43">
        <w:t>- згідно з умовами, зазначеними в договорі про закупівлю, але не пізніше ніж протягом п’яти банківських днів з дня настання зазначених обставин.</w:t>
      </w:r>
    </w:p>
    <w:p w:rsidR="00FF0EF2" w:rsidRPr="00EF4A43" w:rsidRDefault="00FF0EF2" w:rsidP="00A02C6B">
      <w:pPr>
        <w:jc w:val="both"/>
      </w:pPr>
      <w:r w:rsidRPr="00EF4A43">
        <w:t>Замовник не повертає забезпечення виконання договору про закупівлю у наступних випадках:</w:t>
      </w:r>
    </w:p>
    <w:p w:rsidR="00FF0EF2" w:rsidRPr="00EF4A43" w:rsidRDefault="00FF0EF2" w:rsidP="00A02C6B">
      <w:pPr>
        <w:jc w:val="both"/>
      </w:pPr>
      <w:r w:rsidRPr="00EF4A43">
        <w:t>- якщо договір про закупівлю був розірваний достроково з ініціативи Підрядника до закінчення встановленого строку дії даного Договору;</w:t>
      </w:r>
    </w:p>
    <w:p w:rsidR="00FF0EF2" w:rsidRPr="00EF4A43" w:rsidRDefault="00FF0EF2" w:rsidP="00A02C6B">
      <w:pPr>
        <w:jc w:val="both"/>
      </w:pPr>
      <w:r w:rsidRPr="00EF4A43">
        <w:t>- Підрядник відмовився від виконання робіт по даному Договору;</w:t>
      </w:r>
    </w:p>
    <w:p w:rsidR="00FF0EF2" w:rsidRPr="00EF4A43" w:rsidRDefault="00FF0EF2" w:rsidP="00A02C6B">
      <w:pPr>
        <w:jc w:val="both"/>
      </w:pPr>
      <w:r w:rsidRPr="00EF4A43">
        <w:t>- Підрядник порушив строк виконання робіт по даному Договору;</w:t>
      </w:r>
    </w:p>
    <w:p w:rsidR="00FF0EF2" w:rsidRPr="002B7D1E" w:rsidRDefault="00FF0EF2" w:rsidP="002B7D1E">
      <w:pPr>
        <w:jc w:val="both"/>
      </w:pPr>
      <w:r w:rsidRPr="00EF4A43">
        <w:lastRenderedPageBreak/>
        <w:t>- Підрядник допускав систематичн</w:t>
      </w:r>
      <w:r>
        <w:t>ого неякісного виконання робіт.</w:t>
      </w:r>
    </w:p>
    <w:p w:rsidR="00FF0EF2" w:rsidRPr="002B7D1E" w:rsidRDefault="00FF0EF2" w:rsidP="002B7D1E">
      <w:pPr>
        <w:ind w:firstLine="709"/>
        <w:jc w:val="both"/>
        <w:rPr>
          <w:sz w:val="32"/>
        </w:rPr>
      </w:pPr>
      <w:r w:rsidRPr="002B7D1E">
        <w:rPr>
          <w:szCs w:val="20"/>
        </w:rPr>
        <w:t>У разі неподання переможцем спрощеної закупівлі забезпечення виконання договору відповідно до вимог оголошення про проведення спрощеної закупівлі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 3 ч. 13 ст. 14 Закону.</w:t>
      </w:r>
    </w:p>
    <w:p w:rsidR="00FF0EF2" w:rsidRPr="002B7D1E" w:rsidRDefault="00FF0EF2" w:rsidP="002B7D1E">
      <w:pPr>
        <w:jc w:val="both"/>
      </w:pPr>
    </w:p>
    <w:p w:rsidR="00FF0EF2" w:rsidRPr="00D77D4B" w:rsidRDefault="00FF0EF2" w:rsidP="00AB5917">
      <w:pPr>
        <w:jc w:val="both"/>
        <w:rPr>
          <w:b/>
          <w:color w:val="000000"/>
        </w:rPr>
      </w:pPr>
      <w:r w:rsidRPr="00EF4A43">
        <w:rPr>
          <w:color w:val="000000"/>
        </w:rPr>
        <w:t xml:space="preserve">13. 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 </w:t>
      </w:r>
      <w:r>
        <w:rPr>
          <w:color w:val="000000"/>
        </w:rPr>
        <w:t>1</w:t>
      </w:r>
      <w:r w:rsidRPr="00EF4A43">
        <w:rPr>
          <w:color w:val="000000"/>
        </w:rPr>
        <w:t xml:space="preserve">% або </w:t>
      </w:r>
      <w:r w:rsidRPr="00D77D4B">
        <w:rPr>
          <w:b/>
          <w:color w:val="000000"/>
        </w:rPr>
        <w:t>3534,78 грн. (Три тисячі п’ятсот тридцять чотири грн. 78 коп.)</w:t>
      </w:r>
    </w:p>
    <w:p w:rsidR="00FF0EF2" w:rsidRPr="00D77D4B" w:rsidRDefault="00FF0EF2" w:rsidP="00C36E78">
      <w:pPr>
        <w:pStyle w:val="1"/>
        <w:tabs>
          <w:tab w:val="left" w:pos="851"/>
        </w:tabs>
        <w:spacing w:line="240" w:lineRule="auto"/>
        <w:jc w:val="both"/>
        <w:rPr>
          <w:rFonts w:ascii="Times New Roman" w:hAnsi="Times New Roman" w:cs="Times New Roman"/>
          <w:sz w:val="24"/>
          <w:szCs w:val="24"/>
          <w:lang w:val="uk-UA"/>
        </w:rPr>
      </w:pPr>
      <w:bookmarkStart w:id="1" w:name="h.3znysh7"/>
      <w:bookmarkEnd w:id="1"/>
    </w:p>
    <w:p w:rsidR="00FF0EF2" w:rsidRDefault="00FF0EF2" w:rsidP="00C36E78">
      <w:pPr>
        <w:pStyle w:val="1"/>
        <w:tabs>
          <w:tab w:val="left" w:pos="851"/>
        </w:tabs>
        <w:spacing w:line="240" w:lineRule="auto"/>
        <w:jc w:val="both"/>
        <w:rPr>
          <w:rFonts w:ascii="Times New Roman" w:hAnsi="Times New Roman" w:cs="Times New Roman"/>
          <w:color w:val="auto"/>
          <w:sz w:val="24"/>
          <w:szCs w:val="24"/>
          <w:lang w:val="uk-UA"/>
        </w:rPr>
      </w:pPr>
      <w:r w:rsidRPr="00EF4A43">
        <w:rPr>
          <w:rFonts w:ascii="Times New Roman" w:hAnsi="Times New Roman" w:cs="Times New Roman"/>
          <w:color w:val="auto"/>
          <w:sz w:val="24"/>
          <w:szCs w:val="24"/>
          <w:lang w:val="uk-UA"/>
        </w:rPr>
        <w:t>14.</w:t>
      </w:r>
      <w:r>
        <w:rPr>
          <w:rFonts w:ascii="Times New Roman" w:hAnsi="Times New Roman" w:cs="Times New Roman"/>
          <w:color w:val="auto"/>
          <w:sz w:val="24"/>
          <w:szCs w:val="24"/>
          <w:lang w:val="uk-UA"/>
        </w:rPr>
        <w:t>Джерело фінансування:</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5812"/>
        <w:gridCol w:w="1559"/>
      </w:tblGrid>
      <w:tr w:rsidR="00FF0EF2" w:rsidTr="00B04819">
        <w:tc>
          <w:tcPr>
            <w:tcW w:w="2376" w:type="dxa"/>
          </w:tcPr>
          <w:p w:rsidR="00FF0EF2" w:rsidRPr="00B04819" w:rsidRDefault="00FF0EF2" w:rsidP="00B04819">
            <w:pPr>
              <w:pStyle w:val="1"/>
              <w:tabs>
                <w:tab w:val="left" w:pos="851"/>
              </w:tabs>
              <w:spacing w:line="240" w:lineRule="auto"/>
              <w:jc w:val="both"/>
              <w:rPr>
                <w:rFonts w:ascii="Times New Roman" w:hAnsi="Times New Roman" w:cs="Times New Roman"/>
                <w:color w:val="auto"/>
                <w:sz w:val="24"/>
                <w:szCs w:val="24"/>
                <w:lang w:val="uk-UA"/>
              </w:rPr>
            </w:pPr>
            <w:r w:rsidRPr="00B04819">
              <w:rPr>
                <w:rFonts w:ascii="Times New Roman" w:hAnsi="Times New Roman" w:cs="Times New Roman"/>
                <w:color w:val="auto"/>
                <w:sz w:val="24"/>
                <w:szCs w:val="24"/>
                <w:lang w:val="uk-UA"/>
              </w:rPr>
              <w:t>Джерело фінансування</w:t>
            </w:r>
          </w:p>
        </w:tc>
        <w:tc>
          <w:tcPr>
            <w:tcW w:w="5812" w:type="dxa"/>
          </w:tcPr>
          <w:p w:rsidR="00FF0EF2" w:rsidRPr="00B04819" w:rsidRDefault="00FF0EF2" w:rsidP="00B04819">
            <w:pPr>
              <w:pStyle w:val="1"/>
              <w:tabs>
                <w:tab w:val="left" w:pos="851"/>
              </w:tabs>
              <w:spacing w:line="240" w:lineRule="auto"/>
              <w:jc w:val="both"/>
              <w:rPr>
                <w:rFonts w:ascii="Times New Roman" w:hAnsi="Times New Roman" w:cs="Times New Roman"/>
                <w:color w:val="auto"/>
                <w:sz w:val="24"/>
                <w:szCs w:val="24"/>
                <w:lang w:val="uk-UA"/>
              </w:rPr>
            </w:pPr>
            <w:r w:rsidRPr="00B04819">
              <w:rPr>
                <w:rFonts w:ascii="Times New Roman" w:hAnsi="Times New Roman" w:cs="Times New Roman"/>
                <w:color w:val="auto"/>
                <w:sz w:val="24"/>
                <w:szCs w:val="24"/>
                <w:lang w:val="uk-UA"/>
              </w:rPr>
              <w:t>Опис</w:t>
            </w:r>
          </w:p>
        </w:tc>
        <w:tc>
          <w:tcPr>
            <w:tcW w:w="1559" w:type="dxa"/>
          </w:tcPr>
          <w:p w:rsidR="00FF0EF2" w:rsidRPr="00B04819" w:rsidRDefault="00FF0EF2" w:rsidP="00B04819">
            <w:pPr>
              <w:pStyle w:val="1"/>
              <w:tabs>
                <w:tab w:val="left" w:pos="851"/>
              </w:tabs>
              <w:spacing w:line="240" w:lineRule="auto"/>
              <w:jc w:val="both"/>
              <w:rPr>
                <w:rFonts w:ascii="Times New Roman" w:hAnsi="Times New Roman" w:cs="Times New Roman"/>
                <w:color w:val="auto"/>
                <w:sz w:val="24"/>
                <w:szCs w:val="24"/>
                <w:lang w:val="uk-UA"/>
              </w:rPr>
            </w:pPr>
            <w:r w:rsidRPr="00B04819">
              <w:rPr>
                <w:rFonts w:ascii="Times New Roman" w:hAnsi="Times New Roman" w:cs="Times New Roman"/>
                <w:color w:val="auto"/>
                <w:sz w:val="24"/>
                <w:szCs w:val="24"/>
                <w:lang w:val="uk-UA"/>
              </w:rPr>
              <w:t>Сума, грн..</w:t>
            </w:r>
          </w:p>
        </w:tc>
      </w:tr>
      <w:tr w:rsidR="00FF0EF2" w:rsidTr="00B04819">
        <w:tc>
          <w:tcPr>
            <w:tcW w:w="2376" w:type="dxa"/>
          </w:tcPr>
          <w:p w:rsidR="00FF0EF2" w:rsidRPr="00B04819" w:rsidRDefault="00FF0EF2" w:rsidP="00B04819">
            <w:pPr>
              <w:pStyle w:val="1"/>
              <w:tabs>
                <w:tab w:val="left" w:pos="851"/>
              </w:tabs>
              <w:spacing w:line="240" w:lineRule="auto"/>
              <w:jc w:val="both"/>
              <w:rPr>
                <w:rFonts w:ascii="Times New Roman" w:hAnsi="Times New Roman" w:cs="Times New Roman"/>
                <w:color w:val="auto"/>
                <w:sz w:val="24"/>
                <w:szCs w:val="24"/>
                <w:lang w:val="uk-UA"/>
              </w:rPr>
            </w:pPr>
            <w:r w:rsidRPr="00B04819">
              <w:rPr>
                <w:rFonts w:ascii="Times New Roman" w:hAnsi="Times New Roman" w:cs="Times New Roman"/>
                <w:color w:val="auto"/>
                <w:sz w:val="24"/>
                <w:szCs w:val="24"/>
                <w:lang w:val="uk-UA"/>
              </w:rPr>
              <w:t>Місцевий бюджет</w:t>
            </w:r>
          </w:p>
        </w:tc>
        <w:tc>
          <w:tcPr>
            <w:tcW w:w="5812" w:type="dxa"/>
          </w:tcPr>
          <w:p w:rsidR="00FF0EF2" w:rsidRPr="00B04819" w:rsidRDefault="00FF0EF2" w:rsidP="00B04819">
            <w:pPr>
              <w:pStyle w:val="1"/>
              <w:tabs>
                <w:tab w:val="left" w:pos="851"/>
              </w:tabs>
              <w:spacing w:line="240" w:lineRule="auto"/>
              <w:jc w:val="both"/>
              <w:rPr>
                <w:rFonts w:ascii="Times New Roman" w:hAnsi="Times New Roman" w:cs="Times New Roman"/>
                <w:color w:val="auto"/>
                <w:sz w:val="24"/>
                <w:szCs w:val="24"/>
                <w:lang w:val="uk-UA"/>
              </w:rPr>
            </w:pPr>
            <w:r w:rsidRPr="00B04819">
              <w:rPr>
                <w:rFonts w:ascii="Times New Roman" w:hAnsi="Times New Roman" w:cs="Times New Roman"/>
                <w:sz w:val="24"/>
                <w:szCs w:val="26"/>
                <w:lang w:val="uk-UA"/>
              </w:rPr>
              <w:t>Бюджет Вознесенської міської територіальної</w:t>
            </w:r>
            <w:r w:rsidRPr="00B04819">
              <w:rPr>
                <w:rFonts w:ascii="Times New Roman" w:hAnsi="Times New Roman" w:cs="Times New Roman"/>
                <w:sz w:val="20"/>
                <w:lang w:val="uk-UA"/>
              </w:rPr>
              <w:br/>
            </w:r>
            <w:proofErr w:type="spellStart"/>
            <w:r w:rsidRPr="00B04819">
              <w:rPr>
                <w:rFonts w:ascii="Times New Roman" w:hAnsi="Times New Roman" w:cs="Times New Roman"/>
                <w:sz w:val="24"/>
                <w:szCs w:val="26"/>
                <w:lang w:val="uk-UA"/>
              </w:rPr>
              <w:t>гр</w:t>
            </w:r>
            <w:r w:rsidRPr="00B04819">
              <w:rPr>
                <w:rFonts w:ascii="Times New Roman" w:hAnsi="Times New Roman" w:cs="Times New Roman"/>
                <w:sz w:val="24"/>
                <w:szCs w:val="26"/>
              </w:rPr>
              <w:t>омади</w:t>
            </w:r>
            <w:proofErr w:type="spellEnd"/>
          </w:p>
        </w:tc>
        <w:tc>
          <w:tcPr>
            <w:tcW w:w="1559" w:type="dxa"/>
          </w:tcPr>
          <w:p w:rsidR="00FF0EF2" w:rsidRPr="00B04819" w:rsidRDefault="00FF0EF2" w:rsidP="00B04819">
            <w:pPr>
              <w:pStyle w:val="1"/>
              <w:tabs>
                <w:tab w:val="left" w:pos="851"/>
              </w:tabs>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353478,00</w:t>
            </w:r>
          </w:p>
        </w:tc>
      </w:tr>
    </w:tbl>
    <w:p w:rsidR="00FF0EF2" w:rsidRDefault="00FF0EF2" w:rsidP="00C36E78">
      <w:pPr>
        <w:pStyle w:val="1"/>
        <w:tabs>
          <w:tab w:val="left" w:pos="851"/>
        </w:tabs>
        <w:spacing w:line="240" w:lineRule="auto"/>
        <w:jc w:val="both"/>
        <w:rPr>
          <w:rFonts w:ascii="Times New Roman" w:hAnsi="Times New Roman" w:cs="Times New Roman"/>
          <w:color w:val="auto"/>
          <w:sz w:val="24"/>
          <w:szCs w:val="24"/>
          <w:lang w:val="uk-UA"/>
        </w:rPr>
      </w:pPr>
    </w:p>
    <w:p w:rsidR="00FF0EF2" w:rsidRPr="00EF4A43" w:rsidRDefault="00FF0EF2" w:rsidP="00C36E78">
      <w:pPr>
        <w:pStyle w:val="1"/>
        <w:tabs>
          <w:tab w:val="left" w:pos="851"/>
        </w:tabs>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15. Документи, які подає Учасник.</w:t>
      </w:r>
    </w:p>
    <w:p w:rsidR="00FF0EF2" w:rsidRPr="00EF4A43" w:rsidRDefault="00FF0EF2" w:rsidP="00196B33">
      <w:pPr>
        <w:shd w:val="clear" w:color="auto" w:fill="FFFFFF"/>
        <w:autoSpaceDE w:val="0"/>
        <w:autoSpaceDN w:val="0"/>
        <w:adjustRightInd w:val="0"/>
        <w:ind w:firstLine="709"/>
        <w:jc w:val="both"/>
      </w:pPr>
      <w:r w:rsidRPr="00EF4A43">
        <w:t>Учасник повинен надати в електронному (сканованому) вигляді в складі своєї пропозиції наступні документи:</w:t>
      </w:r>
    </w:p>
    <w:p w:rsidR="00FF0EF2" w:rsidRPr="00EF4A43" w:rsidRDefault="00FF0EF2" w:rsidP="003F5FB3">
      <w:pPr>
        <w:pStyle w:val="a9"/>
        <w:numPr>
          <w:ilvl w:val="0"/>
          <w:numId w:val="10"/>
        </w:numPr>
        <w:tabs>
          <w:tab w:val="left" w:pos="426"/>
        </w:tabs>
        <w:ind w:left="426" w:hanging="283"/>
        <w:jc w:val="both"/>
      </w:pPr>
      <w:r w:rsidRPr="00EF4A43">
        <w:t>копію виписки (свідоцтва) з Єдиного державного реєстру юридичних осіб та фізичних осіб - підприємців, або витяг з Єдиного державного реєстру юридичних осіб та фізичних осіб - підприємців;</w:t>
      </w:r>
    </w:p>
    <w:p w:rsidR="00FF0EF2" w:rsidRPr="0060021B" w:rsidRDefault="00FF0EF2" w:rsidP="008D71B3">
      <w:pPr>
        <w:pStyle w:val="a9"/>
        <w:numPr>
          <w:ilvl w:val="0"/>
          <w:numId w:val="10"/>
        </w:numPr>
        <w:tabs>
          <w:tab w:val="left" w:pos="426"/>
        </w:tabs>
        <w:ind w:left="426" w:hanging="284"/>
        <w:jc w:val="both"/>
      </w:pPr>
      <w:r w:rsidRPr="0060021B">
        <w:t>копія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r>
        <w:t>;</w:t>
      </w:r>
    </w:p>
    <w:p w:rsidR="00FF0EF2" w:rsidRPr="00EF4A43" w:rsidRDefault="00FF0EF2" w:rsidP="008D71B3">
      <w:pPr>
        <w:pStyle w:val="a9"/>
        <w:numPr>
          <w:ilvl w:val="0"/>
          <w:numId w:val="10"/>
        </w:numPr>
        <w:tabs>
          <w:tab w:val="left" w:pos="426"/>
        </w:tabs>
        <w:ind w:left="426" w:hanging="284"/>
        <w:jc w:val="both"/>
      </w:pPr>
      <w:r w:rsidRPr="00EF4A43">
        <w:t xml:space="preserve">копії документів, що підтверджують повноваження посадової особи або представника Учасника процедури закупівлі щодо підпису документів пропозиції та/або договору: копія протоколу установчих (загальних) зборів учасників (засновників, акціонерів, власників) та копія наказу на призначення директора, для фізичних осіб – підприємців, - довідка в довільній формі про те що </w:t>
      </w:r>
      <w:r>
        <w:t>в</w:t>
      </w:r>
      <w:r w:rsidRPr="00EF4A43">
        <w:t>ін залишає за собою право підпису документів пропозиції та/або договору;</w:t>
      </w:r>
    </w:p>
    <w:p w:rsidR="00FF0EF2" w:rsidRPr="00EF4A43" w:rsidRDefault="00FF0EF2" w:rsidP="003F5FB3">
      <w:pPr>
        <w:pStyle w:val="a9"/>
        <w:numPr>
          <w:ilvl w:val="0"/>
          <w:numId w:val="10"/>
        </w:numPr>
        <w:tabs>
          <w:tab w:val="left" w:pos="426"/>
        </w:tabs>
        <w:ind w:left="426" w:hanging="283"/>
        <w:jc w:val="both"/>
      </w:pPr>
      <w:r w:rsidRPr="003F5FB3">
        <w:rPr>
          <w:bCs/>
        </w:rPr>
        <w:t xml:space="preserve">технічну частину (кошторисна документація) пропозиції, </w:t>
      </w:r>
      <w:r w:rsidRPr="003F5FB3">
        <w:rPr>
          <w:lang w:eastAsia="en-US"/>
        </w:rPr>
        <w:t xml:space="preserve">яку </w:t>
      </w:r>
      <w:r w:rsidRPr="003F5FB3">
        <w:t xml:space="preserve">слід подати </w:t>
      </w:r>
      <w:r w:rsidRPr="003F5FB3">
        <w:rPr>
          <w:bCs/>
          <w:lang w:eastAsia="en-US"/>
        </w:rPr>
        <w:t>у сканованому вигляді</w:t>
      </w:r>
      <w:r w:rsidRPr="003F5FB3">
        <w:t xml:space="preserve"> програмного комплексу, який використовується Учасником для складання кошторисної документації (бажано АВК-5), </w:t>
      </w:r>
      <w:r w:rsidRPr="003F5FB3">
        <w:rPr>
          <w:lang w:eastAsia="en-US"/>
        </w:rPr>
        <w:t>яка повинна містити інформацію про відповідність запропонованих учасником робіт (послуг) встановленим кількісним, якісним та іншим вимогам згідно Додатку 1 до Оголошення.</w:t>
      </w:r>
    </w:p>
    <w:p w:rsidR="00FF0EF2" w:rsidRPr="00EF4A43" w:rsidRDefault="00FF0EF2" w:rsidP="0070055D">
      <w:pPr>
        <w:widowControl w:val="0"/>
        <w:tabs>
          <w:tab w:val="left" w:pos="851"/>
        </w:tabs>
        <w:autoSpaceDE w:val="0"/>
        <w:autoSpaceDN w:val="0"/>
        <w:adjustRightInd w:val="0"/>
        <w:ind w:left="851" w:right="34"/>
        <w:contextualSpacing/>
        <w:jc w:val="both"/>
        <w:rPr>
          <w:lang w:eastAsia="en-US"/>
        </w:rPr>
      </w:pPr>
      <w:bookmarkStart w:id="2" w:name="_GoBack"/>
      <w:r w:rsidRPr="00EF4A43">
        <w:rPr>
          <w:lang w:eastAsia="en-US"/>
        </w:rPr>
        <w:t>Технічна частина (кошторисна документація) пропозиції  повинна містити документи</w:t>
      </w:r>
      <w:r w:rsidRPr="00EF4A43">
        <w:t xml:space="preserve"> розраховані відповідно до</w:t>
      </w:r>
      <w:r w:rsidR="00051B0D">
        <w:t xml:space="preserve"> </w:t>
      </w:r>
      <w:proofErr w:type="spellStart"/>
      <w:r w:rsidR="00051B0D">
        <w:t>Настонов</w:t>
      </w:r>
      <w:proofErr w:type="spellEnd"/>
      <w:r w:rsidR="00051B0D">
        <w:t xml:space="preserve"> з визначення вартості будівництва, затверджених  наказом Міністерства розвитку громад на території України від 01.11.20221 №281 «Про затвердження кошторисних норм України у будівництві»</w:t>
      </w:r>
      <w:r w:rsidRPr="00EF4A43">
        <w:rPr>
          <w:lang w:eastAsia="en-US"/>
        </w:rPr>
        <w:t xml:space="preserve"> </w:t>
      </w:r>
      <w:bookmarkEnd w:id="2"/>
      <w:proofErr w:type="spellStart"/>
      <w:r w:rsidRPr="00EF4A43">
        <w:rPr>
          <w:lang w:eastAsia="en-US"/>
        </w:rPr>
        <w:t>у</w:t>
      </w:r>
      <w:proofErr w:type="spellEnd"/>
      <w:r w:rsidRPr="00EF4A43">
        <w:rPr>
          <w:lang w:eastAsia="en-US"/>
        </w:rPr>
        <w:t xml:space="preserve"> повній відповідності до технічного завдання Додаток 1, які складені відповідно до нижченаведених форм: </w:t>
      </w:r>
    </w:p>
    <w:p w:rsidR="00FF0EF2" w:rsidRPr="00EF4A43" w:rsidRDefault="00FF0EF2" w:rsidP="0070055D">
      <w:pPr>
        <w:widowControl w:val="0"/>
        <w:autoSpaceDE w:val="0"/>
        <w:autoSpaceDN w:val="0"/>
        <w:adjustRightInd w:val="0"/>
        <w:ind w:left="1134" w:right="34" w:hanging="283"/>
        <w:contextualSpacing/>
        <w:jc w:val="both"/>
        <w:rPr>
          <w:lang w:eastAsia="en-US"/>
        </w:rPr>
      </w:pPr>
      <w:r w:rsidRPr="00EF4A43">
        <w:rPr>
          <w:lang w:eastAsia="en-US"/>
        </w:rPr>
        <w:t>Форма №5 Зведений кошторисний розрахунок;</w:t>
      </w:r>
    </w:p>
    <w:p w:rsidR="00FF0EF2" w:rsidRPr="00EF4A43" w:rsidRDefault="00FF0EF2" w:rsidP="0070055D">
      <w:pPr>
        <w:widowControl w:val="0"/>
        <w:autoSpaceDE w:val="0"/>
        <w:autoSpaceDN w:val="0"/>
        <w:adjustRightInd w:val="0"/>
        <w:ind w:left="1134" w:right="34" w:hanging="283"/>
        <w:contextualSpacing/>
        <w:jc w:val="both"/>
        <w:rPr>
          <w:lang w:eastAsia="en-US"/>
        </w:rPr>
      </w:pPr>
      <w:r w:rsidRPr="00EF4A43">
        <w:rPr>
          <w:lang w:eastAsia="en-US"/>
        </w:rPr>
        <w:t>Форма №1 Локальний кошторис;</w:t>
      </w:r>
    </w:p>
    <w:p w:rsidR="00FF0EF2" w:rsidRPr="00EF4A43" w:rsidRDefault="00FF0EF2" w:rsidP="0070055D">
      <w:pPr>
        <w:widowControl w:val="0"/>
        <w:autoSpaceDE w:val="0"/>
        <w:autoSpaceDN w:val="0"/>
        <w:adjustRightInd w:val="0"/>
        <w:ind w:left="1134" w:right="34" w:hanging="283"/>
        <w:contextualSpacing/>
        <w:jc w:val="both"/>
        <w:rPr>
          <w:lang w:eastAsia="en-US"/>
        </w:rPr>
      </w:pPr>
      <w:r w:rsidRPr="00EF4A43">
        <w:rPr>
          <w:lang w:eastAsia="en-US"/>
        </w:rPr>
        <w:t>Форма №1а Відомість ресурсів до локального кошторису;</w:t>
      </w:r>
    </w:p>
    <w:p w:rsidR="00FF0EF2" w:rsidRPr="00EF4A43" w:rsidRDefault="00FF0EF2" w:rsidP="0070055D">
      <w:pPr>
        <w:widowControl w:val="0"/>
        <w:autoSpaceDE w:val="0"/>
        <w:autoSpaceDN w:val="0"/>
        <w:adjustRightInd w:val="0"/>
        <w:ind w:left="1134" w:right="34" w:hanging="283"/>
        <w:contextualSpacing/>
        <w:jc w:val="both"/>
        <w:rPr>
          <w:lang w:eastAsia="en-US"/>
        </w:rPr>
      </w:pPr>
      <w:r w:rsidRPr="00EF4A43">
        <w:rPr>
          <w:lang w:eastAsia="en-US"/>
        </w:rPr>
        <w:t>Форма 8 Дефектний акт;</w:t>
      </w:r>
    </w:p>
    <w:p w:rsidR="00FF0EF2" w:rsidRPr="00EF4A43" w:rsidRDefault="00FF0EF2" w:rsidP="0070055D">
      <w:pPr>
        <w:widowControl w:val="0"/>
        <w:autoSpaceDE w:val="0"/>
        <w:autoSpaceDN w:val="0"/>
        <w:adjustRightInd w:val="0"/>
        <w:ind w:left="1134" w:right="34" w:hanging="283"/>
        <w:contextualSpacing/>
        <w:jc w:val="both"/>
        <w:rPr>
          <w:bCs/>
          <w:spacing w:val="-3"/>
        </w:rPr>
      </w:pPr>
      <w:r w:rsidRPr="00EF4A43">
        <w:rPr>
          <w:bCs/>
          <w:spacing w:val="-3"/>
        </w:rPr>
        <w:t xml:space="preserve">Розрахунок загальновиробничих витрат до локального кошторису; </w:t>
      </w:r>
    </w:p>
    <w:p w:rsidR="00FF0EF2" w:rsidRPr="00EF4A43" w:rsidRDefault="00FF0EF2" w:rsidP="0070055D">
      <w:pPr>
        <w:widowControl w:val="0"/>
        <w:autoSpaceDE w:val="0"/>
        <w:autoSpaceDN w:val="0"/>
        <w:adjustRightInd w:val="0"/>
        <w:ind w:left="1134" w:right="34" w:hanging="283"/>
        <w:contextualSpacing/>
        <w:jc w:val="both"/>
        <w:rPr>
          <w:lang w:eastAsia="en-US"/>
        </w:rPr>
      </w:pPr>
      <w:r w:rsidRPr="00EF4A43">
        <w:rPr>
          <w:lang w:eastAsia="en-US"/>
        </w:rPr>
        <w:t>Договірна ціна;</w:t>
      </w:r>
    </w:p>
    <w:p w:rsidR="00FF0EF2" w:rsidRPr="00EF4A43" w:rsidRDefault="00FF0EF2" w:rsidP="0070055D">
      <w:pPr>
        <w:widowControl w:val="0"/>
        <w:autoSpaceDE w:val="0"/>
        <w:autoSpaceDN w:val="0"/>
        <w:adjustRightInd w:val="0"/>
        <w:ind w:left="1134" w:right="34" w:hanging="283"/>
        <w:contextualSpacing/>
        <w:jc w:val="both"/>
        <w:rPr>
          <w:lang w:eastAsia="en-US"/>
        </w:rPr>
      </w:pPr>
      <w:r w:rsidRPr="00EF4A43">
        <w:rPr>
          <w:lang w:eastAsia="en-US"/>
        </w:rPr>
        <w:t>Пояснювальна записка.</w:t>
      </w:r>
    </w:p>
    <w:p w:rsidR="00FF0EF2" w:rsidRPr="00EF4A43" w:rsidRDefault="00FF0EF2" w:rsidP="003F5FB3">
      <w:pPr>
        <w:pStyle w:val="HTML"/>
        <w:numPr>
          <w:ilvl w:val="0"/>
          <w:numId w:val="6"/>
        </w:numPr>
        <w:shd w:val="clear" w:color="auto" w:fill="FFFFFF"/>
        <w:tabs>
          <w:tab w:val="left" w:pos="426"/>
        </w:tabs>
        <w:ind w:left="426" w:hanging="283"/>
        <w:jc w:val="both"/>
        <w:rPr>
          <w:rFonts w:ascii="Times New Roman" w:hAnsi="Times New Roman"/>
          <w:sz w:val="24"/>
          <w:szCs w:val="24"/>
          <w:lang w:val="uk-UA"/>
        </w:rPr>
      </w:pPr>
      <w:r w:rsidRPr="00EF4A43">
        <w:rPr>
          <w:rFonts w:ascii="Times New Roman" w:hAnsi="Times New Roman"/>
          <w:bCs/>
          <w:sz w:val="24"/>
          <w:szCs w:val="24"/>
          <w:lang w:val="uk-UA"/>
        </w:rPr>
        <w:t>лист-погодження на фірмовому бланку учасника, у довільній формі, в якому повинно бути зазначено, що  учасник погоджується з технічним завданням та всіма обсягами закупівлі, викладеного в Додатку № 1 даного оголошення;</w:t>
      </w:r>
    </w:p>
    <w:p w:rsidR="00FF0EF2" w:rsidRPr="00EF4A43" w:rsidRDefault="00FF0EF2" w:rsidP="003F5FB3">
      <w:pPr>
        <w:pStyle w:val="a5"/>
        <w:numPr>
          <w:ilvl w:val="0"/>
          <w:numId w:val="6"/>
        </w:numPr>
        <w:tabs>
          <w:tab w:val="left" w:pos="426"/>
        </w:tabs>
        <w:spacing w:before="0" w:after="0"/>
        <w:ind w:left="426" w:hanging="283"/>
        <w:jc w:val="both"/>
        <w:rPr>
          <w:rFonts w:ascii="Times New Roman" w:hAnsi="Times New Roman"/>
          <w:bCs/>
          <w:color w:val="000000"/>
          <w:szCs w:val="24"/>
          <w:lang w:val="uk-UA"/>
        </w:rPr>
      </w:pPr>
      <w:r w:rsidRPr="00EF4A43">
        <w:rPr>
          <w:rFonts w:ascii="Times New Roman" w:hAnsi="Times New Roman"/>
          <w:bCs/>
          <w:color w:val="000000"/>
          <w:szCs w:val="24"/>
          <w:lang w:val="uk-UA"/>
        </w:rPr>
        <w:t xml:space="preserve">цінову пропозицію Учасника, оформлену на фірмовому бланку (за наявності) у відповідності до вимог Додатку №2 у вигляді сканованої копії у форматі </w:t>
      </w:r>
      <w:proofErr w:type="spellStart"/>
      <w:r w:rsidRPr="00EF4A43">
        <w:rPr>
          <w:rFonts w:ascii="Times New Roman" w:hAnsi="Times New Roman"/>
          <w:bCs/>
          <w:color w:val="000000"/>
          <w:szCs w:val="24"/>
          <w:lang w:val="uk-UA"/>
        </w:rPr>
        <w:t>pdf</w:t>
      </w:r>
      <w:proofErr w:type="spellEnd"/>
      <w:r w:rsidRPr="00EF4A43">
        <w:rPr>
          <w:rFonts w:ascii="Times New Roman" w:hAnsi="Times New Roman"/>
          <w:bCs/>
          <w:color w:val="000000"/>
          <w:szCs w:val="24"/>
          <w:lang w:val="uk-UA"/>
        </w:rPr>
        <w:t xml:space="preserve">. </w:t>
      </w:r>
    </w:p>
    <w:p w:rsidR="00FF0EF2" w:rsidRDefault="00FF0EF2" w:rsidP="003F5FB3">
      <w:pPr>
        <w:pStyle w:val="a9"/>
        <w:numPr>
          <w:ilvl w:val="0"/>
          <w:numId w:val="6"/>
        </w:numPr>
        <w:tabs>
          <w:tab w:val="left" w:pos="426"/>
          <w:tab w:val="left" w:pos="513"/>
        </w:tabs>
        <w:ind w:left="426" w:hanging="283"/>
        <w:jc w:val="both"/>
      </w:pPr>
      <w:r w:rsidRPr="00EF4A43">
        <w:t>лист – згоду з умовами проекту  договору (Додаток №3 до оголошення);</w:t>
      </w:r>
    </w:p>
    <w:p w:rsidR="00FF0EF2" w:rsidRDefault="00FF0EF2" w:rsidP="00BF3F93">
      <w:pPr>
        <w:pStyle w:val="a9"/>
        <w:numPr>
          <w:ilvl w:val="0"/>
          <w:numId w:val="6"/>
        </w:numPr>
        <w:tabs>
          <w:tab w:val="left" w:pos="426"/>
          <w:tab w:val="left" w:pos="513"/>
        </w:tabs>
        <w:ind w:left="426" w:hanging="283"/>
        <w:jc w:val="both"/>
      </w:pPr>
      <w:r>
        <w:lastRenderedPageBreak/>
        <w:t>гарантійний лист про те, що я</w:t>
      </w:r>
      <w:r w:rsidRPr="00EF4A43">
        <w:t xml:space="preserve">кість використаних матеріалів </w:t>
      </w:r>
      <w:r>
        <w:t>відповідає</w:t>
      </w:r>
      <w:r w:rsidRPr="00EF4A43">
        <w:t xml:space="preserve"> вимогам чинного Законодавства України. Учасник гарантує якість матеріалів, що будуть використані в процесі виконання робіт</w:t>
      </w:r>
      <w:r>
        <w:t>;</w:t>
      </w:r>
    </w:p>
    <w:p w:rsidR="00FF0EF2" w:rsidRPr="00BF3F93" w:rsidRDefault="00FF0EF2" w:rsidP="00BF3F93">
      <w:pPr>
        <w:pStyle w:val="a9"/>
        <w:numPr>
          <w:ilvl w:val="0"/>
          <w:numId w:val="6"/>
        </w:numPr>
        <w:tabs>
          <w:tab w:val="left" w:pos="426"/>
          <w:tab w:val="left" w:pos="513"/>
        </w:tabs>
        <w:ind w:left="426" w:hanging="283"/>
        <w:jc w:val="both"/>
      </w:pPr>
      <w:r>
        <w:rPr>
          <w:color w:val="000000"/>
        </w:rPr>
        <w:t>г</w:t>
      </w:r>
      <w:r w:rsidRPr="00BF3F93">
        <w:rPr>
          <w:color w:val="000000"/>
        </w:rPr>
        <w:t>арантійний  лист від Учасника  наступного змісту:</w:t>
      </w:r>
    </w:p>
    <w:p w:rsidR="00FF0EF2" w:rsidRDefault="00FF0EF2" w:rsidP="00BF3F93">
      <w:pPr>
        <w:pStyle w:val="a9"/>
        <w:tabs>
          <w:tab w:val="left" w:pos="426"/>
          <w:tab w:val="left" w:pos="513"/>
        </w:tabs>
        <w:ind w:left="426"/>
        <w:jc w:val="both"/>
        <w:rPr>
          <w:color w:val="000000"/>
        </w:rPr>
      </w:pPr>
      <w:r>
        <w:rPr>
          <w:color w:val="000000"/>
        </w:rPr>
        <w:t xml:space="preserve">“Даним листом підтверджуємо, що </w:t>
      </w:r>
      <w:r>
        <w:rPr>
          <w:color w:val="000000"/>
          <w:u w:val="single"/>
        </w:rPr>
        <w:t>зазначити найменування Учасника</w:t>
      </w:r>
      <w:r>
        <w:rPr>
          <w:color w:val="000000"/>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rsidR="00FF0EF2" w:rsidRDefault="00FF0EF2" w:rsidP="003F5FB3">
      <w:pPr>
        <w:pStyle w:val="a9"/>
        <w:numPr>
          <w:ilvl w:val="0"/>
          <w:numId w:val="6"/>
        </w:numPr>
        <w:tabs>
          <w:tab w:val="left" w:pos="426"/>
          <w:tab w:val="left" w:pos="513"/>
        </w:tabs>
        <w:ind w:left="426" w:hanging="283"/>
        <w:jc w:val="both"/>
      </w:pPr>
      <w:r w:rsidRPr="00F65F9A">
        <w:rPr>
          <w:lang w:bidi="hi-IN"/>
        </w:rPr>
        <w:t>гарантійний лист за підписом уповноваженої особи учасника та завірений печаткою (за бажанням) з інформацією проте, що у разі відсутності (затримки) фінансування замовника, учасник власними силами та засобами виконуватиме роботи без попередньої оплати, з відстрочкою платежу, на строк д</w:t>
      </w:r>
      <w:r>
        <w:rPr>
          <w:lang w:bidi="hi-IN"/>
        </w:rPr>
        <w:t>о 9</w:t>
      </w:r>
      <w:r w:rsidRPr="00F65F9A">
        <w:rPr>
          <w:lang w:bidi="hi-IN"/>
        </w:rPr>
        <w:t xml:space="preserve">0 календарних днів з моменту надання замовником листа-повідомлення про відсутність (затримку) фінансування та повідомленням про необхідність початку виконання робіт. </w:t>
      </w:r>
    </w:p>
    <w:p w:rsidR="00FF0EF2" w:rsidRPr="00BF3F93" w:rsidRDefault="00FF0EF2" w:rsidP="00BF3F93">
      <w:pPr>
        <w:pStyle w:val="a9"/>
        <w:numPr>
          <w:ilvl w:val="0"/>
          <w:numId w:val="17"/>
        </w:numPr>
        <w:tabs>
          <w:tab w:val="left" w:pos="426"/>
          <w:tab w:val="left" w:pos="513"/>
        </w:tabs>
        <w:ind w:left="426" w:hanging="284"/>
        <w:jc w:val="both"/>
        <w:rPr>
          <w:color w:val="000000"/>
        </w:rPr>
      </w:pPr>
      <w:r w:rsidRPr="00EF4A43">
        <w:t>лист – згода на обробку персональних даних (для фізичних осіб – підприємців)</w:t>
      </w:r>
      <w:r>
        <w:t>;</w:t>
      </w:r>
    </w:p>
    <w:p w:rsidR="00FF0EF2" w:rsidRDefault="00FF0EF2" w:rsidP="00BF3F93">
      <w:pPr>
        <w:pStyle w:val="a9"/>
        <w:numPr>
          <w:ilvl w:val="0"/>
          <w:numId w:val="17"/>
        </w:numPr>
        <w:tabs>
          <w:tab w:val="left" w:pos="426"/>
          <w:tab w:val="left" w:pos="513"/>
        </w:tabs>
        <w:ind w:left="426" w:hanging="284"/>
        <w:jc w:val="both"/>
        <w:rPr>
          <w:color w:val="000000"/>
        </w:rPr>
      </w:pPr>
      <w:r>
        <w:rPr>
          <w:color w:val="000000"/>
        </w:rPr>
        <w:t>довідка (інформація) про  відсутність застосування санкцій, передбачених статтею 236 ГКУ  наступного змісту:</w:t>
      </w:r>
    </w:p>
    <w:p w:rsidR="00FF0EF2" w:rsidRDefault="00FF0EF2" w:rsidP="00BF3F93">
      <w:pPr>
        <w:ind w:left="426"/>
        <w:jc w:val="both"/>
        <w:rPr>
          <w:color w:val="000000"/>
        </w:rPr>
      </w:pPr>
      <w:r>
        <w:rPr>
          <w:color w:val="000000"/>
        </w:rPr>
        <w:t xml:space="preserve">“Даним листом підтверджуємо, що у попередніх взаємовідносинах між  Учасником </w:t>
      </w:r>
      <w:r>
        <w:rPr>
          <w:b/>
          <w:color w:val="000000"/>
        </w:rPr>
        <w:t>(повна назва Учасника)</w:t>
      </w:r>
      <w:r>
        <w:rPr>
          <w:color w:val="000000"/>
        </w:rPr>
        <w:t xml:space="preserve"> та Замовником оперативно-господарську/і санкцію/</w:t>
      </w:r>
      <w:proofErr w:type="spellStart"/>
      <w:r>
        <w:rPr>
          <w:color w:val="000000"/>
        </w:rPr>
        <w:t>ії</w:t>
      </w:r>
      <w:proofErr w:type="spellEnd"/>
      <w:r>
        <w:rPr>
          <w:color w:val="000000"/>
        </w:rPr>
        <w:t>, передбачену/і пунктом 4 частини 1 статті 236 ГКУ, як відмова від встановлення господарських відносин на майбутнє не було застосовано”.</w:t>
      </w:r>
    </w:p>
    <w:p w:rsidR="00FF0EF2" w:rsidRDefault="00FF0EF2" w:rsidP="00BF3F93">
      <w:pPr>
        <w:ind w:left="426"/>
        <w:jc w:val="both"/>
        <w:rPr>
          <w:color w:val="000000"/>
        </w:rPr>
      </w:pPr>
      <w:r>
        <w:rPr>
          <w:color w:val="000000"/>
        </w:rPr>
        <w:t>Примітка:</w:t>
      </w:r>
    </w:p>
    <w:p w:rsidR="00FF0EF2" w:rsidRDefault="00FF0EF2" w:rsidP="00BF3F93">
      <w:pPr>
        <w:pStyle w:val="a9"/>
        <w:tabs>
          <w:tab w:val="left" w:pos="426"/>
          <w:tab w:val="left" w:pos="513"/>
        </w:tabs>
        <w:ind w:left="426"/>
        <w:jc w:val="both"/>
        <w:rPr>
          <w:i/>
          <w:sz w:val="20"/>
          <w:szCs w:val="20"/>
        </w:rPr>
      </w:pPr>
    </w:p>
    <w:p w:rsidR="00FF0EF2" w:rsidRPr="00EF4A43" w:rsidRDefault="00FF0EF2" w:rsidP="00BF3F93">
      <w:pPr>
        <w:pStyle w:val="a9"/>
        <w:tabs>
          <w:tab w:val="left" w:pos="426"/>
          <w:tab w:val="left" w:pos="513"/>
        </w:tabs>
        <w:ind w:left="426"/>
        <w:jc w:val="both"/>
      </w:pPr>
      <w:r>
        <w:rPr>
          <w:i/>
          <w:sz w:val="20"/>
          <w:szCs w:val="20"/>
        </w:rPr>
        <w:t>*У разі застосовування зазначеної санкції З</w:t>
      </w:r>
      <w:r>
        <w:rPr>
          <w:i/>
          <w:color w:val="000000"/>
          <w:sz w:val="20"/>
          <w:szCs w:val="20"/>
          <w:highlight w:val="white"/>
        </w:rPr>
        <w:t>амовник може прийняти рішення про відмову учаснику в участі у закупівлі та може відхилити пропозицію учасника як таку, що не відповідає умовам, визначеним в оголошенні про проведення спрощеної закупівлі, та вимогам до предмета закупівлі відповідно до п. 1 ч. 13 ст. 14 Закону України «Про публічні закупівлі».</w:t>
      </w:r>
    </w:p>
    <w:p w:rsidR="00FF0EF2" w:rsidRPr="00EF4A43" w:rsidRDefault="00FF0EF2" w:rsidP="00CB3426">
      <w:pPr>
        <w:ind w:firstLine="567"/>
        <w:jc w:val="both"/>
        <w:rPr>
          <w:b/>
        </w:rPr>
      </w:pPr>
      <w:r w:rsidRPr="004663E7">
        <w:rPr>
          <w:b/>
          <w:color w:val="000000"/>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w:t>
      </w:r>
      <w:r w:rsidR="00DF6D45">
        <w:rPr>
          <w:b/>
          <w:color w:val="000000"/>
        </w:rPr>
        <w:t xml:space="preserve"> </w:t>
      </w:r>
      <w:r w:rsidRPr="00EF4A43">
        <w:rPr>
          <w:b/>
        </w:rPr>
        <w:t>Якщо Учасник відповідно до норм чинного законодавства не подав у складі своєї пропозиції документи, а вони вимагаються цією документацією, він повинен надати щодо цього лист-роз’яснення в довільній формі, в якому зазначає законодавчі підстави ненадання вищезазначених документів. У випадку ненадання вищезазначених документів, Замовник не буде приймати пропозицію до розгляду незалежно від запропонованої ціни.</w:t>
      </w:r>
    </w:p>
    <w:p w:rsidR="00FF0EF2" w:rsidRDefault="00FF0EF2" w:rsidP="00196B33">
      <w:pPr>
        <w:ind w:firstLine="709"/>
        <w:jc w:val="both"/>
      </w:pPr>
      <w:r w:rsidRPr="00EF4A43">
        <w:t>Документи</w:t>
      </w:r>
      <w:r>
        <w:t>,</w:t>
      </w:r>
      <w:r w:rsidRPr="00EF4A43">
        <w:t xml:space="preserve"> отримані Учасником у сторонніх організацій</w:t>
      </w:r>
      <w:r>
        <w:t>,</w:t>
      </w:r>
      <w:r w:rsidRPr="00EF4A43">
        <w:t xml:space="preserve"> мають бути дійсними на час проведення закупівлі.</w:t>
      </w:r>
    </w:p>
    <w:p w:rsidR="00FF0EF2" w:rsidRPr="004663E7" w:rsidRDefault="00FF0EF2" w:rsidP="004663E7">
      <w:pPr>
        <w:shd w:val="clear" w:color="auto" w:fill="FFFFFF"/>
        <w:spacing w:after="150"/>
        <w:ind w:firstLine="644"/>
        <w:jc w:val="both"/>
        <w:rPr>
          <w:color w:val="000000"/>
        </w:rPr>
      </w:pPr>
      <w:r w:rsidRPr="004663E7">
        <w:rPr>
          <w:color w:val="000000"/>
        </w:rPr>
        <w:t>Строк дії пропозиції, протягом якого пропозиції учасників вважаються дійсними становить 90 днів із дати кінцевого строку подання пропозицій.</w:t>
      </w:r>
    </w:p>
    <w:p w:rsidR="00FF0EF2" w:rsidRPr="00EF4A43" w:rsidRDefault="00FF0EF2" w:rsidP="00196B33">
      <w:pPr>
        <w:pStyle w:val="1"/>
        <w:tabs>
          <w:tab w:val="left" w:pos="851"/>
        </w:tabs>
        <w:spacing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16</w:t>
      </w:r>
      <w:r w:rsidRPr="00EF4A43">
        <w:rPr>
          <w:rFonts w:ascii="Times New Roman" w:hAnsi="Times New Roman" w:cs="Times New Roman"/>
          <w:sz w:val="24"/>
          <w:szCs w:val="24"/>
          <w:lang w:val="uk-UA"/>
        </w:rPr>
        <w:t>.Додаткова інформація</w:t>
      </w:r>
    </w:p>
    <w:p w:rsidR="00FF0EF2" w:rsidRPr="00EF4A43" w:rsidRDefault="00FF0EF2" w:rsidP="00BE3896">
      <w:pPr>
        <w:pStyle w:val="10"/>
        <w:tabs>
          <w:tab w:val="left" w:pos="851"/>
        </w:tabs>
        <w:spacing w:after="0" w:line="240" w:lineRule="auto"/>
        <w:ind w:left="0" w:firstLine="709"/>
        <w:jc w:val="both"/>
        <w:rPr>
          <w:rFonts w:ascii="Times New Roman" w:hAnsi="Times New Roman"/>
          <w:sz w:val="24"/>
          <w:szCs w:val="24"/>
          <w:lang w:val="uk-UA"/>
        </w:rPr>
      </w:pPr>
      <w:r w:rsidRPr="00EF4A43">
        <w:rPr>
          <w:rFonts w:ascii="Times New Roman" w:hAnsi="Times New Roman"/>
          <w:sz w:val="24"/>
          <w:szCs w:val="24"/>
          <w:lang w:val="uk-UA"/>
        </w:rPr>
        <w:t>Матеріали, що використовуються в процесі виконання робіт повинні мати необхідні копії сертифікатів якості виробника, реєстраційне посвідчення та висновок державної санітарно-епідеміологічної експертизи, або інший подібний документ, що підтверджує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до вимог законодавства України, інше (за наявності). Замовник залишає за собою право у будь-який момент вимагати надання відповідних документів.</w:t>
      </w:r>
    </w:p>
    <w:p w:rsidR="00FF0EF2" w:rsidRDefault="00FF0EF2" w:rsidP="00BE3896">
      <w:pPr>
        <w:pStyle w:val="10"/>
        <w:tabs>
          <w:tab w:val="left" w:pos="709"/>
        </w:tabs>
        <w:spacing w:after="0" w:line="240" w:lineRule="auto"/>
        <w:ind w:left="0" w:firstLine="709"/>
        <w:jc w:val="both"/>
        <w:rPr>
          <w:rFonts w:ascii="Times New Roman" w:hAnsi="Times New Roman"/>
          <w:sz w:val="24"/>
          <w:szCs w:val="24"/>
          <w:lang w:val="uk-UA"/>
        </w:rPr>
      </w:pPr>
      <w:r w:rsidRPr="00EF4A43">
        <w:rPr>
          <w:rFonts w:ascii="Times New Roman" w:hAnsi="Times New Roman"/>
          <w:sz w:val="24"/>
          <w:szCs w:val="24"/>
          <w:lang w:val="uk-UA"/>
        </w:rPr>
        <w:t>Матеріали повинні відповідати вимогам охорони праці, екології та пожежної безпеки.</w:t>
      </w:r>
    </w:p>
    <w:p w:rsidR="00FF0EF2" w:rsidRPr="00EF4A43" w:rsidRDefault="00FF0EF2" w:rsidP="00BE3896">
      <w:pPr>
        <w:pStyle w:val="10"/>
        <w:tabs>
          <w:tab w:val="left" w:pos="709"/>
        </w:tabs>
        <w:spacing w:after="0" w:line="240" w:lineRule="auto"/>
        <w:ind w:left="0" w:firstLine="709"/>
        <w:jc w:val="both"/>
        <w:rPr>
          <w:rFonts w:ascii="Times New Roman" w:hAnsi="Times New Roman"/>
          <w:sz w:val="24"/>
          <w:szCs w:val="24"/>
          <w:lang w:val="uk-UA"/>
        </w:rPr>
      </w:pPr>
      <w:r w:rsidRPr="00EF4A43">
        <w:rPr>
          <w:rFonts w:ascii="Times New Roman" w:hAnsi="Times New Roman"/>
          <w:sz w:val="24"/>
          <w:szCs w:val="24"/>
          <w:lang w:val="uk-UA"/>
        </w:rPr>
        <w:t>Якість використаних матеріалів повинна відповідати вимогам чинного Законодавства України. Учасник гарантує якість матеріалів, що будуть використані в процесі виконання робіт.</w:t>
      </w:r>
    </w:p>
    <w:p w:rsidR="00FF0EF2" w:rsidRPr="00EF4A43" w:rsidRDefault="00FF0EF2" w:rsidP="00BE3896">
      <w:pPr>
        <w:pStyle w:val="10"/>
        <w:tabs>
          <w:tab w:val="left" w:pos="709"/>
        </w:tabs>
        <w:spacing w:after="0" w:line="240" w:lineRule="auto"/>
        <w:ind w:left="0" w:firstLine="709"/>
        <w:jc w:val="both"/>
        <w:rPr>
          <w:rFonts w:ascii="Times New Roman" w:hAnsi="Times New Roman"/>
          <w:sz w:val="24"/>
          <w:szCs w:val="24"/>
          <w:lang w:val="uk-UA"/>
        </w:rPr>
      </w:pPr>
      <w:r w:rsidRPr="00EF4A43">
        <w:rPr>
          <w:rFonts w:ascii="Times New Roman" w:hAnsi="Times New Roman"/>
          <w:sz w:val="24"/>
          <w:szCs w:val="24"/>
          <w:lang w:val="uk-UA" w:eastAsia="uk-UA"/>
        </w:rPr>
        <w:lastRenderedPageBreak/>
        <w:t>Усі посилання на конкретні марку чи виробника, на торгові марки, патенти, типи або конкретне місце походження чи спосіб виробництва вживаються у значенні «…. «або еквівалент»».</w:t>
      </w:r>
    </w:p>
    <w:p w:rsidR="00FF0EF2" w:rsidRPr="00E308BF" w:rsidRDefault="00FF0EF2" w:rsidP="00BE3896">
      <w:pPr>
        <w:pStyle w:val="10"/>
        <w:tabs>
          <w:tab w:val="left" w:pos="709"/>
        </w:tabs>
        <w:spacing w:after="0" w:line="240" w:lineRule="auto"/>
        <w:ind w:left="0" w:firstLine="709"/>
        <w:jc w:val="both"/>
        <w:rPr>
          <w:rFonts w:ascii="Times New Roman" w:hAnsi="Times New Roman"/>
          <w:strike/>
          <w:sz w:val="24"/>
          <w:szCs w:val="24"/>
          <w:lang w:val="uk-UA"/>
        </w:rPr>
      </w:pPr>
      <w:r w:rsidRPr="00E308BF">
        <w:rPr>
          <w:rFonts w:ascii="Times New Roman" w:hAnsi="Times New Roman"/>
          <w:sz w:val="24"/>
          <w:szCs w:val="24"/>
          <w:shd w:val="clear" w:color="auto" w:fill="FDFEFD"/>
          <w:lang w:val="uk-UA"/>
        </w:rPr>
        <w:t>Під час виконання робіт повинен здійснюватись щоденний огляд об’єкта та погодження обсягу виконання робіт спільно Замовником із особою, яку було уповноважено (Наказом) на здійснення даних дій керівником підприємства та/або іншою особою уповноваженою на підписання договору.</w:t>
      </w:r>
    </w:p>
    <w:p w:rsidR="00FF0EF2" w:rsidRPr="00EF4A43" w:rsidRDefault="00FF0EF2" w:rsidP="00BE3896">
      <w:pPr>
        <w:pStyle w:val="10"/>
        <w:tabs>
          <w:tab w:val="left" w:pos="709"/>
        </w:tabs>
        <w:spacing w:after="0" w:line="240" w:lineRule="auto"/>
        <w:ind w:left="0" w:firstLine="709"/>
        <w:jc w:val="both"/>
        <w:rPr>
          <w:rFonts w:ascii="Times New Roman" w:hAnsi="Times New Roman"/>
          <w:sz w:val="24"/>
          <w:szCs w:val="24"/>
          <w:u w:val="single"/>
          <w:lang w:val="uk-UA"/>
        </w:rPr>
      </w:pPr>
      <w:r>
        <w:rPr>
          <w:rFonts w:ascii="Times New Roman" w:hAnsi="Times New Roman"/>
          <w:sz w:val="24"/>
          <w:szCs w:val="24"/>
          <w:u w:val="single"/>
          <w:lang w:val="uk-UA"/>
        </w:rPr>
        <w:t>Гарантійний термін – не менше 12</w:t>
      </w:r>
      <w:r w:rsidRPr="00EF4A43">
        <w:rPr>
          <w:rFonts w:ascii="Times New Roman" w:hAnsi="Times New Roman"/>
          <w:sz w:val="24"/>
          <w:szCs w:val="24"/>
          <w:u w:val="single"/>
          <w:lang w:val="uk-UA"/>
        </w:rPr>
        <w:t xml:space="preserve"> місяців.</w:t>
      </w:r>
    </w:p>
    <w:p w:rsidR="00FF0EF2" w:rsidRDefault="00FF0EF2" w:rsidP="00BF3F93">
      <w:pPr>
        <w:ind w:firstLine="708"/>
        <w:jc w:val="both"/>
        <w:rPr>
          <w:color w:val="000000"/>
        </w:rPr>
      </w:pPr>
      <w:r>
        <w:rPr>
          <w:color w:val="000000"/>
        </w:rPr>
        <w:t>Закупівля здійснюється у відповідності до норм Постанови Кабінету Міністрів України про деякі питання здійснення оборонних та публічних закупівель товарів, робіт і послуг в умовах воєнного стану від 28.02.2022 № 169 в порядку проведення спрощених закупівель, встановленого Законом України «Про публічні закупівлі» (далі - Закон). Оголошення розроблено відповідно до вимог Закону. Терміни, які використовуються в цьому оголошенні, вживаються у значенні, наведеному в Законі.</w:t>
      </w:r>
    </w:p>
    <w:p w:rsidR="00FF0EF2" w:rsidRDefault="00FF0EF2" w:rsidP="00360DB1">
      <w:pPr>
        <w:ind w:firstLine="708"/>
        <w:jc w:val="both"/>
        <w:rPr>
          <w:color w:val="000000"/>
        </w:rPr>
      </w:pPr>
      <w:r>
        <w:rPr>
          <w:b/>
          <w:color w:val="000000"/>
        </w:rPr>
        <w:t>УВАГА!!!</w:t>
      </w:r>
    </w:p>
    <w:p w:rsidR="00FF0EF2" w:rsidRDefault="00FF0EF2" w:rsidP="00360DB1">
      <w:pPr>
        <w:ind w:firstLine="708"/>
        <w:jc w:val="both"/>
        <w:rPr>
          <w:color w:val="000000"/>
        </w:rPr>
      </w:pPr>
      <w:r>
        <w:rPr>
          <w:b/>
          <w:color w:val="000000"/>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спрощеної закупівлі подають пропозиції у формі електронного документа чи </w:t>
      </w:r>
      <w:proofErr w:type="spellStart"/>
      <w:r>
        <w:rPr>
          <w:b/>
          <w:color w:val="000000"/>
        </w:rPr>
        <w:t>скан-копій</w:t>
      </w:r>
      <w:proofErr w:type="spellEnd"/>
      <w:r>
        <w:rPr>
          <w:b/>
          <w:color w:val="000000"/>
        </w:rPr>
        <w:t xml:space="preserve"> через електронну систему закупівель. Пропозиція учасника має відповідати ряду вимог: </w:t>
      </w:r>
    </w:p>
    <w:p w:rsidR="00FF0EF2" w:rsidRDefault="00FF0EF2" w:rsidP="00360DB1">
      <w:pPr>
        <w:ind w:firstLine="708"/>
        <w:jc w:val="both"/>
        <w:rPr>
          <w:b/>
          <w:color w:val="000000"/>
        </w:rPr>
      </w:pPr>
      <w:r>
        <w:rPr>
          <w:b/>
          <w:color w:val="000000"/>
        </w:rPr>
        <w:t>1) документи мають бути чіткими та розбірливими для читання;</w:t>
      </w:r>
    </w:p>
    <w:p w:rsidR="00FF0EF2" w:rsidRDefault="00FF0EF2" w:rsidP="00360DB1">
      <w:pPr>
        <w:ind w:firstLine="708"/>
        <w:jc w:val="both"/>
        <w:rPr>
          <w:b/>
          <w:color w:val="000000"/>
        </w:rPr>
      </w:pPr>
      <w:r>
        <w:rPr>
          <w:b/>
          <w:color w:val="000000"/>
        </w:rPr>
        <w:t>2) пропозиція учасника повинна бути підписана Кваліфікованим електронним підписом (КЕП) або Удосконаленим електронним підписом (УЕП);</w:t>
      </w:r>
    </w:p>
    <w:p w:rsidR="00FF0EF2" w:rsidRDefault="00FF0EF2" w:rsidP="00360DB1">
      <w:pPr>
        <w:ind w:firstLine="708"/>
        <w:jc w:val="both"/>
        <w:rPr>
          <w:b/>
          <w:color w:val="000000"/>
        </w:rPr>
      </w:pPr>
      <w:r>
        <w:rPr>
          <w:b/>
          <w:color w:val="000000"/>
        </w:rPr>
        <w:t>3) якщо пропозиція містить і скановані, і електронні документи, потрібно накласти КЕП</w:t>
      </w:r>
      <w:r>
        <w:rPr>
          <w:b/>
        </w:rPr>
        <w:t xml:space="preserve">/УЕП </w:t>
      </w:r>
      <w:r>
        <w:rPr>
          <w:b/>
          <w:color w:val="000000"/>
        </w:rPr>
        <w:t>на пропозицію в цілому та на кожен електронний документ окремо.</w:t>
      </w:r>
    </w:p>
    <w:p w:rsidR="00FF0EF2" w:rsidRDefault="00FF0EF2" w:rsidP="00360DB1">
      <w:pPr>
        <w:jc w:val="both"/>
        <w:rPr>
          <w:b/>
          <w:color w:val="000000"/>
        </w:rPr>
      </w:pPr>
      <w:r>
        <w:rPr>
          <w:b/>
          <w:color w:val="000000"/>
        </w:rPr>
        <w:t>Винятки:</w:t>
      </w:r>
    </w:p>
    <w:p w:rsidR="00FF0EF2" w:rsidRDefault="00FF0EF2" w:rsidP="00360DB1">
      <w:pPr>
        <w:ind w:firstLine="644"/>
        <w:jc w:val="both"/>
        <w:rPr>
          <w:b/>
          <w:color w:val="000000"/>
        </w:rPr>
      </w:pPr>
      <w:r>
        <w:rPr>
          <w:b/>
          <w:color w:val="000000"/>
        </w:rPr>
        <w:t xml:space="preserve">1) якщо електронні документи пропозиції видано іншою організацією і на них уже накладено </w:t>
      </w:r>
      <w:r>
        <w:rPr>
          <w:b/>
        </w:rPr>
        <w:t xml:space="preserve">КЕП/УЕП </w:t>
      </w:r>
      <w:r>
        <w:rPr>
          <w:b/>
          <w:color w:val="000000"/>
        </w:rPr>
        <w:t xml:space="preserve">цієї організації, учаснику не потрібно накладати на нього свій </w:t>
      </w:r>
      <w:r>
        <w:rPr>
          <w:b/>
        </w:rPr>
        <w:t>КЕП/УЕП</w:t>
      </w:r>
      <w:r>
        <w:rPr>
          <w:b/>
          <w:color w:val="000000"/>
        </w:rPr>
        <w:t>.</w:t>
      </w:r>
    </w:p>
    <w:p w:rsidR="00FF0EF2" w:rsidRDefault="00FF0EF2" w:rsidP="00360DB1">
      <w:pPr>
        <w:ind w:firstLine="644"/>
        <w:jc w:val="both"/>
        <w:rPr>
          <w:b/>
          <w:color w:val="000000"/>
        </w:rPr>
      </w:pPr>
      <w:r>
        <w:rPr>
          <w:b/>
          <w:color w:val="000000"/>
        </w:rPr>
        <w:t xml:space="preserve">Зверніть увагу: документи пропозиції, які надані не у формі електронного документа (без </w:t>
      </w:r>
      <w:r>
        <w:rPr>
          <w:b/>
        </w:rPr>
        <w:t xml:space="preserve">КЕП/УЕП </w:t>
      </w:r>
      <w:r>
        <w:rPr>
          <w:b/>
          <w:color w:val="000000"/>
        </w:rPr>
        <w:t xml:space="preserve">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FF0EF2" w:rsidRDefault="00FF0EF2" w:rsidP="00360DB1">
      <w:pPr>
        <w:shd w:val="clear" w:color="auto" w:fill="FFFFFF"/>
        <w:ind w:firstLine="644"/>
        <w:jc w:val="both"/>
        <w:rPr>
          <w:b/>
          <w:color w:val="000000"/>
        </w:rPr>
      </w:pPr>
      <w:r>
        <w:rPr>
          <w:b/>
          <w:color w:val="000000"/>
        </w:rPr>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w:t>
      </w:r>
      <w:r>
        <w:rPr>
          <w:b/>
        </w:rPr>
        <w:t>КЕП/УЕП</w:t>
      </w:r>
      <w:r>
        <w:rPr>
          <w:b/>
          <w:color w:val="000000"/>
        </w:rPr>
        <w:t xml:space="preserve">. Замовник перевіряє </w:t>
      </w:r>
      <w:r>
        <w:rPr>
          <w:b/>
        </w:rPr>
        <w:t xml:space="preserve">КЕП/УЕП </w:t>
      </w:r>
      <w:r>
        <w:rPr>
          <w:b/>
          <w:color w:val="000000"/>
        </w:rPr>
        <w:t xml:space="preserve">учасника на сайті центрального </w:t>
      </w:r>
      <w:proofErr w:type="spellStart"/>
      <w:r>
        <w:rPr>
          <w:b/>
          <w:color w:val="000000"/>
        </w:rPr>
        <w:t>засвідчувального</w:t>
      </w:r>
      <w:proofErr w:type="spellEnd"/>
      <w:r>
        <w:rPr>
          <w:b/>
          <w:color w:val="000000"/>
        </w:rPr>
        <w:t xml:space="preserve"> органу за посиланням https://czo.gov.ua/verify. Під час перевірки </w:t>
      </w:r>
      <w:r>
        <w:rPr>
          <w:b/>
        </w:rPr>
        <w:t xml:space="preserve">КЕП/УЕП </w:t>
      </w:r>
      <w:r>
        <w:rPr>
          <w:b/>
          <w:color w:val="000000"/>
        </w:rPr>
        <w:t xml:space="preserve">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накладення учасником </w:t>
      </w:r>
      <w:r>
        <w:rPr>
          <w:b/>
        </w:rPr>
        <w:t xml:space="preserve">КЕП/УЕП </w:t>
      </w:r>
      <w:r>
        <w:rPr>
          <w:b/>
          <w:color w:val="000000"/>
        </w:rPr>
        <w:t>відповідно до умов оголошення про проведення спрощеної закупівлі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FF0EF2" w:rsidRDefault="00FF0EF2" w:rsidP="00360DB1">
      <w:pPr>
        <w:keepNext/>
        <w:keepLines/>
        <w:jc w:val="both"/>
        <w:rPr>
          <w:color w:val="000000"/>
        </w:rPr>
      </w:pPr>
    </w:p>
    <w:p w:rsidR="00FF0EF2" w:rsidRDefault="00FF0EF2" w:rsidP="00360DB1">
      <w:pPr>
        <w:spacing w:line="259" w:lineRule="auto"/>
        <w:ind w:firstLine="644"/>
        <w:jc w:val="both"/>
        <w:rPr>
          <w:color w:val="000000"/>
        </w:rPr>
      </w:pPr>
      <w:r w:rsidRPr="00360DB1">
        <w:rPr>
          <w:color w:val="000000"/>
        </w:rPr>
        <w:t>Кожен учасник має прав</w:t>
      </w:r>
      <w:r>
        <w:rPr>
          <w:color w:val="000000"/>
        </w:rPr>
        <w:t xml:space="preserve">о подати тільки одну пропозицію. </w:t>
      </w:r>
      <w:r w:rsidRPr="00360DB1">
        <w:rPr>
          <w:color w:val="000000"/>
        </w:rPr>
        <w:t>У разі подання більше ніж однієї пропозиції замовник відхиляє пропозицію учасника згідно пункту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предмета закупівлі.</w:t>
      </w:r>
    </w:p>
    <w:p w:rsidR="00FF0EF2" w:rsidRDefault="00FF0EF2" w:rsidP="004663E7">
      <w:pPr>
        <w:shd w:val="clear" w:color="auto" w:fill="FFFFFF"/>
        <w:spacing w:after="150"/>
        <w:ind w:firstLine="644"/>
        <w:jc w:val="both"/>
        <w:rPr>
          <w:color w:val="000000"/>
        </w:rPr>
      </w:pPr>
      <w:r>
        <w:rPr>
          <w:color w:val="000000"/>
        </w:rPr>
        <w:lastRenderedPageBreak/>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FF0EF2" w:rsidRDefault="00FF0EF2" w:rsidP="004663E7">
      <w:pPr>
        <w:shd w:val="clear" w:color="auto" w:fill="FFFFFF"/>
        <w:spacing w:after="150"/>
        <w:ind w:firstLine="644"/>
        <w:jc w:val="both"/>
        <w:rPr>
          <w:color w:val="000000"/>
        </w:rPr>
      </w:pPr>
      <w:r>
        <w:rPr>
          <w:color w:val="000000"/>
        </w:rPr>
        <w:t>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rsidR="00FF0EF2" w:rsidRDefault="00FF0EF2" w:rsidP="004663E7">
      <w:pPr>
        <w:shd w:val="clear" w:color="auto" w:fill="FFFFFF"/>
        <w:spacing w:after="150"/>
        <w:ind w:firstLine="644"/>
        <w:jc w:val="both"/>
        <w:rPr>
          <w:color w:val="000000"/>
        </w:rPr>
      </w:pPr>
      <w:r>
        <w:rPr>
          <w:color w:val="000000"/>
        </w:rPr>
        <w:t>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rsidR="00FF0EF2" w:rsidRDefault="00FF0EF2" w:rsidP="004663E7">
      <w:pPr>
        <w:shd w:val="clear" w:color="auto" w:fill="FFFFFF"/>
        <w:spacing w:after="150"/>
        <w:ind w:firstLine="644"/>
        <w:jc w:val="both"/>
        <w:rPr>
          <w:color w:val="000000"/>
        </w:rPr>
      </w:pPr>
      <w:r>
        <w:rPr>
          <w:color w:val="000000"/>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rsidR="00FF0EF2" w:rsidRDefault="00FF0EF2" w:rsidP="004663E7">
      <w:pPr>
        <w:shd w:val="clear" w:color="auto" w:fill="FFFFFF"/>
        <w:spacing w:after="150"/>
        <w:ind w:firstLine="644"/>
        <w:jc w:val="both"/>
        <w:rPr>
          <w:color w:val="000000"/>
        </w:rPr>
      </w:pPr>
      <w:r>
        <w:rPr>
          <w:color w:val="000000"/>
        </w:rPr>
        <w:t>У разі якщо пропозиція подається об’єднанням учасників, до неї обов’язково включається документ про створення такого об’єднання.</w:t>
      </w:r>
    </w:p>
    <w:p w:rsidR="00FF0EF2" w:rsidRDefault="00FF0EF2" w:rsidP="00DF6671">
      <w:pPr>
        <w:pStyle w:val="10"/>
        <w:tabs>
          <w:tab w:val="left" w:pos="851"/>
        </w:tabs>
        <w:spacing w:after="0" w:line="240" w:lineRule="auto"/>
        <w:ind w:left="0" w:firstLine="709"/>
        <w:jc w:val="both"/>
        <w:rPr>
          <w:rFonts w:ascii="Times New Roman" w:hAnsi="Times New Roman"/>
          <w:sz w:val="24"/>
          <w:szCs w:val="24"/>
          <w:lang w:val="uk-UA"/>
        </w:rPr>
      </w:pPr>
      <w:r w:rsidRPr="00AB044C">
        <w:rPr>
          <w:rFonts w:ascii="Times New Roman" w:hAnsi="Times New Roman"/>
          <w:color w:val="000000"/>
          <w:sz w:val="24"/>
          <w:szCs w:val="24"/>
          <w:lang w:val="uk-UA"/>
        </w:rPr>
        <w:t xml:space="preserve">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AB044C">
        <w:rPr>
          <w:rFonts w:ascii="Times New Roman" w:hAnsi="Times New Roman"/>
          <w:color w:val="000000"/>
          <w:sz w:val="24"/>
          <w:szCs w:val="24"/>
          <w:lang w:val="uk-UA"/>
        </w:rPr>
        <w:t>антиконкурентних</w:t>
      </w:r>
      <w:proofErr w:type="spellEnd"/>
      <w:r w:rsidRPr="00AB044C">
        <w:rPr>
          <w:rFonts w:ascii="Times New Roman" w:hAnsi="Times New Roman"/>
          <w:color w:val="000000"/>
          <w:sz w:val="24"/>
          <w:szCs w:val="24"/>
          <w:lang w:val="uk-UA"/>
        </w:rPr>
        <w:t xml:space="preserve"> узгоджених дій, що стосуються спотворення результатів тендерів. </w:t>
      </w:r>
      <w:r>
        <w:rPr>
          <w:rFonts w:ascii="Times New Roman" w:hAnsi="Times New Roman"/>
          <w:color w:val="000000"/>
          <w:sz w:val="24"/>
          <w:szCs w:val="24"/>
        </w:rPr>
        <w:t xml:space="preserve">У </w:t>
      </w:r>
      <w:proofErr w:type="spellStart"/>
      <w:r>
        <w:rPr>
          <w:rFonts w:ascii="Times New Roman" w:hAnsi="Times New Roman"/>
          <w:color w:val="000000"/>
          <w:sz w:val="24"/>
          <w:szCs w:val="24"/>
        </w:rPr>
        <w:t>випадкуякщо</w:t>
      </w:r>
      <w:proofErr w:type="spellEnd"/>
      <w:r>
        <w:rPr>
          <w:rFonts w:ascii="Times New Roman" w:hAnsi="Times New Roman"/>
          <w:color w:val="000000"/>
          <w:sz w:val="24"/>
          <w:szCs w:val="24"/>
        </w:rPr>
        <w:t xml:space="preserve"> в </w:t>
      </w:r>
      <w:proofErr w:type="spellStart"/>
      <w:r>
        <w:rPr>
          <w:rFonts w:ascii="Times New Roman" w:hAnsi="Times New Roman"/>
          <w:color w:val="000000"/>
          <w:sz w:val="24"/>
          <w:szCs w:val="24"/>
        </w:rPr>
        <w:t>зведених</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відомостях</w:t>
      </w:r>
      <w:proofErr w:type="spellEnd"/>
      <w:r>
        <w:rPr>
          <w:rFonts w:ascii="Times New Roman" w:hAnsi="Times New Roman"/>
          <w:color w:val="000000"/>
          <w:sz w:val="24"/>
          <w:szCs w:val="24"/>
        </w:rPr>
        <w:t xml:space="preserve"> Антимонопольного </w:t>
      </w:r>
      <w:proofErr w:type="spellStart"/>
      <w:r>
        <w:rPr>
          <w:rFonts w:ascii="Times New Roman" w:hAnsi="Times New Roman"/>
          <w:color w:val="000000"/>
          <w:sz w:val="24"/>
          <w:szCs w:val="24"/>
        </w:rPr>
        <w:t>комітету</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України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щодо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спотворення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результатів</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торгів</w:t>
      </w:r>
      <w:proofErr w:type="spellEnd"/>
      <w:r>
        <w:rPr>
          <w:rFonts w:ascii="Times New Roman" w:hAnsi="Times New Roman"/>
          <w:color w:val="000000"/>
          <w:sz w:val="24"/>
          <w:szCs w:val="24"/>
        </w:rPr>
        <w:t xml:space="preserve"> буде </w:t>
      </w:r>
      <w:proofErr w:type="spellStart"/>
      <w:r>
        <w:rPr>
          <w:rFonts w:ascii="Times New Roman" w:hAnsi="Times New Roman"/>
          <w:color w:val="000000"/>
          <w:sz w:val="24"/>
          <w:szCs w:val="24"/>
        </w:rPr>
        <w:t>виявлено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учасника</w:t>
      </w:r>
      <w:proofErr w:type="spellEnd"/>
      <w:r>
        <w:rPr>
          <w:rFonts w:ascii="Times New Roman" w:hAnsi="Times New Roman"/>
          <w:color w:val="000000"/>
          <w:sz w:val="24"/>
          <w:szCs w:val="24"/>
        </w:rPr>
        <w:t xml:space="preserve">, то </w:t>
      </w:r>
      <w:proofErr w:type="spellStart"/>
      <w:r>
        <w:rPr>
          <w:rFonts w:ascii="Times New Roman" w:hAnsi="Times New Roman"/>
          <w:color w:val="000000"/>
          <w:sz w:val="24"/>
          <w:szCs w:val="24"/>
        </w:rPr>
        <w:t>пропозиція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цього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учасника</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вважається</w:t>
      </w:r>
      <w:proofErr w:type="spellEnd"/>
      <w:r>
        <w:rPr>
          <w:rFonts w:ascii="Times New Roman" w:hAnsi="Times New Roman"/>
          <w:color w:val="000000"/>
          <w:sz w:val="24"/>
          <w:szCs w:val="24"/>
        </w:rPr>
        <w:t xml:space="preserve"> такою, </w:t>
      </w:r>
      <w:proofErr w:type="spellStart"/>
      <w:r>
        <w:rPr>
          <w:rFonts w:ascii="Times New Roman" w:hAnsi="Times New Roman"/>
          <w:color w:val="000000"/>
          <w:sz w:val="24"/>
          <w:szCs w:val="24"/>
        </w:rPr>
        <w:t>що</w:t>
      </w:r>
      <w:proofErr w:type="spellEnd"/>
      <w:r>
        <w:rPr>
          <w:rFonts w:ascii="Times New Roman" w:hAnsi="Times New Roman"/>
          <w:color w:val="000000"/>
          <w:sz w:val="24"/>
          <w:szCs w:val="24"/>
        </w:rPr>
        <w:t xml:space="preserve"> не </w:t>
      </w:r>
      <w:proofErr w:type="spellStart"/>
      <w:r>
        <w:rPr>
          <w:rFonts w:ascii="Times New Roman" w:hAnsi="Times New Roman"/>
          <w:color w:val="000000"/>
          <w:sz w:val="24"/>
          <w:szCs w:val="24"/>
        </w:rPr>
        <w:t>відповідає</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умовам</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визначеним</w:t>
      </w:r>
      <w:proofErr w:type="spellEnd"/>
      <w:r>
        <w:rPr>
          <w:rFonts w:ascii="Times New Roman" w:hAnsi="Times New Roman"/>
          <w:color w:val="000000"/>
          <w:sz w:val="24"/>
          <w:szCs w:val="24"/>
        </w:rPr>
        <w:t xml:space="preserve"> в </w:t>
      </w:r>
      <w:proofErr w:type="spellStart"/>
      <w:r>
        <w:rPr>
          <w:rFonts w:ascii="Times New Roman" w:hAnsi="Times New Roman"/>
          <w:color w:val="000000"/>
          <w:sz w:val="24"/>
          <w:szCs w:val="24"/>
        </w:rPr>
        <w:t>оголошенні</w:t>
      </w:r>
      <w:proofErr w:type="spellEnd"/>
      <w:r>
        <w:rPr>
          <w:rFonts w:ascii="Times New Roman" w:hAnsi="Times New Roman"/>
          <w:color w:val="000000"/>
          <w:sz w:val="24"/>
          <w:szCs w:val="24"/>
        </w:rPr>
        <w:t xml:space="preserve"> про </w:t>
      </w:r>
      <w:proofErr w:type="spellStart"/>
      <w:r>
        <w:rPr>
          <w:rFonts w:ascii="Times New Roman" w:hAnsi="Times New Roman"/>
          <w:color w:val="000000"/>
          <w:sz w:val="24"/>
          <w:szCs w:val="24"/>
        </w:rPr>
        <w:t>проведення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спрощеної</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закупівлі</w:t>
      </w:r>
      <w:proofErr w:type="spellEnd"/>
      <w:r>
        <w:rPr>
          <w:rFonts w:ascii="Times New Roman" w:hAnsi="Times New Roman"/>
          <w:color w:val="000000"/>
          <w:sz w:val="24"/>
          <w:szCs w:val="24"/>
        </w:rPr>
        <w:t xml:space="preserve">, та </w:t>
      </w:r>
      <w:proofErr w:type="spellStart"/>
      <w:r>
        <w:rPr>
          <w:rFonts w:ascii="Times New Roman" w:hAnsi="Times New Roman"/>
          <w:color w:val="000000"/>
          <w:sz w:val="24"/>
          <w:szCs w:val="24"/>
        </w:rPr>
        <w:t>вимогам</w:t>
      </w:r>
      <w:proofErr w:type="spellEnd"/>
      <w:r>
        <w:rPr>
          <w:rFonts w:ascii="Times New Roman" w:hAnsi="Times New Roman"/>
          <w:color w:val="000000"/>
          <w:sz w:val="24"/>
          <w:szCs w:val="24"/>
        </w:rPr>
        <w:t xml:space="preserve"> до предмета </w:t>
      </w:r>
      <w:proofErr w:type="spellStart"/>
      <w:r>
        <w:rPr>
          <w:rFonts w:ascii="Times New Roman" w:hAnsi="Times New Roman"/>
          <w:color w:val="000000"/>
          <w:sz w:val="24"/>
          <w:szCs w:val="24"/>
        </w:rPr>
        <w:t>закупівлі</w:t>
      </w:r>
      <w:proofErr w:type="spellEnd"/>
      <w:r>
        <w:rPr>
          <w:rFonts w:ascii="Times New Roman" w:hAnsi="Times New Roman"/>
          <w:color w:val="000000"/>
          <w:sz w:val="24"/>
          <w:szCs w:val="24"/>
        </w:rPr>
        <w:t xml:space="preserve"> та </w:t>
      </w:r>
      <w:proofErr w:type="spellStart"/>
      <w:r>
        <w:rPr>
          <w:rFonts w:ascii="Times New Roman" w:hAnsi="Times New Roman"/>
          <w:color w:val="000000"/>
          <w:sz w:val="24"/>
          <w:szCs w:val="24"/>
        </w:rPr>
        <w:t>підлягає</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відхиленню</w:t>
      </w:r>
      <w:proofErr w:type="spellEnd"/>
      <w:r>
        <w:rPr>
          <w:rFonts w:ascii="Times New Roman" w:hAnsi="Times New Roman"/>
          <w:color w:val="000000"/>
          <w:sz w:val="24"/>
          <w:szCs w:val="24"/>
        </w:rPr>
        <w:t xml:space="preserve"> на </w:t>
      </w:r>
      <w:proofErr w:type="spellStart"/>
      <w:r>
        <w:rPr>
          <w:rFonts w:ascii="Times New Roman" w:hAnsi="Times New Roman"/>
          <w:color w:val="000000"/>
          <w:sz w:val="24"/>
          <w:szCs w:val="24"/>
        </w:rPr>
        <w:t>підставі</w:t>
      </w:r>
      <w:proofErr w:type="spellEnd"/>
      <w:r>
        <w:rPr>
          <w:rFonts w:ascii="Times New Roman" w:hAnsi="Times New Roman"/>
          <w:color w:val="000000"/>
          <w:sz w:val="24"/>
          <w:szCs w:val="24"/>
        </w:rPr>
        <w:t xml:space="preserve"> п. 1 ч. 13 ст. 14 Закону </w:t>
      </w:r>
      <w:proofErr w:type="spellStart"/>
      <w:r>
        <w:rPr>
          <w:rFonts w:ascii="Times New Roman" w:hAnsi="Times New Roman"/>
          <w:color w:val="000000"/>
          <w:sz w:val="24"/>
          <w:szCs w:val="24"/>
        </w:rPr>
        <w:t>України</w:t>
      </w:r>
      <w:proofErr w:type="spellEnd"/>
      <w:r>
        <w:rPr>
          <w:rFonts w:ascii="Times New Roman" w:hAnsi="Times New Roman"/>
          <w:color w:val="000000"/>
          <w:sz w:val="24"/>
          <w:szCs w:val="24"/>
        </w:rPr>
        <w:t xml:space="preserve"> «Про </w:t>
      </w:r>
      <w:proofErr w:type="spellStart"/>
      <w:r>
        <w:rPr>
          <w:rFonts w:ascii="Times New Roman" w:hAnsi="Times New Roman"/>
          <w:color w:val="000000"/>
          <w:sz w:val="24"/>
          <w:szCs w:val="24"/>
        </w:rPr>
        <w:t>публічнізакупівлі</w:t>
      </w:r>
      <w:proofErr w:type="spellEnd"/>
      <w:r>
        <w:rPr>
          <w:rFonts w:ascii="Times New Roman" w:hAnsi="Times New Roman"/>
          <w:color w:val="000000"/>
          <w:sz w:val="24"/>
          <w:szCs w:val="24"/>
        </w:rPr>
        <w:t>».</w:t>
      </w:r>
    </w:p>
    <w:p w:rsidR="00FF0EF2" w:rsidRDefault="00FF0EF2" w:rsidP="00BE3896">
      <w:pPr>
        <w:ind w:left="425"/>
        <w:jc w:val="both"/>
        <w:rPr>
          <w:b/>
          <w:highlight w:val="white"/>
        </w:rPr>
      </w:pPr>
      <w:r>
        <w:rPr>
          <w:b/>
        </w:rPr>
        <w:t>Учасники при поданні пропозиції повинні враховувати норми:</w:t>
      </w:r>
    </w:p>
    <w:p w:rsidR="00FF0EF2" w:rsidRDefault="00FF0EF2" w:rsidP="00BE3896">
      <w:pPr>
        <w:widowControl w:val="0"/>
        <w:ind w:firstLine="425"/>
        <w:jc w:val="both"/>
      </w:pPr>
      <w:r>
        <w:t xml:space="preserve">-   </w:t>
      </w:r>
      <w: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FF0EF2" w:rsidRDefault="00FF0EF2" w:rsidP="00BE3896">
      <w:pPr>
        <w:widowControl w:val="0"/>
        <w:ind w:firstLine="425"/>
        <w:jc w:val="both"/>
      </w:pPr>
      <w:r>
        <w:t xml:space="preserve">-   </w:t>
      </w:r>
      <w: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F0EF2" w:rsidRDefault="00FF0EF2" w:rsidP="00BE3896">
      <w:pPr>
        <w:widowControl w:val="0"/>
        <w:ind w:firstLine="425"/>
        <w:jc w:val="both"/>
      </w:pPr>
      <w:r>
        <w:t xml:space="preserve">-   </w:t>
      </w:r>
      <w:r>
        <w:tab/>
        <w:t>Закону України «Про забезпечення прав і свобод громадян та правовий режим на тимчасово окупованій території України» від 15.04.2014 № 1207-VII.</w:t>
      </w:r>
    </w:p>
    <w:p w:rsidR="00FF0EF2" w:rsidRDefault="00FF0EF2" w:rsidP="00BE3896">
      <w:pPr>
        <w:ind w:firstLine="435"/>
        <w:jc w:val="both"/>
      </w:pPr>
      <w:r>
        <w:t xml:space="preserve">У випадку не врахування учасником під час подання пропозиції, зокрема невідповідність учасника чи </w:t>
      </w:r>
      <w:r w:rsidRPr="00DF6671">
        <w:t>товару/роботи/послуги</w:t>
      </w:r>
      <w:r>
        <w:t>, зазначеним нормативно-правовим актам, пропозиція учасника вважатиметься такою, що не відповідає у</w:t>
      </w:r>
      <w:r>
        <w:rPr>
          <w:highlight w:val="white"/>
        </w:rPr>
        <w:t xml:space="preserve">мовам, визначеним в оголошенні про проведення спрощеної закупівлі, та вимогам до предмета закупівлі, тому така пропозиція </w:t>
      </w:r>
      <w:r>
        <w:t>підлягатиме відхиленню на підставі пункту 1 частини 13 статті 14 Закону.</w:t>
      </w:r>
    </w:p>
    <w:p w:rsidR="00FF0EF2" w:rsidRDefault="00FF0EF2" w:rsidP="0017548B">
      <w:pPr>
        <w:ind w:left="720"/>
        <w:jc w:val="both"/>
        <w:rPr>
          <w:b/>
          <w:color w:val="000000"/>
        </w:rPr>
      </w:pPr>
      <w:r>
        <w:rPr>
          <w:b/>
          <w:color w:val="000000"/>
        </w:rPr>
        <w:lastRenderedPageBreak/>
        <w:t>Опис та приклади формальних несуттєвих помилок.</w:t>
      </w:r>
    </w:p>
    <w:p w:rsidR="00FF0EF2" w:rsidRDefault="00FF0EF2" w:rsidP="0017548B">
      <w:pPr>
        <w:ind w:firstLine="360"/>
        <w:jc w:val="both"/>
      </w:pPr>
      <w:r>
        <w:t xml:space="preserve">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w:t>
      </w:r>
    </w:p>
    <w:p w:rsidR="00FF0EF2" w:rsidRDefault="00FF0EF2" w:rsidP="0017548B">
      <w:pPr>
        <w:ind w:firstLine="360"/>
        <w:jc w:val="both"/>
      </w:pPr>
      <w:r>
        <w:t>До формальних (несуттєвих) помилок відносяться:</w:t>
      </w:r>
    </w:p>
    <w:p w:rsidR="00FF0EF2" w:rsidRDefault="00FF0EF2" w:rsidP="0017548B">
      <w:pPr>
        <w:numPr>
          <w:ilvl w:val="0"/>
          <w:numId w:val="19"/>
        </w:numPr>
        <w:jc w:val="both"/>
        <w:rPr>
          <w:color w:val="000000"/>
        </w:rPr>
      </w:pPr>
      <w:r>
        <w:rPr>
          <w:color w:val="000000"/>
        </w:rPr>
        <w:t>розміщення інформації не на фірмовому бланку підприємства;</w:t>
      </w:r>
    </w:p>
    <w:p w:rsidR="00FF0EF2" w:rsidRDefault="00FF0EF2" w:rsidP="0017548B">
      <w:pPr>
        <w:numPr>
          <w:ilvl w:val="0"/>
          <w:numId w:val="19"/>
        </w:numPr>
        <w:jc w:val="both"/>
        <w:rPr>
          <w:color w:val="000000"/>
        </w:rPr>
      </w:pPr>
      <w:r>
        <w:rPr>
          <w:color w:val="000000"/>
        </w:rPr>
        <w:t>невірне (неповне) завірення або не завірення учасником документу згідно вимог цього оголошення. Наприклад: завірення документу лише підписом уповноваженої особи.</w:t>
      </w:r>
    </w:p>
    <w:p w:rsidR="00FF0EF2" w:rsidRDefault="00FF0EF2" w:rsidP="0017548B">
      <w:pPr>
        <w:numPr>
          <w:ilvl w:val="0"/>
          <w:numId w:val="19"/>
        </w:numPr>
        <w:jc w:val="both"/>
        <w:rPr>
          <w:color w:val="000000"/>
        </w:rPr>
      </w:pPr>
      <w:r>
        <w:rPr>
          <w:color w:val="000000"/>
        </w:rPr>
        <w:t xml:space="preserve">самостійне виправлення помилок та/або описок у поданій пропозиції під час її складання Учасником. </w:t>
      </w:r>
    </w:p>
    <w:p w:rsidR="00FF0EF2" w:rsidRDefault="00FF0EF2" w:rsidP="0017548B">
      <w:pPr>
        <w:numPr>
          <w:ilvl w:val="0"/>
          <w:numId w:val="19"/>
        </w:numPr>
        <w:jc w:val="both"/>
        <w:rPr>
          <w:color w:val="000000"/>
        </w:rPr>
      </w:pPr>
      <w:r>
        <w:rPr>
          <w:color w:val="000000"/>
        </w:rPr>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w:t>
      </w:r>
      <w:proofErr w:type="spellStart"/>
      <w:r>
        <w:rPr>
          <w:color w:val="000000"/>
        </w:rPr>
        <w:t>сленгових</w:t>
      </w:r>
      <w:proofErr w:type="spellEnd"/>
      <w:r>
        <w:rPr>
          <w:color w:val="000000"/>
        </w:rPr>
        <w:t xml:space="preserve"> слів або технічних помилок;</w:t>
      </w:r>
    </w:p>
    <w:p w:rsidR="00FF0EF2" w:rsidRDefault="00FF0EF2" w:rsidP="0017548B">
      <w:pPr>
        <w:numPr>
          <w:ilvl w:val="0"/>
          <w:numId w:val="19"/>
        </w:numPr>
        <w:jc w:val="both"/>
        <w:rPr>
          <w:color w:val="000000"/>
        </w:rPr>
      </w:pPr>
      <w:r>
        <w:rPr>
          <w:color w:val="000000"/>
        </w:rPr>
        <w:t xml:space="preserve">недодержання  встановлених форм згідно Додатків  до цього оголошення, але  зміст та вся інформація, яка вимагалась Замовником, зазначені у наданому документі/документах; </w:t>
      </w:r>
    </w:p>
    <w:p w:rsidR="00FF0EF2" w:rsidRDefault="00FF0EF2" w:rsidP="0017548B">
      <w:pPr>
        <w:numPr>
          <w:ilvl w:val="0"/>
          <w:numId w:val="19"/>
        </w:numPr>
        <w:jc w:val="both"/>
        <w:rPr>
          <w:color w:val="000000"/>
        </w:rPr>
      </w:pPr>
      <w:r>
        <w:rPr>
          <w:color w:val="000000"/>
        </w:rPr>
        <w:t>зазначення невірної назви документа, що підготовлений безпосередньо учасником, у разі якщо зміст такого документу повністю відповідає вимогам цього оголошення. Наприклад: замість вимоги надати довідку в довільній формі учасник надав лист-пояснення;</w:t>
      </w:r>
    </w:p>
    <w:p w:rsidR="00FF0EF2" w:rsidRDefault="00FF0EF2" w:rsidP="0017548B">
      <w:pPr>
        <w:numPr>
          <w:ilvl w:val="0"/>
          <w:numId w:val="19"/>
        </w:numPr>
        <w:jc w:val="both"/>
        <w:rPr>
          <w:color w:val="000000"/>
        </w:rPr>
      </w:pPr>
      <w:r>
        <w:rPr>
          <w:color w:val="000000"/>
        </w:rPr>
        <w:t>відсутність інформації в одних документах, однак наявність цієї інформації в інших документах у складі пропозиції;</w:t>
      </w:r>
    </w:p>
    <w:p w:rsidR="00FF0EF2" w:rsidRDefault="00FF0EF2" w:rsidP="0017548B">
      <w:pPr>
        <w:numPr>
          <w:ilvl w:val="0"/>
          <w:numId w:val="19"/>
        </w:numPr>
        <w:spacing w:after="200"/>
        <w:jc w:val="both"/>
        <w:rPr>
          <w:color w:val="000000"/>
        </w:rPr>
      </w:pPr>
      <w:r>
        <w:rPr>
          <w:color w:val="000000"/>
        </w:rPr>
        <w:t>інші формальні (несуттєві) помилки, що пов’язані з оформленням пропозиції та не впливають на зміст пропозиції.</w:t>
      </w:r>
    </w:p>
    <w:p w:rsidR="0006310A" w:rsidRPr="0077633D" w:rsidRDefault="0006310A" w:rsidP="0006310A">
      <w:pPr>
        <w:spacing w:after="200"/>
        <w:ind w:left="720"/>
        <w:jc w:val="both"/>
        <w:rPr>
          <w:b/>
          <w:color w:val="000000"/>
        </w:rPr>
      </w:pPr>
      <w:r w:rsidRPr="0077633D">
        <w:rPr>
          <w:b/>
          <w:color w:val="000000"/>
        </w:rPr>
        <w:t>«Оскільки роботи виконуються у підвальному приміщенні</w:t>
      </w:r>
      <w:r w:rsidR="0077633D" w:rsidRPr="0077633D">
        <w:rPr>
          <w:b/>
          <w:color w:val="000000"/>
        </w:rPr>
        <w:t>, то до цементного та бетонного розчинів потрібно додавати пластифікатор для висихання.»</w:t>
      </w:r>
    </w:p>
    <w:p w:rsidR="00FF0EF2" w:rsidRDefault="00FF0EF2" w:rsidP="00BE3896">
      <w:pPr>
        <w:widowControl w:val="0"/>
        <w:tabs>
          <w:tab w:val="left" w:pos="0"/>
          <w:tab w:val="left" w:pos="284"/>
          <w:tab w:val="left" w:pos="851"/>
        </w:tabs>
        <w:suppressAutoHyphens/>
        <w:jc w:val="both"/>
        <w:rPr>
          <w:bCs/>
        </w:rPr>
      </w:pPr>
    </w:p>
    <w:p w:rsidR="00FF0EF2" w:rsidRPr="00EF4A43" w:rsidRDefault="00FF0EF2" w:rsidP="00BE3896">
      <w:pPr>
        <w:widowControl w:val="0"/>
        <w:tabs>
          <w:tab w:val="left" w:pos="0"/>
          <w:tab w:val="left" w:pos="284"/>
          <w:tab w:val="left" w:pos="851"/>
        </w:tabs>
        <w:suppressAutoHyphens/>
        <w:jc w:val="both"/>
        <w:rPr>
          <w:bCs/>
        </w:rPr>
      </w:pPr>
      <w:r>
        <w:rPr>
          <w:bCs/>
        </w:rPr>
        <w:t>17</w:t>
      </w:r>
      <w:r w:rsidRPr="00EF4A43">
        <w:rPr>
          <w:bCs/>
        </w:rPr>
        <w:t>.Кваліфікація, визначення переможця та укладення договору.</w:t>
      </w:r>
    </w:p>
    <w:p w:rsidR="00FF0EF2" w:rsidRPr="00EF4A43" w:rsidRDefault="00FF0EF2" w:rsidP="00BE3896">
      <w:pPr>
        <w:pStyle w:val="rvps2"/>
        <w:spacing w:before="0" w:beforeAutospacing="0" w:after="0" w:afterAutospacing="0"/>
        <w:ind w:firstLine="567"/>
        <w:jc w:val="both"/>
        <w:rPr>
          <w:rStyle w:val="rvts0"/>
          <w:lang w:val="uk-UA"/>
        </w:rPr>
      </w:pPr>
      <w:bookmarkStart w:id="3" w:name="n1175"/>
      <w:bookmarkEnd w:id="3"/>
      <w:r w:rsidRPr="00EF4A43">
        <w:rPr>
          <w:rStyle w:val="rvts0"/>
          <w:lang w:val="uk-UA"/>
        </w:rPr>
        <w:t>Розкриття тендерних пропозицій/</w:t>
      </w:r>
      <w:proofErr w:type="spellStart"/>
      <w:r w:rsidRPr="00EF4A43">
        <w:rPr>
          <w:rStyle w:val="rvts0"/>
          <w:lang w:val="uk-UA"/>
        </w:rPr>
        <w:t>пропозицій</w:t>
      </w:r>
      <w:proofErr w:type="spellEnd"/>
      <w:r w:rsidRPr="00EF4A43">
        <w:rPr>
          <w:rStyle w:val="rvts0"/>
          <w:lang w:val="uk-UA"/>
        </w:rPr>
        <w:t xml:space="preserve"> з інформацією та документами, що підтверджують відповідність учасника кваліфікаційним критеріям/умовам, визначеним в оголошенні про проведення спрощеної закупівлі,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FF0EF2" w:rsidRPr="00EF4A43" w:rsidRDefault="00FF0EF2" w:rsidP="00BE3896">
      <w:pPr>
        <w:pStyle w:val="rvps2"/>
        <w:spacing w:before="0" w:beforeAutospacing="0" w:after="0" w:afterAutospacing="0"/>
        <w:ind w:firstLine="567"/>
        <w:jc w:val="both"/>
        <w:rPr>
          <w:lang w:val="uk-UA"/>
        </w:rPr>
      </w:pPr>
      <w:r w:rsidRPr="00EF4A43">
        <w:rPr>
          <w:lang w:val="uk-UA"/>
        </w:rPr>
        <w:t xml:space="preserve"> Замовник розглядає на відповідність умовам, визначеним в оголошенні про проведення спрощеної закупівлі, та вимогам до предмета закупівлі пропозицію учасника, яка за результатами електронного аукціону (у разі його проведення) визначена найбільш економічно вигідною.</w:t>
      </w:r>
    </w:p>
    <w:p w:rsidR="00FF0EF2" w:rsidRPr="00EF4A43" w:rsidRDefault="00FF0EF2" w:rsidP="00BE3896">
      <w:pPr>
        <w:pStyle w:val="rvps2"/>
        <w:spacing w:before="0" w:beforeAutospacing="0" w:after="0" w:afterAutospacing="0"/>
        <w:ind w:firstLine="567"/>
        <w:jc w:val="both"/>
        <w:rPr>
          <w:lang w:val="uk-UA"/>
        </w:rPr>
      </w:pPr>
      <w:bookmarkStart w:id="4" w:name="n1176"/>
      <w:bookmarkEnd w:id="4"/>
      <w:r w:rsidRPr="00EF4A43">
        <w:rPr>
          <w:lang w:val="uk-UA"/>
        </w:rPr>
        <w:t>Строк розгляду найбільш економічно вигідної пропозиції не повинен перевищувати п’ять робочих днів з дня завершення електронного аукціону.</w:t>
      </w:r>
    </w:p>
    <w:p w:rsidR="00FF0EF2" w:rsidRPr="00EF4A43" w:rsidRDefault="00FF0EF2" w:rsidP="00BE3896">
      <w:pPr>
        <w:pStyle w:val="rvps2"/>
        <w:spacing w:before="0" w:beforeAutospacing="0" w:after="0" w:afterAutospacing="0"/>
        <w:ind w:firstLine="567"/>
        <w:jc w:val="both"/>
        <w:rPr>
          <w:lang w:val="uk-UA"/>
        </w:rPr>
      </w:pPr>
      <w:bookmarkStart w:id="5" w:name="n1177"/>
      <w:bookmarkEnd w:id="5"/>
      <w:r w:rsidRPr="00EF4A43">
        <w:rPr>
          <w:lang w:val="uk-UA"/>
        </w:rPr>
        <w:t>За результатами оцінки та розгляду пропозиції замовник визначає переможця.</w:t>
      </w:r>
    </w:p>
    <w:p w:rsidR="00FF0EF2" w:rsidRPr="00EF4A43" w:rsidRDefault="00FF0EF2" w:rsidP="00BE3896">
      <w:pPr>
        <w:pStyle w:val="rvps2"/>
        <w:spacing w:before="0" w:beforeAutospacing="0" w:after="0" w:afterAutospacing="0"/>
        <w:ind w:firstLine="567"/>
        <w:jc w:val="both"/>
        <w:rPr>
          <w:lang w:val="uk-UA"/>
        </w:rPr>
      </w:pPr>
      <w:bookmarkStart w:id="6" w:name="n1178"/>
      <w:bookmarkEnd w:id="6"/>
      <w:r w:rsidRPr="00EF4A43">
        <w:rPr>
          <w:lang w:val="uk-UA"/>
        </w:rPr>
        <w:t>Повідомлення про намір укласти договір про закупівлю замовник оприлюднює в електронній системі закупівель.</w:t>
      </w:r>
    </w:p>
    <w:p w:rsidR="00FF0EF2" w:rsidRPr="00EF4A43" w:rsidRDefault="00FF0EF2" w:rsidP="00BE3896">
      <w:pPr>
        <w:pStyle w:val="rvps2"/>
        <w:spacing w:before="0" w:beforeAutospacing="0" w:after="0" w:afterAutospacing="0"/>
        <w:ind w:firstLine="567"/>
        <w:jc w:val="both"/>
        <w:rPr>
          <w:lang w:val="uk-UA"/>
        </w:rPr>
      </w:pPr>
      <w:bookmarkStart w:id="7" w:name="n1179"/>
      <w:bookmarkEnd w:id="7"/>
      <w:r w:rsidRPr="00EF4A43">
        <w:rPr>
          <w:lang w:val="uk-UA"/>
        </w:rPr>
        <w:t xml:space="preserve">У разі відхилення найбільш економічно вигідної пропозиції відповідно до </w:t>
      </w:r>
      <w:hyperlink r:id="rId11" w:anchor="n1181" w:history="1">
        <w:r w:rsidRPr="00EF4A43">
          <w:rPr>
            <w:rStyle w:val="a3"/>
            <w:color w:val="auto"/>
            <w:u w:val="none"/>
            <w:lang w:val="uk-UA"/>
          </w:rPr>
          <w:t>частини тринадцятої</w:t>
        </w:r>
      </w:hyperlink>
      <w:r w:rsidRPr="00EF4A43">
        <w:rPr>
          <w:lang w:val="uk-UA"/>
        </w:rPr>
        <w:t xml:space="preserve"> статті 14 Закону України  від 25.12.2015 р. №922  «Про публічні закупівлі» (</w:t>
      </w:r>
      <w:r w:rsidRPr="00EF4A43">
        <w:rPr>
          <w:i/>
          <w:lang w:val="uk-UA"/>
        </w:rPr>
        <w:t>далі Закону</w:t>
      </w:r>
      <w:r w:rsidRPr="00EF4A43">
        <w:rPr>
          <w:lang w:val="uk-UA"/>
        </w:rPr>
        <w:t>) замовник розглядає наступну пропозицію учасника, який за результатами оцінки надав наступну найбільш економічно вигідну пропозицію.</w:t>
      </w:r>
    </w:p>
    <w:p w:rsidR="00FF0EF2" w:rsidRPr="00EF4A43" w:rsidRDefault="00FF0EF2" w:rsidP="00BE3896">
      <w:pPr>
        <w:pStyle w:val="rvps2"/>
        <w:spacing w:before="0" w:beforeAutospacing="0" w:after="0" w:afterAutospacing="0"/>
        <w:ind w:firstLine="567"/>
        <w:jc w:val="both"/>
        <w:rPr>
          <w:lang w:val="uk-UA"/>
        </w:rPr>
      </w:pPr>
      <w:bookmarkStart w:id="8" w:name="n1180"/>
      <w:bookmarkEnd w:id="8"/>
      <w:r w:rsidRPr="00EF4A43">
        <w:rPr>
          <w:lang w:val="uk-UA"/>
        </w:rPr>
        <w:t>Наступна найбільш економічно вигідна пропозиція визначається електронною системою закупівель автоматично.</w:t>
      </w:r>
    </w:p>
    <w:p w:rsidR="00FF0EF2" w:rsidRDefault="00FF0EF2" w:rsidP="0017548B">
      <w:pPr>
        <w:shd w:val="clear" w:color="auto" w:fill="FFFFFF"/>
        <w:ind w:firstLine="720"/>
        <w:jc w:val="both"/>
      </w:pPr>
      <w:bookmarkStart w:id="9" w:name="n1181"/>
      <w:bookmarkStart w:id="10" w:name="n1187"/>
      <w:bookmarkEnd w:id="9"/>
      <w:bookmarkEnd w:id="10"/>
      <w:r>
        <w:rPr>
          <w:b/>
          <w:i/>
          <w:color w:val="000000"/>
          <w:highlight w:val="white"/>
        </w:rPr>
        <w:t>Замовник відхиляє пропозицію в разі, якщо:</w:t>
      </w:r>
    </w:p>
    <w:p w:rsidR="00FF0EF2" w:rsidRDefault="00FF0EF2" w:rsidP="0017548B">
      <w:pPr>
        <w:shd w:val="clear" w:color="auto" w:fill="FFFFFF"/>
        <w:ind w:firstLine="720"/>
        <w:jc w:val="both"/>
      </w:pPr>
      <w:r>
        <w:rPr>
          <w:color w:val="000000"/>
          <w:highlight w:val="white"/>
        </w:rPr>
        <w:t>1) пропозиція учасника не відповідає умовам, визначеним в оголошенні про проведення спрощеної закупівлі, та вимогам до предмета закупівлі;</w:t>
      </w:r>
    </w:p>
    <w:p w:rsidR="00FF0EF2" w:rsidRDefault="00FF0EF2" w:rsidP="0017548B">
      <w:pPr>
        <w:shd w:val="clear" w:color="auto" w:fill="FFFFFF"/>
        <w:ind w:firstLine="720"/>
        <w:jc w:val="both"/>
      </w:pPr>
      <w:r>
        <w:rPr>
          <w:color w:val="000000"/>
          <w:highlight w:val="white"/>
        </w:rPr>
        <w:t>2) учасник не надав забезпечення пропозиції, якщо таке забезпечення вимагалося замовником;</w:t>
      </w:r>
    </w:p>
    <w:p w:rsidR="00FF0EF2" w:rsidRDefault="00FF0EF2" w:rsidP="0017548B">
      <w:pPr>
        <w:shd w:val="clear" w:color="auto" w:fill="FFFFFF"/>
        <w:ind w:firstLine="720"/>
        <w:jc w:val="both"/>
      </w:pPr>
      <w:r>
        <w:rPr>
          <w:color w:val="000000"/>
          <w:highlight w:val="white"/>
        </w:rPr>
        <w:lastRenderedPageBreak/>
        <w:t>3) учасник, який визначений переможцем спрощеної закупівлі, відмовився від укладення договору про закупівлю;</w:t>
      </w:r>
    </w:p>
    <w:p w:rsidR="00FF0EF2" w:rsidRPr="00DF6671" w:rsidRDefault="00FF0EF2" w:rsidP="0017548B">
      <w:pPr>
        <w:shd w:val="clear" w:color="auto" w:fill="FFFFFF"/>
        <w:ind w:firstLine="720"/>
        <w:jc w:val="both"/>
        <w:rPr>
          <w:color w:val="000000"/>
        </w:rPr>
      </w:pPr>
      <w:r w:rsidRPr="00DF6671">
        <w:rPr>
          <w:color w:val="000000"/>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rsidR="00FF0EF2" w:rsidRDefault="00FF0EF2" w:rsidP="0017548B">
      <w:pPr>
        <w:shd w:val="clear" w:color="auto" w:fill="FFFFFF"/>
        <w:ind w:firstLine="720"/>
        <w:jc w:val="both"/>
        <w:rPr>
          <w:color w:val="000000"/>
          <w:highlight w:val="white"/>
        </w:rPr>
      </w:pPr>
    </w:p>
    <w:p w:rsidR="00FF0EF2" w:rsidRPr="00EF4A43" w:rsidRDefault="00FF0EF2" w:rsidP="00BE3896">
      <w:pPr>
        <w:pStyle w:val="rvps2"/>
        <w:spacing w:before="0" w:beforeAutospacing="0" w:after="0" w:afterAutospacing="0"/>
        <w:ind w:firstLine="567"/>
        <w:jc w:val="both"/>
        <w:rPr>
          <w:lang w:val="uk-UA"/>
        </w:rPr>
      </w:pPr>
      <w:r w:rsidRPr="00EF4A43">
        <w:rPr>
          <w:lang w:val="uk-UA"/>
        </w:rPr>
        <w:t>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закупівель замовник зобов’язаний надати йому відповідь.</w:t>
      </w:r>
    </w:p>
    <w:p w:rsidR="00FF0EF2" w:rsidRDefault="00FF0EF2" w:rsidP="0017548B">
      <w:pPr>
        <w:shd w:val="clear" w:color="auto" w:fill="FFFFFF"/>
        <w:ind w:left="720"/>
        <w:jc w:val="both"/>
      </w:pPr>
      <w:bookmarkStart w:id="11" w:name="n1188"/>
      <w:bookmarkEnd w:id="11"/>
      <w:r>
        <w:rPr>
          <w:b/>
          <w:i/>
          <w:color w:val="000000"/>
          <w:highlight w:val="white"/>
        </w:rPr>
        <w:t>1. Замовник відміняє спрощену закупівлю в разі:</w:t>
      </w:r>
    </w:p>
    <w:p w:rsidR="00FF0EF2" w:rsidRDefault="00FF0EF2" w:rsidP="0017548B">
      <w:pPr>
        <w:shd w:val="clear" w:color="auto" w:fill="FFFFFF"/>
        <w:ind w:left="709"/>
        <w:jc w:val="both"/>
      </w:pPr>
      <w:r>
        <w:rPr>
          <w:color w:val="000000"/>
          <w:highlight w:val="white"/>
        </w:rPr>
        <w:t>1) відсутності подальшої потреби в закупівлі товарів, робіт і послуг;</w:t>
      </w:r>
    </w:p>
    <w:p w:rsidR="00FF0EF2" w:rsidRDefault="00FF0EF2" w:rsidP="0017548B">
      <w:pPr>
        <w:shd w:val="clear" w:color="auto" w:fill="FFFFFF"/>
        <w:ind w:left="709"/>
        <w:jc w:val="both"/>
      </w:pPr>
      <w:r>
        <w:rPr>
          <w:color w:val="000000"/>
          <w:highlight w:val="white"/>
        </w:rPr>
        <w:t>2) неможливості усунення порушень, що виникли через виявлені порушення законодавства з питань публічних закупівель;</w:t>
      </w:r>
    </w:p>
    <w:p w:rsidR="00FF0EF2" w:rsidRDefault="00FF0EF2" w:rsidP="0017548B">
      <w:pPr>
        <w:shd w:val="clear" w:color="auto" w:fill="FFFFFF"/>
        <w:ind w:left="709"/>
        <w:jc w:val="both"/>
      </w:pPr>
      <w:r>
        <w:rPr>
          <w:color w:val="000000"/>
          <w:highlight w:val="white"/>
        </w:rPr>
        <w:t>3) скорочення видатків на здійснення закупівлі товарів, робіт і послуг.</w:t>
      </w:r>
    </w:p>
    <w:p w:rsidR="00FF0EF2" w:rsidRDefault="00FF0EF2" w:rsidP="0017548B">
      <w:pPr>
        <w:shd w:val="clear" w:color="auto" w:fill="FFFFFF"/>
        <w:ind w:left="720"/>
        <w:jc w:val="both"/>
      </w:pPr>
      <w:r>
        <w:rPr>
          <w:b/>
          <w:color w:val="000000"/>
          <w:highlight w:val="white"/>
        </w:rPr>
        <w:t xml:space="preserve">2. </w:t>
      </w:r>
      <w:r>
        <w:rPr>
          <w:b/>
          <w:i/>
          <w:color w:val="000000"/>
          <w:highlight w:val="white"/>
        </w:rPr>
        <w:t>Спрощена закупівля автоматично відміняється електронною системою закупівель у разі:</w:t>
      </w:r>
    </w:p>
    <w:p w:rsidR="00FF0EF2" w:rsidRDefault="00FF0EF2" w:rsidP="0017548B">
      <w:pPr>
        <w:shd w:val="clear" w:color="auto" w:fill="FFFFFF"/>
        <w:ind w:left="709"/>
        <w:jc w:val="both"/>
      </w:pPr>
      <w:r>
        <w:rPr>
          <w:color w:val="000000"/>
          <w:highlight w:val="white"/>
        </w:rPr>
        <w:t xml:space="preserve">1) відхилення всіх пропозицій </w:t>
      </w:r>
      <w:r w:rsidRPr="00DF6671">
        <w:rPr>
          <w:color w:val="000000"/>
        </w:rPr>
        <w:t>згідно з частиною 13 статті 14 Закону;</w:t>
      </w:r>
    </w:p>
    <w:p w:rsidR="00FF0EF2" w:rsidRDefault="00FF0EF2" w:rsidP="0017548B">
      <w:pPr>
        <w:shd w:val="clear" w:color="auto" w:fill="FFFFFF"/>
        <w:ind w:left="709"/>
        <w:jc w:val="both"/>
      </w:pPr>
      <w:r>
        <w:rPr>
          <w:color w:val="000000"/>
          <w:highlight w:val="white"/>
        </w:rPr>
        <w:t>2) відсутності пропозицій учасників для участі в ній.</w:t>
      </w:r>
    </w:p>
    <w:p w:rsidR="00FF0EF2" w:rsidRDefault="00FF0EF2" w:rsidP="0017548B">
      <w:pPr>
        <w:shd w:val="clear" w:color="auto" w:fill="FFFFFF"/>
        <w:ind w:left="709"/>
        <w:jc w:val="both"/>
      </w:pPr>
      <w:r>
        <w:rPr>
          <w:i/>
          <w:color w:val="000000"/>
          <w:highlight w:val="white"/>
        </w:rPr>
        <w:t>Спрощена закупівля може бути відмінена частково (за лотом).</w:t>
      </w:r>
    </w:p>
    <w:p w:rsidR="00FF0EF2" w:rsidRDefault="00FF0EF2" w:rsidP="0017548B">
      <w:pPr>
        <w:shd w:val="clear" w:color="auto" w:fill="FFFFFF"/>
        <w:ind w:firstLine="720"/>
        <w:jc w:val="both"/>
      </w:pPr>
      <w:r>
        <w:rPr>
          <w:color w:val="000000"/>
          <w:highlight w:val="white"/>
        </w:rPr>
        <w:t>Повідомлення про відміну закупівлі оприлюднюється в електронній системі закупівель:</w:t>
      </w:r>
    </w:p>
    <w:p w:rsidR="00FF0EF2" w:rsidRDefault="00FF0EF2" w:rsidP="0017548B">
      <w:pPr>
        <w:shd w:val="clear" w:color="auto" w:fill="FFFFFF"/>
        <w:ind w:firstLine="460"/>
        <w:jc w:val="both"/>
      </w:pPr>
      <w:r>
        <w:rPr>
          <w:color w:val="000000"/>
          <w:highlight w:val="white"/>
        </w:rPr>
        <w:t xml:space="preserve">замовником </w:t>
      </w:r>
      <w:r>
        <w:rPr>
          <w:b/>
          <w:i/>
          <w:color w:val="000000"/>
          <w:highlight w:val="white"/>
        </w:rPr>
        <w:t>протягом одного робочого дня</w:t>
      </w:r>
      <w:r>
        <w:rPr>
          <w:color w:val="000000"/>
          <w:highlight w:val="white"/>
        </w:rPr>
        <w:t xml:space="preserve"> з дня прийняття замовником відповідного рішення;</w:t>
      </w:r>
    </w:p>
    <w:p w:rsidR="00FF0EF2" w:rsidRDefault="00FF0EF2" w:rsidP="0017548B">
      <w:pPr>
        <w:shd w:val="clear" w:color="auto" w:fill="FFFFFF"/>
        <w:ind w:firstLine="460"/>
        <w:jc w:val="both"/>
      </w:pPr>
      <w:r>
        <w:rPr>
          <w:color w:val="000000"/>
          <w:highlight w:val="white"/>
        </w:rPr>
        <w:t xml:space="preserve">електронною системою закупівель </w:t>
      </w:r>
      <w:r>
        <w:rPr>
          <w:b/>
          <w:i/>
          <w:color w:val="000000"/>
          <w:highlight w:val="white"/>
        </w:rPr>
        <w:t>протягом одного робочого дня</w:t>
      </w:r>
      <w:r>
        <w:rPr>
          <w:color w:val="000000"/>
          <w:highlight w:val="white"/>
        </w:rPr>
        <w:t xml:space="preserve"> з дня </w:t>
      </w:r>
      <w:r>
        <w:rPr>
          <w:b/>
          <w:i/>
          <w:color w:val="000000"/>
          <w:highlight w:val="white"/>
        </w:rPr>
        <w:t xml:space="preserve">автоматичної </w:t>
      </w:r>
      <w:r>
        <w:rPr>
          <w:color w:val="000000"/>
          <w:highlight w:val="white"/>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rsidR="00FF0EF2" w:rsidRPr="0017548B" w:rsidRDefault="00FF0EF2" w:rsidP="0017548B">
      <w:pPr>
        <w:shd w:val="clear" w:color="auto" w:fill="FFFFFF"/>
        <w:ind w:firstLine="460"/>
        <w:jc w:val="both"/>
        <w:rPr>
          <w:color w:val="000000"/>
          <w:highlight w:val="white"/>
        </w:rPr>
      </w:pPr>
      <w:r>
        <w:rPr>
          <w:color w:val="000000"/>
          <w:highlight w:val="white"/>
        </w:rPr>
        <w:t>Повідомлення про відміну закупівлі автоматично надсилається всім учасникам електронною системою закупівель в день його оприлюднення.</w:t>
      </w:r>
    </w:p>
    <w:p w:rsidR="00FF0EF2" w:rsidRDefault="00FF0EF2" w:rsidP="0017548B">
      <w:pPr>
        <w:shd w:val="clear" w:color="auto" w:fill="FFFFFF"/>
        <w:ind w:left="928"/>
        <w:jc w:val="both"/>
        <w:rPr>
          <w:color w:val="000000"/>
        </w:rPr>
      </w:pPr>
      <w:r>
        <w:rPr>
          <w:b/>
          <w:color w:val="000000"/>
        </w:rPr>
        <w:t>Строк укладання договору про закупівлю:</w:t>
      </w:r>
    </w:p>
    <w:p w:rsidR="00FF0EF2" w:rsidRDefault="00FF0EF2" w:rsidP="00DF6671">
      <w:pPr>
        <w:shd w:val="clear" w:color="auto" w:fill="FFFFFF"/>
        <w:ind w:firstLine="720"/>
        <w:jc w:val="both"/>
        <w:rPr>
          <w:color w:val="000000"/>
          <w:highlight w:val="white"/>
        </w:rPr>
      </w:pPr>
      <w:r>
        <w:rPr>
          <w:color w:val="000000"/>
          <w:highlight w:val="white"/>
        </w:rPr>
        <w:t xml:space="preserve">Замовник може укласти договір про закупівлю з учасником, який визнаний переможцем спрощеної закупівлі, </w:t>
      </w:r>
      <w:r>
        <w:rPr>
          <w:color w:val="293A55"/>
          <w:highlight w:val="white"/>
        </w:rPr>
        <w:t>на наступний день після оприлюднення повідомлення про намір укласти договір про закупівлю, але</w:t>
      </w:r>
      <w:r>
        <w:rPr>
          <w:color w:val="000000"/>
          <w:highlight w:val="white"/>
        </w:rPr>
        <w:t xml:space="preserve"> не пізніше ніж через 20 днів.</w:t>
      </w:r>
    </w:p>
    <w:p w:rsidR="00FF0EF2" w:rsidRDefault="00FF0EF2" w:rsidP="00DF6671">
      <w:pPr>
        <w:shd w:val="clear" w:color="auto" w:fill="FFFFFF"/>
        <w:ind w:firstLine="720"/>
        <w:jc w:val="both"/>
        <w:rPr>
          <w:highlight w:val="white"/>
        </w:rPr>
      </w:pPr>
      <w:r>
        <w:rPr>
          <w:highlight w:val="white"/>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FF0EF2" w:rsidRDefault="00FF0EF2" w:rsidP="00DF6671">
      <w:pPr>
        <w:shd w:val="clear" w:color="auto" w:fill="FFFFFF"/>
        <w:ind w:firstLine="720"/>
        <w:jc w:val="both"/>
      </w:pPr>
      <w:r>
        <w:t xml:space="preserve">У разі відмови переможця спрощеної закупівлі від підписання договору про закупівлю відповідно до вимог оголошення про проведення спрощеної закупівлі, </w:t>
      </w:r>
      <w:proofErr w:type="spellStart"/>
      <w:r>
        <w:t>неукладення</w:t>
      </w:r>
      <w:proofErr w:type="spellEnd"/>
      <w:r>
        <w:t xml:space="preserve">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 3 ч. 13 ст. 14 Закону  та  ч. 7 ст. 33 Закону.</w:t>
      </w:r>
    </w:p>
    <w:p w:rsidR="00FF0EF2" w:rsidRDefault="00FF0EF2" w:rsidP="0017548B">
      <w:pPr>
        <w:keepNext/>
        <w:keepLines/>
        <w:spacing w:line="276" w:lineRule="auto"/>
        <w:ind w:right="119" w:firstLine="851"/>
        <w:jc w:val="both"/>
        <w:rPr>
          <w:b/>
          <w:color w:val="000000"/>
        </w:rPr>
      </w:pPr>
      <w:r>
        <w:rPr>
          <w:b/>
          <w:color w:val="000000"/>
        </w:rPr>
        <w:t xml:space="preserve">Порядок укладення договору про закупівлю, його умови. </w:t>
      </w:r>
    </w:p>
    <w:p w:rsidR="00FF0EF2" w:rsidRDefault="00FF0EF2" w:rsidP="00DF6671">
      <w:pPr>
        <w:keepNext/>
        <w:keepLines/>
        <w:ind w:left="360" w:right="119" w:firstLine="348"/>
        <w:jc w:val="both"/>
        <w:rPr>
          <w:color w:val="000000"/>
        </w:rPr>
      </w:pPr>
      <w:proofErr w:type="spellStart"/>
      <w:r>
        <w:rPr>
          <w:color w:val="000000"/>
        </w:rPr>
        <w:t>Проєкт</w:t>
      </w:r>
      <w:proofErr w:type="spellEnd"/>
      <w:r>
        <w:rPr>
          <w:color w:val="000000"/>
        </w:rPr>
        <w:t xml:space="preserve"> Договору про закупівлю викладено в </w:t>
      </w:r>
      <w:r>
        <w:rPr>
          <w:b/>
          <w:i/>
          <w:color w:val="000000"/>
        </w:rPr>
        <w:t>Додатку 3</w:t>
      </w:r>
      <w:r>
        <w:rPr>
          <w:color w:val="000000"/>
        </w:rPr>
        <w:t xml:space="preserve"> до цього Оголошення.</w:t>
      </w:r>
    </w:p>
    <w:p w:rsidR="00FF0EF2" w:rsidRDefault="00FF0EF2" w:rsidP="00DF6671">
      <w:pPr>
        <w:keepNext/>
        <w:keepLines/>
        <w:ind w:firstLine="709"/>
        <w:jc w:val="both"/>
        <w:rPr>
          <w:color w:val="000000"/>
        </w:rPr>
      </w:pPr>
      <w:r>
        <w:rPr>
          <w:color w:val="000000"/>
        </w:rPr>
        <w:t xml:space="preserve">Договір про закупівлю укладається відповідно до норм </w:t>
      </w:r>
      <w:hyperlink r:id="rId12">
        <w:r>
          <w:rPr>
            <w:color w:val="000000"/>
          </w:rPr>
          <w:t>Цивільного</w:t>
        </w:r>
      </w:hyperlink>
      <w:r>
        <w:rPr>
          <w:color w:val="000000"/>
        </w:rPr>
        <w:t xml:space="preserve"> та</w:t>
      </w:r>
      <w:hyperlink r:id="rId13">
        <w:r>
          <w:rPr>
            <w:color w:val="000000"/>
          </w:rPr>
          <w:t xml:space="preserve"> Господарського Кодексів України</w:t>
        </w:r>
      </w:hyperlink>
      <w:r>
        <w:rPr>
          <w:color w:val="000000"/>
        </w:rPr>
        <w:t>.</w:t>
      </w:r>
    </w:p>
    <w:p w:rsidR="00FF0EF2" w:rsidRDefault="00FF0EF2" w:rsidP="00DF6671">
      <w:pPr>
        <w:shd w:val="clear" w:color="auto" w:fill="FFFFFF"/>
        <w:ind w:firstLine="708"/>
        <w:jc w:val="both"/>
      </w:pPr>
      <w:r>
        <w:t xml:space="preserve">Остаточна редакція договору про закупівлю складається замовником на основі </w:t>
      </w:r>
      <w:proofErr w:type="spellStart"/>
      <w:r>
        <w:t>проєкту</w:t>
      </w:r>
      <w:proofErr w:type="spellEnd"/>
      <w:r>
        <w:t xml:space="preserve"> договору про закупівлю, що є Додатком 3 до цього Оголошення, та надсилається переможцю у спосіб, обраний замовником. Переможець повинен підписати 2 примірники договору про закупівлю у строки, визначені частиною 3 цього розділу та у день підписання передати замовнику один примірник договору про закупівлю. </w:t>
      </w:r>
      <w:proofErr w:type="spellStart"/>
      <w:r>
        <w:t>Непідписання</w:t>
      </w:r>
      <w:proofErr w:type="spellEnd"/>
      <w:r>
        <w:t xml:space="preserve"> переможцем договору про закупівлю та/або не передання одного примірника цього договору про закупівлю у вказаний строк буде розцінено як відмова переможця від укладення договору про закупівлю, що спричиняє наслідки передбачені п. 3 ч. 13 ст. 14 Закону (</w:t>
      </w:r>
      <w:r>
        <w:rPr>
          <w:b/>
          <w:i/>
          <w:color w:val="000000"/>
          <w:highlight w:val="white"/>
        </w:rPr>
        <w:t>Замовник відхиляє пропозицію в разі, якщо:</w:t>
      </w:r>
      <w:r>
        <w:rPr>
          <w:color w:val="000000"/>
          <w:highlight w:val="white"/>
        </w:rPr>
        <w:t>учасник, який визначений переможцем спрощеної закупівлі, відмовився від укладення договору про закупівлю).</w:t>
      </w:r>
    </w:p>
    <w:p w:rsidR="00FF0EF2" w:rsidRDefault="00FF0EF2" w:rsidP="00DF6671">
      <w:pPr>
        <w:ind w:firstLine="708"/>
        <w:jc w:val="both"/>
        <w:rPr>
          <w:b/>
        </w:rPr>
      </w:pPr>
      <w:r>
        <w:rPr>
          <w:color w:val="000000"/>
        </w:rPr>
        <w:lastRenderedPageBreak/>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r>
        <w:rPr>
          <w:b/>
        </w:rPr>
        <w:t>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про закупівлю надає Замовнику відповідний перерахунок.</w:t>
      </w:r>
    </w:p>
    <w:p w:rsidR="00FF0EF2" w:rsidRDefault="00FF0EF2" w:rsidP="00DF6671">
      <w:pPr>
        <w:ind w:left="720"/>
        <w:jc w:val="both"/>
        <w:rPr>
          <w:color w:val="000000"/>
        </w:rPr>
      </w:pPr>
    </w:p>
    <w:p w:rsidR="00FF0EF2" w:rsidRDefault="00FF0EF2" w:rsidP="00196B33">
      <w:pPr>
        <w:pStyle w:val="10"/>
        <w:tabs>
          <w:tab w:val="left" w:pos="851"/>
        </w:tabs>
        <w:spacing w:after="0" w:line="240" w:lineRule="auto"/>
        <w:ind w:left="0" w:firstLine="709"/>
        <w:jc w:val="both"/>
        <w:rPr>
          <w:rFonts w:ascii="Times New Roman" w:hAnsi="Times New Roman"/>
          <w:sz w:val="24"/>
          <w:szCs w:val="24"/>
          <w:lang w:val="uk-UA"/>
        </w:rPr>
      </w:pPr>
    </w:p>
    <w:p w:rsidR="00FF0EF2" w:rsidRPr="00EF4A43" w:rsidRDefault="00FF0EF2" w:rsidP="00450283">
      <w:pPr>
        <w:pStyle w:val="a5"/>
        <w:spacing w:before="0" w:after="0"/>
        <w:ind w:firstLine="7797"/>
        <w:rPr>
          <w:rFonts w:ascii="Times New Roman" w:hAnsi="Times New Roman"/>
          <w:b/>
          <w:color w:val="000000"/>
          <w:lang w:val="uk-UA"/>
        </w:rPr>
      </w:pPr>
    </w:p>
    <w:p w:rsidR="00FF0EF2" w:rsidRPr="00EF4A43" w:rsidRDefault="00FF0EF2" w:rsidP="00450283">
      <w:pPr>
        <w:pStyle w:val="a5"/>
        <w:spacing w:before="0" w:after="0"/>
        <w:ind w:firstLine="7797"/>
        <w:rPr>
          <w:rFonts w:ascii="Times New Roman" w:hAnsi="Times New Roman"/>
          <w:b/>
          <w:color w:val="000000"/>
          <w:lang w:val="uk-UA"/>
        </w:rPr>
      </w:pPr>
    </w:p>
    <w:p w:rsidR="00FF0EF2" w:rsidRPr="00EF4A43" w:rsidRDefault="00FF0EF2" w:rsidP="004C0823">
      <w:pPr>
        <w:pStyle w:val="a5"/>
        <w:spacing w:before="0" w:after="0"/>
        <w:rPr>
          <w:rFonts w:ascii="Times New Roman" w:hAnsi="Times New Roman"/>
          <w:b/>
          <w:color w:val="000000"/>
          <w:lang w:val="uk-UA"/>
        </w:rPr>
      </w:pPr>
    </w:p>
    <w:p w:rsidR="00FF0EF2" w:rsidRPr="00EF4A43" w:rsidRDefault="00FF0EF2" w:rsidP="00450283">
      <w:pPr>
        <w:pStyle w:val="a5"/>
        <w:spacing w:before="0" w:after="0"/>
        <w:ind w:firstLine="7797"/>
        <w:rPr>
          <w:rFonts w:ascii="Times New Roman" w:hAnsi="Times New Roman"/>
          <w:b/>
          <w:color w:val="000000"/>
          <w:lang w:val="uk-UA"/>
        </w:rPr>
      </w:pPr>
    </w:p>
    <w:p w:rsidR="00FF0EF2" w:rsidRPr="00EF4A43" w:rsidRDefault="00FF0EF2" w:rsidP="00450283">
      <w:pPr>
        <w:pStyle w:val="a5"/>
        <w:spacing w:before="0" w:after="0"/>
        <w:ind w:firstLine="7797"/>
        <w:rPr>
          <w:rFonts w:ascii="Times New Roman" w:hAnsi="Times New Roman"/>
          <w:b/>
          <w:color w:val="000000"/>
          <w:lang w:val="uk-UA"/>
        </w:rPr>
      </w:pPr>
    </w:p>
    <w:p w:rsidR="00FF0EF2" w:rsidRDefault="00FF0EF2" w:rsidP="00450283">
      <w:pPr>
        <w:pStyle w:val="a5"/>
        <w:spacing w:before="0" w:after="0"/>
        <w:ind w:firstLine="7797"/>
        <w:rPr>
          <w:rFonts w:ascii="Times New Roman" w:hAnsi="Times New Roman"/>
          <w:b/>
          <w:color w:val="000000"/>
          <w:lang w:val="uk-UA"/>
        </w:rPr>
      </w:pPr>
    </w:p>
    <w:p w:rsidR="00FF0EF2" w:rsidRDefault="00FF0EF2" w:rsidP="00450283">
      <w:pPr>
        <w:pStyle w:val="a5"/>
        <w:spacing w:before="0" w:after="0"/>
        <w:ind w:firstLine="7797"/>
        <w:rPr>
          <w:rFonts w:ascii="Times New Roman" w:hAnsi="Times New Roman"/>
          <w:b/>
          <w:color w:val="000000"/>
          <w:lang w:val="uk-UA"/>
        </w:rPr>
      </w:pPr>
    </w:p>
    <w:p w:rsidR="00FF0EF2" w:rsidRDefault="00FF0EF2" w:rsidP="00450283">
      <w:pPr>
        <w:pStyle w:val="a5"/>
        <w:spacing w:before="0" w:after="0"/>
        <w:ind w:firstLine="7797"/>
        <w:rPr>
          <w:rFonts w:ascii="Times New Roman" w:hAnsi="Times New Roman"/>
          <w:b/>
          <w:color w:val="000000"/>
          <w:lang w:val="uk-UA"/>
        </w:rPr>
      </w:pPr>
    </w:p>
    <w:p w:rsidR="00FF0EF2" w:rsidRDefault="00FF0EF2" w:rsidP="00450283">
      <w:pPr>
        <w:pStyle w:val="a5"/>
        <w:spacing w:before="0" w:after="0"/>
        <w:ind w:firstLine="7797"/>
        <w:rPr>
          <w:rFonts w:ascii="Times New Roman" w:hAnsi="Times New Roman"/>
          <w:b/>
          <w:color w:val="000000"/>
          <w:lang w:val="uk-UA"/>
        </w:rPr>
      </w:pPr>
    </w:p>
    <w:p w:rsidR="00FF0EF2" w:rsidRDefault="00FF0EF2" w:rsidP="00450283">
      <w:pPr>
        <w:pStyle w:val="a5"/>
        <w:spacing w:before="0" w:after="0"/>
        <w:ind w:firstLine="7797"/>
        <w:rPr>
          <w:rFonts w:ascii="Times New Roman" w:hAnsi="Times New Roman"/>
          <w:b/>
          <w:color w:val="000000"/>
          <w:lang w:val="uk-UA"/>
        </w:rPr>
      </w:pPr>
    </w:p>
    <w:p w:rsidR="00FF0EF2" w:rsidRDefault="00FF0EF2" w:rsidP="00450283">
      <w:pPr>
        <w:pStyle w:val="a5"/>
        <w:spacing w:before="0" w:after="0"/>
        <w:ind w:firstLine="7797"/>
        <w:rPr>
          <w:rFonts w:ascii="Times New Roman" w:hAnsi="Times New Roman"/>
          <w:b/>
          <w:color w:val="000000"/>
          <w:lang w:val="uk-UA"/>
        </w:rPr>
      </w:pPr>
    </w:p>
    <w:p w:rsidR="00FF0EF2" w:rsidRDefault="00FF0EF2" w:rsidP="00450283">
      <w:pPr>
        <w:pStyle w:val="a5"/>
        <w:spacing w:before="0" w:after="0"/>
        <w:ind w:firstLine="7797"/>
        <w:rPr>
          <w:rFonts w:ascii="Times New Roman" w:hAnsi="Times New Roman"/>
          <w:b/>
          <w:color w:val="000000"/>
          <w:lang w:val="uk-UA"/>
        </w:rPr>
      </w:pPr>
    </w:p>
    <w:p w:rsidR="00FF0EF2" w:rsidRDefault="00FF0EF2" w:rsidP="00450283">
      <w:pPr>
        <w:pStyle w:val="a5"/>
        <w:spacing w:before="0" w:after="0"/>
        <w:ind w:firstLine="7797"/>
        <w:rPr>
          <w:rFonts w:ascii="Times New Roman" w:hAnsi="Times New Roman"/>
          <w:b/>
          <w:color w:val="000000"/>
          <w:lang w:val="uk-UA"/>
        </w:rPr>
      </w:pPr>
    </w:p>
    <w:p w:rsidR="00FF0EF2" w:rsidRDefault="00FF0EF2" w:rsidP="00450283">
      <w:pPr>
        <w:pStyle w:val="a5"/>
        <w:spacing w:before="0" w:after="0"/>
        <w:ind w:firstLine="7797"/>
        <w:rPr>
          <w:rFonts w:ascii="Times New Roman" w:hAnsi="Times New Roman"/>
          <w:b/>
          <w:color w:val="000000"/>
          <w:lang w:val="uk-UA"/>
        </w:rPr>
      </w:pPr>
    </w:p>
    <w:p w:rsidR="00FF0EF2" w:rsidRDefault="00FF0EF2" w:rsidP="00450283">
      <w:pPr>
        <w:pStyle w:val="a5"/>
        <w:spacing w:before="0" w:after="0"/>
        <w:ind w:firstLine="7797"/>
        <w:rPr>
          <w:rFonts w:ascii="Times New Roman" w:hAnsi="Times New Roman"/>
          <w:b/>
          <w:color w:val="000000"/>
          <w:lang w:val="uk-UA"/>
        </w:rPr>
      </w:pPr>
    </w:p>
    <w:p w:rsidR="00FF0EF2" w:rsidRDefault="00FF0EF2" w:rsidP="00450283">
      <w:pPr>
        <w:pStyle w:val="a5"/>
        <w:spacing w:before="0" w:after="0"/>
        <w:ind w:firstLine="7797"/>
        <w:rPr>
          <w:rFonts w:ascii="Times New Roman" w:hAnsi="Times New Roman"/>
          <w:b/>
          <w:color w:val="000000"/>
          <w:lang w:val="uk-UA"/>
        </w:rPr>
      </w:pPr>
    </w:p>
    <w:p w:rsidR="00FF0EF2" w:rsidRDefault="00FF0EF2" w:rsidP="00450283">
      <w:pPr>
        <w:pStyle w:val="a5"/>
        <w:spacing w:before="0" w:after="0"/>
        <w:ind w:firstLine="7797"/>
        <w:rPr>
          <w:rFonts w:ascii="Times New Roman" w:hAnsi="Times New Roman"/>
          <w:b/>
          <w:color w:val="000000"/>
          <w:lang w:val="uk-UA"/>
        </w:rPr>
      </w:pPr>
    </w:p>
    <w:p w:rsidR="00FF0EF2" w:rsidRDefault="00FF0EF2" w:rsidP="00450283">
      <w:pPr>
        <w:pStyle w:val="a5"/>
        <w:spacing w:before="0" w:after="0"/>
        <w:ind w:firstLine="7797"/>
        <w:rPr>
          <w:rFonts w:ascii="Times New Roman" w:hAnsi="Times New Roman"/>
          <w:b/>
          <w:color w:val="000000"/>
          <w:lang w:val="uk-UA"/>
        </w:rPr>
      </w:pPr>
    </w:p>
    <w:p w:rsidR="00FF0EF2" w:rsidRDefault="00FF0EF2" w:rsidP="00450283">
      <w:pPr>
        <w:pStyle w:val="a5"/>
        <w:spacing w:before="0" w:after="0"/>
        <w:ind w:firstLine="7797"/>
        <w:rPr>
          <w:rFonts w:ascii="Times New Roman" w:hAnsi="Times New Roman"/>
          <w:b/>
          <w:color w:val="000000"/>
          <w:lang w:val="uk-UA"/>
        </w:rPr>
      </w:pPr>
    </w:p>
    <w:p w:rsidR="00FF0EF2" w:rsidRDefault="00FF0EF2" w:rsidP="00450283">
      <w:pPr>
        <w:pStyle w:val="a5"/>
        <w:spacing w:before="0" w:after="0"/>
        <w:ind w:firstLine="7797"/>
        <w:rPr>
          <w:rFonts w:ascii="Times New Roman" w:hAnsi="Times New Roman"/>
          <w:b/>
          <w:color w:val="000000"/>
          <w:lang w:val="uk-UA"/>
        </w:rPr>
      </w:pPr>
    </w:p>
    <w:p w:rsidR="00FF0EF2" w:rsidRDefault="00FF0EF2" w:rsidP="00450283">
      <w:pPr>
        <w:pStyle w:val="a5"/>
        <w:spacing w:before="0" w:after="0"/>
        <w:ind w:firstLine="7797"/>
        <w:rPr>
          <w:rFonts w:ascii="Times New Roman" w:hAnsi="Times New Roman"/>
          <w:b/>
          <w:color w:val="000000"/>
          <w:lang w:val="uk-UA"/>
        </w:rPr>
      </w:pPr>
    </w:p>
    <w:p w:rsidR="00FF0EF2" w:rsidRDefault="00FF0EF2" w:rsidP="00450283">
      <w:pPr>
        <w:pStyle w:val="a5"/>
        <w:spacing w:before="0" w:after="0"/>
        <w:ind w:firstLine="7797"/>
        <w:rPr>
          <w:rFonts w:ascii="Times New Roman" w:hAnsi="Times New Roman"/>
          <w:b/>
          <w:color w:val="000000"/>
          <w:lang w:val="uk-UA"/>
        </w:rPr>
      </w:pPr>
    </w:p>
    <w:p w:rsidR="00FF0EF2" w:rsidRDefault="00FF0EF2" w:rsidP="00450283">
      <w:pPr>
        <w:pStyle w:val="a5"/>
        <w:spacing w:before="0" w:after="0"/>
        <w:ind w:firstLine="7797"/>
        <w:rPr>
          <w:rFonts w:ascii="Times New Roman" w:hAnsi="Times New Roman"/>
          <w:b/>
          <w:color w:val="000000"/>
          <w:lang w:val="uk-UA"/>
        </w:rPr>
      </w:pPr>
    </w:p>
    <w:p w:rsidR="00FF0EF2" w:rsidRDefault="00FF0EF2" w:rsidP="00450283">
      <w:pPr>
        <w:pStyle w:val="a5"/>
        <w:spacing w:before="0" w:after="0"/>
        <w:ind w:firstLine="7797"/>
        <w:rPr>
          <w:rFonts w:ascii="Times New Roman" w:hAnsi="Times New Roman"/>
          <w:b/>
          <w:color w:val="000000"/>
          <w:lang w:val="uk-UA"/>
        </w:rPr>
      </w:pPr>
    </w:p>
    <w:p w:rsidR="00FF0EF2" w:rsidRDefault="00FF0EF2" w:rsidP="00450283">
      <w:pPr>
        <w:pStyle w:val="a5"/>
        <w:spacing w:before="0" w:after="0"/>
        <w:ind w:firstLine="7797"/>
        <w:rPr>
          <w:rFonts w:ascii="Times New Roman" w:hAnsi="Times New Roman"/>
          <w:b/>
          <w:color w:val="000000"/>
          <w:lang w:val="uk-UA"/>
        </w:rPr>
      </w:pPr>
    </w:p>
    <w:p w:rsidR="00FF0EF2" w:rsidRDefault="00FF0EF2" w:rsidP="00450283">
      <w:pPr>
        <w:pStyle w:val="a5"/>
        <w:spacing w:before="0" w:after="0"/>
        <w:ind w:firstLine="7797"/>
        <w:rPr>
          <w:rFonts w:ascii="Times New Roman" w:hAnsi="Times New Roman"/>
          <w:b/>
          <w:color w:val="000000"/>
          <w:lang w:val="uk-UA"/>
        </w:rPr>
      </w:pPr>
    </w:p>
    <w:p w:rsidR="00FF0EF2" w:rsidRDefault="00FF0EF2" w:rsidP="00450283">
      <w:pPr>
        <w:pStyle w:val="a5"/>
        <w:spacing w:before="0" w:after="0"/>
        <w:ind w:firstLine="7797"/>
        <w:rPr>
          <w:rFonts w:ascii="Times New Roman" w:hAnsi="Times New Roman"/>
          <w:b/>
          <w:color w:val="000000"/>
          <w:lang w:val="uk-UA"/>
        </w:rPr>
      </w:pPr>
    </w:p>
    <w:p w:rsidR="00FF0EF2" w:rsidRDefault="00FF0EF2" w:rsidP="00450283">
      <w:pPr>
        <w:pStyle w:val="a5"/>
        <w:spacing w:before="0" w:after="0"/>
        <w:ind w:firstLine="7797"/>
        <w:rPr>
          <w:rFonts w:ascii="Times New Roman" w:hAnsi="Times New Roman"/>
          <w:b/>
          <w:color w:val="000000"/>
          <w:lang w:val="uk-UA"/>
        </w:rPr>
      </w:pPr>
    </w:p>
    <w:p w:rsidR="00FF0EF2" w:rsidRDefault="00FF0EF2" w:rsidP="00450283">
      <w:pPr>
        <w:pStyle w:val="a5"/>
        <w:spacing w:before="0" w:after="0"/>
        <w:ind w:firstLine="7797"/>
        <w:rPr>
          <w:rFonts w:ascii="Times New Roman" w:hAnsi="Times New Roman"/>
          <w:b/>
          <w:color w:val="000000"/>
          <w:lang w:val="uk-UA"/>
        </w:rPr>
      </w:pPr>
    </w:p>
    <w:p w:rsidR="00FF0EF2" w:rsidRDefault="00FF0EF2" w:rsidP="00450283">
      <w:pPr>
        <w:pStyle w:val="a5"/>
        <w:spacing w:before="0" w:after="0"/>
        <w:ind w:firstLine="7797"/>
        <w:rPr>
          <w:rFonts w:ascii="Times New Roman" w:hAnsi="Times New Roman"/>
          <w:b/>
          <w:color w:val="000000"/>
          <w:lang w:val="uk-UA"/>
        </w:rPr>
      </w:pPr>
    </w:p>
    <w:p w:rsidR="00FF0EF2" w:rsidRDefault="00FF0EF2" w:rsidP="00450283">
      <w:pPr>
        <w:pStyle w:val="a5"/>
        <w:spacing w:before="0" w:after="0"/>
        <w:ind w:firstLine="7797"/>
        <w:rPr>
          <w:rFonts w:ascii="Times New Roman" w:hAnsi="Times New Roman"/>
          <w:b/>
          <w:color w:val="000000"/>
          <w:lang w:val="uk-UA"/>
        </w:rPr>
      </w:pPr>
    </w:p>
    <w:p w:rsidR="00FF0EF2" w:rsidRDefault="00FF0EF2" w:rsidP="00450283">
      <w:pPr>
        <w:pStyle w:val="a5"/>
        <w:spacing w:before="0" w:after="0"/>
        <w:ind w:firstLine="7797"/>
        <w:rPr>
          <w:rFonts w:ascii="Times New Roman" w:hAnsi="Times New Roman"/>
          <w:b/>
          <w:color w:val="000000"/>
          <w:lang w:val="uk-UA"/>
        </w:rPr>
      </w:pPr>
    </w:p>
    <w:p w:rsidR="00FF0EF2" w:rsidRDefault="00FF0EF2" w:rsidP="00450283">
      <w:pPr>
        <w:pStyle w:val="a5"/>
        <w:spacing w:before="0" w:after="0"/>
        <w:ind w:firstLine="7797"/>
        <w:rPr>
          <w:rFonts w:ascii="Times New Roman" w:hAnsi="Times New Roman"/>
          <w:b/>
          <w:color w:val="000000"/>
          <w:lang w:val="uk-UA"/>
        </w:rPr>
      </w:pPr>
    </w:p>
    <w:p w:rsidR="00FF0EF2" w:rsidRDefault="00FF0EF2" w:rsidP="00450283">
      <w:pPr>
        <w:pStyle w:val="a5"/>
        <w:spacing w:before="0" w:after="0"/>
        <w:ind w:firstLine="7797"/>
        <w:rPr>
          <w:rFonts w:ascii="Times New Roman" w:hAnsi="Times New Roman"/>
          <w:b/>
          <w:color w:val="000000"/>
          <w:lang w:val="uk-UA"/>
        </w:rPr>
      </w:pPr>
    </w:p>
    <w:p w:rsidR="00FF0EF2" w:rsidRDefault="00FF0EF2" w:rsidP="00450283">
      <w:pPr>
        <w:pStyle w:val="a5"/>
        <w:spacing w:before="0" w:after="0"/>
        <w:ind w:firstLine="7797"/>
        <w:rPr>
          <w:rFonts w:ascii="Times New Roman" w:hAnsi="Times New Roman"/>
          <w:b/>
          <w:color w:val="000000"/>
          <w:lang w:val="uk-UA"/>
        </w:rPr>
      </w:pPr>
    </w:p>
    <w:p w:rsidR="00FF0EF2" w:rsidRDefault="00FF0EF2" w:rsidP="00450283">
      <w:pPr>
        <w:pStyle w:val="a5"/>
        <w:spacing w:before="0" w:after="0"/>
        <w:ind w:firstLine="7797"/>
        <w:rPr>
          <w:rFonts w:ascii="Times New Roman" w:hAnsi="Times New Roman"/>
          <w:b/>
          <w:color w:val="000000"/>
          <w:lang w:val="uk-UA"/>
        </w:rPr>
      </w:pPr>
    </w:p>
    <w:p w:rsidR="00FF0EF2" w:rsidRDefault="00FF0EF2" w:rsidP="00450283">
      <w:pPr>
        <w:pStyle w:val="a5"/>
        <w:spacing w:before="0" w:after="0"/>
        <w:ind w:firstLine="7797"/>
        <w:rPr>
          <w:rFonts w:ascii="Times New Roman" w:hAnsi="Times New Roman"/>
          <w:b/>
          <w:color w:val="000000"/>
          <w:lang w:val="uk-UA"/>
        </w:rPr>
      </w:pPr>
    </w:p>
    <w:p w:rsidR="00FF0EF2" w:rsidRDefault="00FF0EF2" w:rsidP="00450283">
      <w:pPr>
        <w:pStyle w:val="a5"/>
        <w:spacing w:before="0" w:after="0"/>
        <w:ind w:firstLine="7797"/>
        <w:rPr>
          <w:rFonts w:ascii="Times New Roman" w:hAnsi="Times New Roman"/>
          <w:b/>
          <w:color w:val="000000"/>
          <w:lang w:val="uk-UA"/>
        </w:rPr>
      </w:pPr>
    </w:p>
    <w:p w:rsidR="00FF0EF2" w:rsidRDefault="00FF0EF2" w:rsidP="00450283">
      <w:pPr>
        <w:pStyle w:val="a5"/>
        <w:spacing w:before="0" w:after="0"/>
        <w:ind w:firstLine="7797"/>
        <w:rPr>
          <w:rFonts w:ascii="Times New Roman" w:hAnsi="Times New Roman"/>
          <w:b/>
          <w:color w:val="000000"/>
          <w:lang w:val="uk-UA"/>
        </w:rPr>
      </w:pPr>
    </w:p>
    <w:p w:rsidR="00FF0EF2" w:rsidRDefault="00FF0EF2" w:rsidP="00450283">
      <w:pPr>
        <w:pStyle w:val="a5"/>
        <w:spacing w:before="0" w:after="0"/>
        <w:ind w:firstLine="7797"/>
        <w:rPr>
          <w:rFonts w:ascii="Times New Roman" w:hAnsi="Times New Roman"/>
          <w:b/>
          <w:color w:val="000000"/>
          <w:lang w:val="uk-UA"/>
        </w:rPr>
      </w:pPr>
    </w:p>
    <w:p w:rsidR="00FF0EF2" w:rsidRDefault="00FF0EF2" w:rsidP="00450283">
      <w:pPr>
        <w:pStyle w:val="a5"/>
        <w:spacing w:before="0" w:after="0"/>
        <w:ind w:firstLine="7797"/>
        <w:rPr>
          <w:rFonts w:ascii="Times New Roman" w:hAnsi="Times New Roman"/>
          <w:b/>
          <w:color w:val="000000"/>
          <w:lang w:val="uk-UA"/>
        </w:rPr>
      </w:pPr>
    </w:p>
    <w:p w:rsidR="00FF0EF2" w:rsidRDefault="00FF0EF2" w:rsidP="00450283">
      <w:pPr>
        <w:pStyle w:val="a5"/>
        <w:spacing w:before="0" w:after="0"/>
        <w:ind w:firstLine="7797"/>
        <w:rPr>
          <w:rFonts w:ascii="Times New Roman" w:hAnsi="Times New Roman"/>
          <w:b/>
          <w:color w:val="000000"/>
          <w:lang w:val="uk-UA"/>
        </w:rPr>
      </w:pPr>
    </w:p>
    <w:p w:rsidR="00FF0EF2" w:rsidRDefault="00FF0EF2" w:rsidP="00450283">
      <w:pPr>
        <w:pStyle w:val="a5"/>
        <w:spacing w:before="0" w:after="0"/>
        <w:ind w:firstLine="7797"/>
        <w:rPr>
          <w:rFonts w:ascii="Times New Roman" w:hAnsi="Times New Roman"/>
          <w:b/>
          <w:color w:val="000000"/>
          <w:lang w:val="uk-UA"/>
        </w:rPr>
      </w:pPr>
    </w:p>
    <w:p w:rsidR="00FF0EF2" w:rsidRDefault="00FF0EF2" w:rsidP="00450283">
      <w:pPr>
        <w:pStyle w:val="a5"/>
        <w:spacing w:before="0" w:after="0"/>
        <w:ind w:firstLine="7797"/>
        <w:rPr>
          <w:rFonts w:ascii="Times New Roman" w:hAnsi="Times New Roman"/>
          <w:b/>
          <w:color w:val="000000"/>
          <w:lang w:val="uk-UA"/>
        </w:rPr>
      </w:pPr>
    </w:p>
    <w:p w:rsidR="00FF0EF2" w:rsidRDefault="00FF0EF2" w:rsidP="00450283">
      <w:pPr>
        <w:pStyle w:val="a5"/>
        <w:spacing w:before="0" w:after="0"/>
        <w:ind w:firstLine="7797"/>
        <w:rPr>
          <w:rFonts w:ascii="Times New Roman" w:hAnsi="Times New Roman"/>
          <w:b/>
          <w:color w:val="000000"/>
          <w:lang w:val="uk-UA"/>
        </w:rPr>
      </w:pPr>
    </w:p>
    <w:p w:rsidR="00FF0EF2" w:rsidRDefault="00FF0EF2" w:rsidP="00450283">
      <w:pPr>
        <w:pStyle w:val="a5"/>
        <w:spacing w:before="0" w:after="0"/>
        <w:ind w:firstLine="7797"/>
        <w:rPr>
          <w:rFonts w:ascii="Times New Roman" w:hAnsi="Times New Roman"/>
          <w:b/>
          <w:color w:val="000000"/>
          <w:lang w:val="uk-UA"/>
        </w:rPr>
      </w:pPr>
    </w:p>
    <w:p w:rsidR="00FF0EF2" w:rsidRDefault="00FF0EF2" w:rsidP="00450283">
      <w:pPr>
        <w:pStyle w:val="a5"/>
        <w:spacing w:before="0" w:after="0"/>
        <w:ind w:firstLine="7797"/>
        <w:rPr>
          <w:rFonts w:ascii="Times New Roman" w:hAnsi="Times New Roman"/>
          <w:b/>
          <w:color w:val="000000"/>
          <w:lang w:val="uk-UA"/>
        </w:rPr>
      </w:pPr>
    </w:p>
    <w:p w:rsidR="00FF0EF2" w:rsidRDefault="00FF0EF2" w:rsidP="00D27EFC">
      <w:pPr>
        <w:keepLines/>
        <w:framePr w:hSpace="180" w:wrap="around" w:vAnchor="text" w:hAnchor="margin" w:xAlign="center" w:y="-12259"/>
        <w:autoSpaceDE w:val="0"/>
        <w:autoSpaceDN w:val="0"/>
        <w:jc w:val="right"/>
        <w:rPr>
          <w:rFonts w:ascii="Arial" w:hAnsi="Arial" w:cs="Arial"/>
          <w:b/>
          <w:szCs w:val="16"/>
        </w:rPr>
      </w:pPr>
    </w:p>
    <w:p w:rsidR="00FF0EF2" w:rsidRDefault="00FF0EF2" w:rsidP="00D27EFC">
      <w:pPr>
        <w:pStyle w:val="a5"/>
        <w:spacing w:before="0" w:after="0"/>
        <w:ind w:firstLine="7797"/>
        <w:rPr>
          <w:rFonts w:ascii="Times New Roman" w:hAnsi="Times New Roman"/>
          <w:b/>
          <w:color w:val="000000"/>
          <w:lang w:val="uk-UA"/>
        </w:rPr>
      </w:pPr>
      <w:proofErr w:type="spellStart"/>
      <w:r w:rsidRPr="00BC2209">
        <w:rPr>
          <w:rFonts w:ascii="Arial" w:hAnsi="Arial" w:cs="Arial"/>
          <w:b/>
          <w:szCs w:val="16"/>
        </w:rPr>
        <w:t>Додаток</w:t>
      </w:r>
      <w:proofErr w:type="spellEnd"/>
      <w:r w:rsidRPr="00BC2209">
        <w:rPr>
          <w:rFonts w:ascii="Arial" w:hAnsi="Arial" w:cs="Arial"/>
          <w:b/>
          <w:szCs w:val="16"/>
        </w:rPr>
        <w:t xml:space="preserve"> 1.</w:t>
      </w:r>
    </w:p>
    <w:p w:rsidR="00FF0EF2" w:rsidRDefault="00FF0EF2" w:rsidP="00CA137A">
      <w:pPr>
        <w:pStyle w:val="a5"/>
        <w:spacing w:before="0" w:after="0"/>
        <w:ind w:firstLine="7797"/>
        <w:jc w:val="right"/>
        <w:rPr>
          <w:rFonts w:ascii="Times New Roman" w:hAnsi="Times New Roman"/>
          <w:b/>
          <w:color w:val="000000"/>
          <w:lang w:val="uk-UA"/>
        </w:rPr>
      </w:pPr>
    </w:p>
    <w:p w:rsidR="00FF0EF2" w:rsidRDefault="00FF0EF2" w:rsidP="00450283">
      <w:pPr>
        <w:pStyle w:val="a5"/>
        <w:spacing w:before="0" w:after="0"/>
        <w:ind w:firstLine="7797"/>
        <w:rPr>
          <w:rFonts w:ascii="Times New Roman" w:hAnsi="Times New Roman"/>
          <w:b/>
          <w:color w:val="000000"/>
          <w:lang w:val="uk-UA"/>
        </w:rPr>
      </w:pPr>
    </w:p>
    <w:p w:rsidR="00FF0EF2" w:rsidRDefault="00FF0EF2" w:rsidP="00450283">
      <w:pPr>
        <w:pStyle w:val="a5"/>
        <w:spacing w:before="0" w:after="0"/>
        <w:ind w:firstLine="7797"/>
        <w:rPr>
          <w:rFonts w:ascii="Times New Roman" w:hAnsi="Times New Roman"/>
          <w:b/>
          <w:color w:val="000000"/>
          <w:lang w:val="uk-UA"/>
        </w:rPr>
      </w:pPr>
    </w:p>
    <w:p w:rsidR="00FF0EF2" w:rsidRDefault="00FF0EF2" w:rsidP="00D27EFC">
      <w:pPr>
        <w:pStyle w:val="a5"/>
        <w:spacing w:before="0" w:after="0"/>
        <w:ind w:firstLine="3261"/>
        <w:rPr>
          <w:rFonts w:ascii="Times New Roman" w:hAnsi="Times New Roman"/>
          <w:b/>
          <w:color w:val="000000"/>
          <w:lang w:val="uk-UA"/>
        </w:rPr>
      </w:pPr>
      <w:r w:rsidRPr="00D27EFC">
        <w:rPr>
          <w:rFonts w:ascii="Arial" w:hAnsi="Arial" w:cs="Arial"/>
          <w:b/>
          <w:bCs/>
          <w:spacing w:val="-3"/>
        </w:rPr>
        <w:t>ДЕФЕКТНИЙ АКТ</w:t>
      </w:r>
    </w:p>
    <w:p w:rsidR="00FF0EF2" w:rsidRDefault="00FF0EF2" w:rsidP="00D27EFC">
      <w:pPr>
        <w:pStyle w:val="a5"/>
        <w:spacing w:before="0" w:after="0"/>
        <w:rPr>
          <w:b/>
          <w:bCs/>
          <w:color w:val="FF0000"/>
          <w:spacing w:val="-3"/>
        </w:rPr>
      </w:pPr>
    </w:p>
    <w:p w:rsidR="00FF0EF2" w:rsidRDefault="00FF0EF2" w:rsidP="00D27EFC">
      <w:pPr>
        <w:pStyle w:val="a5"/>
        <w:spacing w:before="0" w:after="0"/>
        <w:rPr>
          <w:b/>
          <w:bCs/>
          <w:color w:val="FF0000"/>
          <w:spacing w:val="-3"/>
        </w:rPr>
      </w:pPr>
    </w:p>
    <w:p w:rsidR="00FF0EF2" w:rsidRPr="00E71BE0" w:rsidRDefault="00B86A51" w:rsidP="00E71BE0">
      <w:pPr>
        <w:rPr>
          <w:b/>
          <w:spacing w:val="-3"/>
        </w:rPr>
      </w:pPr>
      <w:r>
        <w:rPr>
          <w:b/>
          <w:bCs/>
          <w:spacing w:val="-3"/>
        </w:rPr>
        <w:t>Поточний</w:t>
      </w:r>
      <w:r w:rsidR="00FF0EF2" w:rsidRPr="00E71BE0">
        <w:rPr>
          <w:b/>
          <w:bCs/>
          <w:spacing w:val="-3"/>
        </w:rPr>
        <w:t xml:space="preserve"> </w:t>
      </w:r>
      <w:r w:rsidR="00FF0EF2" w:rsidRPr="00E71BE0">
        <w:rPr>
          <w:b/>
        </w:rPr>
        <w:t>ремонт підвального</w:t>
      </w:r>
      <w:r w:rsidR="00DF6D45">
        <w:rPr>
          <w:b/>
        </w:rPr>
        <w:t xml:space="preserve"> </w:t>
      </w:r>
      <w:r w:rsidR="00FF0EF2" w:rsidRPr="00E71BE0">
        <w:rPr>
          <w:b/>
        </w:rPr>
        <w:t xml:space="preserve">приміщення під укриття </w:t>
      </w:r>
      <w:r w:rsidR="00FF0EF2" w:rsidRPr="00E71BE0">
        <w:rPr>
          <w:b/>
          <w:spacing w:val="-3"/>
        </w:rPr>
        <w:t>Комунального закладу</w:t>
      </w:r>
    </w:p>
    <w:p w:rsidR="00FF0EF2" w:rsidRPr="00E71BE0" w:rsidRDefault="00DF6D45" w:rsidP="00E71BE0">
      <w:pPr>
        <w:rPr>
          <w:b/>
        </w:rPr>
      </w:pPr>
      <w:r w:rsidRPr="00E71BE0">
        <w:rPr>
          <w:b/>
          <w:spacing w:val="-3"/>
        </w:rPr>
        <w:t>Д</w:t>
      </w:r>
      <w:r w:rsidR="00FF0EF2" w:rsidRPr="00E71BE0">
        <w:rPr>
          <w:b/>
          <w:spacing w:val="-3"/>
        </w:rPr>
        <w:t>ошкільної</w:t>
      </w:r>
      <w:r>
        <w:rPr>
          <w:b/>
          <w:spacing w:val="-3"/>
        </w:rPr>
        <w:t xml:space="preserve"> </w:t>
      </w:r>
      <w:r w:rsidR="00FF0EF2" w:rsidRPr="00E71BE0">
        <w:rPr>
          <w:b/>
          <w:spacing w:val="-3"/>
        </w:rPr>
        <w:t xml:space="preserve"> освіти №10 «Ластівка» </w:t>
      </w:r>
      <w:r w:rsidR="00FF0EF2" w:rsidRPr="00E71BE0">
        <w:rPr>
          <w:b/>
        </w:rPr>
        <w:t>Вознесенської МР</w:t>
      </w:r>
      <w:r w:rsidR="00FF0EF2" w:rsidRPr="00E71BE0">
        <w:rPr>
          <w:b/>
          <w:bCs/>
          <w:spacing w:val="-3"/>
        </w:rPr>
        <w:t xml:space="preserve"> по вул. Корольова, 1, в м. Вознесенськ Миколаївської обл.</w:t>
      </w:r>
    </w:p>
    <w:p w:rsidR="00FF0EF2" w:rsidRPr="00E71BE0" w:rsidRDefault="00FF0EF2" w:rsidP="00E71BE0">
      <w:pPr>
        <w:rPr>
          <w:b/>
        </w:rPr>
      </w:pPr>
    </w:p>
    <w:p w:rsidR="00FF0EF2" w:rsidRDefault="00FF0EF2" w:rsidP="00450283">
      <w:pPr>
        <w:pStyle w:val="a5"/>
        <w:spacing w:before="0" w:after="0"/>
        <w:ind w:firstLine="7797"/>
        <w:rPr>
          <w:rFonts w:ascii="Times New Roman" w:hAnsi="Times New Roman"/>
          <w:b/>
          <w:color w:val="000000"/>
          <w:lang w:val="uk-UA"/>
        </w:r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FF0EF2" w:rsidTr="00E71BE0">
        <w:trPr>
          <w:jc w:val="center"/>
        </w:trPr>
        <w:tc>
          <w:tcPr>
            <w:tcW w:w="567" w:type="dxa"/>
            <w:tcBorders>
              <w:top w:val="single" w:sz="12" w:space="0" w:color="auto"/>
              <w:left w:val="single" w:sz="12" w:space="0" w:color="auto"/>
              <w:bottom w:val="nil"/>
              <w:right w:val="single" w:sz="4" w:space="0" w:color="auto"/>
            </w:tcBorders>
            <w:vAlign w:val="center"/>
          </w:tcPr>
          <w:p w:rsidR="00FF0EF2" w:rsidRDefault="00FF0EF2" w:rsidP="00E71BE0">
            <w:pPr>
              <w:keepLines/>
              <w:autoSpaceDE w:val="0"/>
              <w:autoSpaceDN w:val="0"/>
              <w:jc w:val="center"/>
              <w:rPr>
                <w:rFonts w:ascii="Arial" w:hAnsi="Arial" w:cs="Arial"/>
                <w:spacing w:val="-3"/>
                <w:sz w:val="20"/>
                <w:szCs w:val="20"/>
              </w:rPr>
            </w:pPr>
            <w:r>
              <w:rPr>
                <w:rFonts w:ascii="Arial" w:hAnsi="Arial" w:cs="Arial"/>
                <w:spacing w:val="-3"/>
                <w:sz w:val="20"/>
                <w:szCs w:val="20"/>
              </w:rPr>
              <w:t>№</w:t>
            </w:r>
          </w:p>
          <w:p w:rsidR="00FF0EF2" w:rsidRDefault="00FF0EF2" w:rsidP="00E71BE0">
            <w:pPr>
              <w:keepLines/>
              <w:autoSpaceDE w:val="0"/>
              <w:autoSpaceDN w:val="0"/>
              <w:jc w:val="center"/>
              <w:rPr>
                <w:rFonts w:ascii="Arial" w:hAnsi="Arial" w:cs="Arial"/>
                <w:sz w:val="20"/>
                <w:szCs w:val="20"/>
              </w:rPr>
            </w:pPr>
            <w:proofErr w:type="spellStart"/>
            <w:r>
              <w:rPr>
                <w:rFonts w:ascii="Arial" w:hAnsi="Arial" w:cs="Arial"/>
                <w:spacing w:val="-3"/>
                <w:sz w:val="20"/>
                <w:szCs w:val="20"/>
              </w:rPr>
              <w:t>Ч.ч</w:t>
            </w:r>
            <w:proofErr w:type="spellEnd"/>
            <w:r>
              <w:rPr>
                <w:rFonts w:ascii="Arial" w:hAnsi="Arial" w:cs="Arial"/>
                <w:spacing w:val="-3"/>
                <w:sz w:val="20"/>
                <w:szCs w:val="20"/>
              </w:rPr>
              <w:t>.</w:t>
            </w:r>
          </w:p>
        </w:tc>
        <w:tc>
          <w:tcPr>
            <w:tcW w:w="5387" w:type="dxa"/>
            <w:tcBorders>
              <w:top w:val="single" w:sz="12" w:space="0" w:color="auto"/>
              <w:left w:val="nil"/>
              <w:bottom w:val="nil"/>
              <w:right w:val="nil"/>
            </w:tcBorders>
            <w:vAlign w:val="center"/>
          </w:tcPr>
          <w:p w:rsidR="00FF0EF2" w:rsidRDefault="00FF0EF2" w:rsidP="00E71BE0">
            <w:pPr>
              <w:keepLines/>
              <w:autoSpaceDE w:val="0"/>
              <w:autoSpaceDN w:val="0"/>
              <w:jc w:val="center"/>
              <w:rPr>
                <w:rFonts w:ascii="Arial" w:hAnsi="Arial" w:cs="Arial"/>
                <w:spacing w:val="-3"/>
                <w:sz w:val="20"/>
                <w:szCs w:val="20"/>
              </w:rPr>
            </w:pPr>
          </w:p>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Найменування робіт і витрат</w:t>
            </w:r>
          </w:p>
        </w:tc>
        <w:tc>
          <w:tcPr>
            <w:tcW w:w="1418" w:type="dxa"/>
            <w:tcBorders>
              <w:top w:val="single" w:sz="12" w:space="0" w:color="auto"/>
              <w:left w:val="single" w:sz="4" w:space="0" w:color="auto"/>
              <w:bottom w:val="nil"/>
              <w:right w:val="nil"/>
            </w:tcBorders>
            <w:vAlign w:val="center"/>
          </w:tcPr>
          <w:p w:rsidR="00FF0EF2" w:rsidRDefault="00FF0EF2" w:rsidP="00E71BE0">
            <w:pPr>
              <w:keepLines/>
              <w:autoSpaceDE w:val="0"/>
              <w:autoSpaceDN w:val="0"/>
              <w:jc w:val="center"/>
              <w:rPr>
                <w:rFonts w:ascii="Arial" w:hAnsi="Arial" w:cs="Arial"/>
                <w:spacing w:val="-3"/>
                <w:sz w:val="20"/>
                <w:szCs w:val="20"/>
              </w:rPr>
            </w:pPr>
            <w:r>
              <w:rPr>
                <w:rFonts w:ascii="Arial" w:hAnsi="Arial" w:cs="Arial"/>
                <w:spacing w:val="-3"/>
                <w:sz w:val="20"/>
                <w:szCs w:val="20"/>
              </w:rPr>
              <w:t>Одиниця</w:t>
            </w:r>
          </w:p>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виміру</w:t>
            </w:r>
          </w:p>
        </w:tc>
        <w:tc>
          <w:tcPr>
            <w:tcW w:w="1418" w:type="dxa"/>
            <w:tcBorders>
              <w:top w:val="single" w:sz="12" w:space="0" w:color="auto"/>
              <w:left w:val="single" w:sz="4" w:space="0" w:color="auto"/>
              <w:bottom w:val="nil"/>
              <w:right w:val="single" w:sz="4" w:space="0" w:color="auto"/>
            </w:tcBorders>
            <w:vAlign w:val="center"/>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 xml:space="preserve">  Кількість</w:t>
            </w:r>
          </w:p>
        </w:tc>
        <w:tc>
          <w:tcPr>
            <w:tcW w:w="1418" w:type="dxa"/>
            <w:tcBorders>
              <w:top w:val="single" w:sz="12" w:space="0" w:color="auto"/>
              <w:left w:val="single" w:sz="4" w:space="0" w:color="auto"/>
              <w:bottom w:val="nil"/>
              <w:right w:val="single" w:sz="12" w:space="0" w:color="auto"/>
            </w:tcBorders>
            <w:vAlign w:val="center"/>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Примітка</w:t>
            </w:r>
          </w:p>
        </w:tc>
      </w:tr>
      <w:tr w:rsidR="00FF0EF2" w:rsidTr="00E71BE0">
        <w:trPr>
          <w:jc w:val="center"/>
        </w:trPr>
        <w:tc>
          <w:tcPr>
            <w:tcW w:w="567" w:type="dxa"/>
            <w:tcBorders>
              <w:top w:val="single" w:sz="4" w:space="0" w:color="auto"/>
              <w:left w:val="single" w:sz="12" w:space="0" w:color="auto"/>
              <w:bottom w:val="single" w:sz="4" w:space="0" w:color="auto"/>
              <w:right w:val="single" w:sz="4" w:space="0" w:color="auto"/>
            </w:tcBorders>
            <w:vAlign w:val="center"/>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1</w:t>
            </w:r>
          </w:p>
        </w:tc>
        <w:tc>
          <w:tcPr>
            <w:tcW w:w="5387" w:type="dxa"/>
            <w:tcBorders>
              <w:top w:val="single" w:sz="4" w:space="0" w:color="auto"/>
              <w:left w:val="nil"/>
              <w:bottom w:val="single" w:sz="4" w:space="0" w:color="auto"/>
              <w:right w:val="nil"/>
            </w:tcBorders>
            <w:vAlign w:val="center"/>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2</w:t>
            </w:r>
          </w:p>
        </w:tc>
        <w:tc>
          <w:tcPr>
            <w:tcW w:w="1418" w:type="dxa"/>
            <w:tcBorders>
              <w:top w:val="single" w:sz="4" w:space="0" w:color="auto"/>
              <w:left w:val="single" w:sz="4" w:space="0" w:color="auto"/>
              <w:bottom w:val="single" w:sz="4" w:space="0" w:color="auto"/>
              <w:right w:val="nil"/>
            </w:tcBorders>
            <w:vAlign w:val="center"/>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3</w:t>
            </w:r>
          </w:p>
        </w:tc>
        <w:tc>
          <w:tcPr>
            <w:tcW w:w="1418" w:type="dxa"/>
            <w:tcBorders>
              <w:top w:val="single" w:sz="4" w:space="0" w:color="auto"/>
              <w:left w:val="single" w:sz="4" w:space="0" w:color="auto"/>
              <w:bottom w:val="single" w:sz="4" w:space="0" w:color="auto"/>
              <w:right w:val="single" w:sz="4" w:space="0" w:color="auto"/>
            </w:tcBorders>
            <w:vAlign w:val="center"/>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4</w:t>
            </w:r>
          </w:p>
        </w:tc>
        <w:tc>
          <w:tcPr>
            <w:tcW w:w="1418" w:type="dxa"/>
            <w:tcBorders>
              <w:top w:val="single" w:sz="4" w:space="0" w:color="auto"/>
              <w:left w:val="single" w:sz="4" w:space="0" w:color="auto"/>
              <w:bottom w:val="single" w:sz="4" w:space="0" w:color="auto"/>
              <w:right w:val="single" w:sz="12" w:space="0" w:color="auto"/>
            </w:tcBorders>
            <w:vAlign w:val="center"/>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5</w:t>
            </w:r>
          </w:p>
        </w:tc>
      </w:tr>
      <w:tr w:rsidR="00FF0EF2" w:rsidTr="00E71BE0">
        <w:trPr>
          <w:jc w:val="center"/>
        </w:trPr>
        <w:tc>
          <w:tcPr>
            <w:tcW w:w="567" w:type="dxa"/>
            <w:tcBorders>
              <w:top w:val="nil"/>
              <w:left w:val="single" w:sz="12" w:space="0" w:color="auto"/>
              <w:bottom w:val="nil"/>
              <w:right w:val="single" w:sz="4" w:space="0" w:color="auto"/>
            </w:tcBorders>
            <w:vAlign w:val="center"/>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FF0EF2" w:rsidRDefault="00FF0EF2" w:rsidP="00E71BE0">
            <w:pPr>
              <w:keepLines/>
              <w:autoSpaceDE w:val="0"/>
              <w:autoSpaceDN w:val="0"/>
              <w:jc w:val="center"/>
              <w:rPr>
                <w:rFonts w:ascii="Arial" w:hAnsi="Arial" w:cs="Arial"/>
                <w:sz w:val="20"/>
                <w:szCs w:val="20"/>
              </w:rPr>
            </w:pPr>
            <w:proofErr w:type="spellStart"/>
            <w:r>
              <w:rPr>
                <w:rFonts w:ascii="Arial" w:hAnsi="Arial" w:cs="Arial"/>
                <w:spacing w:val="-3"/>
                <w:sz w:val="20"/>
                <w:szCs w:val="20"/>
                <w:lang w:val="en-US"/>
              </w:rPr>
              <w:t>Відділ</w:t>
            </w:r>
            <w:proofErr w:type="spellEnd"/>
            <w:r>
              <w:rPr>
                <w:rFonts w:ascii="Arial" w:hAnsi="Arial" w:cs="Arial"/>
                <w:spacing w:val="-3"/>
                <w:sz w:val="20"/>
                <w:szCs w:val="20"/>
                <w:lang w:val="en-US"/>
              </w:rPr>
              <w:t xml:space="preserve"> №1.  п/п №1</w:t>
            </w:r>
          </w:p>
        </w:tc>
        <w:tc>
          <w:tcPr>
            <w:tcW w:w="1418" w:type="dxa"/>
            <w:tcBorders>
              <w:top w:val="nil"/>
              <w:left w:val="single" w:sz="4" w:space="0" w:color="auto"/>
              <w:bottom w:val="nil"/>
              <w:right w:val="single" w:sz="4" w:space="0" w:color="auto"/>
            </w:tcBorders>
            <w:vAlign w:val="center"/>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vAlign w:val="center"/>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FF0EF2" w:rsidRDefault="00FF0EF2" w:rsidP="00E71BE0">
            <w:pPr>
              <w:keepLines/>
              <w:autoSpaceDE w:val="0"/>
              <w:autoSpaceDN w:val="0"/>
              <w:jc w:val="center"/>
              <w:rPr>
                <w:rFonts w:ascii="Arial" w:hAnsi="Arial" w:cs="Arial"/>
                <w:sz w:val="20"/>
                <w:szCs w:val="20"/>
              </w:rPr>
            </w:pPr>
            <w:proofErr w:type="spellStart"/>
            <w:r>
              <w:rPr>
                <w:rFonts w:ascii="Arial" w:hAnsi="Arial" w:cs="Arial"/>
                <w:spacing w:val="-3"/>
                <w:sz w:val="20"/>
                <w:szCs w:val="20"/>
                <w:lang w:val="en-US"/>
              </w:rPr>
              <w:t>Розділ</w:t>
            </w:r>
            <w:proofErr w:type="spellEnd"/>
            <w:r>
              <w:rPr>
                <w:rFonts w:ascii="Arial" w:hAnsi="Arial" w:cs="Arial"/>
                <w:spacing w:val="-3"/>
                <w:sz w:val="20"/>
                <w:szCs w:val="20"/>
                <w:lang w:val="en-US"/>
              </w:rPr>
              <w:t xml:space="preserve"> №1.  </w:t>
            </w:r>
            <w:proofErr w:type="spellStart"/>
            <w:r>
              <w:rPr>
                <w:rFonts w:ascii="Arial" w:hAnsi="Arial" w:cs="Arial"/>
                <w:spacing w:val="-3"/>
                <w:sz w:val="20"/>
                <w:szCs w:val="20"/>
                <w:lang w:val="en-US"/>
              </w:rPr>
              <w:t>Підлоги</w:t>
            </w:r>
            <w:proofErr w:type="spellEnd"/>
          </w:p>
        </w:tc>
        <w:tc>
          <w:tcPr>
            <w:tcW w:w="1418" w:type="dxa"/>
            <w:tcBorders>
              <w:top w:val="nil"/>
              <w:left w:val="single" w:sz="4" w:space="0" w:color="auto"/>
              <w:bottom w:val="nil"/>
              <w:right w:val="single" w:sz="4" w:space="0" w:color="auto"/>
            </w:tcBorders>
            <w:vAlign w:val="center"/>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1</w:t>
            </w:r>
          </w:p>
        </w:tc>
        <w:tc>
          <w:tcPr>
            <w:tcW w:w="5387" w:type="dxa"/>
            <w:tcBorders>
              <w:top w:val="nil"/>
              <w:left w:val="nil"/>
              <w:bottom w:val="nil"/>
              <w:right w:val="nil"/>
            </w:tcBorders>
          </w:tcPr>
          <w:p w:rsidR="00FF0EF2" w:rsidRDefault="00FF0EF2" w:rsidP="00E71BE0">
            <w:pPr>
              <w:keepLines/>
              <w:autoSpaceDE w:val="0"/>
              <w:autoSpaceDN w:val="0"/>
              <w:rPr>
                <w:rFonts w:ascii="Arial" w:hAnsi="Arial" w:cs="Arial"/>
                <w:sz w:val="20"/>
                <w:szCs w:val="20"/>
              </w:rPr>
            </w:pPr>
            <w:r>
              <w:rPr>
                <w:rFonts w:ascii="Arial" w:hAnsi="Arial" w:cs="Arial"/>
                <w:spacing w:val="-3"/>
                <w:sz w:val="20"/>
                <w:szCs w:val="20"/>
              </w:rPr>
              <w:t>Розбирання цементних покриттів підлог</w:t>
            </w:r>
          </w:p>
        </w:tc>
        <w:tc>
          <w:tcPr>
            <w:tcW w:w="1418" w:type="dxa"/>
            <w:tcBorders>
              <w:top w:val="nil"/>
              <w:left w:val="single" w:sz="4" w:space="0" w:color="auto"/>
              <w:bottom w:val="nil"/>
              <w:right w:val="nil"/>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2</w:t>
            </w:r>
          </w:p>
        </w:tc>
        <w:tc>
          <w:tcPr>
            <w:tcW w:w="5387" w:type="dxa"/>
            <w:tcBorders>
              <w:top w:val="nil"/>
              <w:left w:val="nil"/>
              <w:bottom w:val="nil"/>
              <w:right w:val="nil"/>
            </w:tcBorders>
          </w:tcPr>
          <w:p w:rsidR="00FF0EF2" w:rsidRDefault="00FF0EF2" w:rsidP="00E71BE0">
            <w:pPr>
              <w:keepLines/>
              <w:autoSpaceDE w:val="0"/>
              <w:autoSpaceDN w:val="0"/>
              <w:rPr>
                <w:rFonts w:ascii="Arial" w:hAnsi="Arial" w:cs="Arial"/>
                <w:spacing w:val="-3"/>
                <w:sz w:val="20"/>
                <w:szCs w:val="20"/>
              </w:rPr>
            </w:pPr>
            <w:r>
              <w:rPr>
                <w:rFonts w:ascii="Arial" w:hAnsi="Arial" w:cs="Arial"/>
                <w:spacing w:val="-3"/>
                <w:sz w:val="20"/>
                <w:szCs w:val="20"/>
              </w:rPr>
              <w:t>Улаштування цементної стяжки товщиною 20 мм по</w:t>
            </w:r>
          </w:p>
          <w:p w:rsidR="00FF0EF2" w:rsidRDefault="00FF0EF2" w:rsidP="00E71BE0">
            <w:pPr>
              <w:keepLines/>
              <w:autoSpaceDE w:val="0"/>
              <w:autoSpaceDN w:val="0"/>
              <w:rPr>
                <w:rFonts w:ascii="Arial" w:hAnsi="Arial" w:cs="Arial"/>
                <w:sz w:val="20"/>
                <w:szCs w:val="20"/>
              </w:rPr>
            </w:pPr>
            <w:r>
              <w:rPr>
                <w:rFonts w:ascii="Arial" w:hAnsi="Arial" w:cs="Arial"/>
                <w:spacing w:val="-3"/>
                <w:sz w:val="20"/>
                <w:szCs w:val="20"/>
              </w:rPr>
              <w:t>бетонній основі площею до 20 м2</w:t>
            </w:r>
          </w:p>
        </w:tc>
        <w:tc>
          <w:tcPr>
            <w:tcW w:w="1418" w:type="dxa"/>
            <w:tcBorders>
              <w:top w:val="nil"/>
              <w:left w:val="single" w:sz="4" w:space="0" w:color="auto"/>
              <w:bottom w:val="nil"/>
              <w:right w:val="nil"/>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15</w:t>
            </w:r>
          </w:p>
        </w:tc>
        <w:tc>
          <w:tcPr>
            <w:tcW w:w="1418" w:type="dxa"/>
            <w:tcBorders>
              <w:top w:val="nil"/>
              <w:left w:val="single" w:sz="4" w:space="0" w:color="auto"/>
              <w:bottom w:val="nil"/>
              <w:right w:val="single" w:sz="12" w:space="0" w:color="auto"/>
            </w:tcBorders>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3</w:t>
            </w:r>
          </w:p>
        </w:tc>
        <w:tc>
          <w:tcPr>
            <w:tcW w:w="5387" w:type="dxa"/>
            <w:tcBorders>
              <w:top w:val="nil"/>
              <w:left w:val="nil"/>
              <w:bottom w:val="nil"/>
              <w:right w:val="nil"/>
            </w:tcBorders>
          </w:tcPr>
          <w:p w:rsidR="00FF0EF2" w:rsidRDefault="00FF0EF2" w:rsidP="00E71BE0">
            <w:pPr>
              <w:keepLines/>
              <w:autoSpaceDE w:val="0"/>
              <w:autoSpaceDN w:val="0"/>
              <w:rPr>
                <w:rFonts w:ascii="Arial" w:hAnsi="Arial" w:cs="Arial"/>
                <w:spacing w:val="-3"/>
                <w:sz w:val="20"/>
                <w:szCs w:val="20"/>
              </w:rPr>
            </w:pPr>
            <w:r>
              <w:rPr>
                <w:rFonts w:ascii="Arial" w:hAnsi="Arial" w:cs="Arial"/>
                <w:spacing w:val="-3"/>
                <w:sz w:val="20"/>
                <w:szCs w:val="20"/>
              </w:rPr>
              <w:t>На кожні 5 мм зміни товщини шару цементної стяжки</w:t>
            </w:r>
          </w:p>
          <w:p w:rsidR="00FF0EF2" w:rsidRDefault="00FF0EF2" w:rsidP="00E71BE0">
            <w:pPr>
              <w:keepLines/>
              <w:autoSpaceDE w:val="0"/>
              <w:autoSpaceDN w:val="0"/>
              <w:rPr>
                <w:rFonts w:ascii="Arial" w:hAnsi="Arial" w:cs="Arial"/>
                <w:sz w:val="20"/>
                <w:szCs w:val="20"/>
              </w:rPr>
            </w:pPr>
            <w:r>
              <w:rPr>
                <w:rFonts w:ascii="Arial" w:hAnsi="Arial" w:cs="Arial"/>
                <w:spacing w:val="-3"/>
                <w:sz w:val="20"/>
                <w:szCs w:val="20"/>
              </w:rPr>
              <w:t>додавати або виключати</w:t>
            </w:r>
          </w:p>
        </w:tc>
        <w:tc>
          <w:tcPr>
            <w:tcW w:w="1418" w:type="dxa"/>
            <w:tcBorders>
              <w:top w:val="nil"/>
              <w:left w:val="single" w:sz="4" w:space="0" w:color="auto"/>
              <w:bottom w:val="nil"/>
              <w:right w:val="nil"/>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15</w:t>
            </w:r>
          </w:p>
        </w:tc>
        <w:tc>
          <w:tcPr>
            <w:tcW w:w="1418" w:type="dxa"/>
            <w:tcBorders>
              <w:top w:val="nil"/>
              <w:left w:val="single" w:sz="4" w:space="0" w:color="auto"/>
              <w:bottom w:val="nil"/>
              <w:right w:val="single" w:sz="12" w:space="0" w:color="auto"/>
            </w:tcBorders>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4</w:t>
            </w:r>
          </w:p>
        </w:tc>
        <w:tc>
          <w:tcPr>
            <w:tcW w:w="5387" w:type="dxa"/>
            <w:tcBorders>
              <w:top w:val="nil"/>
              <w:left w:val="nil"/>
              <w:bottom w:val="nil"/>
              <w:right w:val="nil"/>
            </w:tcBorders>
          </w:tcPr>
          <w:p w:rsidR="00FF0EF2" w:rsidRDefault="00FF0EF2" w:rsidP="00E71BE0">
            <w:pPr>
              <w:keepLines/>
              <w:autoSpaceDE w:val="0"/>
              <w:autoSpaceDN w:val="0"/>
              <w:rPr>
                <w:rFonts w:ascii="Arial" w:hAnsi="Arial" w:cs="Arial"/>
                <w:spacing w:val="-3"/>
                <w:sz w:val="20"/>
                <w:szCs w:val="20"/>
              </w:rPr>
            </w:pPr>
            <w:r>
              <w:rPr>
                <w:rFonts w:ascii="Arial" w:hAnsi="Arial" w:cs="Arial"/>
                <w:spacing w:val="-3"/>
                <w:sz w:val="20"/>
                <w:szCs w:val="20"/>
              </w:rPr>
              <w:t xml:space="preserve">Готування важких </w:t>
            </w:r>
            <w:proofErr w:type="spellStart"/>
            <w:r>
              <w:rPr>
                <w:rFonts w:ascii="Arial" w:hAnsi="Arial" w:cs="Arial"/>
                <w:spacing w:val="-3"/>
                <w:sz w:val="20"/>
                <w:szCs w:val="20"/>
              </w:rPr>
              <w:t>кладкових</w:t>
            </w:r>
            <w:proofErr w:type="spellEnd"/>
            <w:r>
              <w:rPr>
                <w:rFonts w:ascii="Arial" w:hAnsi="Arial" w:cs="Arial"/>
                <w:spacing w:val="-3"/>
                <w:sz w:val="20"/>
                <w:szCs w:val="20"/>
              </w:rPr>
              <w:t xml:space="preserve"> цементних розчинів,</w:t>
            </w:r>
          </w:p>
          <w:p w:rsidR="00FF0EF2" w:rsidRDefault="00FF0EF2" w:rsidP="00E71BE0">
            <w:pPr>
              <w:keepLines/>
              <w:autoSpaceDE w:val="0"/>
              <w:autoSpaceDN w:val="0"/>
              <w:rPr>
                <w:rFonts w:ascii="Arial" w:hAnsi="Arial" w:cs="Arial"/>
                <w:sz w:val="20"/>
                <w:szCs w:val="20"/>
              </w:rPr>
            </w:pPr>
            <w:r>
              <w:rPr>
                <w:rFonts w:ascii="Arial" w:hAnsi="Arial" w:cs="Arial"/>
                <w:spacing w:val="-3"/>
                <w:sz w:val="20"/>
                <w:szCs w:val="20"/>
              </w:rPr>
              <w:t>марка 150</w:t>
            </w:r>
          </w:p>
        </w:tc>
        <w:tc>
          <w:tcPr>
            <w:tcW w:w="1418" w:type="dxa"/>
            <w:tcBorders>
              <w:top w:val="nil"/>
              <w:left w:val="single" w:sz="4" w:space="0" w:color="auto"/>
              <w:bottom w:val="nil"/>
              <w:right w:val="nil"/>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м3</w:t>
            </w:r>
          </w:p>
        </w:tc>
        <w:tc>
          <w:tcPr>
            <w:tcW w:w="1418" w:type="dxa"/>
            <w:tcBorders>
              <w:top w:val="nil"/>
              <w:left w:val="single" w:sz="4"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0,765</w:t>
            </w:r>
          </w:p>
        </w:tc>
        <w:tc>
          <w:tcPr>
            <w:tcW w:w="1418" w:type="dxa"/>
            <w:tcBorders>
              <w:top w:val="nil"/>
              <w:left w:val="single" w:sz="4" w:space="0" w:color="auto"/>
              <w:bottom w:val="nil"/>
              <w:right w:val="single" w:sz="12" w:space="0" w:color="auto"/>
            </w:tcBorders>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vAlign w:val="center"/>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FF0EF2" w:rsidRDefault="00FF0EF2" w:rsidP="00E71BE0">
            <w:pPr>
              <w:keepLines/>
              <w:autoSpaceDE w:val="0"/>
              <w:autoSpaceDN w:val="0"/>
              <w:jc w:val="center"/>
              <w:rPr>
                <w:rFonts w:ascii="Arial" w:hAnsi="Arial" w:cs="Arial"/>
                <w:sz w:val="20"/>
                <w:szCs w:val="20"/>
              </w:rPr>
            </w:pPr>
            <w:proofErr w:type="spellStart"/>
            <w:r>
              <w:rPr>
                <w:rFonts w:ascii="Arial" w:hAnsi="Arial" w:cs="Arial"/>
                <w:spacing w:val="-3"/>
                <w:sz w:val="20"/>
                <w:szCs w:val="20"/>
                <w:lang w:val="en-US"/>
              </w:rPr>
              <w:t>Розділ</w:t>
            </w:r>
            <w:proofErr w:type="spellEnd"/>
            <w:r>
              <w:rPr>
                <w:rFonts w:ascii="Arial" w:hAnsi="Arial" w:cs="Arial"/>
                <w:spacing w:val="-3"/>
                <w:sz w:val="20"/>
                <w:szCs w:val="20"/>
                <w:lang w:val="en-US"/>
              </w:rPr>
              <w:t xml:space="preserve"> №2.  </w:t>
            </w:r>
            <w:proofErr w:type="spellStart"/>
            <w:r>
              <w:rPr>
                <w:rFonts w:ascii="Arial" w:hAnsi="Arial" w:cs="Arial"/>
                <w:spacing w:val="-3"/>
                <w:sz w:val="20"/>
                <w:szCs w:val="20"/>
                <w:lang w:val="en-US"/>
              </w:rPr>
              <w:t>Стелi</w:t>
            </w:r>
            <w:proofErr w:type="spellEnd"/>
          </w:p>
        </w:tc>
        <w:tc>
          <w:tcPr>
            <w:tcW w:w="1418" w:type="dxa"/>
            <w:tcBorders>
              <w:top w:val="nil"/>
              <w:left w:val="single" w:sz="4" w:space="0" w:color="auto"/>
              <w:bottom w:val="nil"/>
              <w:right w:val="single" w:sz="4" w:space="0" w:color="auto"/>
            </w:tcBorders>
            <w:vAlign w:val="center"/>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5</w:t>
            </w:r>
          </w:p>
        </w:tc>
        <w:tc>
          <w:tcPr>
            <w:tcW w:w="5387" w:type="dxa"/>
            <w:tcBorders>
              <w:top w:val="nil"/>
              <w:left w:val="nil"/>
              <w:bottom w:val="nil"/>
              <w:right w:val="nil"/>
            </w:tcBorders>
          </w:tcPr>
          <w:p w:rsidR="00FF0EF2" w:rsidRDefault="00FF0EF2" w:rsidP="00E71BE0">
            <w:pPr>
              <w:keepLines/>
              <w:autoSpaceDE w:val="0"/>
              <w:autoSpaceDN w:val="0"/>
              <w:rPr>
                <w:rFonts w:ascii="Arial" w:hAnsi="Arial" w:cs="Arial"/>
                <w:spacing w:val="-3"/>
                <w:sz w:val="20"/>
                <w:szCs w:val="20"/>
              </w:rPr>
            </w:pPr>
            <w:r>
              <w:rPr>
                <w:rFonts w:ascii="Arial" w:hAnsi="Arial" w:cs="Arial"/>
                <w:spacing w:val="-3"/>
                <w:sz w:val="20"/>
                <w:szCs w:val="20"/>
              </w:rPr>
              <w:t>Очищення вручну внутрішніх поверхонь стель від</w:t>
            </w:r>
          </w:p>
          <w:p w:rsidR="00FF0EF2" w:rsidRDefault="00FF0EF2" w:rsidP="00E71BE0">
            <w:pPr>
              <w:keepLines/>
              <w:autoSpaceDE w:val="0"/>
              <w:autoSpaceDN w:val="0"/>
              <w:rPr>
                <w:rFonts w:ascii="Arial" w:hAnsi="Arial" w:cs="Arial"/>
                <w:sz w:val="20"/>
                <w:szCs w:val="20"/>
              </w:rPr>
            </w:pPr>
            <w:r>
              <w:rPr>
                <w:rFonts w:ascii="Arial" w:hAnsi="Arial" w:cs="Arial"/>
                <w:spacing w:val="-3"/>
                <w:sz w:val="20"/>
                <w:szCs w:val="20"/>
              </w:rPr>
              <w:t>вапняної фарби</w:t>
            </w:r>
          </w:p>
        </w:tc>
        <w:tc>
          <w:tcPr>
            <w:tcW w:w="1418" w:type="dxa"/>
            <w:tcBorders>
              <w:top w:val="nil"/>
              <w:left w:val="single" w:sz="4" w:space="0" w:color="auto"/>
              <w:bottom w:val="nil"/>
              <w:right w:val="nil"/>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15</w:t>
            </w:r>
          </w:p>
        </w:tc>
        <w:tc>
          <w:tcPr>
            <w:tcW w:w="1418" w:type="dxa"/>
            <w:tcBorders>
              <w:top w:val="nil"/>
              <w:left w:val="single" w:sz="4" w:space="0" w:color="auto"/>
              <w:bottom w:val="nil"/>
              <w:right w:val="single" w:sz="12" w:space="0" w:color="auto"/>
            </w:tcBorders>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6</w:t>
            </w:r>
          </w:p>
        </w:tc>
        <w:tc>
          <w:tcPr>
            <w:tcW w:w="5387" w:type="dxa"/>
            <w:tcBorders>
              <w:top w:val="nil"/>
              <w:left w:val="nil"/>
              <w:bottom w:val="nil"/>
              <w:right w:val="nil"/>
            </w:tcBorders>
          </w:tcPr>
          <w:p w:rsidR="00FF0EF2" w:rsidRDefault="00FF0EF2" w:rsidP="00E71BE0">
            <w:pPr>
              <w:keepLines/>
              <w:autoSpaceDE w:val="0"/>
              <w:autoSpaceDN w:val="0"/>
              <w:rPr>
                <w:rFonts w:ascii="Arial" w:hAnsi="Arial" w:cs="Arial"/>
                <w:spacing w:val="-3"/>
                <w:sz w:val="20"/>
                <w:szCs w:val="20"/>
              </w:rPr>
            </w:pPr>
            <w:r>
              <w:rPr>
                <w:rFonts w:ascii="Arial" w:hAnsi="Arial" w:cs="Arial"/>
                <w:spacing w:val="-3"/>
                <w:sz w:val="20"/>
                <w:szCs w:val="20"/>
              </w:rPr>
              <w:t>Протравлення цементної штукатурки нейтралізуючим</w:t>
            </w:r>
          </w:p>
          <w:p w:rsidR="00FF0EF2" w:rsidRDefault="00FF0EF2" w:rsidP="00E71BE0">
            <w:pPr>
              <w:keepLines/>
              <w:autoSpaceDE w:val="0"/>
              <w:autoSpaceDN w:val="0"/>
              <w:rPr>
                <w:rFonts w:ascii="Arial" w:hAnsi="Arial" w:cs="Arial"/>
                <w:sz w:val="20"/>
                <w:szCs w:val="20"/>
              </w:rPr>
            </w:pPr>
            <w:r>
              <w:rPr>
                <w:rFonts w:ascii="Arial" w:hAnsi="Arial" w:cs="Arial"/>
                <w:spacing w:val="-3"/>
                <w:sz w:val="20"/>
                <w:szCs w:val="20"/>
              </w:rPr>
              <w:t>розчином</w:t>
            </w:r>
          </w:p>
        </w:tc>
        <w:tc>
          <w:tcPr>
            <w:tcW w:w="1418" w:type="dxa"/>
            <w:tcBorders>
              <w:top w:val="nil"/>
              <w:left w:val="single" w:sz="4" w:space="0" w:color="auto"/>
              <w:bottom w:val="nil"/>
              <w:right w:val="nil"/>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15</w:t>
            </w:r>
          </w:p>
        </w:tc>
        <w:tc>
          <w:tcPr>
            <w:tcW w:w="1418" w:type="dxa"/>
            <w:tcBorders>
              <w:top w:val="nil"/>
              <w:left w:val="single" w:sz="4" w:space="0" w:color="auto"/>
              <w:bottom w:val="nil"/>
              <w:right w:val="single" w:sz="12" w:space="0" w:color="auto"/>
            </w:tcBorders>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7</w:t>
            </w:r>
          </w:p>
        </w:tc>
        <w:tc>
          <w:tcPr>
            <w:tcW w:w="5387" w:type="dxa"/>
            <w:tcBorders>
              <w:top w:val="nil"/>
              <w:left w:val="nil"/>
              <w:bottom w:val="nil"/>
              <w:right w:val="nil"/>
            </w:tcBorders>
          </w:tcPr>
          <w:p w:rsidR="00FF0EF2" w:rsidRDefault="00FF0EF2" w:rsidP="00E71BE0">
            <w:pPr>
              <w:keepLines/>
              <w:autoSpaceDE w:val="0"/>
              <w:autoSpaceDN w:val="0"/>
              <w:rPr>
                <w:rFonts w:ascii="Arial" w:hAnsi="Arial" w:cs="Arial"/>
                <w:sz w:val="20"/>
                <w:szCs w:val="20"/>
              </w:rPr>
            </w:pPr>
            <w:r>
              <w:rPr>
                <w:rFonts w:ascii="Arial" w:hAnsi="Arial" w:cs="Arial"/>
                <w:spacing w:val="-3"/>
                <w:sz w:val="20"/>
                <w:szCs w:val="20"/>
              </w:rPr>
              <w:t xml:space="preserve">Ґрунтовка </w:t>
            </w:r>
            <w:proofErr w:type="spellStart"/>
            <w:r>
              <w:rPr>
                <w:rFonts w:ascii="Arial" w:hAnsi="Arial" w:cs="Arial"/>
                <w:spacing w:val="-3"/>
                <w:sz w:val="20"/>
                <w:szCs w:val="20"/>
              </w:rPr>
              <w:t>адгезійна</w:t>
            </w:r>
            <w:proofErr w:type="spellEnd"/>
            <w:r>
              <w:rPr>
                <w:rFonts w:ascii="Arial" w:hAnsi="Arial" w:cs="Arial"/>
                <w:spacing w:val="-3"/>
                <w:sz w:val="20"/>
                <w:szCs w:val="20"/>
              </w:rPr>
              <w:t xml:space="preserve"> </w:t>
            </w:r>
            <w:proofErr w:type="spellStart"/>
            <w:r>
              <w:rPr>
                <w:rFonts w:ascii="Arial" w:hAnsi="Arial" w:cs="Arial"/>
                <w:spacing w:val="-3"/>
                <w:sz w:val="20"/>
                <w:szCs w:val="20"/>
              </w:rPr>
              <w:t>Ceresit</w:t>
            </w:r>
            <w:proofErr w:type="spellEnd"/>
            <w:r>
              <w:rPr>
                <w:rFonts w:ascii="Arial" w:hAnsi="Arial" w:cs="Arial"/>
                <w:spacing w:val="-3"/>
                <w:sz w:val="20"/>
                <w:szCs w:val="20"/>
              </w:rPr>
              <w:t xml:space="preserve"> СТ 19 </w:t>
            </w:r>
            <w:proofErr w:type="spellStart"/>
            <w:r>
              <w:rPr>
                <w:rFonts w:ascii="Arial" w:hAnsi="Arial" w:cs="Arial"/>
                <w:spacing w:val="-3"/>
                <w:sz w:val="20"/>
                <w:szCs w:val="20"/>
              </w:rPr>
              <w:t>Бетонконтакт</w:t>
            </w:r>
            <w:proofErr w:type="spellEnd"/>
          </w:p>
        </w:tc>
        <w:tc>
          <w:tcPr>
            <w:tcW w:w="1418" w:type="dxa"/>
            <w:tcBorders>
              <w:top w:val="nil"/>
              <w:left w:val="single" w:sz="4" w:space="0" w:color="auto"/>
              <w:bottom w:val="nil"/>
              <w:right w:val="nil"/>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кг</w:t>
            </w:r>
          </w:p>
        </w:tc>
        <w:tc>
          <w:tcPr>
            <w:tcW w:w="1418" w:type="dxa"/>
            <w:tcBorders>
              <w:top w:val="nil"/>
              <w:left w:val="single" w:sz="4"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3,75</w:t>
            </w:r>
          </w:p>
        </w:tc>
        <w:tc>
          <w:tcPr>
            <w:tcW w:w="1418" w:type="dxa"/>
            <w:tcBorders>
              <w:top w:val="nil"/>
              <w:left w:val="single" w:sz="4" w:space="0" w:color="auto"/>
              <w:bottom w:val="nil"/>
              <w:right w:val="single" w:sz="12" w:space="0" w:color="auto"/>
            </w:tcBorders>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8</w:t>
            </w:r>
          </w:p>
        </w:tc>
        <w:tc>
          <w:tcPr>
            <w:tcW w:w="5387" w:type="dxa"/>
            <w:tcBorders>
              <w:top w:val="nil"/>
              <w:left w:val="nil"/>
              <w:bottom w:val="nil"/>
              <w:right w:val="nil"/>
            </w:tcBorders>
          </w:tcPr>
          <w:p w:rsidR="00FF0EF2" w:rsidRDefault="00FF0EF2" w:rsidP="00E71BE0">
            <w:pPr>
              <w:keepLines/>
              <w:autoSpaceDE w:val="0"/>
              <w:autoSpaceDN w:val="0"/>
              <w:rPr>
                <w:rFonts w:ascii="Arial" w:hAnsi="Arial" w:cs="Arial"/>
                <w:spacing w:val="-3"/>
                <w:sz w:val="20"/>
                <w:szCs w:val="20"/>
              </w:rPr>
            </w:pPr>
            <w:r>
              <w:rPr>
                <w:rFonts w:ascii="Arial" w:hAnsi="Arial" w:cs="Arial"/>
                <w:spacing w:val="-3"/>
                <w:sz w:val="20"/>
                <w:szCs w:val="20"/>
              </w:rPr>
              <w:t xml:space="preserve">Поліпшене фарбування </w:t>
            </w:r>
            <w:proofErr w:type="spellStart"/>
            <w:r>
              <w:rPr>
                <w:rFonts w:ascii="Arial" w:hAnsi="Arial" w:cs="Arial"/>
                <w:spacing w:val="-3"/>
                <w:sz w:val="20"/>
                <w:szCs w:val="20"/>
              </w:rPr>
              <w:t>полівінілацетатними</w:t>
            </w:r>
            <w:proofErr w:type="spellEnd"/>
          </w:p>
          <w:p w:rsidR="00FF0EF2" w:rsidRDefault="00FF0EF2" w:rsidP="00E71BE0">
            <w:pPr>
              <w:keepLines/>
              <w:autoSpaceDE w:val="0"/>
              <w:autoSpaceDN w:val="0"/>
              <w:rPr>
                <w:rFonts w:ascii="Arial" w:hAnsi="Arial" w:cs="Arial"/>
                <w:sz w:val="20"/>
                <w:szCs w:val="20"/>
              </w:rPr>
            </w:pPr>
            <w:r>
              <w:rPr>
                <w:rFonts w:ascii="Arial" w:hAnsi="Arial" w:cs="Arial"/>
                <w:spacing w:val="-3"/>
                <w:sz w:val="20"/>
                <w:szCs w:val="20"/>
              </w:rPr>
              <w:t>водоемульсійними сумішами стель по штукатурці</w:t>
            </w:r>
          </w:p>
        </w:tc>
        <w:tc>
          <w:tcPr>
            <w:tcW w:w="1418" w:type="dxa"/>
            <w:tcBorders>
              <w:top w:val="nil"/>
              <w:left w:val="single" w:sz="4" w:space="0" w:color="auto"/>
              <w:bottom w:val="nil"/>
              <w:right w:val="nil"/>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15</w:t>
            </w:r>
          </w:p>
        </w:tc>
        <w:tc>
          <w:tcPr>
            <w:tcW w:w="1418" w:type="dxa"/>
            <w:tcBorders>
              <w:top w:val="nil"/>
              <w:left w:val="single" w:sz="4" w:space="0" w:color="auto"/>
              <w:bottom w:val="nil"/>
              <w:right w:val="single" w:sz="12" w:space="0" w:color="auto"/>
            </w:tcBorders>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vAlign w:val="center"/>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FF0EF2" w:rsidRDefault="00FF0EF2" w:rsidP="00E71BE0">
            <w:pPr>
              <w:keepLines/>
              <w:autoSpaceDE w:val="0"/>
              <w:autoSpaceDN w:val="0"/>
              <w:jc w:val="center"/>
              <w:rPr>
                <w:rFonts w:ascii="Arial" w:hAnsi="Arial" w:cs="Arial"/>
                <w:sz w:val="20"/>
                <w:szCs w:val="20"/>
              </w:rPr>
            </w:pPr>
            <w:proofErr w:type="spellStart"/>
            <w:r>
              <w:rPr>
                <w:rFonts w:ascii="Arial" w:hAnsi="Arial" w:cs="Arial"/>
                <w:spacing w:val="-3"/>
                <w:sz w:val="20"/>
                <w:szCs w:val="20"/>
                <w:lang w:val="en-US"/>
              </w:rPr>
              <w:t>Розділ</w:t>
            </w:r>
            <w:proofErr w:type="spellEnd"/>
            <w:r>
              <w:rPr>
                <w:rFonts w:ascii="Arial" w:hAnsi="Arial" w:cs="Arial"/>
                <w:spacing w:val="-3"/>
                <w:sz w:val="20"/>
                <w:szCs w:val="20"/>
                <w:lang w:val="en-US"/>
              </w:rPr>
              <w:t xml:space="preserve"> №3.  </w:t>
            </w:r>
            <w:proofErr w:type="spellStart"/>
            <w:r>
              <w:rPr>
                <w:rFonts w:ascii="Arial" w:hAnsi="Arial" w:cs="Arial"/>
                <w:spacing w:val="-3"/>
                <w:sz w:val="20"/>
                <w:szCs w:val="20"/>
                <w:lang w:val="en-US"/>
              </w:rPr>
              <w:t>Стiни</w:t>
            </w:r>
            <w:proofErr w:type="spellEnd"/>
          </w:p>
        </w:tc>
        <w:tc>
          <w:tcPr>
            <w:tcW w:w="1418" w:type="dxa"/>
            <w:tcBorders>
              <w:top w:val="nil"/>
              <w:left w:val="single" w:sz="4" w:space="0" w:color="auto"/>
              <w:bottom w:val="nil"/>
              <w:right w:val="single" w:sz="4" w:space="0" w:color="auto"/>
            </w:tcBorders>
            <w:vAlign w:val="center"/>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9</w:t>
            </w:r>
          </w:p>
        </w:tc>
        <w:tc>
          <w:tcPr>
            <w:tcW w:w="5387" w:type="dxa"/>
            <w:tcBorders>
              <w:top w:val="nil"/>
              <w:left w:val="nil"/>
              <w:bottom w:val="nil"/>
              <w:right w:val="nil"/>
            </w:tcBorders>
          </w:tcPr>
          <w:p w:rsidR="00FF0EF2" w:rsidRDefault="00FF0EF2" w:rsidP="00E71BE0">
            <w:pPr>
              <w:keepLines/>
              <w:autoSpaceDE w:val="0"/>
              <w:autoSpaceDN w:val="0"/>
              <w:rPr>
                <w:rFonts w:ascii="Arial" w:hAnsi="Arial" w:cs="Arial"/>
                <w:spacing w:val="-3"/>
                <w:sz w:val="20"/>
                <w:szCs w:val="20"/>
              </w:rPr>
            </w:pPr>
            <w:r>
              <w:rPr>
                <w:rFonts w:ascii="Arial" w:hAnsi="Arial" w:cs="Arial"/>
                <w:spacing w:val="-3"/>
                <w:sz w:val="20"/>
                <w:szCs w:val="20"/>
              </w:rPr>
              <w:t>Протравлення цементної штукатурки нейтралізуючим</w:t>
            </w:r>
          </w:p>
          <w:p w:rsidR="00FF0EF2" w:rsidRDefault="00FF0EF2" w:rsidP="00E71BE0">
            <w:pPr>
              <w:keepLines/>
              <w:autoSpaceDE w:val="0"/>
              <w:autoSpaceDN w:val="0"/>
              <w:rPr>
                <w:rFonts w:ascii="Arial" w:hAnsi="Arial" w:cs="Arial"/>
                <w:sz w:val="20"/>
                <w:szCs w:val="20"/>
              </w:rPr>
            </w:pPr>
            <w:r>
              <w:rPr>
                <w:rFonts w:ascii="Arial" w:hAnsi="Arial" w:cs="Arial"/>
                <w:spacing w:val="-3"/>
                <w:sz w:val="20"/>
                <w:szCs w:val="20"/>
              </w:rPr>
              <w:t>розчином</w:t>
            </w:r>
          </w:p>
        </w:tc>
        <w:tc>
          <w:tcPr>
            <w:tcW w:w="1418" w:type="dxa"/>
            <w:tcBorders>
              <w:top w:val="nil"/>
              <w:left w:val="single" w:sz="4" w:space="0" w:color="auto"/>
              <w:bottom w:val="nil"/>
              <w:right w:val="nil"/>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40</w:t>
            </w:r>
          </w:p>
        </w:tc>
        <w:tc>
          <w:tcPr>
            <w:tcW w:w="1418" w:type="dxa"/>
            <w:tcBorders>
              <w:top w:val="nil"/>
              <w:left w:val="single" w:sz="4" w:space="0" w:color="auto"/>
              <w:bottom w:val="nil"/>
              <w:right w:val="single" w:sz="12" w:space="0" w:color="auto"/>
            </w:tcBorders>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10</w:t>
            </w:r>
          </w:p>
        </w:tc>
        <w:tc>
          <w:tcPr>
            <w:tcW w:w="5387" w:type="dxa"/>
            <w:tcBorders>
              <w:top w:val="nil"/>
              <w:left w:val="nil"/>
              <w:bottom w:val="nil"/>
              <w:right w:val="nil"/>
            </w:tcBorders>
          </w:tcPr>
          <w:p w:rsidR="00FF0EF2" w:rsidRDefault="00FF0EF2" w:rsidP="00E71BE0">
            <w:pPr>
              <w:keepLines/>
              <w:autoSpaceDE w:val="0"/>
              <w:autoSpaceDN w:val="0"/>
              <w:rPr>
                <w:rFonts w:ascii="Arial" w:hAnsi="Arial" w:cs="Arial"/>
                <w:sz w:val="20"/>
                <w:szCs w:val="20"/>
              </w:rPr>
            </w:pPr>
            <w:r>
              <w:rPr>
                <w:rFonts w:ascii="Arial" w:hAnsi="Arial" w:cs="Arial"/>
                <w:spacing w:val="-3"/>
                <w:sz w:val="20"/>
                <w:szCs w:val="20"/>
              </w:rPr>
              <w:t xml:space="preserve">Ґрунтовка </w:t>
            </w:r>
            <w:proofErr w:type="spellStart"/>
            <w:r>
              <w:rPr>
                <w:rFonts w:ascii="Arial" w:hAnsi="Arial" w:cs="Arial"/>
                <w:spacing w:val="-3"/>
                <w:sz w:val="20"/>
                <w:szCs w:val="20"/>
              </w:rPr>
              <w:t>адгезійна</w:t>
            </w:r>
            <w:proofErr w:type="spellEnd"/>
            <w:r>
              <w:rPr>
                <w:rFonts w:ascii="Arial" w:hAnsi="Arial" w:cs="Arial"/>
                <w:spacing w:val="-3"/>
                <w:sz w:val="20"/>
                <w:szCs w:val="20"/>
              </w:rPr>
              <w:t xml:space="preserve"> </w:t>
            </w:r>
            <w:proofErr w:type="spellStart"/>
            <w:r>
              <w:rPr>
                <w:rFonts w:ascii="Arial" w:hAnsi="Arial" w:cs="Arial"/>
                <w:spacing w:val="-3"/>
                <w:sz w:val="20"/>
                <w:szCs w:val="20"/>
              </w:rPr>
              <w:t>Ceresit</w:t>
            </w:r>
            <w:proofErr w:type="spellEnd"/>
            <w:r>
              <w:rPr>
                <w:rFonts w:ascii="Arial" w:hAnsi="Arial" w:cs="Arial"/>
                <w:spacing w:val="-3"/>
                <w:sz w:val="20"/>
                <w:szCs w:val="20"/>
              </w:rPr>
              <w:t xml:space="preserve"> СТ 19 </w:t>
            </w:r>
            <w:proofErr w:type="spellStart"/>
            <w:r>
              <w:rPr>
                <w:rFonts w:ascii="Arial" w:hAnsi="Arial" w:cs="Arial"/>
                <w:spacing w:val="-3"/>
                <w:sz w:val="20"/>
                <w:szCs w:val="20"/>
              </w:rPr>
              <w:t>Бетонконтакт</w:t>
            </w:r>
            <w:proofErr w:type="spellEnd"/>
          </w:p>
        </w:tc>
        <w:tc>
          <w:tcPr>
            <w:tcW w:w="1418" w:type="dxa"/>
            <w:tcBorders>
              <w:top w:val="nil"/>
              <w:left w:val="single" w:sz="4" w:space="0" w:color="auto"/>
              <w:bottom w:val="nil"/>
              <w:right w:val="nil"/>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кг</w:t>
            </w:r>
          </w:p>
        </w:tc>
        <w:tc>
          <w:tcPr>
            <w:tcW w:w="1418" w:type="dxa"/>
            <w:tcBorders>
              <w:top w:val="nil"/>
              <w:left w:val="single" w:sz="4"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10</w:t>
            </w:r>
          </w:p>
        </w:tc>
        <w:tc>
          <w:tcPr>
            <w:tcW w:w="1418" w:type="dxa"/>
            <w:tcBorders>
              <w:top w:val="nil"/>
              <w:left w:val="single" w:sz="4" w:space="0" w:color="auto"/>
              <w:bottom w:val="nil"/>
              <w:right w:val="single" w:sz="12" w:space="0" w:color="auto"/>
            </w:tcBorders>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11</w:t>
            </w:r>
          </w:p>
        </w:tc>
        <w:tc>
          <w:tcPr>
            <w:tcW w:w="5387" w:type="dxa"/>
            <w:tcBorders>
              <w:top w:val="nil"/>
              <w:left w:val="nil"/>
              <w:bottom w:val="nil"/>
              <w:right w:val="nil"/>
            </w:tcBorders>
          </w:tcPr>
          <w:p w:rsidR="00FF0EF2" w:rsidRDefault="00FF0EF2" w:rsidP="00E71BE0">
            <w:pPr>
              <w:keepLines/>
              <w:autoSpaceDE w:val="0"/>
              <w:autoSpaceDN w:val="0"/>
              <w:rPr>
                <w:rFonts w:ascii="Arial" w:hAnsi="Arial" w:cs="Arial"/>
                <w:spacing w:val="-3"/>
                <w:sz w:val="20"/>
                <w:szCs w:val="20"/>
              </w:rPr>
            </w:pPr>
            <w:r>
              <w:rPr>
                <w:rFonts w:ascii="Arial" w:hAnsi="Arial" w:cs="Arial"/>
                <w:spacing w:val="-3"/>
                <w:sz w:val="20"/>
                <w:szCs w:val="20"/>
              </w:rPr>
              <w:t xml:space="preserve">Поліпшене штукатурення поверхонь стін </w:t>
            </w:r>
            <w:proofErr w:type="spellStart"/>
            <w:r>
              <w:rPr>
                <w:rFonts w:ascii="Arial" w:hAnsi="Arial" w:cs="Arial"/>
                <w:spacing w:val="-3"/>
                <w:sz w:val="20"/>
                <w:szCs w:val="20"/>
              </w:rPr>
              <w:t>всередені</w:t>
            </w:r>
            <w:proofErr w:type="spellEnd"/>
          </w:p>
          <w:p w:rsidR="00FF0EF2" w:rsidRDefault="00FF0EF2" w:rsidP="00E71BE0">
            <w:pPr>
              <w:keepLines/>
              <w:autoSpaceDE w:val="0"/>
              <w:autoSpaceDN w:val="0"/>
              <w:rPr>
                <w:rFonts w:ascii="Arial" w:hAnsi="Arial" w:cs="Arial"/>
                <w:spacing w:val="-3"/>
                <w:sz w:val="20"/>
                <w:szCs w:val="20"/>
              </w:rPr>
            </w:pPr>
            <w:r>
              <w:rPr>
                <w:rFonts w:ascii="Arial" w:hAnsi="Arial" w:cs="Arial"/>
                <w:spacing w:val="-3"/>
                <w:sz w:val="20"/>
                <w:szCs w:val="20"/>
              </w:rPr>
              <w:t>будівлі цементно-вапняним або цементним розчином</w:t>
            </w:r>
          </w:p>
          <w:p w:rsidR="00FF0EF2" w:rsidRDefault="00FF0EF2" w:rsidP="00E71BE0">
            <w:pPr>
              <w:keepLines/>
              <w:autoSpaceDE w:val="0"/>
              <w:autoSpaceDN w:val="0"/>
              <w:rPr>
                <w:rFonts w:ascii="Arial" w:hAnsi="Arial" w:cs="Arial"/>
                <w:sz w:val="20"/>
                <w:szCs w:val="20"/>
              </w:rPr>
            </w:pPr>
            <w:r>
              <w:rPr>
                <w:rFonts w:ascii="Arial" w:hAnsi="Arial" w:cs="Arial"/>
                <w:spacing w:val="-3"/>
                <w:sz w:val="20"/>
                <w:szCs w:val="20"/>
              </w:rPr>
              <w:t>по каменю та бетону</w:t>
            </w:r>
          </w:p>
        </w:tc>
        <w:tc>
          <w:tcPr>
            <w:tcW w:w="1418" w:type="dxa"/>
            <w:tcBorders>
              <w:top w:val="nil"/>
              <w:left w:val="single" w:sz="4" w:space="0" w:color="auto"/>
              <w:bottom w:val="nil"/>
              <w:right w:val="nil"/>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40</w:t>
            </w:r>
          </w:p>
        </w:tc>
        <w:tc>
          <w:tcPr>
            <w:tcW w:w="1418" w:type="dxa"/>
            <w:tcBorders>
              <w:top w:val="nil"/>
              <w:left w:val="single" w:sz="4" w:space="0" w:color="auto"/>
              <w:bottom w:val="nil"/>
              <w:right w:val="single" w:sz="12" w:space="0" w:color="auto"/>
            </w:tcBorders>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12</w:t>
            </w:r>
          </w:p>
        </w:tc>
        <w:tc>
          <w:tcPr>
            <w:tcW w:w="5387" w:type="dxa"/>
            <w:tcBorders>
              <w:top w:val="nil"/>
              <w:left w:val="nil"/>
              <w:bottom w:val="nil"/>
              <w:right w:val="nil"/>
            </w:tcBorders>
          </w:tcPr>
          <w:p w:rsidR="00FF0EF2" w:rsidRDefault="00FF0EF2" w:rsidP="00E71BE0">
            <w:pPr>
              <w:keepLines/>
              <w:autoSpaceDE w:val="0"/>
              <w:autoSpaceDN w:val="0"/>
              <w:rPr>
                <w:rFonts w:ascii="Arial" w:hAnsi="Arial" w:cs="Arial"/>
                <w:sz w:val="20"/>
                <w:szCs w:val="20"/>
              </w:rPr>
            </w:pPr>
            <w:r>
              <w:rPr>
                <w:rFonts w:ascii="Arial" w:hAnsi="Arial" w:cs="Arial"/>
                <w:spacing w:val="-3"/>
                <w:sz w:val="20"/>
                <w:szCs w:val="20"/>
              </w:rPr>
              <w:t>Полімер-цементна суміш</w:t>
            </w:r>
          </w:p>
        </w:tc>
        <w:tc>
          <w:tcPr>
            <w:tcW w:w="1418" w:type="dxa"/>
            <w:tcBorders>
              <w:top w:val="nil"/>
              <w:left w:val="single" w:sz="4" w:space="0" w:color="auto"/>
              <w:bottom w:val="nil"/>
              <w:right w:val="nil"/>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кг</w:t>
            </w:r>
          </w:p>
        </w:tc>
        <w:tc>
          <w:tcPr>
            <w:tcW w:w="1418" w:type="dxa"/>
            <w:tcBorders>
              <w:top w:val="nil"/>
              <w:left w:val="single" w:sz="4"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960</w:t>
            </w:r>
          </w:p>
        </w:tc>
        <w:tc>
          <w:tcPr>
            <w:tcW w:w="1418" w:type="dxa"/>
            <w:tcBorders>
              <w:top w:val="nil"/>
              <w:left w:val="single" w:sz="4" w:space="0" w:color="auto"/>
              <w:bottom w:val="nil"/>
              <w:right w:val="single" w:sz="12" w:space="0" w:color="auto"/>
            </w:tcBorders>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13</w:t>
            </w:r>
          </w:p>
        </w:tc>
        <w:tc>
          <w:tcPr>
            <w:tcW w:w="5387" w:type="dxa"/>
            <w:tcBorders>
              <w:top w:val="nil"/>
              <w:left w:val="nil"/>
              <w:bottom w:val="nil"/>
              <w:right w:val="nil"/>
            </w:tcBorders>
          </w:tcPr>
          <w:p w:rsidR="00FF0EF2" w:rsidRDefault="00FF0EF2" w:rsidP="00E71BE0">
            <w:pPr>
              <w:keepLines/>
              <w:autoSpaceDE w:val="0"/>
              <w:autoSpaceDN w:val="0"/>
              <w:rPr>
                <w:rFonts w:ascii="Arial" w:hAnsi="Arial" w:cs="Arial"/>
                <w:spacing w:val="-3"/>
                <w:sz w:val="20"/>
                <w:szCs w:val="20"/>
              </w:rPr>
            </w:pPr>
            <w:r>
              <w:rPr>
                <w:rFonts w:ascii="Arial" w:hAnsi="Arial" w:cs="Arial"/>
                <w:spacing w:val="-3"/>
                <w:sz w:val="20"/>
                <w:szCs w:val="20"/>
              </w:rPr>
              <w:t xml:space="preserve">Поліпшене фарбування </w:t>
            </w:r>
            <w:proofErr w:type="spellStart"/>
            <w:r>
              <w:rPr>
                <w:rFonts w:ascii="Arial" w:hAnsi="Arial" w:cs="Arial"/>
                <w:spacing w:val="-3"/>
                <w:sz w:val="20"/>
                <w:szCs w:val="20"/>
              </w:rPr>
              <w:t>полівінілацетатними</w:t>
            </w:r>
            <w:proofErr w:type="spellEnd"/>
          </w:p>
          <w:p w:rsidR="00FF0EF2" w:rsidRDefault="00FF0EF2" w:rsidP="00E71BE0">
            <w:pPr>
              <w:keepLines/>
              <w:autoSpaceDE w:val="0"/>
              <w:autoSpaceDN w:val="0"/>
              <w:rPr>
                <w:rFonts w:ascii="Arial" w:hAnsi="Arial" w:cs="Arial"/>
                <w:sz w:val="20"/>
                <w:szCs w:val="20"/>
              </w:rPr>
            </w:pPr>
            <w:r>
              <w:rPr>
                <w:rFonts w:ascii="Arial" w:hAnsi="Arial" w:cs="Arial"/>
                <w:spacing w:val="-3"/>
                <w:sz w:val="20"/>
                <w:szCs w:val="20"/>
              </w:rPr>
              <w:t>водоемульсійними сумішами стін по штукатурці</w:t>
            </w:r>
          </w:p>
        </w:tc>
        <w:tc>
          <w:tcPr>
            <w:tcW w:w="1418" w:type="dxa"/>
            <w:tcBorders>
              <w:top w:val="nil"/>
              <w:left w:val="single" w:sz="4" w:space="0" w:color="auto"/>
              <w:bottom w:val="nil"/>
              <w:right w:val="nil"/>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40</w:t>
            </w:r>
          </w:p>
        </w:tc>
        <w:tc>
          <w:tcPr>
            <w:tcW w:w="1418" w:type="dxa"/>
            <w:tcBorders>
              <w:top w:val="nil"/>
              <w:left w:val="single" w:sz="4" w:space="0" w:color="auto"/>
              <w:bottom w:val="nil"/>
              <w:right w:val="single" w:sz="12" w:space="0" w:color="auto"/>
            </w:tcBorders>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vAlign w:val="center"/>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FF0EF2" w:rsidRDefault="00FF0EF2" w:rsidP="00E71BE0">
            <w:pPr>
              <w:keepLines/>
              <w:autoSpaceDE w:val="0"/>
              <w:autoSpaceDN w:val="0"/>
              <w:jc w:val="center"/>
              <w:rPr>
                <w:rFonts w:ascii="Arial" w:hAnsi="Arial" w:cs="Arial"/>
                <w:sz w:val="20"/>
                <w:szCs w:val="20"/>
              </w:rPr>
            </w:pPr>
            <w:proofErr w:type="spellStart"/>
            <w:r>
              <w:rPr>
                <w:rFonts w:ascii="Arial" w:hAnsi="Arial" w:cs="Arial"/>
                <w:spacing w:val="-3"/>
                <w:sz w:val="20"/>
                <w:szCs w:val="20"/>
                <w:lang w:val="en-US"/>
              </w:rPr>
              <w:t>Розділ</w:t>
            </w:r>
            <w:proofErr w:type="spellEnd"/>
            <w:r>
              <w:rPr>
                <w:rFonts w:ascii="Arial" w:hAnsi="Arial" w:cs="Arial"/>
                <w:spacing w:val="-3"/>
                <w:sz w:val="20"/>
                <w:szCs w:val="20"/>
                <w:lang w:val="en-US"/>
              </w:rPr>
              <w:t xml:space="preserve"> №4.  </w:t>
            </w:r>
            <w:proofErr w:type="spellStart"/>
            <w:r>
              <w:rPr>
                <w:rFonts w:ascii="Arial" w:hAnsi="Arial" w:cs="Arial"/>
                <w:spacing w:val="-3"/>
                <w:sz w:val="20"/>
                <w:szCs w:val="20"/>
                <w:lang w:val="en-US"/>
              </w:rPr>
              <w:t>Прорiзи</w:t>
            </w:r>
            <w:proofErr w:type="spellEnd"/>
          </w:p>
        </w:tc>
        <w:tc>
          <w:tcPr>
            <w:tcW w:w="1418" w:type="dxa"/>
            <w:tcBorders>
              <w:top w:val="nil"/>
              <w:left w:val="single" w:sz="4" w:space="0" w:color="auto"/>
              <w:bottom w:val="nil"/>
              <w:right w:val="single" w:sz="4" w:space="0" w:color="auto"/>
            </w:tcBorders>
            <w:vAlign w:val="center"/>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14</w:t>
            </w:r>
          </w:p>
        </w:tc>
        <w:tc>
          <w:tcPr>
            <w:tcW w:w="5387" w:type="dxa"/>
            <w:tcBorders>
              <w:top w:val="nil"/>
              <w:left w:val="nil"/>
              <w:bottom w:val="nil"/>
              <w:right w:val="nil"/>
            </w:tcBorders>
          </w:tcPr>
          <w:p w:rsidR="00FF0EF2" w:rsidRDefault="00FF0EF2" w:rsidP="00E71BE0">
            <w:pPr>
              <w:keepLines/>
              <w:autoSpaceDE w:val="0"/>
              <w:autoSpaceDN w:val="0"/>
              <w:rPr>
                <w:rFonts w:ascii="Arial" w:hAnsi="Arial" w:cs="Arial"/>
                <w:spacing w:val="-3"/>
                <w:sz w:val="20"/>
                <w:szCs w:val="20"/>
              </w:rPr>
            </w:pPr>
            <w:r>
              <w:rPr>
                <w:rFonts w:ascii="Arial" w:hAnsi="Arial" w:cs="Arial"/>
                <w:spacing w:val="-3"/>
                <w:sz w:val="20"/>
                <w:szCs w:val="20"/>
              </w:rPr>
              <w:t>Демонтаж дверних коробок в кам'яних стінах з</w:t>
            </w:r>
          </w:p>
          <w:p w:rsidR="00FF0EF2" w:rsidRDefault="00FF0EF2" w:rsidP="00E71BE0">
            <w:pPr>
              <w:keepLines/>
              <w:autoSpaceDE w:val="0"/>
              <w:autoSpaceDN w:val="0"/>
              <w:rPr>
                <w:rFonts w:ascii="Arial" w:hAnsi="Arial" w:cs="Arial"/>
                <w:sz w:val="20"/>
                <w:szCs w:val="20"/>
              </w:rPr>
            </w:pPr>
            <w:r>
              <w:rPr>
                <w:rFonts w:ascii="Arial" w:hAnsi="Arial" w:cs="Arial"/>
                <w:spacing w:val="-3"/>
                <w:sz w:val="20"/>
                <w:szCs w:val="20"/>
              </w:rPr>
              <w:t>відбиванням штукатурки в укосах</w:t>
            </w:r>
          </w:p>
        </w:tc>
        <w:tc>
          <w:tcPr>
            <w:tcW w:w="1418" w:type="dxa"/>
            <w:tcBorders>
              <w:top w:val="nil"/>
              <w:left w:val="single" w:sz="4" w:space="0" w:color="auto"/>
              <w:bottom w:val="nil"/>
              <w:right w:val="nil"/>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 xml:space="preserve"> </w:t>
            </w: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15</w:t>
            </w:r>
          </w:p>
        </w:tc>
        <w:tc>
          <w:tcPr>
            <w:tcW w:w="5387" w:type="dxa"/>
            <w:tcBorders>
              <w:top w:val="nil"/>
              <w:left w:val="nil"/>
              <w:bottom w:val="nil"/>
              <w:right w:val="nil"/>
            </w:tcBorders>
          </w:tcPr>
          <w:p w:rsidR="00FF0EF2" w:rsidRDefault="00FF0EF2" w:rsidP="00E71BE0">
            <w:pPr>
              <w:keepLines/>
              <w:autoSpaceDE w:val="0"/>
              <w:autoSpaceDN w:val="0"/>
              <w:rPr>
                <w:rFonts w:ascii="Arial" w:hAnsi="Arial" w:cs="Arial"/>
                <w:sz w:val="20"/>
                <w:szCs w:val="20"/>
              </w:rPr>
            </w:pPr>
            <w:r>
              <w:rPr>
                <w:rFonts w:ascii="Arial" w:hAnsi="Arial" w:cs="Arial"/>
                <w:spacing w:val="-3"/>
                <w:sz w:val="20"/>
                <w:szCs w:val="20"/>
              </w:rPr>
              <w:t>Знімання дверних полотен</w:t>
            </w:r>
          </w:p>
        </w:tc>
        <w:tc>
          <w:tcPr>
            <w:tcW w:w="1418" w:type="dxa"/>
            <w:tcBorders>
              <w:top w:val="nil"/>
              <w:left w:val="single" w:sz="4" w:space="0" w:color="auto"/>
              <w:bottom w:val="nil"/>
              <w:right w:val="nil"/>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1,39</w:t>
            </w:r>
          </w:p>
        </w:tc>
        <w:tc>
          <w:tcPr>
            <w:tcW w:w="1418" w:type="dxa"/>
            <w:tcBorders>
              <w:top w:val="nil"/>
              <w:left w:val="single" w:sz="4" w:space="0" w:color="auto"/>
              <w:bottom w:val="nil"/>
              <w:right w:val="single" w:sz="12" w:space="0" w:color="auto"/>
            </w:tcBorders>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16</w:t>
            </w:r>
          </w:p>
        </w:tc>
        <w:tc>
          <w:tcPr>
            <w:tcW w:w="5387" w:type="dxa"/>
            <w:tcBorders>
              <w:top w:val="nil"/>
              <w:left w:val="nil"/>
              <w:bottom w:val="nil"/>
              <w:right w:val="nil"/>
            </w:tcBorders>
          </w:tcPr>
          <w:p w:rsidR="00FF0EF2" w:rsidRDefault="00FF0EF2" w:rsidP="00E71BE0">
            <w:pPr>
              <w:keepLines/>
              <w:autoSpaceDE w:val="0"/>
              <w:autoSpaceDN w:val="0"/>
              <w:rPr>
                <w:rFonts w:ascii="Arial" w:hAnsi="Arial" w:cs="Arial"/>
                <w:spacing w:val="-3"/>
                <w:sz w:val="20"/>
                <w:szCs w:val="20"/>
              </w:rPr>
            </w:pPr>
            <w:r>
              <w:rPr>
                <w:rFonts w:ascii="Arial" w:hAnsi="Arial" w:cs="Arial"/>
                <w:spacing w:val="-3"/>
                <w:sz w:val="20"/>
                <w:szCs w:val="20"/>
              </w:rPr>
              <w:t>Установлення металевих дверних коробок із</w:t>
            </w:r>
          </w:p>
          <w:p w:rsidR="00FF0EF2" w:rsidRDefault="00FF0EF2" w:rsidP="00E71BE0">
            <w:pPr>
              <w:keepLines/>
              <w:autoSpaceDE w:val="0"/>
              <w:autoSpaceDN w:val="0"/>
              <w:rPr>
                <w:rFonts w:ascii="Arial" w:hAnsi="Arial" w:cs="Arial"/>
                <w:sz w:val="20"/>
                <w:szCs w:val="20"/>
              </w:rPr>
            </w:pPr>
            <w:r>
              <w:rPr>
                <w:rFonts w:ascii="Arial" w:hAnsi="Arial" w:cs="Arial"/>
                <w:spacing w:val="-3"/>
                <w:sz w:val="20"/>
                <w:szCs w:val="20"/>
              </w:rPr>
              <w:t>навішуванням дверних полотен</w:t>
            </w:r>
          </w:p>
        </w:tc>
        <w:tc>
          <w:tcPr>
            <w:tcW w:w="1418" w:type="dxa"/>
            <w:tcBorders>
              <w:top w:val="nil"/>
              <w:left w:val="single" w:sz="4" w:space="0" w:color="auto"/>
              <w:bottom w:val="nil"/>
              <w:right w:val="nil"/>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1,39</w:t>
            </w:r>
          </w:p>
        </w:tc>
        <w:tc>
          <w:tcPr>
            <w:tcW w:w="1418" w:type="dxa"/>
            <w:tcBorders>
              <w:top w:val="nil"/>
              <w:left w:val="single" w:sz="4" w:space="0" w:color="auto"/>
              <w:bottom w:val="nil"/>
              <w:right w:val="single" w:sz="12" w:space="0" w:color="auto"/>
            </w:tcBorders>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17</w:t>
            </w:r>
          </w:p>
        </w:tc>
        <w:tc>
          <w:tcPr>
            <w:tcW w:w="5387" w:type="dxa"/>
            <w:tcBorders>
              <w:top w:val="nil"/>
              <w:left w:val="nil"/>
              <w:bottom w:val="nil"/>
              <w:right w:val="nil"/>
            </w:tcBorders>
          </w:tcPr>
          <w:p w:rsidR="00FF0EF2" w:rsidRDefault="00FF0EF2" w:rsidP="00E71BE0">
            <w:pPr>
              <w:keepLines/>
              <w:autoSpaceDE w:val="0"/>
              <w:autoSpaceDN w:val="0"/>
              <w:rPr>
                <w:rFonts w:ascii="Arial" w:hAnsi="Arial" w:cs="Arial"/>
                <w:sz w:val="20"/>
                <w:szCs w:val="20"/>
              </w:rPr>
            </w:pPr>
            <w:r>
              <w:rPr>
                <w:rFonts w:ascii="Arial" w:hAnsi="Arial" w:cs="Arial"/>
                <w:spacing w:val="-3"/>
                <w:sz w:val="20"/>
                <w:szCs w:val="20"/>
              </w:rPr>
              <w:t>Дверний блок металевий</w:t>
            </w:r>
          </w:p>
        </w:tc>
        <w:tc>
          <w:tcPr>
            <w:tcW w:w="1418" w:type="dxa"/>
            <w:tcBorders>
              <w:top w:val="nil"/>
              <w:left w:val="single" w:sz="4" w:space="0" w:color="auto"/>
              <w:bottom w:val="nil"/>
              <w:right w:val="nil"/>
            </w:tcBorders>
          </w:tcPr>
          <w:p w:rsidR="00FF0EF2" w:rsidRDefault="00FF0EF2" w:rsidP="00E71BE0">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18</w:t>
            </w:r>
          </w:p>
        </w:tc>
        <w:tc>
          <w:tcPr>
            <w:tcW w:w="5387" w:type="dxa"/>
            <w:tcBorders>
              <w:top w:val="nil"/>
              <w:left w:val="nil"/>
              <w:bottom w:val="nil"/>
              <w:right w:val="nil"/>
            </w:tcBorders>
          </w:tcPr>
          <w:p w:rsidR="00FF0EF2" w:rsidRDefault="00FF0EF2" w:rsidP="00E71BE0">
            <w:pPr>
              <w:keepLines/>
              <w:autoSpaceDE w:val="0"/>
              <w:autoSpaceDN w:val="0"/>
              <w:rPr>
                <w:rFonts w:ascii="Arial" w:hAnsi="Arial" w:cs="Arial"/>
                <w:spacing w:val="-3"/>
                <w:sz w:val="20"/>
                <w:szCs w:val="20"/>
              </w:rPr>
            </w:pPr>
            <w:r>
              <w:rPr>
                <w:rFonts w:ascii="Arial" w:hAnsi="Arial" w:cs="Arial"/>
                <w:spacing w:val="-3"/>
                <w:sz w:val="20"/>
                <w:szCs w:val="20"/>
              </w:rPr>
              <w:t>Забивання щілин монтажною піною, площа перерізу</w:t>
            </w:r>
          </w:p>
          <w:p w:rsidR="00FF0EF2" w:rsidRDefault="00FF0EF2" w:rsidP="00E71BE0">
            <w:pPr>
              <w:keepLines/>
              <w:autoSpaceDE w:val="0"/>
              <w:autoSpaceDN w:val="0"/>
              <w:rPr>
                <w:rFonts w:ascii="Arial" w:hAnsi="Arial" w:cs="Arial"/>
                <w:sz w:val="20"/>
                <w:szCs w:val="20"/>
              </w:rPr>
            </w:pPr>
            <w:r>
              <w:rPr>
                <w:rFonts w:ascii="Arial" w:hAnsi="Arial" w:cs="Arial"/>
                <w:spacing w:val="-3"/>
                <w:sz w:val="20"/>
                <w:szCs w:val="20"/>
              </w:rPr>
              <w:t>щілини 20 см2</w:t>
            </w:r>
          </w:p>
        </w:tc>
        <w:tc>
          <w:tcPr>
            <w:tcW w:w="1418" w:type="dxa"/>
            <w:tcBorders>
              <w:top w:val="nil"/>
              <w:left w:val="single" w:sz="4" w:space="0" w:color="auto"/>
              <w:bottom w:val="nil"/>
              <w:right w:val="nil"/>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5</w:t>
            </w:r>
          </w:p>
        </w:tc>
        <w:tc>
          <w:tcPr>
            <w:tcW w:w="1418" w:type="dxa"/>
            <w:tcBorders>
              <w:top w:val="nil"/>
              <w:left w:val="single" w:sz="4" w:space="0" w:color="auto"/>
              <w:bottom w:val="nil"/>
              <w:right w:val="single" w:sz="12" w:space="0" w:color="auto"/>
            </w:tcBorders>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19</w:t>
            </w:r>
          </w:p>
        </w:tc>
        <w:tc>
          <w:tcPr>
            <w:tcW w:w="5387" w:type="dxa"/>
            <w:tcBorders>
              <w:top w:val="nil"/>
              <w:left w:val="nil"/>
              <w:bottom w:val="nil"/>
              <w:right w:val="nil"/>
            </w:tcBorders>
          </w:tcPr>
          <w:p w:rsidR="00FF0EF2" w:rsidRDefault="00FF0EF2" w:rsidP="00E71BE0">
            <w:pPr>
              <w:keepLines/>
              <w:autoSpaceDE w:val="0"/>
              <w:autoSpaceDN w:val="0"/>
              <w:rPr>
                <w:rFonts w:ascii="Arial" w:hAnsi="Arial" w:cs="Arial"/>
                <w:spacing w:val="-3"/>
                <w:sz w:val="20"/>
                <w:szCs w:val="20"/>
              </w:rPr>
            </w:pPr>
            <w:r>
              <w:rPr>
                <w:rFonts w:ascii="Arial" w:hAnsi="Arial" w:cs="Arial"/>
                <w:spacing w:val="-3"/>
                <w:sz w:val="20"/>
                <w:szCs w:val="20"/>
              </w:rPr>
              <w:t>(Демонтаж) Монтаж дрібних металоконструкцій вагою</w:t>
            </w:r>
          </w:p>
          <w:p w:rsidR="00FF0EF2" w:rsidRDefault="00FF0EF2" w:rsidP="00E71BE0">
            <w:pPr>
              <w:keepLines/>
              <w:autoSpaceDE w:val="0"/>
              <w:autoSpaceDN w:val="0"/>
              <w:rPr>
                <w:rFonts w:ascii="Arial" w:hAnsi="Arial" w:cs="Arial"/>
                <w:sz w:val="20"/>
                <w:szCs w:val="20"/>
              </w:rPr>
            </w:pPr>
            <w:r>
              <w:rPr>
                <w:rFonts w:ascii="Arial" w:hAnsi="Arial" w:cs="Arial"/>
                <w:spacing w:val="-3"/>
                <w:sz w:val="20"/>
                <w:szCs w:val="20"/>
              </w:rPr>
              <w:t>до 0,1 т</w:t>
            </w:r>
          </w:p>
        </w:tc>
        <w:tc>
          <w:tcPr>
            <w:tcW w:w="1418" w:type="dxa"/>
            <w:tcBorders>
              <w:top w:val="nil"/>
              <w:left w:val="single" w:sz="4" w:space="0" w:color="auto"/>
              <w:bottom w:val="nil"/>
              <w:right w:val="nil"/>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т</w:t>
            </w:r>
          </w:p>
        </w:tc>
        <w:tc>
          <w:tcPr>
            <w:tcW w:w="1418" w:type="dxa"/>
            <w:tcBorders>
              <w:top w:val="nil"/>
              <w:left w:val="single" w:sz="4"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0,01</w:t>
            </w:r>
          </w:p>
        </w:tc>
        <w:tc>
          <w:tcPr>
            <w:tcW w:w="1418" w:type="dxa"/>
            <w:tcBorders>
              <w:top w:val="nil"/>
              <w:left w:val="single" w:sz="4" w:space="0" w:color="auto"/>
              <w:bottom w:val="nil"/>
              <w:right w:val="single" w:sz="12" w:space="0" w:color="auto"/>
            </w:tcBorders>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bl>
    <w:p w:rsidR="00FF0EF2" w:rsidRDefault="00FF0EF2" w:rsidP="00E71BE0">
      <w:pPr>
        <w:autoSpaceDE w:val="0"/>
        <w:autoSpaceDN w:val="0"/>
        <w:rPr>
          <w:sz w:val="2"/>
          <w:szCs w:val="2"/>
        </w:rPr>
        <w:sectPr w:rsidR="00FF0EF2">
          <w:pgSz w:w="11904" w:h="16838"/>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FF0EF2" w:rsidTr="00E71BE0">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lastRenderedPageBreak/>
              <w:t>1</w:t>
            </w:r>
          </w:p>
        </w:tc>
        <w:tc>
          <w:tcPr>
            <w:tcW w:w="5387" w:type="dxa"/>
            <w:tcBorders>
              <w:top w:val="single" w:sz="12" w:space="0" w:color="auto"/>
              <w:left w:val="nil"/>
              <w:bottom w:val="single" w:sz="4" w:space="0" w:color="auto"/>
              <w:right w:val="nil"/>
            </w:tcBorders>
            <w:vAlign w:val="center"/>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5</w:t>
            </w:r>
          </w:p>
        </w:tc>
      </w:tr>
      <w:tr w:rsidR="00FF0EF2" w:rsidTr="00E71BE0">
        <w:trPr>
          <w:jc w:val="center"/>
        </w:trPr>
        <w:tc>
          <w:tcPr>
            <w:tcW w:w="567" w:type="dxa"/>
            <w:tcBorders>
              <w:top w:val="nil"/>
              <w:left w:val="single" w:sz="12"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20</w:t>
            </w:r>
          </w:p>
        </w:tc>
        <w:tc>
          <w:tcPr>
            <w:tcW w:w="5387" w:type="dxa"/>
            <w:tcBorders>
              <w:top w:val="nil"/>
              <w:left w:val="nil"/>
              <w:bottom w:val="nil"/>
              <w:right w:val="nil"/>
            </w:tcBorders>
          </w:tcPr>
          <w:p w:rsidR="00FF0EF2" w:rsidRDefault="00FF0EF2" w:rsidP="00E71BE0">
            <w:pPr>
              <w:keepLines/>
              <w:autoSpaceDE w:val="0"/>
              <w:autoSpaceDN w:val="0"/>
              <w:rPr>
                <w:rFonts w:ascii="Arial" w:hAnsi="Arial" w:cs="Arial"/>
                <w:sz w:val="20"/>
                <w:szCs w:val="20"/>
              </w:rPr>
            </w:pPr>
            <w:r>
              <w:rPr>
                <w:rFonts w:ascii="Arial" w:hAnsi="Arial" w:cs="Arial"/>
                <w:spacing w:val="-3"/>
                <w:sz w:val="20"/>
                <w:szCs w:val="20"/>
              </w:rPr>
              <w:t>Монтаж дрібних металоконструкцій вагою до 0,1 т</w:t>
            </w:r>
          </w:p>
        </w:tc>
        <w:tc>
          <w:tcPr>
            <w:tcW w:w="1418" w:type="dxa"/>
            <w:tcBorders>
              <w:top w:val="nil"/>
              <w:left w:val="single" w:sz="4" w:space="0" w:color="auto"/>
              <w:bottom w:val="nil"/>
              <w:right w:val="nil"/>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т</w:t>
            </w:r>
          </w:p>
        </w:tc>
        <w:tc>
          <w:tcPr>
            <w:tcW w:w="1418" w:type="dxa"/>
            <w:tcBorders>
              <w:top w:val="nil"/>
              <w:left w:val="single" w:sz="4"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0,01</w:t>
            </w:r>
          </w:p>
        </w:tc>
        <w:tc>
          <w:tcPr>
            <w:tcW w:w="1418" w:type="dxa"/>
            <w:tcBorders>
              <w:top w:val="nil"/>
              <w:left w:val="single" w:sz="4" w:space="0" w:color="auto"/>
              <w:bottom w:val="nil"/>
              <w:right w:val="single" w:sz="12" w:space="0" w:color="auto"/>
            </w:tcBorders>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21</w:t>
            </w:r>
          </w:p>
        </w:tc>
        <w:tc>
          <w:tcPr>
            <w:tcW w:w="5387" w:type="dxa"/>
            <w:tcBorders>
              <w:top w:val="nil"/>
              <w:left w:val="nil"/>
              <w:bottom w:val="nil"/>
              <w:right w:val="nil"/>
            </w:tcBorders>
          </w:tcPr>
          <w:p w:rsidR="00FF0EF2" w:rsidRDefault="00FF0EF2" w:rsidP="00E71BE0">
            <w:pPr>
              <w:keepLines/>
              <w:autoSpaceDE w:val="0"/>
              <w:autoSpaceDN w:val="0"/>
              <w:rPr>
                <w:rFonts w:ascii="Arial" w:hAnsi="Arial" w:cs="Arial"/>
                <w:sz w:val="20"/>
                <w:szCs w:val="20"/>
              </w:rPr>
            </w:pPr>
            <w:r>
              <w:rPr>
                <w:rFonts w:ascii="Arial" w:hAnsi="Arial" w:cs="Arial"/>
                <w:spacing w:val="-3"/>
                <w:sz w:val="20"/>
                <w:szCs w:val="20"/>
              </w:rPr>
              <w:t>М/к вікна</w:t>
            </w:r>
          </w:p>
        </w:tc>
        <w:tc>
          <w:tcPr>
            <w:tcW w:w="1418" w:type="dxa"/>
            <w:tcBorders>
              <w:top w:val="nil"/>
              <w:left w:val="single" w:sz="4" w:space="0" w:color="auto"/>
              <w:bottom w:val="nil"/>
              <w:right w:val="nil"/>
            </w:tcBorders>
          </w:tcPr>
          <w:p w:rsidR="00FF0EF2" w:rsidRDefault="00FF0EF2" w:rsidP="00E71BE0">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vAlign w:val="center"/>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FF0EF2" w:rsidRDefault="00FF0EF2" w:rsidP="00E71BE0">
            <w:pPr>
              <w:keepLines/>
              <w:autoSpaceDE w:val="0"/>
              <w:autoSpaceDN w:val="0"/>
              <w:jc w:val="center"/>
              <w:rPr>
                <w:rFonts w:ascii="Arial" w:hAnsi="Arial" w:cs="Arial"/>
                <w:sz w:val="20"/>
                <w:szCs w:val="20"/>
              </w:rPr>
            </w:pPr>
            <w:proofErr w:type="spellStart"/>
            <w:r>
              <w:rPr>
                <w:rFonts w:ascii="Arial" w:hAnsi="Arial" w:cs="Arial"/>
                <w:spacing w:val="-3"/>
                <w:sz w:val="20"/>
                <w:szCs w:val="20"/>
                <w:lang w:val="en-US"/>
              </w:rPr>
              <w:t>Розділ</w:t>
            </w:r>
            <w:proofErr w:type="spellEnd"/>
            <w:r>
              <w:rPr>
                <w:rFonts w:ascii="Arial" w:hAnsi="Arial" w:cs="Arial"/>
                <w:spacing w:val="-3"/>
                <w:sz w:val="20"/>
                <w:szCs w:val="20"/>
                <w:lang w:val="en-US"/>
              </w:rPr>
              <w:t xml:space="preserve"> №5.  </w:t>
            </w:r>
            <w:proofErr w:type="spellStart"/>
            <w:r>
              <w:rPr>
                <w:rFonts w:ascii="Arial" w:hAnsi="Arial" w:cs="Arial"/>
                <w:spacing w:val="-3"/>
                <w:sz w:val="20"/>
                <w:szCs w:val="20"/>
                <w:lang w:val="en-US"/>
              </w:rPr>
              <w:t>Сходи</w:t>
            </w:r>
            <w:proofErr w:type="spellEnd"/>
          </w:p>
        </w:tc>
        <w:tc>
          <w:tcPr>
            <w:tcW w:w="1418" w:type="dxa"/>
            <w:tcBorders>
              <w:top w:val="nil"/>
              <w:left w:val="single" w:sz="4" w:space="0" w:color="auto"/>
              <w:bottom w:val="nil"/>
              <w:right w:val="single" w:sz="4" w:space="0" w:color="auto"/>
            </w:tcBorders>
            <w:vAlign w:val="center"/>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22</w:t>
            </w:r>
          </w:p>
        </w:tc>
        <w:tc>
          <w:tcPr>
            <w:tcW w:w="5387" w:type="dxa"/>
            <w:tcBorders>
              <w:top w:val="nil"/>
              <w:left w:val="nil"/>
              <w:bottom w:val="nil"/>
              <w:right w:val="nil"/>
            </w:tcBorders>
          </w:tcPr>
          <w:p w:rsidR="00FF0EF2" w:rsidRDefault="00FF0EF2" w:rsidP="00E71BE0">
            <w:pPr>
              <w:keepLines/>
              <w:autoSpaceDE w:val="0"/>
              <w:autoSpaceDN w:val="0"/>
              <w:rPr>
                <w:rFonts w:ascii="Arial" w:hAnsi="Arial" w:cs="Arial"/>
                <w:sz w:val="20"/>
                <w:szCs w:val="20"/>
              </w:rPr>
            </w:pPr>
            <w:r>
              <w:rPr>
                <w:rFonts w:ascii="Arial" w:hAnsi="Arial" w:cs="Arial"/>
                <w:spacing w:val="-3"/>
                <w:sz w:val="20"/>
                <w:szCs w:val="20"/>
              </w:rPr>
              <w:t>Установлення металевих поручня</w:t>
            </w:r>
          </w:p>
        </w:tc>
        <w:tc>
          <w:tcPr>
            <w:tcW w:w="1418" w:type="dxa"/>
            <w:tcBorders>
              <w:top w:val="nil"/>
              <w:left w:val="single" w:sz="4" w:space="0" w:color="auto"/>
              <w:bottom w:val="nil"/>
              <w:right w:val="nil"/>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23</w:t>
            </w:r>
          </w:p>
        </w:tc>
        <w:tc>
          <w:tcPr>
            <w:tcW w:w="5387" w:type="dxa"/>
            <w:tcBorders>
              <w:top w:val="nil"/>
              <w:left w:val="nil"/>
              <w:bottom w:val="nil"/>
              <w:right w:val="nil"/>
            </w:tcBorders>
          </w:tcPr>
          <w:p w:rsidR="00FF0EF2" w:rsidRDefault="00FF0EF2" w:rsidP="00E71BE0">
            <w:pPr>
              <w:keepLines/>
              <w:autoSpaceDE w:val="0"/>
              <w:autoSpaceDN w:val="0"/>
              <w:rPr>
                <w:rFonts w:ascii="Arial" w:hAnsi="Arial" w:cs="Arial"/>
                <w:sz w:val="20"/>
                <w:szCs w:val="20"/>
              </w:rPr>
            </w:pPr>
            <w:r>
              <w:rPr>
                <w:rFonts w:ascii="Arial" w:hAnsi="Arial" w:cs="Arial"/>
                <w:spacing w:val="-3"/>
                <w:sz w:val="20"/>
                <w:szCs w:val="20"/>
              </w:rPr>
              <w:t>Поручень металевий</w:t>
            </w:r>
          </w:p>
        </w:tc>
        <w:tc>
          <w:tcPr>
            <w:tcW w:w="1418" w:type="dxa"/>
            <w:tcBorders>
              <w:top w:val="nil"/>
              <w:left w:val="single" w:sz="4" w:space="0" w:color="auto"/>
              <w:bottom w:val="nil"/>
              <w:right w:val="nil"/>
            </w:tcBorders>
          </w:tcPr>
          <w:p w:rsidR="00FF0EF2" w:rsidRDefault="00FF0EF2" w:rsidP="00E71BE0">
            <w:pPr>
              <w:keepLines/>
              <w:autoSpaceDE w:val="0"/>
              <w:autoSpaceDN w:val="0"/>
              <w:jc w:val="center"/>
              <w:rPr>
                <w:rFonts w:ascii="Arial" w:hAnsi="Arial" w:cs="Arial"/>
                <w:sz w:val="20"/>
                <w:szCs w:val="20"/>
              </w:rPr>
            </w:pPr>
            <w:proofErr w:type="spellStart"/>
            <w:r>
              <w:rPr>
                <w:rFonts w:ascii="Arial" w:hAnsi="Arial" w:cs="Arial"/>
                <w:spacing w:val="-3"/>
                <w:sz w:val="20"/>
                <w:szCs w:val="20"/>
              </w:rPr>
              <w:t>пм</w:t>
            </w:r>
            <w:proofErr w:type="spellEnd"/>
          </w:p>
        </w:tc>
        <w:tc>
          <w:tcPr>
            <w:tcW w:w="1418" w:type="dxa"/>
            <w:tcBorders>
              <w:top w:val="nil"/>
              <w:left w:val="single" w:sz="4"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vAlign w:val="center"/>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FF0EF2" w:rsidRDefault="00FF0EF2" w:rsidP="00E71BE0">
            <w:pPr>
              <w:keepLines/>
              <w:autoSpaceDE w:val="0"/>
              <w:autoSpaceDN w:val="0"/>
              <w:jc w:val="center"/>
              <w:rPr>
                <w:rFonts w:ascii="Arial" w:hAnsi="Arial" w:cs="Arial"/>
                <w:sz w:val="20"/>
                <w:szCs w:val="20"/>
              </w:rPr>
            </w:pPr>
            <w:proofErr w:type="spellStart"/>
            <w:r>
              <w:rPr>
                <w:rFonts w:ascii="Arial" w:hAnsi="Arial" w:cs="Arial"/>
                <w:spacing w:val="-3"/>
                <w:sz w:val="20"/>
                <w:szCs w:val="20"/>
                <w:lang w:val="en-US"/>
              </w:rPr>
              <w:t>Розділ</w:t>
            </w:r>
            <w:proofErr w:type="spellEnd"/>
            <w:r>
              <w:rPr>
                <w:rFonts w:ascii="Arial" w:hAnsi="Arial" w:cs="Arial"/>
                <w:spacing w:val="-3"/>
                <w:sz w:val="20"/>
                <w:szCs w:val="20"/>
                <w:lang w:val="en-US"/>
              </w:rPr>
              <w:t xml:space="preserve"> №6.  </w:t>
            </w:r>
            <w:proofErr w:type="spellStart"/>
            <w:r>
              <w:rPr>
                <w:rFonts w:ascii="Arial" w:hAnsi="Arial" w:cs="Arial"/>
                <w:spacing w:val="-3"/>
                <w:sz w:val="20"/>
                <w:szCs w:val="20"/>
                <w:lang w:val="en-US"/>
              </w:rPr>
              <w:t>Перегородки</w:t>
            </w:r>
            <w:proofErr w:type="spellEnd"/>
          </w:p>
        </w:tc>
        <w:tc>
          <w:tcPr>
            <w:tcW w:w="1418" w:type="dxa"/>
            <w:tcBorders>
              <w:top w:val="nil"/>
              <w:left w:val="single" w:sz="4" w:space="0" w:color="auto"/>
              <w:bottom w:val="nil"/>
              <w:right w:val="single" w:sz="4" w:space="0" w:color="auto"/>
            </w:tcBorders>
            <w:vAlign w:val="center"/>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24</w:t>
            </w:r>
          </w:p>
        </w:tc>
        <w:tc>
          <w:tcPr>
            <w:tcW w:w="5387" w:type="dxa"/>
            <w:tcBorders>
              <w:top w:val="nil"/>
              <w:left w:val="nil"/>
              <w:bottom w:val="nil"/>
              <w:right w:val="nil"/>
            </w:tcBorders>
          </w:tcPr>
          <w:p w:rsidR="00FF0EF2" w:rsidRDefault="00FF0EF2" w:rsidP="00E71BE0">
            <w:pPr>
              <w:keepLines/>
              <w:autoSpaceDE w:val="0"/>
              <w:autoSpaceDN w:val="0"/>
              <w:rPr>
                <w:rFonts w:ascii="Arial" w:hAnsi="Arial" w:cs="Arial"/>
                <w:spacing w:val="-3"/>
                <w:sz w:val="20"/>
                <w:szCs w:val="20"/>
              </w:rPr>
            </w:pPr>
            <w:r>
              <w:rPr>
                <w:rFonts w:ascii="Arial" w:hAnsi="Arial" w:cs="Arial"/>
                <w:spacing w:val="-3"/>
                <w:sz w:val="20"/>
                <w:szCs w:val="20"/>
              </w:rPr>
              <w:t>Улаштування каркасно-фільончастих перегородок у</w:t>
            </w:r>
          </w:p>
          <w:p w:rsidR="00FF0EF2" w:rsidRDefault="00FF0EF2" w:rsidP="00E71BE0">
            <w:pPr>
              <w:keepLines/>
              <w:autoSpaceDE w:val="0"/>
              <w:autoSpaceDN w:val="0"/>
              <w:rPr>
                <w:rFonts w:ascii="Arial" w:hAnsi="Arial" w:cs="Arial"/>
                <w:sz w:val="20"/>
                <w:szCs w:val="20"/>
              </w:rPr>
            </w:pPr>
            <w:r>
              <w:rPr>
                <w:rFonts w:ascii="Arial" w:hAnsi="Arial" w:cs="Arial"/>
                <w:spacing w:val="-3"/>
                <w:sz w:val="20"/>
                <w:szCs w:val="20"/>
              </w:rPr>
              <w:t>санвузлах</w:t>
            </w:r>
          </w:p>
        </w:tc>
        <w:tc>
          <w:tcPr>
            <w:tcW w:w="1418" w:type="dxa"/>
            <w:tcBorders>
              <w:top w:val="nil"/>
              <w:left w:val="single" w:sz="4" w:space="0" w:color="auto"/>
              <w:bottom w:val="nil"/>
              <w:right w:val="nil"/>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3,5</w:t>
            </w:r>
          </w:p>
        </w:tc>
        <w:tc>
          <w:tcPr>
            <w:tcW w:w="1418" w:type="dxa"/>
            <w:tcBorders>
              <w:top w:val="nil"/>
              <w:left w:val="single" w:sz="4" w:space="0" w:color="auto"/>
              <w:bottom w:val="nil"/>
              <w:right w:val="single" w:sz="12" w:space="0" w:color="auto"/>
            </w:tcBorders>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25</w:t>
            </w:r>
          </w:p>
        </w:tc>
        <w:tc>
          <w:tcPr>
            <w:tcW w:w="5387" w:type="dxa"/>
            <w:tcBorders>
              <w:top w:val="nil"/>
              <w:left w:val="nil"/>
              <w:bottom w:val="nil"/>
              <w:right w:val="nil"/>
            </w:tcBorders>
          </w:tcPr>
          <w:p w:rsidR="00FF0EF2" w:rsidRDefault="00FF0EF2" w:rsidP="00E71BE0">
            <w:pPr>
              <w:keepLines/>
              <w:autoSpaceDE w:val="0"/>
              <w:autoSpaceDN w:val="0"/>
              <w:rPr>
                <w:rFonts w:ascii="Arial" w:hAnsi="Arial" w:cs="Arial"/>
                <w:sz w:val="20"/>
                <w:szCs w:val="20"/>
              </w:rPr>
            </w:pPr>
            <w:r>
              <w:rPr>
                <w:rFonts w:ascii="Arial" w:hAnsi="Arial" w:cs="Arial"/>
                <w:spacing w:val="-3"/>
                <w:sz w:val="20"/>
                <w:szCs w:val="20"/>
              </w:rPr>
              <w:t>Щити перегородок</w:t>
            </w:r>
          </w:p>
        </w:tc>
        <w:tc>
          <w:tcPr>
            <w:tcW w:w="1418" w:type="dxa"/>
            <w:tcBorders>
              <w:top w:val="nil"/>
              <w:left w:val="single" w:sz="4" w:space="0" w:color="auto"/>
              <w:bottom w:val="nil"/>
              <w:right w:val="nil"/>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3,5</w:t>
            </w:r>
          </w:p>
        </w:tc>
        <w:tc>
          <w:tcPr>
            <w:tcW w:w="1418" w:type="dxa"/>
            <w:tcBorders>
              <w:top w:val="nil"/>
              <w:left w:val="single" w:sz="4" w:space="0" w:color="auto"/>
              <w:bottom w:val="nil"/>
              <w:right w:val="single" w:sz="12" w:space="0" w:color="auto"/>
            </w:tcBorders>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vAlign w:val="center"/>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FF0EF2" w:rsidRDefault="00FF0EF2" w:rsidP="00E71BE0">
            <w:pPr>
              <w:keepLines/>
              <w:autoSpaceDE w:val="0"/>
              <w:autoSpaceDN w:val="0"/>
              <w:jc w:val="center"/>
              <w:rPr>
                <w:rFonts w:ascii="Arial" w:hAnsi="Arial" w:cs="Arial"/>
                <w:sz w:val="20"/>
                <w:szCs w:val="20"/>
              </w:rPr>
            </w:pPr>
            <w:proofErr w:type="spellStart"/>
            <w:r>
              <w:rPr>
                <w:rFonts w:ascii="Arial" w:hAnsi="Arial" w:cs="Arial"/>
                <w:spacing w:val="-3"/>
                <w:sz w:val="20"/>
                <w:szCs w:val="20"/>
                <w:lang w:val="en-US"/>
              </w:rPr>
              <w:t>Розділ</w:t>
            </w:r>
            <w:proofErr w:type="spellEnd"/>
            <w:r>
              <w:rPr>
                <w:rFonts w:ascii="Arial" w:hAnsi="Arial" w:cs="Arial"/>
                <w:spacing w:val="-3"/>
                <w:sz w:val="20"/>
                <w:szCs w:val="20"/>
                <w:lang w:val="en-US"/>
              </w:rPr>
              <w:t xml:space="preserve"> №7.  </w:t>
            </w:r>
            <w:proofErr w:type="spellStart"/>
            <w:r>
              <w:rPr>
                <w:rFonts w:ascii="Arial" w:hAnsi="Arial" w:cs="Arial"/>
                <w:spacing w:val="-3"/>
                <w:sz w:val="20"/>
                <w:szCs w:val="20"/>
                <w:lang w:val="en-US"/>
              </w:rPr>
              <w:t>Обладнання</w:t>
            </w:r>
            <w:proofErr w:type="spellEnd"/>
          </w:p>
        </w:tc>
        <w:tc>
          <w:tcPr>
            <w:tcW w:w="1418" w:type="dxa"/>
            <w:tcBorders>
              <w:top w:val="nil"/>
              <w:left w:val="single" w:sz="4" w:space="0" w:color="auto"/>
              <w:bottom w:val="nil"/>
              <w:right w:val="single" w:sz="4" w:space="0" w:color="auto"/>
            </w:tcBorders>
            <w:vAlign w:val="center"/>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26</w:t>
            </w:r>
          </w:p>
        </w:tc>
        <w:tc>
          <w:tcPr>
            <w:tcW w:w="5387" w:type="dxa"/>
            <w:tcBorders>
              <w:top w:val="nil"/>
              <w:left w:val="nil"/>
              <w:bottom w:val="nil"/>
              <w:right w:val="nil"/>
            </w:tcBorders>
          </w:tcPr>
          <w:p w:rsidR="00FF0EF2" w:rsidRDefault="00FF0EF2" w:rsidP="00E71BE0">
            <w:pPr>
              <w:keepLines/>
              <w:autoSpaceDE w:val="0"/>
              <w:autoSpaceDN w:val="0"/>
              <w:rPr>
                <w:rFonts w:ascii="Arial" w:hAnsi="Arial" w:cs="Arial"/>
                <w:sz w:val="20"/>
                <w:szCs w:val="20"/>
              </w:rPr>
            </w:pPr>
            <w:proofErr w:type="spellStart"/>
            <w:r>
              <w:rPr>
                <w:rFonts w:ascii="Arial" w:hAnsi="Arial" w:cs="Arial"/>
                <w:spacing w:val="-3"/>
                <w:sz w:val="20"/>
                <w:szCs w:val="20"/>
              </w:rPr>
              <w:t>Біотуалет</w:t>
            </w:r>
            <w:proofErr w:type="spellEnd"/>
          </w:p>
        </w:tc>
        <w:tc>
          <w:tcPr>
            <w:tcW w:w="1418" w:type="dxa"/>
            <w:tcBorders>
              <w:top w:val="nil"/>
              <w:left w:val="single" w:sz="4" w:space="0" w:color="auto"/>
              <w:bottom w:val="nil"/>
              <w:right w:val="nil"/>
            </w:tcBorders>
          </w:tcPr>
          <w:p w:rsidR="00FF0EF2" w:rsidRDefault="00FF0EF2" w:rsidP="00E71BE0">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27</w:t>
            </w:r>
          </w:p>
        </w:tc>
        <w:tc>
          <w:tcPr>
            <w:tcW w:w="5387" w:type="dxa"/>
            <w:tcBorders>
              <w:top w:val="nil"/>
              <w:left w:val="nil"/>
              <w:bottom w:val="nil"/>
              <w:right w:val="nil"/>
            </w:tcBorders>
          </w:tcPr>
          <w:p w:rsidR="00FF0EF2" w:rsidRDefault="00FF0EF2" w:rsidP="00E71BE0">
            <w:pPr>
              <w:keepLines/>
              <w:autoSpaceDE w:val="0"/>
              <w:autoSpaceDN w:val="0"/>
              <w:rPr>
                <w:rFonts w:ascii="Arial" w:hAnsi="Arial" w:cs="Arial"/>
                <w:sz w:val="20"/>
                <w:szCs w:val="20"/>
              </w:rPr>
            </w:pPr>
            <w:r>
              <w:rPr>
                <w:rFonts w:ascii="Arial" w:hAnsi="Arial" w:cs="Arial"/>
                <w:spacing w:val="-3"/>
                <w:sz w:val="20"/>
                <w:szCs w:val="20"/>
              </w:rPr>
              <w:t>Бак для води</w:t>
            </w:r>
          </w:p>
        </w:tc>
        <w:tc>
          <w:tcPr>
            <w:tcW w:w="1418" w:type="dxa"/>
            <w:tcBorders>
              <w:top w:val="nil"/>
              <w:left w:val="single" w:sz="4" w:space="0" w:color="auto"/>
              <w:bottom w:val="nil"/>
              <w:right w:val="nil"/>
            </w:tcBorders>
          </w:tcPr>
          <w:p w:rsidR="00FF0EF2" w:rsidRDefault="00FF0EF2" w:rsidP="00E71BE0">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vAlign w:val="center"/>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FF0EF2" w:rsidRDefault="00FF0EF2" w:rsidP="00E71BE0">
            <w:pPr>
              <w:keepLines/>
              <w:autoSpaceDE w:val="0"/>
              <w:autoSpaceDN w:val="0"/>
              <w:jc w:val="center"/>
              <w:rPr>
                <w:rFonts w:ascii="Arial" w:hAnsi="Arial" w:cs="Arial"/>
                <w:sz w:val="20"/>
                <w:szCs w:val="20"/>
              </w:rPr>
            </w:pPr>
            <w:proofErr w:type="spellStart"/>
            <w:r>
              <w:rPr>
                <w:rFonts w:ascii="Arial" w:hAnsi="Arial" w:cs="Arial"/>
                <w:spacing w:val="-3"/>
                <w:sz w:val="20"/>
                <w:szCs w:val="20"/>
                <w:lang w:val="en-US"/>
              </w:rPr>
              <w:t>Відділ</w:t>
            </w:r>
            <w:proofErr w:type="spellEnd"/>
            <w:r>
              <w:rPr>
                <w:rFonts w:ascii="Arial" w:hAnsi="Arial" w:cs="Arial"/>
                <w:spacing w:val="-3"/>
                <w:sz w:val="20"/>
                <w:szCs w:val="20"/>
                <w:lang w:val="en-US"/>
              </w:rPr>
              <w:t xml:space="preserve"> №2.  п/п №2</w:t>
            </w:r>
          </w:p>
        </w:tc>
        <w:tc>
          <w:tcPr>
            <w:tcW w:w="1418" w:type="dxa"/>
            <w:tcBorders>
              <w:top w:val="nil"/>
              <w:left w:val="single" w:sz="4" w:space="0" w:color="auto"/>
              <w:bottom w:val="nil"/>
              <w:right w:val="single" w:sz="4" w:space="0" w:color="auto"/>
            </w:tcBorders>
            <w:vAlign w:val="center"/>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vAlign w:val="center"/>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FF0EF2" w:rsidRDefault="00FF0EF2" w:rsidP="00E71BE0">
            <w:pPr>
              <w:keepLines/>
              <w:autoSpaceDE w:val="0"/>
              <w:autoSpaceDN w:val="0"/>
              <w:jc w:val="center"/>
              <w:rPr>
                <w:rFonts w:ascii="Arial" w:hAnsi="Arial" w:cs="Arial"/>
                <w:sz w:val="20"/>
                <w:szCs w:val="20"/>
              </w:rPr>
            </w:pPr>
            <w:proofErr w:type="spellStart"/>
            <w:r>
              <w:rPr>
                <w:rFonts w:ascii="Arial" w:hAnsi="Arial" w:cs="Arial"/>
                <w:spacing w:val="-3"/>
                <w:sz w:val="20"/>
                <w:szCs w:val="20"/>
                <w:lang w:val="en-US"/>
              </w:rPr>
              <w:t>Розділ</w:t>
            </w:r>
            <w:proofErr w:type="spellEnd"/>
            <w:r>
              <w:rPr>
                <w:rFonts w:ascii="Arial" w:hAnsi="Arial" w:cs="Arial"/>
                <w:spacing w:val="-3"/>
                <w:sz w:val="20"/>
                <w:szCs w:val="20"/>
                <w:lang w:val="en-US"/>
              </w:rPr>
              <w:t xml:space="preserve"> №1.  </w:t>
            </w:r>
            <w:proofErr w:type="spellStart"/>
            <w:r>
              <w:rPr>
                <w:rFonts w:ascii="Arial" w:hAnsi="Arial" w:cs="Arial"/>
                <w:spacing w:val="-3"/>
                <w:sz w:val="20"/>
                <w:szCs w:val="20"/>
                <w:lang w:val="en-US"/>
              </w:rPr>
              <w:t>Підлоги</w:t>
            </w:r>
            <w:proofErr w:type="spellEnd"/>
          </w:p>
        </w:tc>
        <w:tc>
          <w:tcPr>
            <w:tcW w:w="1418" w:type="dxa"/>
            <w:tcBorders>
              <w:top w:val="nil"/>
              <w:left w:val="single" w:sz="4" w:space="0" w:color="auto"/>
              <w:bottom w:val="nil"/>
              <w:right w:val="single" w:sz="4" w:space="0" w:color="auto"/>
            </w:tcBorders>
            <w:vAlign w:val="center"/>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28</w:t>
            </w:r>
          </w:p>
        </w:tc>
        <w:tc>
          <w:tcPr>
            <w:tcW w:w="5387" w:type="dxa"/>
            <w:tcBorders>
              <w:top w:val="nil"/>
              <w:left w:val="nil"/>
              <w:bottom w:val="nil"/>
              <w:right w:val="nil"/>
            </w:tcBorders>
          </w:tcPr>
          <w:p w:rsidR="00FF0EF2" w:rsidRDefault="00FF0EF2" w:rsidP="00E71BE0">
            <w:pPr>
              <w:keepLines/>
              <w:autoSpaceDE w:val="0"/>
              <w:autoSpaceDN w:val="0"/>
              <w:rPr>
                <w:rFonts w:ascii="Arial" w:hAnsi="Arial" w:cs="Arial"/>
                <w:sz w:val="20"/>
                <w:szCs w:val="20"/>
              </w:rPr>
            </w:pPr>
            <w:r>
              <w:rPr>
                <w:rFonts w:ascii="Arial" w:hAnsi="Arial" w:cs="Arial"/>
                <w:spacing w:val="-3"/>
                <w:sz w:val="20"/>
                <w:szCs w:val="20"/>
              </w:rPr>
              <w:t>Розбирання цементних покриттів підлог</w:t>
            </w:r>
          </w:p>
        </w:tc>
        <w:tc>
          <w:tcPr>
            <w:tcW w:w="1418" w:type="dxa"/>
            <w:tcBorders>
              <w:top w:val="nil"/>
              <w:left w:val="single" w:sz="4" w:space="0" w:color="auto"/>
              <w:bottom w:val="nil"/>
              <w:right w:val="nil"/>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10</w:t>
            </w:r>
          </w:p>
        </w:tc>
        <w:tc>
          <w:tcPr>
            <w:tcW w:w="1418" w:type="dxa"/>
            <w:tcBorders>
              <w:top w:val="nil"/>
              <w:left w:val="single" w:sz="4" w:space="0" w:color="auto"/>
              <w:bottom w:val="nil"/>
              <w:right w:val="single" w:sz="12" w:space="0" w:color="auto"/>
            </w:tcBorders>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29</w:t>
            </w:r>
          </w:p>
        </w:tc>
        <w:tc>
          <w:tcPr>
            <w:tcW w:w="5387" w:type="dxa"/>
            <w:tcBorders>
              <w:top w:val="nil"/>
              <w:left w:val="nil"/>
              <w:bottom w:val="nil"/>
              <w:right w:val="nil"/>
            </w:tcBorders>
          </w:tcPr>
          <w:p w:rsidR="00FF0EF2" w:rsidRDefault="00FF0EF2" w:rsidP="00E71BE0">
            <w:pPr>
              <w:keepLines/>
              <w:autoSpaceDE w:val="0"/>
              <w:autoSpaceDN w:val="0"/>
              <w:rPr>
                <w:rFonts w:ascii="Arial" w:hAnsi="Arial" w:cs="Arial"/>
                <w:spacing w:val="-3"/>
                <w:sz w:val="20"/>
                <w:szCs w:val="20"/>
              </w:rPr>
            </w:pPr>
            <w:r>
              <w:rPr>
                <w:rFonts w:ascii="Arial" w:hAnsi="Arial" w:cs="Arial"/>
                <w:spacing w:val="-3"/>
                <w:sz w:val="20"/>
                <w:szCs w:val="20"/>
              </w:rPr>
              <w:t>Улаштування цементної стяжки товщиною 20 мм по</w:t>
            </w:r>
          </w:p>
          <w:p w:rsidR="00FF0EF2" w:rsidRDefault="00FF0EF2" w:rsidP="00E71BE0">
            <w:pPr>
              <w:keepLines/>
              <w:autoSpaceDE w:val="0"/>
              <w:autoSpaceDN w:val="0"/>
              <w:rPr>
                <w:rFonts w:ascii="Arial" w:hAnsi="Arial" w:cs="Arial"/>
                <w:sz w:val="20"/>
                <w:szCs w:val="20"/>
              </w:rPr>
            </w:pPr>
            <w:r>
              <w:rPr>
                <w:rFonts w:ascii="Arial" w:hAnsi="Arial" w:cs="Arial"/>
                <w:spacing w:val="-3"/>
                <w:sz w:val="20"/>
                <w:szCs w:val="20"/>
              </w:rPr>
              <w:t>бетонній основі площею до 20 м2</w:t>
            </w:r>
          </w:p>
        </w:tc>
        <w:tc>
          <w:tcPr>
            <w:tcW w:w="1418" w:type="dxa"/>
            <w:tcBorders>
              <w:top w:val="nil"/>
              <w:left w:val="single" w:sz="4" w:space="0" w:color="auto"/>
              <w:bottom w:val="nil"/>
              <w:right w:val="nil"/>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35</w:t>
            </w:r>
          </w:p>
        </w:tc>
        <w:tc>
          <w:tcPr>
            <w:tcW w:w="1418" w:type="dxa"/>
            <w:tcBorders>
              <w:top w:val="nil"/>
              <w:left w:val="single" w:sz="4" w:space="0" w:color="auto"/>
              <w:bottom w:val="nil"/>
              <w:right w:val="single" w:sz="12" w:space="0" w:color="auto"/>
            </w:tcBorders>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30</w:t>
            </w:r>
          </w:p>
        </w:tc>
        <w:tc>
          <w:tcPr>
            <w:tcW w:w="5387" w:type="dxa"/>
            <w:tcBorders>
              <w:top w:val="nil"/>
              <w:left w:val="nil"/>
              <w:bottom w:val="nil"/>
              <w:right w:val="nil"/>
            </w:tcBorders>
          </w:tcPr>
          <w:p w:rsidR="00FF0EF2" w:rsidRDefault="00FF0EF2" w:rsidP="00E71BE0">
            <w:pPr>
              <w:keepLines/>
              <w:autoSpaceDE w:val="0"/>
              <w:autoSpaceDN w:val="0"/>
              <w:rPr>
                <w:rFonts w:ascii="Arial" w:hAnsi="Arial" w:cs="Arial"/>
                <w:spacing w:val="-3"/>
                <w:sz w:val="20"/>
                <w:szCs w:val="20"/>
              </w:rPr>
            </w:pPr>
            <w:r>
              <w:rPr>
                <w:rFonts w:ascii="Arial" w:hAnsi="Arial" w:cs="Arial"/>
                <w:spacing w:val="-3"/>
                <w:sz w:val="20"/>
                <w:szCs w:val="20"/>
              </w:rPr>
              <w:t>На кожні 5 мм зміни товщини шару цементної стяжки</w:t>
            </w:r>
          </w:p>
          <w:p w:rsidR="00FF0EF2" w:rsidRDefault="00FF0EF2" w:rsidP="00E71BE0">
            <w:pPr>
              <w:keepLines/>
              <w:autoSpaceDE w:val="0"/>
              <w:autoSpaceDN w:val="0"/>
              <w:rPr>
                <w:rFonts w:ascii="Arial" w:hAnsi="Arial" w:cs="Arial"/>
                <w:sz w:val="20"/>
                <w:szCs w:val="20"/>
              </w:rPr>
            </w:pPr>
            <w:r>
              <w:rPr>
                <w:rFonts w:ascii="Arial" w:hAnsi="Arial" w:cs="Arial"/>
                <w:spacing w:val="-3"/>
                <w:sz w:val="20"/>
                <w:szCs w:val="20"/>
              </w:rPr>
              <w:t>додавати або виключати</w:t>
            </w:r>
          </w:p>
        </w:tc>
        <w:tc>
          <w:tcPr>
            <w:tcW w:w="1418" w:type="dxa"/>
            <w:tcBorders>
              <w:top w:val="nil"/>
              <w:left w:val="single" w:sz="4" w:space="0" w:color="auto"/>
              <w:bottom w:val="nil"/>
              <w:right w:val="nil"/>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35</w:t>
            </w:r>
          </w:p>
        </w:tc>
        <w:tc>
          <w:tcPr>
            <w:tcW w:w="1418" w:type="dxa"/>
            <w:tcBorders>
              <w:top w:val="nil"/>
              <w:left w:val="single" w:sz="4" w:space="0" w:color="auto"/>
              <w:bottom w:val="nil"/>
              <w:right w:val="single" w:sz="12" w:space="0" w:color="auto"/>
            </w:tcBorders>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31</w:t>
            </w:r>
          </w:p>
        </w:tc>
        <w:tc>
          <w:tcPr>
            <w:tcW w:w="5387" w:type="dxa"/>
            <w:tcBorders>
              <w:top w:val="nil"/>
              <w:left w:val="nil"/>
              <w:bottom w:val="nil"/>
              <w:right w:val="nil"/>
            </w:tcBorders>
          </w:tcPr>
          <w:p w:rsidR="00FF0EF2" w:rsidRDefault="00FF0EF2" w:rsidP="00E71BE0">
            <w:pPr>
              <w:keepLines/>
              <w:autoSpaceDE w:val="0"/>
              <w:autoSpaceDN w:val="0"/>
              <w:rPr>
                <w:rFonts w:ascii="Arial" w:hAnsi="Arial" w:cs="Arial"/>
                <w:spacing w:val="-3"/>
                <w:sz w:val="20"/>
                <w:szCs w:val="20"/>
              </w:rPr>
            </w:pPr>
            <w:r>
              <w:rPr>
                <w:rFonts w:ascii="Arial" w:hAnsi="Arial" w:cs="Arial"/>
                <w:spacing w:val="-3"/>
                <w:sz w:val="20"/>
                <w:szCs w:val="20"/>
              </w:rPr>
              <w:t xml:space="preserve">Готування важких </w:t>
            </w:r>
            <w:proofErr w:type="spellStart"/>
            <w:r>
              <w:rPr>
                <w:rFonts w:ascii="Arial" w:hAnsi="Arial" w:cs="Arial"/>
                <w:spacing w:val="-3"/>
                <w:sz w:val="20"/>
                <w:szCs w:val="20"/>
              </w:rPr>
              <w:t>кладкових</w:t>
            </w:r>
            <w:proofErr w:type="spellEnd"/>
            <w:r>
              <w:rPr>
                <w:rFonts w:ascii="Arial" w:hAnsi="Arial" w:cs="Arial"/>
                <w:spacing w:val="-3"/>
                <w:sz w:val="20"/>
                <w:szCs w:val="20"/>
              </w:rPr>
              <w:t xml:space="preserve"> цементних розчинів,</w:t>
            </w:r>
          </w:p>
          <w:p w:rsidR="00FF0EF2" w:rsidRDefault="00FF0EF2" w:rsidP="00E71BE0">
            <w:pPr>
              <w:keepLines/>
              <w:autoSpaceDE w:val="0"/>
              <w:autoSpaceDN w:val="0"/>
              <w:rPr>
                <w:rFonts w:ascii="Arial" w:hAnsi="Arial" w:cs="Arial"/>
                <w:sz w:val="20"/>
                <w:szCs w:val="20"/>
              </w:rPr>
            </w:pPr>
            <w:r>
              <w:rPr>
                <w:rFonts w:ascii="Arial" w:hAnsi="Arial" w:cs="Arial"/>
                <w:spacing w:val="-3"/>
                <w:sz w:val="20"/>
                <w:szCs w:val="20"/>
              </w:rPr>
              <w:t>марка 150</w:t>
            </w:r>
          </w:p>
        </w:tc>
        <w:tc>
          <w:tcPr>
            <w:tcW w:w="1418" w:type="dxa"/>
            <w:tcBorders>
              <w:top w:val="nil"/>
              <w:left w:val="single" w:sz="4" w:space="0" w:color="auto"/>
              <w:bottom w:val="nil"/>
              <w:right w:val="nil"/>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м3</w:t>
            </w:r>
          </w:p>
        </w:tc>
        <w:tc>
          <w:tcPr>
            <w:tcW w:w="1418" w:type="dxa"/>
            <w:tcBorders>
              <w:top w:val="nil"/>
              <w:left w:val="single" w:sz="4"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1,785</w:t>
            </w:r>
          </w:p>
        </w:tc>
        <w:tc>
          <w:tcPr>
            <w:tcW w:w="1418" w:type="dxa"/>
            <w:tcBorders>
              <w:top w:val="nil"/>
              <w:left w:val="single" w:sz="4" w:space="0" w:color="auto"/>
              <w:bottom w:val="nil"/>
              <w:right w:val="single" w:sz="12" w:space="0" w:color="auto"/>
            </w:tcBorders>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vAlign w:val="center"/>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FF0EF2" w:rsidRDefault="00FF0EF2" w:rsidP="00E71BE0">
            <w:pPr>
              <w:keepLines/>
              <w:autoSpaceDE w:val="0"/>
              <w:autoSpaceDN w:val="0"/>
              <w:jc w:val="center"/>
              <w:rPr>
                <w:rFonts w:ascii="Arial" w:hAnsi="Arial" w:cs="Arial"/>
                <w:sz w:val="20"/>
                <w:szCs w:val="20"/>
              </w:rPr>
            </w:pPr>
            <w:proofErr w:type="spellStart"/>
            <w:r>
              <w:rPr>
                <w:rFonts w:ascii="Arial" w:hAnsi="Arial" w:cs="Arial"/>
                <w:spacing w:val="-3"/>
                <w:sz w:val="20"/>
                <w:szCs w:val="20"/>
                <w:lang w:val="en-US"/>
              </w:rPr>
              <w:t>Розділ</w:t>
            </w:r>
            <w:proofErr w:type="spellEnd"/>
            <w:r>
              <w:rPr>
                <w:rFonts w:ascii="Arial" w:hAnsi="Arial" w:cs="Arial"/>
                <w:spacing w:val="-3"/>
                <w:sz w:val="20"/>
                <w:szCs w:val="20"/>
                <w:lang w:val="en-US"/>
              </w:rPr>
              <w:t xml:space="preserve"> №2.  </w:t>
            </w:r>
            <w:proofErr w:type="spellStart"/>
            <w:r>
              <w:rPr>
                <w:rFonts w:ascii="Arial" w:hAnsi="Arial" w:cs="Arial"/>
                <w:spacing w:val="-3"/>
                <w:sz w:val="20"/>
                <w:szCs w:val="20"/>
                <w:lang w:val="en-US"/>
              </w:rPr>
              <w:t>Стелi</w:t>
            </w:r>
            <w:proofErr w:type="spellEnd"/>
          </w:p>
        </w:tc>
        <w:tc>
          <w:tcPr>
            <w:tcW w:w="1418" w:type="dxa"/>
            <w:tcBorders>
              <w:top w:val="nil"/>
              <w:left w:val="single" w:sz="4" w:space="0" w:color="auto"/>
              <w:bottom w:val="nil"/>
              <w:right w:val="single" w:sz="4" w:space="0" w:color="auto"/>
            </w:tcBorders>
            <w:vAlign w:val="center"/>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32</w:t>
            </w:r>
          </w:p>
        </w:tc>
        <w:tc>
          <w:tcPr>
            <w:tcW w:w="5387" w:type="dxa"/>
            <w:tcBorders>
              <w:top w:val="nil"/>
              <w:left w:val="nil"/>
              <w:bottom w:val="nil"/>
              <w:right w:val="nil"/>
            </w:tcBorders>
          </w:tcPr>
          <w:p w:rsidR="00FF0EF2" w:rsidRDefault="00FF0EF2" w:rsidP="00E71BE0">
            <w:pPr>
              <w:keepLines/>
              <w:autoSpaceDE w:val="0"/>
              <w:autoSpaceDN w:val="0"/>
              <w:rPr>
                <w:rFonts w:ascii="Arial" w:hAnsi="Arial" w:cs="Arial"/>
                <w:spacing w:val="-3"/>
                <w:sz w:val="20"/>
                <w:szCs w:val="20"/>
              </w:rPr>
            </w:pPr>
            <w:r>
              <w:rPr>
                <w:rFonts w:ascii="Arial" w:hAnsi="Arial" w:cs="Arial"/>
                <w:spacing w:val="-3"/>
                <w:sz w:val="20"/>
                <w:szCs w:val="20"/>
              </w:rPr>
              <w:t>Протравлення цементної штукатурки нейтралізуючим</w:t>
            </w:r>
          </w:p>
          <w:p w:rsidR="00FF0EF2" w:rsidRDefault="00FF0EF2" w:rsidP="00E71BE0">
            <w:pPr>
              <w:keepLines/>
              <w:autoSpaceDE w:val="0"/>
              <w:autoSpaceDN w:val="0"/>
              <w:rPr>
                <w:rFonts w:ascii="Arial" w:hAnsi="Arial" w:cs="Arial"/>
                <w:sz w:val="20"/>
                <w:szCs w:val="20"/>
              </w:rPr>
            </w:pPr>
            <w:r>
              <w:rPr>
                <w:rFonts w:ascii="Arial" w:hAnsi="Arial" w:cs="Arial"/>
                <w:spacing w:val="-3"/>
                <w:sz w:val="20"/>
                <w:szCs w:val="20"/>
              </w:rPr>
              <w:t>розчином</w:t>
            </w:r>
          </w:p>
        </w:tc>
        <w:tc>
          <w:tcPr>
            <w:tcW w:w="1418" w:type="dxa"/>
            <w:tcBorders>
              <w:top w:val="nil"/>
              <w:left w:val="single" w:sz="4" w:space="0" w:color="auto"/>
              <w:bottom w:val="nil"/>
              <w:right w:val="nil"/>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35</w:t>
            </w:r>
          </w:p>
        </w:tc>
        <w:tc>
          <w:tcPr>
            <w:tcW w:w="1418" w:type="dxa"/>
            <w:tcBorders>
              <w:top w:val="nil"/>
              <w:left w:val="single" w:sz="4" w:space="0" w:color="auto"/>
              <w:bottom w:val="nil"/>
              <w:right w:val="single" w:sz="12" w:space="0" w:color="auto"/>
            </w:tcBorders>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33</w:t>
            </w:r>
          </w:p>
        </w:tc>
        <w:tc>
          <w:tcPr>
            <w:tcW w:w="5387" w:type="dxa"/>
            <w:tcBorders>
              <w:top w:val="nil"/>
              <w:left w:val="nil"/>
              <w:bottom w:val="nil"/>
              <w:right w:val="nil"/>
            </w:tcBorders>
          </w:tcPr>
          <w:p w:rsidR="00FF0EF2" w:rsidRDefault="00FF0EF2" w:rsidP="00E71BE0">
            <w:pPr>
              <w:keepLines/>
              <w:autoSpaceDE w:val="0"/>
              <w:autoSpaceDN w:val="0"/>
              <w:rPr>
                <w:rFonts w:ascii="Arial" w:hAnsi="Arial" w:cs="Arial"/>
                <w:sz w:val="20"/>
                <w:szCs w:val="20"/>
              </w:rPr>
            </w:pPr>
            <w:r>
              <w:rPr>
                <w:rFonts w:ascii="Arial" w:hAnsi="Arial" w:cs="Arial"/>
                <w:spacing w:val="-3"/>
                <w:sz w:val="20"/>
                <w:szCs w:val="20"/>
              </w:rPr>
              <w:t xml:space="preserve">Ґрунтовка </w:t>
            </w:r>
            <w:proofErr w:type="spellStart"/>
            <w:r>
              <w:rPr>
                <w:rFonts w:ascii="Arial" w:hAnsi="Arial" w:cs="Arial"/>
                <w:spacing w:val="-3"/>
                <w:sz w:val="20"/>
                <w:szCs w:val="20"/>
              </w:rPr>
              <w:t>адгезійна</w:t>
            </w:r>
            <w:proofErr w:type="spellEnd"/>
            <w:r>
              <w:rPr>
                <w:rFonts w:ascii="Arial" w:hAnsi="Arial" w:cs="Arial"/>
                <w:spacing w:val="-3"/>
                <w:sz w:val="20"/>
                <w:szCs w:val="20"/>
              </w:rPr>
              <w:t xml:space="preserve"> </w:t>
            </w:r>
            <w:proofErr w:type="spellStart"/>
            <w:r>
              <w:rPr>
                <w:rFonts w:ascii="Arial" w:hAnsi="Arial" w:cs="Arial"/>
                <w:spacing w:val="-3"/>
                <w:sz w:val="20"/>
                <w:szCs w:val="20"/>
              </w:rPr>
              <w:t>Ceresit</w:t>
            </w:r>
            <w:proofErr w:type="spellEnd"/>
            <w:r>
              <w:rPr>
                <w:rFonts w:ascii="Arial" w:hAnsi="Arial" w:cs="Arial"/>
                <w:spacing w:val="-3"/>
                <w:sz w:val="20"/>
                <w:szCs w:val="20"/>
              </w:rPr>
              <w:t xml:space="preserve"> СТ 19 </w:t>
            </w:r>
            <w:proofErr w:type="spellStart"/>
            <w:r>
              <w:rPr>
                <w:rFonts w:ascii="Arial" w:hAnsi="Arial" w:cs="Arial"/>
                <w:spacing w:val="-3"/>
                <w:sz w:val="20"/>
                <w:szCs w:val="20"/>
              </w:rPr>
              <w:t>Бетонконтакт</w:t>
            </w:r>
            <w:proofErr w:type="spellEnd"/>
          </w:p>
        </w:tc>
        <w:tc>
          <w:tcPr>
            <w:tcW w:w="1418" w:type="dxa"/>
            <w:tcBorders>
              <w:top w:val="nil"/>
              <w:left w:val="single" w:sz="4" w:space="0" w:color="auto"/>
              <w:bottom w:val="nil"/>
              <w:right w:val="nil"/>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кг</w:t>
            </w:r>
          </w:p>
        </w:tc>
        <w:tc>
          <w:tcPr>
            <w:tcW w:w="1418" w:type="dxa"/>
            <w:tcBorders>
              <w:top w:val="nil"/>
              <w:left w:val="single" w:sz="4"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8,75</w:t>
            </w:r>
          </w:p>
        </w:tc>
        <w:tc>
          <w:tcPr>
            <w:tcW w:w="1418" w:type="dxa"/>
            <w:tcBorders>
              <w:top w:val="nil"/>
              <w:left w:val="single" w:sz="4" w:space="0" w:color="auto"/>
              <w:bottom w:val="nil"/>
              <w:right w:val="single" w:sz="12" w:space="0" w:color="auto"/>
            </w:tcBorders>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34</w:t>
            </w:r>
          </w:p>
        </w:tc>
        <w:tc>
          <w:tcPr>
            <w:tcW w:w="5387" w:type="dxa"/>
            <w:tcBorders>
              <w:top w:val="nil"/>
              <w:left w:val="nil"/>
              <w:bottom w:val="nil"/>
              <w:right w:val="nil"/>
            </w:tcBorders>
          </w:tcPr>
          <w:p w:rsidR="00FF0EF2" w:rsidRDefault="00FF0EF2" w:rsidP="00E71BE0">
            <w:pPr>
              <w:keepLines/>
              <w:autoSpaceDE w:val="0"/>
              <w:autoSpaceDN w:val="0"/>
              <w:rPr>
                <w:rFonts w:ascii="Arial" w:hAnsi="Arial" w:cs="Arial"/>
                <w:spacing w:val="-3"/>
                <w:sz w:val="20"/>
                <w:szCs w:val="20"/>
              </w:rPr>
            </w:pPr>
            <w:r>
              <w:rPr>
                <w:rFonts w:ascii="Arial" w:hAnsi="Arial" w:cs="Arial"/>
                <w:spacing w:val="-3"/>
                <w:sz w:val="20"/>
                <w:szCs w:val="20"/>
              </w:rPr>
              <w:t xml:space="preserve">Поліпшене фарбування </w:t>
            </w:r>
            <w:proofErr w:type="spellStart"/>
            <w:r>
              <w:rPr>
                <w:rFonts w:ascii="Arial" w:hAnsi="Arial" w:cs="Arial"/>
                <w:spacing w:val="-3"/>
                <w:sz w:val="20"/>
                <w:szCs w:val="20"/>
              </w:rPr>
              <w:t>полівінілацетатними</w:t>
            </w:r>
            <w:proofErr w:type="spellEnd"/>
          </w:p>
          <w:p w:rsidR="00FF0EF2" w:rsidRDefault="00FF0EF2" w:rsidP="00E71BE0">
            <w:pPr>
              <w:keepLines/>
              <w:autoSpaceDE w:val="0"/>
              <w:autoSpaceDN w:val="0"/>
              <w:rPr>
                <w:rFonts w:ascii="Arial" w:hAnsi="Arial" w:cs="Arial"/>
                <w:sz w:val="20"/>
                <w:szCs w:val="20"/>
              </w:rPr>
            </w:pPr>
            <w:r>
              <w:rPr>
                <w:rFonts w:ascii="Arial" w:hAnsi="Arial" w:cs="Arial"/>
                <w:spacing w:val="-3"/>
                <w:sz w:val="20"/>
                <w:szCs w:val="20"/>
              </w:rPr>
              <w:t>водоемульсійними сумішами стель по штукатурці</w:t>
            </w:r>
          </w:p>
        </w:tc>
        <w:tc>
          <w:tcPr>
            <w:tcW w:w="1418" w:type="dxa"/>
            <w:tcBorders>
              <w:top w:val="nil"/>
              <w:left w:val="single" w:sz="4" w:space="0" w:color="auto"/>
              <w:bottom w:val="nil"/>
              <w:right w:val="nil"/>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35</w:t>
            </w:r>
          </w:p>
        </w:tc>
        <w:tc>
          <w:tcPr>
            <w:tcW w:w="1418" w:type="dxa"/>
            <w:tcBorders>
              <w:top w:val="nil"/>
              <w:left w:val="single" w:sz="4" w:space="0" w:color="auto"/>
              <w:bottom w:val="nil"/>
              <w:right w:val="single" w:sz="12" w:space="0" w:color="auto"/>
            </w:tcBorders>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vAlign w:val="center"/>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FF0EF2" w:rsidRDefault="00FF0EF2" w:rsidP="00E71BE0">
            <w:pPr>
              <w:keepLines/>
              <w:autoSpaceDE w:val="0"/>
              <w:autoSpaceDN w:val="0"/>
              <w:jc w:val="center"/>
              <w:rPr>
                <w:rFonts w:ascii="Arial" w:hAnsi="Arial" w:cs="Arial"/>
                <w:sz w:val="20"/>
                <w:szCs w:val="20"/>
              </w:rPr>
            </w:pPr>
            <w:proofErr w:type="spellStart"/>
            <w:r>
              <w:rPr>
                <w:rFonts w:ascii="Arial" w:hAnsi="Arial" w:cs="Arial"/>
                <w:spacing w:val="-3"/>
                <w:sz w:val="20"/>
                <w:szCs w:val="20"/>
                <w:lang w:val="en-US"/>
              </w:rPr>
              <w:t>Розділ</w:t>
            </w:r>
            <w:proofErr w:type="spellEnd"/>
            <w:r>
              <w:rPr>
                <w:rFonts w:ascii="Arial" w:hAnsi="Arial" w:cs="Arial"/>
                <w:spacing w:val="-3"/>
                <w:sz w:val="20"/>
                <w:szCs w:val="20"/>
                <w:lang w:val="en-US"/>
              </w:rPr>
              <w:t xml:space="preserve"> №3.  </w:t>
            </w:r>
            <w:proofErr w:type="spellStart"/>
            <w:r>
              <w:rPr>
                <w:rFonts w:ascii="Arial" w:hAnsi="Arial" w:cs="Arial"/>
                <w:spacing w:val="-3"/>
                <w:sz w:val="20"/>
                <w:szCs w:val="20"/>
                <w:lang w:val="en-US"/>
              </w:rPr>
              <w:t>Стiни</w:t>
            </w:r>
            <w:proofErr w:type="spellEnd"/>
          </w:p>
        </w:tc>
        <w:tc>
          <w:tcPr>
            <w:tcW w:w="1418" w:type="dxa"/>
            <w:tcBorders>
              <w:top w:val="nil"/>
              <w:left w:val="single" w:sz="4" w:space="0" w:color="auto"/>
              <w:bottom w:val="nil"/>
              <w:right w:val="single" w:sz="4" w:space="0" w:color="auto"/>
            </w:tcBorders>
            <w:vAlign w:val="center"/>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35</w:t>
            </w:r>
          </w:p>
        </w:tc>
        <w:tc>
          <w:tcPr>
            <w:tcW w:w="5387" w:type="dxa"/>
            <w:tcBorders>
              <w:top w:val="nil"/>
              <w:left w:val="nil"/>
              <w:bottom w:val="nil"/>
              <w:right w:val="nil"/>
            </w:tcBorders>
          </w:tcPr>
          <w:p w:rsidR="00FF0EF2" w:rsidRDefault="00FF0EF2" w:rsidP="00E71BE0">
            <w:pPr>
              <w:keepLines/>
              <w:autoSpaceDE w:val="0"/>
              <w:autoSpaceDN w:val="0"/>
              <w:rPr>
                <w:rFonts w:ascii="Arial" w:hAnsi="Arial" w:cs="Arial"/>
                <w:spacing w:val="-3"/>
                <w:sz w:val="20"/>
                <w:szCs w:val="20"/>
              </w:rPr>
            </w:pPr>
            <w:r>
              <w:rPr>
                <w:rFonts w:ascii="Arial" w:hAnsi="Arial" w:cs="Arial"/>
                <w:spacing w:val="-3"/>
                <w:sz w:val="20"/>
                <w:szCs w:val="20"/>
              </w:rPr>
              <w:t>Протравлення цементної штукатурки нейтралізуючим</w:t>
            </w:r>
          </w:p>
          <w:p w:rsidR="00FF0EF2" w:rsidRDefault="00FF0EF2" w:rsidP="00E71BE0">
            <w:pPr>
              <w:keepLines/>
              <w:autoSpaceDE w:val="0"/>
              <w:autoSpaceDN w:val="0"/>
              <w:rPr>
                <w:rFonts w:ascii="Arial" w:hAnsi="Arial" w:cs="Arial"/>
                <w:sz w:val="20"/>
                <w:szCs w:val="20"/>
              </w:rPr>
            </w:pPr>
            <w:r>
              <w:rPr>
                <w:rFonts w:ascii="Arial" w:hAnsi="Arial" w:cs="Arial"/>
                <w:spacing w:val="-3"/>
                <w:sz w:val="20"/>
                <w:szCs w:val="20"/>
              </w:rPr>
              <w:t>розчином</w:t>
            </w:r>
          </w:p>
        </w:tc>
        <w:tc>
          <w:tcPr>
            <w:tcW w:w="1418" w:type="dxa"/>
            <w:tcBorders>
              <w:top w:val="nil"/>
              <w:left w:val="single" w:sz="4" w:space="0" w:color="auto"/>
              <w:bottom w:val="nil"/>
              <w:right w:val="nil"/>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170</w:t>
            </w:r>
          </w:p>
        </w:tc>
        <w:tc>
          <w:tcPr>
            <w:tcW w:w="1418" w:type="dxa"/>
            <w:tcBorders>
              <w:top w:val="nil"/>
              <w:left w:val="single" w:sz="4" w:space="0" w:color="auto"/>
              <w:bottom w:val="nil"/>
              <w:right w:val="single" w:sz="12" w:space="0" w:color="auto"/>
            </w:tcBorders>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36</w:t>
            </w:r>
          </w:p>
        </w:tc>
        <w:tc>
          <w:tcPr>
            <w:tcW w:w="5387" w:type="dxa"/>
            <w:tcBorders>
              <w:top w:val="nil"/>
              <w:left w:val="nil"/>
              <w:bottom w:val="nil"/>
              <w:right w:val="nil"/>
            </w:tcBorders>
          </w:tcPr>
          <w:p w:rsidR="00FF0EF2" w:rsidRDefault="00FF0EF2" w:rsidP="00E71BE0">
            <w:pPr>
              <w:keepLines/>
              <w:autoSpaceDE w:val="0"/>
              <w:autoSpaceDN w:val="0"/>
              <w:rPr>
                <w:rFonts w:ascii="Arial" w:hAnsi="Arial" w:cs="Arial"/>
                <w:sz w:val="20"/>
                <w:szCs w:val="20"/>
              </w:rPr>
            </w:pPr>
            <w:r>
              <w:rPr>
                <w:rFonts w:ascii="Arial" w:hAnsi="Arial" w:cs="Arial"/>
                <w:spacing w:val="-3"/>
                <w:sz w:val="20"/>
                <w:szCs w:val="20"/>
              </w:rPr>
              <w:t xml:space="preserve">Ґрунтовка </w:t>
            </w:r>
            <w:proofErr w:type="spellStart"/>
            <w:r>
              <w:rPr>
                <w:rFonts w:ascii="Arial" w:hAnsi="Arial" w:cs="Arial"/>
                <w:spacing w:val="-3"/>
                <w:sz w:val="20"/>
                <w:szCs w:val="20"/>
              </w:rPr>
              <w:t>адгезійна</w:t>
            </w:r>
            <w:proofErr w:type="spellEnd"/>
            <w:r>
              <w:rPr>
                <w:rFonts w:ascii="Arial" w:hAnsi="Arial" w:cs="Arial"/>
                <w:spacing w:val="-3"/>
                <w:sz w:val="20"/>
                <w:szCs w:val="20"/>
              </w:rPr>
              <w:t xml:space="preserve"> </w:t>
            </w:r>
            <w:proofErr w:type="spellStart"/>
            <w:r>
              <w:rPr>
                <w:rFonts w:ascii="Arial" w:hAnsi="Arial" w:cs="Arial"/>
                <w:spacing w:val="-3"/>
                <w:sz w:val="20"/>
                <w:szCs w:val="20"/>
              </w:rPr>
              <w:t>Ceresit</w:t>
            </w:r>
            <w:proofErr w:type="spellEnd"/>
            <w:r>
              <w:rPr>
                <w:rFonts w:ascii="Arial" w:hAnsi="Arial" w:cs="Arial"/>
                <w:spacing w:val="-3"/>
                <w:sz w:val="20"/>
                <w:szCs w:val="20"/>
              </w:rPr>
              <w:t xml:space="preserve"> СТ 19 </w:t>
            </w:r>
            <w:proofErr w:type="spellStart"/>
            <w:r>
              <w:rPr>
                <w:rFonts w:ascii="Arial" w:hAnsi="Arial" w:cs="Arial"/>
                <w:spacing w:val="-3"/>
                <w:sz w:val="20"/>
                <w:szCs w:val="20"/>
              </w:rPr>
              <w:t>Бетонконтакт</w:t>
            </w:r>
            <w:proofErr w:type="spellEnd"/>
          </w:p>
        </w:tc>
        <w:tc>
          <w:tcPr>
            <w:tcW w:w="1418" w:type="dxa"/>
            <w:tcBorders>
              <w:top w:val="nil"/>
              <w:left w:val="single" w:sz="4" w:space="0" w:color="auto"/>
              <w:bottom w:val="nil"/>
              <w:right w:val="nil"/>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кг</w:t>
            </w:r>
          </w:p>
        </w:tc>
        <w:tc>
          <w:tcPr>
            <w:tcW w:w="1418" w:type="dxa"/>
            <w:tcBorders>
              <w:top w:val="nil"/>
              <w:left w:val="single" w:sz="4"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42,5</w:t>
            </w:r>
          </w:p>
        </w:tc>
        <w:tc>
          <w:tcPr>
            <w:tcW w:w="1418" w:type="dxa"/>
            <w:tcBorders>
              <w:top w:val="nil"/>
              <w:left w:val="single" w:sz="4" w:space="0" w:color="auto"/>
              <w:bottom w:val="nil"/>
              <w:right w:val="single" w:sz="12" w:space="0" w:color="auto"/>
            </w:tcBorders>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37</w:t>
            </w:r>
          </w:p>
        </w:tc>
        <w:tc>
          <w:tcPr>
            <w:tcW w:w="5387" w:type="dxa"/>
            <w:tcBorders>
              <w:top w:val="nil"/>
              <w:left w:val="nil"/>
              <w:bottom w:val="nil"/>
              <w:right w:val="nil"/>
            </w:tcBorders>
          </w:tcPr>
          <w:p w:rsidR="00FF0EF2" w:rsidRDefault="00FF0EF2" w:rsidP="00E71BE0">
            <w:pPr>
              <w:keepLines/>
              <w:autoSpaceDE w:val="0"/>
              <w:autoSpaceDN w:val="0"/>
              <w:rPr>
                <w:rFonts w:ascii="Arial" w:hAnsi="Arial" w:cs="Arial"/>
                <w:spacing w:val="-3"/>
                <w:sz w:val="20"/>
                <w:szCs w:val="20"/>
              </w:rPr>
            </w:pPr>
            <w:r>
              <w:rPr>
                <w:rFonts w:ascii="Arial" w:hAnsi="Arial" w:cs="Arial"/>
                <w:spacing w:val="-3"/>
                <w:sz w:val="20"/>
                <w:szCs w:val="20"/>
              </w:rPr>
              <w:t>Поліпшене штукатурення стін по сітці без улаштування</w:t>
            </w:r>
          </w:p>
          <w:p w:rsidR="00FF0EF2" w:rsidRDefault="00FF0EF2" w:rsidP="00E71BE0">
            <w:pPr>
              <w:keepLines/>
              <w:autoSpaceDE w:val="0"/>
              <w:autoSpaceDN w:val="0"/>
              <w:rPr>
                <w:rFonts w:ascii="Arial" w:hAnsi="Arial" w:cs="Arial"/>
                <w:sz w:val="20"/>
                <w:szCs w:val="20"/>
              </w:rPr>
            </w:pPr>
            <w:r>
              <w:rPr>
                <w:rFonts w:ascii="Arial" w:hAnsi="Arial" w:cs="Arial"/>
                <w:spacing w:val="-3"/>
                <w:sz w:val="20"/>
                <w:szCs w:val="20"/>
              </w:rPr>
              <w:t>каркасу</w:t>
            </w:r>
          </w:p>
        </w:tc>
        <w:tc>
          <w:tcPr>
            <w:tcW w:w="1418" w:type="dxa"/>
            <w:tcBorders>
              <w:top w:val="nil"/>
              <w:left w:val="single" w:sz="4" w:space="0" w:color="auto"/>
              <w:bottom w:val="nil"/>
              <w:right w:val="nil"/>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170</w:t>
            </w:r>
          </w:p>
        </w:tc>
        <w:tc>
          <w:tcPr>
            <w:tcW w:w="1418" w:type="dxa"/>
            <w:tcBorders>
              <w:top w:val="nil"/>
              <w:left w:val="single" w:sz="4" w:space="0" w:color="auto"/>
              <w:bottom w:val="nil"/>
              <w:right w:val="single" w:sz="12" w:space="0" w:color="auto"/>
            </w:tcBorders>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38</w:t>
            </w:r>
          </w:p>
        </w:tc>
        <w:tc>
          <w:tcPr>
            <w:tcW w:w="5387" w:type="dxa"/>
            <w:tcBorders>
              <w:top w:val="nil"/>
              <w:left w:val="nil"/>
              <w:bottom w:val="nil"/>
              <w:right w:val="nil"/>
            </w:tcBorders>
          </w:tcPr>
          <w:p w:rsidR="00FF0EF2" w:rsidRDefault="00FF0EF2" w:rsidP="00E71BE0">
            <w:pPr>
              <w:keepLines/>
              <w:autoSpaceDE w:val="0"/>
              <w:autoSpaceDN w:val="0"/>
              <w:rPr>
                <w:rFonts w:ascii="Arial" w:hAnsi="Arial" w:cs="Arial"/>
                <w:sz w:val="20"/>
                <w:szCs w:val="20"/>
              </w:rPr>
            </w:pPr>
            <w:r>
              <w:rPr>
                <w:rFonts w:ascii="Arial" w:hAnsi="Arial" w:cs="Arial"/>
                <w:spacing w:val="-3"/>
                <w:sz w:val="20"/>
                <w:szCs w:val="20"/>
              </w:rPr>
              <w:t xml:space="preserve">Сітка дротяна </w:t>
            </w:r>
          </w:p>
        </w:tc>
        <w:tc>
          <w:tcPr>
            <w:tcW w:w="1418" w:type="dxa"/>
            <w:tcBorders>
              <w:top w:val="nil"/>
              <w:left w:val="single" w:sz="4" w:space="0" w:color="auto"/>
              <w:bottom w:val="nil"/>
              <w:right w:val="nil"/>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183,6</w:t>
            </w:r>
          </w:p>
        </w:tc>
        <w:tc>
          <w:tcPr>
            <w:tcW w:w="1418" w:type="dxa"/>
            <w:tcBorders>
              <w:top w:val="nil"/>
              <w:left w:val="single" w:sz="4" w:space="0" w:color="auto"/>
              <w:bottom w:val="nil"/>
              <w:right w:val="single" w:sz="12" w:space="0" w:color="auto"/>
            </w:tcBorders>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39</w:t>
            </w:r>
          </w:p>
        </w:tc>
        <w:tc>
          <w:tcPr>
            <w:tcW w:w="5387" w:type="dxa"/>
            <w:tcBorders>
              <w:top w:val="nil"/>
              <w:left w:val="nil"/>
              <w:bottom w:val="nil"/>
              <w:right w:val="nil"/>
            </w:tcBorders>
          </w:tcPr>
          <w:p w:rsidR="00FF0EF2" w:rsidRDefault="00FF0EF2" w:rsidP="00E71BE0">
            <w:pPr>
              <w:keepLines/>
              <w:autoSpaceDE w:val="0"/>
              <w:autoSpaceDN w:val="0"/>
              <w:rPr>
                <w:rFonts w:ascii="Arial" w:hAnsi="Arial" w:cs="Arial"/>
                <w:sz w:val="20"/>
                <w:szCs w:val="20"/>
              </w:rPr>
            </w:pPr>
            <w:r>
              <w:rPr>
                <w:rFonts w:ascii="Arial" w:hAnsi="Arial" w:cs="Arial"/>
                <w:spacing w:val="-3"/>
                <w:sz w:val="20"/>
                <w:szCs w:val="20"/>
              </w:rPr>
              <w:t>Шайби</w:t>
            </w:r>
          </w:p>
        </w:tc>
        <w:tc>
          <w:tcPr>
            <w:tcW w:w="1418" w:type="dxa"/>
            <w:tcBorders>
              <w:top w:val="nil"/>
              <w:left w:val="single" w:sz="4" w:space="0" w:color="auto"/>
              <w:bottom w:val="nil"/>
              <w:right w:val="nil"/>
            </w:tcBorders>
          </w:tcPr>
          <w:p w:rsidR="00FF0EF2" w:rsidRDefault="00FF0EF2" w:rsidP="00E71BE0">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3400</w:t>
            </w:r>
          </w:p>
        </w:tc>
        <w:tc>
          <w:tcPr>
            <w:tcW w:w="1418" w:type="dxa"/>
            <w:tcBorders>
              <w:top w:val="nil"/>
              <w:left w:val="single" w:sz="4" w:space="0" w:color="auto"/>
              <w:bottom w:val="nil"/>
              <w:right w:val="single" w:sz="12" w:space="0" w:color="auto"/>
            </w:tcBorders>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40</w:t>
            </w:r>
          </w:p>
        </w:tc>
        <w:tc>
          <w:tcPr>
            <w:tcW w:w="5387" w:type="dxa"/>
            <w:tcBorders>
              <w:top w:val="nil"/>
              <w:left w:val="nil"/>
              <w:bottom w:val="nil"/>
              <w:right w:val="nil"/>
            </w:tcBorders>
          </w:tcPr>
          <w:p w:rsidR="00FF0EF2" w:rsidRDefault="00FF0EF2" w:rsidP="00E71BE0">
            <w:pPr>
              <w:keepLines/>
              <w:autoSpaceDE w:val="0"/>
              <w:autoSpaceDN w:val="0"/>
              <w:rPr>
                <w:rFonts w:ascii="Arial" w:hAnsi="Arial" w:cs="Arial"/>
                <w:sz w:val="20"/>
                <w:szCs w:val="20"/>
              </w:rPr>
            </w:pPr>
            <w:r>
              <w:rPr>
                <w:rFonts w:ascii="Arial" w:hAnsi="Arial" w:cs="Arial"/>
                <w:spacing w:val="-3"/>
                <w:sz w:val="20"/>
                <w:szCs w:val="20"/>
              </w:rPr>
              <w:t>Полімер-цементна суміш</w:t>
            </w:r>
          </w:p>
        </w:tc>
        <w:tc>
          <w:tcPr>
            <w:tcW w:w="1418" w:type="dxa"/>
            <w:tcBorders>
              <w:top w:val="nil"/>
              <w:left w:val="single" w:sz="4" w:space="0" w:color="auto"/>
              <w:bottom w:val="nil"/>
              <w:right w:val="nil"/>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кг</w:t>
            </w:r>
          </w:p>
        </w:tc>
        <w:tc>
          <w:tcPr>
            <w:tcW w:w="1418" w:type="dxa"/>
            <w:tcBorders>
              <w:top w:val="nil"/>
              <w:left w:val="single" w:sz="4"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5440</w:t>
            </w:r>
          </w:p>
        </w:tc>
        <w:tc>
          <w:tcPr>
            <w:tcW w:w="1418" w:type="dxa"/>
            <w:tcBorders>
              <w:top w:val="nil"/>
              <w:left w:val="single" w:sz="4" w:space="0" w:color="auto"/>
              <w:bottom w:val="nil"/>
              <w:right w:val="single" w:sz="12" w:space="0" w:color="auto"/>
            </w:tcBorders>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41</w:t>
            </w:r>
          </w:p>
        </w:tc>
        <w:tc>
          <w:tcPr>
            <w:tcW w:w="5387" w:type="dxa"/>
            <w:tcBorders>
              <w:top w:val="nil"/>
              <w:left w:val="nil"/>
              <w:bottom w:val="nil"/>
              <w:right w:val="nil"/>
            </w:tcBorders>
          </w:tcPr>
          <w:p w:rsidR="00FF0EF2" w:rsidRDefault="00FF0EF2" w:rsidP="00E71BE0">
            <w:pPr>
              <w:keepLines/>
              <w:autoSpaceDE w:val="0"/>
              <w:autoSpaceDN w:val="0"/>
              <w:rPr>
                <w:rFonts w:ascii="Arial" w:hAnsi="Arial" w:cs="Arial"/>
                <w:spacing w:val="-3"/>
                <w:sz w:val="20"/>
                <w:szCs w:val="20"/>
              </w:rPr>
            </w:pPr>
            <w:r>
              <w:rPr>
                <w:rFonts w:ascii="Arial" w:hAnsi="Arial" w:cs="Arial"/>
                <w:spacing w:val="-3"/>
                <w:sz w:val="20"/>
                <w:szCs w:val="20"/>
              </w:rPr>
              <w:t xml:space="preserve">Поліпшене фарбування </w:t>
            </w:r>
            <w:proofErr w:type="spellStart"/>
            <w:r>
              <w:rPr>
                <w:rFonts w:ascii="Arial" w:hAnsi="Arial" w:cs="Arial"/>
                <w:spacing w:val="-3"/>
                <w:sz w:val="20"/>
                <w:szCs w:val="20"/>
              </w:rPr>
              <w:t>полівінілацетатними</w:t>
            </w:r>
            <w:proofErr w:type="spellEnd"/>
          </w:p>
          <w:p w:rsidR="00FF0EF2" w:rsidRDefault="00FF0EF2" w:rsidP="00E71BE0">
            <w:pPr>
              <w:keepLines/>
              <w:autoSpaceDE w:val="0"/>
              <w:autoSpaceDN w:val="0"/>
              <w:rPr>
                <w:rFonts w:ascii="Arial" w:hAnsi="Arial" w:cs="Arial"/>
                <w:sz w:val="20"/>
                <w:szCs w:val="20"/>
              </w:rPr>
            </w:pPr>
            <w:r>
              <w:rPr>
                <w:rFonts w:ascii="Arial" w:hAnsi="Arial" w:cs="Arial"/>
                <w:spacing w:val="-3"/>
                <w:sz w:val="20"/>
                <w:szCs w:val="20"/>
              </w:rPr>
              <w:t>водоемульсійними сумішами стін по штукатурці</w:t>
            </w:r>
          </w:p>
        </w:tc>
        <w:tc>
          <w:tcPr>
            <w:tcW w:w="1418" w:type="dxa"/>
            <w:tcBorders>
              <w:top w:val="nil"/>
              <w:left w:val="single" w:sz="4" w:space="0" w:color="auto"/>
              <w:bottom w:val="nil"/>
              <w:right w:val="nil"/>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170</w:t>
            </w:r>
          </w:p>
        </w:tc>
        <w:tc>
          <w:tcPr>
            <w:tcW w:w="1418" w:type="dxa"/>
            <w:tcBorders>
              <w:top w:val="nil"/>
              <w:left w:val="single" w:sz="4" w:space="0" w:color="auto"/>
              <w:bottom w:val="nil"/>
              <w:right w:val="single" w:sz="12" w:space="0" w:color="auto"/>
            </w:tcBorders>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vAlign w:val="center"/>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FF0EF2" w:rsidRDefault="00FF0EF2" w:rsidP="00E71BE0">
            <w:pPr>
              <w:keepLines/>
              <w:autoSpaceDE w:val="0"/>
              <w:autoSpaceDN w:val="0"/>
              <w:jc w:val="center"/>
              <w:rPr>
                <w:rFonts w:ascii="Arial" w:hAnsi="Arial" w:cs="Arial"/>
                <w:sz w:val="20"/>
                <w:szCs w:val="20"/>
              </w:rPr>
            </w:pPr>
            <w:proofErr w:type="spellStart"/>
            <w:r>
              <w:rPr>
                <w:rFonts w:ascii="Arial" w:hAnsi="Arial" w:cs="Arial"/>
                <w:spacing w:val="-3"/>
                <w:sz w:val="20"/>
                <w:szCs w:val="20"/>
                <w:lang w:val="en-US"/>
              </w:rPr>
              <w:t>Розділ</w:t>
            </w:r>
            <w:proofErr w:type="spellEnd"/>
            <w:r>
              <w:rPr>
                <w:rFonts w:ascii="Arial" w:hAnsi="Arial" w:cs="Arial"/>
                <w:spacing w:val="-3"/>
                <w:sz w:val="20"/>
                <w:szCs w:val="20"/>
                <w:lang w:val="en-US"/>
              </w:rPr>
              <w:t xml:space="preserve"> №4.  </w:t>
            </w:r>
            <w:proofErr w:type="spellStart"/>
            <w:r>
              <w:rPr>
                <w:rFonts w:ascii="Arial" w:hAnsi="Arial" w:cs="Arial"/>
                <w:spacing w:val="-3"/>
                <w:sz w:val="20"/>
                <w:szCs w:val="20"/>
                <w:lang w:val="en-US"/>
              </w:rPr>
              <w:t>Прорiзи</w:t>
            </w:r>
            <w:proofErr w:type="spellEnd"/>
          </w:p>
        </w:tc>
        <w:tc>
          <w:tcPr>
            <w:tcW w:w="1418" w:type="dxa"/>
            <w:tcBorders>
              <w:top w:val="nil"/>
              <w:left w:val="single" w:sz="4" w:space="0" w:color="auto"/>
              <w:bottom w:val="nil"/>
              <w:right w:val="single" w:sz="4" w:space="0" w:color="auto"/>
            </w:tcBorders>
            <w:vAlign w:val="center"/>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42</w:t>
            </w:r>
          </w:p>
        </w:tc>
        <w:tc>
          <w:tcPr>
            <w:tcW w:w="5387" w:type="dxa"/>
            <w:tcBorders>
              <w:top w:val="nil"/>
              <w:left w:val="nil"/>
              <w:bottom w:val="nil"/>
              <w:right w:val="nil"/>
            </w:tcBorders>
          </w:tcPr>
          <w:p w:rsidR="00FF0EF2" w:rsidRDefault="00FF0EF2" w:rsidP="00E71BE0">
            <w:pPr>
              <w:keepLines/>
              <w:autoSpaceDE w:val="0"/>
              <w:autoSpaceDN w:val="0"/>
              <w:rPr>
                <w:rFonts w:ascii="Arial" w:hAnsi="Arial" w:cs="Arial"/>
                <w:spacing w:val="-3"/>
                <w:sz w:val="20"/>
                <w:szCs w:val="20"/>
              </w:rPr>
            </w:pPr>
            <w:r>
              <w:rPr>
                <w:rFonts w:ascii="Arial" w:hAnsi="Arial" w:cs="Arial"/>
                <w:spacing w:val="-3"/>
                <w:sz w:val="20"/>
                <w:szCs w:val="20"/>
              </w:rPr>
              <w:t>Демонтаж дверних коробок в кам'яних стінах з</w:t>
            </w:r>
          </w:p>
          <w:p w:rsidR="00FF0EF2" w:rsidRDefault="00FF0EF2" w:rsidP="00E71BE0">
            <w:pPr>
              <w:keepLines/>
              <w:autoSpaceDE w:val="0"/>
              <w:autoSpaceDN w:val="0"/>
              <w:rPr>
                <w:rFonts w:ascii="Arial" w:hAnsi="Arial" w:cs="Arial"/>
                <w:sz w:val="20"/>
                <w:szCs w:val="20"/>
              </w:rPr>
            </w:pPr>
            <w:r>
              <w:rPr>
                <w:rFonts w:ascii="Arial" w:hAnsi="Arial" w:cs="Arial"/>
                <w:spacing w:val="-3"/>
                <w:sz w:val="20"/>
                <w:szCs w:val="20"/>
              </w:rPr>
              <w:t>відбиванням штукатурки в укосах</w:t>
            </w:r>
          </w:p>
        </w:tc>
        <w:tc>
          <w:tcPr>
            <w:tcW w:w="1418" w:type="dxa"/>
            <w:tcBorders>
              <w:top w:val="nil"/>
              <w:left w:val="single" w:sz="4" w:space="0" w:color="auto"/>
              <w:bottom w:val="nil"/>
              <w:right w:val="nil"/>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 xml:space="preserve"> </w:t>
            </w: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3</w:t>
            </w:r>
          </w:p>
        </w:tc>
        <w:tc>
          <w:tcPr>
            <w:tcW w:w="1418" w:type="dxa"/>
            <w:tcBorders>
              <w:top w:val="nil"/>
              <w:left w:val="single" w:sz="4" w:space="0" w:color="auto"/>
              <w:bottom w:val="nil"/>
              <w:right w:val="single" w:sz="12" w:space="0" w:color="auto"/>
            </w:tcBorders>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43</w:t>
            </w:r>
          </w:p>
        </w:tc>
        <w:tc>
          <w:tcPr>
            <w:tcW w:w="5387" w:type="dxa"/>
            <w:tcBorders>
              <w:top w:val="nil"/>
              <w:left w:val="nil"/>
              <w:bottom w:val="nil"/>
              <w:right w:val="nil"/>
            </w:tcBorders>
          </w:tcPr>
          <w:p w:rsidR="00FF0EF2" w:rsidRDefault="00FF0EF2" w:rsidP="00E71BE0">
            <w:pPr>
              <w:keepLines/>
              <w:autoSpaceDE w:val="0"/>
              <w:autoSpaceDN w:val="0"/>
              <w:rPr>
                <w:rFonts w:ascii="Arial" w:hAnsi="Arial" w:cs="Arial"/>
                <w:sz w:val="20"/>
                <w:szCs w:val="20"/>
              </w:rPr>
            </w:pPr>
            <w:r>
              <w:rPr>
                <w:rFonts w:ascii="Arial" w:hAnsi="Arial" w:cs="Arial"/>
                <w:spacing w:val="-3"/>
                <w:sz w:val="20"/>
                <w:szCs w:val="20"/>
              </w:rPr>
              <w:t>Знімання дверних полотен</w:t>
            </w:r>
          </w:p>
        </w:tc>
        <w:tc>
          <w:tcPr>
            <w:tcW w:w="1418" w:type="dxa"/>
            <w:tcBorders>
              <w:top w:val="nil"/>
              <w:left w:val="single" w:sz="4" w:space="0" w:color="auto"/>
              <w:bottom w:val="nil"/>
              <w:right w:val="nil"/>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5,37</w:t>
            </w:r>
          </w:p>
        </w:tc>
        <w:tc>
          <w:tcPr>
            <w:tcW w:w="1418" w:type="dxa"/>
            <w:tcBorders>
              <w:top w:val="nil"/>
              <w:left w:val="single" w:sz="4" w:space="0" w:color="auto"/>
              <w:bottom w:val="nil"/>
              <w:right w:val="single" w:sz="12" w:space="0" w:color="auto"/>
            </w:tcBorders>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44</w:t>
            </w:r>
          </w:p>
        </w:tc>
        <w:tc>
          <w:tcPr>
            <w:tcW w:w="5387" w:type="dxa"/>
            <w:tcBorders>
              <w:top w:val="nil"/>
              <w:left w:val="nil"/>
              <w:bottom w:val="nil"/>
              <w:right w:val="nil"/>
            </w:tcBorders>
          </w:tcPr>
          <w:p w:rsidR="00FF0EF2" w:rsidRDefault="00FF0EF2" w:rsidP="00E71BE0">
            <w:pPr>
              <w:keepLines/>
              <w:autoSpaceDE w:val="0"/>
              <w:autoSpaceDN w:val="0"/>
              <w:rPr>
                <w:rFonts w:ascii="Arial" w:hAnsi="Arial" w:cs="Arial"/>
                <w:spacing w:val="-3"/>
                <w:sz w:val="20"/>
                <w:szCs w:val="20"/>
              </w:rPr>
            </w:pPr>
            <w:r>
              <w:rPr>
                <w:rFonts w:ascii="Arial" w:hAnsi="Arial" w:cs="Arial"/>
                <w:spacing w:val="-3"/>
                <w:sz w:val="20"/>
                <w:szCs w:val="20"/>
              </w:rPr>
              <w:t>Установлення металевих дверних коробок із</w:t>
            </w:r>
          </w:p>
          <w:p w:rsidR="00FF0EF2" w:rsidRDefault="00FF0EF2" w:rsidP="00E71BE0">
            <w:pPr>
              <w:keepLines/>
              <w:autoSpaceDE w:val="0"/>
              <w:autoSpaceDN w:val="0"/>
              <w:rPr>
                <w:rFonts w:ascii="Arial" w:hAnsi="Arial" w:cs="Arial"/>
                <w:sz w:val="20"/>
                <w:szCs w:val="20"/>
              </w:rPr>
            </w:pPr>
            <w:r>
              <w:rPr>
                <w:rFonts w:ascii="Arial" w:hAnsi="Arial" w:cs="Arial"/>
                <w:spacing w:val="-3"/>
                <w:sz w:val="20"/>
                <w:szCs w:val="20"/>
              </w:rPr>
              <w:t>навішуванням дверних полотен</w:t>
            </w:r>
          </w:p>
        </w:tc>
        <w:tc>
          <w:tcPr>
            <w:tcW w:w="1418" w:type="dxa"/>
            <w:tcBorders>
              <w:top w:val="nil"/>
              <w:left w:val="single" w:sz="4" w:space="0" w:color="auto"/>
              <w:bottom w:val="nil"/>
              <w:right w:val="nil"/>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5,37</w:t>
            </w:r>
          </w:p>
        </w:tc>
        <w:tc>
          <w:tcPr>
            <w:tcW w:w="1418" w:type="dxa"/>
            <w:tcBorders>
              <w:top w:val="nil"/>
              <w:left w:val="single" w:sz="4" w:space="0" w:color="auto"/>
              <w:bottom w:val="nil"/>
              <w:right w:val="single" w:sz="12" w:space="0" w:color="auto"/>
            </w:tcBorders>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45</w:t>
            </w:r>
          </w:p>
        </w:tc>
        <w:tc>
          <w:tcPr>
            <w:tcW w:w="5387" w:type="dxa"/>
            <w:tcBorders>
              <w:top w:val="nil"/>
              <w:left w:val="nil"/>
              <w:bottom w:val="nil"/>
              <w:right w:val="nil"/>
            </w:tcBorders>
          </w:tcPr>
          <w:p w:rsidR="00FF0EF2" w:rsidRDefault="00FF0EF2" w:rsidP="00E71BE0">
            <w:pPr>
              <w:keepLines/>
              <w:autoSpaceDE w:val="0"/>
              <w:autoSpaceDN w:val="0"/>
              <w:rPr>
                <w:rFonts w:ascii="Arial" w:hAnsi="Arial" w:cs="Arial"/>
                <w:sz w:val="20"/>
                <w:szCs w:val="20"/>
              </w:rPr>
            </w:pPr>
            <w:r>
              <w:rPr>
                <w:rFonts w:ascii="Arial" w:hAnsi="Arial" w:cs="Arial"/>
                <w:spacing w:val="-3"/>
                <w:sz w:val="20"/>
                <w:szCs w:val="20"/>
              </w:rPr>
              <w:t>Дверний блок металевий</w:t>
            </w:r>
          </w:p>
        </w:tc>
        <w:tc>
          <w:tcPr>
            <w:tcW w:w="1418" w:type="dxa"/>
            <w:tcBorders>
              <w:top w:val="nil"/>
              <w:left w:val="single" w:sz="4" w:space="0" w:color="auto"/>
              <w:bottom w:val="nil"/>
              <w:right w:val="nil"/>
            </w:tcBorders>
          </w:tcPr>
          <w:p w:rsidR="00FF0EF2" w:rsidRDefault="00FF0EF2" w:rsidP="00E71BE0">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3</w:t>
            </w:r>
          </w:p>
        </w:tc>
        <w:tc>
          <w:tcPr>
            <w:tcW w:w="1418" w:type="dxa"/>
            <w:tcBorders>
              <w:top w:val="nil"/>
              <w:left w:val="single" w:sz="4" w:space="0" w:color="auto"/>
              <w:bottom w:val="nil"/>
              <w:right w:val="single" w:sz="12" w:space="0" w:color="auto"/>
            </w:tcBorders>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46</w:t>
            </w:r>
          </w:p>
        </w:tc>
        <w:tc>
          <w:tcPr>
            <w:tcW w:w="5387" w:type="dxa"/>
            <w:tcBorders>
              <w:top w:val="nil"/>
              <w:left w:val="nil"/>
              <w:bottom w:val="nil"/>
              <w:right w:val="nil"/>
            </w:tcBorders>
          </w:tcPr>
          <w:p w:rsidR="00FF0EF2" w:rsidRDefault="00FF0EF2" w:rsidP="00E71BE0">
            <w:pPr>
              <w:keepLines/>
              <w:autoSpaceDE w:val="0"/>
              <w:autoSpaceDN w:val="0"/>
              <w:rPr>
                <w:rFonts w:ascii="Arial" w:hAnsi="Arial" w:cs="Arial"/>
                <w:spacing w:val="-3"/>
                <w:sz w:val="20"/>
                <w:szCs w:val="20"/>
              </w:rPr>
            </w:pPr>
            <w:r>
              <w:rPr>
                <w:rFonts w:ascii="Arial" w:hAnsi="Arial" w:cs="Arial"/>
                <w:spacing w:val="-3"/>
                <w:sz w:val="20"/>
                <w:szCs w:val="20"/>
              </w:rPr>
              <w:t>Забивання щілин монтажною піною, площа перерізу</w:t>
            </w:r>
          </w:p>
          <w:p w:rsidR="00FF0EF2" w:rsidRDefault="00FF0EF2" w:rsidP="00E71BE0">
            <w:pPr>
              <w:keepLines/>
              <w:autoSpaceDE w:val="0"/>
              <w:autoSpaceDN w:val="0"/>
              <w:rPr>
                <w:rFonts w:ascii="Arial" w:hAnsi="Arial" w:cs="Arial"/>
                <w:sz w:val="20"/>
                <w:szCs w:val="20"/>
              </w:rPr>
            </w:pPr>
            <w:r>
              <w:rPr>
                <w:rFonts w:ascii="Arial" w:hAnsi="Arial" w:cs="Arial"/>
                <w:spacing w:val="-3"/>
                <w:sz w:val="20"/>
                <w:szCs w:val="20"/>
              </w:rPr>
              <w:t>щілини 20 см2</w:t>
            </w:r>
          </w:p>
        </w:tc>
        <w:tc>
          <w:tcPr>
            <w:tcW w:w="1418" w:type="dxa"/>
            <w:tcBorders>
              <w:top w:val="nil"/>
              <w:left w:val="single" w:sz="4" w:space="0" w:color="auto"/>
              <w:bottom w:val="nil"/>
              <w:right w:val="nil"/>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15</w:t>
            </w:r>
          </w:p>
        </w:tc>
        <w:tc>
          <w:tcPr>
            <w:tcW w:w="1418" w:type="dxa"/>
            <w:tcBorders>
              <w:top w:val="nil"/>
              <w:left w:val="single" w:sz="4" w:space="0" w:color="auto"/>
              <w:bottom w:val="nil"/>
              <w:right w:val="single" w:sz="12" w:space="0" w:color="auto"/>
            </w:tcBorders>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47</w:t>
            </w:r>
          </w:p>
        </w:tc>
        <w:tc>
          <w:tcPr>
            <w:tcW w:w="5387" w:type="dxa"/>
            <w:tcBorders>
              <w:top w:val="nil"/>
              <w:left w:val="nil"/>
              <w:bottom w:val="nil"/>
              <w:right w:val="nil"/>
            </w:tcBorders>
          </w:tcPr>
          <w:p w:rsidR="00FF0EF2" w:rsidRDefault="00FF0EF2" w:rsidP="00E71BE0">
            <w:pPr>
              <w:keepLines/>
              <w:autoSpaceDE w:val="0"/>
              <w:autoSpaceDN w:val="0"/>
              <w:rPr>
                <w:rFonts w:ascii="Arial" w:hAnsi="Arial" w:cs="Arial"/>
                <w:sz w:val="20"/>
                <w:szCs w:val="20"/>
              </w:rPr>
            </w:pPr>
            <w:r>
              <w:rPr>
                <w:rFonts w:ascii="Arial" w:hAnsi="Arial" w:cs="Arial"/>
                <w:spacing w:val="-3"/>
                <w:sz w:val="20"/>
                <w:szCs w:val="20"/>
              </w:rPr>
              <w:t>Установлення люків герметичних</w:t>
            </w:r>
          </w:p>
        </w:tc>
        <w:tc>
          <w:tcPr>
            <w:tcW w:w="1418" w:type="dxa"/>
            <w:tcBorders>
              <w:top w:val="nil"/>
              <w:left w:val="single" w:sz="4" w:space="0" w:color="auto"/>
              <w:bottom w:val="nil"/>
              <w:right w:val="nil"/>
            </w:tcBorders>
          </w:tcPr>
          <w:p w:rsidR="00FF0EF2" w:rsidRDefault="00FF0EF2" w:rsidP="00E71BE0">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48</w:t>
            </w:r>
          </w:p>
        </w:tc>
        <w:tc>
          <w:tcPr>
            <w:tcW w:w="5387" w:type="dxa"/>
            <w:tcBorders>
              <w:top w:val="nil"/>
              <w:left w:val="nil"/>
              <w:bottom w:val="nil"/>
              <w:right w:val="nil"/>
            </w:tcBorders>
          </w:tcPr>
          <w:p w:rsidR="00FF0EF2" w:rsidRDefault="00FF0EF2" w:rsidP="00E71BE0">
            <w:pPr>
              <w:keepLines/>
              <w:autoSpaceDE w:val="0"/>
              <w:autoSpaceDN w:val="0"/>
              <w:rPr>
                <w:rFonts w:ascii="Arial" w:hAnsi="Arial" w:cs="Arial"/>
                <w:sz w:val="20"/>
                <w:szCs w:val="20"/>
              </w:rPr>
            </w:pPr>
            <w:r>
              <w:rPr>
                <w:rFonts w:ascii="Arial" w:hAnsi="Arial" w:cs="Arial"/>
                <w:spacing w:val="-3"/>
                <w:sz w:val="20"/>
                <w:szCs w:val="20"/>
              </w:rPr>
              <w:t>Люк металевий</w:t>
            </w:r>
          </w:p>
        </w:tc>
        <w:tc>
          <w:tcPr>
            <w:tcW w:w="1418" w:type="dxa"/>
            <w:tcBorders>
              <w:top w:val="nil"/>
              <w:left w:val="single" w:sz="4" w:space="0" w:color="auto"/>
              <w:bottom w:val="nil"/>
              <w:right w:val="nil"/>
            </w:tcBorders>
          </w:tcPr>
          <w:p w:rsidR="00FF0EF2" w:rsidRDefault="00FF0EF2" w:rsidP="00E71BE0">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vAlign w:val="center"/>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FF0EF2" w:rsidRDefault="00FF0EF2" w:rsidP="00E71BE0">
            <w:pPr>
              <w:keepLines/>
              <w:autoSpaceDE w:val="0"/>
              <w:autoSpaceDN w:val="0"/>
              <w:jc w:val="center"/>
              <w:rPr>
                <w:rFonts w:ascii="Arial" w:hAnsi="Arial" w:cs="Arial"/>
                <w:sz w:val="20"/>
                <w:szCs w:val="20"/>
              </w:rPr>
            </w:pPr>
            <w:proofErr w:type="spellStart"/>
            <w:r>
              <w:rPr>
                <w:rFonts w:ascii="Arial" w:hAnsi="Arial" w:cs="Arial"/>
                <w:spacing w:val="-3"/>
                <w:sz w:val="20"/>
                <w:szCs w:val="20"/>
                <w:lang w:val="en-US"/>
              </w:rPr>
              <w:t>Розділ</w:t>
            </w:r>
            <w:proofErr w:type="spellEnd"/>
            <w:r>
              <w:rPr>
                <w:rFonts w:ascii="Arial" w:hAnsi="Arial" w:cs="Arial"/>
                <w:spacing w:val="-3"/>
                <w:sz w:val="20"/>
                <w:szCs w:val="20"/>
                <w:lang w:val="en-US"/>
              </w:rPr>
              <w:t xml:space="preserve"> №5.  </w:t>
            </w:r>
            <w:proofErr w:type="spellStart"/>
            <w:r>
              <w:rPr>
                <w:rFonts w:ascii="Arial" w:hAnsi="Arial" w:cs="Arial"/>
                <w:spacing w:val="-3"/>
                <w:sz w:val="20"/>
                <w:szCs w:val="20"/>
                <w:lang w:val="en-US"/>
              </w:rPr>
              <w:t>Сходи</w:t>
            </w:r>
            <w:proofErr w:type="spellEnd"/>
          </w:p>
        </w:tc>
        <w:tc>
          <w:tcPr>
            <w:tcW w:w="1418" w:type="dxa"/>
            <w:tcBorders>
              <w:top w:val="nil"/>
              <w:left w:val="single" w:sz="4" w:space="0" w:color="auto"/>
              <w:bottom w:val="nil"/>
              <w:right w:val="single" w:sz="4" w:space="0" w:color="auto"/>
            </w:tcBorders>
            <w:vAlign w:val="center"/>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49</w:t>
            </w:r>
          </w:p>
        </w:tc>
        <w:tc>
          <w:tcPr>
            <w:tcW w:w="5387" w:type="dxa"/>
            <w:tcBorders>
              <w:top w:val="nil"/>
              <w:left w:val="nil"/>
              <w:bottom w:val="nil"/>
              <w:right w:val="nil"/>
            </w:tcBorders>
          </w:tcPr>
          <w:p w:rsidR="00FF0EF2" w:rsidRDefault="00FF0EF2" w:rsidP="00E71BE0">
            <w:pPr>
              <w:keepLines/>
              <w:autoSpaceDE w:val="0"/>
              <w:autoSpaceDN w:val="0"/>
              <w:rPr>
                <w:rFonts w:ascii="Arial" w:hAnsi="Arial" w:cs="Arial"/>
                <w:sz w:val="20"/>
                <w:szCs w:val="20"/>
              </w:rPr>
            </w:pPr>
            <w:r>
              <w:rPr>
                <w:rFonts w:ascii="Arial" w:hAnsi="Arial" w:cs="Arial"/>
                <w:spacing w:val="-3"/>
                <w:sz w:val="20"/>
                <w:szCs w:val="20"/>
              </w:rPr>
              <w:t>Установлення металевих поручня</w:t>
            </w:r>
          </w:p>
        </w:tc>
        <w:tc>
          <w:tcPr>
            <w:tcW w:w="1418" w:type="dxa"/>
            <w:tcBorders>
              <w:top w:val="nil"/>
              <w:left w:val="single" w:sz="4" w:space="0" w:color="auto"/>
              <w:bottom w:val="nil"/>
              <w:right w:val="nil"/>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6</w:t>
            </w:r>
          </w:p>
        </w:tc>
        <w:tc>
          <w:tcPr>
            <w:tcW w:w="1418" w:type="dxa"/>
            <w:tcBorders>
              <w:top w:val="nil"/>
              <w:left w:val="single" w:sz="4" w:space="0" w:color="auto"/>
              <w:bottom w:val="nil"/>
              <w:right w:val="single" w:sz="12" w:space="0" w:color="auto"/>
            </w:tcBorders>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50</w:t>
            </w:r>
          </w:p>
        </w:tc>
        <w:tc>
          <w:tcPr>
            <w:tcW w:w="5387" w:type="dxa"/>
            <w:tcBorders>
              <w:top w:val="nil"/>
              <w:left w:val="nil"/>
              <w:bottom w:val="nil"/>
              <w:right w:val="nil"/>
            </w:tcBorders>
          </w:tcPr>
          <w:p w:rsidR="00FF0EF2" w:rsidRDefault="00FF0EF2" w:rsidP="00E71BE0">
            <w:pPr>
              <w:keepLines/>
              <w:autoSpaceDE w:val="0"/>
              <w:autoSpaceDN w:val="0"/>
              <w:rPr>
                <w:rFonts w:ascii="Arial" w:hAnsi="Arial" w:cs="Arial"/>
                <w:sz w:val="20"/>
                <w:szCs w:val="20"/>
              </w:rPr>
            </w:pPr>
            <w:r>
              <w:rPr>
                <w:rFonts w:ascii="Arial" w:hAnsi="Arial" w:cs="Arial"/>
                <w:spacing w:val="-3"/>
                <w:sz w:val="20"/>
                <w:szCs w:val="20"/>
              </w:rPr>
              <w:t>Поручень металевий</w:t>
            </w:r>
          </w:p>
        </w:tc>
        <w:tc>
          <w:tcPr>
            <w:tcW w:w="1418" w:type="dxa"/>
            <w:tcBorders>
              <w:top w:val="nil"/>
              <w:left w:val="single" w:sz="4" w:space="0" w:color="auto"/>
              <w:bottom w:val="nil"/>
              <w:right w:val="nil"/>
            </w:tcBorders>
          </w:tcPr>
          <w:p w:rsidR="00FF0EF2" w:rsidRDefault="00FF0EF2" w:rsidP="00E71BE0">
            <w:pPr>
              <w:keepLines/>
              <w:autoSpaceDE w:val="0"/>
              <w:autoSpaceDN w:val="0"/>
              <w:jc w:val="center"/>
              <w:rPr>
                <w:rFonts w:ascii="Arial" w:hAnsi="Arial" w:cs="Arial"/>
                <w:sz w:val="20"/>
                <w:szCs w:val="20"/>
              </w:rPr>
            </w:pPr>
            <w:proofErr w:type="spellStart"/>
            <w:r>
              <w:rPr>
                <w:rFonts w:ascii="Arial" w:hAnsi="Arial" w:cs="Arial"/>
                <w:spacing w:val="-3"/>
                <w:sz w:val="20"/>
                <w:szCs w:val="20"/>
              </w:rPr>
              <w:t>пм</w:t>
            </w:r>
            <w:proofErr w:type="spellEnd"/>
          </w:p>
        </w:tc>
        <w:tc>
          <w:tcPr>
            <w:tcW w:w="1418" w:type="dxa"/>
            <w:tcBorders>
              <w:top w:val="nil"/>
              <w:left w:val="single" w:sz="4"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6</w:t>
            </w:r>
          </w:p>
        </w:tc>
        <w:tc>
          <w:tcPr>
            <w:tcW w:w="1418" w:type="dxa"/>
            <w:tcBorders>
              <w:top w:val="nil"/>
              <w:left w:val="single" w:sz="4" w:space="0" w:color="auto"/>
              <w:bottom w:val="nil"/>
              <w:right w:val="single" w:sz="12" w:space="0" w:color="auto"/>
            </w:tcBorders>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51</w:t>
            </w:r>
          </w:p>
        </w:tc>
        <w:tc>
          <w:tcPr>
            <w:tcW w:w="5387" w:type="dxa"/>
            <w:tcBorders>
              <w:top w:val="nil"/>
              <w:left w:val="nil"/>
              <w:bottom w:val="nil"/>
              <w:right w:val="nil"/>
            </w:tcBorders>
          </w:tcPr>
          <w:p w:rsidR="00FF0EF2" w:rsidRDefault="00FF0EF2" w:rsidP="00E71BE0">
            <w:pPr>
              <w:keepLines/>
              <w:autoSpaceDE w:val="0"/>
              <w:autoSpaceDN w:val="0"/>
              <w:rPr>
                <w:rFonts w:ascii="Arial" w:hAnsi="Arial" w:cs="Arial"/>
                <w:sz w:val="20"/>
                <w:szCs w:val="20"/>
              </w:rPr>
            </w:pPr>
            <w:r>
              <w:rPr>
                <w:rFonts w:ascii="Arial" w:hAnsi="Arial" w:cs="Arial"/>
                <w:spacing w:val="-3"/>
                <w:sz w:val="20"/>
                <w:szCs w:val="20"/>
              </w:rPr>
              <w:t>Установлення драбин</w:t>
            </w:r>
          </w:p>
        </w:tc>
        <w:tc>
          <w:tcPr>
            <w:tcW w:w="1418" w:type="dxa"/>
            <w:tcBorders>
              <w:top w:val="nil"/>
              <w:left w:val="single" w:sz="4" w:space="0" w:color="auto"/>
              <w:bottom w:val="nil"/>
              <w:right w:val="nil"/>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т</w:t>
            </w:r>
          </w:p>
        </w:tc>
        <w:tc>
          <w:tcPr>
            <w:tcW w:w="1418" w:type="dxa"/>
            <w:tcBorders>
              <w:top w:val="nil"/>
              <w:left w:val="single" w:sz="4"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0,05</w:t>
            </w:r>
          </w:p>
        </w:tc>
        <w:tc>
          <w:tcPr>
            <w:tcW w:w="1418" w:type="dxa"/>
            <w:tcBorders>
              <w:top w:val="nil"/>
              <w:left w:val="single" w:sz="4" w:space="0" w:color="auto"/>
              <w:bottom w:val="nil"/>
              <w:right w:val="single" w:sz="12" w:space="0" w:color="auto"/>
            </w:tcBorders>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52</w:t>
            </w:r>
          </w:p>
        </w:tc>
        <w:tc>
          <w:tcPr>
            <w:tcW w:w="5387" w:type="dxa"/>
            <w:tcBorders>
              <w:top w:val="nil"/>
              <w:left w:val="nil"/>
              <w:bottom w:val="nil"/>
              <w:right w:val="nil"/>
            </w:tcBorders>
          </w:tcPr>
          <w:p w:rsidR="00FF0EF2" w:rsidRDefault="00FF0EF2" w:rsidP="00E71BE0">
            <w:pPr>
              <w:keepLines/>
              <w:autoSpaceDE w:val="0"/>
              <w:autoSpaceDN w:val="0"/>
              <w:rPr>
                <w:rFonts w:ascii="Arial" w:hAnsi="Arial" w:cs="Arial"/>
                <w:sz w:val="20"/>
                <w:szCs w:val="20"/>
              </w:rPr>
            </w:pPr>
            <w:r>
              <w:rPr>
                <w:rFonts w:ascii="Arial" w:hAnsi="Arial" w:cs="Arial"/>
                <w:spacing w:val="-3"/>
                <w:sz w:val="20"/>
                <w:szCs w:val="20"/>
              </w:rPr>
              <w:t>Драбини металеві приставні 3 м</w:t>
            </w:r>
          </w:p>
        </w:tc>
        <w:tc>
          <w:tcPr>
            <w:tcW w:w="1418" w:type="dxa"/>
            <w:tcBorders>
              <w:top w:val="nil"/>
              <w:left w:val="single" w:sz="4" w:space="0" w:color="auto"/>
              <w:bottom w:val="nil"/>
              <w:right w:val="nil"/>
            </w:tcBorders>
          </w:tcPr>
          <w:p w:rsidR="00FF0EF2" w:rsidRDefault="00FF0EF2" w:rsidP="00E71BE0">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vAlign w:val="center"/>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FF0EF2" w:rsidRDefault="00FF0EF2" w:rsidP="00E71BE0">
            <w:pPr>
              <w:keepLines/>
              <w:autoSpaceDE w:val="0"/>
              <w:autoSpaceDN w:val="0"/>
              <w:jc w:val="center"/>
              <w:rPr>
                <w:rFonts w:ascii="Arial" w:hAnsi="Arial" w:cs="Arial"/>
                <w:sz w:val="20"/>
                <w:szCs w:val="20"/>
              </w:rPr>
            </w:pPr>
            <w:proofErr w:type="spellStart"/>
            <w:r>
              <w:rPr>
                <w:rFonts w:ascii="Arial" w:hAnsi="Arial" w:cs="Arial"/>
                <w:spacing w:val="-3"/>
                <w:sz w:val="20"/>
                <w:szCs w:val="20"/>
                <w:lang w:val="en-US"/>
              </w:rPr>
              <w:t>Розділ</w:t>
            </w:r>
            <w:proofErr w:type="spellEnd"/>
            <w:r>
              <w:rPr>
                <w:rFonts w:ascii="Arial" w:hAnsi="Arial" w:cs="Arial"/>
                <w:spacing w:val="-3"/>
                <w:sz w:val="20"/>
                <w:szCs w:val="20"/>
                <w:lang w:val="en-US"/>
              </w:rPr>
              <w:t xml:space="preserve"> №6.  </w:t>
            </w:r>
            <w:proofErr w:type="spellStart"/>
            <w:r>
              <w:rPr>
                <w:rFonts w:ascii="Arial" w:hAnsi="Arial" w:cs="Arial"/>
                <w:spacing w:val="-3"/>
                <w:sz w:val="20"/>
                <w:szCs w:val="20"/>
                <w:lang w:val="en-US"/>
              </w:rPr>
              <w:t>Перегородки</w:t>
            </w:r>
            <w:proofErr w:type="spellEnd"/>
          </w:p>
        </w:tc>
        <w:tc>
          <w:tcPr>
            <w:tcW w:w="1418" w:type="dxa"/>
            <w:tcBorders>
              <w:top w:val="nil"/>
              <w:left w:val="single" w:sz="4" w:space="0" w:color="auto"/>
              <w:bottom w:val="nil"/>
              <w:right w:val="single" w:sz="4" w:space="0" w:color="auto"/>
            </w:tcBorders>
            <w:vAlign w:val="center"/>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53</w:t>
            </w:r>
          </w:p>
        </w:tc>
        <w:tc>
          <w:tcPr>
            <w:tcW w:w="5387" w:type="dxa"/>
            <w:tcBorders>
              <w:top w:val="nil"/>
              <w:left w:val="nil"/>
              <w:bottom w:val="nil"/>
              <w:right w:val="nil"/>
            </w:tcBorders>
          </w:tcPr>
          <w:p w:rsidR="00FF0EF2" w:rsidRDefault="00FF0EF2" w:rsidP="00E71BE0">
            <w:pPr>
              <w:keepLines/>
              <w:autoSpaceDE w:val="0"/>
              <w:autoSpaceDN w:val="0"/>
              <w:rPr>
                <w:rFonts w:ascii="Arial" w:hAnsi="Arial" w:cs="Arial"/>
                <w:spacing w:val="-3"/>
                <w:sz w:val="20"/>
                <w:szCs w:val="20"/>
              </w:rPr>
            </w:pPr>
            <w:r>
              <w:rPr>
                <w:rFonts w:ascii="Arial" w:hAnsi="Arial" w:cs="Arial"/>
                <w:spacing w:val="-3"/>
                <w:sz w:val="20"/>
                <w:szCs w:val="20"/>
              </w:rPr>
              <w:t>Улаштування каркасно-фільончастих перегородок у</w:t>
            </w:r>
          </w:p>
          <w:p w:rsidR="00FF0EF2" w:rsidRDefault="00FF0EF2" w:rsidP="00E71BE0">
            <w:pPr>
              <w:keepLines/>
              <w:autoSpaceDE w:val="0"/>
              <w:autoSpaceDN w:val="0"/>
              <w:rPr>
                <w:rFonts w:ascii="Arial" w:hAnsi="Arial" w:cs="Arial"/>
                <w:sz w:val="20"/>
                <w:szCs w:val="20"/>
              </w:rPr>
            </w:pPr>
            <w:r>
              <w:rPr>
                <w:rFonts w:ascii="Arial" w:hAnsi="Arial" w:cs="Arial"/>
                <w:spacing w:val="-3"/>
                <w:sz w:val="20"/>
                <w:szCs w:val="20"/>
              </w:rPr>
              <w:t>санвузлах</w:t>
            </w:r>
          </w:p>
        </w:tc>
        <w:tc>
          <w:tcPr>
            <w:tcW w:w="1418" w:type="dxa"/>
            <w:tcBorders>
              <w:top w:val="nil"/>
              <w:left w:val="single" w:sz="4" w:space="0" w:color="auto"/>
              <w:bottom w:val="nil"/>
              <w:right w:val="nil"/>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3,5</w:t>
            </w:r>
          </w:p>
        </w:tc>
        <w:tc>
          <w:tcPr>
            <w:tcW w:w="1418" w:type="dxa"/>
            <w:tcBorders>
              <w:top w:val="nil"/>
              <w:left w:val="single" w:sz="4" w:space="0" w:color="auto"/>
              <w:bottom w:val="nil"/>
              <w:right w:val="single" w:sz="12" w:space="0" w:color="auto"/>
            </w:tcBorders>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54</w:t>
            </w:r>
          </w:p>
        </w:tc>
        <w:tc>
          <w:tcPr>
            <w:tcW w:w="5387" w:type="dxa"/>
            <w:tcBorders>
              <w:top w:val="nil"/>
              <w:left w:val="nil"/>
              <w:bottom w:val="nil"/>
              <w:right w:val="nil"/>
            </w:tcBorders>
          </w:tcPr>
          <w:p w:rsidR="00FF0EF2" w:rsidRDefault="00FF0EF2" w:rsidP="00E71BE0">
            <w:pPr>
              <w:keepLines/>
              <w:autoSpaceDE w:val="0"/>
              <w:autoSpaceDN w:val="0"/>
              <w:rPr>
                <w:rFonts w:ascii="Arial" w:hAnsi="Arial" w:cs="Arial"/>
                <w:sz w:val="20"/>
                <w:szCs w:val="20"/>
              </w:rPr>
            </w:pPr>
            <w:r>
              <w:rPr>
                <w:rFonts w:ascii="Arial" w:hAnsi="Arial" w:cs="Arial"/>
                <w:spacing w:val="-3"/>
                <w:sz w:val="20"/>
                <w:szCs w:val="20"/>
              </w:rPr>
              <w:t>Щити перегородок</w:t>
            </w:r>
          </w:p>
        </w:tc>
        <w:tc>
          <w:tcPr>
            <w:tcW w:w="1418" w:type="dxa"/>
            <w:tcBorders>
              <w:top w:val="nil"/>
              <w:left w:val="single" w:sz="4" w:space="0" w:color="auto"/>
              <w:bottom w:val="nil"/>
              <w:right w:val="nil"/>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3,5</w:t>
            </w:r>
          </w:p>
        </w:tc>
        <w:tc>
          <w:tcPr>
            <w:tcW w:w="1418" w:type="dxa"/>
            <w:tcBorders>
              <w:top w:val="nil"/>
              <w:left w:val="single" w:sz="4" w:space="0" w:color="auto"/>
              <w:bottom w:val="nil"/>
              <w:right w:val="single" w:sz="12" w:space="0" w:color="auto"/>
            </w:tcBorders>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vAlign w:val="center"/>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FF0EF2" w:rsidRDefault="00FF0EF2" w:rsidP="00E71BE0">
            <w:pPr>
              <w:keepLines/>
              <w:autoSpaceDE w:val="0"/>
              <w:autoSpaceDN w:val="0"/>
              <w:jc w:val="center"/>
              <w:rPr>
                <w:rFonts w:ascii="Arial" w:hAnsi="Arial" w:cs="Arial"/>
                <w:sz w:val="20"/>
                <w:szCs w:val="20"/>
              </w:rPr>
            </w:pPr>
            <w:proofErr w:type="spellStart"/>
            <w:r>
              <w:rPr>
                <w:rFonts w:ascii="Arial" w:hAnsi="Arial" w:cs="Arial"/>
                <w:spacing w:val="-3"/>
                <w:sz w:val="20"/>
                <w:szCs w:val="20"/>
                <w:lang w:val="en-US"/>
              </w:rPr>
              <w:t>Відділ</w:t>
            </w:r>
            <w:proofErr w:type="spellEnd"/>
            <w:r>
              <w:rPr>
                <w:rFonts w:ascii="Arial" w:hAnsi="Arial" w:cs="Arial"/>
                <w:spacing w:val="-3"/>
                <w:sz w:val="20"/>
                <w:szCs w:val="20"/>
                <w:lang w:val="en-US"/>
              </w:rPr>
              <w:t xml:space="preserve"> №3.  </w:t>
            </w:r>
            <w:proofErr w:type="spellStart"/>
            <w:r>
              <w:rPr>
                <w:rFonts w:ascii="Arial" w:hAnsi="Arial" w:cs="Arial"/>
                <w:spacing w:val="-3"/>
                <w:sz w:val="20"/>
                <w:szCs w:val="20"/>
                <w:lang w:val="en-US"/>
              </w:rPr>
              <w:t>Електромонтажні</w:t>
            </w:r>
            <w:proofErr w:type="spellEnd"/>
            <w:r>
              <w:rPr>
                <w:rFonts w:ascii="Arial" w:hAnsi="Arial" w:cs="Arial"/>
                <w:spacing w:val="-3"/>
                <w:sz w:val="20"/>
                <w:szCs w:val="20"/>
                <w:lang w:val="en-US"/>
              </w:rPr>
              <w:t xml:space="preserve"> </w:t>
            </w:r>
            <w:proofErr w:type="spellStart"/>
            <w:r>
              <w:rPr>
                <w:rFonts w:ascii="Arial" w:hAnsi="Arial" w:cs="Arial"/>
                <w:spacing w:val="-3"/>
                <w:sz w:val="20"/>
                <w:szCs w:val="20"/>
                <w:lang w:val="en-US"/>
              </w:rPr>
              <w:t>роботи</w:t>
            </w:r>
            <w:proofErr w:type="spellEnd"/>
          </w:p>
        </w:tc>
        <w:tc>
          <w:tcPr>
            <w:tcW w:w="1418" w:type="dxa"/>
            <w:tcBorders>
              <w:top w:val="nil"/>
              <w:left w:val="single" w:sz="4" w:space="0" w:color="auto"/>
              <w:bottom w:val="nil"/>
              <w:right w:val="single" w:sz="4" w:space="0" w:color="auto"/>
            </w:tcBorders>
            <w:vAlign w:val="center"/>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bl>
    <w:p w:rsidR="00FF0EF2" w:rsidRDefault="00FF0EF2" w:rsidP="00E71BE0">
      <w:pPr>
        <w:autoSpaceDE w:val="0"/>
        <w:autoSpaceDN w:val="0"/>
        <w:rPr>
          <w:sz w:val="2"/>
          <w:szCs w:val="2"/>
        </w:rPr>
        <w:sectPr w:rsidR="00FF0EF2">
          <w:pgSz w:w="11904" w:h="16838"/>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FF0EF2" w:rsidTr="00E71BE0">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lastRenderedPageBreak/>
              <w:t>1</w:t>
            </w:r>
          </w:p>
        </w:tc>
        <w:tc>
          <w:tcPr>
            <w:tcW w:w="5387" w:type="dxa"/>
            <w:tcBorders>
              <w:top w:val="single" w:sz="12" w:space="0" w:color="auto"/>
              <w:left w:val="nil"/>
              <w:bottom w:val="single" w:sz="4" w:space="0" w:color="auto"/>
              <w:right w:val="nil"/>
            </w:tcBorders>
            <w:vAlign w:val="center"/>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5</w:t>
            </w:r>
          </w:p>
        </w:tc>
      </w:tr>
      <w:tr w:rsidR="00FF0EF2" w:rsidTr="00E71BE0">
        <w:trPr>
          <w:jc w:val="center"/>
        </w:trPr>
        <w:tc>
          <w:tcPr>
            <w:tcW w:w="567" w:type="dxa"/>
            <w:tcBorders>
              <w:top w:val="nil"/>
              <w:left w:val="single" w:sz="12"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55</w:t>
            </w:r>
          </w:p>
        </w:tc>
        <w:tc>
          <w:tcPr>
            <w:tcW w:w="5387" w:type="dxa"/>
            <w:tcBorders>
              <w:top w:val="nil"/>
              <w:left w:val="nil"/>
              <w:bottom w:val="nil"/>
              <w:right w:val="nil"/>
            </w:tcBorders>
          </w:tcPr>
          <w:p w:rsidR="00FF0EF2" w:rsidRDefault="00FF0EF2" w:rsidP="00E71BE0">
            <w:pPr>
              <w:keepLines/>
              <w:autoSpaceDE w:val="0"/>
              <w:autoSpaceDN w:val="0"/>
              <w:rPr>
                <w:rFonts w:ascii="Arial" w:hAnsi="Arial" w:cs="Arial"/>
                <w:spacing w:val="-3"/>
                <w:sz w:val="20"/>
                <w:szCs w:val="20"/>
              </w:rPr>
            </w:pPr>
            <w:r>
              <w:rPr>
                <w:rFonts w:ascii="Arial" w:hAnsi="Arial" w:cs="Arial"/>
                <w:spacing w:val="-3"/>
                <w:sz w:val="20"/>
                <w:szCs w:val="20"/>
              </w:rPr>
              <w:t>Шафа [пульт] керування навісна, висота, ширина і</w:t>
            </w:r>
          </w:p>
          <w:p w:rsidR="00FF0EF2" w:rsidRDefault="00FF0EF2" w:rsidP="00E71BE0">
            <w:pPr>
              <w:keepLines/>
              <w:autoSpaceDE w:val="0"/>
              <w:autoSpaceDN w:val="0"/>
              <w:rPr>
                <w:rFonts w:ascii="Arial" w:hAnsi="Arial" w:cs="Arial"/>
                <w:sz w:val="20"/>
                <w:szCs w:val="20"/>
              </w:rPr>
            </w:pPr>
            <w:r>
              <w:rPr>
                <w:rFonts w:ascii="Arial" w:hAnsi="Arial" w:cs="Arial"/>
                <w:spacing w:val="-3"/>
                <w:sz w:val="20"/>
                <w:szCs w:val="20"/>
              </w:rPr>
              <w:t>глибина до 600х600х350 мм</w:t>
            </w:r>
          </w:p>
        </w:tc>
        <w:tc>
          <w:tcPr>
            <w:tcW w:w="1418" w:type="dxa"/>
            <w:tcBorders>
              <w:top w:val="nil"/>
              <w:left w:val="single" w:sz="4" w:space="0" w:color="auto"/>
              <w:bottom w:val="nil"/>
              <w:right w:val="nil"/>
            </w:tcBorders>
          </w:tcPr>
          <w:p w:rsidR="00FF0EF2" w:rsidRDefault="00FF0EF2" w:rsidP="00E71BE0">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56</w:t>
            </w:r>
          </w:p>
        </w:tc>
        <w:tc>
          <w:tcPr>
            <w:tcW w:w="5387" w:type="dxa"/>
            <w:tcBorders>
              <w:top w:val="nil"/>
              <w:left w:val="nil"/>
              <w:bottom w:val="nil"/>
              <w:right w:val="nil"/>
            </w:tcBorders>
          </w:tcPr>
          <w:p w:rsidR="00FF0EF2" w:rsidRDefault="00FF0EF2" w:rsidP="00E71BE0">
            <w:pPr>
              <w:keepLines/>
              <w:autoSpaceDE w:val="0"/>
              <w:autoSpaceDN w:val="0"/>
              <w:rPr>
                <w:rFonts w:ascii="Arial" w:hAnsi="Arial" w:cs="Arial"/>
                <w:sz w:val="20"/>
                <w:szCs w:val="20"/>
              </w:rPr>
            </w:pPr>
            <w:r>
              <w:rPr>
                <w:rFonts w:ascii="Arial" w:hAnsi="Arial" w:cs="Arial"/>
                <w:spacing w:val="-3"/>
                <w:sz w:val="20"/>
                <w:szCs w:val="20"/>
              </w:rPr>
              <w:t>Щиток</w:t>
            </w:r>
          </w:p>
        </w:tc>
        <w:tc>
          <w:tcPr>
            <w:tcW w:w="1418" w:type="dxa"/>
            <w:tcBorders>
              <w:top w:val="nil"/>
              <w:left w:val="single" w:sz="4" w:space="0" w:color="auto"/>
              <w:bottom w:val="nil"/>
              <w:right w:val="nil"/>
            </w:tcBorders>
          </w:tcPr>
          <w:p w:rsidR="00FF0EF2" w:rsidRDefault="00FF0EF2" w:rsidP="00E71BE0">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57</w:t>
            </w:r>
          </w:p>
        </w:tc>
        <w:tc>
          <w:tcPr>
            <w:tcW w:w="5387" w:type="dxa"/>
            <w:tcBorders>
              <w:top w:val="nil"/>
              <w:left w:val="nil"/>
              <w:bottom w:val="nil"/>
              <w:right w:val="nil"/>
            </w:tcBorders>
          </w:tcPr>
          <w:p w:rsidR="00FF0EF2" w:rsidRDefault="00FF0EF2" w:rsidP="00E71BE0">
            <w:pPr>
              <w:keepLines/>
              <w:autoSpaceDE w:val="0"/>
              <w:autoSpaceDN w:val="0"/>
              <w:rPr>
                <w:rFonts w:ascii="Arial" w:hAnsi="Arial" w:cs="Arial"/>
                <w:spacing w:val="-3"/>
                <w:sz w:val="20"/>
                <w:szCs w:val="20"/>
              </w:rPr>
            </w:pPr>
            <w:r>
              <w:rPr>
                <w:rFonts w:ascii="Arial" w:hAnsi="Arial" w:cs="Arial"/>
                <w:spacing w:val="-3"/>
                <w:sz w:val="20"/>
                <w:szCs w:val="20"/>
              </w:rPr>
              <w:t>Установлення вимикачів та перемикачів пакетних 2-х і</w:t>
            </w:r>
          </w:p>
          <w:p w:rsidR="00FF0EF2" w:rsidRDefault="00FF0EF2" w:rsidP="00E71BE0">
            <w:pPr>
              <w:keepLines/>
              <w:autoSpaceDE w:val="0"/>
              <w:autoSpaceDN w:val="0"/>
              <w:rPr>
                <w:rFonts w:ascii="Arial" w:hAnsi="Arial" w:cs="Arial"/>
                <w:sz w:val="20"/>
                <w:szCs w:val="20"/>
              </w:rPr>
            </w:pPr>
            <w:r>
              <w:rPr>
                <w:rFonts w:ascii="Arial" w:hAnsi="Arial" w:cs="Arial"/>
                <w:spacing w:val="-3"/>
                <w:sz w:val="20"/>
                <w:szCs w:val="20"/>
              </w:rPr>
              <w:t>3-х полюсних на струм до 25 А</w:t>
            </w:r>
          </w:p>
        </w:tc>
        <w:tc>
          <w:tcPr>
            <w:tcW w:w="1418" w:type="dxa"/>
            <w:tcBorders>
              <w:top w:val="nil"/>
              <w:left w:val="single" w:sz="4" w:space="0" w:color="auto"/>
              <w:bottom w:val="nil"/>
              <w:right w:val="nil"/>
            </w:tcBorders>
          </w:tcPr>
          <w:p w:rsidR="00FF0EF2" w:rsidRDefault="00FF0EF2" w:rsidP="00E71BE0">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58</w:t>
            </w:r>
          </w:p>
        </w:tc>
        <w:tc>
          <w:tcPr>
            <w:tcW w:w="5387" w:type="dxa"/>
            <w:tcBorders>
              <w:top w:val="nil"/>
              <w:left w:val="nil"/>
              <w:bottom w:val="nil"/>
              <w:right w:val="nil"/>
            </w:tcBorders>
          </w:tcPr>
          <w:p w:rsidR="00FF0EF2" w:rsidRDefault="00FF0EF2" w:rsidP="00E71BE0">
            <w:pPr>
              <w:keepLines/>
              <w:autoSpaceDE w:val="0"/>
              <w:autoSpaceDN w:val="0"/>
              <w:rPr>
                <w:rFonts w:ascii="Arial" w:hAnsi="Arial" w:cs="Arial"/>
                <w:sz w:val="20"/>
                <w:szCs w:val="20"/>
              </w:rPr>
            </w:pPr>
            <w:r>
              <w:rPr>
                <w:rFonts w:ascii="Arial" w:hAnsi="Arial" w:cs="Arial"/>
                <w:spacing w:val="-3"/>
                <w:sz w:val="20"/>
                <w:szCs w:val="20"/>
              </w:rPr>
              <w:t>Автомат 1Р 16А</w:t>
            </w:r>
          </w:p>
        </w:tc>
        <w:tc>
          <w:tcPr>
            <w:tcW w:w="1418" w:type="dxa"/>
            <w:tcBorders>
              <w:top w:val="nil"/>
              <w:left w:val="single" w:sz="4" w:space="0" w:color="auto"/>
              <w:bottom w:val="nil"/>
              <w:right w:val="nil"/>
            </w:tcBorders>
          </w:tcPr>
          <w:p w:rsidR="00FF0EF2" w:rsidRDefault="00FF0EF2" w:rsidP="00E71BE0">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59</w:t>
            </w:r>
          </w:p>
        </w:tc>
        <w:tc>
          <w:tcPr>
            <w:tcW w:w="5387" w:type="dxa"/>
            <w:tcBorders>
              <w:top w:val="nil"/>
              <w:left w:val="nil"/>
              <w:bottom w:val="nil"/>
              <w:right w:val="nil"/>
            </w:tcBorders>
          </w:tcPr>
          <w:p w:rsidR="00FF0EF2" w:rsidRDefault="00FF0EF2" w:rsidP="00E71BE0">
            <w:pPr>
              <w:keepLines/>
              <w:autoSpaceDE w:val="0"/>
              <w:autoSpaceDN w:val="0"/>
              <w:rPr>
                <w:rFonts w:ascii="Arial" w:hAnsi="Arial" w:cs="Arial"/>
                <w:spacing w:val="-3"/>
                <w:sz w:val="20"/>
                <w:szCs w:val="20"/>
              </w:rPr>
            </w:pPr>
            <w:r>
              <w:rPr>
                <w:rFonts w:ascii="Arial" w:hAnsi="Arial" w:cs="Arial"/>
                <w:spacing w:val="-3"/>
                <w:sz w:val="20"/>
                <w:szCs w:val="20"/>
              </w:rPr>
              <w:t>Установлення вимикачів утопленого типу при схованій</w:t>
            </w:r>
          </w:p>
          <w:p w:rsidR="00FF0EF2" w:rsidRDefault="00FF0EF2" w:rsidP="00E71BE0">
            <w:pPr>
              <w:keepLines/>
              <w:autoSpaceDE w:val="0"/>
              <w:autoSpaceDN w:val="0"/>
              <w:rPr>
                <w:rFonts w:ascii="Arial" w:hAnsi="Arial" w:cs="Arial"/>
                <w:sz w:val="20"/>
                <w:szCs w:val="20"/>
              </w:rPr>
            </w:pPr>
            <w:r>
              <w:rPr>
                <w:rFonts w:ascii="Arial" w:hAnsi="Arial" w:cs="Arial"/>
                <w:spacing w:val="-3"/>
                <w:sz w:val="20"/>
                <w:szCs w:val="20"/>
              </w:rPr>
              <w:t>проводці, 1-клавішних</w:t>
            </w:r>
          </w:p>
        </w:tc>
        <w:tc>
          <w:tcPr>
            <w:tcW w:w="1418" w:type="dxa"/>
            <w:tcBorders>
              <w:top w:val="nil"/>
              <w:left w:val="single" w:sz="4" w:space="0" w:color="auto"/>
              <w:bottom w:val="nil"/>
              <w:right w:val="nil"/>
            </w:tcBorders>
          </w:tcPr>
          <w:p w:rsidR="00FF0EF2" w:rsidRDefault="00FF0EF2" w:rsidP="00E71BE0">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60</w:t>
            </w:r>
          </w:p>
        </w:tc>
        <w:tc>
          <w:tcPr>
            <w:tcW w:w="5387" w:type="dxa"/>
            <w:tcBorders>
              <w:top w:val="nil"/>
              <w:left w:val="nil"/>
              <w:bottom w:val="nil"/>
              <w:right w:val="nil"/>
            </w:tcBorders>
          </w:tcPr>
          <w:p w:rsidR="00FF0EF2" w:rsidRDefault="00FF0EF2" w:rsidP="00E71BE0">
            <w:pPr>
              <w:keepLines/>
              <w:autoSpaceDE w:val="0"/>
              <w:autoSpaceDN w:val="0"/>
              <w:rPr>
                <w:rFonts w:ascii="Arial" w:hAnsi="Arial" w:cs="Arial"/>
                <w:sz w:val="20"/>
                <w:szCs w:val="20"/>
              </w:rPr>
            </w:pPr>
            <w:r>
              <w:rPr>
                <w:rFonts w:ascii="Arial" w:hAnsi="Arial" w:cs="Arial"/>
                <w:spacing w:val="-3"/>
                <w:sz w:val="20"/>
                <w:szCs w:val="20"/>
              </w:rPr>
              <w:t xml:space="preserve">Вимикач </w:t>
            </w:r>
            <w:proofErr w:type="spellStart"/>
            <w:r>
              <w:rPr>
                <w:rFonts w:ascii="Arial" w:hAnsi="Arial" w:cs="Arial"/>
                <w:spacing w:val="-3"/>
                <w:sz w:val="20"/>
                <w:szCs w:val="20"/>
              </w:rPr>
              <w:t>одноклавішний</w:t>
            </w:r>
            <w:proofErr w:type="spellEnd"/>
            <w:r>
              <w:rPr>
                <w:rFonts w:ascii="Arial" w:hAnsi="Arial" w:cs="Arial"/>
                <w:spacing w:val="-3"/>
                <w:sz w:val="20"/>
                <w:szCs w:val="20"/>
              </w:rPr>
              <w:t xml:space="preserve"> для прихованої мережі, ІР20 </w:t>
            </w:r>
          </w:p>
        </w:tc>
        <w:tc>
          <w:tcPr>
            <w:tcW w:w="1418" w:type="dxa"/>
            <w:tcBorders>
              <w:top w:val="nil"/>
              <w:left w:val="single" w:sz="4" w:space="0" w:color="auto"/>
              <w:bottom w:val="nil"/>
              <w:right w:val="nil"/>
            </w:tcBorders>
          </w:tcPr>
          <w:p w:rsidR="00FF0EF2" w:rsidRDefault="00FF0EF2" w:rsidP="00E71BE0">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61</w:t>
            </w:r>
          </w:p>
        </w:tc>
        <w:tc>
          <w:tcPr>
            <w:tcW w:w="5387" w:type="dxa"/>
            <w:tcBorders>
              <w:top w:val="nil"/>
              <w:left w:val="nil"/>
              <w:bottom w:val="nil"/>
              <w:right w:val="nil"/>
            </w:tcBorders>
          </w:tcPr>
          <w:p w:rsidR="00FF0EF2" w:rsidRDefault="00FF0EF2" w:rsidP="00E71BE0">
            <w:pPr>
              <w:keepLines/>
              <w:autoSpaceDE w:val="0"/>
              <w:autoSpaceDN w:val="0"/>
              <w:rPr>
                <w:rFonts w:ascii="Arial" w:hAnsi="Arial" w:cs="Arial"/>
                <w:sz w:val="20"/>
                <w:szCs w:val="20"/>
              </w:rPr>
            </w:pPr>
            <w:r>
              <w:rPr>
                <w:rFonts w:ascii="Arial" w:hAnsi="Arial" w:cs="Arial"/>
                <w:spacing w:val="-3"/>
                <w:sz w:val="20"/>
                <w:szCs w:val="20"/>
              </w:rPr>
              <w:t xml:space="preserve">Коробка монтажна </w:t>
            </w:r>
          </w:p>
        </w:tc>
        <w:tc>
          <w:tcPr>
            <w:tcW w:w="1418" w:type="dxa"/>
            <w:tcBorders>
              <w:top w:val="nil"/>
              <w:left w:val="single" w:sz="4" w:space="0" w:color="auto"/>
              <w:bottom w:val="nil"/>
              <w:right w:val="nil"/>
            </w:tcBorders>
          </w:tcPr>
          <w:p w:rsidR="00FF0EF2" w:rsidRDefault="00FF0EF2" w:rsidP="00E71BE0">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62</w:t>
            </w:r>
          </w:p>
        </w:tc>
        <w:tc>
          <w:tcPr>
            <w:tcW w:w="5387" w:type="dxa"/>
            <w:tcBorders>
              <w:top w:val="nil"/>
              <w:left w:val="nil"/>
              <w:bottom w:val="nil"/>
              <w:right w:val="nil"/>
            </w:tcBorders>
          </w:tcPr>
          <w:p w:rsidR="00FF0EF2" w:rsidRDefault="00FF0EF2" w:rsidP="00E71BE0">
            <w:pPr>
              <w:keepLines/>
              <w:autoSpaceDE w:val="0"/>
              <w:autoSpaceDN w:val="0"/>
              <w:rPr>
                <w:rFonts w:ascii="Arial" w:hAnsi="Arial" w:cs="Arial"/>
                <w:spacing w:val="-3"/>
                <w:sz w:val="20"/>
                <w:szCs w:val="20"/>
              </w:rPr>
            </w:pPr>
            <w:r>
              <w:rPr>
                <w:rFonts w:ascii="Arial" w:hAnsi="Arial" w:cs="Arial"/>
                <w:spacing w:val="-3"/>
                <w:sz w:val="20"/>
                <w:szCs w:val="20"/>
              </w:rPr>
              <w:t>Установлення штепсельних розеток утопленого типу</w:t>
            </w:r>
          </w:p>
          <w:p w:rsidR="00FF0EF2" w:rsidRDefault="00FF0EF2" w:rsidP="00E71BE0">
            <w:pPr>
              <w:keepLines/>
              <w:autoSpaceDE w:val="0"/>
              <w:autoSpaceDN w:val="0"/>
              <w:rPr>
                <w:rFonts w:ascii="Arial" w:hAnsi="Arial" w:cs="Arial"/>
                <w:sz w:val="20"/>
                <w:szCs w:val="20"/>
              </w:rPr>
            </w:pPr>
            <w:r>
              <w:rPr>
                <w:rFonts w:ascii="Arial" w:hAnsi="Arial" w:cs="Arial"/>
                <w:spacing w:val="-3"/>
                <w:sz w:val="20"/>
                <w:szCs w:val="20"/>
              </w:rPr>
              <w:t>при схованій проводці</w:t>
            </w:r>
          </w:p>
        </w:tc>
        <w:tc>
          <w:tcPr>
            <w:tcW w:w="1418" w:type="dxa"/>
            <w:tcBorders>
              <w:top w:val="nil"/>
              <w:left w:val="single" w:sz="4" w:space="0" w:color="auto"/>
              <w:bottom w:val="nil"/>
              <w:right w:val="nil"/>
            </w:tcBorders>
          </w:tcPr>
          <w:p w:rsidR="00FF0EF2" w:rsidRDefault="00FF0EF2" w:rsidP="00E71BE0">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63</w:t>
            </w:r>
          </w:p>
        </w:tc>
        <w:tc>
          <w:tcPr>
            <w:tcW w:w="5387" w:type="dxa"/>
            <w:tcBorders>
              <w:top w:val="nil"/>
              <w:left w:val="nil"/>
              <w:bottom w:val="nil"/>
              <w:right w:val="nil"/>
            </w:tcBorders>
          </w:tcPr>
          <w:p w:rsidR="00FF0EF2" w:rsidRDefault="00FF0EF2" w:rsidP="00E71BE0">
            <w:pPr>
              <w:keepLines/>
              <w:autoSpaceDE w:val="0"/>
              <w:autoSpaceDN w:val="0"/>
              <w:rPr>
                <w:rFonts w:ascii="Arial" w:hAnsi="Arial" w:cs="Arial"/>
                <w:sz w:val="20"/>
                <w:szCs w:val="20"/>
              </w:rPr>
            </w:pPr>
            <w:r>
              <w:rPr>
                <w:rFonts w:ascii="Arial" w:hAnsi="Arial" w:cs="Arial"/>
                <w:spacing w:val="-3"/>
                <w:sz w:val="20"/>
                <w:szCs w:val="20"/>
              </w:rPr>
              <w:t>Розетка заглиблена для прихованої проводки</w:t>
            </w:r>
          </w:p>
        </w:tc>
        <w:tc>
          <w:tcPr>
            <w:tcW w:w="1418" w:type="dxa"/>
            <w:tcBorders>
              <w:top w:val="nil"/>
              <w:left w:val="single" w:sz="4" w:space="0" w:color="auto"/>
              <w:bottom w:val="nil"/>
              <w:right w:val="nil"/>
            </w:tcBorders>
          </w:tcPr>
          <w:p w:rsidR="00FF0EF2" w:rsidRDefault="00FF0EF2" w:rsidP="00E71BE0">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64</w:t>
            </w:r>
          </w:p>
        </w:tc>
        <w:tc>
          <w:tcPr>
            <w:tcW w:w="5387" w:type="dxa"/>
            <w:tcBorders>
              <w:top w:val="nil"/>
              <w:left w:val="nil"/>
              <w:bottom w:val="nil"/>
              <w:right w:val="nil"/>
            </w:tcBorders>
          </w:tcPr>
          <w:p w:rsidR="00FF0EF2" w:rsidRDefault="00FF0EF2" w:rsidP="00E71BE0">
            <w:pPr>
              <w:keepLines/>
              <w:autoSpaceDE w:val="0"/>
              <w:autoSpaceDN w:val="0"/>
              <w:rPr>
                <w:rFonts w:ascii="Arial" w:hAnsi="Arial" w:cs="Arial"/>
                <w:sz w:val="20"/>
                <w:szCs w:val="20"/>
              </w:rPr>
            </w:pPr>
            <w:r>
              <w:rPr>
                <w:rFonts w:ascii="Arial" w:hAnsi="Arial" w:cs="Arial"/>
                <w:spacing w:val="-3"/>
                <w:sz w:val="20"/>
                <w:szCs w:val="20"/>
              </w:rPr>
              <w:t xml:space="preserve">Коробка монтажна </w:t>
            </w:r>
          </w:p>
        </w:tc>
        <w:tc>
          <w:tcPr>
            <w:tcW w:w="1418" w:type="dxa"/>
            <w:tcBorders>
              <w:top w:val="nil"/>
              <w:left w:val="single" w:sz="4" w:space="0" w:color="auto"/>
              <w:bottom w:val="nil"/>
              <w:right w:val="nil"/>
            </w:tcBorders>
          </w:tcPr>
          <w:p w:rsidR="00FF0EF2" w:rsidRDefault="00FF0EF2" w:rsidP="00E71BE0">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65</w:t>
            </w:r>
          </w:p>
        </w:tc>
        <w:tc>
          <w:tcPr>
            <w:tcW w:w="5387" w:type="dxa"/>
            <w:tcBorders>
              <w:top w:val="nil"/>
              <w:left w:val="nil"/>
              <w:bottom w:val="nil"/>
              <w:right w:val="nil"/>
            </w:tcBorders>
          </w:tcPr>
          <w:p w:rsidR="00FF0EF2" w:rsidRDefault="00FF0EF2" w:rsidP="00E71BE0">
            <w:pPr>
              <w:keepLines/>
              <w:autoSpaceDE w:val="0"/>
              <w:autoSpaceDN w:val="0"/>
              <w:rPr>
                <w:rFonts w:ascii="Arial" w:hAnsi="Arial" w:cs="Arial"/>
                <w:spacing w:val="-3"/>
                <w:sz w:val="20"/>
                <w:szCs w:val="20"/>
              </w:rPr>
            </w:pPr>
            <w:r>
              <w:rPr>
                <w:rFonts w:ascii="Arial" w:hAnsi="Arial" w:cs="Arial"/>
                <w:spacing w:val="-3"/>
                <w:sz w:val="20"/>
                <w:szCs w:val="20"/>
              </w:rPr>
              <w:t>Монтаж поліетиленових труб для електропроводки</w:t>
            </w:r>
          </w:p>
          <w:p w:rsidR="00FF0EF2" w:rsidRDefault="00FF0EF2" w:rsidP="00E71BE0">
            <w:pPr>
              <w:keepLines/>
              <w:autoSpaceDE w:val="0"/>
              <w:autoSpaceDN w:val="0"/>
              <w:rPr>
                <w:rFonts w:ascii="Arial" w:hAnsi="Arial" w:cs="Arial"/>
                <w:sz w:val="20"/>
                <w:szCs w:val="20"/>
              </w:rPr>
            </w:pPr>
            <w:r>
              <w:rPr>
                <w:rFonts w:ascii="Arial" w:hAnsi="Arial" w:cs="Arial"/>
                <w:spacing w:val="-3"/>
                <w:sz w:val="20"/>
                <w:szCs w:val="20"/>
              </w:rPr>
              <w:t>діаметром до 25 мм, укладених по основі підлоги</w:t>
            </w:r>
          </w:p>
        </w:tc>
        <w:tc>
          <w:tcPr>
            <w:tcW w:w="1418" w:type="dxa"/>
            <w:tcBorders>
              <w:top w:val="nil"/>
              <w:left w:val="single" w:sz="4" w:space="0" w:color="auto"/>
              <w:bottom w:val="nil"/>
              <w:right w:val="nil"/>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10</w:t>
            </w:r>
          </w:p>
        </w:tc>
        <w:tc>
          <w:tcPr>
            <w:tcW w:w="1418" w:type="dxa"/>
            <w:tcBorders>
              <w:top w:val="nil"/>
              <w:left w:val="single" w:sz="4" w:space="0" w:color="auto"/>
              <w:bottom w:val="nil"/>
              <w:right w:val="single" w:sz="12" w:space="0" w:color="auto"/>
            </w:tcBorders>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66</w:t>
            </w:r>
          </w:p>
        </w:tc>
        <w:tc>
          <w:tcPr>
            <w:tcW w:w="5387" w:type="dxa"/>
            <w:tcBorders>
              <w:top w:val="nil"/>
              <w:left w:val="nil"/>
              <w:bottom w:val="nil"/>
              <w:right w:val="nil"/>
            </w:tcBorders>
          </w:tcPr>
          <w:p w:rsidR="00FF0EF2" w:rsidRDefault="00FF0EF2" w:rsidP="00E71BE0">
            <w:pPr>
              <w:keepLines/>
              <w:autoSpaceDE w:val="0"/>
              <w:autoSpaceDN w:val="0"/>
              <w:rPr>
                <w:rFonts w:ascii="Arial" w:hAnsi="Arial" w:cs="Arial"/>
                <w:spacing w:val="-3"/>
                <w:sz w:val="20"/>
                <w:szCs w:val="20"/>
              </w:rPr>
            </w:pPr>
            <w:r>
              <w:rPr>
                <w:rFonts w:ascii="Arial" w:hAnsi="Arial" w:cs="Arial"/>
                <w:spacing w:val="-3"/>
                <w:sz w:val="20"/>
                <w:szCs w:val="20"/>
              </w:rPr>
              <w:t xml:space="preserve">Гнучка гофрована труба  з </w:t>
            </w:r>
            <w:proofErr w:type="spellStart"/>
            <w:r>
              <w:rPr>
                <w:rFonts w:ascii="Arial" w:hAnsi="Arial" w:cs="Arial"/>
                <w:spacing w:val="-3"/>
                <w:sz w:val="20"/>
                <w:szCs w:val="20"/>
              </w:rPr>
              <w:t>самозатухаємого</w:t>
            </w:r>
            <w:proofErr w:type="spellEnd"/>
            <w:r>
              <w:rPr>
                <w:rFonts w:ascii="Arial" w:hAnsi="Arial" w:cs="Arial"/>
                <w:spacing w:val="-3"/>
                <w:sz w:val="20"/>
                <w:szCs w:val="20"/>
              </w:rPr>
              <w:t xml:space="preserve">  ПВХ  з</w:t>
            </w:r>
          </w:p>
          <w:p w:rsidR="00FF0EF2" w:rsidRDefault="00FF0EF2" w:rsidP="00E71BE0">
            <w:pPr>
              <w:keepLines/>
              <w:autoSpaceDE w:val="0"/>
              <w:autoSpaceDN w:val="0"/>
              <w:rPr>
                <w:rFonts w:ascii="Arial" w:hAnsi="Arial" w:cs="Arial"/>
                <w:sz w:val="20"/>
                <w:szCs w:val="20"/>
              </w:rPr>
            </w:pPr>
            <w:r>
              <w:rPr>
                <w:rFonts w:ascii="Arial" w:hAnsi="Arial" w:cs="Arial"/>
                <w:spacing w:val="-3"/>
                <w:sz w:val="20"/>
                <w:szCs w:val="20"/>
              </w:rPr>
              <w:t xml:space="preserve">протяжкою  ф 25мм </w:t>
            </w:r>
          </w:p>
        </w:tc>
        <w:tc>
          <w:tcPr>
            <w:tcW w:w="1418" w:type="dxa"/>
            <w:tcBorders>
              <w:top w:val="nil"/>
              <w:left w:val="single" w:sz="4" w:space="0" w:color="auto"/>
              <w:bottom w:val="nil"/>
              <w:right w:val="nil"/>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10,1</w:t>
            </w:r>
          </w:p>
        </w:tc>
        <w:tc>
          <w:tcPr>
            <w:tcW w:w="1418" w:type="dxa"/>
            <w:tcBorders>
              <w:top w:val="nil"/>
              <w:left w:val="single" w:sz="4" w:space="0" w:color="auto"/>
              <w:bottom w:val="nil"/>
              <w:right w:val="single" w:sz="12" w:space="0" w:color="auto"/>
            </w:tcBorders>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67</w:t>
            </w:r>
          </w:p>
        </w:tc>
        <w:tc>
          <w:tcPr>
            <w:tcW w:w="5387" w:type="dxa"/>
            <w:tcBorders>
              <w:top w:val="nil"/>
              <w:left w:val="nil"/>
              <w:bottom w:val="nil"/>
              <w:right w:val="nil"/>
            </w:tcBorders>
          </w:tcPr>
          <w:p w:rsidR="00FF0EF2" w:rsidRDefault="00FF0EF2" w:rsidP="00E71BE0">
            <w:pPr>
              <w:keepLines/>
              <w:autoSpaceDE w:val="0"/>
              <w:autoSpaceDN w:val="0"/>
              <w:rPr>
                <w:rFonts w:ascii="Arial" w:hAnsi="Arial" w:cs="Arial"/>
                <w:sz w:val="20"/>
                <w:szCs w:val="20"/>
              </w:rPr>
            </w:pPr>
            <w:r>
              <w:rPr>
                <w:rFonts w:ascii="Arial" w:hAnsi="Arial" w:cs="Arial"/>
                <w:spacing w:val="-3"/>
                <w:sz w:val="20"/>
                <w:szCs w:val="20"/>
              </w:rPr>
              <w:t xml:space="preserve">Кріплення для </w:t>
            </w:r>
            <w:proofErr w:type="spellStart"/>
            <w:r>
              <w:rPr>
                <w:rFonts w:ascii="Arial" w:hAnsi="Arial" w:cs="Arial"/>
                <w:spacing w:val="-3"/>
                <w:sz w:val="20"/>
                <w:szCs w:val="20"/>
              </w:rPr>
              <w:t>гофротруби</w:t>
            </w:r>
            <w:proofErr w:type="spellEnd"/>
          </w:p>
        </w:tc>
        <w:tc>
          <w:tcPr>
            <w:tcW w:w="1418" w:type="dxa"/>
            <w:tcBorders>
              <w:top w:val="nil"/>
              <w:left w:val="single" w:sz="4" w:space="0" w:color="auto"/>
              <w:bottom w:val="nil"/>
              <w:right w:val="nil"/>
            </w:tcBorders>
          </w:tcPr>
          <w:p w:rsidR="00FF0EF2" w:rsidRDefault="00FF0EF2" w:rsidP="00E71BE0">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20</w:t>
            </w:r>
          </w:p>
        </w:tc>
        <w:tc>
          <w:tcPr>
            <w:tcW w:w="1418" w:type="dxa"/>
            <w:tcBorders>
              <w:top w:val="nil"/>
              <w:left w:val="single" w:sz="4" w:space="0" w:color="auto"/>
              <w:bottom w:val="nil"/>
              <w:right w:val="single" w:sz="12" w:space="0" w:color="auto"/>
            </w:tcBorders>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68</w:t>
            </w:r>
          </w:p>
        </w:tc>
        <w:tc>
          <w:tcPr>
            <w:tcW w:w="5387" w:type="dxa"/>
            <w:tcBorders>
              <w:top w:val="nil"/>
              <w:left w:val="nil"/>
              <w:bottom w:val="nil"/>
              <w:right w:val="nil"/>
            </w:tcBorders>
          </w:tcPr>
          <w:p w:rsidR="00FF0EF2" w:rsidRDefault="00FF0EF2" w:rsidP="00E71BE0">
            <w:pPr>
              <w:keepLines/>
              <w:autoSpaceDE w:val="0"/>
              <w:autoSpaceDN w:val="0"/>
              <w:rPr>
                <w:rFonts w:ascii="Arial" w:hAnsi="Arial" w:cs="Arial"/>
                <w:spacing w:val="-3"/>
                <w:sz w:val="20"/>
                <w:szCs w:val="20"/>
              </w:rPr>
            </w:pPr>
            <w:r>
              <w:rPr>
                <w:rFonts w:ascii="Arial" w:hAnsi="Arial" w:cs="Arial"/>
                <w:spacing w:val="-3"/>
                <w:sz w:val="20"/>
                <w:szCs w:val="20"/>
              </w:rPr>
              <w:t>Затягування першого проводу перерізом понад 2,5 мм2</w:t>
            </w:r>
          </w:p>
          <w:p w:rsidR="00FF0EF2" w:rsidRDefault="00FF0EF2" w:rsidP="00E71BE0">
            <w:pPr>
              <w:keepLines/>
              <w:autoSpaceDE w:val="0"/>
              <w:autoSpaceDN w:val="0"/>
              <w:rPr>
                <w:rFonts w:ascii="Arial" w:hAnsi="Arial" w:cs="Arial"/>
                <w:sz w:val="20"/>
                <w:szCs w:val="20"/>
              </w:rPr>
            </w:pPr>
            <w:r>
              <w:rPr>
                <w:rFonts w:ascii="Arial" w:hAnsi="Arial" w:cs="Arial"/>
                <w:spacing w:val="-3"/>
                <w:sz w:val="20"/>
                <w:szCs w:val="20"/>
              </w:rPr>
              <w:t>до 6 мм2 в труби</w:t>
            </w:r>
          </w:p>
        </w:tc>
        <w:tc>
          <w:tcPr>
            <w:tcW w:w="1418" w:type="dxa"/>
            <w:tcBorders>
              <w:top w:val="nil"/>
              <w:left w:val="single" w:sz="4" w:space="0" w:color="auto"/>
              <w:bottom w:val="nil"/>
              <w:right w:val="nil"/>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10</w:t>
            </w:r>
          </w:p>
        </w:tc>
        <w:tc>
          <w:tcPr>
            <w:tcW w:w="1418" w:type="dxa"/>
            <w:tcBorders>
              <w:top w:val="nil"/>
              <w:left w:val="single" w:sz="4" w:space="0" w:color="auto"/>
              <w:bottom w:val="nil"/>
              <w:right w:val="single" w:sz="12" w:space="0" w:color="auto"/>
            </w:tcBorders>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69</w:t>
            </w:r>
          </w:p>
        </w:tc>
        <w:tc>
          <w:tcPr>
            <w:tcW w:w="5387" w:type="dxa"/>
            <w:tcBorders>
              <w:top w:val="nil"/>
              <w:left w:val="nil"/>
              <w:bottom w:val="nil"/>
              <w:right w:val="nil"/>
            </w:tcBorders>
          </w:tcPr>
          <w:p w:rsidR="00FF0EF2" w:rsidRDefault="00FF0EF2" w:rsidP="00E71BE0">
            <w:pPr>
              <w:keepLines/>
              <w:autoSpaceDE w:val="0"/>
              <w:autoSpaceDN w:val="0"/>
              <w:rPr>
                <w:rFonts w:ascii="Arial" w:hAnsi="Arial" w:cs="Arial"/>
                <w:sz w:val="20"/>
                <w:szCs w:val="20"/>
              </w:rPr>
            </w:pPr>
            <w:proofErr w:type="spellStart"/>
            <w:r>
              <w:rPr>
                <w:rFonts w:ascii="Arial" w:hAnsi="Arial" w:cs="Arial"/>
                <w:spacing w:val="-3"/>
                <w:sz w:val="20"/>
                <w:szCs w:val="20"/>
              </w:rPr>
              <w:t>Кабелi</w:t>
            </w:r>
            <w:proofErr w:type="spellEnd"/>
            <w:r>
              <w:rPr>
                <w:rFonts w:ascii="Arial" w:hAnsi="Arial" w:cs="Arial"/>
                <w:spacing w:val="-3"/>
                <w:sz w:val="20"/>
                <w:szCs w:val="20"/>
              </w:rPr>
              <w:t xml:space="preserve">, число жил та </w:t>
            </w:r>
            <w:proofErr w:type="spellStart"/>
            <w:r>
              <w:rPr>
                <w:rFonts w:ascii="Arial" w:hAnsi="Arial" w:cs="Arial"/>
                <w:spacing w:val="-3"/>
                <w:sz w:val="20"/>
                <w:szCs w:val="20"/>
              </w:rPr>
              <w:t>перерiз</w:t>
            </w:r>
            <w:proofErr w:type="spellEnd"/>
            <w:r>
              <w:rPr>
                <w:rFonts w:ascii="Arial" w:hAnsi="Arial" w:cs="Arial"/>
                <w:spacing w:val="-3"/>
                <w:sz w:val="20"/>
                <w:szCs w:val="20"/>
              </w:rPr>
              <w:t xml:space="preserve"> 2х2,5 мм2</w:t>
            </w:r>
          </w:p>
        </w:tc>
        <w:tc>
          <w:tcPr>
            <w:tcW w:w="1418" w:type="dxa"/>
            <w:tcBorders>
              <w:top w:val="nil"/>
              <w:left w:val="single" w:sz="4" w:space="0" w:color="auto"/>
              <w:bottom w:val="nil"/>
              <w:right w:val="nil"/>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10,3</w:t>
            </w:r>
          </w:p>
        </w:tc>
        <w:tc>
          <w:tcPr>
            <w:tcW w:w="1418" w:type="dxa"/>
            <w:tcBorders>
              <w:top w:val="nil"/>
              <w:left w:val="single" w:sz="4" w:space="0" w:color="auto"/>
              <w:bottom w:val="nil"/>
              <w:right w:val="single" w:sz="12" w:space="0" w:color="auto"/>
            </w:tcBorders>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70</w:t>
            </w:r>
          </w:p>
        </w:tc>
        <w:tc>
          <w:tcPr>
            <w:tcW w:w="5387" w:type="dxa"/>
            <w:tcBorders>
              <w:top w:val="nil"/>
              <w:left w:val="nil"/>
              <w:bottom w:val="nil"/>
              <w:right w:val="nil"/>
            </w:tcBorders>
          </w:tcPr>
          <w:p w:rsidR="00FF0EF2" w:rsidRDefault="00FF0EF2" w:rsidP="00E71BE0">
            <w:pPr>
              <w:keepLines/>
              <w:autoSpaceDE w:val="0"/>
              <w:autoSpaceDN w:val="0"/>
              <w:rPr>
                <w:rFonts w:ascii="Arial" w:hAnsi="Arial" w:cs="Arial"/>
                <w:sz w:val="20"/>
                <w:szCs w:val="20"/>
              </w:rPr>
            </w:pPr>
            <w:r>
              <w:rPr>
                <w:rFonts w:ascii="Arial" w:hAnsi="Arial" w:cs="Arial"/>
                <w:spacing w:val="-3"/>
                <w:sz w:val="20"/>
                <w:szCs w:val="20"/>
              </w:rPr>
              <w:t>Прокладання коробів пластикових</w:t>
            </w:r>
          </w:p>
        </w:tc>
        <w:tc>
          <w:tcPr>
            <w:tcW w:w="1418" w:type="dxa"/>
            <w:tcBorders>
              <w:top w:val="nil"/>
              <w:left w:val="single" w:sz="4" w:space="0" w:color="auto"/>
              <w:bottom w:val="nil"/>
              <w:right w:val="nil"/>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30</w:t>
            </w:r>
          </w:p>
        </w:tc>
        <w:tc>
          <w:tcPr>
            <w:tcW w:w="1418" w:type="dxa"/>
            <w:tcBorders>
              <w:top w:val="nil"/>
              <w:left w:val="single" w:sz="4" w:space="0" w:color="auto"/>
              <w:bottom w:val="nil"/>
              <w:right w:val="single" w:sz="12" w:space="0" w:color="auto"/>
            </w:tcBorders>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71</w:t>
            </w:r>
          </w:p>
        </w:tc>
        <w:tc>
          <w:tcPr>
            <w:tcW w:w="5387" w:type="dxa"/>
            <w:tcBorders>
              <w:top w:val="nil"/>
              <w:left w:val="nil"/>
              <w:bottom w:val="nil"/>
              <w:right w:val="nil"/>
            </w:tcBorders>
          </w:tcPr>
          <w:p w:rsidR="00FF0EF2" w:rsidRDefault="00FF0EF2" w:rsidP="00E71BE0">
            <w:pPr>
              <w:keepLines/>
              <w:autoSpaceDE w:val="0"/>
              <w:autoSpaceDN w:val="0"/>
              <w:rPr>
                <w:rFonts w:ascii="Arial" w:hAnsi="Arial" w:cs="Arial"/>
                <w:sz w:val="20"/>
                <w:szCs w:val="20"/>
              </w:rPr>
            </w:pPr>
            <w:r>
              <w:rPr>
                <w:rFonts w:ascii="Arial" w:hAnsi="Arial" w:cs="Arial"/>
                <w:spacing w:val="-3"/>
                <w:sz w:val="20"/>
                <w:szCs w:val="20"/>
              </w:rPr>
              <w:t>Кабель-канал</w:t>
            </w:r>
          </w:p>
        </w:tc>
        <w:tc>
          <w:tcPr>
            <w:tcW w:w="1418" w:type="dxa"/>
            <w:tcBorders>
              <w:top w:val="nil"/>
              <w:left w:val="single" w:sz="4" w:space="0" w:color="auto"/>
              <w:bottom w:val="nil"/>
              <w:right w:val="nil"/>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30,3</w:t>
            </w:r>
          </w:p>
        </w:tc>
        <w:tc>
          <w:tcPr>
            <w:tcW w:w="1418" w:type="dxa"/>
            <w:tcBorders>
              <w:top w:val="nil"/>
              <w:left w:val="single" w:sz="4" w:space="0" w:color="auto"/>
              <w:bottom w:val="nil"/>
              <w:right w:val="single" w:sz="12" w:space="0" w:color="auto"/>
            </w:tcBorders>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72</w:t>
            </w:r>
          </w:p>
        </w:tc>
        <w:tc>
          <w:tcPr>
            <w:tcW w:w="5387" w:type="dxa"/>
            <w:tcBorders>
              <w:top w:val="nil"/>
              <w:left w:val="nil"/>
              <w:bottom w:val="nil"/>
              <w:right w:val="nil"/>
            </w:tcBorders>
          </w:tcPr>
          <w:p w:rsidR="00FF0EF2" w:rsidRDefault="00FF0EF2" w:rsidP="00E71BE0">
            <w:pPr>
              <w:keepLines/>
              <w:autoSpaceDE w:val="0"/>
              <w:autoSpaceDN w:val="0"/>
              <w:rPr>
                <w:rFonts w:ascii="Arial" w:hAnsi="Arial" w:cs="Arial"/>
                <w:spacing w:val="-3"/>
                <w:sz w:val="20"/>
                <w:szCs w:val="20"/>
              </w:rPr>
            </w:pPr>
            <w:r>
              <w:rPr>
                <w:rFonts w:ascii="Arial" w:hAnsi="Arial" w:cs="Arial"/>
                <w:spacing w:val="-3"/>
                <w:sz w:val="20"/>
                <w:szCs w:val="20"/>
              </w:rPr>
              <w:t>Прокладання ізольованих проводів перерізом до 6 мм2</w:t>
            </w:r>
          </w:p>
          <w:p w:rsidR="00FF0EF2" w:rsidRDefault="00FF0EF2" w:rsidP="00E71BE0">
            <w:pPr>
              <w:keepLines/>
              <w:autoSpaceDE w:val="0"/>
              <w:autoSpaceDN w:val="0"/>
              <w:rPr>
                <w:rFonts w:ascii="Arial" w:hAnsi="Arial" w:cs="Arial"/>
                <w:sz w:val="20"/>
                <w:szCs w:val="20"/>
              </w:rPr>
            </w:pPr>
            <w:r>
              <w:rPr>
                <w:rFonts w:ascii="Arial" w:hAnsi="Arial" w:cs="Arial"/>
                <w:spacing w:val="-3"/>
                <w:sz w:val="20"/>
                <w:szCs w:val="20"/>
              </w:rPr>
              <w:t>у коробах</w:t>
            </w:r>
          </w:p>
        </w:tc>
        <w:tc>
          <w:tcPr>
            <w:tcW w:w="1418" w:type="dxa"/>
            <w:tcBorders>
              <w:top w:val="nil"/>
              <w:left w:val="single" w:sz="4" w:space="0" w:color="auto"/>
              <w:bottom w:val="nil"/>
              <w:right w:val="nil"/>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30</w:t>
            </w:r>
          </w:p>
        </w:tc>
        <w:tc>
          <w:tcPr>
            <w:tcW w:w="1418" w:type="dxa"/>
            <w:tcBorders>
              <w:top w:val="nil"/>
              <w:left w:val="single" w:sz="4" w:space="0" w:color="auto"/>
              <w:bottom w:val="nil"/>
              <w:right w:val="single" w:sz="12" w:space="0" w:color="auto"/>
            </w:tcBorders>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73</w:t>
            </w:r>
          </w:p>
        </w:tc>
        <w:tc>
          <w:tcPr>
            <w:tcW w:w="5387" w:type="dxa"/>
            <w:tcBorders>
              <w:top w:val="nil"/>
              <w:left w:val="nil"/>
              <w:bottom w:val="nil"/>
              <w:right w:val="nil"/>
            </w:tcBorders>
          </w:tcPr>
          <w:p w:rsidR="00FF0EF2" w:rsidRDefault="00FF0EF2" w:rsidP="00E71BE0">
            <w:pPr>
              <w:keepLines/>
              <w:autoSpaceDE w:val="0"/>
              <w:autoSpaceDN w:val="0"/>
              <w:rPr>
                <w:rFonts w:ascii="Arial" w:hAnsi="Arial" w:cs="Arial"/>
                <w:sz w:val="20"/>
                <w:szCs w:val="20"/>
              </w:rPr>
            </w:pPr>
            <w:r>
              <w:rPr>
                <w:rFonts w:ascii="Arial" w:hAnsi="Arial" w:cs="Arial"/>
                <w:spacing w:val="-3"/>
                <w:sz w:val="20"/>
                <w:szCs w:val="20"/>
              </w:rPr>
              <w:t xml:space="preserve">Кабелі силові </w:t>
            </w:r>
          </w:p>
        </w:tc>
        <w:tc>
          <w:tcPr>
            <w:tcW w:w="1418" w:type="dxa"/>
            <w:tcBorders>
              <w:top w:val="nil"/>
              <w:left w:val="single" w:sz="4" w:space="0" w:color="auto"/>
              <w:bottom w:val="nil"/>
              <w:right w:val="nil"/>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30,9</w:t>
            </w:r>
          </w:p>
        </w:tc>
        <w:tc>
          <w:tcPr>
            <w:tcW w:w="1418" w:type="dxa"/>
            <w:tcBorders>
              <w:top w:val="nil"/>
              <w:left w:val="single" w:sz="4" w:space="0" w:color="auto"/>
              <w:bottom w:val="nil"/>
              <w:right w:val="single" w:sz="12" w:space="0" w:color="auto"/>
            </w:tcBorders>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74</w:t>
            </w:r>
          </w:p>
        </w:tc>
        <w:tc>
          <w:tcPr>
            <w:tcW w:w="5387" w:type="dxa"/>
            <w:tcBorders>
              <w:top w:val="nil"/>
              <w:left w:val="nil"/>
              <w:bottom w:val="nil"/>
              <w:right w:val="nil"/>
            </w:tcBorders>
          </w:tcPr>
          <w:p w:rsidR="00FF0EF2" w:rsidRDefault="00FF0EF2" w:rsidP="00E71BE0">
            <w:pPr>
              <w:keepLines/>
              <w:autoSpaceDE w:val="0"/>
              <w:autoSpaceDN w:val="0"/>
              <w:rPr>
                <w:rFonts w:ascii="Arial" w:hAnsi="Arial" w:cs="Arial"/>
                <w:spacing w:val="-3"/>
                <w:sz w:val="20"/>
                <w:szCs w:val="20"/>
              </w:rPr>
            </w:pPr>
            <w:r>
              <w:rPr>
                <w:rFonts w:ascii="Arial" w:hAnsi="Arial" w:cs="Arial"/>
                <w:spacing w:val="-3"/>
                <w:sz w:val="20"/>
                <w:szCs w:val="20"/>
              </w:rPr>
              <w:t>Світильник для ламп розжарювання стельовий або</w:t>
            </w:r>
          </w:p>
          <w:p w:rsidR="00FF0EF2" w:rsidRDefault="00FF0EF2" w:rsidP="00E71BE0">
            <w:pPr>
              <w:keepLines/>
              <w:autoSpaceDE w:val="0"/>
              <w:autoSpaceDN w:val="0"/>
              <w:rPr>
                <w:rFonts w:ascii="Arial" w:hAnsi="Arial" w:cs="Arial"/>
                <w:spacing w:val="-3"/>
                <w:sz w:val="20"/>
                <w:szCs w:val="20"/>
              </w:rPr>
            </w:pPr>
            <w:r>
              <w:rPr>
                <w:rFonts w:ascii="Arial" w:hAnsi="Arial" w:cs="Arial"/>
                <w:spacing w:val="-3"/>
                <w:sz w:val="20"/>
                <w:szCs w:val="20"/>
              </w:rPr>
              <w:t>настінний з кріпленням гвинтами для приміщень з</w:t>
            </w:r>
          </w:p>
          <w:p w:rsidR="00FF0EF2" w:rsidRDefault="00FF0EF2" w:rsidP="00E71BE0">
            <w:pPr>
              <w:keepLines/>
              <w:autoSpaceDE w:val="0"/>
              <w:autoSpaceDN w:val="0"/>
              <w:rPr>
                <w:rFonts w:ascii="Arial" w:hAnsi="Arial" w:cs="Arial"/>
                <w:sz w:val="20"/>
                <w:szCs w:val="20"/>
              </w:rPr>
            </w:pPr>
            <w:r>
              <w:rPr>
                <w:rFonts w:ascii="Arial" w:hAnsi="Arial" w:cs="Arial"/>
                <w:spacing w:val="-3"/>
                <w:sz w:val="20"/>
                <w:szCs w:val="20"/>
              </w:rPr>
              <w:t>нормальними умовами середовища, одноламповий</w:t>
            </w:r>
          </w:p>
        </w:tc>
        <w:tc>
          <w:tcPr>
            <w:tcW w:w="1418" w:type="dxa"/>
            <w:tcBorders>
              <w:top w:val="nil"/>
              <w:left w:val="single" w:sz="4" w:space="0" w:color="auto"/>
              <w:bottom w:val="nil"/>
              <w:right w:val="nil"/>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 xml:space="preserve"> </w:t>
            </w: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75</w:t>
            </w:r>
          </w:p>
        </w:tc>
        <w:tc>
          <w:tcPr>
            <w:tcW w:w="5387" w:type="dxa"/>
            <w:tcBorders>
              <w:top w:val="nil"/>
              <w:left w:val="nil"/>
              <w:bottom w:val="nil"/>
              <w:right w:val="nil"/>
            </w:tcBorders>
          </w:tcPr>
          <w:p w:rsidR="00FF0EF2" w:rsidRDefault="00FF0EF2" w:rsidP="00E71BE0">
            <w:pPr>
              <w:keepLines/>
              <w:autoSpaceDE w:val="0"/>
              <w:autoSpaceDN w:val="0"/>
              <w:rPr>
                <w:rFonts w:ascii="Arial" w:hAnsi="Arial" w:cs="Arial"/>
                <w:sz w:val="20"/>
                <w:szCs w:val="20"/>
              </w:rPr>
            </w:pPr>
            <w:r>
              <w:rPr>
                <w:rFonts w:ascii="Arial" w:hAnsi="Arial" w:cs="Arial"/>
                <w:spacing w:val="-3"/>
                <w:sz w:val="20"/>
                <w:szCs w:val="20"/>
              </w:rPr>
              <w:t xml:space="preserve">Світильник </w:t>
            </w:r>
            <w:proofErr w:type="spellStart"/>
            <w:r>
              <w:rPr>
                <w:rFonts w:ascii="Arial" w:hAnsi="Arial" w:cs="Arial"/>
                <w:spacing w:val="-3"/>
                <w:sz w:val="20"/>
                <w:szCs w:val="20"/>
              </w:rPr>
              <w:t>світлодіодний</w:t>
            </w:r>
            <w:proofErr w:type="spellEnd"/>
            <w:r>
              <w:rPr>
                <w:rFonts w:ascii="Arial" w:hAnsi="Arial" w:cs="Arial"/>
                <w:spacing w:val="-3"/>
                <w:sz w:val="20"/>
                <w:szCs w:val="20"/>
              </w:rPr>
              <w:t xml:space="preserve"> </w:t>
            </w:r>
          </w:p>
        </w:tc>
        <w:tc>
          <w:tcPr>
            <w:tcW w:w="1418" w:type="dxa"/>
            <w:tcBorders>
              <w:top w:val="nil"/>
              <w:left w:val="single" w:sz="4" w:space="0" w:color="auto"/>
              <w:bottom w:val="nil"/>
              <w:right w:val="nil"/>
            </w:tcBorders>
          </w:tcPr>
          <w:p w:rsidR="00FF0EF2" w:rsidRDefault="00FF0EF2" w:rsidP="00E71BE0">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vAlign w:val="center"/>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FF0EF2" w:rsidRDefault="00FF0EF2" w:rsidP="00E71BE0">
            <w:pPr>
              <w:keepLines/>
              <w:autoSpaceDE w:val="0"/>
              <w:autoSpaceDN w:val="0"/>
              <w:jc w:val="center"/>
              <w:rPr>
                <w:rFonts w:ascii="Arial" w:hAnsi="Arial" w:cs="Arial"/>
                <w:sz w:val="20"/>
                <w:szCs w:val="20"/>
              </w:rPr>
            </w:pPr>
            <w:proofErr w:type="spellStart"/>
            <w:r>
              <w:rPr>
                <w:rFonts w:ascii="Arial" w:hAnsi="Arial" w:cs="Arial"/>
                <w:spacing w:val="-3"/>
                <w:sz w:val="20"/>
                <w:szCs w:val="20"/>
                <w:lang w:val="en-US"/>
              </w:rPr>
              <w:t>Відділ</w:t>
            </w:r>
            <w:proofErr w:type="spellEnd"/>
            <w:r>
              <w:rPr>
                <w:rFonts w:ascii="Arial" w:hAnsi="Arial" w:cs="Arial"/>
                <w:spacing w:val="-3"/>
                <w:sz w:val="20"/>
                <w:szCs w:val="20"/>
                <w:lang w:val="en-US"/>
              </w:rPr>
              <w:t xml:space="preserve"> №4.  </w:t>
            </w:r>
            <w:proofErr w:type="spellStart"/>
            <w:r>
              <w:rPr>
                <w:rFonts w:ascii="Arial" w:hAnsi="Arial" w:cs="Arial"/>
                <w:spacing w:val="-3"/>
                <w:sz w:val="20"/>
                <w:szCs w:val="20"/>
                <w:lang w:val="en-US"/>
              </w:rPr>
              <w:t>Вентиляція</w:t>
            </w:r>
            <w:proofErr w:type="spellEnd"/>
          </w:p>
        </w:tc>
        <w:tc>
          <w:tcPr>
            <w:tcW w:w="1418" w:type="dxa"/>
            <w:tcBorders>
              <w:top w:val="nil"/>
              <w:left w:val="single" w:sz="4" w:space="0" w:color="auto"/>
              <w:bottom w:val="nil"/>
              <w:right w:val="single" w:sz="4" w:space="0" w:color="auto"/>
            </w:tcBorders>
            <w:vAlign w:val="center"/>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76</w:t>
            </w:r>
          </w:p>
        </w:tc>
        <w:tc>
          <w:tcPr>
            <w:tcW w:w="5387" w:type="dxa"/>
            <w:tcBorders>
              <w:top w:val="nil"/>
              <w:left w:val="nil"/>
              <w:bottom w:val="nil"/>
              <w:right w:val="nil"/>
            </w:tcBorders>
          </w:tcPr>
          <w:p w:rsidR="00FF0EF2" w:rsidRDefault="00FF0EF2" w:rsidP="00E71BE0">
            <w:pPr>
              <w:keepLines/>
              <w:autoSpaceDE w:val="0"/>
              <w:autoSpaceDN w:val="0"/>
              <w:rPr>
                <w:rFonts w:ascii="Arial" w:hAnsi="Arial" w:cs="Arial"/>
                <w:spacing w:val="-3"/>
                <w:sz w:val="20"/>
                <w:szCs w:val="20"/>
              </w:rPr>
            </w:pPr>
            <w:r>
              <w:rPr>
                <w:rFonts w:ascii="Arial" w:hAnsi="Arial" w:cs="Arial"/>
                <w:spacing w:val="-3"/>
                <w:sz w:val="20"/>
                <w:szCs w:val="20"/>
              </w:rPr>
              <w:t>Пробивання отворів в цегляних стінах при товщині</w:t>
            </w:r>
          </w:p>
          <w:p w:rsidR="00FF0EF2" w:rsidRDefault="00FF0EF2" w:rsidP="00E71BE0">
            <w:pPr>
              <w:keepLines/>
              <w:autoSpaceDE w:val="0"/>
              <w:autoSpaceDN w:val="0"/>
              <w:rPr>
                <w:rFonts w:ascii="Arial" w:hAnsi="Arial" w:cs="Arial"/>
                <w:sz w:val="20"/>
                <w:szCs w:val="20"/>
              </w:rPr>
            </w:pPr>
            <w:r>
              <w:rPr>
                <w:rFonts w:ascii="Arial" w:hAnsi="Arial" w:cs="Arial"/>
                <w:spacing w:val="-3"/>
                <w:sz w:val="20"/>
                <w:szCs w:val="20"/>
              </w:rPr>
              <w:t>стіни в 2 цеглини вручну</w:t>
            </w:r>
          </w:p>
        </w:tc>
        <w:tc>
          <w:tcPr>
            <w:tcW w:w="1418" w:type="dxa"/>
            <w:tcBorders>
              <w:top w:val="nil"/>
              <w:left w:val="single" w:sz="4" w:space="0" w:color="auto"/>
              <w:bottom w:val="nil"/>
              <w:right w:val="nil"/>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 xml:space="preserve"> </w:t>
            </w:r>
            <w:proofErr w:type="spellStart"/>
            <w:r>
              <w:rPr>
                <w:rFonts w:ascii="Arial" w:hAnsi="Arial" w:cs="Arial"/>
                <w:spacing w:val="-3"/>
                <w:sz w:val="20"/>
                <w:szCs w:val="20"/>
              </w:rPr>
              <w:t>отв</w:t>
            </w:r>
            <w:proofErr w:type="spellEnd"/>
            <w:r>
              <w:rPr>
                <w:rFonts w:ascii="Arial" w:hAnsi="Arial" w:cs="Arial"/>
                <w:spacing w:val="-3"/>
                <w:sz w:val="20"/>
                <w:szCs w:val="20"/>
              </w:rPr>
              <w:t>.</w:t>
            </w:r>
          </w:p>
        </w:tc>
        <w:tc>
          <w:tcPr>
            <w:tcW w:w="1418" w:type="dxa"/>
            <w:tcBorders>
              <w:top w:val="nil"/>
              <w:left w:val="single" w:sz="4"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77</w:t>
            </w:r>
          </w:p>
        </w:tc>
        <w:tc>
          <w:tcPr>
            <w:tcW w:w="5387" w:type="dxa"/>
            <w:tcBorders>
              <w:top w:val="nil"/>
              <w:left w:val="nil"/>
              <w:bottom w:val="nil"/>
              <w:right w:val="nil"/>
            </w:tcBorders>
          </w:tcPr>
          <w:p w:rsidR="00FF0EF2" w:rsidRDefault="00FF0EF2" w:rsidP="00E71BE0">
            <w:pPr>
              <w:keepLines/>
              <w:autoSpaceDE w:val="0"/>
              <w:autoSpaceDN w:val="0"/>
              <w:rPr>
                <w:rFonts w:ascii="Arial" w:hAnsi="Arial" w:cs="Arial"/>
                <w:sz w:val="20"/>
                <w:szCs w:val="20"/>
              </w:rPr>
            </w:pPr>
            <w:r>
              <w:rPr>
                <w:rFonts w:ascii="Arial" w:hAnsi="Arial" w:cs="Arial"/>
                <w:spacing w:val="-3"/>
                <w:sz w:val="20"/>
                <w:szCs w:val="20"/>
              </w:rPr>
              <w:t>Установлення вентиляторів осьових масою до 0,025 т</w:t>
            </w:r>
          </w:p>
        </w:tc>
        <w:tc>
          <w:tcPr>
            <w:tcW w:w="1418" w:type="dxa"/>
            <w:tcBorders>
              <w:top w:val="nil"/>
              <w:left w:val="single" w:sz="4" w:space="0" w:color="auto"/>
              <w:bottom w:val="nil"/>
              <w:right w:val="nil"/>
            </w:tcBorders>
          </w:tcPr>
          <w:p w:rsidR="00FF0EF2" w:rsidRDefault="00FF0EF2" w:rsidP="00E71BE0">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78</w:t>
            </w:r>
          </w:p>
        </w:tc>
        <w:tc>
          <w:tcPr>
            <w:tcW w:w="5387" w:type="dxa"/>
            <w:tcBorders>
              <w:top w:val="nil"/>
              <w:left w:val="nil"/>
              <w:bottom w:val="nil"/>
              <w:right w:val="nil"/>
            </w:tcBorders>
          </w:tcPr>
          <w:p w:rsidR="00FF0EF2" w:rsidRDefault="00FF0EF2" w:rsidP="00E71BE0">
            <w:pPr>
              <w:keepLines/>
              <w:autoSpaceDE w:val="0"/>
              <w:autoSpaceDN w:val="0"/>
              <w:rPr>
                <w:rFonts w:ascii="Arial" w:hAnsi="Arial" w:cs="Arial"/>
                <w:sz w:val="20"/>
                <w:szCs w:val="20"/>
              </w:rPr>
            </w:pPr>
            <w:r>
              <w:rPr>
                <w:rFonts w:ascii="Arial" w:hAnsi="Arial" w:cs="Arial"/>
                <w:spacing w:val="-3"/>
                <w:sz w:val="20"/>
                <w:szCs w:val="20"/>
              </w:rPr>
              <w:t xml:space="preserve">Рекуператор </w:t>
            </w:r>
            <w:proofErr w:type="spellStart"/>
            <w:r>
              <w:rPr>
                <w:rFonts w:ascii="Arial" w:hAnsi="Arial" w:cs="Arial"/>
                <w:spacing w:val="-3"/>
                <w:sz w:val="20"/>
                <w:szCs w:val="20"/>
              </w:rPr>
              <w:t>Prana</w:t>
            </w:r>
            <w:proofErr w:type="spellEnd"/>
            <w:r>
              <w:rPr>
                <w:rFonts w:ascii="Arial" w:hAnsi="Arial" w:cs="Arial"/>
                <w:spacing w:val="-3"/>
                <w:sz w:val="20"/>
                <w:szCs w:val="20"/>
              </w:rPr>
              <w:t xml:space="preserve"> 150 </w:t>
            </w:r>
            <w:proofErr w:type="spellStart"/>
            <w:r>
              <w:rPr>
                <w:rFonts w:ascii="Arial" w:hAnsi="Arial" w:cs="Arial"/>
                <w:spacing w:val="-3"/>
                <w:sz w:val="20"/>
                <w:szCs w:val="20"/>
              </w:rPr>
              <w:t>standart</w:t>
            </w:r>
            <w:proofErr w:type="spellEnd"/>
          </w:p>
        </w:tc>
        <w:tc>
          <w:tcPr>
            <w:tcW w:w="1418" w:type="dxa"/>
            <w:tcBorders>
              <w:top w:val="nil"/>
              <w:left w:val="single" w:sz="4" w:space="0" w:color="auto"/>
              <w:bottom w:val="nil"/>
              <w:right w:val="nil"/>
            </w:tcBorders>
          </w:tcPr>
          <w:p w:rsidR="00FF0EF2" w:rsidRDefault="00FF0EF2" w:rsidP="00E71BE0">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vAlign w:val="center"/>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FF0EF2" w:rsidRDefault="00FF0EF2" w:rsidP="00E71BE0">
            <w:pPr>
              <w:keepLines/>
              <w:autoSpaceDE w:val="0"/>
              <w:autoSpaceDN w:val="0"/>
              <w:jc w:val="center"/>
              <w:rPr>
                <w:rFonts w:ascii="Arial" w:hAnsi="Arial" w:cs="Arial"/>
                <w:sz w:val="20"/>
                <w:szCs w:val="20"/>
              </w:rPr>
            </w:pPr>
            <w:proofErr w:type="spellStart"/>
            <w:r>
              <w:rPr>
                <w:rFonts w:ascii="Arial" w:hAnsi="Arial" w:cs="Arial"/>
                <w:spacing w:val="-3"/>
                <w:sz w:val="20"/>
                <w:szCs w:val="20"/>
                <w:lang w:val="en-US"/>
              </w:rPr>
              <w:t>Розділ</w:t>
            </w:r>
            <w:proofErr w:type="spellEnd"/>
            <w:r>
              <w:rPr>
                <w:rFonts w:ascii="Arial" w:hAnsi="Arial" w:cs="Arial"/>
                <w:spacing w:val="-3"/>
                <w:sz w:val="20"/>
                <w:szCs w:val="20"/>
                <w:lang w:val="en-US"/>
              </w:rPr>
              <w:t xml:space="preserve"> №1.  </w:t>
            </w:r>
            <w:proofErr w:type="spellStart"/>
            <w:r>
              <w:rPr>
                <w:rFonts w:ascii="Arial" w:hAnsi="Arial" w:cs="Arial"/>
                <w:spacing w:val="-3"/>
                <w:sz w:val="20"/>
                <w:szCs w:val="20"/>
                <w:lang w:val="en-US"/>
              </w:rPr>
              <w:t>Обладнання</w:t>
            </w:r>
            <w:proofErr w:type="spellEnd"/>
          </w:p>
        </w:tc>
        <w:tc>
          <w:tcPr>
            <w:tcW w:w="1418" w:type="dxa"/>
            <w:tcBorders>
              <w:top w:val="nil"/>
              <w:left w:val="single" w:sz="4" w:space="0" w:color="auto"/>
              <w:bottom w:val="nil"/>
              <w:right w:val="single" w:sz="4" w:space="0" w:color="auto"/>
            </w:tcBorders>
            <w:vAlign w:val="center"/>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79</w:t>
            </w:r>
          </w:p>
        </w:tc>
        <w:tc>
          <w:tcPr>
            <w:tcW w:w="5387" w:type="dxa"/>
            <w:tcBorders>
              <w:top w:val="nil"/>
              <w:left w:val="nil"/>
              <w:bottom w:val="nil"/>
              <w:right w:val="nil"/>
            </w:tcBorders>
          </w:tcPr>
          <w:p w:rsidR="00FF0EF2" w:rsidRDefault="00FF0EF2" w:rsidP="00E71BE0">
            <w:pPr>
              <w:keepLines/>
              <w:autoSpaceDE w:val="0"/>
              <w:autoSpaceDN w:val="0"/>
              <w:rPr>
                <w:rFonts w:ascii="Arial" w:hAnsi="Arial" w:cs="Arial"/>
                <w:sz w:val="20"/>
                <w:szCs w:val="20"/>
              </w:rPr>
            </w:pPr>
            <w:proofErr w:type="spellStart"/>
            <w:r>
              <w:rPr>
                <w:rFonts w:ascii="Arial" w:hAnsi="Arial" w:cs="Arial"/>
                <w:spacing w:val="-3"/>
                <w:sz w:val="20"/>
                <w:szCs w:val="20"/>
              </w:rPr>
              <w:t>Біотуалет</w:t>
            </w:r>
            <w:proofErr w:type="spellEnd"/>
          </w:p>
        </w:tc>
        <w:tc>
          <w:tcPr>
            <w:tcW w:w="1418" w:type="dxa"/>
            <w:tcBorders>
              <w:top w:val="nil"/>
              <w:left w:val="single" w:sz="4" w:space="0" w:color="auto"/>
              <w:bottom w:val="nil"/>
              <w:right w:val="nil"/>
            </w:tcBorders>
          </w:tcPr>
          <w:p w:rsidR="00FF0EF2" w:rsidRDefault="00FF0EF2" w:rsidP="00E71BE0">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80</w:t>
            </w:r>
          </w:p>
        </w:tc>
        <w:tc>
          <w:tcPr>
            <w:tcW w:w="5387" w:type="dxa"/>
            <w:tcBorders>
              <w:top w:val="nil"/>
              <w:left w:val="nil"/>
              <w:bottom w:val="nil"/>
              <w:right w:val="nil"/>
            </w:tcBorders>
          </w:tcPr>
          <w:p w:rsidR="00FF0EF2" w:rsidRDefault="00FF0EF2" w:rsidP="00E71BE0">
            <w:pPr>
              <w:keepLines/>
              <w:autoSpaceDE w:val="0"/>
              <w:autoSpaceDN w:val="0"/>
              <w:rPr>
                <w:rFonts w:ascii="Arial" w:hAnsi="Arial" w:cs="Arial"/>
                <w:sz w:val="20"/>
                <w:szCs w:val="20"/>
              </w:rPr>
            </w:pPr>
            <w:r>
              <w:rPr>
                <w:rFonts w:ascii="Arial" w:hAnsi="Arial" w:cs="Arial"/>
                <w:spacing w:val="-3"/>
                <w:sz w:val="20"/>
                <w:szCs w:val="20"/>
              </w:rPr>
              <w:t>Бак для води</w:t>
            </w:r>
          </w:p>
        </w:tc>
        <w:tc>
          <w:tcPr>
            <w:tcW w:w="1418" w:type="dxa"/>
            <w:tcBorders>
              <w:top w:val="nil"/>
              <w:left w:val="single" w:sz="4" w:space="0" w:color="auto"/>
              <w:bottom w:val="nil"/>
              <w:right w:val="nil"/>
            </w:tcBorders>
          </w:tcPr>
          <w:p w:rsidR="00FF0EF2" w:rsidRDefault="00FF0EF2" w:rsidP="00E71BE0">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10203" w:type="dxa"/>
            <w:gridSpan w:val="5"/>
            <w:tcBorders>
              <w:top w:val="single" w:sz="12" w:space="0" w:color="auto"/>
              <w:left w:val="nil"/>
              <w:bottom w:val="nil"/>
              <w:right w:val="nil"/>
            </w:tcBorders>
            <w:vAlign w:val="center"/>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bl>
    <w:p w:rsidR="00FF0EF2" w:rsidRDefault="00FF0EF2" w:rsidP="00450283">
      <w:pPr>
        <w:pStyle w:val="a5"/>
        <w:spacing w:before="0" w:after="0"/>
        <w:ind w:firstLine="7797"/>
        <w:rPr>
          <w:rFonts w:ascii="Times New Roman" w:hAnsi="Times New Roman"/>
          <w:b/>
          <w:color w:val="000000"/>
          <w:lang w:val="uk-UA"/>
        </w:rPr>
      </w:pPr>
    </w:p>
    <w:p w:rsidR="00FF0EF2" w:rsidRDefault="00FF0EF2" w:rsidP="00450283">
      <w:pPr>
        <w:pStyle w:val="a5"/>
        <w:spacing w:before="0" w:after="0"/>
        <w:ind w:firstLine="7797"/>
        <w:rPr>
          <w:rFonts w:ascii="Times New Roman" w:hAnsi="Times New Roman"/>
          <w:b/>
          <w:color w:val="000000"/>
          <w:lang w:val="uk-UA"/>
        </w:rPr>
      </w:pPr>
    </w:p>
    <w:p w:rsidR="00FF0EF2" w:rsidRDefault="00FF0EF2" w:rsidP="00450283">
      <w:pPr>
        <w:pStyle w:val="a5"/>
        <w:spacing w:before="0" w:after="0"/>
        <w:ind w:firstLine="7797"/>
        <w:rPr>
          <w:rFonts w:ascii="Times New Roman" w:hAnsi="Times New Roman"/>
          <w:b/>
          <w:color w:val="000000"/>
          <w:lang w:val="uk-UA"/>
        </w:rPr>
      </w:pPr>
    </w:p>
    <w:p w:rsidR="00CA137A" w:rsidRPr="0077633D" w:rsidRDefault="00CA137A" w:rsidP="00CA137A">
      <w:pPr>
        <w:spacing w:after="200"/>
        <w:ind w:left="720"/>
        <w:jc w:val="both"/>
        <w:rPr>
          <w:b/>
          <w:color w:val="000000"/>
        </w:rPr>
      </w:pPr>
      <w:r w:rsidRPr="0077633D">
        <w:rPr>
          <w:b/>
          <w:color w:val="000000"/>
        </w:rPr>
        <w:t>«Оскільки роботи виконуються у підвальному приміщенні, то до цементного та бетонного розчинів потрібно додавати пластифікатор для висихання.»</w:t>
      </w:r>
    </w:p>
    <w:p w:rsidR="00FF0EF2" w:rsidRDefault="00FF0EF2" w:rsidP="00953961">
      <w:pPr>
        <w:pStyle w:val="a5"/>
        <w:spacing w:before="0" w:after="0"/>
        <w:rPr>
          <w:rFonts w:ascii="Times New Roman" w:hAnsi="Times New Roman"/>
          <w:b/>
          <w:color w:val="000000"/>
          <w:lang w:val="uk-UA"/>
        </w:rPr>
      </w:pPr>
    </w:p>
    <w:p w:rsidR="00FF0EF2" w:rsidRDefault="00FF0EF2" w:rsidP="00450283">
      <w:pPr>
        <w:pStyle w:val="a5"/>
        <w:spacing w:before="0" w:after="0"/>
        <w:ind w:firstLine="7797"/>
        <w:rPr>
          <w:rFonts w:ascii="Times New Roman" w:hAnsi="Times New Roman"/>
          <w:b/>
          <w:color w:val="000000"/>
          <w:lang w:val="uk-UA"/>
        </w:rPr>
      </w:pPr>
    </w:p>
    <w:p w:rsidR="00FF0EF2" w:rsidRDefault="00FF0EF2" w:rsidP="00953961">
      <w:pPr>
        <w:pStyle w:val="a5"/>
        <w:spacing w:before="0" w:after="0"/>
        <w:rPr>
          <w:rFonts w:ascii="Times New Roman" w:hAnsi="Times New Roman"/>
          <w:b/>
          <w:color w:val="000000"/>
          <w:lang w:val="uk-UA"/>
        </w:rPr>
      </w:pPr>
    </w:p>
    <w:p w:rsidR="00FF0EF2" w:rsidRDefault="00FF0EF2" w:rsidP="00450283">
      <w:pPr>
        <w:pStyle w:val="a5"/>
        <w:spacing w:before="0" w:after="0"/>
        <w:ind w:firstLine="7797"/>
        <w:rPr>
          <w:rFonts w:ascii="Times New Roman" w:hAnsi="Times New Roman"/>
          <w:b/>
          <w:color w:val="000000"/>
          <w:lang w:val="uk-UA"/>
        </w:rPr>
      </w:pPr>
    </w:p>
    <w:p w:rsidR="00FF0EF2" w:rsidRDefault="00FF0EF2" w:rsidP="00450283">
      <w:pPr>
        <w:pStyle w:val="a5"/>
        <w:spacing w:before="0" w:after="0"/>
        <w:ind w:firstLine="7797"/>
        <w:rPr>
          <w:rFonts w:ascii="Times New Roman" w:hAnsi="Times New Roman"/>
          <w:b/>
          <w:color w:val="000000"/>
          <w:lang w:val="uk-UA"/>
        </w:rPr>
      </w:pPr>
    </w:p>
    <w:p w:rsidR="00FF0EF2" w:rsidRDefault="00FF0EF2" w:rsidP="00450283">
      <w:pPr>
        <w:pStyle w:val="a5"/>
        <w:spacing w:before="0" w:after="0"/>
        <w:ind w:firstLine="7797"/>
        <w:rPr>
          <w:rFonts w:ascii="Times New Roman" w:hAnsi="Times New Roman"/>
          <w:b/>
          <w:color w:val="000000"/>
          <w:lang w:val="uk-UA"/>
        </w:rPr>
      </w:pPr>
    </w:p>
    <w:p w:rsidR="00FF0EF2" w:rsidRDefault="00FF0EF2" w:rsidP="00450283">
      <w:pPr>
        <w:pStyle w:val="a5"/>
        <w:spacing w:before="0" w:after="0"/>
        <w:ind w:firstLine="7797"/>
        <w:rPr>
          <w:rFonts w:ascii="Times New Roman" w:hAnsi="Times New Roman"/>
          <w:b/>
          <w:color w:val="000000"/>
          <w:lang w:val="uk-UA"/>
        </w:rPr>
      </w:pPr>
    </w:p>
    <w:p w:rsidR="00FF0EF2" w:rsidRDefault="00FF0EF2" w:rsidP="00450283">
      <w:pPr>
        <w:pStyle w:val="a5"/>
        <w:spacing w:before="0" w:after="0"/>
        <w:ind w:firstLine="7797"/>
        <w:rPr>
          <w:rFonts w:ascii="Times New Roman" w:hAnsi="Times New Roman"/>
          <w:b/>
          <w:color w:val="000000"/>
          <w:lang w:val="uk-UA"/>
        </w:rPr>
      </w:pPr>
    </w:p>
    <w:p w:rsidR="00FF0EF2" w:rsidRDefault="00FF0EF2" w:rsidP="00450283">
      <w:pPr>
        <w:pStyle w:val="a5"/>
        <w:spacing w:before="0" w:after="0"/>
        <w:ind w:firstLine="7797"/>
        <w:rPr>
          <w:rFonts w:ascii="Times New Roman" w:hAnsi="Times New Roman"/>
          <w:b/>
          <w:color w:val="000000"/>
          <w:lang w:val="uk-UA"/>
        </w:rPr>
      </w:pPr>
    </w:p>
    <w:p w:rsidR="00FF0EF2" w:rsidRDefault="00FF0EF2" w:rsidP="00450283">
      <w:pPr>
        <w:pStyle w:val="a5"/>
        <w:spacing w:before="0" w:after="0"/>
        <w:ind w:firstLine="7797"/>
        <w:rPr>
          <w:rFonts w:ascii="Times New Roman" w:hAnsi="Times New Roman"/>
          <w:b/>
          <w:color w:val="000000"/>
          <w:lang w:val="uk-UA"/>
        </w:rPr>
      </w:pPr>
    </w:p>
    <w:p w:rsidR="00FF0EF2" w:rsidRDefault="00FF0EF2" w:rsidP="00450283">
      <w:pPr>
        <w:pStyle w:val="a5"/>
        <w:spacing w:before="0" w:after="0"/>
        <w:ind w:firstLine="7797"/>
        <w:rPr>
          <w:rFonts w:ascii="Times New Roman" w:hAnsi="Times New Roman"/>
          <w:b/>
          <w:color w:val="000000"/>
          <w:lang w:val="uk-UA"/>
        </w:rPr>
      </w:pPr>
    </w:p>
    <w:p w:rsidR="00FF0EF2" w:rsidRDefault="00FF0EF2" w:rsidP="00450283">
      <w:pPr>
        <w:pStyle w:val="a5"/>
        <w:spacing w:before="0" w:after="0"/>
        <w:ind w:firstLine="7797"/>
        <w:rPr>
          <w:rFonts w:ascii="Times New Roman" w:hAnsi="Times New Roman"/>
          <w:b/>
          <w:color w:val="000000"/>
          <w:lang w:val="uk-UA"/>
        </w:rPr>
      </w:pPr>
    </w:p>
    <w:p w:rsidR="00FF0EF2" w:rsidRDefault="00FF0EF2" w:rsidP="00450283">
      <w:pPr>
        <w:pStyle w:val="a5"/>
        <w:spacing w:before="0" w:after="0"/>
        <w:ind w:firstLine="7797"/>
        <w:rPr>
          <w:rFonts w:ascii="Times New Roman" w:hAnsi="Times New Roman"/>
          <w:b/>
          <w:color w:val="000000"/>
          <w:lang w:val="uk-UA"/>
        </w:rPr>
      </w:pPr>
    </w:p>
    <w:p w:rsidR="00FF0EF2" w:rsidRDefault="00FF0EF2" w:rsidP="00953961">
      <w:pPr>
        <w:spacing w:line="360" w:lineRule="auto"/>
        <w:rPr>
          <w:b/>
          <w:color w:val="000000"/>
          <w:szCs w:val="20"/>
        </w:rPr>
      </w:pPr>
    </w:p>
    <w:p w:rsidR="00FF0EF2" w:rsidRDefault="00FF0EF2" w:rsidP="00953961">
      <w:pPr>
        <w:spacing w:line="360" w:lineRule="auto"/>
        <w:rPr>
          <w:b/>
          <w:bCs/>
        </w:rPr>
      </w:pPr>
    </w:p>
    <w:p w:rsidR="00FF0EF2" w:rsidRPr="009321D7" w:rsidRDefault="00FF0EF2" w:rsidP="00E42590">
      <w:pPr>
        <w:spacing w:line="360" w:lineRule="auto"/>
        <w:jc w:val="right"/>
        <w:rPr>
          <w:b/>
          <w:bCs/>
        </w:rPr>
      </w:pPr>
      <w:r w:rsidRPr="009321D7">
        <w:rPr>
          <w:b/>
          <w:bCs/>
        </w:rPr>
        <w:t xml:space="preserve">ДОДАТОК  № </w:t>
      </w:r>
      <w:r>
        <w:rPr>
          <w:b/>
          <w:bCs/>
        </w:rPr>
        <w:t>2</w:t>
      </w:r>
    </w:p>
    <w:p w:rsidR="00FF0EF2" w:rsidRPr="007565CF" w:rsidRDefault="00FF0EF2" w:rsidP="00E42590">
      <w:pPr>
        <w:rPr>
          <w:b/>
          <w:bCs/>
          <w:lang w:val="ru-RU"/>
        </w:rPr>
      </w:pPr>
    </w:p>
    <w:p w:rsidR="00FF0EF2" w:rsidRPr="00C30533" w:rsidRDefault="00FF0EF2" w:rsidP="00E42590">
      <w:pPr>
        <w:ind w:left="113" w:hanging="720"/>
        <w:jc w:val="center"/>
        <w:rPr>
          <w:b/>
          <w:bCs/>
          <w:lang w:val="ru-RU"/>
        </w:rPr>
      </w:pPr>
      <w:r w:rsidRPr="009321D7">
        <w:rPr>
          <w:b/>
          <w:bCs/>
        </w:rPr>
        <w:t xml:space="preserve">ЦІНОВА ПРОПОЗИЦІЯ </w:t>
      </w:r>
    </w:p>
    <w:p w:rsidR="00FF0EF2" w:rsidRPr="00392358" w:rsidRDefault="00FF0EF2" w:rsidP="00E42590">
      <w:pPr>
        <w:tabs>
          <w:tab w:val="left" w:pos="0"/>
          <w:tab w:val="center" w:pos="4153"/>
          <w:tab w:val="right" w:pos="8306"/>
        </w:tabs>
        <w:rPr>
          <w:color w:val="000000"/>
        </w:rPr>
      </w:pPr>
      <w:r w:rsidRPr="00392358">
        <w:rPr>
          <w:color w:val="000000"/>
        </w:rPr>
        <w:t>Повне найменування учасника ___________________________________________________</w:t>
      </w:r>
    </w:p>
    <w:p w:rsidR="00FF0EF2" w:rsidRPr="00392358" w:rsidRDefault="00FF0EF2" w:rsidP="00E42590">
      <w:pPr>
        <w:tabs>
          <w:tab w:val="left" w:pos="0"/>
          <w:tab w:val="center" w:pos="4153"/>
          <w:tab w:val="right" w:pos="8306"/>
          <w:tab w:val="left" w:pos="10348"/>
        </w:tabs>
        <w:ind w:right="27"/>
        <w:rPr>
          <w:color w:val="000000"/>
        </w:rPr>
      </w:pPr>
      <w:r w:rsidRPr="00392358">
        <w:rPr>
          <w:color w:val="000000"/>
        </w:rPr>
        <w:t>Юридична адреса _____________________________________________________________</w:t>
      </w:r>
    </w:p>
    <w:p w:rsidR="00FF0EF2" w:rsidRPr="00392358" w:rsidRDefault="00FF0EF2" w:rsidP="00E42590">
      <w:pPr>
        <w:tabs>
          <w:tab w:val="left" w:pos="0"/>
          <w:tab w:val="center" w:pos="4153"/>
          <w:tab w:val="right" w:pos="8306"/>
          <w:tab w:val="left" w:pos="10348"/>
        </w:tabs>
        <w:ind w:right="27"/>
        <w:rPr>
          <w:color w:val="000000"/>
        </w:rPr>
      </w:pPr>
      <w:r w:rsidRPr="00392358">
        <w:rPr>
          <w:color w:val="000000"/>
        </w:rPr>
        <w:t>Поштова адреса _______________________________________________________________</w:t>
      </w:r>
    </w:p>
    <w:p w:rsidR="00FF0EF2" w:rsidRPr="00392358" w:rsidRDefault="00FF0EF2" w:rsidP="00E42590">
      <w:pPr>
        <w:tabs>
          <w:tab w:val="left" w:pos="0"/>
          <w:tab w:val="center" w:pos="4153"/>
          <w:tab w:val="right" w:pos="8306"/>
        </w:tabs>
        <w:rPr>
          <w:color w:val="000000"/>
        </w:rPr>
      </w:pPr>
      <w:r w:rsidRPr="00392358">
        <w:rPr>
          <w:color w:val="000000"/>
        </w:rPr>
        <w:t>Код ЄДРПОУ _________________________________________________________________</w:t>
      </w:r>
    </w:p>
    <w:p w:rsidR="00FF0EF2" w:rsidRPr="00392358" w:rsidRDefault="00FF0EF2" w:rsidP="00E42590">
      <w:pPr>
        <w:tabs>
          <w:tab w:val="left" w:pos="0"/>
          <w:tab w:val="center" w:pos="4153"/>
          <w:tab w:val="right" w:pos="8306"/>
        </w:tabs>
        <w:rPr>
          <w:color w:val="000000"/>
        </w:rPr>
      </w:pPr>
      <w:r w:rsidRPr="00392358">
        <w:rPr>
          <w:color w:val="000000"/>
        </w:rPr>
        <w:t>Банківські реквізити ___________________________________________________________</w:t>
      </w:r>
    </w:p>
    <w:p w:rsidR="00FF0EF2" w:rsidRPr="00392358" w:rsidRDefault="00FF0EF2" w:rsidP="00E42590">
      <w:pPr>
        <w:tabs>
          <w:tab w:val="left" w:pos="0"/>
          <w:tab w:val="center" w:pos="4153"/>
          <w:tab w:val="right" w:pos="8306"/>
        </w:tabs>
        <w:rPr>
          <w:color w:val="000000"/>
        </w:rPr>
      </w:pPr>
      <w:r w:rsidRPr="00392358">
        <w:rPr>
          <w:color w:val="000000"/>
        </w:rPr>
        <w:t xml:space="preserve">ПІБ керівника або представника згідно </w:t>
      </w:r>
      <w:proofErr w:type="spellStart"/>
      <w:r w:rsidRPr="00392358">
        <w:rPr>
          <w:color w:val="000000"/>
        </w:rPr>
        <w:t>овіреності</w:t>
      </w:r>
      <w:proofErr w:type="spellEnd"/>
      <w:r w:rsidRPr="00392358">
        <w:rPr>
          <w:color w:val="000000"/>
        </w:rPr>
        <w:t>___________________________________</w:t>
      </w:r>
    </w:p>
    <w:p w:rsidR="00FF0EF2" w:rsidRDefault="00FF0EF2" w:rsidP="00E42590">
      <w:pPr>
        <w:ind w:left="113" w:hanging="720"/>
        <w:jc w:val="center"/>
        <w:rPr>
          <w:b/>
          <w:bCs/>
        </w:rPr>
      </w:pPr>
      <w:r w:rsidRPr="00392358">
        <w:rPr>
          <w:color w:val="000000"/>
        </w:rPr>
        <w:t>Телефон/факс___________________________________________________________________</w:t>
      </w:r>
    </w:p>
    <w:p w:rsidR="00FF0EF2" w:rsidRPr="009321D7" w:rsidRDefault="00FF0EF2" w:rsidP="00E42590">
      <w:pPr>
        <w:ind w:left="113" w:hanging="720"/>
        <w:jc w:val="center"/>
        <w:rPr>
          <w:b/>
          <w:bCs/>
        </w:rPr>
      </w:pPr>
    </w:p>
    <w:p w:rsidR="00FF0EF2" w:rsidRPr="00392358" w:rsidRDefault="00FF0EF2" w:rsidP="00E42590">
      <w:pPr>
        <w:jc w:val="both"/>
      </w:pPr>
      <w:r w:rsidRPr="00392358">
        <w:t>Ми, __________________________________________________________________________</w:t>
      </w:r>
    </w:p>
    <w:p w:rsidR="00FF0EF2" w:rsidRPr="00392358" w:rsidRDefault="00FF0EF2" w:rsidP="00E42590">
      <w:pPr>
        <w:jc w:val="center"/>
        <w:rPr>
          <w:sz w:val="20"/>
        </w:rPr>
      </w:pPr>
      <w:r w:rsidRPr="00392358">
        <w:rPr>
          <w:sz w:val="20"/>
        </w:rPr>
        <w:t>(повне найменування учасника )</w:t>
      </w:r>
    </w:p>
    <w:p w:rsidR="00FF0EF2" w:rsidRPr="00392358" w:rsidRDefault="00FF0EF2" w:rsidP="00E42590">
      <w:pPr>
        <w:jc w:val="both"/>
      </w:pPr>
      <w:r w:rsidRPr="00392358">
        <w:t xml:space="preserve">надаємо свою пропозицію щодо участі у </w:t>
      </w:r>
      <w:r>
        <w:t>спрощеній</w:t>
      </w:r>
      <w:r w:rsidRPr="00392358">
        <w:t xml:space="preserve"> закупівлі</w:t>
      </w:r>
      <w:r>
        <w:t xml:space="preserve"> по об’єкту</w:t>
      </w:r>
      <w:r w:rsidRPr="00392358">
        <w:t>:</w:t>
      </w:r>
      <w:r>
        <w:rPr>
          <w:b/>
        </w:rPr>
        <w:t>____________________________________________________________________________________________________</w:t>
      </w:r>
      <w:r w:rsidRPr="00392358">
        <w:t xml:space="preserve"> згідно з технічними та іншими вимогами Замовника.</w:t>
      </w:r>
    </w:p>
    <w:p w:rsidR="00FF0EF2" w:rsidRPr="00024BFE" w:rsidRDefault="00FF0EF2" w:rsidP="00E42590">
      <w:pPr>
        <w:jc w:val="both"/>
        <w:rPr>
          <w:b/>
          <w:sz w:val="28"/>
          <w:szCs w:val="28"/>
          <w:bdr w:val="none" w:sz="0" w:space="0" w:color="auto" w:frame="1"/>
          <w:shd w:val="clear" w:color="auto" w:fill="FDFEFD"/>
        </w:rPr>
      </w:pPr>
    </w:p>
    <w:p w:rsidR="00FF0EF2" w:rsidRPr="00392358" w:rsidRDefault="00FF0EF2" w:rsidP="00E42590">
      <w:pPr>
        <w:pStyle w:val="aa"/>
        <w:jc w:val="both"/>
        <w:rPr>
          <w:rFonts w:ascii="Times New Roman" w:hAnsi="Times New Roman"/>
          <w:sz w:val="24"/>
          <w:szCs w:val="24"/>
        </w:rPr>
      </w:pPr>
      <w:r w:rsidRPr="00392358">
        <w:rPr>
          <w:rFonts w:ascii="Times New Roman" w:hAnsi="Times New Roman"/>
          <w:sz w:val="24"/>
          <w:szCs w:val="24"/>
        </w:rPr>
        <w:t xml:space="preserve">Вивчивши </w:t>
      </w:r>
      <w:r>
        <w:rPr>
          <w:rFonts w:ascii="Times New Roman" w:hAnsi="Times New Roman"/>
          <w:sz w:val="24"/>
          <w:szCs w:val="24"/>
        </w:rPr>
        <w:t>оголошення про спрощену закупівлю (далі Оголошення)</w:t>
      </w:r>
      <w:r w:rsidRPr="00392358">
        <w:rPr>
          <w:rFonts w:ascii="Times New Roman" w:hAnsi="Times New Roman"/>
          <w:sz w:val="24"/>
          <w:szCs w:val="24"/>
        </w:rPr>
        <w:t xml:space="preserve"> та </w:t>
      </w:r>
      <w:r w:rsidRPr="00EF43A9">
        <w:rPr>
          <w:rStyle w:val="rvts0"/>
          <w:rFonts w:ascii="Times New Roman" w:hAnsi="Times New Roman"/>
          <w:sz w:val="24"/>
        </w:rPr>
        <w:t>інформаці</w:t>
      </w:r>
      <w:r>
        <w:rPr>
          <w:rStyle w:val="rvts0"/>
          <w:rFonts w:ascii="Times New Roman" w:hAnsi="Times New Roman"/>
          <w:sz w:val="24"/>
        </w:rPr>
        <w:t>ю</w:t>
      </w:r>
      <w:r w:rsidRPr="00EF43A9">
        <w:rPr>
          <w:rStyle w:val="rvts0"/>
          <w:rFonts w:ascii="Times New Roman" w:hAnsi="Times New Roman"/>
          <w:sz w:val="24"/>
        </w:rPr>
        <w:t xml:space="preserve"> про технічні, якісні та інші характеристики предмета закупівлі </w:t>
      </w:r>
      <w:r w:rsidRPr="00392358">
        <w:rPr>
          <w:rFonts w:ascii="Times New Roman" w:hAnsi="Times New Roman"/>
          <w:sz w:val="24"/>
          <w:szCs w:val="24"/>
        </w:rPr>
        <w:t xml:space="preserve">зазначеного вище об’єкту, ми, приймаємо та погоджуємось з усіма умовами </w:t>
      </w:r>
      <w:r>
        <w:rPr>
          <w:rFonts w:ascii="Times New Roman" w:hAnsi="Times New Roman"/>
          <w:sz w:val="24"/>
          <w:szCs w:val="24"/>
        </w:rPr>
        <w:t>Оголошення</w:t>
      </w:r>
      <w:r w:rsidRPr="00392358">
        <w:rPr>
          <w:rFonts w:ascii="Times New Roman" w:hAnsi="Times New Roman"/>
          <w:sz w:val="24"/>
          <w:szCs w:val="24"/>
        </w:rPr>
        <w:t xml:space="preserve">, договором та </w:t>
      </w:r>
      <w:r>
        <w:rPr>
          <w:rFonts w:ascii="Times New Roman" w:hAnsi="Times New Roman"/>
          <w:sz w:val="24"/>
          <w:szCs w:val="24"/>
        </w:rPr>
        <w:t>вимогами щодо технічних та якісних  характеристик</w:t>
      </w:r>
      <w:r w:rsidRPr="00392358">
        <w:rPr>
          <w:rFonts w:ascii="Times New Roman" w:hAnsi="Times New Roman"/>
          <w:sz w:val="24"/>
          <w:szCs w:val="24"/>
        </w:rPr>
        <w:t xml:space="preserve">, та пропонуємо здійснити закупівлю зазначених в нашій пропозиції </w:t>
      </w:r>
      <w:r>
        <w:rPr>
          <w:rFonts w:ascii="Times New Roman" w:hAnsi="Times New Roman"/>
          <w:sz w:val="24"/>
          <w:szCs w:val="24"/>
        </w:rPr>
        <w:t>послуг</w:t>
      </w:r>
      <w:r w:rsidRPr="00392358">
        <w:rPr>
          <w:rFonts w:ascii="Times New Roman" w:hAnsi="Times New Roman"/>
          <w:sz w:val="24"/>
          <w:szCs w:val="24"/>
        </w:rPr>
        <w:t xml:space="preserve"> на загальну суму: ______________________________грн., у тому числі ПДВ – _______ грн. </w:t>
      </w:r>
    </w:p>
    <w:p w:rsidR="00FF0EF2" w:rsidRDefault="00FF0EF2" w:rsidP="00E42590">
      <w:pPr>
        <w:pStyle w:val="aa"/>
        <w:jc w:val="both"/>
        <w:rPr>
          <w:rFonts w:ascii="Times New Roman" w:hAnsi="Times New Roman"/>
          <w:sz w:val="20"/>
          <w:szCs w:val="24"/>
        </w:rPr>
      </w:pPr>
      <w:r w:rsidRPr="008A40FB">
        <w:rPr>
          <w:rFonts w:ascii="Times New Roman" w:hAnsi="Times New Roman"/>
          <w:sz w:val="20"/>
          <w:szCs w:val="24"/>
        </w:rPr>
        <w:t>(сума, цифрами і прописом)</w:t>
      </w:r>
    </w:p>
    <w:p w:rsidR="00FF0EF2" w:rsidRDefault="00FF0EF2" w:rsidP="00E42590">
      <w:pPr>
        <w:pStyle w:val="aa"/>
        <w:jc w:val="both"/>
        <w:rPr>
          <w:rFonts w:ascii="Times New Roman" w:hAnsi="Times New Roman"/>
          <w:sz w:val="24"/>
          <w:szCs w:val="24"/>
        </w:rPr>
      </w:pPr>
      <w:r w:rsidRPr="00392358">
        <w:rPr>
          <w:rFonts w:ascii="Times New Roman" w:hAnsi="Times New Roman"/>
          <w:sz w:val="24"/>
          <w:szCs w:val="24"/>
        </w:rPr>
        <w:t>відповідно до договірної ціни, що додається.</w:t>
      </w:r>
    </w:p>
    <w:p w:rsidR="00FF0EF2" w:rsidRDefault="00FF0EF2" w:rsidP="00E42590">
      <w:pPr>
        <w:pStyle w:val="aa"/>
        <w:jc w:val="both"/>
        <w:rPr>
          <w:rFonts w:ascii="Times New Roman" w:hAnsi="Times New Roman"/>
          <w:sz w:val="20"/>
          <w:szCs w:val="24"/>
        </w:rPr>
      </w:pPr>
    </w:p>
    <w:p w:rsidR="00FF0EF2" w:rsidRPr="008A40FB" w:rsidRDefault="00FF0EF2" w:rsidP="00E42590">
      <w:pPr>
        <w:pStyle w:val="aa"/>
        <w:jc w:val="both"/>
        <w:rPr>
          <w:rFonts w:ascii="Times New Roman" w:hAnsi="Times New Roman"/>
          <w:sz w:val="24"/>
          <w:szCs w:val="24"/>
        </w:rPr>
      </w:pPr>
      <w:r w:rsidRPr="008A40FB">
        <w:rPr>
          <w:rFonts w:ascii="Times New Roman" w:hAnsi="Times New Roman"/>
          <w:sz w:val="24"/>
          <w:szCs w:val="24"/>
        </w:rPr>
        <w:t xml:space="preserve">1. Ціна включає в себе ціну на </w:t>
      </w:r>
      <w:r>
        <w:rPr>
          <w:rFonts w:ascii="Times New Roman" w:hAnsi="Times New Roman"/>
          <w:sz w:val="24"/>
          <w:szCs w:val="24"/>
        </w:rPr>
        <w:t>роботи</w:t>
      </w:r>
      <w:r w:rsidRPr="008A40FB">
        <w:rPr>
          <w:rFonts w:ascii="Times New Roman" w:hAnsi="Times New Roman"/>
          <w:sz w:val="24"/>
          <w:szCs w:val="24"/>
        </w:rPr>
        <w:t xml:space="preserve">, які пропонуються за Договором, з урахуванням вартості самих </w:t>
      </w:r>
      <w:r>
        <w:rPr>
          <w:rFonts w:ascii="Times New Roman" w:hAnsi="Times New Roman"/>
          <w:sz w:val="24"/>
          <w:szCs w:val="24"/>
        </w:rPr>
        <w:t>робіт</w:t>
      </w:r>
      <w:r w:rsidRPr="008A40FB">
        <w:rPr>
          <w:rFonts w:ascii="Times New Roman" w:hAnsi="Times New Roman"/>
          <w:sz w:val="24"/>
          <w:szCs w:val="24"/>
        </w:rPr>
        <w:t>, вартості всіх витрат, податків і зборів, що сплачуються або мають бути сплачені.</w:t>
      </w:r>
    </w:p>
    <w:p w:rsidR="00FF0EF2" w:rsidRDefault="00FF0EF2" w:rsidP="00E42590">
      <w:pPr>
        <w:pStyle w:val="aa"/>
        <w:jc w:val="both"/>
        <w:rPr>
          <w:rFonts w:ascii="Times New Roman" w:hAnsi="Times New Roman"/>
          <w:sz w:val="20"/>
          <w:szCs w:val="24"/>
        </w:rPr>
      </w:pPr>
    </w:p>
    <w:p w:rsidR="00FF0EF2" w:rsidRPr="008A40FB" w:rsidRDefault="00FF0EF2" w:rsidP="00E42590">
      <w:pPr>
        <w:widowControl w:val="0"/>
        <w:tabs>
          <w:tab w:val="left" w:pos="709"/>
          <w:tab w:val="left" w:pos="993"/>
        </w:tabs>
        <w:autoSpaceDE w:val="0"/>
        <w:autoSpaceDN w:val="0"/>
        <w:adjustRightInd w:val="0"/>
        <w:jc w:val="both"/>
        <w:rPr>
          <w:rFonts w:ascii="Times New Roman CYR" w:hAnsi="Times New Roman CYR" w:cs="Times New Roman CYR"/>
          <w:color w:val="000000"/>
        </w:rPr>
      </w:pPr>
      <w:r w:rsidRPr="008A40FB">
        <w:rPr>
          <w:rFonts w:ascii="Times New Roman CYR" w:hAnsi="Times New Roman CYR" w:cs="Times New Roman CYR"/>
          <w:color w:val="000000"/>
        </w:rPr>
        <w:t>2. Ми погоджуємося з умовами, що Ви можете відхилити нашу чи всі пропозиції.</w:t>
      </w:r>
    </w:p>
    <w:p w:rsidR="00FF0EF2" w:rsidRDefault="00FF0EF2" w:rsidP="00E42590">
      <w:pPr>
        <w:jc w:val="both"/>
        <w:rPr>
          <w:color w:val="000000"/>
        </w:rPr>
      </w:pPr>
    </w:p>
    <w:p w:rsidR="00FF0EF2" w:rsidRDefault="00FF0EF2" w:rsidP="00E42590">
      <w:pPr>
        <w:jc w:val="both"/>
      </w:pPr>
      <w:r>
        <w:rPr>
          <w:color w:val="000000"/>
        </w:rPr>
        <w:t>3</w:t>
      </w:r>
      <w:r w:rsidRPr="008A40FB">
        <w:rPr>
          <w:color w:val="000000"/>
        </w:rPr>
        <w:t>. Ми зобов'язуємося укласти Договір про закупівлю</w:t>
      </w:r>
      <w:r>
        <w:rPr>
          <w:color w:val="000000"/>
        </w:rPr>
        <w:t xml:space="preserve">, в разі </w:t>
      </w:r>
      <w:r w:rsidRPr="008A40FB">
        <w:rPr>
          <w:color w:val="000000"/>
        </w:rPr>
        <w:t>визнан</w:t>
      </w:r>
      <w:r>
        <w:rPr>
          <w:color w:val="000000"/>
        </w:rPr>
        <w:t>ня нас</w:t>
      </w:r>
      <w:r w:rsidRPr="008A40FB">
        <w:rPr>
          <w:color w:val="000000"/>
        </w:rPr>
        <w:t xml:space="preserve"> переможцем спрощеної закупівлі</w:t>
      </w:r>
      <w:r>
        <w:rPr>
          <w:color w:val="000000"/>
        </w:rPr>
        <w:t>,</w:t>
      </w:r>
      <w:r w:rsidRPr="008A40FB">
        <w:rPr>
          <w:color w:val="000000"/>
        </w:rPr>
        <w:t xml:space="preserve"> не пізніше ніж через 20 днів з дня прийняття рішення про намір укласти договір про закупівлю. </w:t>
      </w:r>
      <w:r w:rsidRPr="009321D7">
        <w:rPr>
          <w:shd w:val="clear" w:color="auto" w:fill="FFFFFA"/>
        </w:rPr>
        <w:t>Договір між Замовником та Переможцем бу</w:t>
      </w:r>
      <w:r>
        <w:rPr>
          <w:shd w:val="clear" w:color="auto" w:fill="FFFFFA"/>
        </w:rPr>
        <w:t>де</w:t>
      </w:r>
      <w:r w:rsidRPr="009321D7">
        <w:rPr>
          <w:shd w:val="clear" w:color="auto" w:fill="FFFFFA"/>
        </w:rPr>
        <w:t xml:space="preserve"> підписаний на суму, що не перевищує ціну останньої пропозиції, поданої Переможцем в Аукціон</w:t>
      </w:r>
      <w:r w:rsidRPr="009321D7">
        <w:t>.</w:t>
      </w:r>
    </w:p>
    <w:p w:rsidR="00FF0EF2" w:rsidRPr="009321D7" w:rsidRDefault="00FF0EF2" w:rsidP="00E42590">
      <w:pPr>
        <w:jc w:val="both"/>
      </w:pPr>
    </w:p>
    <w:p w:rsidR="00FF0EF2" w:rsidRDefault="00FF0EF2" w:rsidP="00E42590">
      <w:pPr>
        <w:jc w:val="both"/>
      </w:pPr>
      <w:r>
        <w:t>4. Гарантуємо що:</w:t>
      </w:r>
    </w:p>
    <w:p w:rsidR="00FF0EF2" w:rsidRDefault="00FF0EF2" w:rsidP="00E42590">
      <w:pPr>
        <w:ind w:firstLine="284"/>
        <w:jc w:val="both"/>
      </w:pPr>
      <w:r>
        <w:t>- п</w:t>
      </w:r>
      <w:r w:rsidRPr="00B41157">
        <w:t>ри виконанні робіт</w:t>
      </w:r>
      <w:r w:rsidR="00DF6D45">
        <w:t xml:space="preserve"> </w:t>
      </w:r>
      <w:r w:rsidRPr="00B41157">
        <w:t>буде передбачено застосува</w:t>
      </w:r>
      <w:r>
        <w:t>ння заходів із захисту довкілля;</w:t>
      </w:r>
    </w:p>
    <w:p w:rsidR="00FF0EF2" w:rsidRDefault="00FF0EF2" w:rsidP="00E42590">
      <w:pPr>
        <w:tabs>
          <w:tab w:val="left" w:pos="709"/>
        </w:tabs>
        <w:ind w:firstLine="284"/>
        <w:jc w:val="both"/>
      </w:pPr>
      <w:r>
        <w:t>- н</w:t>
      </w:r>
      <w:r w:rsidRPr="00B41157">
        <w:t>адані в складі пропозиції документи повністю відповідають оригіналу/копії, а відображена у них інформація є повною, достовірною та об’єктивною, а також, що особа, яка підписала пропозицію, несе персональну відповідальність за інформацію вказаних в документах;</w:t>
      </w:r>
    </w:p>
    <w:p w:rsidR="00FF0EF2" w:rsidRDefault="00FF0EF2" w:rsidP="00E42590">
      <w:pPr>
        <w:tabs>
          <w:tab w:val="left" w:pos="709"/>
        </w:tabs>
        <w:ind w:firstLine="284"/>
        <w:jc w:val="both"/>
      </w:pPr>
      <w:r>
        <w:t>- п</w:t>
      </w:r>
      <w:r w:rsidRPr="00B41157">
        <w:t>ропозиція була складена з врахуванням вимог ЗУ «Про доступ до публічної інформації»</w:t>
      </w:r>
      <w:r>
        <w:t>.</w:t>
      </w:r>
    </w:p>
    <w:p w:rsidR="00FF0EF2" w:rsidRPr="009321D7" w:rsidRDefault="00FF0EF2" w:rsidP="00E42590">
      <w:pPr>
        <w:tabs>
          <w:tab w:val="left" w:pos="709"/>
        </w:tabs>
        <w:ind w:firstLine="284"/>
        <w:jc w:val="both"/>
      </w:pPr>
    </w:p>
    <w:p w:rsidR="00FF0EF2" w:rsidRPr="009321D7" w:rsidRDefault="00FF0EF2" w:rsidP="00E42590">
      <w:pPr>
        <w:tabs>
          <w:tab w:val="left" w:pos="540"/>
        </w:tabs>
        <w:suppressAutoHyphens/>
        <w:spacing w:before="60" w:after="60" w:line="220" w:lineRule="atLeast"/>
        <w:ind w:right="-23"/>
        <w:jc w:val="both"/>
        <w:rPr>
          <w:lang w:eastAsia="ar-SA"/>
        </w:rPr>
      </w:pPr>
      <w:r>
        <w:rPr>
          <w:lang w:eastAsia="ar-SA"/>
        </w:rPr>
        <w:t>5</w:t>
      </w:r>
      <w:r w:rsidRPr="009321D7">
        <w:rPr>
          <w:lang w:eastAsia="ar-SA"/>
        </w:rPr>
        <w:t xml:space="preserve">. Зазначеним нижче підписом ми підтверджуємо повну, безумовну і беззаперечну згоду з усіма вимогами проведення процедури закупівлі, визначеними в Умовах. </w:t>
      </w:r>
    </w:p>
    <w:p w:rsidR="00FF0EF2" w:rsidRPr="009321D7" w:rsidRDefault="00FF0EF2" w:rsidP="00E42590">
      <w:pPr>
        <w:ind w:left="113"/>
        <w:jc w:val="both"/>
        <w:rPr>
          <w:i/>
          <w:iCs/>
        </w:rPr>
      </w:pPr>
    </w:p>
    <w:p w:rsidR="00FF0EF2" w:rsidRPr="002C1F54" w:rsidRDefault="00FF0EF2" w:rsidP="00E42590">
      <w:pPr>
        <w:ind w:left="113"/>
        <w:rPr>
          <w:b/>
          <w:i/>
          <w:iCs/>
        </w:rPr>
      </w:pPr>
      <w:proofErr w:type="spellStart"/>
      <w:r w:rsidRPr="002C1F54">
        <w:rPr>
          <w:b/>
          <w:i/>
          <w:iCs/>
        </w:rPr>
        <w:t>м.п.Посада</w:t>
      </w:r>
      <w:proofErr w:type="spellEnd"/>
      <w:r w:rsidRPr="002C1F54">
        <w:rPr>
          <w:b/>
          <w:i/>
          <w:iCs/>
        </w:rPr>
        <w:t>, прізвище, ініціали, підпис уповноваженої особи учасника.</w:t>
      </w:r>
    </w:p>
    <w:p w:rsidR="00FF0EF2" w:rsidRDefault="00FF0EF2" w:rsidP="00A83959">
      <w:pPr>
        <w:pStyle w:val="af1"/>
        <w:rPr>
          <w:sz w:val="24"/>
        </w:rPr>
      </w:pPr>
    </w:p>
    <w:p w:rsidR="00FF0EF2" w:rsidRDefault="00FF0EF2" w:rsidP="00A83959">
      <w:pPr>
        <w:pStyle w:val="af1"/>
        <w:rPr>
          <w:sz w:val="24"/>
        </w:rPr>
      </w:pPr>
    </w:p>
    <w:p w:rsidR="00FF0EF2" w:rsidRPr="00420681" w:rsidRDefault="007B6AB7" w:rsidP="00A83959">
      <w:pPr>
        <w:pStyle w:val="af1"/>
        <w:rPr>
          <w:sz w:val="24"/>
        </w:rPr>
      </w:pPr>
      <w:r>
        <w:rPr>
          <w:noProof/>
          <w:lang w:val="ru-RU"/>
        </w:rPr>
        <w:pict>
          <v:shapetype id="_x0000_t202" coordsize="21600,21600" o:spt="202" path="m,l,21600r21600,l21600,xe">
            <v:stroke joinstyle="miter"/>
            <v:path gradientshapeok="t" o:connecttype="rect"/>
          </v:shapetype>
          <v:shape id="Поле 1" o:spid="_x0000_s1026" type="#_x0000_t202" style="position:absolute;left:0;text-align:left;margin-left:-12pt;margin-top:-26.95pt;width:92.25pt;height:6.7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" strokecolor="white">
            <v:textbox>
              <w:txbxContent>
                <w:p w:rsidR="0006310A" w:rsidRPr="003B3FA1" w:rsidRDefault="0006310A" w:rsidP="00A83959"/>
              </w:txbxContent>
            </v:textbox>
          </v:shape>
        </w:pict>
      </w:r>
      <w:r w:rsidR="00FF0EF2" w:rsidRPr="00420681">
        <w:rPr>
          <w:sz w:val="24"/>
        </w:rPr>
        <w:t>ДОГОВІР ПІДРЯДУ №</w:t>
      </w:r>
      <w:r w:rsidR="00FF0EF2">
        <w:rPr>
          <w:sz w:val="24"/>
        </w:rPr>
        <w:t xml:space="preserve"> _______</w:t>
      </w:r>
    </w:p>
    <w:p w:rsidR="00FF0EF2" w:rsidRPr="00420681" w:rsidRDefault="00FF0EF2" w:rsidP="00A83959"/>
    <w:p w:rsidR="00FF0EF2" w:rsidRDefault="00FF0EF2" w:rsidP="00A83959">
      <w:pPr>
        <w:rPr>
          <w:b/>
        </w:rPr>
      </w:pPr>
      <w:r>
        <w:rPr>
          <w:b/>
        </w:rPr>
        <w:t>м. Вознесенськ«__»______________</w:t>
      </w:r>
      <w:r w:rsidRPr="00150BD4">
        <w:rPr>
          <w:b/>
        </w:rPr>
        <w:t xml:space="preserve">  202</w:t>
      </w:r>
      <w:r>
        <w:rPr>
          <w:b/>
        </w:rPr>
        <w:t>2</w:t>
      </w:r>
      <w:r w:rsidRPr="00150BD4">
        <w:rPr>
          <w:b/>
        </w:rPr>
        <w:t xml:space="preserve"> р</w:t>
      </w:r>
      <w:r>
        <w:rPr>
          <w:b/>
        </w:rPr>
        <w:t>оку</w:t>
      </w:r>
      <w:r w:rsidRPr="00150BD4">
        <w:rPr>
          <w:b/>
        </w:rPr>
        <w:t>.</w:t>
      </w:r>
    </w:p>
    <w:p w:rsidR="00FF0EF2" w:rsidRPr="00150BD4" w:rsidRDefault="00FF0EF2" w:rsidP="00A83959">
      <w:pPr>
        <w:rPr>
          <w:b/>
        </w:rPr>
      </w:pPr>
    </w:p>
    <w:p w:rsidR="00FF0EF2" w:rsidRPr="00150BD4" w:rsidRDefault="00FF0EF2" w:rsidP="00A83959">
      <w:pPr>
        <w:rPr>
          <w:b/>
        </w:rPr>
      </w:pPr>
    </w:p>
    <w:p w:rsidR="00FF0EF2" w:rsidRPr="000B2F55" w:rsidRDefault="00FF0EF2" w:rsidP="000B2F55">
      <w:pPr>
        <w:tabs>
          <w:tab w:val="left" w:pos="0"/>
          <w:tab w:val="left" w:pos="284"/>
          <w:tab w:val="left" w:pos="360"/>
          <w:tab w:val="left" w:pos="851"/>
        </w:tabs>
        <w:ind w:hanging="11"/>
        <w:jc w:val="both"/>
        <w:rPr>
          <w:b/>
          <w:color w:val="000000"/>
        </w:rPr>
      </w:pPr>
      <w:r w:rsidRPr="00420681">
        <w:rPr>
          <w:b/>
          <w:i/>
          <w:iCs/>
          <w:u w:val="single"/>
        </w:rPr>
        <w:t>Замовник</w:t>
      </w:r>
      <w:r w:rsidRPr="00420681">
        <w:rPr>
          <w:b/>
          <w:i/>
          <w:u w:val="single"/>
        </w:rPr>
        <w:t>:</w:t>
      </w:r>
      <w:r>
        <w:rPr>
          <w:b/>
        </w:rPr>
        <w:t xml:space="preserve"> Комунальний заклад дошкільної освіти №10 «Ластівка»</w:t>
      </w:r>
      <w:r w:rsidRPr="00420681">
        <w:t xml:space="preserve"> особі директора </w:t>
      </w:r>
      <w:proofErr w:type="spellStart"/>
      <w:r>
        <w:t>Жабчик</w:t>
      </w:r>
      <w:proofErr w:type="spellEnd"/>
      <w:r>
        <w:t xml:space="preserve"> Інни Миколаївни</w:t>
      </w:r>
      <w:r w:rsidRPr="00420681">
        <w:t xml:space="preserve">, що діє на підставі Статуту з однієї </w:t>
      </w:r>
      <w:r>
        <w:t>с</w:t>
      </w:r>
      <w:r w:rsidRPr="00420681">
        <w:t xml:space="preserve">торони та </w:t>
      </w:r>
    </w:p>
    <w:p w:rsidR="00FF0EF2" w:rsidRDefault="00FF0EF2" w:rsidP="00A83959">
      <w:pPr>
        <w:jc w:val="both"/>
      </w:pPr>
      <w:r w:rsidRPr="00420681">
        <w:rPr>
          <w:b/>
          <w:i/>
          <w:iCs/>
          <w:u w:val="single"/>
        </w:rPr>
        <w:t>Підрядник:</w:t>
      </w:r>
      <w:r>
        <w:rPr>
          <w:iCs/>
        </w:rPr>
        <w:t xml:space="preserve"> _____________________________________________________________________,</w:t>
      </w:r>
      <w:bookmarkStart w:id="12" w:name="OLE_LINK6"/>
      <w:bookmarkStart w:id="13" w:name="OLE_LINK7"/>
      <w:r>
        <w:rPr>
          <w:iCs/>
        </w:rPr>
        <w:t>вособі ____________________________________________</w:t>
      </w:r>
      <w:r w:rsidRPr="00420681">
        <w:rPr>
          <w:iCs/>
        </w:rPr>
        <w:t xml:space="preserve"> , який діє на підставі</w:t>
      </w:r>
      <w:bookmarkEnd w:id="12"/>
      <w:bookmarkEnd w:id="13"/>
      <w:r>
        <w:t>______________</w:t>
      </w:r>
    </w:p>
    <w:p w:rsidR="00FF0EF2" w:rsidRPr="00175775" w:rsidRDefault="00FF0EF2" w:rsidP="00A83959">
      <w:pPr>
        <w:jc w:val="both"/>
      </w:pPr>
      <w:r>
        <w:t>________________________________________________</w:t>
      </w:r>
      <w:r w:rsidRPr="00420681">
        <w:rPr>
          <w:iCs/>
        </w:rPr>
        <w:t xml:space="preserve">, </w:t>
      </w:r>
      <w:r>
        <w:rPr>
          <w:iCs/>
        </w:rPr>
        <w:t xml:space="preserve">з іншої сторони, </w:t>
      </w:r>
      <w:r w:rsidRPr="00175775">
        <w:t xml:space="preserve">відповідно до </w:t>
      </w:r>
      <w:hyperlink r:id="rId14">
        <w:r w:rsidRPr="00175775">
          <w:t>постанови Кабінету Міністрів України від 28.02.2022 № 169 «Деякі питання здійснення оборонних та публічних закупівель товарів, робіт і послуг в умовах воєнного стану»</w:t>
        </w:r>
      </w:hyperlink>
      <w:r w:rsidRPr="00175775">
        <w:t xml:space="preserve"> уклали цей договір про наступне:</w:t>
      </w:r>
    </w:p>
    <w:p w:rsidR="00FF0EF2" w:rsidRPr="00420681" w:rsidRDefault="00FF0EF2" w:rsidP="00A83959">
      <w:pPr>
        <w:jc w:val="both"/>
      </w:pPr>
    </w:p>
    <w:p w:rsidR="00FF0EF2" w:rsidRPr="00420681" w:rsidRDefault="00FF0EF2" w:rsidP="00C91B9E">
      <w:pPr>
        <w:ind w:left="420"/>
        <w:jc w:val="center"/>
        <w:rPr>
          <w:b/>
          <w:bCs/>
        </w:rPr>
      </w:pPr>
      <w:r>
        <w:rPr>
          <w:b/>
          <w:bCs/>
        </w:rPr>
        <w:t xml:space="preserve">1. </w:t>
      </w:r>
      <w:r w:rsidRPr="00420681">
        <w:rPr>
          <w:b/>
          <w:bCs/>
        </w:rPr>
        <w:t>ПРЕДМЕТ ДОГОВОРУ</w:t>
      </w:r>
    </w:p>
    <w:p w:rsidR="00FF0EF2" w:rsidRPr="00420681" w:rsidRDefault="00FF0EF2" w:rsidP="00A83959">
      <w:pPr>
        <w:keepLines/>
        <w:numPr>
          <w:ilvl w:val="1"/>
          <w:numId w:val="12"/>
        </w:numPr>
        <w:autoSpaceDE w:val="0"/>
        <w:autoSpaceDN w:val="0"/>
        <w:jc w:val="both"/>
      </w:pPr>
      <w:r>
        <w:t>«</w:t>
      </w:r>
      <w:r w:rsidRPr="00420681">
        <w:t>Замовник</w:t>
      </w:r>
      <w:r>
        <w:t>» доручає, а «</w:t>
      </w:r>
      <w:r w:rsidRPr="00420681">
        <w:t>Підрядник</w:t>
      </w:r>
      <w:r>
        <w:t>»</w:t>
      </w:r>
      <w:r w:rsidRPr="00420681">
        <w:t xml:space="preserve"> зобов’язується власними силами та на власний </w:t>
      </w:r>
      <w:r w:rsidRPr="00A43C79">
        <w:rPr>
          <w:color w:val="000000"/>
        </w:rPr>
        <w:t xml:space="preserve">ризик виконати роботи по об’єкту </w:t>
      </w:r>
      <w:r w:rsidRPr="00A43C79">
        <w:rPr>
          <w:b/>
          <w:color w:val="000000"/>
        </w:rPr>
        <w:t>«</w:t>
      </w:r>
      <w:proofErr w:type="spellStart"/>
      <w:r w:rsidR="00B86A51">
        <w:rPr>
          <w:b/>
          <w:bCs/>
          <w:color w:val="000000"/>
          <w:spacing w:val="-3"/>
          <w:szCs w:val="20"/>
          <w:lang w:val="ru-RU"/>
        </w:rPr>
        <w:t>Поточний</w:t>
      </w:r>
      <w:proofErr w:type="spellEnd"/>
      <w:r w:rsidRPr="00A43C79">
        <w:rPr>
          <w:b/>
          <w:bCs/>
          <w:color w:val="000000"/>
          <w:spacing w:val="-3"/>
          <w:szCs w:val="20"/>
          <w:lang w:val="ru-RU"/>
        </w:rPr>
        <w:t xml:space="preserve"> </w:t>
      </w:r>
      <w:r w:rsidRPr="00A43C79">
        <w:rPr>
          <w:b/>
          <w:color w:val="000000"/>
        </w:rPr>
        <w:t>ремонт підвального приміщення під укриття у КЗДО №10 «</w:t>
      </w:r>
      <w:proofErr w:type="spellStart"/>
      <w:r w:rsidRPr="00A43C79">
        <w:rPr>
          <w:b/>
          <w:color w:val="000000"/>
        </w:rPr>
        <w:t>Ластівка№</w:t>
      </w:r>
      <w:proofErr w:type="spellEnd"/>
      <w:r w:rsidRPr="00A43C79">
        <w:rPr>
          <w:b/>
          <w:bCs/>
          <w:color w:val="000000"/>
          <w:spacing w:val="-3"/>
        </w:rPr>
        <w:t xml:space="preserve"> по вул. Корольова, 1, в м. Вознесенськ Миколаївської обл.</w:t>
      </w:r>
      <w:r w:rsidRPr="00A43C79">
        <w:rPr>
          <w:b/>
          <w:color w:val="000000"/>
        </w:rPr>
        <w:t xml:space="preserve">» </w:t>
      </w:r>
      <w:r w:rsidRPr="00A43C79">
        <w:rPr>
          <w:color w:val="000000"/>
        </w:rPr>
        <w:t>у відповідності до умов Даного Договору, відповідності до дефектного акту, а Замовник</w:t>
      </w:r>
      <w:r w:rsidRPr="00420681">
        <w:t xml:space="preserve"> зобов’язується прийняти цю роботу та оплатити її.</w:t>
      </w:r>
    </w:p>
    <w:p w:rsidR="00FF0EF2" w:rsidRPr="00420681" w:rsidRDefault="00FF0EF2" w:rsidP="00A83959">
      <w:pPr>
        <w:jc w:val="both"/>
        <w:rPr>
          <w:b/>
          <w:bCs/>
        </w:rPr>
      </w:pPr>
    </w:p>
    <w:p w:rsidR="00FF0EF2" w:rsidRPr="00420681" w:rsidRDefault="00FF0EF2" w:rsidP="00C91B9E">
      <w:pPr>
        <w:ind w:left="720"/>
        <w:jc w:val="center"/>
        <w:rPr>
          <w:b/>
          <w:bCs/>
        </w:rPr>
      </w:pPr>
      <w:r>
        <w:rPr>
          <w:b/>
          <w:bCs/>
        </w:rPr>
        <w:t xml:space="preserve">2. </w:t>
      </w:r>
      <w:r w:rsidRPr="00420681">
        <w:rPr>
          <w:b/>
          <w:bCs/>
        </w:rPr>
        <w:t>Ц</w:t>
      </w:r>
      <w:r>
        <w:rPr>
          <w:b/>
          <w:bCs/>
        </w:rPr>
        <w:t>ІНА РОБІТ І ПОРЯДОК РОЗРАХУНКІВ</w:t>
      </w:r>
    </w:p>
    <w:p w:rsidR="00FF0EF2" w:rsidRPr="00A43C79" w:rsidRDefault="00FF0EF2" w:rsidP="00A83959">
      <w:pPr>
        <w:numPr>
          <w:ilvl w:val="1"/>
          <w:numId w:val="13"/>
        </w:numPr>
        <w:ind w:left="426" w:hanging="426"/>
        <w:jc w:val="both"/>
        <w:rPr>
          <w:b/>
          <w:color w:val="000000"/>
        </w:rPr>
      </w:pPr>
      <w:r w:rsidRPr="00420681">
        <w:t>Загальна вартість (ціна) Договору складає</w:t>
      </w:r>
      <w:r>
        <w:t xml:space="preserve"> </w:t>
      </w:r>
      <w:r>
        <w:rPr>
          <w:b/>
        </w:rPr>
        <w:t>353478,00</w:t>
      </w:r>
      <w:r w:rsidRPr="002E29CF">
        <w:rPr>
          <w:b/>
        </w:rPr>
        <w:t xml:space="preserve">грн. </w:t>
      </w:r>
      <w:r>
        <w:rPr>
          <w:b/>
        </w:rPr>
        <w:t>(</w:t>
      </w:r>
      <w:r w:rsidRPr="00A43C79">
        <w:rPr>
          <w:b/>
          <w:color w:val="000000"/>
        </w:rPr>
        <w:t xml:space="preserve">Триста </w:t>
      </w:r>
      <w:proofErr w:type="spellStart"/>
      <w:r w:rsidRPr="00A43C79">
        <w:rPr>
          <w:b/>
          <w:color w:val="000000"/>
        </w:rPr>
        <w:t>п’ядесят</w:t>
      </w:r>
      <w:proofErr w:type="spellEnd"/>
      <w:r w:rsidRPr="00A43C79">
        <w:rPr>
          <w:b/>
          <w:color w:val="000000"/>
        </w:rPr>
        <w:t xml:space="preserve"> три тисячі чотириста сімдесят вісім  грн. 00 коп.)</w:t>
      </w:r>
    </w:p>
    <w:p w:rsidR="00FF0EF2" w:rsidRPr="002A2080" w:rsidRDefault="00FF0EF2" w:rsidP="00A83959">
      <w:pPr>
        <w:numPr>
          <w:ilvl w:val="1"/>
          <w:numId w:val="13"/>
        </w:numPr>
        <w:ind w:left="426" w:hanging="426"/>
        <w:jc w:val="both"/>
        <w:rPr>
          <w:b/>
        </w:rPr>
      </w:pPr>
      <w:r w:rsidRPr="00420681">
        <w:t xml:space="preserve">Обсяги, строки виконання та фінансування робіт визначені згідно Додатку 1 </w:t>
      </w:r>
      <w:r w:rsidRPr="002A2080">
        <w:t>«Графік виконання та фінансування робіт», який є невід’ємною частиною до цього договору.</w:t>
      </w:r>
    </w:p>
    <w:p w:rsidR="00FF0EF2" w:rsidRPr="002E29CF" w:rsidRDefault="00FF0EF2" w:rsidP="00A83959">
      <w:pPr>
        <w:numPr>
          <w:ilvl w:val="1"/>
          <w:numId w:val="13"/>
        </w:numPr>
        <w:ind w:left="426" w:hanging="426"/>
        <w:jc w:val="both"/>
        <w:rPr>
          <w:b/>
        </w:rPr>
      </w:pPr>
      <w:r w:rsidRPr="00420681">
        <w:t>Загальна вартість (ціна) Договору є динамічною і може бути змінена Сторонами на підставі підписаних додаткових угод до даного Договору в таких випадках:</w:t>
      </w:r>
    </w:p>
    <w:p w:rsidR="00FF0EF2" w:rsidRPr="00420681" w:rsidRDefault="00FF0EF2" w:rsidP="00A83959">
      <w:pPr>
        <w:numPr>
          <w:ilvl w:val="0"/>
          <w:numId w:val="14"/>
        </w:numPr>
        <w:jc w:val="both"/>
      </w:pPr>
      <w:r w:rsidRPr="00420681">
        <w:t>при внесенні змін в обсяги робіт;</w:t>
      </w:r>
    </w:p>
    <w:p w:rsidR="00FF0EF2" w:rsidRPr="00420681" w:rsidRDefault="00FF0EF2" w:rsidP="00A83959">
      <w:pPr>
        <w:numPr>
          <w:ilvl w:val="0"/>
          <w:numId w:val="14"/>
        </w:numPr>
        <w:jc w:val="both"/>
      </w:pPr>
      <w:r w:rsidRPr="00420681">
        <w:t>при припиненні робіт з причин, не залежних від Замовника, або в зв’язку з обставинами непереборної сили, при умові виконання своїх зобов’язань Підрядником;</w:t>
      </w:r>
    </w:p>
    <w:p w:rsidR="00FF0EF2" w:rsidRPr="00420681" w:rsidRDefault="00FF0EF2" w:rsidP="00A83959">
      <w:pPr>
        <w:numPr>
          <w:ilvl w:val="0"/>
          <w:numId w:val="14"/>
        </w:numPr>
        <w:jc w:val="both"/>
      </w:pPr>
      <w:r w:rsidRPr="00420681">
        <w:t>при введенні нових законодавчих і нормативних актів, які впливають на вартість робіт;</w:t>
      </w:r>
    </w:p>
    <w:p w:rsidR="00FF0EF2" w:rsidRDefault="00FF0EF2" w:rsidP="00A83959">
      <w:pPr>
        <w:numPr>
          <w:ilvl w:val="0"/>
          <w:numId w:val="14"/>
        </w:numPr>
        <w:jc w:val="both"/>
      </w:pPr>
      <w:r w:rsidRPr="00420681">
        <w:t>вагомих змін в умовах виконання робіт, які відрізняються від рішень, зазначених в кошторисі, передбачити які на дату погодження вартості (ціни) Договору підрядник не міг.</w:t>
      </w:r>
    </w:p>
    <w:p w:rsidR="00FF0EF2" w:rsidRPr="00DF476E" w:rsidRDefault="00FF0EF2" w:rsidP="00A83959">
      <w:pPr>
        <w:numPr>
          <w:ilvl w:val="1"/>
          <w:numId w:val="13"/>
        </w:numPr>
        <w:ind w:left="426" w:hanging="426"/>
        <w:jc w:val="both"/>
      </w:pPr>
      <w:r w:rsidRPr="00DF476E">
        <w:t xml:space="preserve">Оплата за роботи згідно п.1.1. цього Договору здійснюються </w:t>
      </w:r>
      <w:r>
        <w:t xml:space="preserve">шляхом перерахування коштів на розрахунковий рахунок Підрядника </w:t>
      </w:r>
      <w:r w:rsidRPr="00DF476E">
        <w:t xml:space="preserve">протягом 30 (тридцяти) банківських днів після підписання Актів виконаних робіт (форми КБ-2, </w:t>
      </w:r>
      <w:proofErr w:type="spellStart"/>
      <w:r w:rsidRPr="00DF476E">
        <w:t>КБ</w:t>
      </w:r>
      <w:proofErr w:type="spellEnd"/>
      <w:r w:rsidRPr="00DF476E">
        <w:t>-3).</w:t>
      </w:r>
    </w:p>
    <w:p w:rsidR="00FF0EF2" w:rsidRPr="00420681" w:rsidRDefault="00FF0EF2" w:rsidP="00A83959">
      <w:pPr>
        <w:numPr>
          <w:ilvl w:val="1"/>
          <w:numId w:val="13"/>
        </w:numPr>
        <w:ind w:left="426" w:hanging="426"/>
        <w:jc w:val="both"/>
      </w:pPr>
      <w:r w:rsidRPr="00420681">
        <w:t>Оплата вважається здійсненою з моменту надходження всієї суми грошових коштів на розрахунковий рахунок Підрядника.</w:t>
      </w:r>
    </w:p>
    <w:p w:rsidR="00FF0EF2" w:rsidRPr="00420681" w:rsidRDefault="00FF0EF2" w:rsidP="00A83959">
      <w:pPr>
        <w:jc w:val="both"/>
        <w:rPr>
          <w:b/>
          <w:bCs/>
        </w:rPr>
      </w:pPr>
    </w:p>
    <w:p w:rsidR="00FF0EF2" w:rsidRPr="00C91B9E" w:rsidRDefault="00FF0EF2" w:rsidP="00C91B9E">
      <w:pPr>
        <w:jc w:val="center"/>
        <w:rPr>
          <w:b/>
          <w:bCs/>
        </w:rPr>
      </w:pPr>
      <w:r w:rsidRPr="00420681">
        <w:rPr>
          <w:b/>
          <w:bCs/>
        </w:rPr>
        <w:t>3.  УМОВИ І ТЕРМІНИ ВИКОНАННЯ РОБІТ</w:t>
      </w:r>
    </w:p>
    <w:p w:rsidR="00FF0EF2" w:rsidRPr="00DA5726" w:rsidRDefault="00FF0EF2" w:rsidP="00A83959">
      <w:pPr>
        <w:pStyle w:val="a9"/>
        <w:numPr>
          <w:ilvl w:val="0"/>
          <w:numId w:val="12"/>
        </w:numPr>
        <w:contextualSpacing w:val="0"/>
        <w:jc w:val="both"/>
        <w:rPr>
          <w:vanish/>
        </w:rPr>
      </w:pPr>
    </w:p>
    <w:p w:rsidR="00FF0EF2" w:rsidRPr="00DA5726" w:rsidRDefault="00FF0EF2" w:rsidP="00A83959">
      <w:pPr>
        <w:pStyle w:val="a9"/>
        <w:numPr>
          <w:ilvl w:val="0"/>
          <w:numId w:val="12"/>
        </w:numPr>
        <w:contextualSpacing w:val="0"/>
        <w:jc w:val="both"/>
        <w:rPr>
          <w:vanish/>
        </w:rPr>
      </w:pPr>
    </w:p>
    <w:p w:rsidR="00FF0EF2" w:rsidRDefault="00FF0EF2" w:rsidP="00A83959">
      <w:pPr>
        <w:numPr>
          <w:ilvl w:val="1"/>
          <w:numId w:val="12"/>
        </w:numPr>
        <w:jc w:val="both"/>
      </w:pPr>
      <w:r w:rsidRPr="00420681">
        <w:t xml:space="preserve"> Підрядник повинен виконати усі </w:t>
      </w:r>
      <w:r>
        <w:t>робо</w:t>
      </w:r>
      <w:r w:rsidRPr="00420681">
        <w:t xml:space="preserve">ти (увесь комплекс робіт) і передати їх (результат виконаних робіт) Замовнику за актом виконаних робіт (форми КБ-2, </w:t>
      </w:r>
      <w:proofErr w:type="spellStart"/>
      <w:r w:rsidRPr="00420681">
        <w:t>КБ</w:t>
      </w:r>
      <w:proofErr w:type="spellEnd"/>
      <w:r w:rsidRPr="00420681">
        <w:t>-3).</w:t>
      </w:r>
    </w:p>
    <w:p w:rsidR="00FF0EF2" w:rsidRPr="00621DED" w:rsidRDefault="00FF0EF2" w:rsidP="00A83959">
      <w:pPr>
        <w:numPr>
          <w:ilvl w:val="1"/>
          <w:numId w:val="12"/>
        </w:numPr>
        <w:jc w:val="both"/>
      </w:pPr>
      <w:r w:rsidRPr="00621DED">
        <w:t>Підрядник починає виконання робіт після підписання цього договору.</w:t>
      </w:r>
    </w:p>
    <w:p w:rsidR="00FF0EF2" w:rsidRPr="00621DED" w:rsidRDefault="00FF0EF2" w:rsidP="00A83959">
      <w:pPr>
        <w:numPr>
          <w:ilvl w:val="1"/>
          <w:numId w:val="12"/>
        </w:numPr>
        <w:jc w:val="both"/>
      </w:pPr>
      <w:r w:rsidRPr="00621DED">
        <w:lastRenderedPageBreak/>
        <w:t>Підрядник має право достроково виконати роботи за Договором;</w:t>
      </w:r>
    </w:p>
    <w:p w:rsidR="00FF0EF2" w:rsidRDefault="00FF0EF2" w:rsidP="00A83959">
      <w:pPr>
        <w:numPr>
          <w:ilvl w:val="1"/>
          <w:numId w:val="12"/>
        </w:numPr>
        <w:jc w:val="both"/>
      </w:pPr>
      <w:r w:rsidRPr="00621DED">
        <w:t>Підрядник має право за дозволом Замовника залучати до виконання робіт</w:t>
      </w:r>
      <w:r w:rsidRPr="00420681">
        <w:t xml:space="preserve"> Субпідрядника.</w:t>
      </w:r>
    </w:p>
    <w:p w:rsidR="00FF0EF2" w:rsidRDefault="00FF0EF2" w:rsidP="00A83959">
      <w:pPr>
        <w:numPr>
          <w:ilvl w:val="1"/>
          <w:numId w:val="12"/>
        </w:numPr>
        <w:jc w:val="both"/>
      </w:pPr>
      <w:r w:rsidRPr="00420681">
        <w:t xml:space="preserve">Датою остаточного закінчення виконання зобов’язань Підрядником за цим Договором є дата вказана в Актах виконаних робіт (форми КБ-2, </w:t>
      </w:r>
      <w:proofErr w:type="spellStart"/>
      <w:r w:rsidRPr="00420681">
        <w:t>КБ</w:t>
      </w:r>
      <w:proofErr w:type="spellEnd"/>
      <w:r w:rsidRPr="00420681">
        <w:t>-3), що підписується Сторонами і за якими здійснюється остаточний розрахунок за цим Договором.</w:t>
      </w:r>
    </w:p>
    <w:p w:rsidR="00FF0EF2" w:rsidRDefault="00FF0EF2" w:rsidP="00A83959">
      <w:pPr>
        <w:numPr>
          <w:ilvl w:val="1"/>
          <w:numId w:val="12"/>
        </w:numPr>
        <w:jc w:val="both"/>
      </w:pPr>
      <w:r w:rsidRPr="00420681">
        <w:t>За взаємним погодженням Сторони вправі зменшити чи збільшити загальний строк виконання робіт за цим Договором, про що Сторони укладають додаткову угоду до цього Договору.</w:t>
      </w:r>
    </w:p>
    <w:p w:rsidR="00FF0EF2" w:rsidRDefault="00FF0EF2" w:rsidP="00A83959">
      <w:pPr>
        <w:numPr>
          <w:ilvl w:val="1"/>
          <w:numId w:val="12"/>
        </w:numPr>
        <w:jc w:val="both"/>
      </w:pPr>
      <w:r w:rsidRPr="00420681">
        <w:t>Незалежно від виду договірної ціни та способів взаєморозрахунків при виявленні у кошторисах виконаних робіт (примірні форми №КБ-2в «Акт приймання виконаних будівельних робіт» та №КБ-3 «Довідка про вартість виконаних будівельних робіт та витрати», які були оформлені та оплачені у попередні періоди) безперечних помилок та порушень чинного порядку визначення вартості будівництва загальна вартість виконаних підрядних робіт підлягає уточненню з моменту виявлення зазначених помилок з урахуванням термінів позовної давності згідно з законодавством України.</w:t>
      </w:r>
    </w:p>
    <w:p w:rsidR="00FF0EF2" w:rsidRPr="00865D9D" w:rsidRDefault="00FF0EF2" w:rsidP="00A83959">
      <w:pPr>
        <w:numPr>
          <w:ilvl w:val="1"/>
          <w:numId w:val="12"/>
        </w:numPr>
        <w:jc w:val="both"/>
      </w:pPr>
      <w:r w:rsidRPr="00865D9D">
        <w:t xml:space="preserve">Під час виконання робіт повинен здійснюватись щоденний огляд об’єкта та погодження обсягу виконання робіт спільно Замовником  із особою уповноваженою на підписання договору. </w:t>
      </w:r>
    </w:p>
    <w:p w:rsidR="00FF0EF2" w:rsidRPr="00420681" w:rsidRDefault="00FF0EF2" w:rsidP="00A83959">
      <w:pPr>
        <w:pStyle w:val="10"/>
        <w:tabs>
          <w:tab w:val="left" w:pos="851"/>
        </w:tabs>
        <w:spacing w:after="0" w:line="240" w:lineRule="auto"/>
        <w:ind w:left="0"/>
        <w:contextualSpacing w:val="0"/>
        <w:jc w:val="both"/>
        <w:rPr>
          <w:rFonts w:ascii="Times New Roman" w:hAnsi="Times New Roman"/>
          <w:sz w:val="24"/>
          <w:szCs w:val="24"/>
          <w:lang w:val="uk-UA"/>
        </w:rPr>
      </w:pPr>
    </w:p>
    <w:p w:rsidR="00FF0EF2" w:rsidRPr="00C91B9E" w:rsidRDefault="00FF0EF2" w:rsidP="00C91B9E">
      <w:pPr>
        <w:jc w:val="center"/>
        <w:rPr>
          <w:b/>
          <w:bCs/>
        </w:rPr>
      </w:pPr>
      <w:r w:rsidRPr="00420681">
        <w:rPr>
          <w:b/>
          <w:bCs/>
        </w:rPr>
        <w:t xml:space="preserve">4. ГАРАНТІЯ ТА ЯКІСТЬ </w:t>
      </w:r>
    </w:p>
    <w:p w:rsidR="00FF0EF2" w:rsidRDefault="00FF0EF2" w:rsidP="00A83959">
      <w:pPr>
        <w:numPr>
          <w:ilvl w:val="1"/>
          <w:numId w:val="15"/>
        </w:numPr>
        <w:ind w:left="426" w:hanging="426"/>
        <w:jc w:val="both"/>
      </w:pPr>
      <w:r w:rsidRPr="00420681">
        <w:t>Гарантійний строк експлуатації об’єкта встановлюється відповідно до вимог Державних будівельних норм, що діють в Україні на момент прийняття Замовником робіт (підписання акту виконаних робіт).</w:t>
      </w:r>
    </w:p>
    <w:p w:rsidR="00FF0EF2" w:rsidRDefault="00FF0EF2" w:rsidP="00A83959">
      <w:pPr>
        <w:numPr>
          <w:ilvl w:val="1"/>
          <w:numId w:val="15"/>
        </w:numPr>
        <w:ind w:left="426" w:hanging="426"/>
        <w:jc w:val="both"/>
      </w:pPr>
      <w:r>
        <w:t>Гарантійний строк наданих послуг становить 12 місяців.</w:t>
      </w:r>
    </w:p>
    <w:p w:rsidR="00FF0EF2" w:rsidRDefault="00FF0EF2" w:rsidP="00A83959">
      <w:pPr>
        <w:numPr>
          <w:ilvl w:val="1"/>
          <w:numId w:val="15"/>
        </w:numPr>
        <w:ind w:left="426" w:hanging="426"/>
        <w:jc w:val="both"/>
      </w:pPr>
      <w:r w:rsidRPr="00420681">
        <w:t>Гарантійні строки продовжуються на час, протягом якого закінчені роботи (і змонтовані конструкції</w:t>
      </w:r>
      <w:r>
        <w:t>)</w:t>
      </w:r>
      <w:r w:rsidRPr="00420681">
        <w:t xml:space="preserve"> не могли експлуатуватись внаслідок виявлених недоліків (дефектів), відповідальність за які несе Підрядник. </w:t>
      </w:r>
    </w:p>
    <w:p w:rsidR="00FF0EF2" w:rsidRDefault="00FF0EF2" w:rsidP="00A83959">
      <w:pPr>
        <w:numPr>
          <w:ilvl w:val="1"/>
          <w:numId w:val="15"/>
        </w:numPr>
        <w:ind w:left="426" w:hanging="426"/>
        <w:jc w:val="both"/>
      </w:pPr>
      <w:r w:rsidRPr="00420681">
        <w:t>Підрядник зобов’язаний за свій рахунок та своїми силами усувати недоліки (дефекти), несправності (зумовлені використанням неякісних матеріалів, іншими порушеннями, допущеними з його вини і які не пов’язані із природним зносом об’єкту в процесі його експлуатації, неправильною експлуатацією об’єкту чи руйнівним впливом на нього третіх осіб, стихійних явищ природи) виявлені протягом гарантійного терміну (строку).</w:t>
      </w:r>
    </w:p>
    <w:p w:rsidR="00FF0EF2" w:rsidRDefault="00FF0EF2" w:rsidP="00A83959">
      <w:pPr>
        <w:numPr>
          <w:ilvl w:val="1"/>
          <w:numId w:val="15"/>
        </w:numPr>
        <w:ind w:left="426" w:hanging="426"/>
        <w:jc w:val="both"/>
      </w:pPr>
      <w:r w:rsidRPr="00420681">
        <w:t>Усунення недоліків протягом гарантійного терміну здійснюється протягом 10 днів з дня повідомлення про ці недоліки Підрядника Замовником.</w:t>
      </w:r>
    </w:p>
    <w:p w:rsidR="00FF0EF2" w:rsidRDefault="00FF0EF2" w:rsidP="00A83959">
      <w:pPr>
        <w:numPr>
          <w:ilvl w:val="1"/>
          <w:numId w:val="15"/>
        </w:numPr>
        <w:ind w:left="426" w:hanging="426"/>
        <w:jc w:val="both"/>
      </w:pPr>
      <w:r w:rsidRPr="00420681">
        <w:t>Перелік недоліків визначається дефектним актом, складеним Сторонами. У акті фіксуються недоліки, дата їх виявлення і терміни (строки) їхнього усунення. Для складення дефектного акту Підрядника зобов’язаний надіслати свого представника протягом 5 робочих днів з моменту отримання відповідного повідомлення Замовника. За відсутності представника Підрядника протягом вказаного строку Замовник складає вказаний дефектний акт самостійно і надсилає такий акт Підряднику, що є підставою для усунення виявлених недоліків у встановлений в такому акті строк (термін).</w:t>
      </w:r>
    </w:p>
    <w:p w:rsidR="00FF0EF2" w:rsidRDefault="00FF0EF2" w:rsidP="00A83959">
      <w:pPr>
        <w:numPr>
          <w:ilvl w:val="1"/>
          <w:numId w:val="15"/>
        </w:numPr>
        <w:ind w:left="426" w:hanging="426"/>
        <w:jc w:val="both"/>
      </w:pPr>
      <w:r w:rsidRPr="00420681">
        <w:t>У випадку виникнення суперечки з приводу причин недоліків у виконаних роботах, кожна зі сторін вправі залучити незалежну експертну організацію для їх визначення.</w:t>
      </w:r>
    </w:p>
    <w:p w:rsidR="00FF0EF2" w:rsidRDefault="00FF0EF2" w:rsidP="00A83959">
      <w:pPr>
        <w:numPr>
          <w:ilvl w:val="1"/>
          <w:numId w:val="15"/>
        </w:numPr>
        <w:ind w:left="426" w:hanging="426"/>
        <w:jc w:val="both"/>
      </w:pPr>
      <w:r w:rsidRPr="00420681">
        <w:t>Перебіг гарантійного терміну починається з дня підписання Сторонами Акта виконаних робіт.</w:t>
      </w:r>
    </w:p>
    <w:p w:rsidR="00FF0EF2" w:rsidRPr="00420681" w:rsidRDefault="00FF0EF2" w:rsidP="00A83959">
      <w:pPr>
        <w:jc w:val="both"/>
      </w:pPr>
    </w:p>
    <w:p w:rsidR="00FF0EF2" w:rsidRPr="00420681" w:rsidRDefault="00FF0EF2" w:rsidP="00C91B9E">
      <w:pPr>
        <w:jc w:val="center"/>
        <w:rPr>
          <w:b/>
          <w:bCs/>
        </w:rPr>
      </w:pPr>
      <w:r w:rsidRPr="00420681">
        <w:rPr>
          <w:b/>
          <w:bCs/>
        </w:rPr>
        <w:t>5.  ОБОВ’ЯЗКИ СТОРІН</w:t>
      </w:r>
    </w:p>
    <w:p w:rsidR="00FF0EF2" w:rsidRPr="00420681" w:rsidRDefault="00FF0EF2" w:rsidP="00A83959">
      <w:pPr>
        <w:jc w:val="both"/>
      </w:pPr>
      <w:r w:rsidRPr="00420681">
        <w:t>5.1. Обов’язки Замовника:</w:t>
      </w:r>
    </w:p>
    <w:p w:rsidR="00FF0EF2" w:rsidRPr="00420681" w:rsidRDefault="00FF0EF2" w:rsidP="00A83959">
      <w:pPr>
        <w:ind w:left="426"/>
        <w:jc w:val="both"/>
      </w:pPr>
      <w:r w:rsidRPr="00420681">
        <w:t>5.1.1. До початку робіт призначити особу, яка контролює виконання робіт.</w:t>
      </w:r>
    </w:p>
    <w:p w:rsidR="00FF0EF2" w:rsidRPr="00420681" w:rsidRDefault="00FF0EF2" w:rsidP="00A83959">
      <w:pPr>
        <w:ind w:left="426"/>
        <w:jc w:val="both"/>
      </w:pPr>
      <w:r w:rsidRPr="00420681">
        <w:t>5.1.2. Забезпечити Підряднику доступ до місць виконання робіт.</w:t>
      </w:r>
    </w:p>
    <w:p w:rsidR="00FF0EF2" w:rsidRPr="00420681" w:rsidRDefault="00FF0EF2" w:rsidP="00A83959">
      <w:pPr>
        <w:ind w:left="426"/>
        <w:jc w:val="both"/>
      </w:pPr>
      <w:r w:rsidRPr="00420681">
        <w:lastRenderedPageBreak/>
        <w:t>5.1.3. Надати Підряднику на період виконання робіт приміщення для зберігання обладнання, інструментів тощо.</w:t>
      </w:r>
    </w:p>
    <w:p w:rsidR="00FF0EF2" w:rsidRPr="00420681" w:rsidRDefault="00FF0EF2" w:rsidP="00A83959">
      <w:pPr>
        <w:ind w:left="426"/>
        <w:jc w:val="both"/>
      </w:pPr>
      <w:r w:rsidRPr="00420681">
        <w:t>5.1.4. Своєчасно здійснювати розрахунки за виконані роботи.</w:t>
      </w:r>
    </w:p>
    <w:p w:rsidR="00FF0EF2" w:rsidRPr="00420681" w:rsidRDefault="00FF0EF2" w:rsidP="00A83959">
      <w:pPr>
        <w:jc w:val="both"/>
      </w:pPr>
      <w:r w:rsidRPr="00420681">
        <w:t>5.2. Обов’язки Підрядника:</w:t>
      </w:r>
    </w:p>
    <w:p w:rsidR="00FF0EF2" w:rsidRPr="00420681" w:rsidRDefault="00FF0EF2" w:rsidP="00A83959">
      <w:pPr>
        <w:ind w:left="426"/>
        <w:jc w:val="both"/>
      </w:pPr>
      <w:r w:rsidRPr="00420681">
        <w:t xml:space="preserve">5.2.1. Виконати якісно весь обсяг робіт, зазначених у </w:t>
      </w:r>
      <w:r>
        <w:t>дефектному акті</w:t>
      </w:r>
      <w:r w:rsidRPr="00420681">
        <w:t>, та у визначені Договором строки.</w:t>
      </w:r>
    </w:p>
    <w:p w:rsidR="00FF0EF2" w:rsidRPr="00420681" w:rsidRDefault="00FF0EF2" w:rsidP="00A83959">
      <w:pPr>
        <w:ind w:left="426"/>
        <w:jc w:val="both"/>
      </w:pPr>
      <w:r w:rsidRPr="00420681">
        <w:t>5.2.2. Інформувати Замовника про перебіг виконання робіт</w:t>
      </w:r>
      <w:r>
        <w:t>.</w:t>
      </w:r>
    </w:p>
    <w:p w:rsidR="00FF0EF2" w:rsidRPr="00420681" w:rsidRDefault="00FF0EF2" w:rsidP="00A83959">
      <w:pPr>
        <w:ind w:left="426"/>
        <w:jc w:val="both"/>
      </w:pPr>
      <w:r w:rsidRPr="00420681">
        <w:t>5.2.3. Виправляти усі виявлені недоліки у виконаних роботах, допущених з вини Підрядника. Ці недоліки можуть бути виявлені Замовником у таких випадках (але не обмежуються лише ними): під час повного/поетапного приймання виконаних робіт Замовником, протягом встановленого гарантійного строку тощо.</w:t>
      </w:r>
    </w:p>
    <w:p w:rsidR="00FF0EF2" w:rsidRDefault="00FF0EF2" w:rsidP="00A83959">
      <w:pPr>
        <w:jc w:val="center"/>
        <w:rPr>
          <w:b/>
          <w:bCs/>
        </w:rPr>
      </w:pPr>
    </w:p>
    <w:p w:rsidR="00FF0EF2" w:rsidRPr="00420681" w:rsidRDefault="00FF0EF2" w:rsidP="00C91B9E">
      <w:pPr>
        <w:jc w:val="center"/>
        <w:rPr>
          <w:b/>
          <w:bCs/>
        </w:rPr>
      </w:pPr>
      <w:r w:rsidRPr="00420681">
        <w:rPr>
          <w:b/>
          <w:bCs/>
        </w:rPr>
        <w:t>6.  ВІДПОВІДАЛЬНІСТЬ СТОРІН</w:t>
      </w:r>
    </w:p>
    <w:p w:rsidR="00FF0EF2" w:rsidRPr="00420681" w:rsidRDefault="00FF0EF2" w:rsidP="00A83959">
      <w:pPr>
        <w:jc w:val="both"/>
      </w:pPr>
      <w:r w:rsidRPr="00420681">
        <w:t>6.1.Підрядник бере на себе відповідальність щодо самостійного, якісного та своєчасного виконання робіт, передбачених цим Договором.</w:t>
      </w:r>
    </w:p>
    <w:p w:rsidR="00FF0EF2" w:rsidRPr="00420681" w:rsidRDefault="00FF0EF2" w:rsidP="00A83959">
      <w:pPr>
        <w:jc w:val="both"/>
      </w:pPr>
      <w:r w:rsidRPr="00420681">
        <w:t>6.2. Замовник бере на себе зобов’язання щодо повної оплати виконаних і прийнятих згідно Договору робіт.</w:t>
      </w:r>
    </w:p>
    <w:p w:rsidR="00FF0EF2" w:rsidRPr="00420681" w:rsidRDefault="00FF0EF2" w:rsidP="00A83959">
      <w:pPr>
        <w:jc w:val="both"/>
      </w:pPr>
      <w:r w:rsidRPr="00420681">
        <w:t>6.3. Підрядник несе відповідальність за якість використаних матеріалів та їх відповідність державним стандартам та технічним умовам, що діють в Україні.</w:t>
      </w:r>
    </w:p>
    <w:p w:rsidR="00FF0EF2" w:rsidRPr="00420681" w:rsidRDefault="00FF0EF2" w:rsidP="00A83959">
      <w:pPr>
        <w:jc w:val="both"/>
      </w:pPr>
      <w:r w:rsidRPr="00420681">
        <w:t>6.4. Підрядник несе відповідальність за поведінку працівників, яких він залучає для виконання робіт, приймає відповідні заходи щодо попередження порушень працівниками технологічної і виробничої дисципліни</w:t>
      </w:r>
      <w:r>
        <w:t>.</w:t>
      </w:r>
    </w:p>
    <w:p w:rsidR="00FF0EF2" w:rsidRPr="00420681" w:rsidRDefault="00FF0EF2" w:rsidP="00A83959">
      <w:pPr>
        <w:jc w:val="both"/>
      </w:pPr>
      <w:r w:rsidRPr="00420681">
        <w:t>6.5. Підрядник несе відповідальність за дотримання правил техніки безпеки його працівниками.</w:t>
      </w:r>
    </w:p>
    <w:p w:rsidR="00FF0EF2" w:rsidRPr="00420681" w:rsidRDefault="00FF0EF2" w:rsidP="00A83959">
      <w:pPr>
        <w:jc w:val="both"/>
      </w:pPr>
      <w:r w:rsidRPr="00420681">
        <w:t>6.6. За невиконання або неналежне виконання зобов’язань за даним Договором Виконавець і Замовник несуть відповідальність у відповідності з діючим законодавством України.</w:t>
      </w:r>
    </w:p>
    <w:p w:rsidR="00FF0EF2" w:rsidRPr="00420681" w:rsidRDefault="00FF0EF2" w:rsidP="00A83959">
      <w:pPr>
        <w:jc w:val="both"/>
      </w:pPr>
      <w:r w:rsidRPr="00420681">
        <w:t xml:space="preserve">6.7. За несвоєчасне виконання робіт по безпосередній провині Виконавця, Виконавець виплачує Замовнику пеню в розмірі подвійної облікової ставки НБУ, що діяла на період, за який нараховується пеня, від вартості невиконаних робіт за кожний день </w:t>
      </w:r>
      <w:proofErr w:type="spellStart"/>
      <w:r w:rsidRPr="00420681">
        <w:t>прострочки</w:t>
      </w:r>
      <w:proofErr w:type="spellEnd"/>
      <w:r w:rsidRPr="00420681">
        <w:t>.</w:t>
      </w:r>
    </w:p>
    <w:p w:rsidR="00FF0EF2" w:rsidRPr="00420681" w:rsidRDefault="00FF0EF2" w:rsidP="00A83959">
      <w:pPr>
        <w:jc w:val="center"/>
        <w:rPr>
          <w:b/>
          <w:bCs/>
        </w:rPr>
      </w:pPr>
    </w:p>
    <w:p w:rsidR="00FF0EF2" w:rsidRPr="00420681" w:rsidRDefault="00FF0EF2" w:rsidP="00C91B9E">
      <w:pPr>
        <w:jc w:val="center"/>
        <w:rPr>
          <w:b/>
          <w:bCs/>
        </w:rPr>
      </w:pPr>
      <w:r w:rsidRPr="00420681">
        <w:rPr>
          <w:b/>
          <w:bCs/>
        </w:rPr>
        <w:t>7. ФОРС-МАЖОР</w:t>
      </w:r>
    </w:p>
    <w:p w:rsidR="00FF0EF2" w:rsidRDefault="00FF0EF2" w:rsidP="00C91B9E">
      <w:pPr>
        <w:ind w:right="-40"/>
        <w:jc w:val="both"/>
      </w:pPr>
      <w:r w:rsidRPr="00420681">
        <w:rPr>
          <w:bCs/>
        </w:rPr>
        <w:t xml:space="preserve">7.1. </w:t>
      </w:r>
      <w:r>
        <w:t>Сторони не несуть відповідальності за невиконання або неналежне виконання будь-якого із положень даного Договору, якщо це невиконання або неналежне виконання є наслідком обставин, що перебувають поза контролем виконавчої Сторони, таких як пожежі, стихійні лиха, воєнні дії, торгове ембарго (далі — форс-мажорні обставини).</w:t>
      </w:r>
    </w:p>
    <w:p w:rsidR="00FF0EF2" w:rsidRDefault="00FF0EF2" w:rsidP="00C91B9E">
      <w:pPr>
        <w:ind w:right="-40"/>
        <w:jc w:val="both"/>
      </w:pPr>
      <w:r>
        <w:t>7.2. У випадку настання форс-мажорних обставин строк виконання зобов’язань Сторонами за даним Договором продовжується відповідно до часу, протягом якого діють такі обставини, але не більш ніж до кінця бюджетного періоду. Такий строк продовжується шляхом укладення додаткової угоди у порядку та на умовах цього Договору.</w:t>
      </w:r>
    </w:p>
    <w:p w:rsidR="00FF0EF2" w:rsidRPr="00A444A7" w:rsidRDefault="00FF0EF2" w:rsidP="00C91B9E">
      <w:pPr>
        <w:ind w:right="-40"/>
        <w:jc w:val="both"/>
      </w:pPr>
      <w:r>
        <w:t xml:space="preserve">7.3. </w:t>
      </w:r>
      <w:r w:rsidRPr="00A444A7">
        <w:t xml:space="preserve">Якщо форс-мажорні обставини триватимуть понад 6 місяців поспіль, даний Договір може бути розірвано в односторонньому порядку </w:t>
      </w:r>
      <w:r w:rsidRPr="00A444A7">
        <w:rPr>
          <w:b/>
        </w:rPr>
        <w:t>Замовником</w:t>
      </w:r>
      <w:r w:rsidRPr="00A444A7">
        <w:t xml:space="preserve"> шляхом направлення письмового повідомлення про це другій Стороні на офіційну електронну пошту Сторони.  Дата, зазначена в такому повідомленні, вважатиметься датою розірвання цього Договору.</w:t>
      </w:r>
    </w:p>
    <w:p w:rsidR="00FF0EF2" w:rsidRDefault="00FF0EF2" w:rsidP="00C91B9E">
      <w:pPr>
        <w:ind w:right="-40"/>
        <w:jc w:val="both"/>
      </w:pPr>
      <w:r>
        <w:t>7.4. Сторона, для якої створилася неможливість виконання зобов’язань за даним Договором, повинна негайно письмово сповістити другу Сторону про початок і припинення форс-мажорних обставин.</w:t>
      </w:r>
    </w:p>
    <w:p w:rsidR="00FF0EF2" w:rsidRDefault="00FF0EF2" w:rsidP="00C91B9E">
      <w:pPr>
        <w:ind w:right="-40"/>
        <w:jc w:val="both"/>
      </w:pPr>
      <w:r>
        <w:t xml:space="preserve">7.5. Наявність і тривалість форс-мажорних обставин підтверджується листом Торгово-промислової палати України, крім обставин, визначених пунктом 7.7 цього Договору. </w:t>
      </w:r>
    </w:p>
    <w:p w:rsidR="00FF0EF2" w:rsidRDefault="00FF0EF2" w:rsidP="00C91B9E">
      <w:pPr>
        <w:ind w:right="-40"/>
        <w:jc w:val="both"/>
      </w:pPr>
      <w:r>
        <w:t>7.6. Наявність форс-мажорних обставин не звільняє Сторони від виконання своїх обов’язків за Договором після закінчення дії цих форс-мажорних обставин, але до моменту розірвання Договору / закінчення строку дії Договору.</w:t>
      </w:r>
    </w:p>
    <w:p w:rsidR="00FF0EF2" w:rsidRDefault="00FF0EF2" w:rsidP="00C91B9E">
      <w:pPr>
        <w:ind w:right="-40"/>
        <w:jc w:val="both"/>
      </w:pPr>
      <w:r>
        <w:lastRenderedPageBreak/>
        <w:t>7.7. Форс-мажорними обставинами можуть рахуватися надзвичайні, невідворотні та об’єктивні обставини, а саме військова агресія Російської Федерації проти України, що стала підставою введення воєнного стану, що підтверджені листом Торгово-промислової палати України від 28.02.2022 № 2024/02.0-7.1.</w:t>
      </w:r>
    </w:p>
    <w:p w:rsidR="00FF0EF2" w:rsidRDefault="00FF0EF2" w:rsidP="00C91B9E">
      <w:pPr>
        <w:ind w:right="-40"/>
        <w:jc w:val="both"/>
      </w:pPr>
      <w:r>
        <w:t>7.8. У разі неможливості виконання або неможливості належного виконання Сторонами будь-якого із положень цього Договору, якщо це невиконання або неналежне виконання є наслідком обставин, визначених пунктом 7.7 цього Договору, Сторона, яка не в змозі виконувати будь-яке із положень цього Договору внаслідок обставин, визначених пунктом 7.7 цього Договору, негайно письмово повідомляє другу Сторону про такі обставини.</w:t>
      </w:r>
    </w:p>
    <w:p w:rsidR="00FF0EF2" w:rsidRDefault="00FF0EF2" w:rsidP="007576C1">
      <w:pPr>
        <w:ind w:right="-40" w:firstLine="700"/>
        <w:jc w:val="both"/>
      </w:pPr>
    </w:p>
    <w:p w:rsidR="00FF0EF2" w:rsidRPr="00420681" w:rsidRDefault="00FF0EF2" w:rsidP="00C91B9E">
      <w:pPr>
        <w:jc w:val="center"/>
        <w:rPr>
          <w:b/>
          <w:bCs/>
        </w:rPr>
      </w:pPr>
      <w:r w:rsidRPr="00420681">
        <w:rPr>
          <w:b/>
          <w:bCs/>
        </w:rPr>
        <w:t>8.  ВИРІШЕННЯ СПОРІВ</w:t>
      </w:r>
    </w:p>
    <w:p w:rsidR="00FF0EF2" w:rsidRPr="00420681" w:rsidRDefault="00FF0EF2" w:rsidP="00A83959">
      <w:pPr>
        <w:jc w:val="both"/>
      </w:pPr>
      <w:r w:rsidRPr="00420681">
        <w:t>8.1. Усі спори, що виникають з цього Договору або пов’язані з ним, вирішуються шляхом переговорів між Сторонами.</w:t>
      </w:r>
    </w:p>
    <w:p w:rsidR="00FF0EF2" w:rsidRDefault="00FF0EF2" w:rsidP="00A83959">
      <w:pPr>
        <w:jc w:val="both"/>
      </w:pPr>
      <w:r w:rsidRPr="00420681">
        <w:t>8.2.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 Досудове врегулювання спорів між Сторонами цього Договору є обов’язковим.</w:t>
      </w:r>
    </w:p>
    <w:p w:rsidR="00FF0EF2" w:rsidRPr="00420681" w:rsidRDefault="00FF0EF2" w:rsidP="00A83959">
      <w:pPr>
        <w:jc w:val="both"/>
      </w:pPr>
    </w:p>
    <w:p w:rsidR="00FF0EF2" w:rsidRPr="00420681" w:rsidRDefault="00FF0EF2" w:rsidP="00C91B9E">
      <w:pPr>
        <w:jc w:val="center"/>
        <w:rPr>
          <w:b/>
          <w:bCs/>
        </w:rPr>
      </w:pPr>
      <w:r w:rsidRPr="00420681">
        <w:rPr>
          <w:b/>
          <w:bCs/>
        </w:rPr>
        <w:t>9.  ІНШІ УМОВИ</w:t>
      </w:r>
    </w:p>
    <w:p w:rsidR="00FF0EF2" w:rsidRPr="00420681" w:rsidRDefault="00FF0EF2" w:rsidP="00A83959">
      <w:pPr>
        <w:jc w:val="both"/>
        <w:rPr>
          <w:bCs/>
        </w:rPr>
      </w:pPr>
      <w:r w:rsidRPr="00420681">
        <w:rPr>
          <w:bCs/>
        </w:rPr>
        <w:t>9.1. Цей Договір та будь-які положення його можуть бути замінені чи доповнені тільки Додатком до Договору, підписаним у письмовій формі уповноваженими особами. Такий Додаток з дня його підписання є невід’ємною частиною даного Договору.</w:t>
      </w:r>
    </w:p>
    <w:p w:rsidR="00FF0EF2" w:rsidRPr="00420681" w:rsidRDefault="00FF0EF2" w:rsidP="00A83959">
      <w:pPr>
        <w:jc w:val="both"/>
        <w:rPr>
          <w:bCs/>
        </w:rPr>
      </w:pPr>
      <w:r w:rsidRPr="00420681">
        <w:rPr>
          <w:bCs/>
        </w:rPr>
        <w:t>9.2. Договір може бути розірвано за взаємною згодою сторін, про що складається Додаток до Договору.</w:t>
      </w:r>
    </w:p>
    <w:p w:rsidR="00FF0EF2" w:rsidRPr="00420681" w:rsidRDefault="00FF0EF2" w:rsidP="00A83959">
      <w:pPr>
        <w:jc w:val="both"/>
        <w:rPr>
          <w:bCs/>
        </w:rPr>
      </w:pPr>
      <w:r w:rsidRPr="00420681">
        <w:rPr>
          <w:bCs/>
        </w:rPr>
        <w:t>9.3. Договір вступає в силу з моменту його підписання обома сторонами і діє до виконання сторонами всіх своїх зобов’язань по цьому Договору.</w:t>
      </w:r>
    </w:p>
    <w:p w:rsidR="00FF0EF2" w:rsidRPr="00420681" w:rsidRDefault="00FF0EF2" w:rsidP="00A83959">
      <w:pPr>
        <w:jc w:val="both"/>
        <w:rPr>
          <w:bCs/>
        </w:rPr>
      </w:pPr>
      <w:r w:rsidRPr="00420681">
        <w:rPr>
          <w:bCs/>
        </w:rPr>
        <w:t>9.4. Договір укладено у двох примірниках, які мають однакову юридичну силу, по одному для кожної з сторін.</w:t>
      </w:r>
    </w:p>
    <w:p w:rsidR="00FF0EF2" w:rsidRPr="00C91B9E" w:rsidRDefault="00FF0EF2" w:rsidP="00A83959">
      <w:pPr>
        <w:jc w:val="both"/>
      </w:pPr>
      <w:r w:rsidRPr="00420681">
        <w:rPr>
          <w:bCs/>
        </w:rPr>
        <w:t xml:space="preserve">9.5. </w:t>
      </w:r>
      <w:r w:rsidRPr="00CA1EF6">
        <w:t>Цей договір набирає чинності з дати його підписання сторонами і діє до 31.12.2022, а в частині розрахунків — до повного виконання його умов сторонами. Дія договору припиняється достроково у день та час припинення чи скасування в Україні правового режиму воєнного стану, введеного Указом Президента України від 24.02.2022 № 64/2022 «Про введення воєнного стану в Україні» (зі змінами), затвердженим Законом України від 24.02.2022 № 2102-IX.</w:t>
      </w:r>
    </w:p>
    <w:p w:rsidR="00FF0EF2" w:rsidRDefault="00FF0EF2" w:rsidP="00674415">
      <w:pPr>
        <w:spacing w:before="240"/>
        <w:jc w:val="both"/>
        <w:rPr>
          <w:b/>
        </w:rPr>
      </w:pPr>
      <w:r>
        <w:rPr>
          <w:b/>
        </w:rPr>
        <w:t xml:space="preserve">                                  10. ПОРЯДОК ЗМІНИ УМОВ ДОГОВОРУ ПРО ЗАКУПІВЛЮ</w:t>
      </w:r>
    </w:p>
    <w:p w:rsidR="00FF0EF2" w:rsidRDefault="00FF0EF2" w:rsidP="00C91B9E">
      <w:pPr>
        <w:jc w:val="both"/>
      </w:pPr>
      <w:r w:rsidRPr="00674415">
        <w:t>10.1</w:t>
      </w:r>
      <w:r>
        <w:t xml:space="preserve"> Зміни до договору про закупівлю можуть вноситись у випадках, зазначених у цьому Договорі та оформляються у письмовій формі шляхом укладення додаткової угоди Сторонами.</w:t>
      </w:r>
    </w:p>
    <w:p w:rsidR="00FF0EF2" w:rsidRDefault="00FF0EF2" w:rsidP="00674415">
      <w:pPr>
        <w:jc w:val="both"/>
      </w:pPr>
      <w:r w:rsidRPr="00674415">
        <w:t>10.2.Пропозицію щодо внесення змін до договору про закупівлю може зробити кожна із Сторін Договору, шляхом направлення офіційного листа (пропозиції) іншій стороні в письмовій / електронній формі.</w:t>
      </w:r>
    </w:p>
    <w:p w:rsidR="00FF0EF2" w:rsidRDefault="00FF0EF2" w:rsidP="00674415">
      <w:pPr>
        <w:ind w:right="120"/>
        <w:jc w:val="both"/>
      </w:pPr>
      <w:r w:rsidRPr="00674415">
        <w:t>10.3.</w:t>
      </w:r>
      <w:r>
        <w:t xml:space="preserve">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FF0EF2" w:rsidRDefault="00FF0EF2" w:rsidP="00674415">
      <w:pPr>
        <w:ind w:right="120"/>
        <w:jc w:val="both"/>
      </w:pPr>
      <w:r w:rsidRPr="00674415">
        <w:t>10.4.</w:t>
      </w:r>
      <w:r>
        <w:t xml:space="preserve"> Сторона, що отримала пропозицію щодо внесення змін до Договору має </w:t>
      </w:r>
      <w:r w:rsidRPr="00674415">
        <w:t>протягом 20 робочих днів</w:t>
      </w:r>
      <w:r>
        <w:t xml:space="preserve"> розглянути пропозицію та погодитись з нею чи надати аргументовану відмову.</w:t>
      </w:r>
    </w:p>
    <w:p w:rsidR="00FF0EF2" w:rsidRDefault="00FF0EF2" w:rsidP="00674415">
      <w:pPr>
        <w:ind w:right="120"/>
        <w:jc w:val="both"/>
      </w:pPr>
      <w:r w:rsidRPr="00674415">
        <w:t>10.5.</w:t>
      </w:r>
      <w:r>
        <w:t xml:space="preserve">Зміна цього договору про закупівлю допускається лише за згодою сторін, якщо інше не встановлено цим Договором або законом. В той же час, цей Договір може бути змінено або розірвано за рішенням суду на вимогу однієї із сторін у разі істотного </w:t>
      </w:r>
      <w:r>
        <w:lastRenderedPageBreak/>
        <w:t>порушення Договору другою стороною та в інших випадках, встановлених цим Договором або законом.</w:t>
      </w:r>
    </w:p>
    <w:p w:rsidR="00FF0EF2" w:rsidRPr="00674415" w:rsidRDefault="00FF0EF2" w:rsidP="00674415">
      <w:pPr>
        <w:jc w:val="both"/>
      </w:pPr>
      <w:r w:rsidRPr="00674415">
        <w:t>10.6.</w:t>
      </w:r>
      <w:r>
        <w:t xml:space="preserve"> Сторона цього договору про закупівлю, яка вважає за необхідне розірвати Договір в односторонньому порядку, надсилає іншій стороні лист-повідомлення про розірвання Договору не пізніше ніж за </w:t>
      </w:r>
      <w:r w:rsidRPr="00674415">
        <w:t xml:space="preserve">30 днів до дати розірвання Договору. Лист-повідомлення про розірвання Договору надсилається поштовим та електронним листом з описом вкладення на адресу сторони, що зазначена у розділі </w:t>
      </w:r>
      <w:proofErr w:type="spellStart"/>
      <w:r w:rsidRPr="00674415">
        <w:t>„Реквізити</w:t>
      </w:r>
      <w:proofErr w:type="spellEnd"/>
      <w:r w:rsidRPr="00674415">
        <w:t xml:space="preserve"> даного договору“. Договір вважається розірваним з дати розірвання, зазначеної в листі-повідомленні про розірвання Договору.</w:t>
      </w:r>
    </w:p>
    <w:p w:rsidR="00FF0EF2" w:rsidRDefault="00FF0EF2" w:rsidP="00674415">
      <w:pPr>
        <w:jc w:val="both"/>
      </w:pPr>
      <w:r w:rsidRPr="00674415">
        <w:t>10.7</w:t>
      </w:r>
      <w:r w:rsidRPr="00674415">
        <w:rPr>
          <w:b/>
        </w:rPr>
        <w:t>.</w:t>
      </w:r>
      <w:r w:rsidRPr="00674415">
        <w:t xml:space="preserve"> Будь-яка Сторона цього договору про закупівлю має право розірвати цей Договір в односторонньому порядку, повідомивши про це іншу Сторону у строк 20 (десять) календарних днів до дати розірвання цього договору про закупівлю, у разі:</w:t>
      </w:r>
    </w:p>
    <w:p w:rsidR="00FF0EF2" w:rsidRDefault="00FF0EF2" w:rsidP="00674415">
      <w:pPr>
        <w:jc w:val="both"/>
      </w:pPr>
      <w:r>
        <w:t>- прийняття судом постанови про визнання будь-якої Сторони цього договору про закупівлю банкрутом;</w:t>
      </w:r>
    </w:p>
    <w:p w:rsidR="00FF0EF2" w:rsidRDefault="00FF0EF2" w:rsidP="00674415">
      <w:pPr>
        <w:jc w:val="both"/>
      </w:pPr>
      <w:r>
        <w:t>- застосування щодо будь-якої Сторони цього договору про закупівлю санкцій згідно з Законом України «Про санкції» від 14.08.2014 № 1644-VII, відповідними Указами Президента України та Рішеннями  Ради національної безпеки і оборони України про застосування персональних спеціальних економічних та інших обмежувальних заходів (санкцій);</w:t>
      </w:r>
    </w:p>
    <w:p w:rsidR="00FF0EF2" w:rsidRPr="00674415" w:rsidRDefault="00FF0EF2" w:rsidP="00674415">
      <w:pPr>
        <w:jc w:val="both"/>
      </w:pPr>
      <w:r w:rsidRPr="00674415">
        <w:t>- порушення Виконавцем антикорупційного застереження, передбаченого цим договором про закупівлю;</w:t>
      </w:r>
    </w:p>
    <w:p w:rsidR="00FF0EF2" w:rsidRDefault="00FF0EF2" w:rsidP="00674415">
      <w:pPr>
        <w:jc w:val="both"/>
      </w:pPr>
      <w:r w:rsidRPr="00674415">
        <w:t>- в інших випадках, передбачених Договором та чинним законодавством України.</w:t>
      </w:r>
    </w:p>
    <w:p w:rsidR="00FF0EF2" w:rsidRDefault="00FF0EF2" w:rsidP="00674415">
      <w:pPr>
        <w:jc w:val="both"/>
      </w:pPr>
      <w:r w:rsidRPr="00674415">
        <w:t>10.8.</w:t>
      </w:r>
      <w:r>
        <w:t xml:space="preserve">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rsidR="00FF0EF2" w:rsidRDefault="00FF0EF2" w:rsidP="00674415">
      <w:pPr>
        <w:jc w:val="both"/>
      </w:pPr>
      <w:r w:rsidRPr="00674415">
        <w:t>10.9.</w:t>
      </w:r>
      <w:r>
        <w:t xml:space="preserve">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FF0EF2" w:rsidRDefault="00FF0EF2" w:rsidP="00674415">
      <w:pPr>
        <w:jc w:val="both"/>
      </w:pPr>
      <w:r w:rsidRPr="00674415">
        <w:t>10.10.</w:t>
      </w:r>
      <w:r>
        <w:t xml:space="preserve"> У випадках, не передбачених дійсним Договором, Сторони керуються чинним законодавством України.</w:t>
      </w:r>
    </w:p>
    <w:p w:rsidR="00FF0EF2" w:rsidRDefault="00FF0EF2" w:rsidP="00674415">
      <w:pPr>
        <w:spacing w:before="240"/>
        <w:jc w:val="center"/>
        <w:rPr>
          <w:b/>
        </w:rPr>
      </w:pPr>
      <w:r>
        <w:rPr>
          <w:b/>
        </w:rPr>
        <w:t>11. ОПЕРАТИВНО-ГОСПОДАРСЬКІ САНКЦІЇ</w:t>
      </w:r>
    </w:p>
    <w:p w:rsidR="00FF0EF2" w:rsidRDefault="00FF0EF2" w:rsidP="00C91B9E">
      <w:pPr>
        <w:jc w:val="both"/>
      </w:pPr>
      <w:r w:rsidRPr="00674415">
        <w:t>11.1.</w:t>
      </w:r>
      <w:r>
        <w:t xml:space="preserve">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FF0EF2" w:rsidRDefault="00FF0EF2" w:rsidP="00C91B9E">
      <w:pPr>
        <w:jc w:val="both"/>
      </w:pPr>
      <w:r w:rsidRPr="00594C61">
        <w:t>11.2.</w:t>
      </w:r>
      <w:r>
        <w:t xml:space="preserve"> Відмова від встановлення на майбутнє господарських відносин із стороною, яка порушує зобов’язання, може застосовуватися Замовником до Підрядником за невиконання Підрядником своїх зобов’язань перед Замовником в частині, що стосується:</w:t>
      </w:r>
    </w:p>
    <w:p w:rsidR="00FF0EF2" w:rsidRPr="00C91B9E" w:rsidRDefault="00FF0EF2" w:rsidP="00C91B9E">
      <w:pPr>
        <w:ind w:left="1080" w:hanging="360"/>
        <w:jc w:val="both"/>
      </w:pPr>
      <w:proofErr w:type="spellStart"/>
      <w:r w:rsidRPr="00C91B9E">
        <w:rPr>
          <w:rFonts w:ascii="Noto Sans Symbols" w:hAnsi="Noto Sans Symbols" w:cs="Noto Sans Symbols"/>
          <w:sz w:val="20"/>
          <w:szCs w:val="20"/>
        </w:rPr>
        <w:t>●</w:t>
      </w:r>
      <w:r w:rsidRPr="00C91B9E">
        <w:t>якості</w:t>
      </w:r>
      <w:proofErr w:type="spellEnd"/>
      <w:r w:rsidRPr="00C91B9E">
        <w:t xml:space="preserve"> виконаних робіт та наданих послуг;</w:t>
      </w:r>
    </w:p>
    <w:p w:rsidR="00FF0EF2" w:rsidRPr="00C91B9E" w:rsidRDefault="00FF0EF2" w:rsidP="00C91B9E">
      <w:pPr>
        <w:ind w:left="1080" w:hanging="360"/>
        <w:jc w:val="both"/>
      </w:pPr>
      <w:proofErr w:type="spellStart"/>
      <w:r w:rsidRPr="00C91B9E">
        <w:rPr>
          <w:rFonts w:ascii="Noto Sans Symbols" w:hAnsi="Noto Sans Symbols" w:cs="Noto Sans Symbols"/>
          <w:sz w:val="20"/>
          <w:szCs w:val="20"/>
        </w:rPr>
        <w:t>●</w:t>
      </w:r>
      <w:r w:rsidRPr="00C91B9E">
        <w:t>розірвання</w:t>
      </w:r>
      <w:proofErr w:type="spellEnd"/>
      <w:r w:rsidRPr="00C91B9E">
        <w:t xml:space="preserve"> аналогічного за своєю природою Договору з Замовником у разі прострочення строку виконання робіт, надання послуг;</w:t>
      </w:r>
    </w:p>
    <w:p w:rsidR="00FF0EF2" w:rsidRPr="00C91B9E" w:rsidRDefault="00FF0EF2" w:rsidP="00C91B9E">
      <w:pPr>
        <w:ind w:left="1080" w:hanging="360"/>
        <w:jc w:val="both"/>
      </w:pPr>
      <w:proofErr w:type="spellStart"/>
      <w:r w:rsidRPr="00C91B9E">
        <w:rPr>
          <w:rFonts w:ascii="Noto Sans Symbols" w:hAnsi="Noto Sans Symbols" w:cs="Noto Sans Symbols"/>
          <w:sz w:val="20"/>
          <w:szCs w:val="20"/>
        </w:rPr>
        <w:t>●</w:t>
      </w:r>
      <w:r w:rsidRPr="00C91B9E">
        <w:t>розірвання</w:t>
      </w:r>
      <w:proofErr w:type="spellEnd"/>
      <w:r w:rsidRPr="00C91B9E">
        <w:t xml:space="preserve"> аналогічного за своєю природою Договору з Замовником у разі прострочення строку усунення дефектів.</w:t>
      </w:r>
    </w:p>
    <w:p w:rsidR="00FF0EF2" w:rsidRPr="00C91B9E" w:rsidRDefault="00FF0EF2" w:rsidP="00C91B9E">
      <w:pPr>
        <w:jc w:val="both"/>
      </w:pPr>
      <w:r w:rsidRPr="00C91B9E">
        <w:t>11.3. У разі порушення Підрядником має право в будь-який час як протягом строку дії цього Договору, так і протягом одного року після спливу строку дії цього Договору, застосувати до Підрядника оперативно-господарську санкцію у формі відмови від встановлення на майбутнє господарських зв'язків (далі – Санкція).</w:t>
      </w:r>
    </w:p>
    <w:p w:rsidR="00FF0EF2" w:rsidRDefault="00FF0EF2" w:rsidP="00C91B9E">
      <w:pPr>
        <w:jc w:val="both"/>
      </w:pPr>
      <w:r w:rsidRPr="00C91B9E">
        <w:t xml:space="preserve">11.4. Строк дії Санкції визначає Замовник, але він не буде перевищувати трьох років з моменту початку її застосування. Замовник повідомляє Підрядника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Підрядника _________________, з </w:t>
      </w:r>
      <w:r w:rsidRPr="00C91B9E">
        <w:lastRenderedPageBreak/>
        <w:t xml:space="preserve">подальшим направленням цінним листом з описом вкладення та повідомленням на поштову адресу Підрядника  __________________________________), передбачений цим договором про закупівлю. Всі документи (листи, повідомлення, інша кореспонденція та </w:t>
      </w:r>
      <w:proofErr w:type="spellStart"/>
      <w:r w:rsidRPr="00C91B9E">
        <w:t>т.і</w:t>
      </w:r>
      <w:proofErr w:type="spellEnd"/>
      <w:r w:rsidRPr="00C91B9E">
        <w:t>.), що будуть відправлені Замовником на адресу Підрядника, вказану у цьому Договорі, вважаються такими, що були відправлені належним чином належному отримувачу до тих пір, поки Підрядник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Підрядником не пізніше 14-ти днів з моменту її відправки Замовником на</w:t>
      </w:r>
      <w:r>
        <w:t xml:space="preserve"> адресу Підрядника, зазначену в цьому Договорі.</w:t>
      </w:r>
    </w:p>
    <w:p w:rsidR="00FF0EF2" w:rsidRDefault="00FF0EF2" w:rsidP="00C91B9E">
      <w:pPr>
        <w:spacing w:before="240"/>
        <w:jc w:val="center"/>
        <w:rPr>
          <w:b/>
        </w:rPr>
      </w:pPr>
      <w:r>
        <w:rPr>
          <w:b/>
        </w:rPr>
        <w:t>12. АНТИКОРУПЦІЙНЕ ЗАСТЕРЕЖЕННЯ</w:t>
      </w:r>
    </w:p>
    <w:p w:rsidR="00FF0EF2" w:rsidRDefault="00FF0EF2" w:rsidP="00C91B9E">
      <w:pPr>
        <w:jc w:val="both"/>
      </w:pPr>
      <w:r>
        <w:t xml:space="preserve">12.1.Сторони підтверджують, що при виконанні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вживання всіх можливих заходів, які є </w:t>
      </w:r>
      <w:proofErr w:type="spellStart"/>
      <w:r>
        <w:t>необіжними</w:t>
      </w:r>
      <w:proofErr w:type="spellEnd"/>
      <w:r>
        <w:t xml:space="preserve">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 якої іншої вигоди нематеріального чи </w:t>
      </w:r>
      <w:proofErr w:type="spellStart"/>
      <w:r>
        <w:t>негрошового</w:t>
      </w:r>
      <w:proofErr w:type="spellEnd"/>
      <w:r>
        <w:t xml:space="preserve"> характеру без законних на те підстав) прямо або опосередковано будь-яким особам/від будь яких осіб за вчинення чи не вчинення такою особою будь-яких дій з метою отримання неправомірної вигоди (обіцянки неправомірної вигоди) від таких осіб.</w:t>
      </w:r>
    </w:p>
    <w:p w:rsidR="00FF0EF2" w:rsidRDefault="00FF0EF2" w:rsidP="00C91B9E">
      <w:pPr>
        <w:ind w:right="-36"/>
        <w:jc w:val="both"/>
      </w:pPr>
      <w:r>
        <w:t>12.2.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FF0EF2" w:rsidRPr="00420681" w:rsidRDefault="00FF0EF2" w:rsidP="00A83959">
      <w:pPr>
        <w:jc w:val="both"/>
        <w:rPr>
          <w:bCs/>
        </w:rPr>
      </w:pPr>
    </w:p>
    <w:p w:rsidR="00FF0EF2" w:rsidRPr="00420681" w:rsidRDefault="00FF0EF2" w:rsidP="00A83959">
      <w:pPr>
        <w:jc w:val="both"/>
      </w:pPr>
    </w:p>
    <w:p w:rsidR="00FF0EF2" w:rsidRDefault="00FF0EF2" w:rsidP="00A83959">
      <w:pPr>
        <w:jc w:val="center"/>
        <w:rPr>
          <w:b/>
          <w:bCs/>
          <w:sz w:val="28"/>
        </w:rPr>
      </w:pPr>
      <w:r>
        <w:rPr>
          <w:b/>
          <w:bCs/>
          <w:sz w:val="28"/>
        </w:rPr>
        <w:t>13. ЮРИДИЧНІ АДРЕСИ І РЕКВІЗИТИ СТОРІН:</w:t>
      </w:r>
    </w:p>
    <w:p w:rsidR="00FF0EF2" w:rsidRDefault="00FF0EF2" w:rsidP="00A83959">
      <w:pPr>
        <w:rPr>
          <w:b/>
          <w:bCs/>
          <w:sz w:val="28"/>
        </w:rPr>
      </w:pPr>
    </w:p>
    <w:tbl>
      <w:tblPr>
        <w:tblW w:w="9841" w:type="dxa"/>
        <w:tblLook w:val="00A0" w:firstRow="1" w:lastRow="0" w:firstColumn="1" w:lastColumn="0" w:noHBand="0" w:noVBand="0"/>
      </w:tblPr>
      <w:tblGrid>
        <w:gridCol w:w="5021"/>
        <w:gridCol w:w="4820"/>
      </w:tblGrid>
      <w:tr w:rsidR="00FF0EF2" w:rsidTr="00E01D39">
        <w:trPr>
          <w:trHeight w:val="2264"/>
        </w:trPr>
        <w:tc>
          <w:tcPr>
            <w:tcW w:w="5021" w:type="dxa"/>
          </w:tcPr>
          <w:p w:rsidR="00FF0EF2" w:rsidRDefault="00FF0EF2" w:rsidP="005E4ED1">
            <w:pPr>
              <w:jc w:val="center"/>
              <w:rPr>
                <w:b/>
                <w:sz w:val="28"/>
                <w:szCs w:val="28"/>
              </w:rPr>
            </w:pPr>
            <w:r w:rsidRPr="00797FCE">
              <w:rPr>
                <w:b/>
                <w:sz w:val="28"/>
                <w:szCs w:val="28"/>
              </w:rPr>
              <w:t>Замовник</w:t>
            </w:r>
          </w:p>
          <w:p w:rsidR="00FF0EF2" w:rsidRPr="00BC077B" w:rsidRDefault="00FF0EF2" w:rsidP="005E4ED1">
            <w:pPr>
              <w:autoSpaceDE w:val="0"/>
              <w:autoSpaceDN w:val="0"/>
              <w:adjustRightInd w:val="0"/>
            </w:pPr>
            <w:r>
              <w:t xml:space="preserve">КЗДО №10 </w:t>
            </w:r>
            <w:proofErr w:type="spellStart"/>
            <w:r>
              <w:t>№Ластівка</w:t>
            </w:r>
            <w:proofErr w:type="spellEnd"/>
            <w:r>
              <w:t>»</w:t>
            </w:r>
          </w:p>
          <w:p w:rsidR="00FF0EF2" w:rsidRPr="00BC077B" w:rsidRDefault="00FF0EF2" w:rsidP="005E4ED1">
            <w:pPr>
              <w:rPr>
                <w:bCs/>
              </w:rPr>
            </w:pPr>
            <w:r>
              <w:rPr>
                <w:bCs/>
              </w:rPr>
              <w:t>56500</w:t>
            </w:r>
            <w:r w:rsidRPr="00BC077B">
              <w:rPr>
                <w:bCs/>
              </w:rPr>
              <w:t>, Миколаївська область,</w:t>
            </w:r>
          </w:p>
          <w:p w:rsidR="00FF0EF2" w:rsidRPr="00BC077B" w:rsidRDefault="00FF0EF2" w:rsidP="005E4ED1">
            <w:pPr>
              <w:rPr>
                <w:bCs/>
              </w:rPr>
            </w:pPr>
            <w:r w:rsidRPr="00BC077B">
              <w:rPr>
                <w:bCs/>
              </w:rPr>
              <w:t>м</w:t>
            </w:r>
            <w:r>
              <w:rPr>
                <w:bCs/>
              </w:rPr>
              <w:t>. Вознесенськ, вул.. Корольова, 1</w:t>
            </w:r>
          </w:p>
          <w:p w:rsidR="00FF0EF2" w:rsidRDefault="00FF0EF2" w:rsidP="00A43C79">
            <w:pPr>
              <w:ind w:left="99" w:hanging="99"/>
              <w:jc w:val="both"/>
              <w:rPr>
                <w:b/>
              </w:rPr>
            </w:pPr>
            <w:r w:rsidRPr="00BC077B">
              <w:t>код за ЄДРПОУ:</w:t>
            </w:r>
            <w:r>
              <w:t>25877419</w:t>
            </w:r>
            <w:r w:rsidRPr="00BC077B">
              <w:rPr>
                <w:b/>
              </w:rPr>
              <w:t>;</w:t>
            </w:r>
          </w:p>
          <w:p w:rsidR="00FF0EF2" w:rsidRDefault="00FF0EF2" w:rsidP="00E01D39">
            <w:pPr>
              <w:ind w:left="99" w:hanging="99"/>
              <w:jc w:val="both"/>
            </w:pPr>
            <w:r w:rsidRPr="00BC077B">
              <w:t xml:space="preserve">банк одержувача: </w:t>
            </w:r>
            <w:r>
              <w:t>Г</w:t>
            </w:r>
            <w:r w:rsidRPr="00EE52EB">
              <w:t xml:space="preserve">ДКСУ у </w:t>
            </w:r>
            <w:r>
              <w:t>Миколаївській</w:t>
            </w:r>
          </w:p>
          <w:p w:rsidR="00FF0EF2" w:rsidRPr="00E01D39" w:rsidRDefault="00FF0EF2" w:rsidP="00E01D39">
            <w:pPr>
              <w:ind w:left="99" w:hanging="99"/>
              <w:jc w:val="both"/>
            </w:pPr>
            <w:r>
              <w:t>області</w:t>
            </w:r>
            <w:r w:rsidRPr="00EE52EB">
              <w:t>;</w:t>
            </w:r>
          </w:p>
          <w:p w:rsidR="00FF0EF2" w:rsidRPr="00EE52EB" w:rsidRDefault="00FF0EF2" w:rsidP="005E4ED1">
            <w:pPr>
              <w:ind w:left="99" w:hanging="99"/>
              <w:jc w:val="both"/>
            </w:pPr>
            <w:r>
              <w:t>МФО: 820172</w:t>
            </w:r>
            <w:r w:rsidRPr="00EE52EB">
              <w:t>;</w:t>
            </w:r>
          </w:p>
          <w:p w:rsidR="00FF0EF2" w:rsidRPr="00E01D39" w:rsidRDefault="00FF0EF2" w:rsidP="005E4ED1">
            <w:pPr>
              <w:rPr>
                <w:bCs/>
              </w:rPr>
            </w:pPr>
            <w:r w:rsidRPr="00EE52EB">
              <w:t>р/</w:t>
            </w:r>
            <w:proofErr w:type="spellStart"/>
            <w:r w:rsidRPr="00EE52EB">
              <w:t>р</w:t>
            </w:r>
            <w:proofErr w:type="spellEnd"/>
            <w:r w:rsidRPr="00EE52EB">
              <w:t>:</w:t>
            </w:r>
            <w:r>
              <w:t xml:space="preserve"> </w:t>
            </w:r>
            <w:r>
              <w:rPr>
                <w:lang w:val="en-US"/>
              </w:rPr>
              <w:t>UA</w:t>
            </w:r>
            <w:r w:rsidRPr="00E01D39">
              <w:t>788201720344280001000039604</w:t>
            </w:r>
          </w:p>
          <w:p w:rsidR="00FF0EF2" w:rsidRDefault="00FF0EF2" w:rsidP="005E4ED1">
            <w:pPr>
              <w:rPr>
                <w:bCs/>
              </w:rPr>
            </w:pPr>
          </w:p>
          <w:p w:rsidR="00FF0EF2" w:rsidRDefault="00FF0EF2" w:rsidP="005E4ED1">
            <w:pPr>
              <w:rPr>
                <w:bCs/>
              </w:rPr>
            </w:pPr>
          </w:p>
          <w:p w:rsidR="00FF0EF2" w:rsidRPr="00E01D39" w:rsidRDefault="00FF0EF2" w:rsidP="00C91B9E">
            <w:pPr>
              <w:autoSpaceDE w:val="0"/>
              <w:autoSpaceDN w:val="0"/>
              <w:adjustRightInd w:val="0"/>
              <w:rPr>
                <w:b/>
                <w:sz w:val="28"/>
                <w:szCs w:val="28"/>
              </w:rPr>
            </w:pPr>
            <w:proofErr w:type="spellStart"/>
            <w:r>
              <w:rPr>
                <w:bCs/>
              </w:rPr>
              <w:t>мп________________</w:t>
            </w:r>
            <w:proofErr w:type="spellEnd"/>
            <w:r>
              <w:rPr>
                <w:bCs/>
              </w:rPr>
              <w:t xml:space="preserve">__І. М. </w:t>
            </w:r>
            <w:proofErr w:type="spellStart"/>
            <w:r>
              <w:rPr>
                <w:bCs/>
              </w:rPr>
              <w:t>Жабчик</w:t>
            </w:r>
            <w:proofErr w:type="spellEnd"/>
          </w:p>
        </w:tc>
        <w:tc>
          <w:tcPr>
            <w:tcW w:w="4820" w:type="dxa"/>
          </w:tcPr>
          <w:p w:rsidR="00FF0EF2" w:rsidRPr="00797FCE" w:rsidRDefault="00FF0EF2" w:rsidP="005E4ED1">
            <w:pPr>
              <w:jc w:val="center"/>
              <w:rPr>
                <w:b/>
                <w:sz w:val="28"/>
                <w:szCs w:val="28"/>
              </w:rPr>
            </w:pPr>
            <w:r w:rsidRPr="00797FCE">
              <w:rPr>
                <w:b/>
                <w:sz w:val="28"/>
                <w:szCs w:val="28"/>
              </w:rPr>
              <w:t>Підрядник</w:t>
            </w:r>
          </w:p>
          <w:p w:rsidR="00FF0EF2" w:rsidRDefault="00FF0EF2" w:rsidP="005E4ED1"/>
          <w:p w:rsidR="00FF0EF2" w:rsidRDefault="00FF0EF2" w:rsidP="005E4ED1"/>
          <w:p w:rsidR="00FF0EF2" w:rsidRDefault="00FF0EF2" w:rsidP="005E4ED1"/>
          <w:p w:rsidR="00FF0EF2" w:rsidRDefault="00FF0EF2" w:rsidP="005E4ED1"/>
          <w:p w:rsidR="00FF0EF2" w:rsidRDefault="00FF0EF2" w:rsidP="005E4ED1"/>
          <w:p w:rsidR="00FF0EF2" w:rsidRDefault="00FF0EF2" w:rsidP="005E4ED1"/>
          <w:p w:rsidR="00FF0EF2" w:rsidRDefault="00FF0EF2" w:rsidP="005E4ED1"/>
          <w:p w:rsidR="00FF0EF2" w:rsidRDefault="00FF0EF2" w:rsidP="005E4ED1"/>
          <w:p w:rsidR="00FF0EF2" w:rsidRPr="00797FCE" w:rsidRDefault="00FF0EF2" w:rsidP="005E4ED1">
            <w:pPr>
              <w:rPr>
                <w:b/>
                <w:sz w:val="28"/>
                <w:szCs w:val="28"/>
              </w:rPr>
            </w:pPr>
            <w:proofErr w:type="spellStart"/>
            <w:r>
              <w:t>мп</w:t>
            </w:r>
            <w:proofErr w:type="spellEnd"/>
            <w:r>
              <w:t xml:space="preserve">_____________________  </w:t>
            </w:r>
          </w:p>
          <w:p w:rsidR="00FF0EF2" w:rsidRDefault="00FF0EF2" w:rsidP="005E4ED1"/>
          <w:p w:rsidR="00FF0EF2" w:rsidRDefault="00FF0EF2" w:rsidP="005E4ED1"/>
          <w:p w:rsidR="00FF0EF2" w:rsidRDefault="00FF0EF2" w:rsidP="005E4ED1"/>
          <w:p w:rsidR="00FF0EF2" w:rsidRDefault="00FF0EF2" w:rsidP="00C91B9E"/>
          <w:p w:rsidR="00FF0EF2" w:rsidRDefault="00FF0EF2" w:rsidP="00C91B9E"/>
          <w:p w:rsidR="00FF0EF2" w:rsidRDefault="00FF0EF2" w:rsidP="00C91B9E"/>
          <w:p w:rsidR="00FF0EF2" w:rsidRDefault="00FF0EF2" w:rsidP="00C91B9E"/>
          <w:p w:rsidR="00FF0EF2" w:rsidRPr="00326B8B" w:rsidRDefault="00FF0EF2" w:rsidP="00C91B9E"/>
        </w:tc>
      </w:tr>
    </w:tbl>
    <w:p w:rsidR="00FF0EF2" w:rsidRDefault="00FF0EF2" w:rsidP="00A83959">
      <w:pPr>
        <w:ind w:left="6096"/>
      </w:pPr>
    </w:p>
    <w:p w:rsidR="00FF0EF2" w:rsidRDefault="00FF0EF2" w:rsidP="00A83959">
      <w:pPr>
        <w:ind w:left="6096"/>
      </w:pPr>
    </w:p>
    <w:p w:rsidR="00FF0EF2" w:rsidRDefault="00FF0EF2" w:rsidP="00A83959">
      <w:pPr>
        <w:ind w:left="6096"/>
      </w:pPr>
    </w:p>
    <w:p w:rsidR="00FF0EF2" w:rsidRDefault="00FF0EF2" w:rsidP="00A83959">
      <w:pPr>
        <w:ind w:left="6096"/>
      </w:pPr>
      <w:r>
        <w:t xml:space="preserve">Додаток 1 до договору № ____ </w:t>
      </w:r>
    </w:p>
    <w:p w:rsidR="00FF0EF2" w:rsidRDefault="00FF0EF2" w:rsidP="00A83959">
      <w:pPr>
        <w:ind w:left="6096"/>
      </w:pPr>
      <w:r>
        <w:t>від ______________ 2022 р.</w:t>
      </w:r>
    </w:p>
    <w:p w:rsidR="00FF0EF2" w:rsidRDefault="00FF0EF2" w:rsidP="00A83959">
      <w:pPr>
        <w:ind w:left="6663"/>
      </w:pPr>
    </w:p>
    <w:p w:rsidR="00FF0EF2" w:rsidRDefault="00FF0EF2" w:rsidP="00A83959">
      <w:pPr>
        <w:jc w:val="center"/>
      </w:pPr>
    </w:p>
    <w:p w:rsidR="00FF0EF2" w:rsidRPr="00207E63" w:rsidRDefault="00FF0EF2" w:rsidP="00A83959">
      <w:pPr>
        <w:jc w:val="center"/>
        <w:rPr>
          <w:b/>
        </w:rPr>
      </w:pPr>
      <w:r w:rsidRPr="00207E63">
        <w:rPr>
          <w:b/>
        </w:rPr>
        <w:t>Графік виконання та фінансування робіт</w:t>
      </w:r>
    </w:p>
    <w:p w:rsidR="00FF0EF2" w:rsidRDefault="00FF0EF2" w:rsidP="00A83959">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3"/>
        <w:gridCol w:w="3146"/>
        <w:gridCol w:w="3202"/>
      </w:tblGrid>
      <w:tr w:rsidR="00FF0EF2" w:rsidTr="005E4ED1">
        <w:tc>
          <w:tcPr>
            <w:tcW w:w="3492" w:type="dxa"/>
          </w:tcPr>
          <w:p w:rsidR="00FF0EF2" w:rsidRDefault="00FF0EF2" w:rsidP="005E4ED1">
            <w:pPr>
              <w:jc w:val="center"/>
            </w:pPr>
            <w:r>
              <w:t>Найменування робіт щодо договору</w:t>
            </w:r>
          </w:p>
        </w:tc>
        <w:tc>
          <w:tcPr>
            <w:tcW w:w="3493" w:type="dxa"/>
          </w:tcPr>
          <w:p w:rsidR="00FF0EF2" w:rsidRDefault="00FF0EF2" w:rsidP="005E4ED1">
            <w:pPr>
              <w:jc w:val="center"/>
            </w:pPr>
            <w:r>
              <w:t xml:space="preserve">Термін виконання </w:t>
            </w:r>
          </w:p>
          <w:p w:rsidR="00FF0EF2" w:rsidRDefault="00FF0EF2" w:rsidP="005E4ED1">
            <w:pPr>
              <w:jc w:val="center"/>
            </w:pPr>
            <w:r>
              <w:t>(місяць-рік)</w:t>
            </w:r>
          </w:p>
          <w:p w:rsidR="00FF0EF2" w:rsidRDefault="00FF0EF2" w:rsidP="005E4ED1">
            <w:pPr>
              <w:jc w:val="center"/>
            </w:pPr>
            <w:r>
              <w:t>початок-закінчення</w:t>
            </w:r>
          </w:p>
        </w:tc>
        <w:tc>
          <w:tcPr>
            <w:tcW w:w="3493" w:type="dxa"/>
          </w:tcPr>
          <w:p w:rsidR="00FF0EF2" w:rsidRDefault="00FF0EF2" w:rsidP="005E4ED1">
            <w:pPr>
              <w:jc w:val="center"/>
            </w:pPr>
            <w:r>
              <w:t>Розрахункова ціна, грн.</w:t>
            </w:r>
          </w:p>
        </w:tc>
      </w:tr>
      <w:tr w:rsidR="00FF0EF2" w:rsidTr="005E4ED1">
        <w:tc>
          <w:tcPr>
            <w:tcW w:w="3492" w:type="dxa"/>
          </w:tcPr>
          <w:p w:rsidR="00FF0EF2" w:rsidRDefault="00FF0EF2" w:rsidP="005E4ED1">
            <w:pPr>
              <w:jc w:val="center"/>
            </w:pPr>
            <w:r>
              <w:t>1</w:t>
            </w:r>
          </w:p>
        </w:tc>
        <w:tc>
          <w:tcPr>
            <w:tcW w:w="3493" w:type="dxa"/>
          </w:tcPr>
          <w:p w:rsidR="00FF0EF2" w:rsidRDefault="00FF0EF2" w:rsidP="005E4ED1">
            <w:pPr>
              <w:jc w:val="center"/>
            </w:pPr>
            <w:r>
              <w:t>2</w:t>
            </w:r>
          </w:p>
        </w:tc>
        <w:tc>
          <w:tcPr>
            <w:tcW w:w="3493" w:type="dxa"/>
          </w:tcPr>
          <w:p w:rsidR="00FF0EF2" w:rsidRDefault="00FF0EF2" w:rsidP="005E4ED1">
            <w:pPr>
              <w:jc w:val="center"/>
            </w:pPr>
            <w:r>
              <w:t>3</w:t>
            </w:r>
          </w:p>
        </w:tc>
      </w:tr>
      <w:tr w:rsidR="00FF0EF2" w:rsidTr="005E4ED1">
        <w:tc>
          <w:tcPr>
            <w:tcW w:w="3492" w:type="dxa"/>
          </w:tcPr>
          <w:p w:rsidR="00FF0EF2" w:rsidRPr="00E01D39" w:rsidRDefault="00B86A51" w:rsidP="005E4ED1">
            <w:pPr>
              <w:rPr>
                <w:bCs/>
                <w:color w:val="000000"/>
                <w:spacing w:val="-3"/>
                <w:szCs w:val="20"/>
              </w:rPr>
            </w:pPr>
            <w:proofErr w:type="spellStart"/>
            <w:r>
              <w:rPr>
                <w:b/>
                <w:bCs/>
                <w:color w:val="000000"/>
                <w:spacing w:val="-3"/>
                <w:szCs w:val="20"/>
              </w:rPr>
              <w:t>Плточний</w:t>
            </w:r>
            <w:proofErr w:type="spellEnd"/>
            <w:r w:rsidR="00FF0EF2" w:rsidRPr="00E01D39">
              <w:rPr>
                <w:b/>
                <w:bCs/>
                <w:color w:val="000000"/>
                <w:spacing w:val="-3"/>
                <w:szCs w:val="20"/>
                <w:lang w:val="ru-RU"/>
              </w:rPr>
              <w:t xml:space="preserve"> </w:t>
            </w:r>
            <w:r w:rsidR="00FF0EF2" w:rsidRPr="00E01D39">
              <w:rPr>
                <w:b/>
                <w:color w:val="000000"/>
              </w:rPr>
              <w:t xml:space="preserve">ремонт підвального приміщення під укриття  Комунального закладу дошкільної освіти №10 «Ластівка» </w:t>
            </w:r>
            <w:r w:rsidR="00FF0EF2" w:rsidRPr="00E01D39">
              <w:rPr>
                <w:b/>
                <w:bCs/>
                <w:color w:val="000000"/>
                <w:spacing w:val="-3"/>
              </w:rPr>
              <w:t xml:space="preserve"> по вул. Корольова, 1, в м. Вознесенськ Миколаївської обл.</w:t>
            </w:r>
          </w:p>
        </w:tc>
        <w:tc>
          <w:tcPr>
            <w:tcW w:w="3493" w:type="dxa"/>
          </w:tcPr>
          <w:p w:rsidR="00FF0EF2" w:rsidRPr="00312B38" w:rsidRDefault="00DF6D45" w:rsidP="00171C54">
            <w:pPr>
              <w:jc w:val="center"/>
            </w:pPr>
            <w:r>
              <w:t>С</w:t>
            </w:r>
            <w:r w:rsidR="00FF0EF2">
              <w:t>ерпень</w:t>
            </w:r>
            <w:r>
              <w:t xml:space="preserve"> - вересень</w:t>
            </w:r>
            <w:r w:rsidR="00FF0EF2">
              <w:t xml:space="preserve"> 2022</w:t>
            </w:r>
            <w:r w:rsidR="00FF0EF2" w:rsidRPr="00312B38">
              <w:t xml:space="preserve"> року</w:t>
            </w:r>
          </w:p>
        </w:tc>
        <w:tc>
          <w:tcPr>
            <w:tcW w:w="3493" w:type="dxa"/>
          </w:tcPr>
          <w:p w:rsidR="00FF0EF2" w:rsidRPr="00A43C79" w:rsidRDefault="00FF0EF2" w:rsidP="00E01D39">
            <w:pPr>
              <w:jc w:val="both"/>
              <w:rPr>
                <w:b/>
                <w:color w:val="000000"/>
              </w:rPr>
            </w:pPr>
            <w:r>
              <w:rPr>
                <w:b/>
              </w:rPr>
              <w:t>353478,00грн. (</w:t>
            </w:r>
            <w:r w:rsidRPr="00A43C79">
              <w:rPr>
                <w:b/>
                <w:color w:val="000000"/>
              </w:rPr>
              <w:t xml:space="preserve">Триста </w:t>
            </w:r>
            <w:proofErr w:type="spellStart"/>
            <w:r w:rsidRPr="00A43C79">
              <w:rPr>
                <w:b/>
                <w:color w:val="000000"/>
              </w:rPr>
              <w:t>п’ядесят</w:t>
            </w:r>
            <w:proofErr w:type="spellEnd"/>
            <w:r w:rsidRPr="00A43C79">
              <w:rPr>
                <w:b/>
                <w:color w:val="000000"/>
              </w:rPr>
              <w:t xml:space="preserve"> три тисячі чотириста сімдесят вісім  грн. 00 коп.)</w:t>
            </w:r>
          </w:p>
          <w:p w:rsidR="00FF0EF2" w:rsidRPr="00312B38" w:rsidRDefault="00FF0EF2" w:rsidP="005E4ED1">
            <w:pPr>
              <w:rPr>
                <w:color w:val="FF0000"/>
              </w:rPr>
            </w:pPr>
          </w:p>
        </w:tc>
      </w:tr>
    </w:tbl>
    <w:p w:rsidR="00FF0EF2" w:rsidRDefault="00FF0EF2" w:rsidP="00A83959">
      <w:pPr>
        <w:jc w:val="center"/>
      </w:pPr>
    </w:p>
    <w:p w:rsidR="00FF0EF2" w:rsidRDefault="00FF0EF2" w:rsidP="00A83959">
      <w:pPr>
        <w:jc w:val="center"/>
      </w:pPr>
    </w:p>
    <w:p w:rsidR="00FF0EF2" w:rsidRDefault="00FF0EF2" w:rsidP="00A83959">
      <w:pPr>
        <w:jc w:val="center"/>
      </w:pPr>
    </w:p>
    <w:p w:rsidR="00FF0EF2" w:rsidRDefault="00FF0EF2" w:rsidP="00A83959">
      <w:pPr>
        <w:jc w:val="center"/>
      </w:pPr>
    </w:p>
    <w:p w:rsidR="00FF0EF2" w:rsidRDefault="00FF0EF2" w:rsidP="00A83959">
      <w:pPr>
        <w:jc w:val="center"/>
      </w:pPr>
    </w:p>
    <w:p w:rsidR="00FF0EF2" w:rsidRDefault="00FF0EF2" w:rsidP="00A83959">
      <w:pPr>
        <w:jc w:val="center"/>
      </w:pPr>
    </w:p>
    <w:tbl>
      <w:tblPr>
        <w:tblW w:w="0" w:type="auto"/>
        <w:tblLook w:val="00A0" w:firstRow="1" w:lastRow="0" w:firstColumn="1" w:lastColumn="0" w:noHBand="0" w:noVBand="0"/>
      </w:tblPr>
      <w:tblGrid>
        <w:gridCol w:w="4853"/>
        <w:gridCol w:w="4619"/>
      </w:tblGrid>
      <w:tr w:rsidR="00FF0EF2" w:rsidTr="00E01D39">
        <w:trPr>
          <w:trHeight w:val="4145"/>
        </w:trPr>
        <w:tc>
          <w:tcPr>
            <w:tcW w:w="4853" w:type="dxa"/>
          </w:tcPr>
          <w:p w:rsidR="00FF0EF2" w:rsidRDefault="00FF0EF2" w:rsidP="00C960C6">
            <w:pPr>
              <w:jc w:val="center"/>
              <w:rPr>
                <w:b/>
                <w:sz w:val="28"/>
                <w:szCs w:val="28"/>
              </w:rPr>
            </w:pPr>
            <w:r w:rsidRPr="00797FCE">
              <w:rPr>
                <w:b/>
                <w:sz w:val="28"/>
                <w:szCs w:val="28"/>
              </w:rPr>
              <w:t>Замовник</w:t>
            </w:r>
          </w:p>
          <w:p w:rsidR="00FF0EF2" w:rsidRPr="00BC077B" w:rsidRDefault="00FF0EF2" w:rsidP="00E01D39">
            <w:pPr>
              <w:autoSpaceDE w:val="0"/>
              <w:autoSpaceDN w:val="0"/>
              <w:adjustRightInd w:val="0"/>
            </w:pPr>
            <w:r>
              <w:t xml:space="preserve">КЗДО №10 </w:t>
            </w:r>
            <w:proofErr w:type="spellStart"/>
            <w:r>
              <w:t>№Ластівка</w:t>
            </w:r>
            <w:proofErr w:type="spellEnd"/>
            <w:r>
              <w:t>»</w:t>
            </w:r>
          </w:p>
          <w:p w:rsidR="00FF0EF2" w:rsidRPr="00BC077B" w:rsidRDefault="00FF0EF2" w:rsidP="00E01D39">
            <w:pPr>
              <w:rPr>
                <w:bCs/>
              </w:rPr>
            </w:pPr>
            <w:r>
              <w:rPr>
                <w:bCs/>
              </w:rPr>
              <w:t>56500</w:t>
            </w:r>
            <w:r w:rsidRPr="00BC077B">
              <w:rPr>
                <w:bCs/>
              </w:rPr>
              <w:t>, Миколаївська область,</w:t>
            </w:r>
          </w:p>
          <w:p w:rsidR="00FF0EF2" w:rsidRPr="00BC077B" w:rsidRDefault="00FF0EF2" w:rsidP="00E01D39">
            <w:pPr>
              <w:rPr>
                <w:bCs/>
              </w:rPr>
            </w:pPr>
            <w:r w:rsidRPr="00BC077B">
              <w:rPr>
                <w:bCs/>
              </w:rPr>
              <w:t>м</w:t>
            </w:r>
            <w:r>
              <w:rPr>
                <w:bCs/>
              </w:rPr>
              <w:t>. Вознесенськ, вул.. Корольова, 1</w:t>
            </w:r>
          </w:p>
          <w:p w:rsidR="00FF0EF2" w:rsidRDefault="00FF0EF2" w:rsidP="00E01D39">
            <w:pPr>
              <w:ind w:left="99" w:hanging="99"/>
              <w:jc w:val="both"/>
              <w:rPr>
                <w:b/>
              </w:rPr>
            </w:pPr>
            <w:r w:rsidRPr="00BC077B">
              <w:t>код за ЄДРПОУ:</w:t>
            </w:r>
            <w:r>
              <w:t>25877419</w:t>
            </w:r>
            <w:r w:rsidRPr="00BC077B">
              <w:rPr>
                <w:b/>
              </w:rPr>
              <w:t>;</w:t>
            </w:r>
          </w:p>
          <w:p w:rsidR="00FF0EF2" w:rsidRDefault="00FF0EF2" w:rsidP="00E01D39">
            <w:pPr>
              <w:ind w:left="99" w:hanging="99"/>
              <w:jc w:val="both"/>
            </w:pPr>
            <w:r w:rsidRPr="00BC077B">
              <w:t xml:space="preserve">банк одержувача: </w:t>
            </w:r>
            <w:r>
              <w:t>Г</w:t>
            </w:r>
            <w:r w:rsidRPr="00EE52EB">
              <w:t xml:space="preserve">ДКСУ у </w:t>
            </w:r>
            <w:r>
              <w:t>Миколаївській</w:t>
            </w:r>
          </w:p>
          <w:p w:rsidR="00FF0EF2" w:rsidRPr="00E01D39" w:rsidRDefault="00FF0EF2" w:rsidP="00E01D39">
            <w:pPr>
              <w:ind w:left="99" w:hanging="99"/>
              <w:jc w:val="both"/>
            </w:pPr>
            <w:r>
              <w:t>області</w:t>
            </w:r>
            <w:r w:rsidRPr="00EE52EB">
              <w:t>;</w:t>
            </w:r>
          </w:p>
          <w:p w:rsidR="00FF0EF2" w:rsidRPr="00EE52EB" w:rsidRDefault="00FF0EF2" w:rsidP="00E01D39">
            <w:pPr>
              <w:ind w:left="99" w:hanging="99"/>
              <w:jc w:val="both"/>
            </w:pPr>
            <w:r>
              <w:t>МФО: 820172</w:t>
            </w:r>
            <w:r w:rsidRPr="00EE52EB">
              <w:t>;</w:t>
            </w:r>
          </w:p>
          <w:p w:rsidR="00FF0EF2" w:rsidRPr="00E01D39" w:rsidRDefault="00FF0EF2" w:rsidP="00E01D39">
            <w:pPr>
              <w:rPr>
                <w:bCs/>
              </w:rPr>
            </w:pPr>
            <w:r w:rsidRPr="00EE52EB">
              <w:t>р/</w:t>
            </w:r>
            <w:proofErr w:type="spellStart"/>
            <w:r w:rsidRPr="00EE52EB">
              <w:t>р</w:t>
            </w:r>
            <w:proofErr w:type="spellEnd"/>
            <w:r w:rsidRPr="00EE52EB">
              <w:t>:</w:t>
            </w:r>
            <w:r>
              <w:t xml:space="preserve"> </w:t>
            </w:r>
            <w:r>
              <w:rPr>
                <w:lang w:val="en-US"/>
              </w:rPr>
              <w:t>UA</w:t>
            </w:r>
            <w:r w:rsidRPr="00E01D39">
              <w:t>788201720344280001000039604</w:t>
            </w:r>
          </w:p>
          <w:p w:rsidR="00FF0EF2" w:rsidRDefault="00FF0EF2" w:rsidP="00E01D39">
            <w:pPr>
              <w:rPr>
                <w:bCs/>
              </w:rPr>
            </w:pPr>
          </w:p>
          <w:p w:rsidR="00FF0EF2" w:rsidRDefault="00FF0EF2" w:rsidP="00E01D39">
            <w:pPr>
              <w:rPr>
                <w:bCs/>
              </w:rPr>
            </w:pPr>
          </w:p>
          <w:p w:rsidR="00FF0EF2" w:rsidRDefault="00FF0EF2" w:rsidP="00E01D39">
            <w:pPr>
              <w:autoSpaceDE w:val="0"/>
              <w:autoSpaceDN w:val="0"/>
              <w:adjustRightInd w:val="0"/>
            </w:pPr>
            <w:proofErr w:type="spellStart"/>
            <w:r>
              <w:rPr>
                <w:bCs/>
              </w:rPr>
              <w:t>мп________________</w:t>
            </w:r>
            <w:proofErr w:type="spellEnd"/>
            <w:r>
              <w:rPr>
                <w:bCs/>
              </w:rPr>
              <w:t xml:space="preserve">__І. М. </w:t>
            </w:r>
            <w:proofErr w:type="spellStart"/>
            <w:r>
              <w:rPr>
                <w:bCs/>
              </w:rPr>
              <w:t>Жабчик</w:t>
            </w:r>
            <w:proofErr w:type="spellEnd"/>
          </w:p>
          <w:p w:rsidR="00FF0EF2" w:rsidRPr="00FB639B" w:rsidRDefault="00FF0EF2" w:rsidP="00C960C6">
            <w:pPr>
              <w:rPr>
                <w:b/>
                <w:sz w:val="28"/>
                <w:szCs w:val="28"/>
              </w:rPr>
            </w:pPr>
          </w:p>
        </w:tc>
        <w:tc>
          <w:tcPr>
            <w:tcW w:w="4619" w:type="dxa"/>
          </w:tcPr>
          <w:p w:rsidR="00FF0EF2" w:rsidRPr="00797FCE" w:rsidRDefault="00FF0EF2" w:rsidP="00C960C6">
            <w:pPr>
              <w:jc w:val="center"/>
              <w:rPr>
                <w:b/>
                <w:sz w:val="28"/>
                <w:szCs w:val="28"/>
              </w:rPr>
            </w:pPr>
            <w:r w:rsidRPr="00797FCE">
              <w:rPr>
                <w:b/>
                <w:sz w:val="28"/>
                <w:szCs w:val="28"/>
              </w:rPr>
              <w:t>Підрядник</w:t>
            </w:r>
          </w:p>
          <w:p w:rsidR="00FF0EF2" w:rsidRDefault="00FF0EF2" w:rsidP="00C960C6"/>
          <w:p w:rsidR="00FF0EF2" w:rsidRDefault="00FF0EF2" w:rsidP="00C960C6"/>
          <w:p w:rsidR="00FF0EF2" w:rsidRDefault="00FF0EF2" w:rsidP="00C960C6"/>
          <w:p w:rsidR="00FF0EF2" w:rsidRDefault="00FF0EF2" w:rsidP="00C960C6"/>
          <w:p w:rsidR="00FF0EF2" w:rsidRDefault="00FF0EF2" w:rsidP="00C960C6"/>
          <w:p w:rsidR="00FF0EF2" w:rsidRDefault="00FF0EF2" w:rsidP="00C960C6"/>
          <w:p w:rsidR="00FF0EF2" w:rsidRDefault="00FF0EF2" w:rsidP="00C960C6"/>
          <w:p w:rsidR="00FF0EF2" w:rsidRDefault="00FF0EF2" w:rsidP="00C960C6"/>
          <w:p w:rsidR="00FF0EF2" w:rsidRDefault="00FF0EF2" w:rsidP="00C960C6"/>
          <w:p w:rsidR="00FF0EF2" w:rsidRDefault="00FF0EF2" w:rsidP="00C960C6"/>
          <w:p w:rsidR="00FF0EF2" w:rsidRPr="00797FCE" w:rsidRDefault="00FF0EF2" w:rsidP="00C960C6">
            <w:pPr>
              <w:rPr>
                <w:b/>
                <w:sz w:val="28"/>
                <w:szCs w:val="28"/>
              </w:rPr>
            </w:pPr>
            <w:proofErr w:type="spellStart"/>
            <w:r>
              <w:t>мп</w:t>
            </w:r>
            <w:proofErr w:type="spellEnd"/>
            <w:r>
              <w:t xml:space="preserve">_____________________  </w:t>
            </w:r>
          </w:p>
          <w:p w:rsidR="00FF0EF2" w:rsidRDefault="00FF0EF2" w:rsidP="00C960C6"/>
          <w:p w:rsidR="00FF0EF2" w:rsidRDefault="00FF0EF2" w:rsidP="00C960C6"/>
          <w:p w:rsidR="00FF0EF2" w:rsidRDefault="00FF0EF2" w:rsidP="00C960C6"/>
          <w:p w:rsidR="00FF0EF2" w:rsidRDefault="00FF0EF2" w:rsidP="00C960C6"/>
          <w:p w:rsidR="00FF0EF2" w:rsidRDefault="00FF0EF2" w:rsidP="00C960C6"/>
          <w:p w:rsidR="00FF0EF2" w:rsidRDefault="00FF0EF2" w:rsidP="00C960C6"/>
          <w:p w:rsidR="00FF0EF2" w:rsidRDefault="00FF0EF2" w:rsidP="00C960C6"/>
          <w:p w:rsidR="00FF0EF2" w:rsidRDefault="00FF0EF2" w:rsidP="00C960C6"/>
          <w:p w:rsidR="00FF0EF2" w:rsidRDefault="00FF0EF2" w:rsidP="00C960C6"/>
          <w:p w:rsidR="00FF0EF2" w:rsidRDefault="00FF0EF2" w:rsidP="00C960C6"/>
          <w:p w:rsidR="00FF0EF2" w:rsidRDefault="00FF0EF2" w:rsidP="00C960C6"/>
          <w:p w:rsidR="00FF0EF2" w:rsidRPr="00326B8B" w:rsidRDefault="00FF0EF2" w:rsidP="00C960C6"/>
        </w:tc>
      </w:tr>
    </w:tbl>
    <w:p w:rsidR="00FF0EF2" w:rsidRDefault="00FF0EF2" w:rsidP="00171C54">
      <w:pPr>
        <w:pStyle w:val="12"/>
        <w:widowControl w:val="0"/>
        <w:spacing w:line="240" w:lineRule="auto"/>
        <w:rPr>
          <w:rFonts w:ascii="Times New Roman" w:hAnsi="Times New Roman"/>
          <w:b/>
          <w:bCs/>
          <w:sz w:val="24"/>
          <w:szCs w:val="24"/>
          <w:lang w:val="uk-UA"/>
        </w:rPr>
      </w:pPr>
    </w:p>
    <w:p w:rsidR="00FF0EF2" w:rsidRDefault="00FF0EF2" w:rsidP="00E42590">
      <w:pPr>
        <w:pStyle w:val="12"/>
        <w:widowControl w:val="0"/>
        <w:spacing w:line="240" w:lineRule="auto"/>
        <w:ind w:firstLine="567"/>
        <w:jc w:val="right"/>
        <w:rPr>
          <w:rFonts w:ascii="Times New Roman" w:hAnsi="Times New Roman"/>
          <w:b/>
          <w:bCs/>
          <w:sz w:val="24"/>
          <w:szCs w:val="24"/>
          <w:lang w:val="uk-UA"/>
        </w:rPr>
      </w:pPr>
    </w:p>
    <w:p w:rsidR="00FF0EF2" w:rsidRDefault="00FF0EF2" w:rsidP="00E42590">
      <w:pPr>
        <w:pStyle w:val="12"/>
        <w:widowControl w:val="0"/>
        <w:spacing w:line="240" w:lineRule="auto"/>
        <w:ind w:firstLine="567"/>
        <w:jc w:val="right"/>
        <w:rPr>
          <w:rFonts w:ascii="Times New Roman" w:hAnsi="Times New Roman"/>
          <w:b/>
          <w:bCs/>
          <w:sz w:val="24"/>
          <w:szCs w:val="24"/>
          <w:lang w:val="uk-UA"/>
        </w:rPr>
      </w:pPr>
    </w:p>
    <w:p w:rsidR="00FF0EF2" w:rsidRDefault="00FF0EF2" w:rsidP="00E42590">
      <w:pPr>
        <w:pStyle w:val="12"/>
        <w:widowControl w:val="0"/>
        <w:spacing w:line="240" w:lineRule="auto"/>
        <w:ind w:firstLine="567"/>
        <w:jc w:val="right"/>
        <w:rPr>
          <w:rFonts w:ascii="Times New Roman" w:hAnsi="Times New Roman"/>
          <w:b/>
          <w:bCs/>
          <w:sz w:val="24"/>
          <w:szCs w:val="24"/>
          <w:lang w:val="uk-UA"/>
        </w:rPr>
      </w:pPr>
    </w:p>
    <w:p w:rsidR="00FF0EF2" w:rsidRDefault="00FF0EF2" w:rsidP="00E42590">
      <w:pPr>
        <w:pStyle w:val="12"/>
        <w:widowControl w:val="0"/>
        <w:spacing w:line="240" w:lineRule="auto"/>
        <w:ind w:firstLine="567"/>
        <w:jc w:val="right"/>
        <w:rPr>
          <w:rFonts w:ascii="Times New Roman" w:hAnsi="Times New Roman"/>
          <w:b/>
          <w:bCs/>
          <w:sz w:val="24"/>
          <w:szCs w:val="24"/>
          <w:lang w:val="uk-UA"/>
        </w:rPr>
      </w:pPr>
    </w:p>
    <w:p w:rsidR="00FF0EF2" w:rsidRPr="00550077" w:rsidRDefault="00FF0EF2" w:rsidP="00E42590">
      <w:pPr>
        <w:pStyle w:val="12"/>
        <w:widowControl w:val="0"/>
        <w:spacing w:line="240" w:lineRule="auto"/>
        <w:ind w:firstLine="567"/>
        <w:jc w:val="right"/>
        <w:rPr>
          <w:rStyle w:val="11"/>
          <w:rFonts w:ascii="Times New Roman" w:hAnsi="Times New Roman"/>
          <w:b/>
          <w:color w:val="auto"/>
          <w:sz w:val="24"/>
          <w:szCs w:val="24"/>
          <w:lang w:val="uk-UA"/>
        </w:rPr>
      </w:pPr>
      <w:r w:rsidRPr="00550077">
        <w:rPr>
          <w:rStyle w:val="11"/>
          <w:rFonts w:ascii="Times New Roman" w:hAnsi="Times New Roman"/>
          <w:b/>
          <w:color w:val="auto"/>
          <w:sz w:val="24"/>
          <w:szCs w:val="24"/>
          <w:lang w:val="uk-UA"/>
        </w:rPr>
        <w:t>Додаток 4</w:t>
      </w:r>
    </w:p>
    <w:p w:rsidR="00FF0EF2" w:rsidRPr="00550077" w:rsidRDefault="00FF0EF2" w:rsidP="00E42590">
      <w:pPr>
        <w:jc w:val="both"/>
      </w:pPr>
    </w:p>
    <w:p w:rsidR="00FF0EF2" w:rsidRPr="00550077" w:rsidRDefault="00FF0EF2" w:rsidP="00E42590">
      <w:pPr>
        <w:keepNext/>
        <w:jc w:val="center"/>
        <w:outlineLvl w:val="2"/>
        <w:rPr>
          <w:b/>
          <w:bCs/>
          <w:caps/>
        </w:rPr>
      </w:pPr>
      <w:r w:rsidRPr="00550077">
        <w:rPr>
          <w:b/>
          <w:bCs/>
          <w:caps/>
        </w:rPr>
        <w:t>ДОГОВІр ЗАСТАВИ №</w:t>
      </w:r>
    </w:p>
    <w:p w:rsidR="00FF0EF2" w:rsidRPr="00550077" w:rsidRDefault="00FF0EF2" w:rsidP="00E42590">
      <w:pPr>
        <w:keepNext/>
        <w:jc w:val="center"/>
        <w:outlineLvl w:val="2"/>
        <w:rPr>
          <w:b/>
          <w:bCs/>
          <w:caps/>
        </w:rPr>
      </w:pPr>
    </w:p>
    <w:p w:rsidR="00FF0EF2" w:rsidRPr="00550077" w:rsidRDefault="00FF0EF2" w:rsidP="00E42590">
      <w:pPr>
        <w:keepNext/>
        <w:jc w:val="both"/>
        <w:outlineLvl w:val="2"/>
        <w:rPr>
          <w:b/>
          <w:bCs/>
          <w:caps/>
        </w:rPr>
      </w:pPr>
    </w:p>
    <w:p w:rsidR="00FF0EF2" w:rsidRPr="00550077" w:rsidRDefault="00FF0EF2" w:rsidP="00E42590">
      <w:pPr>
        <w:jc w:val="both"/>
      </w:pPr>
      <w:r w:rsidRPr="00550077">
        <w:tab/>
        <w:t>м. Вознесенськ</w:t>
      </w:r>
      <w:r w:rsidRPr="00550077">
        <w:tab/>
      </w:r>
      <w:r w:rsidRPr="00550077">
        <w:tab/>
      </w:r>
      <w:r w:rsidRPr="00550077">
        <w:tab/>
      </w:r>
      <w:r w:rsidRPr="00550077">
        <w:tab/>
        <w:t xml:space="preserve">              «___» _____________ 202</w:t>
      </w:r>
      <w:r>
        <w:t>2</w:t>
      </w:r>
      <w:r w:rsidRPr="00550077">
        <w:t xml:space="preserve"> року</w:t>
      </w:r>
    </w:p>
    <w:p w:rsidR="00FF0EF2" w:rsidRPr="00550077" w:rsidRDefault="00FF0EF2" w:rsidP="00E42590">
      <w:pPr>
        <w:widowControl w:val="0"/>
        <w:autoSpaceDE w:val="0"/>
        <w:autoSpaceDN w:val="0"/>
        <w:ind w:firstLine="708"/>
        <w:contextualSpacing/>
        <w:jc w:val="both"/>
      </w:pPr>
    </w:p>
    <w:p w:rsidR="00FF0EF2" w:rsidRPr="00550077" w:rsidRDefault="00FF0EF2" w:rsidP="00E42590">
      <w:pPr>
        <w:widowControl w:val="0"/>
        <w:autoSpaceDE w:val="0"/>
        <w:autoSpaceDN w:val="0"/>
        <w:ind w:firstLine="426"/>
        <w:contextualSpacing/>
        <w:jc w:val="both"/>
      </w:pPr>
      <w:r w:rsidRPr="00550077">
        <w:t>___________________________, надалі «</w:t>
      </w:r>
      <w:proofErr w:type="spellStart"/>
      <w:r w:rsidRPr="00550077">
        <w:t>Заставодавець</w:t>
      </w:r>
      <w:proofErr w:type="spellEnd"/>
      <w:r w:rsidRPr="00550077">
        <w:t xml:space="preserve">»/Учасник-переможець, в особі ______________________, який діє на підставі ________________________, з однієї сторони, та </w:t>
      </w:r>
      <w:r>
        <w:t>Комунальний заклад дошкільної освіти №10 «Ластівка»</w:t>
      </w:r>
      <w:r w:rsidRPr="00550077">
        <w:t>, іменоване надалі «Заставодержатель», в особі директора</w:t>
      </w:r>
      <w:r>
        <w:t xml:space="preserve"> </w:t>
      </w:r>
      <w:proofErr w:type="spellStart"/>
      <w:r>
        <w:t>Жабчик</w:t>
      </w:r>
      <w:proofErr w:type="spellEnd"/>
      <w:r>
        <w:t xml:space="preserve"> І. М.,</w:t>
      </w:r>
      <w:r w:rsidRPr="00550077">
        <w:t xml:space="preserve"> з другої сторони, уклали цей договір відповідно до норм Закону України «Про публічні закупівлі» від 25.12.2015р. № 922-VІIІ та Цивільного кодексу України, з метою забезпечення виконання договору про закупівлю, який буде укладено за результатами спрощеної  закупівлі, ідентифікатор закупівлі ______________, та на підтвердження п. 6 Розділу VI тендерної документації щодо внесення забезпечення виконання договору у вигляді застави, про наступне:</w:t>
      </w:r>
    </w:p>
    <w:p w:rsidR="00FF0EF2" w:rsidRPr="00550077" w:rsidRDefault="00FF0EF2" w:rsidP="00E42590">
      <w:pPr>
        <w:widowControl w:val="0"/>
        <w:autoSpaceDE w:val="0"/>
        <w:autoSpaceDN w:val="0"/>
        <w:ind w:firstLine="426"/>
        <w:contextualSpacing/>
        <w:jc w:val="both"/>
      </w:pPr>
    </w:p>
    <w:p w:rsidR="00FF0EF2" w:rsidRPr="00550077" w:rsidRDefault="00FF0EF2" w:rsidP="00E42590">
      <w:pPr>
        <w:widowControl w:val="0"/>
        <w:numPr>
          <w:ilvl w:val="0"/>
          <w:numId w:val="11"/>
        </w:numPr>
        <w:autoSpaceDE w:val="0"/>
        <w:autoSpaceDN w:val="0"/>
        <w:contextualSpacing/>
        <w:jc w:val="center"/>
        <w:rPr>
          <w:b/>
        </w:rPr>
      </w:pPr>
      <w:r w:rsidRPr="00550077">
        <w:rPr>
          <w:b/>
        </w:rPr>
        <w:t>ПРЕДМЕТ ДОГОВОРУ</w:t>
      </w:r>
    </w:p>
    <w:p w:rsidR="00FF0EF2" w:rsidRPr="00550077" w:rsidRDefault="00FF0EF2" w:rsidP="00E42590">
      <w:pPr>
        <w:widowControl w:val="0"/>
        <w:autoSpaceDE w:val="0"/>
        <w:autoSpaceDN w:val="0"/>
        <w:ind w:left="786"/>
        <w:contextualSpacing/>
        <w:rPr>
          <w:b/>
        </w:rPr>
      </w:pPr>
    </w:p>
    <w:p w:rsidR="00FF0EF2" w:rsidRPr="00550077" w:rsidRDefault="00FF0EF2" w:rsidP="00E42590">
      <w:pPr>
        <w:widowControl w:val="0"/>
        <w:autoSpaceDE w:val="0"/>
        <w:autoSpaceDN w:val="0"/>
        <w:jc w:val="both"/>
      </w:pPr>
      <w:r w:rsidRPr="00550077">
        <w:t xml:space="preserve">       1.1. Учасник-переможець, не пізніше дати укладення договору про закупівлю за результатами проведення спрощеної  закупівлі, ідентифікатор закупівлі ______________, зобов’язаний перерахувати Заставодержателю за реквізитами визначеними у п.2.1. даного Договору грошові кошти в розмірі _________________ грн. (визначається за результатом проведення аукціону) як забезпечення виконання договору про закупівлю у вигляді застави.</w:t>
      </w:r>
    </w:p>
    <w:p w:rsidR="00FF0EF2" w:rsidRPr="00550077" w:rsidRDefault="00FF0EF2" w:rsidP="00E42590">
      <w:pPr>
        <w:widowControl w:val="0"/>
        <w:autoSpaceDE w:val="0"/>
        <w:autoSpaceDN w:val="0"/>
        <w:jc w:val="both"/>
      </w:pPr>
    </w:p>
    <w:p w:rsidR="00FF0EF2" w:rsidRPr="008F5C74" w:rsidRDefault="00FF0EF2" w:rsidP="00E42590">
      <w:pPr>
        <w:pStyle w:val="a9"/>
        <w:numPr>
          <w:ilvl w:val="0"/>
          <w:numId w:val="11"/>
        </w:numPr>
        <w:jc w:val="center"/>
        <w:rPr>
          <w:b/>
          <w:snapToGrid w:val="0"/>
        </w:rPr>
      </w:pPr>
      <w:r w:rsidRPr="008F5C74">
        <w:rPr>
          <w:b/>
          <w:snapToGrid w:val="0"/>
        </w:rPr>
        <w:t>РЕКВІЗИТИ ЗАСТАВОДЕРЖАТЕЛЯ ДЛЯ ПЕРЕРАХУВАННЯ ЗАСТАВИ</w:t>
      </w:r>
    </w:p>
    <w:p w:rsidR="00FF0EF2" w:rsidRPr="00E75DC8" w:rsidRDefault="00FF0EF2" w:rsidP="00E42590">
      <w:pPr>
        <w:ind w:left="426"/>
        <w:rPr>
          <w:snapToGrid w:val="0"/>
        </w:rPr>
      </w:pPr>
    </w:p>
    <w:p w:rsidR="00FF0EF2" w:rsidRPr="00550077" w:rsidRDefault="00FF0EF2" w:rsidP="00E42590">
      <w:pPr>
        <w:ind w:left="99" w:hanging="99"/>
        <w:jc w:val="both"/>
      </w:pPr>
      <w:r w:rsidRPr="00550077">
        <w:rPr>
          <w:snapToGrid w:val="0"/>
        </w:rPr>
        <w:t>2.1.</w:t>
      </w:r>
      <w:r>
        <w:t>КЗДО №10 «Ластівка»</w:t>
      </w:r>
    </w:p>
    <w:p w:rsidR="00FF0EF2" w:rsidRPr="00BC077B" w:rsidRDefault="00FF0EF2" w:rsidP="00E42590">
      <w:pPr>
        <w:ind w:left="99" w:hanging="99"/>
        <w:jc w:val="both"/>
        <w:rPr>
          <w:b/>
        </w:rPr>
      </w:pPr>
      <w:r>
        <w:t xml:space="preserve">     </w:t>
      </w:r>
      <w:r w:rsidRPr="00BC077B">
        <w:t xml:space="preserve">код за ЄДРПОУ: </w:t>
      </w:r>
      <w:r>
        <w:t>25877419</w:t>
      </w:r>
      <w:r w:rsidRPr="00BC077B">
        <w:rPr>
          <w:b/>
        </w:rPr>
        <w:t>;</w:t>
      </w:r>
    </w:p>
    <w:p w:rsidR="00FF0EF2" w:rsidRPr="00BC077B" w:rsidRDefault="00FF0EF2" w:rsidP="00E42590">
      <w:pPr>
        <w:ind w:left="99" w:hanging="99"/>
        <w:jc w:val="both"/>
      </w:pPr>
      <w:r w:rsidRPr="00BC077B">
        <w:t xml:space="preserve">банк одержувача: </w:t>
      </w:r>
      <w:r>
        <w:rPr>
          <w:b/>
        </w:rPr>
        <w:t>ГУДКСУ у Миколаївській області</w:t>
      </w:r>
      <w:r w:rsidRPr="00BC077B">
        <w:rPr>
          <w:b/>
        </w:rPr>
        <w:t>;</w:t>
      </w:r>
    </w:p>
    <w:p w:rsidR="00FF0EF2" w:rsidRPr="00BC077B" w:rsidRDefault="00FF0EF2" w:rsidP="00E42590">
      <w:pPr>
        <w:ind w:left="99" w:hanging="99"/>
        <w:jc w:val="both"/>
        <w:rPr>
          <w:b/>
        </w:rPr>
      </w:pPr>
      <w:r w:rsidRPr="00BC077B">
        <w:t xml:space="preserve">МФО: </w:t>
      </w:r>
      <w:r w:rsidRPr="00BC077B">
        <w:rPr>
          <w:b/>
        </w:rPr>
        <w:t>820172;</w:t>
      </w:r>
    </w:p>
    <w:p w:rsidR="00FF0EF2" w:rsidRPr="00F126E3" w:rsidRDefault="00FF0EF2" w:rsidP="00E42590">
      <w:pPr>
        <w:ind w:left="99" w:hanging="99"/>
        <w:jc w:val="both"/>
        <w:rPr>
          <w:b/>
        </w:rPr>
      </w:pPr>
      <w:r w:rsidRPr="00BC077B">
        <w:t>р/</w:t>
      </w:r>
      <w:proofErr w:type="spellStart"/>
      <w:r w:rsidRPr="00BC077B">
        <w:t>р</w:t>
      </w:r>
      <w:proofErr w:type="spellEnd"/>
      <w:r w:rsidRPr="00BC077B">
        <w:t>:</w:t>
      </w:r>
      <w:r>
        <w:t xml:space="preserve"> </w:t>
      </w:r>
      <w:r>
        <w:rPr>
          <w:lang w:val="en-US"/>
        </w:rPr>
        <w:t>UA</w:t>
      </w:r>
      <w:r>
        <w:t>908201720355139002000039604</w:t>
      </w:r>
    </w:p>
    <w:p w:rsidR="00FF0EF2" w:rsidRPr="00550077" w:rsidRDefault="00FF0EF2" w:rsidP="00E42590">
      <w:pPr>
        <w:jc w:val="both"/>
      </w:pPr>
      <w:r w:rsidRPr="00550077">
        <w:t>Призначення платежу: ”Забезпечення виконання договору, ідентифікатор закупівлі ___________, без ПДВ)”.</w:t>
      </w:r>
    </w:p>
    <w:p w:rsidR="00FF0EF2" w:rsidRPr="00550077" w:rsidRDefault="00FF0EF2" w:rsidP="00E42590">
      <w:pPr>
        <w:widowControl w:val="0"/>
        <w:autoSpaceDE w:val="0"/>
        <w:autoSpaceDN w:val="0"/>
        <w:ind w:firstLine="426"/>
        <w:contextualSpacing/>
        <w:jc w:val="center"/>
        <w:rPr>
          <w:b/>
        </w:rPr>
      </w:pPr>
    </w:p>
    <w:p w:rsidR="00FF0EF2" w:rsidRPr="00550077" w:rsidRDefault="00FF0EF2" w:rsidP="00E42590">
      <w:pPr>
        <w:widowControl w:val="0"/>
        <w:autoSpaceDE w:val="0"/>
        <w:autoSpaceDN w:val="0"/>
        <w:ind w:firstLine="426"/>
        <w:contextualSpacing/>
        <w:jc w:val="center"/>
        <w:rPr>
          <w:b/>
        </w:rPr>
      </w:pPr>
      <w:r w:rsidRPr="00550077">
        <w:rPr>
          <w:b/>
        </w:rPr>
        <w:t>3. ПІДСТАВИ ЗВЕРНЕННЯ СТЯГНЕННЯ НА ПРЕДМЕТ ЗАСТАВИ</w:t>
      </w:r>
    </w:p>
    <w:p w:rsidR="00FF0EF2" w:rsidRPr="00550077" w:rsidRDefault="00FF0EF2" w:rsidP="00E42590">
      <w:pPr>
        <w:widowControl w:val="0"/>
        <w:autoSpaceDE w:val="0"/>
        <w:autoSpaceDN w:val="0"/>
        <w:ind w:firstLine="426"/>
        <w:contextualSpacing/>
        <w:jc w:val="center"/>
        <w:rPr>
          <w:b/>
        </w:rPr>
      </w:pPr>
    </w:p>
    <w:p w:rsidR="00FF0EF2" w:rsidRPr="00550077" w:rsidRDefault="00FF0EF2" w:rsidP="00E42590">
      <w:pPr>
        <w:jc w:val="both"/>
      </w:pPr>
      <w:r w:rsidRPr="00550077">
        <w:t xml:space="preserve">3.1. Заставодержатель має право не повертати заставу у разі невиконання та/або неналежного виконання (якщо договір про закупівлю був розірваний достроково з ініціативи Підрядника до закінчення встановленого строку дії даного Договору, Підрядник відмовився від виконання робіт по даному Договору, Підрядник порушив строк виконання робіт по даному Договору, Підрядник допускав систематичного неякісного виконання робіт) </w:t>
      </w:r>
      <w:proofErr w:type="spellStart"/>
      <w:r w:rsidRPr="00550077">
        <w:t>Заставодавцем</w:t>
      </w:r>
      <w:proofErr w:type="spellEnd"/>
      <w:r w:rsidRPr="00550077">
        <w:t xml:space="preserve"> умов </w:t>
      </w:r>
      <w:proofErr w:type="spellStart"/>
      <w:r w:rsidRPr="00550077">
        <w:t>договору</w:t>
      </w:r>
      <w:r w:rsidRPr="00550077">
        <w:rPr>
          <w:snapToGrid w:val="0"/>
        </w:rPr>
        <w:t>про</w:t>
      </w:r>
      <w:proofErr w:type="spellEnd"/>
      <w:r w:rsidRPr="00550077">
        <w:rPr>
          <w:snapToGrid w:val="0"/>
        </w:rPr>
        <w:t xml:space="preserve"> закупівлю, укладеного за результатами </w:t>
      </w:r>
      <w:r w:rsidRPr="00550077">
        <w:t xml:space="preserve">проведення спрощеної  закупівлі, </w:t>
      </w:r>
      <w:r w:rsidRPr="00550077">
        <w:rPr>
          <w:snapToGrid w:val="0"/>
        </w:rPr>
        <w:t>ідентифікатор закупівлі ______________.</w:t>
      </w:r>
    </w:p>
    <w:p w:rsidR="00FF0EF2" w:rsidRPr="00550077" w:rsidRDefault="00FF0EF2" w:rsidP="00E42590">
      <w:pPr>
        <w:widowControl w:val="0"/>
        <w:autoSpaceDE w:val="0"/>
        <w:autoSpaceDN w:val="0"/>
        <w:ind w:firstLine="426"/>
        <w:contextualSpacing/>
        <w:jc w:val="both"/>
      </w:pPr>
    </w:p>
    <w:p w:rsidR="00FF0EF2" w:rsidRPr="00550077" w:rsidRDefault="00FF0EF2" w:rsidP="00E42590">
      <w:pPr>
        <w:widowControl w:val="0"/>
        <w:autoSpaceDE w:val="0"/>
        <w:autoSpaceDN w:val="0"/>
        <w:ind w:firstLine="426"/>
        <w:contextualSpacing/>
        <w:jc w:val="center"/>
        <w:rPr>
          <w:b/>
        </w:rPr>
      </w:pPr>
      <w:r w:rsidRPr="00550077">
        <w:rPr>
          <w:b/>
        </w:rPr>
        <w:t>4. ПІДСТАВИ ПОВЕРНЕННЯ ПРЕДМЕТА ЗАСТАВИ</w:t>
      </w:r>
    </w:p>
    <w:p w:rsidR="00FF0EF2" w:rsidRPr="00550077" w:rsidRDefault="00FF0EF2" w:rsidP="00E42590">
      <w:pPr>
        <w:widowControl w:val="0"/>
        <w:autoSpaceDE w:val="0"/>
        <w:autoSpaceDN w:val="0"/>
        <w:ind w:firstLine="426"/>
        <w:contextualSpacing/>
        <w:jc w:val="center"/>
        <w:rPr>
          <w:b/>
        </w:rPr>
      </w:pPr>
    </w:p>
    <w:p w:rsidR="00FF0EF2" w:rsidRPr="00550077" w:rsidRDefault="00FF0EF2" w:rsidP="00E42590">
      <w:pPr>
        <w:widowControl w:val="0"/>
        <w:autoSpaceDE w:val="0"/>
        <w:autoSpaceDN w:val="0"/>
        <w:ind w:firstLine="426"/>
        <w:contextualSpacing/>
        <w:jc w:val="both"/>
      </w:pPr>
      <w:r w:rsidRPr="00550077">
        <w:t xml:space="preserve">4.1. Заставодержатель зобов’язаний повернути суму застави на поточний рахунок </w:t>
      </w:r>
      <w:proofErr w:type="spellStart"/>
      <w:r w:rsidRPr="00550077">
        <w:lastRenderedPageBreak/>
        <w:t>Заставодавця</w:t>
      </w:r>
      <w:proofErr w:type="spellEnd"/>
      <w:r w:rsidRPr="00550077">
        <w:t xml:space="preserve"> №___________________ в __________________, МФО __________ в розмірі, зазначеному в п. 1.1.  цього Договору протягом 5 (п’яти) банківських днів у разі:</w:t>
      </w:r>
    </w:p>
    <w:p w:rsidR="00FF0EF2" w:rsidRPr="00550077" w:rsidRDefault="00FF0EF2" w:rsidP="00E42590">
      <w:pPr>
        <w:ind w:firstLine="426"/>
        <w:jc w:val="both"/>
      </w:pPr>
      <w:r w:rsidRPr="00550077">
        <w:t>4.1.1 після виконання переможцем спрощеної закупівлі договору про закупівлю;</w:t>
      </w:r>
    </w:p>
    <w:p w:rsidR="00FF0EF2" w:rsidRPr="00550077" w:rsidRDefault="00FF0EF2" w:rsidP="00E42590">
      <w:pPr>
        <w:ind w:firstLine="426"/>
        <w:jc w:val="both"/>
      </w:pPr>
      <w:r w:rsidRPr="00550077">
        <w:t>4.1.2 за рішенням суду щодо повернення забезпечення договору у випадку визнання результатів спрощеної закупівлі недійсними або договору про закупівлю нікчемним;</w:t>
      </w:r>
    </w:p>
    <w:p w:rsidR="00FF0EF2" w:rsidRPr="00550077" w:rsidRDefault="00FF0EF2" w:rsidP="00E42590">
      <w:pPr>
        <w:ind w:firstLine="426"/>
        <w:jc w:val="both"/>
      </w:pPr>
      <w:r w:rsidRPr="00550077">
        <w:t>4.1.3 у випадках, передбачених статтею 43 Закону;</w:t>
      </w:r>
    </w:p>
    <w:p w:rsidR="00FF0EF2" w:rsidRPr="00550077" w:rsidRDefault="00FF0EF2" w:rsidP="00E42590">
      <w:pPr>
        <w:ind w:firstLine="426"/>
        <w:jc w:val="both"/>
      </w:pPr>
      <w:r w:rsidRPr="00550077">
        <w:t>4.1.4 згідно з умовами, зазначеними в договорі про закупівлю, але не пізніше ніж протягом п’яти банківських днів з дня настання зазначених обставин, а також згідно з умовами, зазначеними в договорі укладеного за результатами проведення спрощеної  закупівлі, ідентифікатор закупівлі ______________.</w:t>
      </w:r>
    </w:p>
    <w:p w:rsidR="00FF0EF2" w:rsidRPr="00550077" w:rsidRDefault="00FF0EF2" w:rsidP="00E42590">
      <w:pPr>
        <w:widowControl w:val="0"/>
        <w:autoSpaceDE w:val="0"/>
        <w:autoSpaceDN w:val="0"/>
        <w:contextualSpacing/>
        <w:jc w:val="both"/>
      </w:pPr>
    </w:p>
    <w:p w:rsidR="00FF0EF2" w:rsidRDefault="00FF0EF2" w:rsidP="00E42590">
      <w:pPr>
        <w:widowControl w:val="0"/>
        <w:autoSpaceDE w:val="0"/>
        <w:autoSpaceDN w:val="0"/>
        <w:ind w:firstLine="426"/>
        <w:contextualSpacing/>
        <w:jc w:val="center"/>
        <w:rPr>
          <w:b/>
        </w:rPr>
      </w:pPr>
      <w:r w:rsidRPr="00550077">
        <w:rPr>
          <w:b/>
        </w:rPr>
        <w:t>5. ВІДПОВІДАЛЬНІСТЬ СТОРІН</w:t>
      </w:r>
    </w:p>
    <w:p w:rsidR="00FF0EF2" w:rsidRPr="00550077" w:rsidRDefault="00FF0EF2" w:rsidP="00E42590">
      <w:pPr>
        <w:widowControl w:val="0"/>
        <w:autoSpaceDE w:val="0"/>
        <w:autoSpaceDN w:val="0"/>
        <w:ind w:firstLine="426"/>
        <w:contextualSpacing/>
        <w:jc w:val="center"/>
        <w:rPr>
          <w:b/>
        </w:rPr>
      </w:pPr>
    </w:p>
    <w:p w:rsidR="00FF0EF2" w:rsidRPr="00550077" w:rsidRDefault="00FF0EF2" w:rsidP="00E42590">
      <w:pPr>
        <w:widowControl w:val="0"/>
        <w:tabs>
          <w:tab w:val="num" w:pos="0"/>
        </w:tabs>
        <w:autoSpaceDE w:val="0"/>
        <w:autoSpaceDN w:val="0"/>
        <w:ind w:firstLine="426"/>
        <w:contextualSpacing/>
        <w:jc w:val="both"/>
      </w:pPr>
      <w:r w:rsidRPr="00550077">
        <w:t>5.1. У випадку невиконання або неналежного виконання передбачених даним договором зобов’язань, кожна із сторін несе відповідальність відповідно до вимог чинного законодавства України.</w:t>
      </w:r>
    </w:p>
    <w:p w:rsidR="00FF0EF2" w:rsidRPr="00550077" w:rsidRDefault="00FF0EF2" w:rsidP="00E42590">
      <w:pPr>
        <w:widowControl w:val="0"/>
        <w:autoSpaceDE w:val="0"/>
        <w:autoSpaceDN w:val="0"/>
        <w:ind w:firstLine="426"/>
        <w:contextualSpacing/>
        <w:jc w:val="both"/>
      </w:pPr>
    </w:p>
    <w:p w:rsidR="00FF0EF2" w:rsidRDefault="00FF0EF2" w:rsidP="00E42590">
      <w:pPr>
        <w:widowControl w:val="0"/>
        <w:autoSpaceDE w:val="0"/>
        <w:autoSpaceDN w:val="0"/>
        <w:ind w:firstLine="426"/>
        <w:contextualSpacing/>
        <w:jc w:val="center"/>
        <w:rPr>
          <w:b/>
        </w:rPr>
      </w:pPr>
      <w:r w:rsidRPr="00550077">
        <w:rPr>
          <w:b/>
        </w:rPr>
        <w:t>6. СТРОК ДІЇ ДОГОВОРУ</w:t>
      </w:r>
    </w:p>
    <w:p w:rsidR="00FF0EF2" w:rsidRPr="00550077" w:rsidRDefault="00FF0EF2" w:rsidP="00E42590">
      <w:pPr>
        <w:widowControl w:val="0"/>
        <w:autoSpaceDE w:val="0"/>
        <w:autoSpaceDN w:val="0"/>
        <w:ind w:firstLine="426"/>
        <w:contextualSpacing/>
        <w:jc w:val="center"/>
        <w:rPr>
          <w:b/>
        </w:rPr>
      </w:pPr>
    </w:p>
    <w:p w:rsidR="00FF0EF2" w:rsidRPr="00550077" w:rsidRDefault="00FF0EF2" w:rsidP="00E42590">
      <w:pPr>
        <w:widowControl w:val="0"/>
        <w:tabs>
          <w:tab w:val="num" w:pos="0"/>
        </w:tabs>
        <w:autoSpaceDE w:val="0"/>
        <w:autoSpaceDN w:val="0"/>
        <w:ind w:firstLine="426"/>
        <w:contextualSpacing/>
        <w:jc w:val="both"/>
      </w:pPr>
      <w:r w:rsidRPr="00550077">
        <w:t>6.1. Цей Договір вважається укладеним та набирає чинності з моменту його підписання Сторонами та діє до повного виконання Сторонами своїх зобов’язань за цим договором.</w:t>
      </w:r>
    </w:p>
    <w:p w:rsidR="00FF0EF2" w:rsidRPr="00550077" w:rsidRDefault="00FF0EF2" w:rsidP="00E42590">
      <w:pPr>
        <w:widowControl w:val="0"/>
        <w:autoSpaceDE w:val="0"/>
        <w:autoSpaceDN w:val="0"/>
        <w:ind w:firstLine="426"/>
        <w:contextualSpacing/>
        <w:jc w:val="both"/>
      </w:pPr>
      <w:r w:rsidRPr="00550077">
        <w:t>6.2. Усі зміни та/або доповнення до цього Договору можуть бути внесені за письмовою згодою обох сторін.</w:t>
      </w:r>
    </w:p>
    <w:p w:rsidR="00FF0EF2" w:rsidRPr="00550077" w:rsidRDefault="00FF0EF2" w:rsidP="00E42590">
      <w:pPr>
        <w:widowControl w:val="0"/>
        <w:tabs>
          <w:tab w:val="num" w:pos="0"/>
        </w:tabs>
        <w:autoSpaceDE w:val="0"/>
        <w:autoSpaceDN w:val="0"/>
        <w:contextualSpacing/>
        <w:jc w:val="both"/>
      </w:pPr>
    </w:p>
    <w:p w:rsidR="00FF0EF2" w:rsidRDefault="00FF0EF2" w:rsidP="00E42590">
      <w:pPr>
        <w:widowControl w:val="0"/>
        <w:tabs>
          <w:tab w:val="num" w:pos="0"/>
        </w:tabs>
        <w:autoSpaceDE w:val="0"/>
        <w:autoSpaceDN w:val="0"/>
        <w:ind w:firstLine="426"/>
        <w:contextualSpacing/>
        <w:jc w:val="center"/>
        <w:rPr>
          <w:b/>
        </w:rPr>
      </w:pPr>
      <w:r w:rsidRPr="00550077">
        <w:rPr>
          <w:b/>
        </w:rPr>
        <w:t>7. ІНШІ УМОВИ</w:t>
      </w:r>
    </w:p>
    <w:p w:rsidR="00FF0EF2" w:rsidRPr="00550077" w:rsidRDefault="00FF0EF2" w:rsidP="00E42590">
      <w:pPr>
        <w:widowControl w:val="0"/>
        <w:tabs>
          <w:tab w:val="num" w:pos="0"/>
        </w:tabs>
        <w:autoSpaceDE w:val="0"/>
        <w:autoSpaceDN w:val="0"/>
        <w:ind w:firstLine="426"/>
        <w:contextualSpacing/>
        <w:jc w:val="center"/>
        <w:rPr>
          <w:b/>
        </w:rPr>
      </w:pPr>
    </w:p>
    <w:p w:rsidR="00FF0EF2" w:rsidRPr="00550077" w:rsidRDefault="00FF0EF2" w:rsidP="00E42590">
      <w:pPr>
        <w:widowControl w:val="0"/>
        <w:autoSpaceDE w:val="0"/>
        <w:autoSpaceDN w:val="0"/>
        <w:ind w:firstLine="426"/>
        <w:contextualSpacing/>
        <w:jc w:val="both"/>
      </w:pPr>
      <w:r w:rsidRPr="00550077">
        <w:t>7.1. Усі виправлення за текстом цього Договору мають юридичну силу тільки в тому випадку, коли вони засвідчені підписами компетентних представників обох сторін і печатками в кожному окремому випадку.</w:t>
      </w:r>
    </w:p>
    <w:p w:rsidR="00FF0EF2" w:rsidRPr="00550077" w:rsidRDefault="00FF0EF2" w:rsidP="00E42590">
      <w:pPr>
        <w:widowControl w:val="0"/>
        <w:autoSpaceDE w:val="0"/>
        <w:autoSpaceDN w:val="0"/>
        <w:ind w:firstLine="426"/>
        <w:contextualSpacing/>
        <w:jc w:val="both"/>
      </w:pPr>
      <w:r w:rsidRPr="00550077">
        <w:t>7.2. Жодна із сторін не може передати свої права й обов'язки за цим Договором третій особі.</w:t>
      </w:r>
    </w:p>
    <w:p w:rsidR="00FF0EF2" w:rsidRPr="00550077" w:rsidRDefault="00FF0EF2" w:rsidP="00E42590">
      <w:pPr>
        <w:widowControl w:val="0"/>
        <w:autoSpaceDE w:val="0"/>
        <w:autoSpaceDN w:val="0"/>
        <w:ind w:firstLine="426"/>
        <w:contextualSpacing/>
        <w:jc w:val="both"/>
      </w:pPr>
      <w:r w:rsidRPr="00550077">
        <w:t>7.3. В підтвердження виконання вимог п. 1.1. цього Договору Учасник-переможець надає Заставодержателю оригінал платіжного доручення, з відміткою фінансової установи, про перерахування коштів в розмірі визначеному п. 1.1. цього Договору. Платіжне доручення надається Заставодержателю не пізніше дати укладення договору про закупівлю за результатами спрощеної  закупівлі, ідентифікатор закупівлі ______________.</w:t>
      </w:r>
    </w:p>
    <w:p w:rsidR="00FF0EF2" w:rsidRPr="00550077" w:rsidRDefault="00FF0EF2" w:rsidP="00E42590">
      <w:pPr>
        <w:widowControl w:val="0"/>
        <w:autoSpaceDE w:val="0"/>
        <w:autoSpaceDN w:val="0"/>
        <w:ind w:firstLine="426"/>
        <w:contextualSpacing/>
        <w:jc w:val="both"/>
      </w:pPr>
      <w:r w:rsidRPr="00550077">
        <w:t>7.4. Цей Договір складено у двох екземплярах, на ____________ аркушах кожний, що мають однакову юридичну силу, по одному для кожної із сторін.</w:t>
      </w:r>
    </w:p>
    <w:p w:rsidR="00FF0EF2" w:rsidRPr="00550077" w:rsidRDefault="00FF0EF2" w:rsidP="00E42590">
      <w:pPr>
        <w:widowControl w:val="0"/>
        <w:autoSpaceDE w:val="0"/>
        <w:autoSpaceDN w:val="0"/>
        <w:ind w:firstLine="426"/>
        <w:contextualSpacing/>
        <w:jc w:val="both"/>
      </w:pPr>
    </w:p>
    <w:p w:rsidR="00FF0EF2" w:rsidRPr="00550077" w:rsidRDefault="00FF0EF2" w:rsidP="00E42590">
      <w:pPr>
        <w:widowControl w:val="0"/>
        <w:autoSpaceDE w:val="0"/>
        <w:autoSpaceDN w:val="0"/>
        <w:contextualSpacing/>
        <w:jc w:val="center"/>
        <w:rPr>
          <w:b/>
        </w:rPr>
      </w:pPr>
      <w:r w:rsidRPr="00550077">
        <w:rPr>
          <w:b/>
        </w:rPr>
        <w:t>8. ЮРИДИЧНІ АДРЕСИ ТА РЕКВІЗИТИ СТОРІН</w:t>
      </w:r>
    </w:p>
    <w:p w:rsidR="00FF0EF2" w:rsidRPr="00550077" w:rsidRDefault="00FF0EF2" w:rsidP="00E42590">
      <w:pPr>
        <w:jc w:val="both"/>
        <w:rPr>
          <w:b/>
        </w:rPr>
      </w:pPr>
      <w:r w:rsidRPr="00550077">
        <w:t xml:space="preserve">                   Заставодержатель</w:t>
      </w:r>
      <w:r w:rsidRPr="00550077">
        <w:rPr>
          <w:b/>
        </w:rPr>
        <w:t xml:space="preserve">:                                                           </w:t>
      </w:r>
      <w:proofErr w:type="spellStart"/>
      <w:r w:rsidRPr="00550077">
        <w:t>Заставодавець</w:t>
      </w:r>
      <w:proofErr w:type="spellEnd"/>
      <w:r w:rsidRPr="00550077">
        <w:rPr>
          <w:b/>
        </w:rPr>
        <w:t>:</w:t>
      </w:r>
    </w:p>
    <w:tbl>
      <w:tblPr>
        <w:tblW w:w="0" w:type="auto"/>
        <w:tblLook w:val="01E0" w:firstRow="1" w:lastRow="1" w:firstColumn="1" w:lastColumn="1" w:noHBand="0" w:noVBand="0"/>
      </w:tblPr>
      <w:tblGrid>
        <w:gridCol w:w="4785"/>
        <w:gridCol w:w="4786"/>
      </w:tblGrid>
      <w:tr w:rsidR="00FF0EF2" w:rsidRPr="00550077" w:rsidTr="00E42590">
        <w:tc>
          <w:tcPr>
            <w:tcW w:w="4785" w:type="dxa"/>
          </w:tcPr>
          <w:p w:rsidR="00FF0EF2" w:rsidRDefault="00FF0EF2" w:rsidP="00F126E3">
            <w:pPr>
              <w:ind w:left="99" w:hanging="99"/>
              <w:jc w:val="both"/>
            </w:pPr>
            <w:r>
              <w:t>КЗДО №10 «Ластівка»</w:t>
            </w:r>
          </w:p>
          <w:p w:rsidR="00FF0EF2" w:rsidRDefault="00FF0EF2" w:rsidP="00F126E3">
            <w:pPr>
              <w:ind w:left="99" w:hanging="99"/>
              <w:jc w:val="both"/>
            </w:pPr>
            <w:r>
              <w:t>56500, Миколаївська область,</w:t>
            </w:r>
          </w:p>
          <w:p w:rsidR="00FF0EF2" w:rsidRPr="00550077" w:rsidRDefault="00FF0EF2" w:rsidP="00F126E3">
            <w:pPr>
              <w:ind w:left="99" w:hanging="99"/>
              <w:jc w:val="both"/>
            </w:pPr>
            <w:r>
              <w:t>м. Вознесенськ, вул. Корольова, 1</w:t>
            </w:r>
          </w:p>
          <w:p w:rsidR="00FF0EF2" w:rsidRPr="00F126E3" w:rsidRDefault="00FF0EF2" w:rsidP="00F126E3">
            <w:pPr>
              <w:ind w:left="99" w:hanging="99"/>
              <w:jc w:val="both"/>
            </w:pPr>
            <w:r>
              <w:t xml:space="preserve"> </w:t>
            </w:r>
            <w:r w:rsidRPr="00BC077B">
              <w:t xml:space="preserve">код за ЄДРПОУ: </w:t>
            </w:r>
            <w:r>
              <w:t>25877419</w:t>
            </w:r>
            <w:r w:rsidRPr="00BC077B">
              <w:rPr>
                <w:b/>
              </w:rPr>
              <w:t>;</w:t>
            </w:r>
          </w:p>
          <w:p w:rsidR="00FF0EF2" w:rsidRDefault="00FF0EF2" w:rsidP="00F126E3">
            <w:pPr>
              <w:ind w:left="99" w:hanging="99"/>
              <w:jc w:val="both"/>
              <w:rPr>
                <w:b/>
              </w:rPr>
            </w:pPr>
            <w:r w:rsidRPr="00BC077B">
              <w:t xml:space="preserve">банк одержувача: </w:t>
            </w:r>
            <w:r>
              <w:rPr>
                <w:b/>
              </w:rPr>
              <w:t xml:space="preserve">ГУДКСУ </w:t>
            </w:r>
          </w:p>
          <w:p w:rsidR="00FF0EF2" w:rsidRPr="00BC077B" w:rsidRDefault="00FF0EF2" w:rsidP="00F126E3">
            <w:pPr>
              <w:ind w:left="99" w:hanging="99"/>
              <w:jc w:val="both"/>
            </w:pPr>
            <w:r>
              <w:rPr>
                <w:b/>
              </w:rPr>
              <w:t>у Миколаївській області</w:t>
            </w:r>
            <w:r w:rsidRPr="00BC077B">
              <w:rPr>
                <w:b/>
              </w:rPr>
              <w:t>;</w:t>
            </w:r>
          </w:p>
          <w:p w:rsidR="00FF0EF2" w:rsidRPr="00BC077B" w:rsidRDefault="00FF0EF2" w:rsidP="00F126E3">
            <w:pPr>
              <w:ind w:left="99" w:hanging="99"/>
              <w:jc w:val="both"/>
              <w:rPr>
                <w:b/>
              </w:rPr>
            </w:pPr>
            <w:r w:rsidRPr="00BC077B">
              <w:t xml:space="preserve">МФО: </w:t>
            </w:r>
            <w:r w:rsidRPr="00BC077B">
              <w:rPr>
                <w:b/>
              </w:rPr>
              <w:t>820172;</w:t>
            </w:r>
          </w:p>
          <w:p w:rsidR="00FF0EF2" w:rsidRDefault="00FF0EF2" w:rsidP="00F126E3">
            <w:pPr>
              <w:rPr>
                <w:bCs/>
              </w:rPr>
            </w:pPr>
            <w:r w:rsidRPr="00BC077B">
              <w:t>р/</w:t>
            </w:r>
            <w:proofErr w:type="spellStart"/>
            <w:r w:rsidRPr="00BC077B">
              <w:t>р</w:t>
            </w:r>
            <w:proofErr w:type="spellEnd"/>
            <w:r w:rsidRPr="00BC077B">
              <w:t>:</w:t>
            </w:r>
            <w:r>
              <w:t xml:space="preserve"> </w:t>
            </w:r>
            <w:r>
              <w:rPr>
                <w:lang w:val="en-US"/>
              </w:rPr>
              <w:t>UA</w:t>
            </w:r>
            <w:r>
              <w:t>908201720355139002000039604</w:t>
            </w:r>
          </w:p>
          <w:p w:rsidR="00FF0EF2" w:rsidRDefault="00FF0EF2" w:rsidP="00E42590">
            <w:pPr>
              <w:rPr>
                <w:bCs/>
              </w:rPr>
            </w:pPr>
          </w:p>
          <w:p w:rsidR="00FF0EF2" w:rsidRPr="00ED395C" w:rsidRDefault="00FF0EF2" w:rsidP="00B33D33">
            <w:pPr>
              <w:rPr>
                <w:bCs/>
              </w:rPr>
            </w:pPr>
            <w:r>
              <w:rPr>
                <w:bCs/>
              </w:rPr>
              <w:t xml:space="preserve">____________________І. М. </w:t>
            </w:r>
            <w:proofErr w:type="spellStart"/>
            <w:r>
              <w:rPr>
                <w:bCs/>
              </w:rPr>
              <w:t>Жабчик</w:t>
            </w:r>
            <w:proofErr w:type="spellEnd"/>
          </w:p>
        </w:tc>
        <w:tc>
          <w:tcPr>
            <w:tcW w:w="4786" w:type="dxa"/>
          </w:tcPr>
          <w:p w:rsidR="00FF0EF2" w:rsidRPr="00550077" w:rsidRDefault="00FF0EF2" w:rsidP="00E42590">
            <w:pPr>
              <w:rPr>
                <w:b/>
                <w:lang w:eastAsia="uk-UA"/>
              </w:rPr>
            </w:pPr>
          </w:p>
          <w:p w:rsidR="00FF0EF2" w:rsidRPr="00550077" w:rsidRDefault="00FF0EF2" w:rsidP="00E42590">
            <w:pPr>
              <w:rPr>
                <w:b/>
                <w:lang w:eastAsia="uk-UA"/>
              </w:rPr>
            </w:pPr>
            <w:r w:rsidRPr="00550077">
              <w:rPr>
                <w:bCs/>
                <w:lang w:eastAsia="uk-UA"/>
              </w:rPr>
              <w:t xml:space="preserve">                            (  заповнюється учасником)</w:t>
            </w:r>
          </w:p>
        </w:tc>
      </w:tr>
    </w:tbl>
    <w:p w:rsidR="00FF0EF2" w:rsidRDefault="00FF0EF2" w:rsidP="00C17A86">
      <w:pPr>
        <w:pStyle w:val="a5"/>
        <w:spacing w:before="0" w:after="0"/>
        <w:rPr>
          <w:rFonts w:ascii="Times New Roman" w:hAnsi="Times New Roman"/>
          <w:b/>
          <w:color w:val="000000"/>
          <w:lang w:val="uk-UA"/>
        </w:rPr>
      </w:pPr>
    </w:p>
    <w:p w:rsidR="00FF0EF2" w:rsidRDefault="00FF0EF2" w:rsidP="00E42590">
      <w:pPr>
        <w:pStyle w:val="a5"/>
        <w:spacing w:before="0" w:after="0"/>
        <w:ind w:firstLine="7797"/>
        <w:rPr>
          <w:rFonts w:ascii="Times New Roman" w:hAnsi="Times New Roman"/>
          <w:b/>
          <w:color w:val="000000"/>
          <w:lang w:val="uk-UA"/>
        </w:rPr>
      </w:pPr>
    </w:p>
    <w:p w:rsidR="00FF0EF2" w:rsidRDefault="00FF0EF2" w:rsidP="00E42590">
      <w:pPr>
        <w:pStyle w:val="a5"/>
        <w:spacing w:before="0" w:after="0"/>
        <w:ind w:firstLine="7797"/>
        <w:rPr>
          <w:rFonts w:ascii="Times New Roman" w:hAnsi="Times New Roman"/>
          <w:b/>
          <w:color w:val="000000"/>
          <w:lang w:val="uk-UA"/>
        </w:rPr>
      </w:pPr>
    </w:p>
    <w:p w:rsidR="00FF0EF2" w:rsidRDefault="00FF0EF2" w:rsidP="00E42590">
      <w:pPr>
        <w:pStyle w:val="a5"/>
        <w:spacing w:before="0" w:after="0"/>
        <w:ind w:firstLine="7797"/>
        <w:rPr>
          <w:rFonts w:ascii="Times New Roman" w:hAnsi="Times New Roman"/>
          <w:b/>
          <w:color w:val="000000"/>
          <w:lang w:val="uk-UA"/>
        </w:rPr>
      </w:pPr>
    </w:p>
    <w:p w:rsidR="00FF0EF2" w:rsidRDefault="00FF0EF2" w:rsidP="00E42590">
      <w:pPr>
        <w:pStyle w:val="a5"/>
        <w:spacing w:before="0" w:after="0"/>
        <w:ind w:firstLine="7797"/>
        <w:rPr>
          <w:rFonts w:ascii="Times New Roman" w:hAnsi="Times New Roman"/>
          <w:b/>
          <w:color w:val="000000"/>
          <w:lang w:val="uk-UA"/>
        </w:rPr>
      </w:pPr>
    </w:p>
    <w:p w:rsidR="00FF0EF2" w:rsidRDefault="00FF0EF2" w:rsidP="00E42590">
      <w:pPr>
        <w:pStyle w:val="a5"/>
        <w:spacing w:before="0" w:after="0"/>
        <w:ind w:firstLine="7797"/>
        <w:rPr>
          <w:rFonts w:ascii="Times New Roman" w:hAnsi="Times New Roman"/>
          <w:b/>
          <w:color w:val="000000"/>
          <w:lang w:val="uk-UA"/>
        </w:rPr>
      </w:pPr>
    </w:p>
    <w:p w:rsidR="00FF0EF2" w:rsidRDefault="00FF0EF2" w:rsidP="00E42590">
      <w:pPr>
        <w:pStyle w:val="a5"/>
        <w:spacing w:before="0" w:after="0"/>
        <w:ind w:firstLine="7797"/>
        <w:rPr>
          <w:rFonts w:ascii="Times New Roman" w:hAnsi="Times New Roman"/>
          <w:b/>
          <w:color w:val="000000"/>
          <w:lang w:val="uk-UA"/>
        </w:rPr>
      </w:pPr>
    </w:p>
    <w:p w:rsidR="00FF0EF2" w:rsidRDefault="00FF0EF2" w:rsidP="00E42590">
      <w:pPr>
        <w:pStyle w:val="a5"/>
        <w:spacing w:before="0" w:after="0"/>
        <w:ind w:firstLine="7797"/>
        <w:rPr>
          <w:rFonts w:ascii="Times New Roman" w:hAnsi="Times New Roman"/>
          <w:b/>
          <w:color w:val="000000"/>
          <w:lang w:val="uk-UA"/>
        </w:rPr>
      </w:pPr>
    </w:p>
    <w:p w:rsidR="00FF0EF2" w:rsidRDefault="00FF0EF2" w:rsidP="00E42590">
      <w:pPr>
        <w:pStyle w:val="a5"/>
        <w:spacing w:before="0" w:after="0"/>
        <w:ind w:firstLine="7797"/>
        <w:rPr>
          <w:rFonts w:ascii="Times New Roman" w:hAnsi="Times New Roman"/>
          <w:b/>
          <w:color w:val="000000"/>
          <w:lang w:val="uk-UA"/>
        </w:rPr>
      </w:pPr>
    </w:p>
    <w:p w:rsidR="00FF0EF2" w:rsidRDefault="00FF0EF2" w:rsidP="00E42590">
      <w:pPr>
        <w:pStyle w:val="a5"/>
        <w:spacing w:before="0" w:after="0"/>
        <w:ind w:firstLine="7797"/>
        <w:rPr>
          <w:rFonts w:ascii="Times New Roman" w:hAnsi="Times New Roman"/>
          <w:b/>
          <w:color w:val="000000"/>
          <w:lang w:val="uk-UA"/>
        </w:rPr>
      </w:pPr>
    </w:p>
    <w:p w:rsidR="00FF0EF2" w:rsidRDefault="00FF0EF2" w:rsidP="00E42590">
      <w:pPr>
        <w:pStyle w:val="a5"/>
        <w:spacing w:before="0" w:after="0"/>
        <w:ind w:firstLine="7797"/>
        <w:rPr>
          <w:rFonts w:ascii="Times New Roman" w:hAnsi="Times New Roman"/>
          <w:b/>
          <w:color w:val="000000"/>
          <w:lang w:val="uk-UA"/>
        </w:rPr>
      </w:pPr>
    </w:p>
    <w:p w:rsidR="00FF0EF2" w:rsidRDefault="00FF0EF2" w:rsidP="00E42590">
      <w:pPr>
        <w:pStyle w:val="a5"/>
        <w:spacing w:before="0" w:after="0"/>
        <w:ind w:firstLine="7797"/>
        <w:rPr>
          <w:rFonts w:ascii="Times New Roman" w:hAnsi="Times New Roman"/>
          <w:b/>
          <w:color w:val="000000"/>
          <w:lang w:val="uk-UA"/>
        </w:rPr>
      </w:pPr>
    </w:p>
    <w:p w:rsidR="00FF0EF2" w:rsidRDefault="00FF0EF2" w:rsidP="00E42590">
      <w:pPr>
        <w:pStyle w:val="a5"/>
        <w:spacing w:before="0" w:after="0"/>
        <w:ind w:firstLine="7797"/>
        <w:rPr>
          <w:rFonts w:ascii="Times New Roman" w:hAnsi="Times New Roman"/>
          <w:b/>
          <w:color w:val="000000"/>
          <w:lang w:val="uk-UA"/>
        </w:rPr>
      </w:pPr>
    </w:p>
    <w:p w:rsidR="00FF0EF2" w:rsidRDefault="00FF0EF2" w:rsidP="00E42590">
      <w:pPr>
        <w:pStyle w:val="a5"/>
        <w:spacing w:before="0" w:after="0"/>
        <w:ind w:firstLine="7797"/>
        <w:rPr>
          <w:rFonts w:ascii="Times New Roman" w:hAnsi="Times New Roman"/>
          <w:b/>
          <w:color w:val="000000"/>
          <w:lang w:val="uk-UA"/>
        </w:rPr>
      </w:pPr>
    </w:p>
    <w:p w:rsidR="00FF0EF2" w:rsidRDefault="00FF0EF2" w:rsidP="00E42590">
      <w:pPr>
        <w:pStyle w:val="a5"/>
        <w:spacing w:before="0" w:after="0"/>
        <w:ind w:firstLine="7797"/>
        <w:rPr>
          <w:rFonts w:ascii="Times New Roman" w:hAnsi="Times New Roman"/>
          <w:b/>
          <w:color w:val="000000"/>
          <w:lang w:val="uk-UA"/>
        </w:rPr>
      </w:pPr>
    </w:p>
    <w:p w:rsidR="00FF0EF2" w:rsidRDefault="00FF0EF2" w:rsidP="00E42590">
      <w:pPr>
        <w:pStyle w:val="a5"/>
        <w:spacing w:before="0" w:after="0"/>
        <w:ind w:firstLine="7797"/>
        <w:rPr>
          <w:rFonts w:ascii="Times New Roman" w:hAnsi="Times New Roman"/>
          <w:b/>
          <w:color w:val="000000"/>
          <w:lang w:val="uk-UA"/>
        </w:rPr>
      </w:pPr>
    </w:p>
    <w:p w:rsidR="00FF0EF2" w:rsidRDefault="00FF0EF2" w:rsidP="00E42590">
      <w:pPr>
        <w:pStyle w:val="a5"/>
        <w:spacing w:before="0" w:after="0"/>
        <w:ind w:firstLine="7797"/>
        <w:rPr>
          <w:rFonts w:ascii="Times New Roman" w:hAnsi="Times New Roman"/>
          <w:b/>
          <w:color w:val="000000"/>
          <w:lang w:val="uk-UA"/>
        </w:rPr>
      </w:pPr>
    </w:p>
    <w:p w:rsidR="00FF0EF2" w:rsidRDefault="00FF0EF2" w:rsidP="00E42590">
      <w:pPr>
        <w:pStyle w:val="a5"/>
        <w:spacing w:before="0" w:after="0"/>
        <w:ind w:firstLine="7797"/>
        <w:rPr>
          <w:rFonts w:ascii="Times New Roman" w:hAnsi="Times New Roman"/>
          <w:b/>
          <w:color w:val="000000"/>
          <w:lang w:val="uk-UA"/>
        </w:rPr>
      </w:pPr>
    </w:p>
    <w:p w:rsidR="00FF0EF2" w:rsidRDefault="00FF0EF2" w:rsidP="00E42590">
      <w:pPr>
        <w:pStyle w:val="a5"/>
        <w:spacing w:before="0" w:after="0"/>
        <w:ind w:firstLine="7797"/>
        <w:rPr>
          <w:rFonts w:ascii="Times New Roman" w:hAnsi="Times New Roman"/>
          <w:b/>
          <w:color w:val="000000"/>
          <w:lang w:val="uk-UA"/>
        </w:rPr>
      </w:pPr>
    </w:p>
    <w:p w:rsidR="00FF0EF2" w:rsidRDefault="00FF0EF2" w:rsidP="00E42590">
      <w:pPr>
        <w:pStyle w:val="a5"/>
        <w:spacing w:before="0" w:after="0"/>
        <w:ind w:firstLine="7797"/>
        <w:rPr>
          <w:rFonts w:ascii="Times New Roman" w:hAnsi="Times New Roman"/>
          <w:b/>
          <w:color w:val="000000"/>
          <w:lang w:val="uk-UA"/>
        </w:rPr>
      </w:pPr>
    </w:p>
    <w:p w:rsidR="00FF0EF2" w:rsidRDefault="00FF0EF2" w:rsidP="00E42590">
      <w:pPr>
        <w:pStyle w:val="a5"/>
        <w:spacing w:before="0" w:after="0"/>
        <w:ind w:firstLine="7797"/>
        <w:rPr>
          <w:rFonts w:ascii="Times New Roman" w:hAnsi="Times New Roman"/>
          <w:b/>
          <w:color w:val="000000"/>
          <w:lang w:val="uk-UA"/>
        </w:rPr>
      </w:pPr>
    </w:p>
    <w:p w:rsidR="00FF0EF2" w:rsidRDefault="00FF0EF2" w:rsidP="00E42590">
      <w:pPr>
        <w:pStyle w:val="a5"/>
        <w:spacing w:before="0" w:after="0"/>
        <w:ind w:firstLine="7797"/>
        <w:rPr>
          <w:rFonts w:ascii="Times New Roman" w:hAnsi="Times New Roman"/>
          <w:b/>
          <w:color w:val="000000"/>
          <w:lang w:val="uk-UA"/>
        </w:rPr>
      </w:pPr>
    </w:p>
    <w:p w:rsidR="00FF0EF2" w:rsidRDefault="00FF0EF2" w:rsidP="00E42590">
      <w:pPr>
        <w:pStyle w:val="a5"/>
        <w:spacing w:before="0" w:after="0"/>
        <w:ind w:firstLine="7797"/>
        <w:rPr>
          <w:rFonts w:ascii="Times New Roman" w:hAnsi="Times New Roman"/>
          <w:b/>
          <w:color w:val="000000"/>
          <w:lang w:val="uk-UA"/>
        </w:rPr>
      </w:pPr>
    </w:p>
    <w:p w:rsidR="00FF0EF2" w:rsidRDefault="00FF0EF2" w:rsidP="00E42590">
      <w:pPr>
        <w:pStyle w:val="a5"/>
        <w:spacing w:before="0" w:after="0"/>
        <w:ind w:firstLine="7797"/>
        <w:rPr>
          <w:rFonts w:ascii="Times New Roman" w:hAnsi="Times New Roman"/>
          <w:b/>
          <w:color w:val="000000"/>
          <w:lang w:val="uk-UA"/>
        </w:rPr>
      </w:pPr>
    </w:p>
    <w:p w:rsidR="00FF0EF2" w:rsidRDefault="00FF0EF2" w:rsidP="00E42590">
      <w:pPr>
        <w:pStyle w:val="a5"/>
        <w:spacing w:before="0" w:after="0"/>
        <w:ind w:firstLine="7797"/>
        <w:rPr>
          <w:rFonts w:ascii="Times New Roman" w:hAnsi="Times New Roman"/>
          <w:b/>
          <w:color w:val="000000"/>
          <w:lang w:val="uk-UA"/>
        </w:rPr>
      </w:pPr>
    </w:p>
    <w:p w:rsidR="00FF0EF2" w:rsidRDefault="00FF0EF2" w:rsidP="00E42590">
      <w:pPr>
        <w:pStyle w:val="a5"/>
        <w:spacing w:before="0" w:after="0"/>
        <w:ind w:firstLine="7797"/>
        <w:rPr>
          <w:rFonts w:ascii="Times New Roman" w:hAnsi="Times New Roman"/>
          <w:b/>
          <w:color w:val="000000"/>
          <w:lang w:val="uk-UA"/>
        </w:rPr>
      </w:pPr>
    </w:p>
    <w:p w:rsidR="00FF0EF2" w:rsidRDefault="00FF0EF2" w:rsidP="00E42590">
      <w:pPr>
        <w:pStyle w:val="a5"/>
        <w:spacing w:before="0" w:after="0"/>
        <w:ind w:firstLine="7797"/>
        <w:rPr>
          <w:rFonts w:ascii="Times New Roman" w:hAnsi="Times New Roman"/>
          <w:b/>
          <w:color w:val="000000"/>
          <w:lang w:val="uk-UA"/>
        </w:rPr>
      </w:pPr>
    </w:p>
    <w:p w:rsidR="00FF0EF2" w:rsidRDefault="00FF0EF2" w:rsidP="00E42590">
      <w:pPr>
        <w:pStyle w:val="a5"/>
        <w:spacing w:before="0" w:after="0"/>
        <w:ind w:firstLine="7797"/>
        <w:rPr>
          <w:rFonts w:ascii="Times New Roman" w:hAnsi="Times New Roman"/>
          <w:b/>
          <w:color w:val="000000"/>
          <w:lang w:val="uk-UA"/>
        </w:rPr>
      </w:pPr>
    </w:p>
    <w:p w:rsidR="00FF0EF2" w:rsidRDefault="00FF0EF2" w:rsidP="00E42590">
      <w:pPr>
        <w:pStyle w:val="a5"/>
        <w:spacing w:before="0" w:after="0"/>
        <w:ind w:firstLine="7797"/>
        <w:rPr>
          <w:rFonts w:ascii="Times New Roman" w:hAnsi="Times New Roman"/>
          <w:b/>
          <w:color w:val="000000"/>
          <w:lang w:val="uk-UA"/>
        </w:rPr>
      </w:pPr>
    </w:p>
    <w:p w:rsidR="00FF0EF2" w:rsidRDefault="00FF0EF2" w:rsidP="00E42590">
      <w:pPr>
        <w:pStyle w:val="a5"/>
        <w:spacing w:before="0" w:after="0"/>
        <w:ind w:firstLine="7797"/>
        <w:rPr>
          <w:rFonts w:ascii="Times New Roman" w:hAnsi="Times New Roman"/>
          <w:b/>
          <w:color w:val="000000"/>
          <w:lang w:val="uk-UA"/>
        </w:rPr>
      </w:pPr>
    </w:p>
    <w:p w:rsidR="00FF0EF2" w:rsidRDefault="00FF0EF2" w:rsidP="00E42590">
      <w:pPr>
        <w:pStyle w:val="a5"/>
        <w:spacing w:before="0" w:after="0"/>
        <w:ind w:firstLine="7797"/>
        <w:rPr>
          <w:rFonts w:ascii="Times New Roman" w:hAnsi="Times New Roman"/>
          <w:b/>
          <w:color w:val="000000"/>
          <w:lang w:val="uk-UA"/>
        </w:rPr>
      </w:pPr>
    </w:p>
    <w:p w:rsidR="00FF0EF2" w:rsidRDefault="00FF0EF2" w:rsidP="00E42590">
      <w:pPr>
        <w:pStyle w:val="a5"/>
        <w:spacing w:before="0" w:after="0"/>
        <w:ind w:firstLine="7797"/>
        <w:rPr>
          <w:rFonts w:ascii="Times New Roman" w:hAnsi="Times New Roman"/>
          <w:b/>
          <w:color w:val="000000"/>
          <w:lang w:val="uk-UA"/>
        </w:rPr>
      </w:pPr>
    </w:p>
    <w:p w:rsidR="00FF0EF2" w:rsidRDefault="00FF0EF2" w:rsidP="00E42590">
      <w:pPr>
        <w:pStyle w:val="a5"/>
        <w:spacing w:before="0" w:after="0"/>
        <w:ind w:firstLine="7797"/>
        <w:rPr>
          <w:rFonts w:ascii="Times New Roman" w:hAnsi="Times New Roman"/>
          <w:b/>
          <w:color w:val="000000"/>
          <w:lang w:val="uk-UA"/>
        </w:rPr>
      </w:pPr>
    </w:p>
    <w:p w:rsidR="00FF0EF2" w:rsidRDefault="00FF0EF2" w:rsidP="00E42590">
      <w:pPr>
        <w:pStyle w:val="a5"/>
        <w:spacing w:before="0" w:after="0"/>
        <w:ind w:firstLine="7797"/>
        <w:rPr>
          <w:rFonts w:ascii="Times New Roman" w:hAnsi="Times New Roman"/>
          <w:b/>
          <w:color w:val="000000"/>
          <w:lang w:val="uk-UA"/>
        </w:rPr>
      </w:pPr>
    </w:p>
    <w:p w:rsidR="00FF0EF2" w:rsidRDefault="00FF0EF2" w:rsidP="00E42590">
      <w:pPr>
        <w:pStyle w:val="a5"/>
        <w:spacing w:before="0" w:after="0"/>
        <w:ind w:firstLine="7797"/>
        <w:rPr>
          <w:rFonts w:ascii="Times New Roman" w:hAnsi="Times New Roman"/>
          <w:b/>
          <w:color w:val="000000"/>
          <w:lang w:val="uk-UA"/>
        </w:rPr>
      </w:pPr>
    </w:p>
    <w:p w:rsidR="00FF0EF2" w:rsidRDefault="00FF0EF2" w:rsidP="00E42590">
      <w:pPr>
        <w:pStyle w:val="a5"/>
        <w:spacing w:before="0" w:after="0"/>
        <w:ind w:firstLine="7797"/>
        <w:rPr>
          <w:rFonts w:ascii="Times New Roman" w:hAnsi="Times New Roman"/>
          <w:b/>
          <w:color w:val="000000"/>
          <w:lang w:val="uk-UA"/>
        </w:rPr>
      </w:pPr>
    </w:p>
    <w:p w:rsidR="00FF0EF2" w:rsidRDefault="00FF0EF2" w:rsidP="00E42590">
      <w:pPr>
        <w:pStyle w:val="a5"/>
        <w:spacing w:before="0" w:after="0"/>
        <w:ind w:firstLine="7797"/>
        <w:rPr>
          <w:rFonts w:ascii="Times New Roman" w:hAnsi="Times New Roman"/>
          <w:b/>
          <w:color w:val="000000"/>
          <w:lang w:val="uk-UA"/>
        </w:rPr>
      </w:pPr>
    </w:p>
    <w:p w:rsidR="00FF0EF2" w:rsidRDefault="00FF0EF2" w:rsidP="00E42590">
      <w:pPr>
        <w:pStyle w:val="a5"/>
        <w:spacing w:before="0" w:after="0"/>
        <w:ind w:firstLine="7797"/>
        <w:rPr>
          <w:rFonts w:ascii="Times New Roman" w:hAnsi="Times New Roman"/>
          <w:b/>
          <w:color w:val="000000"/>
          <w:lang w:val="uk-UA"/>
        </w:rPr>
      </w:pPr>
    </w:p>
    <w:p w:rsidR="00FF0EF2" w:rsidRDefault="00FF0EF2" w:rsidP="00E42590">
      <w:pPr>
        <w:pStyle w:val="a5"/>
        <w:spacing w:before="0" w:after="0"/>
        <w:ind w:firstLine="7797"/>
        <w:rPr>
          <w:rFonts w:ascii="Times New Roman" w:hAnsi="Times New Roman"/>
          <w:b/>
          <w:color w:val="000000"/>
          <w:lang w:val="uk-UA"/>
        </w:rPr>
      </w:pPr>
    </w:p>
    <w:p w:rsidR="00FF0EF2" w:rsidRPr="00EF4A43" w:rsidRDefault="00FF0EF2" w:rsidP="00E42590">
      <w:pPr>
        <w:pStyle w:val="a5"/>
        <w:spacing w:before="0" w:after="0"/>
        <w:ind w:firstLine="7797"/>
        <w:rPr>
          <w:rFonts w:ascii="Times New Roman" w:hAnsi="Times New Roman"/>
          <w:b/>
          <w:color w:val="000000"/>
          <w:lang w:val="uk-UA"/>
        </w:rPr>
      </w:pPr>
    </w:p>
    <w:p w:rsidR="00FF0EF2" w:rsidRPr="00EF4A43" w:rsidRDefault="00FF0EF2" w:rsidP="009B3BFA">
      <w:pPr>
        <w:pStyle w:val="a5"/>
        <w:spacing w:before="0" w:after="0"/>
        <w:ind w:firstLine="7797"/>
        <w:jc w:val="both"/>
        <w:rPr>
          <w:rFonts w:ascii="Times New Roman" w:hAnsi="Times New Roman"/>
          <w:b/>
          <w:color w:val="000000"/>
          <w:lang w:val="uk-UA"/>
        </w:rPr>
      </w:pPr>
    </w:p>
    <w:p w:rsidR="00FF0EF2" w:rsidRPr="00EF4A43" w:rsidRDefault="00FF0EF2" w:rsidP="009B3BFA">
      <w:pPr>
        <w:pStyle w:val="a5"/>
        <w:spacing w:before="0" w:after="0"/>
        <w:ind w:firstLine="7797"/>
        <w:jc w:val="both"/>
        <w:rPr>
          <w:rFonts w:ascii="Times New Roman" w:hAnsi="Times New Roman"/>
          <w:b/>
          <w:color w:val="000000"/>
          <w:lang w:val="uk-UA"/>
        </w:rPr>
      </w:pPr>
    </w:p>
    <w:p w:rsidR="00FF0EF2" w:rsidRPr="00EF4A43" w:rsidRDefault="00FF0EF2" w:rsidP="009B3BFA">
      <w:pPr>
        <w:pStyle w:val="a5"/>
        <w:spacing w:before="0" w:after="0"/>
        <w:ind w:firstLine="7797"/>
        <w:jc w:val="both"/>
        <w:rPr>
          <w:rFonts w:ascii="Times New Roman" w:hAnsi="Times New Roman"/>
          <w:b/>
          <w:color w:val="000000"/>
          <w:lang w:val="uk-UA"/>
        </w:rPr>
      </w:pPr>
    </w:p>
    <w:p w:rsidR="00FF0EF2" w:rsidRPr="00EF4A43" w:rsidRDefault="00FF0EF2" w:rsidP="009B3BFA">
      <w:pPr>
        <w:pStyle w:val="a5"/>
        <w:spacing w:before="0" w:after="0"/>
        <w:ind w:firstLine="7797"/>
        <w:jc w:val="both"/>
        <w:rPr>
          <w:rFonts w:ascii="Times New Roman" w:hAnsi="Times New Roman"/>
          <w:b/>
          <w:color w:val="000000"/>
          <w:lang w:val="uk-UA"/>
        </w:rPr>
      </w:pPr>
    </w:p>
    <w:p w:rsidR="00FF0EF2" w:rsidRPr="00EF4A43" w:rsidRDefault="00FF0EF2" w:rsidP="009B3BFA">
      <w:pPr>
        <w:pStyle w:val="a5"/>
        <w:spacing w:before="0" w:after="0"/>
        <w:ind w:firstLine="7797"/>
        <w:jc w:val="both"/>
        <w:rPr>
          <w:rFonts w:ascii="Times New Roman" w:hAnsi="Times New Roman"/>
          <w:b/>
          <w:color w:val="000000"/>
          <w:lang w:val="uk-UA"/>
        </w:rPr>
      </w:pPr>
    </w:p>
    <w:p w:rsidR="00FF0EF2" w:rsidRPr="00EF4A43" w:rsidRDefault="00FF0EF2" w:rsidP="009B3BFA">
      <w:pPr>
        <w:pStyle w:val="a5"/>
        <w:spacing w:before="0" w:after="0"/>
        <w:ind w:firstLine="7797"/>
        <w:jc w:val="both"/>
        <w:rPr>
          <w:rFonts w:ascii="Times New Roman" w:hAnsi="Times New Roman"/>
          <w:b/>
          <w:color w:val="000000"/>
          <w:lang w:val="uk-UA"/>
        </w:rPr>
      </w:pPr>
    </w:p>
    <w:p w:rsidR="00FF0EF2" w:rsidRPr="00EF4A43" w:rsidRDefault="00FF0EF2" w:rsidP="00802516">
      <w:pPr>
        <w:pStyle w:val="a5"/>
        <w:spacing w:before="0" w:after="0"/>
        <w:jc w:val="both"/>
        <w:rPr>
          <w:rFonts w:ascii="Times New Roman" w:hAnsi="Times New Roman"/>
          <w:b/>
          <w:color w:val="000000"/>
          <w:lang w:val="uk-UA"/>
        </w:rPr>
      </w:pPr>
    </w:p>
    <w:sectPr w:rsidR="00FF0EF2" w:rsidRPr="00EF4A43" w:rsidSect="00B775C2">
      <w:footerReference w:type="default" r:id="rId15"/>
      <w:pgSz w:w="11906" w:h="16838"/>
      <w:pgMar w:top="993"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6AB7" w:rsidRDefault="007B6AB7" w:rsidP="00B775C2">
      <w:r>
        <w:separator/>
      </w:r>
    </w:p>
  </w:endnote>
  <w:endnote w:type="continuationSeparator" w:id="0">
    <w:p w:rsidR="007B6AB7" w:rsidRDefault="007B6AB7" w:rsidP="00B77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Verdana-Bold">
    <w:altName w:val="Times New Roman"/>
    <w:panose1 w:val="00000000000000000000"/>
    <w:charset w:val="00"/>
    <w:family w:val="roman"/>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10A" w:rsidRDefault="0006310A">
    <w:pPr>
      <w:pStyle w:val="ae"/>
      <w:jc w:val="right"/>
    </w:pPr>
    <w:r>
      <w:fldChar w:fldCharType="begin"/>
    </w:r>
    <w:r>
      <w:instrText>PAGE   \* MERGEFORMAT</w:instrText>
    </w:r>
    <w:r>
      <w:fldChar w:fldCharType="separate"/>
    </w:r>
    <w:r w:rsidR="00051B0D" w:rsidRPr="00051B0D">
      <w:rPr>
        <w:noProof/>
        <w:lang w:val="ru-RU"/>
      </w:rPr>
      <w:t>23</w:t>
    </w:r>
    <w:r>
      <w:rPr>
        <w:noProof/>
        <w:lang w:val="ru-RU"/>
      </w:rPr>
      <w:fldChar w:fldCharType="end"/>
    </w:r>
  </w:p>
  <w:p w:rsidR="0006310A" w:rsidRDefault="0006310A">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6AB7" w:rsidRDefault="007B6AB7" w:rsidP="00B775C2">
      <w:r>
        <w:separator/>
      </w:r>
    </w:p>
  </w:footnote>
  <w:footnote w:type="continuationSeparator" w:id="0">
    <w:p w:rsidR="007B6AB7" w:rsidRDefault="007B6AB7" w:rsidP="00B775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1460A5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C7CC9B5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02B639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493018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1EECBE7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070C9B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FF22C8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9BA6C0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5DCFCC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560A2BA"/>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BC5CB3C8"/>
    <w:lvl w:ilvl="0">
      <w:start w:val="1"/>
      <w:numFmt w:val="decimal"/>
      <w:lvlText w:val="%1."/>
      <w:lvlJc w:val="left"/>
      <w:pPr>
        <w:tabs>
          <w:tab w:val="num" w:pos="2062"/>
        </w:tabs>
        <w:ind w:left="2062" w:hanging="360"/>
      </w:pPr>
      <w:rPr>
        <w:rFonts w:ascii="Times New Roman" w:eastAsia="Times New Roman" w:hAnsi="Times New Roman" w:cs="Times New Roman"/>
        <w:b w:val="0"/>
        <w:sz w:val="24"/>
        <w:szCs w:val="24"/>
      </w:rPr>
    </w:lvl>
    <w:lvl w:ilvl="1">
      <w:numFmt w:val="none"/>
      <w:lvlText w:val=""/>
      <w:lvlJc w:val="left"/>
      <w:pPr>
        <w:tabs>
          <w:tab w:val="num" w:pos="1702"/>
        </w:tabs>
        <w:ind w:left="1342"/>
      </w:pPr>
      <w:rPr>
        <w:rFonts w:cs="Times New Roman"/>
      </w:rPr>
    </w:lvl>
    <w:lvl w:ilvl="2">
      <w:numFmt w:val="none"/>
      <w:lvlText w:val=""/>
      <w:lvlJc w:val="left"/>
      <w:pPr>
        <w:tabs>
          <w:tab w:val="num" w:pos="1702"/>
        </w:tabs>
        <w:ind w:left="1342"/>
      </w:pPr>
      <w:rPr>
        <w:rFonts w:cs="Times New Roman"/>
      </w:rPr>
    </w:lvl>
    <w:lvl w:ilvl="3">
      <w:numFmt w:val="none"/>
      <w:lvlText w:val=""/>
      <w:lvlJc w:val="left"/>
      <w:pPr>
        <w:tabs>
          <w:tab w:val="num" w:pos="1702"/>
        </w:tabs>
        <w:ind w:left="1342"/>
      </w:pPr>
      <w:rPr>
        <w:rFonts w:cs="Times New Roman"/>
      </w:rPr>
    </w:lvl>
    <w:lvl w:ilvl="4">
      <w:numFmt w:val="none"/>
      <w:lvlText w:val=""/>
      <w:lvlJc w:val="left"/>
      <w:pPr>
        <w:tabs>
          <w:tab w:val="num" w:pos="1702"/>
        </w:tabs>
        <w:ind w:left="1342"/>
      </w:pPr>
      <w:rPr>
        <w:rFonts w:cs="Times New Roman"/>
      </w:rPr>
    </w:lvl>
    <w:lvl w:ilvl="5">
      <w:numFmt w:val="none"/>
      <w:lvlText w:val=""/>
      <w:lvlJc w:val="left"/>
      <w:pPr>
        <w:tabs>
          <w:tab w:val="num" w:pos="1702"/>
        </w:tabs>
        <w:ind w:left="1342"/>
      </w:pPr>
      <w:rPr>
        <w:rFonts w:cs="Times New Roman"/>
      </w:rPr>
    </w:lvl>
    <w:lvl w:ilvl="6">
      <w:numFmt w:val="none"/>
      <w:lvlText w:val=""/>
      <w:lvlJc w:val="left"/>
      <w:pPr>
        <w:tabs>
          <w:tab w:val="num" w:pos="1702"/>
        </w:tabs>
        <w:ind w:left="1342"/>
      </w:pPr>
      <w:rPr>
        <w:rFonts w:cs="Times New Roman"/>
      </w:rPr>
    </w:lvl>
    <w:lvl w:ilvl="7">
      <w:numFmt w:val="none"/>
      <w:lvlText w:val=""/>
      <w:lvlJc w:val="left"/>
      <w:pPr>
        <w:tabs>
          <w:tab w:val="num" w:pos="1702"/>
        </w:tabs>
        <w:ind w:left="1342"/>
      </w:pPr>
      <w:rPr>
        <w:rFonts w:cs="Times New Roman"/>
      </w:rPr>
    </w:lvl>
    <w:lvl w:ilvl="8">
      <w:numFmt w:val="none"/>
      <w:lvlText w:val=""/>
      <w:lvlJc w:val="left"/>
      <w:pPr>
        <w:tabs>
          <w:tab w:val="num" w:pos="1702"/>
        </w:tabs>
        <w:ind w:left="1342"/>
      </w:pPr>
      <w:rPr>
        <w:rFonts w:cs="Times New Roman"/>
      </w:rPr>
    </w:lvl>
  </w:abstractNum>
  <w:abstractNum w:abstractNumId="11">
    <w:nsid w:val="0F5E3C0A"/>
    <w:multiLevelType w:val="hybridMultilevel"/>
    <w:tmpl w:val="FCA00CCE"/>
    <w:lvl w:ilvl="0" w:tplc="4E161F06">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30428D1"/>
    <w:multiLevelType w:val="hybridMultilevel"/>
    <w:tmpl w:val="62FCB26E"/>
    <w:lvl w:ilvl="0" w:tplc="124A077C">
      <w:start w:val="2"/>
      <w:numFmt w:val="bullet"/>
      <w:lvlText w:val="-"/>
      <w:lvlJc w:val="left"/>
      <w:pPr>
        <w:ind w:left="786" w:hanging="360"/>
      </w:pPr>
      <w:rPr>
        <w:rFonts w:ascii="Times New Roman" w:eastAsia="Times New Roman" w:hAnsi="Times New Roman" w:hint="default"/>
      </w:rPr>
    </w:lvl>
    <w:lvl w:ilvl="1" w:tplc="04220003" w:tentative="1">
      <w:start w:val="1"/>
      <w:numFmt w:val="bullet"/>
      <w:lvlText w:val="o"/>
      <w:lvlJc w:val="left"/>
      <w:pPr>
        <w:ind w:left="1506" w:hanging="360"/>
      </w:pPr>
      <w:rPr>
        <w:rFonts w:ascii="Courier New" w:hAnsi="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13">
    <w:nsid w:val="174F76DD"/>
    <w:multiLevelType w:val="multilevel"/>
    <w:tmpl w:val="E68A002A"/>
    <w:lvl w:ilvl="0">
      <w:start w:val="2"/>
      <w:numFmt w:val="decimal"/>
      <w:lvlText w:val="%1."/>
      <w:lvlJc w:val="left"/>
      <w:pPr>
        <w:ind w:left="360" w:hanging="360"/>
      </w:pPr>
      <w:rPr>
        <w:rFonts w:cs="Times New Roman"/>
      </w:rPr>
    </w:lvl>
    <w:lvl w:ilvl="1">
      <w:start w:val="6"/>
      <w:numFmt w:val="decimal"/>
      <w:lvlText w:val="%1.%2."/>
      <w:lvlJc w:val="left"/>
      <w:pPr>
        <w:ind w:left="927" w:hanging="360"/>
      </w:pPr>
      <w:rPr>
        <w:rFonts w:cs="Times New Roman"/>
      </w:rPr>
    </w:lvl>
    <w:lvl w:ilvl="2">
      <w:start w:val="1"/>
      <w:numFmt w:val="decimal"/>
      <w:lvlText w:val="%1.%2.%3."/>
      <w:lvlJc w:val="left"/>
      <w:pPr>
        <w:ind w:left="1854" w:hanging="720"/>
      </w:pPr>
      <w:rPr>
        <w:rFonts w:cs="Times New Roman"/>
      </w:rPr>
    </w:lvl>
    <w:lvl w:ilvl="3">
      <w:start w:val="1"/>
      <w:numFmt w:val="decimal"/>
      <w:lvlText w:val="%1.%2.%3.%4."/>
      <w:lvlJc w:val="left"/>
      <w:pPr>
        <w:ind w:left="2421" w:hanging="720"/>
      </w:pPr>
      <w:rPr>
        <w:rFonts w:cs="Times New Roman"/>
      </w:rPr>
    </w:lvl>
    <w:lvl w:ilvl="4">
      <w:start w:val="1"/>
      <w:numFmt w:val="decimal"/>
      <w:lvlText w:val="%1.%2.%3.%4.%5."/>
      <w:lvlJc w:val="left"/>
      <w:pPr>
        <w:ind w:left="3348" w:hanging="1080"/>
      </w:pPr>
      <w:rPr>
        <w:rFonts w:cs="Times New Roman"/>
      </w:rPr>
    </w:lvl>
    <w:lvl w:ilvl="5">
      <w:start w:val="1"/>
      <w:numFmt w:val="decimal"/>
      <w:lvlText w:val="%1.%2.%3.%4.%5.%6."/>
      <w:lvlJc w:val="left"/>
      <w:pPr>
        <w:ind w:left="3915" w:hanging="1080"/>
      </w:pPr>
      <w:rPr>
        <w:rFonts w:cs="Times New Roman"/>
      </w:rPr>
    </w:lvl>
    <w:lvl w:ilvl="6">
      <w:start w:val="1"/>
      <w:numFmt w:val="decimal"/>
      <w:lvlText w:val="%1.%2.%3.%4.%5.%6.%7."/>
      <w:lvlJc w:val="left"/>
      <w:pPr>
        <w:ind w:left="4842" w:hanging="1440"/>
      </w:pPr>
      <w:rPr>
        <w:rFonts w:cs="Times New Roman"/>
      </w:rPr>
    </w:lvl>
    <w:lvl w:ilvl="7">
      <w:start w:val="1"/>
      <w:numFmt w:val="decimal"/>
      <w:lvlText w:val="%1.%2.%3.%4.%5.%6.%7.%8."/>
      <w:lvlJc w:val="left"/>
      <w:pPr>
        <w:ind w:left="5409" w:hanging="1440"/>
      </w:pPr>
      <w:rPr>
        <w:rFonts w:cs="Times New Roman"/>
      </w:rPr>
    </w:lvl>
    <w:lvl w:ilvl="8">
      <w:start w:val="1"/>
      <w:numFmt w:val="decimal"/>
      <w:lvlText w:val="%1.%2.%3.%4.%5.%6.%7.%8.%9."/>
      <w:lvlJc w:val="left"/>
      <w:pPr>
        <w:ind w:left="6336" w:hanging="1800"/>
      </w:pPr>
      <w:rPr>
        <w:rFonts w:cs="Times New Roman"/>
      </w:rPr>
    </w:lvl>
  </w:abstractNum>
  <w:abstractNum w:abstractNumId="14">
    <w:nsid w:val="2DD75618"/>
    <w:multiLevelType w:val="hybridMultilevel"/>
    <w:tmpl w:val="F9500D88"/>
    <w:lvl w:ilvl="0" w:tplc="BC383378">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5">
    <w:nsid w:val="2FFE712B"/>
    <w:multiLevelType w:val="hybridMultilevel"/>
    <w:tmpl w:val="BA90A436"/>
    <w:lvl w:ilvl="0" w:tplc="ACD4D0AA">
      <w:numFmt w:val="bullet"/>
      <w:lvlText w:val="-"/>
      <w:lvlJc w:val="left"/>
      <w:pPr>
        <w:ind w:left="2004" w:hanging="750"/>
      </w:pPr>
      <w:rPr>
        <w:rFonts w:ascii="Times New Roman" w:eastAsia="Times New Roman" w:hAnsi="Times New Roman" w:hint="default"/>
        <w:color w:val="auto"/>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318B4E2B"/>
    <w:multiLevelType w:val="hybridMultilevel"/>
    <w:tmpl w:val="B69C37D0"/>
    <w:lvl w:ilvl="0" w:tplc="ACD4D0AA">
      <w:numFmt w:val="bullet"/>
      <w:lvlText w:val="-"/>
      <w:lvlJc w:val="left"/>
      <w:pPr>
        <w:ind w:left="1437" w:hanging="750"/>
      </w:pPr>
      <w:rPr>
        <w:rFonts w:ascii="Times New Roman" w:eastAsia="Times New Roman" w:hAnsi="Times New Roman" w:hint="default"/>
        <w:color w:val="auto"/>
      </w:rPr>
    </w:lvl>
    <w:lvl w:ilvl="1" w:tplc="04190003" w:tentative="1">
      <w:start w:val="1"/>
      <w:numFmt w:val="bullet"/>
      <w:lvlText w:val="o"/>
      <w:lvlJc w:val="left"/>
      <w:pPr>
        <w:ind w:left="1767" w:hanging="360"/>
      </w:pPr>
      <w:rPr>
        <w:rFonts w:ascii="Courier New" w:hAnsi="Courier New" w:hint="default"/>
      </w:rPr>
    </w:lvl>
    <w:lvl w:ilvl="2" w:tplc="04190005" w:tentative="1">
      <w:start w:val="1"/>
      <w:numFmt w:val="bullet"/>
      <w:lvlText w:val=""/>
      <w:lvlJc w:val="left"/>
      <w:pPr>
        <w:ind w:left="2487" w:hanging="360"/>
      </w:pPr>
      <w:rPr>
        <w:rFonts w:ascii="Wingdings" w:hAnsi="Wingdings" w:hint="default"/>
      </w:rPr>
    </w:lvl>
    <w:lvl w:ilvl="3" w:tplc="04190001" w:tentative="1">
      <w:start w:val="1"/>
      <w:numFmt w:val="bullet"/>
      <w:lvlText w:val=""/>
      <w:lvlJc w:val="left"/>
      <w:pPr>
        <w:ind w:left="3207" w:hanging="360"/>
      </w:pPr>
      <w:rPr>
        <w:rFonts w:ascii="Symbol" w:hAnsi="Symbol" w:hint="default"/>
      </w:rPr>
    </w:lvl>
    <w:lvl w:ilvl="4" w:tplc="04190003" w:tentative="1">
      <w:start w:val="1"/>
      <w:numFmt w:val="bullet"/>
      <w:lvlText w:val="o"/>
      <w:lvlJc w:val="left"/>
      <w:pPr>
        <w:ind w:left="3927" w:hanging="360"/>
      </w:pPr>
      <w:rPr>
        <w:rFonts w:ascii="Courier New" w:hAnsi="Courier New" w:hint="default"/>
      </w:rPr>
    </w:lvl>
    <w:lvl w:ilvl="5" w:tplc="04190005" w:tentative="1">
      <w:start w:val="1"/>
      <w:numFmt w:val="bullet"/>
      <w:lvlText w:val=""/>
      <w:lvlJc w:val="left"/>
      <w:pPr>
        <w:ind w:left="4647" w:hanging="360"/>
      </w:pPr>
      <w:rPr>
        <w:rFonts w:ascii="Wingdings" w:hAnsi="Wingdings" w:hint="default"/>
      </w:rPr>
    </w:lvl>
    <w:lvl w:ilvl="6" w:tplc="04190001" w:tentative="1">
      <w:start w:val="1"/>
      <w:numFmt w:val="bullet"/>
      <w:lvlText w:val=""/>
      <w:lvlJc w:val="left"/>
      <w:pPr>
        <w:ind w:left="5367" w:hanging="360"/>
      </w:pPr>
      <w:rPr>
        <w:rFonts w:ascii="Symbol" w:hAnsi="Symbol" w:hint="default"/>
      </w:rPr>
    </w:lvl>
    <w:lvl w:ilvl="7" w:tplc="04190003" w:tentative="1">
      <w:start w:val="1"/>
      <w:numFmt w:val="bullet"/>
      <w:lvlText w:val="o"/>
      <w:lvlJc w:val="left"/>
      <w:pPr>
        <w:ind w:left="6087" w:hanging="360"/>
      </w:pPr>
      <w:rPr>
        <w:rFonts w:ascii="Courier New" w:hAnsi="Courier New" w:hint="default"/>
      </w:rPr>
    </w:lvl>
    <w:lvl w:ilvl="8" w:tplc="04190005" w:tentative="1">
      <w:start w:val="1"/>
      <w:numFmt w:val="bullet"/>
      <w:lvlText w:val=""/>
      <w:lvlJc w:val="left"/>
      <w:pPr>
        <w:ind w:left="6807" w:hanging="360"/>
      </w:pPr>
      <w:rPr>
        <w:rFonts w:ascii="Wingdings" w:hAnsi="Wingdings" w:hint="default"/>
      </w:rPr>
    </w:lvl>
  </w:abstractNum>
  <w:abstractNum w:abstractNumId="17">
    <w:nsid w:val="3B8B0D40"/>
    <w:multiLevelType w:val="hybridMultilevel"/>
    <w:tmpl w:val="FEF21C7A"/>
    <w:lvl w:ilvl="0" w:tplc="E2461ED2">
      <w:start w:val="14"/>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8">
    <w:nsid w:val="3BC52D42"/>
    <w:multiLevelType w:val="multilevel"/>
    <w:tmpl w:val="08C85166"/>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3BCF460A"/>
    <w:multiLevelType w:val="multilevel"/>
    <w:tmpl w:val="6652C8B0"/>
    <w:lvl w:ilvl="0">
      <w:start w:val="1"/>
      <w:numFmt w:val="decimal"/>
      <w:lvlText w:val="%1."/>
      <w:lvlJc w:val="left"/>
      <w:pPr>
        <w:ind w:left="928" w:hanging="360"/>
      </w:pPr>
      <w:rPr>
        <w:rFonts w:ascii="Times New Roman" w:eastAsia="Times New Roman" w:hAnsi="Times New Roman" w:cs="Times New Roman"/>
        <w:b/>
        <w:color w:val="000000"/>
        <w:sz w:val="24"/>
        <w:szCs w:val="24"/>
      </w:rPr>
    </w:lvl>
    <w:lvl w:ilvl="1">
      <w:start w:val="1"/>
      <w:numFmt w:val="lowerLetter"/>
      <w:lvlText w:val="%2."/>
      <w:lvlJc w:val="left"/>
      <w:pPr>
        <w:ind w:left="1648" w:hanging="360"/>
      </w:pPr>
      <w:rPr>
        <w:rFonts w:cs="Times New Roman"/>
      </w:rPr>
    </w:lvl>
    <w:lvl w:ilvl="2">
      <w:start w:val="1"/>
      <w:numFmt w:val="lowerRoman"/>
      <w:lvlText w:val="%3."/>
      <w:lvlJc w:val="right"/>
      <w:pPr>
        <w:ind w:left="2368" w:hanging="180"/>
      </w:pPr>
      <w:rPr>
        <w:rFonts w:cs="Times New Roman"/>
      </w:rPr>
    </w:lvl>
    <w:lvl w:ilvl="3">
      <w:start w:val="1"/>
      <w:numFmt w:val="decimal"/>
      <w:lvlText w:val="%4."/>
      <w:lvlJc w:val="left"/>
      <w:pPr>
        <w:ind w:left="3088" w:hanging="360"/>
      </w:pPr>
      <w:rPr>
        <w:rFonts w:cs="Times New Roman"/>
      </w:rPr>
    </w:lvl>
    <w:lvl w:ilvl="4">
      <w:start w:val="1"/>
      <w:numFmt w:val="lowerLetter"/>
      <w:lvlText w:val="%5."/>
      <w:lvlJc w:val="left"/>
      <w:pPr>
        <w:ind w:left="3808" w:hanging="360"/>
      </w:pPr>
      <w:rPr>
        <w:rFonts w:cs="Times New Roman"/>
      </w:rPr>
    </w:lvl>
    <w:lvl w:ilvl="5">
      <w:start w:val="1"/>
      <w:numFmt w:val="lowerRoman"/>
      <w:lvlText w:val="%6."/>
      <w:lvlJc w:val="right"/>
      <w:pPr>
        <w:ind w:left="4528" w:hanging="180"/>
      </w:pPr>
      <w:rPr>
        <w:rFonts w:cs="Times New Roman"/>
      </w:rPr>
    </w:lvl>
    <w:lvl w:ilvl="6">
      <w:start w:val="1"/>
      <w:numFmt w:val="decimal"/>
      <w:lvlText w:val="%7."/>
      <w:lvlJc w:val="left"/>
      <w:pPr>
        <w:ind w:left="5248" w:hanging="360"/>
      </w:pPr>
      <w:rPr>
        <w:rFonts w:cs="Times New Roman"/>
      </w:rPr>
    </w:lvl>
    <w:lvl w:ilvl="7">
      <w:start w:val="1"/>
      <w:numFmt w:val="lowerLetter"/>
      <w:lvlText w:val="%8."/>
      <w:lvlJc w:val="left"/>
      <w:pPr>
        <w:ind w:left="5968" w:hanging="360"/>
      </w:pPr>
      <w:rPr>
        <w:rFonts w:cs="Times New Roman"/>
      </w:rPr>
    </w:lvl>
    <w:lvl w:ilvl="8">
      <w:start w:val="1"/>
      <w:numFmt w:val="lowerRoman"/>
      <w:lvlText w:val="%9."/>
      <w:lvlJc w:val="right"/>
      <w:pPr>
        <w:ind w:left="6688" w:hanging="180"/>
      </w:pPr>
      <w:rPr>
        <w:rFonts w:cs="Times New Roman"/>
      </w:rPr>
    </w:lvl>
  </w:abstractNum>
  <w:abstractNum w:abstractNumId="20">
    <w:nsid w:val="3E242253"/>
    <w:multiLevelType w:val="hybridMultilevel"/>
    <w:tmpl w:val="C5A26F46"/>
    <w:lvl w:ilvl="0" w:tplc="7562A886">
      <w:start w:val="3"/>
      <w:numFmt w:val="decimal"/>
      <w:lvlText w:val="%1."/>
      <w:lvlJc w:val="left"/>
      <w:pPr>
        <w:ind w:left="2062" w:hanging="360"/>
      </w:pPr>
      <w:rPr>
        <w:rFonts w:cs="Times New Roman" w:hint="default"/>
        <w:b w:val="0"/>
        <w:color w:val="auto"/>
      </w:rPr>
    </w:lvl>
    <w:lvl w:ilvl="1" w:tplc="04190019" w:tentative="1">
      <w:start w:val="1"/>
      <w:numFmt w:val="lowerLetter"/>
      <w:lvlText w:val="%2."/>
      <w:lvlJc w:val="left"/>
      <w:pPr>
        <w:ind w:left="2782" w:hanging="360"/>
      </w:pPr>
      <w:rPr>
        <w:rFonts w:cs="Times New Roman"/>
      </w:rPr>
    </w:lvl>
    <w:lvl w:ilvl="2" w:tplc="0419001B" w:tentative="1">
      <w:start w:val="1"/>
      <w:numFmt w:val="lowerRoman"/>
      <w:lvlText w:val="%3."/>
      <w:lvlJc w:val="right"/>
      <w:pPr>
        <w:ind w:left="3502" w:hanging="180"/>
      </w:pPr>
      <w:rPr>
        <w:rFonts w:cs="Times New Roman"/>
      </w:rPr>
    </w:lvl>
    <w:lvl w:ilvl="3" w:tplc="0419000F" w:tentative="1">
      <w:start w:val="1"/>
      <w:numFmt w:val="decimal"/>
      <w:lvlText w:val="%4."/>
      <w:lvlJc w:val="left"/>
      <w:pPr>
        <w:ind w:left="4222" w:hanging="360"/>
      </w:pPr>
      <w:rPr>
        <w:rFonts w:cs="Times New Roman"/>
      </w:rPr>
    </w:lvl>
    <w:lvl w:ilvl="4" w:tplc="04190019" w:tentative="1">
      <w:start w:val="1"/>
      <w:numFmt w:val="lowerLetter"/>
      <w:lvlText w:val="%5."/>
      <w:lvlJc w:val="left"/>
      <w:pPr>
        <w:ind w:left="4942" w:hanging="360"/>
      </w:pPr>
      <w:rPr>
        <w:rFonts w:cs="Times New Roman"/>
      </w:rPr>
    </w:lvl>
    <w:lvl w:ilvl="5" w:tplc="0419001B" w:tentative="1">
      <w:start w:val="1"/>
      <w:numFmt w:val="lowerRoman"/>
      <w:lvlText w:val="%6."/>
      <w:lvlJc w:val="right"/>
      <w:pPr>
        <w:ind w:left="5662" w:hanging="180"/>
      </w:pPr>
      <w:rPr>
        <w:rFonts w:cs="Times New Roman"/>
      </w:rPr>
    </w:lvl>
    <w:lvl w:ilvl="6" w:tplc="0419000F" w:tentative="1">
      <w:start w:val="1"/>
      <w:numFmt w:val="decimal"/>
      <w:lvlText w:val="%7."/>
      <w:lvlJc w:val="left"/>
      <w:pPr>
        <w:ind w:left="6382" w:hanging="360"/>
      </w:pPr>
      <w:rPr>
        <w:rFonts w:cs="Times New Roman"/>
      </w:rPr>
    </w:lvl>
    <w:lvl w:ilvl="7" w:tplc="04190019" w:tentative="1">
      <w:start w:val="1"/>
      <w:numFmt w:val="lowerLetter"/>
      <w:lvlText w:val="%8."/>
      <w:lvlJc w:val="left"/>
      <w:pPr>
        <w:ind w:left="7102" w:hanging="360"/>
      </w:pPr>
      <w:rPr>
        <w:rFonts w:cs="Times New Roman"/>
      </w:rPr>
    </w:lvl>
    <w:lvl w:ilvl="8" w:tplc="0419001B" w:tentative="1">
      <w:start w:val="1"/>
      <w:numFmt w:val="lowerRoman"/>
      <w:lvlText w:val="%9."/>
      <w:lvlJc w:val="right"/>
      <w:pPr>
        <w:ind w:left="7822" w:hanging="180"/>
      </w:pPr>
      <w:rPr>
        <w:rFonts w:cs="Times New Roman"/>
      </w:rPr>
    </w:lvl>
  </w:abstractNum>
  <w:abstractNum w:abstractNumId="21">
    <w:nsid w:val="3E5C1055"/>
    <w:multiLevelType w:val="multilevel"/>
    <w:tmpl w:val="9C8056F6"/>
    <w:lvl w:ilvl="0">
      <w:start w:val="5"/>
      <w:numFmt w:val="bullet"/>
      <w:lvlText w:val="-"/>
      <w:lvlJc w:val="left"/>
      <w:pPr>
        <w:ind w:left="720" w:hanging="360"/>
      </w:pPr>
      <w:rPr>
        <w:rFonts w:ascii="Times New Roman" w:eastAsia="Times New Roman" w:hAnsi="Times New Roman"/>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22">
    <w:nsid w:val="402C071E"/>
    <w:multiLevelType w:val="hybridMultilevel"/>
    <w:tmpl w:val="9E268B4A"/>
    <w:lvl w:ilvl="0" w:tplc="1E24B4B8">
      <w:numFmt w:val="bullet"/>
      <w:lvlText w:val="-"/>
      <w:lvlJc w:val="left"/>
      <w:pPr>
        <w:ind w:left="1347" w:hanging="78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3">
    <w:nsid w:val="47B81268"/>
    <w:multiLevelType w:val="hybridMultilevel"/>
    <w:tmpl w:val="B7E680AE"/>
    <w:lvl w:ilvl="0" w:tplc="4E161F06">
      <w:start w:val="1"/>
      <w:numFmt w:val="bullet"/>
      <w:lvlText w:val=""/>
      <w:lvlJc w:val="left"/>
      <w:pPr>
        <w:ind w:left="1347" w:hanging="780"/>
      </w:pPr>
      <w:rPr>
        <w:rFonts w:ascii="Symbol" w:hAnsi="Symbol"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4">
    <w:nsid w:val="4D9D457F"/>
    <w:multiLevelType w:val="multilevel"/>
    <w:tmpl w:val="2688BC94"/>
    <w:lvl w:ilvl="0">
      <w:start w:val="2"/>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b w:val="0"/>
      </w:rPr>
    </w:lvl>
    <w:lvl w:ilvl="2">
      <w:start w:val="1"/>
      <w:numFmt w:val="decimal"/>
      <w:isLgl/>
      <w:lvlText w:val="%1.%2.%3."/>
      <w:lvlJc w:val="left"/>
      <w:pPr>
        <w:ind w:left="1080" w:hanging="720"/>
      </w:pPr>
      <w:rPr>
        <w:rFonts w:cs="Times New Roman" w:hint="default"/>
        <w:b w:val="0"/>
      </w:rPr>
    </w:lvl>
    <w:lvl w:ilvl="3">
      <w:start w:val="1"/>
      <w:numFmt w:val="decimal"/>
      <w:isLgl/>
      <w:lvlText w:val="%1.%2.%3.%4."/>
      <w:lvlJc w:val="left"/>
      <w:pPr>
        <w:ind w:left="1080" w:hanging="720"/>
      </w:pPr>
      <w:rPr>
        <w:rFonts w:cs="Times New Roman" w:hint="default"/>
        <w:b w:val="0"/>
      </w:rPr>
    </w:lvl>
    <w:lvl w:ilvl="4">
      <w:start w:val="1"/>
      <w:numFmt w:val="decimal"/>
      <w:isLgl/>
      <w:lvlText w:val="%1.%2.%3.%4.%5."/>
      <w:lvlJc w:val="left"/>
      <w:pPr>
        <w:ind w:left="1440" w:hanging="1080"/>
      </w:pPr>
      <w:rPr>
        <w:rFonts w:cs="Times New Roman" w:hint="default"/>
        <w:b w:val="0"/>
      </w:rPr>
    </w:lvl>
    <w:lvl w:ilvl="5">
      <w:start w:val="1"/>
      <w:numFmt w:val="decimal"/>
      <w:isLgl/>
      <w:lvlText w:val="%1.%2.%3.%4.%5.%6."/>
      <w:lvlJc w:val="left"/>
      <w:pPr>
        <w:ind w:left="1440" w:hanging="1080"/>
      </w:pPr>
      <w:rPr>
        <w:rFonts w:cs="Times New Roman" w:hint="default"/>
        <w:b w:val="0"/>
      </w:rPr>
    </w:lvl>
    <w:lvl w:ilvl="6">
      <w:start w:val="1"/>
      <w:numFmt w:val="decimal"/>
      <w:isLgl/>
      <w:lvlText w:val="%1.%2.%3.%4.%5.%6.%7."/>
      <w:lvlJc w:val="left"/>
      <w:pPr>
        <w:ind w:left="1800" w:hanging="1440"/>
      </w:pPr>
      <w:rPr>
        <w:rFonts w:cs="Times New Roman" w:hint="default"/>
        <w:b w:val="0"/>
      </w:rPr>
    </w:lvl>
    <w:lvl w:ilvl="7">
      <w:start w:val="1"/>
      <w:numFmt w:val="decimal"/>
      <w:isLgl/>
      <w:lvlText w:val="%1.%2.%3.%4.%5.%6.%7.%8."/>
      <w:lvlJc w:val="left"/>
      <w:pPr>
        <w:ind w:left="1800" w:hanging="1440"/>
      </w:pPr>
      <w:rPr>
        <w:rFonts w:cs="Times New Roman" w:hint="default"/>
        <w:b w:val="0"/>
      </w:rPr>
    </w:lvl>
    <w:lvl w:ilvl="8">
      <w:start w:val="1"/>
      <w:numFmt w:val="decimal"/>
      <w:isLgl/>
      <w:lvlText w:val="%1.%2.%3.%4.%5.%6.%7.%8.%9."/>
      <w:lvlJc w:val="left"/>
      <w:pPr>
        <w:ind w:left="2160" w:hanging="1800"/>
      </w:pPr>
      <w:rPr>
        <w:rFonts w:cs="Times New Roman" w:hint="default"/>
        <w:b w:val="0"/>
      </w:rPr>
    </w:lvl>
  </w:abstractNum>
  <w:abstractNum w:abstractNumId="25">
    <w:nsid w:val="51352BDC"/>
    <w:multiLevelType w:val="multilevel"/>
    <w:tmpl w:val="EC7AAECA"/>
    <w:lvl w:ilvl="0">
      <w:start w:val="1"/>
      <w:numFmt w:val="decimal"/>
      <w:lvlText w:val="%1."/>
      <w:lvlJc w:val="left"/>
      <w:pPr>
        <w:ind w:left="720" w:hanging="360"/>
      </w:pPr>
      <w:rPr>
        <w:rFonts w:cs="Times New Roman"/>
      </w:rPr>
    </w:lvl>
    <w:lvl w:ilvl="1">
      <w:start w:val="5"/>
      <w:numFmt w:val="decimal"/>
      <w:isLgl/>
      <w:lvlText w:val="%1.%2."/>
      <w:lvlJc w:val="left"/>
      <w:pPr>
        <w:ind w:left="1212" w:hanging="645"/>
      </w:pPr>
      <w:rPr>
        <w:rFonts w:cs="Times New Roman"/>
      </w:rPr>
    </w:lvl>
    <w:lvl w:ilvl="2">
      <w:start w:val="1"/>
      <w:numFmt w:val="decimal"/>
      <w:isLgl/>
      <w:lvlText w:val="%1.%2.%3."/>
      <w:lvlJc w:val="left"/>
      <w:pPr>
        <w:ind w:left="1494" w:hanging="720"/>
      </w:pPr>
      <w:rPr>
        <w:rFonts w:cs="Times New Roman"/>
      </w:rPr>
    </w:lvl>
    <w:lvl w:ilvl="3">
      <w:start w:val="1"/>
      <w:numFmt w:val="decimal"/>
      <w:isLgl/>
      <w:lvlText w:val="%1.%2.%3.%4."/>
      <w:lvlJc w:val="left"/>
      <w:pPr>
        <w:ind w:left="1701" w:hanging="720"/>
      </w:pPr>
      <w:rPr>
        <w:rFonts w:cs="Times New Roman"/>
      </w:rPr>
    </w:lvl>
    <w:lvl w:ilvl="4">
      <w:start w:val="1"/>
      <w:numFmt w:val="decimal"/>
      <w:isLgl/>
      <w:lvlText w:val="%1.%2.%3.%4.%5."/>
      <w:lvlJc w:val="left"/>
      <w:pPr>
        <w:ind w:left="2268" w:hanging="1080"/>
      </w:pPr>
      <w:rPr>
        <w:rFonts w:cs="Times New Roman"/>
      </w:rPr>
    </w:lvl>
    <w:lvl w:ilvl="5">
      <w:start w:val="1"/>
      <w:numFmt w:val="decimal"/>
      <w:isLgl/>
      <w:lvlText w:val="%1.%2.%3.%4.%5.%6."/>
      <w:lvlJc w:val="left"/>
      <w:pPr>
        <w:ind w:left="2475" w:hanging="1080"/>
      </w:pPr>
      <w:rPr>
        <w:rFonts w:cs="Times New Roman"/>
      </w:rPr>
    </w:lvl>
    <w:lvl w:ilvl="6">
      <w:start w:val="1"/>
      <w:numFmt w:val="decimal"/>
      <w:isLgl/>
      <w:lvlText w:val="%1.%2.%3.%4.%5.%6.%7."/>
      <w:lvlJc w:val="left"/>
      <w:pPr>
        <w:ind w:left="3042" w:hanging="1440"/>
      </w:pPr>
      <w:rPr>
        <w:rFonts w:cs="Times New Roman"/>
      </w:rPr>
    </w:lvl>
    <w:lvl w:ilvl="7">
      <w:start w:val="1"/>
      <w:numFmt w:val="decimal"/>
      <w:isLgl/>
      <w:lvlText w:val="%1.%2.%3.%4.%5.%6.%7.%8."/>
      <w:lvlJc w:val="left"/>
      <w:pPr>
        <w:ind w:left="3249" w:hanging="1440"/>
      </w:pPr>
      <w:rPr>
        <w:rFonts w:cs="Times New Roman"/>
      </w:rPr>
    </w:lvl>
    <w:lvl w:ilvl="8">
      <w:start w:val="1"/>
      <w:numFmt w:val="decimal"/>
      <w:isLgl/>
      <w:lvlText w:val="%1.%2.%3.%4.%5.%6.%7.%8.%9."/>
      <w:lvlJc w:val="left"/>
      <w:pPr>
        <w:ind w:left="3816" w:hanging="1800"/>
      </w:pPr>
      <w:rPr>
        <w:rFonts w:cs="Times New Roman"/>
      </w:rPr>
    </w:lvl>
  </w:abstractNum>
  <w:abstractNum w:abstractNumId="26">
    <w:nsid w:val="51B67EEC"/>
    <w:multiLevelType w:val="multilevel"/>
    <w:tmpl w:val="CCB24684"/>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625D58DE"/>
    <w:multiLevelType w:val="hybridMultilevel"/>
    <w:tmpl w:val="078A9564"/>
    <w:lvl w:ilvl="0" w:tplc="4E161F06">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8">
    <w:nsid w:val="64710D8C"/>
    <w:multiLevelType w:val="hybridMultilevel"/>
    <w:tmpl w:val="DA42A4D8"/>
    <w:lvl w:ilvl="0" w:tplc="0422000F">
      <w:start w:val="7"/>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num w:numId="1">
    <w:abstractNumId w:val="10"/>
    <w:lvlOverride w:ilvl="0">
      <w:startOverride w:val="1"/>
    </w:lvlOverride>
    <w:lvlOverride w:ilvl="1"/>
    <w:lvlOverride w:ilvl="2"/>
    <w:lvlOverride w:ilvl="3"/>
    <w:lvlOverride w:ilvl="4"/>
    <w:lvlOverride w:ilvl="5"/>
    <w:lvlOverride w:ilvl="6"/>
    <w:lvlOverride w:ilvl="7"/>
    <w:lvlOverride w:ilvl="8"/>
  </w:num>
  <w:num w:numId="2">
    <w:abstractNumId w:val="17"/>
  </w:num>
  <w:num w:numId="3">
    <w:abstractNumId w:val="25"/>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6"/>
  </w:num>
  <w:num w:numId="8">
    <w:abstractNumId w:val="15"/>
  </w:num>
  <w:num w:numId="9">
    <w:abstractNumId w:val="22"/>
  </w:num>
  <w:num w:numId="10">
    <w:abstractNumId w:val="23"/>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24"/>
  </w:num>
  <w:num w:numId="14">
    <w:abstractNumId w:val="27"/>
  </w:num>
  <w:num w:numId="15">
    <w:abstractNumId w:val="26"/>
  </w:num>
  <w:num w:numId="16">
    <w:abstractNumId w:val="20"/>
  </w:num>
  <w:num w:numId="17">
    <w:abstractNumId w:val="12"/>
  </w:num>
  <w:num w:numId="18">
    <w:abstractNumId w:val="19"/>
  </w:num>
  <w:num w:numId="19">
    <w:abstractNumId w:val="21"/>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803C5"/>
    <w:rsid w:val="00024BFE"/>
    <w:rsid w:val="0004320E"/>
    <w:rsid w:val="00051B0D"/>
    <w:rsid w:val="0006310A"/>
    <w:rsid w:val="00087549"/>
    <w:rsid w:val="000A00B5"/>
    <w:rsid w:val="000B2F55"/>
    <w:rsid w:val="000B39AD"/>
    <w:rsid w:val="000C3943"/>
    <w:rsid w:val="000C394C"/>
    <w:rsid w:val="000D2711"/>
    <w:rsid w:val="000D2869"/>
    <w:rsid w:val="000D5491"/>
    <w:rsid w:val="000E1018"/>
    <w:rsid w:val="000F6D6A"/>
    <w:rsid w:val="0010306C"/>
    <w:rsid w:val="00105FB8"/>
    <w:rsid w:val="00107971"/>
    <w:rsid w:val="00124AE1"/>
    <w:rsid w:val="001252E2"/>
    <w:rsid w:val="00150BD4"/>
    <w:rsid w:val="001512C7"/>
    <w:rsid w:val="00151C92"/>
    <w:rsid w:val="00151CFF"/>
    <w:rsid w:val="00171C54"/>
    <w:rsid w:val="0017548B"/>
    <w:rsid w:val="00175775"/>
    <w:rsid w:val="00177A1A"/>
    <w:rsid w:val="001803C5"/>
    <w:rsid w:val="00194129"/>
    <w:rsid w:val="00194DBE"/>
    <w:rsid w:val="00196B33"/>
    <w:rsid w:val="001A53A0"/>
    <w:rsid w:val="001B2DF8"/>
    <w:rsid w:val="001B61A2"/>
    <w:rsid w:val="001B757F"/>
    <w:rsid w:val="001C6977"/>
    <w:rsid w:val="001D0F5D"/>
    <w:rsid w:val="001D395A"/>
    <w:rsid w:val="001D6598"/>
    <w:rsid w:val="001E0916"/>
    <w:rsid w:val="001E2B61"/>
    <w:rsid w:val="001E462C"/>
    <w:rsid w:val="001F0D55"/>
    <w:rsid w:val="00200F17"/>
    <w:rsid w:val="00207E63"/>
    <w:rsid w:val="00214069"/>
    <w:rsid w:val="0021761A"/>
    <w:rsid w:val="00224210"/>
    <w:rsid w:val="00246364"/>
    <w:rsid w:val="00270C59"/>
    <w:rsid w:val="00275204"/>
    <w:rsid w:val="00287265"/>
    <w:rsid w:val="002877E8"/>
    <w:rsid w:val="002935BC"/>
    <w:rsid w:val="002A2080"/>
    <w:rsid w:val="002A7729"/>
    <w:rsid w:val="002B11AD"/>
    <w:rsid w:val="002B41D0"/>
    <w:rsid w:val="002B7D1E"/>
    <w:rsid w:val="002C0A56"/>
    <w:rsid w:val="002C1F54"/>
    <w:rsid w:val="002C2107"/>
    <w:rsid w:val="002C22BF"/>
    <w:rsid w:val="002D32CE"/>
    <w:rsid w:val="002E29CF"/>
    <w:rsid w:val="002F5007"/>
    <w:rsid w:val="002F60B6"/>
    <w:rsid w:val="00302319"/>
    <w:rsid w:val="003046BA"/>
    <w:rsid w:val="0030603C"/>
    <w:rsid w:val="00310492"/>
    <w:rsid w:val="00312B38"/>
    <w:rsid w:val="00313FE1"/>
    <w:rsid w:val="00322924"/>
    <w:rsid w:val="00326B8B"/>
    <w:rsid w:val="003337E0"/>
    <w:rsid w:val="003343B6"/>
    <w:rsid w:val="00336675"/>
    <w:rsid w:val="003406C5"/>
    <w:rsid w:val="00342EB9"/>
    <w:rsid w:val="00360DB1"/>
    <w:rsid w:val="0036777B"/>
    <w:rsid w:val="003706EE"/>
    <w:rsid w:val="00377950"/>
    <w:rsid w:val="003826A8"/>
    <w:rsid w:val="0038686C"/>
    <w:rsid w:val="00392358"/>
    <w:rsid w:val="00392B66"/>
    <w:rsid w:val="00397A07"/>
    <w:rsid w:val="003A6245"/>
    <w:rsid w:val="003B3FA1"/>
    <w:rsid w:val="003C3F34"/>
    <w:rsid w:val="003C7599"/>
    <w:rsid w:val="003D0F58"/>
    <w:rsid w:val="003D2B56"/>
    <w:rsid w:val="003F410B"/>
    <w:rsid w:val="003F5FB3"/>
    <w:rsid w:val="003F63E8"/>
    <w:rsid w:val="0041729B"/>
    <w:rsid w:val="00420681"/>
    <w:rsid w:val="00421E8B"/>
    <w:rsid w:val="00426FE2"/>
    <w:rsid w:val="004270AB"/>
    <w:rsid w:val="00431004"/>
    <w:rsid w:val="00444749"/>
    <w:rsid w:val="00450283"/>
    <w:rsid w:val="00460BA6"/>
    <w:rsid w:val="004640FF"/>
    <w:rsid w:val="004663E7"/>
    <w:rsid w:val="00473770"/>
    <w:rsid w:val="004757B2"/>
    <w:rsid w:val="004772C1"/>
    <w:rsid w:val="0048023C"/>
    <w:rsid w:val="00483908"/>
    <w:rsid w:val="00494514"/>
    <w:rsid w:val="00495773"/>
    <w:rsid w:val="00497706"/>
    <w:rsid w:val="004B421E"/>
    <w:rsid w:val="004B6BAC"/>
    <w:rsid w:val="004C0823"/>
    <w:rsid w:val="004C6C60"/>
    <w:rsid w:val="004F4341"/>
    <w:rsid w:val="0050399E"/>
    <w:rsid w:val="00503F9D"/>
    <w:rsid w:val="00506594"/>
    <w:rsid w:val="00511148"/>
    <w:rsid w:val="00516732"/>
    <w:rsid w:val="005167CC"/>
    <w:rsid w:val="00541491"/>
    <w:rsid w:val="0054425D"/>
    <w:rsid w:val="00547880"/>
    <w:rsid w:val="00550077"/>
    <w:rsid w:val="00551BD3"/>
    <w:rsid w:val="0055627C"/>
    <w:rsid w:val="00563F8C"/>
    <w:rsid w:val="005648CE"/>
    <w:rsid w:val="00594C61"/>
    <w:rsid w:val="005A082C"/>
    <w:rsid w:val="005A3EF0"/>
    <w:rsid w:val="005A6AE9"/>
    <w:rsid w:val="005B1E47"/>
    <w:rsid w:val="005C3EC4"/>
    <w:rsid w:val="005E26DF"/>
    <w:rsid w:val="005E4ED1"/>
    <w:rsid w:val="005F1812"/>
    <w:rsid w:val="0060021B"/>
    <w:rsid w:val="00601466"/>
    <w:rsid w:val="00604F4E"/>
    <w:rsid w:val="00621D32"/>
    <w:rsid w:val="00621DED"/>
    <w:rsid w:val="006220EF"/>
    <w:rsid w:val="00624ABF"/>
    <w:rsid w:val="00645EC5"/>
    <w:rsid w:val="0064674A"/>
    <w:rsid w:val="00646CF1"/>
    <w:rsid w:val="00651110"/>
    <w:rsid w:val="00652056"/>
    <w:rsid w:val="00660221"/>
    <w:rsid w:val="0066390A"/>
    <w:rsid w:val="00667CD1"/>
    <w:rsid w:val="00671F5E"/>
    <w:rsid w:val="00673572"/>
    <w:rsid w:val="006740A9"/>
    <w:rsid w:val="00674415"/>
    <w:rsid w:val="00680FF7"/>
    <w:rsid w:val="006824FE"/>
    <w:rsid w:val="00685E7E"/>
    <w:rsid w:val="006A505D"/>
    <w:rsid w:val="006A685B"/>
    <w:rsid w:val="006A6B39"/>
    <w:rsid w:val="006B2ACE"/>
    <w:rsid w:val="006B5065"/>
    <w:rsid w:val="006C0A9E"/>
    <w:rsid w:val="006D2CA2"/>
    <w:rsid w:val="006D45A0"/>
    <w:rsid w:val="006F0DDF"/>
    <w:rsid w:val="006F15ED"/>
    <w:rsid w:val="006F4736"/>
    <w:rsid w:val="0070055D"/>
    <w:rsid w:val="00725721"/>
    <w:rsid w:val="00736D93"/>
    <w:rsid w:val="00740A0A"/>
    <w:rsid w:val="007565CF"/>
    <w:rsid w:val="007576C1"/>
    <w:rsid w:val="007630E2"/>
    <w:rsid w:val="00766F27"/>
    <w:rsid w:val="0077633D"/>
    <w:rsid w:val="007777B1"/>
    <w:rsid w:val="00781FD9"/>
    <w:rsid w:val="0079084C"/>
    <w:rsid w:val="00793049"/>
    <w:rsid w:val="00793EE9"/>
    <w:rsid w:val="00797FCE"/>
    <w:rsid w:val="007B1080"/>
    <w:rsid w:val="007B348B"/>
    <w:rsid w:val="007B6AB7"/>
    <w:rsid w:val="007B6B5D"/>
    <w:rsid w:val="007B76DA"/>
    <w:rsid w:val="007C6CAE"/>
    <w:rsid w:val="007E60F9"/>
    <w:rsid w:val="007F6CAC"/>
    <w:rsid w:val="00800991"/>
    <w:rsid w:val="00802516"/>
    <w:rsid w:val="00821CD9"/>
    <w:rsid w:val="00822EE6"/>
    <w:rsid w:val="00826C84"/>
    <w:rsid w:val="00836291"/>
    <w:rsid w:val="0084606E"/>
    <w:rsid w:val="00846207"/>
    <w:rsid w:val="00846DB1"/>
    <w:rsid w:val="00856926"/>
    <w:rsid w:val="008645FF"/>
    <w:rsid w:val="00865D9D"/>
    <w:rsid w:val="008A1B15"/>
    <w:rsid w:val="008A40FB"/>
    <w:rsid w:val="008A54BD"/>
    <w:rsid w:val="008B17E1"/>
    <w:rsid w:val="008C781F"/>
    <w:rsid w:val="008D71B3"/>
    <w:rsid w:val="008E4CA8"/>
    <w:rsid w:val="008E6791"/>
    <w:rsid w:val="008F4EE1"/>
    <w:rsid w:val="008F5C74"/>
    <w:rsid w:val="009059D4"/>
    <w:rsid w:val="00920DCE"/>
    <w:rsid w:val="009321D7"/>
    <w:rsid w:val="00951B67"/>
    <w:rsid w:val="00953961"/>
    <w:rsid w:val="00962E5E"/>
    <w:rsid w:val="00964A71"/>
    <w:rsid w:val="009712CF"/>
    <w:rsid w:val="00980C17"/>
    <w:rsid w:val="0098483E"/>
    <w:rsid w:val="00991242"/>
    <w:rsid w:val="00993FCB"/>
    <w:rsid w:val="0099764E"/>
    <w:rsid w:val="009A3B2E"/>
    <w:rsid w:val="009B3BFA"/>
    <w:rsid w:val="009C64BF"/>
    <w:rsid w:val="009D5C32"/>
    <w:rsid w:val="00A02869"/>
    <w:rsid w:val="00A02C6B"/>
    <w:rsid w:val="00A12370"/>
    <w:rsid w:val="00A2441F"/>
    <w:rsid w:val="00A43C79"/>
    <w:rsid w:val="00A444A7"/>
    <w:rsid w:val="00A46B71"/>
    <w:rsid w:val="00A51873"/>
    <w:rsid w:val="00A5539C"/>
    <w:rsid w:val="00A6484C"/>
    <w:rsid w:val="00A7255D"/>
    <w:rsid w:val="00A76F3D"/>
    <w:rsid w:val="00A83959"/>
    <w:rsid w:val="00A8746C"/>
    <w:rsid w:val="00A96E1C"/>
    <w:rsid w:val="00AA4555"/>
    <w:rsid w:val="00AB044C"/>
    <w:rsid w:val="00AB155F"/>
    <w:rsid w:val="00AB2514"/>
    <w:rsid w:val="00AB5917"/>
    <w:rsid w:val="00AC19F5"/>
    <w:rsid w:val="00AC4485"/>
    <w:rsid w:val="00AC5816"/>
    <w:rsid w:val="00AD16E9"/>
    <w:rsid w:val="00AD62BC"/>
    <w:rsid w:val="00AE0EBC"/>
    <w:rsid w:val="00AE2A72"/>
    <w:rsid w:val="00AE409A"/>
    <w:rsid w:val="00AE4B57"/>
    <w:rsid w:val="00AE78D5"/>
    <w:rsid w:val="00B02888"/>
    <w:rsid w:val="00B04819"/>
    <w:rsid w:val="00B10E91"/>
    <w:rsid w:val="00B15ADD"/>
    <w:rsid w:val="00B248B1"/>
    <w:rsid w:val="00B33D33"/>
    <w:rsid w:val="00B410BE"/>
    <w:rsid w:val="00B41157"/>
    <w:rsid w:val="00B43558"/>
    <w:rsid w:val="00B52A34"/>
    <w:rsid w:val="00B73372"/>
    <w:rsid w:val="00B75A22"/>
    <w:rsid w:val="00B76724"/>
    <w:rsid w:val="00B775C2"/>
    <w:rsid w:val="00B86A51"/>
    <w:rsid w:val="00B90333"/>
    <w:rsid w:val="00BC077B"/>
    <w:rsid w:val="00BC2209"/>
    <w:rsid w:val="00BE37F9"/>
    <w:rsid w:val="00BE3896"/>
    <w:rsid w:val="00BF3BD7"/>
    <w:rsid w:val="00BF3F93"/>
    <w:rsid w:val="00BF5AD6"/>
    <w:rsid w:val="00C078FF"/>
    <w:rsid w:val="00C07A61"/>
    <w:rsid w:val="00C13EE4"/>
    <w:rsid w:val="00C17A86"/>
    <w:rsid w:val="00C252C0"/>
    <w:rsid w:val="00C30533"/>
    <w:rsid w:val="00C36E78"/>
    <w:rsid w:val="00C44B6F"/>
    <w:rsid w:val="00C44FD7"/>
    <w:rsid w:val="00C50E63"/>
    <w:rsid w:val="00C529C4"/>
    <w:rsid w:val="00C52DF2"/>
    <w:rsid w:val="00C56C64"/>
    <w:rsid w:val="00C57944"/>
    <w:rsid w:val="00C57D16"/>
    <w:rsid w:val="00C64F7C"/>
    <w:rsid w:val="00C65451"/>
    <w:rsid w:val="00C91B9E"/>
    <w:rsid w:val="00C9484B"/>
    <w:rsid w:val="00C960C6"/>
    <w:rsid w:val="00CA0E9C"/>
    <w:rsid w:val="00CA137A"/>
    <w:rsid w:val="00CA14E8"/>
    <w:rsid w:val="00CA1EF6"/>
    <w:rsid w:val="00CA1F5E"/>
    <w:rsid w:val="00CA327E"/>
    <w:rsid w:val="00CA4B73"/>
    <w:rsid w:val="00CB073C"/>
    <w:rsid w:val="00CB3426"/>
    <w:rsid w:val="00CC6ABF"/>
    <w:rsid w:val="00CD10D9"/>
    <w:rsid w:val="00CE0D01"/>
    <w:rsid w:val="00CE1562"/>
    <w:rsid w:val="00CE2CE8"/>
    <w:rsid w:val="00CF08CC"/>
    <w:rsid w:val="00CF4687"/>
    <w:rsid w:val="00D200C8"/>
    <w:rsid w:val="00D26A75"/>
    <w:rsid w:val="00D27EFC"/>
    <w:rsid w:val="00D3056A"/>
    <w:rsid w:val="00D36ED9"/>
    <w:rsid w:val="00D42006"/>
    <w:rsid w:val="00D44475"/>
    <w:rsid w:val="00D47C24"/>
    <w:rsid w:val="00D575B3"/>
    <w:rsid w:val="00D66D1C"/>
    <w:rsid w:val="00D769F3"/>
    <w:rsid w:val="00D77D4B"/>
    <w:rsid w:val="00D81069"/>
    <w:rsid w:val="00D818BF"/>
    <w:rsid w:val="00D86C59"/>
    <w:rsid w:val="00D90C3B"/>
    <w:rsid w:val="00D95BDC"/>
    <w:rsid w:val="00DA4C5C"/>
    <w:rsid w:val="00DA5726"/>
    <w:rsid w:val="00DA6BC1"/>
    <w:rsid w:val="00DB21DE"/>
    <w:rsid w:val="00DD1378"/>
    <w:rsid w:val="00DD3713"/>
    <w:rsid w:val="00DE4FD4"/>
    <w:rsid w:val="00DE698D"/>
    <w:rsid w:val="00DE7764"/>
    <w:rsid w:val="00DF476E"/>
    <w:rsid w:val="00DF6671"/>
    <w:rsid w:val="00DF6AE2"/>
    <w:rsid w:val="00DF6D45"/>
    <w:rsid w:val="00E01D39"/>
    <w:rsid w:val="00E0323D"/>
    <w:rsid w:val="00E0453E"/>
    <w:rsid w:val="00E15143"/>
    <w:rsid w:val="00E252B2"/>
    <w:rsid w:val="00E2650F"/>
    <w:rsid w:val="00E308BF"/>
    <w:rsid w:val="00E42590"/>
    <w:rsid w:val="00E639C2"/>
    <w:rsid w:val="00E64FCD"/>
    <w:rsid w:val="00E66687"/>
    <w:rsid w:val="00E66839"/>
    <w:rsid w:val="00E71BE0"/>
    <w:rsid w:val="00E75DC8"/>
    <w:rsid w:val="00E77236"/>
    <w:rsid w:val="00E82AF4"/>
    <w:rsid w:val="00E83FA5"/>
    <w:rsid w:val="00E86C2D"/>
    <w:rsid w:val="00E959B7"/>
    <w:rsid w:val="00EA3267"/>
    <w:rsid w:val="00EA6A67"/>
    <w:rsid w:val="00EB0EFC"/>
    <w:rsid w:val="00EB5923"/>
    <w:rsid w:val="00EC42BE"/>
    <w:rsid w:val="00ED395C"/>
    <w:rsid w:val="00EE52EB"/>
    <w:rsid w:val="00EF43A9"/>
    <w:rsid w:val="00EF4A43"/>
    <w:rsid w:val="00EF5E25"/>
    <w:rsid w:val="00EF7FD7"/>
    <w:rsid w:val="00F022F0"/>
    <w:rsid w:val="00F023B0"/>
    <w:rsid w:val="00F07485"/>
    <w:rsid w:val="00F12499"/>
    <w:rsid w:val="00F126E3"/>
    <w:rsid w:val="00F1380F"/>
    <w:rsid w:val="00F22609"/>
    <w:rsid w:val="00F3313B"/>
    <w:rsid w:val="00F471D2"/>
    <w:rsid w:val="00F552E1"/>
    <w:rsid w:val="00F56EA7"/>
    <w:rsid w:val="00F65F9A"/>
    <w:rsid w:val="00F9096E"/>
    <w:rsid w:val="00F950A0"/>
    <w:rsid w:val="00FA115C"/>
    <w:rsid w:val="00FB639B"/>
    <w:rsid w:val="00FC242E"/>
    <w:rsid w:val="00FC2BB2"/>
    <w:rsid w:val="00FC4038"/>
    <w:rsid w:val="00FE0F4E"/>
    <w:rsid w:val="00FE115D"/>
    <w:rsid w:val="00FE32FF"/>
    <w:rsid w:val="00FE5A9E"/>
    <w:rsid w:val="00FF0E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4210"/>
    <w:rPr>
      <w:rFonts w:ascii="Times New Roman" w:eastAsia="Times New Roman" w:hAnsi="Times New Roman"/>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rsid w:val="009B3BFA"/>
    <w:rPr>
      <w:rFonts w:cs="Times New Roman"/>
      <w:color w:val="0000FF"/>
      <w:u w:val="single"/>
    </w:rPr>
  </w:style>
  <w:style w:type="character" w:customStyle="1" w:styleId="a4">
    <w:name w:val="Обычный (веб) Знак"/>
    <w:link w:val="a5"/>
    <w:uiPriority w:val="99"/>
    <w:semiHidden/>
    <w:locked/>
    <w:rsid w:val="009B3BFA"/>
    <w:rPr>
      <w:sz w:val="24"/>
    </w:rPr>
  </w:style>
  <w:style w:type="paragraph" w:styleId="a5">
    <w:name w:val="Normal (Web)"/>
    <w:basedOn w:val="a"/>
    <w:link w:val="a4"/>
    <w:uiPriority w:val="99"/>
    <w:semiHidden/>
    <w:rsid w:val="009B3BFA"/>
    <w:pPr>
      <w:spacing w:before="150" w:after="150"/>
    </w:pPr>
    <w:rPr>
      <w:rFonts w:ascii="Calibri" w:eastAsia="Calibri" w:hAnsi="Calibri"/>
      <w:szCs w:val="20"/>
      <w:lang w:val="ru-RU"/>
    </w:rPr>
  </w:style>
  <w:style w:type="paragraph" w:customStyle="1" w:styleId="1">
    <w:name w:val="Обычный1"/>
    <w:uiPriority w:val="99"/>
    <w:rsid w:val="009B3BFA"/>
    <w:pPr>
      <w:spacing w:line="276" w:lineRule="auto"/>
    </w:pPr>
    <w:rPr>
      <w:rFonts w:ascii="Arial" w:eastAsia="Times New Roman" w:hAnsi="Arial" w:cs="Arial"/>
      <w:color w:val="000000"/>
      <w:sz w:val="22"/>
    </w:rPr>
  </w:style>
  <w:style w:type="paragraph" w:customStyle="1" w:styleId="10">
    <w:name w:val="Абзац списка1"/>
    <w:basedOn w:val="a"/>
    <w:uiPriority w:val="99"/>
    <w:rsid w:val="009B3BFA"/>
    <w:pPr>
      <w:spacing w:after="200" w:line="276" w:lineRule="auto"/>
      <w:ind w:left="720"/>
      <w:contextualSpacing/>
    </w:pPr>
    <w:rPr>
      <w:rFonts w:ascii="Calibri" w:hAnsi="Calibri"/>
      <w:sz w:val="22"/>
      <w:szCs w:val="22"/>
      <w:lang w:val="ru-RU" w:eastAsia="en-US"/>
    </w:rPr>
  </w:style>
  <w:style w:type="character" w:customStyle="1" w:styleId="apple-converted-space">
    <w:name w:val="apple-converted-space"/>
    <w:uiPriority w:val="99"/>
    <w:rsid w:val="009B3BFA"/>
  </w:style>
  <w:style w:type="paragraph" w:styleId="a6">
    <w:name w:val="Balloon Text"/>
    <w:basedOn w:val="a"/>
    <w:link w:val="a7"/>
    <w:uiPriority w:val="99"/>
    <w:semiHidden/>
    <w:rsid w:val="00D81069"/>
    <w:rPr>
      <w:rFonts w:ascii="Tahoma" w:eastAsia="Calibri" w:hAnsi="Tahoma"/>
      <w:sz w:val="16"/>
      <w:szCs w:val="16"/>
    </w:rPr>
  </w:style>
  <w:style w:type="character" w:customStyle="1" w:styleId="a7">
    <w:name w:val="Текст выноски Знак"/>
    <w:link w:val="a6"/>
    <w:uiPriority w:val="99"/>
    <w:semiHidden/>
    <w:locked/>
    <w:rsid w:val="00D81069"/>
    <w:rPr>
      <w:rFonts w:ascii="Tahoma" w:hAnsi="Tahoma" w:cs="Times New Roman"/>
      <w:sz w:val="16"/>
      <w:lang w:val="uk-UA" w:eastAsia="ru-RU"/>
    </w:rPr>
  </w:style>
  <w:style w:type="character" w:customStyle="1" w:styleId="value">
    <w:name w:val="value"/>
    <w:uiPriority w:val="99"/>
    <w:rsid w:val="00AC19F5"/>
  </w:style>
  <w:style w:type="paragraph" w:customStyle="1" w:styleId="login-buttonuser">
    <w:name w:val="login-button__user"/>
    <w:basedOn w:val="a"/>
    <w:uiPriority w:val="99"/>
    <w:rsid w:val="00506594"/>
    <w:pPr>
      <w:spacing w:before="100" w:beforeAutospacing="1" w:after="100" w:afterAutospacing="1"/>
    </w:pPr>
    <w:rPr>
      <w:rFonts w:eastAsia="Calibri"/>
      <w:lang w:val="ru-RU"/>
    </w:rPr>
  </w:style>
  <w:style w:type="character" w:styleId="a8">
    <w:name w:val="Strong"/>
    <w:uiPriority w:val="99"/>
    <w:qFormat/>
    <w:locked/>
    <w:rsid w:val="006F4736"/>
    <w:rPr>
      <w:rFonts w:cs="Times New Roman"/>
      <w:b/>
    </w:rPr>
  </w:style>
  <w:style w:type="character" w:customStyle="1" w:styleId="rvts0">
    <w:name w:val="rvts0"/>
    <w:uiPriority w:val="99"/>
    <w:rsid w:val="00673572"/>
  </w:style>
  <w:style w:type="paragraph" w:styleId="HTML">
    <w:name w:val="HTML Preformatted"/>
    <w:basedOn w:val="a"/>
    <w:link w:val="HTML0"/>
    <w:uiPriority w:val="99"/>
    <w:rsid w:val="00673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ru-RU"/>
    </w:rPr>
  </w:style>
  <w:style w:type="character" w:customStyle="1" w:styleId="HTML0">
    <w:name w:val="Стандартный HTML Знак"/>
    <w:link w:val="HTML"/>
    <w:uiPriority w:val="99"/>
    <w:locked/>
    <w:rsid w:val="00673572"/>
    <w:rPr>
      <w:rFonts w:ascii="Courier New" w:hAnsi="Courier New" w:cs="Times New Roman"/>
    </w:rPr>
  </w:style>
  <w:style w:type="paragraph" w:styleId="a9">
    <w:name w:val="List Paragraph"/>
    <w:basedOn w:val="a"/>
    <w:uiPriority w:val="99"/>
    <w:qFormat/>
    <w:rsid w:val="00C36E78"/>
    <w:pPr>
      <w:ind w:left="720"/>
      <w:contextualSpacing/>
    </w:pPr>
  </w:style>
  <w:style w:type="paragraph" w:styleId="aa">
    <w:name w:val="No Spacing"/>
    <w:uiPriority w:val="99"/>
    <w:qFormat/>
    <w:rsid w:val="00F3313B"/>
    <w:rPr>
      <w:rFonts w:eastAsia="Times New Roman"/>
      <w:color w:val="00000A"/>
      <w:sz w:val="22"/>
      <w:szCs w:val="22"/>
      <w:lang w:val="uk-UA" w:eastAsia="uk-UA"/>
    </w:rPr>
  </w:style>
  <w:style w:type="paragraph" w:customStyle="1" w:styleId="rvps2">
    <w:name w:val="rvps2"/>
    <w:basedOn w:val="a"/>
    <w:uiPriority w:val="99"/>
    <w:rsid w:val="00DB21DE"/>
    <w:pPr>
      <w:spacing w:before="100" w:beforeAutospacing="1" w:after="100" w:afterAutospacing="1"/>
    </w:pPr>
    <w:rPr>
      <w:lang w:val="ru-RU"/>
    </w:rPr>
  </w:style>
  <w:style w:type="table" w:styleId="ab">
    <w:name w:val="Table Grid"/>
    <w:basedOn w:val="a1"/>
    <w:uiPriority w:val="99"/>
    <w:locked/>
    <w:rsid w:val="00B767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rsid w:val="00B775C2"/>
    <w:pPr>
      <w:tabs>
        <w:tab w:val="center" w:pos="4677"/>
        <w:tab w:val="right" w:pos="9355"/>
      </w:tabs>
    </w:pPr>
  </w:style>
  <w:style w:type="character" w:customStyle="1" w:styleId="ad">
    <w:name w:val="Верхний колонтитул Знак"/>
    <w:link w:val="ac"/>
    <w:uiPriority w:val="99"/>
    <w:locked/>
    <w:rsid w:val="00B775C2"/>
    <w:rPr>
      <w:rFonts w:ascii="Times New Roman" w:hAnsi="Times New Roman" w:cs="Times New Roman"/>
      <w:sz w:val="24"/>
      <w:szCs w:val="24"/>
      <w:lang w:val="uk-UA"/>
    </w:rPr>
  </w:style>
  <w:style w:type="paragraph" w:styleId="ae">
    <w:name w:val="footer"/>
    <w:basedOn w:val="a"/>
    <w:link w:val="af"/>
    <w:uiPriority w:val="99"/>
    <w:rsid w:val="00B775C2"/>
    <w:pPr>
      <w:tabs>
        <w:tab w:val="center" w:pos="4677"/>
        <w:tab w:val="right" w:pos="9355"/>
      </w:tabs>
    </w:pPr>
  </w:style>
  <w:style w:type="character" w:customStyle="1" w:styleId="af">
    <w:name w:val="Нижний колонтитул Знак"/>
    <w:link w:val="ae"/>
    <w:uiPriority w:val="99"/>
    <w:locked/>
    <w:rsid w:val="00B775C2"/>
    <w:rPr>
      <w:rFonts w:ascii="Times New Roman" w:hAnsi="Times New Roman" w:cs="Times New Roman"/>
      <w:sz w:val="24"/>
      <w:szCs w:val="24"/>
      <w:lang w:val="uk-UA"/>
    </w:rPr>
  </w:style>
  <w:style w:type="character" w:customStyle="1" w:styleId="11">
    <w:name w:val="Основной шрифт абзаца1"/>
    <w:link w:val="af0"/>
    <w:uiPriority w:val="99"/>
    <w:locked/>
    <w:rsid w:val="00E42590"/>
    <w:rPr>
      <w:rFonts w:ascii="Verdana" w:hAnsi="Verdana"/>
    </w:rPr>
  </w:style>
  <w:style w:type="paragraph" w:customStyle="1" w:styleId="af0">
    <w:name w:val="Знак"/>
    <w:basedOn w:val="a"/>
    <w:link w:val="11"/>
    <w:uiPriority w:val="99"/>
    <w:rsid w:val="00E42590"/>
    <w:rPr>
      <w:rFonts w:ascii="Verdana" w:eastAsia="Calibri" w:hAnsi="Verdana"/>
      <w:sz w:val="20"/>
      <w:szCs w:val="20"/>
      <w:lang w:val="ru-RU"/>
    </w:rPr>
  </w:style>
  <w:style w:type="paragraph" w:customStyle="1" w:styleId="12">
    <w:name w:val="Звичайний1"/>
    <w:uiPriority w:val="99"/>
    <w:rsid w:val="00E42590"/>
    <w:pPr>
      <w:spacing w:line="276" w:lineRule="auto"/>
    </w:pPr>
    <w:rPr>
      <w:rFonts w:ascii="Arial" w:hAnsi="Arial" w:cs="Arial"/>
      <w:color w:val="000000"/>
      <w:sz w:val="22"/>
      <w:szCs w:val="22"/>
    </w:rPr>
  </w:style>
  <w:style w:type="paragraph" w:styleId="af1">
    <w:name w:val="Title"/>
    <w:basedOn w:val="a"/>
    <w:link w:val="af2"/>
    <w:uiPriority w:val="99"/>
    <w:qFormat/>
    <w:locked/>
    <w:rsid w:val="00A83959"/>
    <w:pPr>
      <w:jc w:val="center"/>
    </w:pPr>
    <w:rPr>
      <w:b/>
      <w:bCs/>
      <w:sz w:val="48"/>
    </w:rPr>
  </w:style>
  <w:style w:type="character" w:customStyle="1" w:styleId="af2">
    <w:name w:val="Название Знак"/>
    <w:link w:val="af1"/>
    <w:uiPriority w:val="99"/>
    <w:locked/>
    <w:rsid w:val="00A83959"/>
    <w:rPr>
      <w:rFonts w:ascii="Times New Roman" w:hAnsi="Times New Roman" w:cs="Times New Roman"/>
      <w:b/>
      <w:bCs/>
      <w:sz w:val="24"/>
      <w:szCs w:val="24"/>
      <w:lang w:val="uk-UA"/>
    </w:rPr>
  </w:style>
  <w:style w:type="character" w:customStyle="1" w:styleId="fontstyle01">
    <w:name w:val="fontstyle01"/>
    <w:uiPriority w:val="99"/>
    <w:rsid w:val="008645FF"/>
    <w:rPr>
      <w:rFonts w:ascii="Verdana-Bold" w:hAnsi="Verdana-Bold" w:cs="Times New Roman"/>
      <w:b/>
      <w:bCs/>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0290859">
      <w:marLeft w:val="0"/>
      <w:marRight w:val="0"/>
      <w:marTop w:val="0"/>
      <w:marBottom w:val="0"/>
      <w:divBdr>
        <w:top w:val="none" w:sz="0" w:space="0" w:color="auto"/>
        <w:left w:val="none" w:sz="0" w:space="0" w:color="auto"/>
        <w:bottom w:val="none" w:sz="0" w:space="0" w:color="auto"/>
        <w:right w:val="none" w:sz="0" w:space="0" w:color="auto"/>
      </w:divBdr>
    </w:div>
    <w:div w:id="1170290860">
      <w:marLeft w:val="0"/>
      <w:marRight w:val="0"/>
      <w:marTop w:val="0"/>
      <w:marBottom w:val="0"/>
      <w:divBdr>
        <w:top w:val="none" w:sz="0" w:space="0" w:color="auto"/>
        <w:left w:val="none" w:sz="0" w:space="0" w:color="auto"/>
        <w:bottom w:val="none" w:sz="0" w:space="0" w:color="auto"/>
        <w:right w:val="none" w:sz="0" w:space="0" w:color="auto"/>
      </w:divBdr>
    </w:div>
    <w:div w:id="1170290861">
      <w:marLeft w:val="0"/>
      <w:marRight w:val="0"/>
      <w:marTop w:val="0"/>
      <w:marBottom w:val="0"/>
      <w:divBdr>
        <w:top w:val="none" w:sz="0" w:space="0" w:color="auto"/>
        <w:left w:val="none" w:sz="0" w:space="0" w:color="auto"/>
        <w:bottom w:val="none" w:sz="0" w:space="0" w:color="auto"/>
        <w:right w:val="none" w:sz="0" w:space="0" w:color="auto"/>
      </w:divBdr>
    </w:div>
    <w:div w:id="1170290862">
      <w:marLeft w:val="0"/>
      <w:marRight w:val="0"/>
      <w:marTop w:val="0"/>
      <w:marBottom w:val="0"/>
      <w:divBdr>
        <w:top w:val="none" w:sz="0" w:space="0" w:color="auto"/>
        <w:left w:val="none" w:sz="0" w:space="0" w:color="auto"/>
        <w:bottom w:val="none" w:sz="0" w:space="0" w:color="auto"/>
        <w:right w:val="none" w:sz="0" w:space="0" w:color="auto"/>
      </w:divBdr>
    </w:div>
    <w:div w:id="1170290863">
      <w:marLeft w:val="0"/>
      <w:marRight w:val="0"/>
      <w:marTop w:val="0"/>
      <w:marBottom w:val="0"/>
      <w:divBdr>
        <w:top w:val="none" w:sz="0" w:space="0" w:color="auto"/>
        <w:left w:val="none" w:sz="0" w:space="0" w:color="auto"/>
        <w:bottom w:val="none" w:sz="0" w:space="0" w:color="auto"/>
        <w:right w:val="none" w:sz="0" w:space="0" w:color="auto"/>
      </w:divBdr>
    </w:div>
    <w:div w:id="1170290864">
      <w:marLeft w:val="0"/>
      <w:marRight w:val="0"/>
      <w:marTop w:val="0"/>
      <w:marBottom w:val="0"/>
      <w:divBdr>
        <w:top w:val="none" w:sz="0" w:space="0" w:color="auto"/>
        <w:left w:val="none" w:sz="0" w:space="0" w:color="auto"/>
        <w:bottom w:val="none" w:sz="0" w:space="0" w:color="auto"/>
        <w:right w:val="none" w:sz="0" w:space="0" w:color="auto"/>
      </w:divBdr>
    </w:div>
    <w:div w:id="1170290865">
      <w:marLeft w:val="0"/>
      <w:marRight w:val="0"/>
      <w:marTop w:val="0"/>
      <w:marBottom w:val="0"/>
      <w:divBdr>
        <w:top w:val="none" w:sz="0" w:space="0" w:color="auto"/>
        <w:left w:val="none" w:sz="0" w:space="0" w:color="auto"/>
        <w:bottom w:val="none" w:sz="0" w:space="0" w:color="auto"/>
        <w:right w:val="none" w:sz="0" w:space="0" w:color="auto"/>
      </w:divBdr>
    </w:div>
    <w:div w:id="1170290866">
      <w:marLeft w:val="0"/>
      <w:marRight w:val="0"/>
      <w:marTop w:val="0"/>
      <w:marBottom w:val="0"/>
      <w:divBdr>
        <w:top w:val="none" w:sz="0" w:space="0" w:color="auto"/>
        <w:left w:val="none" w:sz="0" w:space="0" w:color="auto"/>
        <w:bottom w:val="none" w:sz="0" w:space="0" w:color="auto"/>
        <w:right w:val="none" w:sz="0" w:space="0" w:color="auto"/>
      </w:divBdr>
    </w:div>
    <w:div w:id="1170290867">
      <w:marLeft w:val="0"/>
      <w:marRight w:val="0"/>
      <w:marTop w:val="0"/>
      <w:marBottom w:val="0"/>
      <w:divBdr>
        <w:top w:val="none" w:sz="0" w:space="0" w:color="auto"/>
        <w:left w:val="none" w:sz="0" w:space="0" w:color="auto"/>
        <w:bottom w:val="none" w:sz="0" w:space="0" w:color="auto"/>
        <w:right w:val="none" w:sz="0" w:space="0" w:color="auto"/>
      </w:divBdr>
    </w:div>
    <w:div w:id="11702908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5.rada.gov.ua/laws/show/436-15"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zakon5.rada.gov.ua/laws/show/435-15"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zakon.rada.gov.ua/laws/show/922-19" TargetMode="Externa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s://radnuk.com.ua/pravova-baza/postanova-kabminu-pro-deiaki-pytannia-zdijsnennia-oboronnykh-ta-publichnykh-zakupivel-tovariv-robit-i-posluh-v-umovakh-voiennoho-stanu-zi-zminam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434525-50FD-41A3-A886-C9BBF7305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428</TotalTime>
  <Pages>23</Pages>
  <Words>9398</Words>
  <Characters>53574</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XTreme.ws</cp:lastModifiedBy>
  <cp:revision>44</cp:revision>
  <cp:lastPrinted>2020-06-24T06:26:00Z</cp:lastPrinted>
  <dcterms:created xsi:type="dcterms:W3CDTF">2021-06-13T14:14:00Z</dcterms:created>
  <dcterms:modified xsi:type="dcterms:W3CDTF">2022-08-23T04:45:00Z</dcterms:modified>
</cp:coreProperties>
</file>