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BE4178">
        <w:rPr>
          <w:b/>
          <w:bCs/>
          <w:color w:val="000000"/>
          <w:lang w:val="uk-UA"/>
        </w:rPr>
        <w:t>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-115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938"/>
      </w:tblGrid>
      <w:tr w:rsidR="0096026A" w:rsidTr="0096026A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96026A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96026A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Pr="00783A76" w:rsidRDefault="0096026A" w:rsidP="00246F8A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A76">
              <w:rPr>
                <w:sz w:val="24"/>
                <w:szCs w:val="24"/>
              </w:rPr>
              <w:t xml:space="preserve">Учасник в складі тендерної пропозиції повинен подати довідку про наявність обладнання, матеріально-технічної бази й технологій необхідних для виконання робіт, визначених у технічних вимогах, </w:t>
            </w:r>
            <w:r w:rsidR="00C71184">
              <w:rPr>
                <w:sz w:val="24"/>
                <w:szCs w:val="24"/>
              </w:rPr>
              <w:t>які</w:t>
            </w:r>
            <w:r w:rsidR="00783A76" w:rsidRPr="00783A76">
              <w:rPr>
                <w:sz w:val="24"/>
                <w:szCs w:val="24"/>
              </w:rPr>
              <w:t xml:space="preserve"> знаходяться </w:t>
            </w:r>
            <w:r w:rsidR="00783A76" w:rsidRPr="00783A76">
              <w:rPr>
                <w:sz w:val="24"/>
                <w:szCs w:val="24"/>
                <w:lang w:eastAsia="ar-SA"/>
              </w:rPr>
              <w:t>на відстані до 20 км від місця надання вказаних у закупівлі послуг,</w:t>
            </w:r>
            <w:r w:rsidR="00783A76" w:rsidRPr="00783A7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783A76" w:rsidRPr="00783A76">
              <w:rPr>
                <w:sz w:val="24"/>
                <w:szCs w:val="24"/>
              </w:rPr>
              <w:t>для забезпечення повноцінного та стабільного ф</w:t>
            </w:r>
            <w:r w:rsidR="001347D7">
              <w:rPr>
                <w:sz w:val="24"/>
                <w:szCs w:val="24"/>
              </w:rPr>
              <w:t xml:space="preserve">ункціонування (надання послуг) </w:t>
            </w:r>
            <w:r w:rsidR="00783A76" w:rsidRPr="00783A76">
              <w:rPr>
                <w:sz w:val="24"/>
                <w:szCs w:val="24"/>
              </w:rPr>
              <w:t>зазначених у тендерній документації</w:t>
            </w:r>
            <w:r w:rsidR="00246F8A">
              <w:rPr>
                <w:sz w:val="24"/>
                <w:szCs w:val="24"/>
              </w:rPr>
              <w:t xml:space="preserve"> згідно таблиці</w:t>
            </w:r>
          </w:p>
          <w:tbl>
            <w:tblPr>
              <w:tblW w:w="7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1080"/>
              <w:gridCol w:w="1159"/>
              <w:gridCol w:w="1001"/>
              <w:gridCol w:w="1182"/>
            </w:tblGrid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AB73FE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Найменування матеріально-технічної бази</w:t>
                  </w:r>
                  <w:r w:rsidR="00504660" w:rsidRPr="00783A76">
                    <w:rPr>
                      <w:sz w:val="24"/>
                      <w:szCs w:val="24"/>
                    </w:rPr>
                    <w:t xml:space="preserve">  й технологій</w:t>
                  </w:r>
                  <w:r w:rsidRPr="00783A76">
                    <w:rPr>
                      <w:sz w:val="24"/>
                      <w:szCs w:val="24"/>
                    </w:rPr>
                    <w:t>, основних засобів із окремим зазначенням земельних ділянок, будівель, споруд, складських приміщень</w:t>
                  </w:r>
                  <w:r w:rsidR="00AB73FE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246F8A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vertAlign w:val="superscript"/>
                    </w:rPr>
                  </w:pPr>
                  <w:r w:rsidRPr="00783A76">
                    <w:rPr>
                      <w:sz w:val="24"/>
                      <w:szCs w:val="24"/>
                    </w:rPr>
                    <w:t>Площа м</w:t>
                  </w:r>
                  <w:r w:rsidR="00246F8A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246F8A" w:rsidRPr="00783A76" w:rsidRDefault="00246F8A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/кількість</w:t>
                  </w:r>
                  <w:bookmarkStart w:id="0" w:name="_GoBack"/>
                  <w:bookmarkEnd w:id="0"/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Власне чи орендоване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783A76">
                    <w:rPr>
                      <w:sz w:val="24"/>
                      <w:szCs w:val="24"/>
                    </w:rPr>
                    <w:t>Відстань від місця надання послуг (км)</w:t>
                  </w:r>
                </w:p>
              </w:tc>
            </w:tr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246F8A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6045" w:rsidRPr="00596045" w:rsidRDefault="00596045" w:rsidP="000D0ECD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підтвердження своєї відповідності цьому критерієві учасник може залучити інших суб’єктів господарювання як субпідрядників/співвиконавців.</w:t>
            </w:r>
          </w:p>
        </w:tc>
      </w:tr>
      <w:tr w:rsidR="0096026A" w:rsidRPr="00246F8A" w:rsidTr="000D0ECD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6A" w:rsidRDefault="0096026A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учасника працівників відповідної кваліфікаці</w:t>
            </w:r>
            <w:r w:rsidR="001347D7">
              <w:rPr>
                <w:lang w:val="uk-UA"/>
              </w:rPr>
              <w:t>ї</w:t>
            </w:r>
            <w:r>
              <w:rPr>
                <w:lang w:val="uk-UA"/>
              </w:rPr>
              <w:t>, які мають необхідні знання та досвід, із зазначенням П.І.Б., посади, загального стажу роботи, освіти.</w:t>
            </w:r>
          </w:p>
          <w:p w:rsidR="004C17AA" w:rsidRDefault="002E691B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4C17AA">
              <w:rPr>
                <w:lang w:val="uk-UA"/>
              </w:rPr>
              <w:t>підтвердження своєї відповідності такому критерієві у</w:t>
            </w:r>
            <w:r w:rsidR="001629FE">
              <w:rPr>
                <w:lang w:val="uk-UA"/>
              </w:rPr>
              <w:t xml:space="preserve">часник може залучити </w:t>
            </w:r>
            <w:r w:rsidR="004C17AA">
              <w:rPr>
                <w:lang w:val="uk-UA"/>
              </w:rPr>
              <w:t>інших суб’єктів господарювання як субпідрядників/співвиконавців.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  <w:tr w:rsidR="0096026A" w:rsidTr="0096026A">
        <w:trPr>
          <w:trHeight w:val="164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833723" w:rsidRDefault="00833723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</w:t>
            </w:r>
            <w:r w:rsidR="001141E8">
              <w:rPr>
                <w:lang w:val="uk-UA"/>
              </w:rPr>
              <w:t xml:space="preserve"> з аналогічним предметом закупівлі.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83138D" w:rsidRDefault="00E81507" w:rsidP="006E0F3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</w:t>
            </w:r>
            <w:r w:rsidR="001347D7">
              <w:rPr>
                <w:color w:val="000000"/>
                <w:lang w:val="uk-UA"/>
              </w:rPr>
              <w:t>оговору, зазначеного в довідці</w:t>
            </w:r>
          </w:p>
          <w:p w:rsidR="00F2281A" w:rsidRPr="00F2281A" w:rsidRDefault="00F948E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</w:t>
            </w:r>
            <w:r w:rsidR="0083138D">
              <w:rPr>
                <w:lang w:val="uk-UA"/>
              </w:rPr>
              <w:t xml:space="preserve">тивного </w:t>
            </w:r>
            <w:r>
              <w:rPr>
                <w:lang w:val="uk-UA"/>
              </w:rPr>
              <w:t xml:space="preserve">відгуку замовника </w:t>
            </w:r>
            <w:r w:rsidR="008E7E16">
              <w:rPr>
                <w:lang w:val="uk-UA"/>
              </w:rPr>
              <w:t>про</w:t>
            </w:r>
            <w:r w:rsidR="004B2C8D">
              <w:rPr>
                <w:lang w:val="uk-UA"/>
              </w:rPr>
              <w:t xml:space="preserve"> виконання робіт вказаних</w:t>
            </w:r>
            <w:r w:rsidR="00F2281A">
              <w:rPr>
                <w:lang w:val="uk-UA"/>
              </w:rPr>
              <w:t xml:space="preserve"> у довідці</w:t>
            </w:r>
            <w:r w:rsidRPr="00650CB8">
              <w:rPr>
                <w:lang w:val="uk-UA"/>
              </w:rPr>
              <w:t xml:space="preserve">. </w:t>
            </w:r>
          </w:p>
          <w:p w:rsidR="0083138D" w:rsidRPr="0083138D" w:rsidRDefault="00F948E2" w:rsidP="001347D7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 w:rsidR="00CB545E">
              <w:rPr>
                <w:lang w:val="uk-UA"/>
              </w:rPr>
              <w:t>6</w:t>
            </w:r>
            <w:r w:rsidR="00381B51">
              <w:rPr>
                <w:lang w:val="uk-UA"/>
              </w:rPr>
              <w:t xml:space="preserve">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  <w:p w:rsidR="0083138D" w:rsidRDefault="0083138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A"/>
    <w:rsid w:val="000D0ECD"/>
    <w:rsid w:val="001141E8"/>
    <w:rsid w:val="001347D7"/>
    <w:rsid w:val="00143CE7"/>
    <w:rsid w:val="001629FE"/>
    <w:rsid w:val="00246F8A"/>
    <w:rsid w:val="002E691B"/>
    <w:rsid w:val="00381B51"/>
    <w:rsid w:val="004B2C8D"/>
    <w:rsid w:val="004C17AA"/>
    <w:rsid w:val="00504660"/>
    <w:rsid w:val="00596045"/>
    <w:rsid w:val="006C5F22"/>
    <w:rsid w:val="006E0F32"/>
    <w:rsid w:val="00783A76"/>
    <w:rsid w:val="0083138D"/>
    <w:rsid w:val="00833723"/>
    <w:rsid w:val="00843EDD"/>
    <w:rsid w:val="008E7E16"/>
    <w:rsid w:val="0096026A"/>
    <w:rsid w:val="00964F0A"/>
    <w:rsid w:val="00A24CB0"/>
    <w:rsid w:val="00A6054B"/>
    <w:rsid w:val="00AA44A1"/>
    <w:rsid w:val="00AB73FE"/>
    <w:rsid w:val="00BE4178"/>
    <w:rsid w:val="00C37860"/>
    <w:rsid w:val="00C71184"/>
    <w:rsid w:val="00CA38C9"/>
    <w:rsid w:val="00CB545E"/>
    <w:rsid w:val="00E0041A"/>
    <w:rsid w:val="00E81507"/>
    <w:rsid w:val="00F2281A"/>
    <w:rsid w:val="00F777D8"/>
    <w:rsid w:val="00F948E2"/>
    <w:rsid w:val="00FD13F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B9829"/>
  <w15:chartTrackingRefBased/>
  <w15:docId w15:val="{7A148B84-DFCE-4FE5-AB5F-2264BF3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  <w:style w:type="table" w:styleId="a4">
    <w:name w:val="Table Grid"/>
    <w:basedOn w:val="a1"/>
    <w:rsid w:val="00A24C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UralSOFT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2</cp:revision>
  <cp:lastPrinted>2021-11-03T13:22:00Z</cp:lastPrinted>
  <dcterms:created xsi:type="dcterms:W3CDTF">2023-12-21T07:24:00Z</dcterms:created>
  <dcterms:modified xsi:type="dcterms:W3CDTF">2023-12-21T07:24:00Z</dcterms:modified>
</cp:coreProperties>
</file>