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rsidR="003E086A"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p w:rsidR="00B57768" w:rsidRPr="001D2816" w:rsidRDefault="00B57768" w:rsidP="007664A3">
      <w:pPr>
        <w:spacing w:after="0" w:line="238" w:lineRule="auto"/>
        <w:jc w:val="center"/>
        <w:rPr>
          <w:rFonts w:ascii="Times New Roman" w:hAnsi="Times New Roman" w:cs="Times New Roman"/>
          <w:b/>
          <w:sz w:val="24"/>
          <w:szCs w:val="24"/>
          <w:lang w:val="uk-UA"/>
        </w:rPr>
      </w:pP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2"/>
      </w:tblGrid>
      <w:tr w:rsidR="00231091" w:rsidRPr="00F271B4" w:rsidTr="00041A3C">
        <w:trPr>
          <w:trHeight w:val="317"/>
        </w:trPr>
        <w:tc>
          <w:tcPr>
            <w:tcW w:w="9922" w:type="dxa"/>
          </w:tcPr>
          <w:p w:rsidR="00231091" w:rsidRPr="00041A3C" w:rsidRDefault="00041A3C" w:rsidP="00041A3C">
            <w:pPr>
              <w:rPr>
                <w:rFonts w:ascii="Times New Roman" w:hAnsi="Times New Roman" w:cs="Times New Roman"/>
                <w:sz w:val="24"/>
                <w:szCs w:val="24"/>
                <w:lang w:val="uk-UA"/>
              </w:rPr>
            </w:pPr>
            <w:r w:rsidRPr="00041A3C">
              <w:rPr>
                <w:rFonts w:ascii="Times New Roman" w:hAnsi="Times New Roman" w:cs="Times New Roman"/>
                <w:sz w:val="24"/>
                <w:szCs w:val="24"/>
                <w:lang w:val="uk-UA"/>
              </w:rPr>
              <w:t>м. Київ</w:t>
            </w:r>
          </w:p>
        </w:tc>
      </w:tr>
    </w:tbl>
    <w:p w:rsidR="0031316C" w:rsidRDefault="0031316C" w:rsidP="007664A3">
      <w:pPr>
        <w:spacing w:after="0" w:line="238" w:lineRule="auto"/>
        <w:ind w:left="142" w:firstLine="567"/>
        <w:jc w:val="both"/>
        <w:rPr>
          <w:rFonts w:ascii="Times New Roman" w:hAnsi="Times New Roman" w:cs="Times New Roman"/>
          <w:b/>
          <w:bCs/>
          <w:lang w:val="uk-UA"/>
        </w:rPr>
      </w:pPr>
    </w:p>
    <w:p w:rsidR="003E086A" w:rsidRPr="001D2816" w:rsidRDefault="00231091"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rFonts w:ascii="Times New Roman" w:hAnsi="Times New Roman" w:cs="Times New Roman"/>
          <w:lang w:val="uk-UA"/>
        </w:rPr>
        <w:t>________________</w:t>
      </w:r>
      <w:r w:rsidR="003E086A" w:rsidRPr="001D2816">
        <w:rPr>
          <w:rFonts w:ascii="Times New Roman" w:hAnsi="Times New Roman" w:cs="Times New Roman"/>
          <w:lang w:val="uk-UA"/>
        </w:rPr>
        <w:t xml:space="preserve">,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2953AC" w:rsidTr="00B32A01">
        <w:trPr>
          <w:gridAfter w:val="1"/>
          <w:wAfter w:w="34" w:type="dxa"/>
        </w:trPr>
        <w:tc>
          <w:tcPr>
            <w:tcW w:w="10064" w:type="dxa"/>
            <w:gridSpan w:val="14"/>
            <w:tcBorders>
              <w:top w:val="nil"/>
              <w:left w:val="nil"/>
              <w:right w:val="nil"/>
            </w:tcBorders>
            <w:hideMark/>
          </w:tcPr>
          <w:p w:rsidR="003E086A" w:rsidRPr="001D2816" w:rsidRDefault="003E086A" w:rsidP="007664A3">
            <w:pPr>
              <w:spacing w:line="238" w:lineRule="auto"/>
              <w:jc w:val="center"/>
              <w:rPr>
                <w:rFonts w:ascii="Times New Roman" w:hAnsi="Times New Roman" w:cs="Times New Roman"/>
                <w:lang w:val="uk-UA"/>
              </w:rPr>
            </w:pPr>
          </w:p>
        </w:tc>
      </w:tr>
      <w:tr w:rsidR="005A6A27" w:rsidRPr="002953AC" w:rsidTr="00B32A01">
        <w:trPr>
          <w:gridAfter w:val="1"/>
          <w:wAfter w:w="34" w:type="dxa"/>
        </w:trPr>
        <w:tc>
          <w:tcPr>
            <w:tcW w:w="10064" w:type="dxa"/>
            <w:gridSpan w:val="14"/>
            <w:tcBorders>
              <w:left w:val="nil"/>
              <w:bottom w:val="single" w:sz="4" w:space="0" w:color="auto"/>
              <w:right w:val="nil"/>
            </w:tcBorders>
          </w:tcPr>
          <w:p w:rsidR="005A6A27" w:rsidRPr="001D2816" w:rsidRDefault="005A6A27" w:rsidP="00EF53C4">
            <w:pPr>
              <w:tabs>
                <w:tab w:val="left" w:pos="142"/>
              </w:tabs>
              <w:spacing w:line="238" w:lineRule="auto"/>
              <w:rPr>
                <w:rFonts w:ascii="Times New Roman" w:hAnsi="Times New Roman" w:cs="Times New Roman"/>
                <w:lang w:val="uk-UA"/>
              </w:rPr>
            </w:pPr>
          </w:p>
        </w:tc>
      </w:tr>
      <w:tr w:rsidR="003E086A" w:rsidRPr="002953AC" w:rsidTr="00B32A01">
        <w:trPr>
          <w:gridAfter w:val="1"/>
          <w:wAfter w:w="34" w:type="dxa"/>
        </w:trPr>
        <w:tc>
          <w:tcPr>
            <w:tcW w:w="10064" w:type="dxa"/>
            <w:gridSpan w:val="14"/>
            <w:tcBorders>
              <w:top w:val="single" w:sz="4" w:space="0" w:color="auto"/>
              <w:left w:val="nil"/>
              <w:bottom w:val="single" w:sz="4" w:space="0" w:color="auto"/>
              <w:right w:val="nil"/>
            </w:tcBorders>
          </w:tcPr>
          <w:p w:rsidR="003E086A" w:rsidRPr="001D2816" w:rsidRDefault="003E086A" w:rsidP="00EF53C4">
            <w:pPr>
              <w:tabs>
                <w:tab w:val="left" w:pos="142"/>
              </w:tabs>
              <w:spacing w:line="238" w:lineRule="auto"/>
              <w:rPr>
                <w:rFonts w:ascii="Times New Roman" w:hAnsi="Times New Roman" w:cs="Times New Roman"/>
                <w:lang w:val="uk-UA"/>
              </w:rPr>
            </w:pPr>
          </w:p>
        </w:tc>
      </w:tr>
      <w:tr w:rsidR="003E086A" w:rsidRPr="003E086A" w:rsidTr="00B32A01">
        <w:trPr>
          <w:gridAfter w:val="1"/>
          <w:wAfter w:w="34" w:type="dxa"/>
        </w:trPr>
        <w:tc>
          <w:tcPr>
            <w:tcW w:w="3827" w:type="dxa"/>
            <w:gridSpan w:val="5"/>
            <w:tcBorders>
              <w:top w:val="single" w:sz="4" w:space="0" w:color="auto"/>
              <w:left w:val="nil"/>
              <w:bottom w:val="nil"/>
              <w:right w:val="nil"/>
            </w:tcBorders>
            <w:hideMark/>
          </w:tcPr>
          <w:p w:rsidR="003E086A" w:rsidRPr="001D2816" w:rsidRDefault="006056D6" w:rsidP="00EF53C4">
            <w:pPr>
              <w:tabs>
                <w:tab w:val="left" w:pos="142"/>
              </w:tabs>
              <w:spacing w:line="238" w:lineRule="auto"/>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rsidR="003E086A" w:rsidRPr="001D2816" w:rsidRDefault="003E086A" w:rsidP="00EF53C4">
            <w:pPr>
              <w:tabs>
                <w:tab w:val="left" w:pos="142"/>
              </w:tabs>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rsidR="003E086A" w:rsidRPr="001D2816" w:rsidRDefault="003E086A" w:rsidP="00EF53C4">
            <w:pPr>
              <w:tabs>
                <w:tab w:val="left" w:pos="142"/>
              </w:tabs>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rsidR="003E086A" w:rsidRPr="001D2816" w:rsidRDefault="003E086A" w:rsidP="00EF53C4">
            <w:pPr>
              <w:tabs>
                <w:tab w:val="left" w:pos="142"/>
              </w:tabs>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rsidR="003E086A" w:rsidRPr="001D2816" w:rsidRDefault="003E086A" w:rsidP="00EF53C4">
            <w:pPr>
              <w:tabs>
                <w:tab w:val="left" w:pos="142"/>
              </w:tabs>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rsidTr="00B32A01">
        <w:trPr>
          <w:trHeight w:val="260"/>
        </w:trPr>
        <w:tc>
          <w:tcPr>
            <w:tcW w:w="10098" w:type="dxa"/>
            <w:gridSpan w:val="15"/>
            <w:tcBorders>
              <w:bottom w:val="single" w:sz="4" w:space="0" w:color="auto"/>
            </w:tcBorders>
            <w:vAlign w:val="bottom"/>
          </w:tcPr>
          <w:p w:rsidR="00535CCB" w:rsidRPr="001D2816" w:rsidRDefault="00743F18" w:rsidP="00743F18">
            <w:pPr>
              <w:tabs>
                <w:tab w:val="left" w:pos="142"/>
              </w:tabs>
              <w:spacing w:line="238" w:lineRule="auto"/>
              <w:jc w:val="center"/>
              <w:rPr>
                <w:rFonts w:ascii="Times New Roman" w:hAnsi="Times New Roman" w:cs="Times New Roman"/>
                <w:lang w:val="uk-UA"/>
              </w:rPr>
            </w:pPr>
            <w:r w:rsidRPr="00C007EA">
              <w:rPr>
                <w:rFonts w:ascii="Times New Roman" w:eastAsia="Calibri" w:hAnsi="Times New Roman" w:cs="Times New Roman"/>
                <w:b/>
                <w:sz w:val="24"/>
                <w:szCs w:val="24"/>
                <w:lang w:val="uk-UA"/>
              </w:rPr>
              <w:t xml:space="preserve">Комунальне некомерційне підприємство «Консультативно-діагностичний центр» </w:t>
            </w:r>
          </w:p>
        </w:tc>
      </w:tr>
      <w:tr w:rsidR="003E086A" w:rsidRPr="003E086A" w:rsidTr="00B32A01">
        <w:trPr>
          <w:trHeight w:val="260"/>
        </w:trPr>
        <w:tc>
          <w:tcPr>
            <w:tcW w:w="10098" w:type="dxa"/>
            <w:gridSpan w:val="15"/>
            <w:tcBorders>
              <w:bottom w:val="single" w:sz="4" w:space="0" w:color="auto"/>
            </w:tcBorders>
            <w:vAlign w:val="bottom"/>
          </w:tcPr>
          <w:p w:rsidR="003E086A" w:rsidRPr="001D2816" w:rsidRDefault="00743F18" w:rsidP="00743F18">
            <w:pPr>
              <w:tabs>
                <w:tab w:val="left" w:pos="142"/>
              </w:tabs>
              <w:spacing w:line="238" w:lineRule="auto"/>
              <w:jc w:val="center"/>
              <w:rPr>
                <w:rFonts w:ascii="Times New Roman" w:hAnsi="Times New Roman" w:cs="Times New Roman"/>
                <w:lang w:val="uk-UA"/>
              </w:rPr>
            </w:pPr>
            <w:r w:rsidRPr="00C007EA">
              <w:rPr>
                <w:rFonts w:ascii="Times New Roman" w:eastAsia="Calibri" w:hAnsi="Times New Roman" w:cs="Times New Roman"/>
                <w:b/>
                <w:sz w:val="24"/>
                <w:szCs w:val="24"/>
                <w:lang w:val="uk-UA"/>
              </w:rPr>
              <w:t>Святошинського району м. Києва</w:t>
            </w:r>
          </w:p>
        </w:tc>
      </w:tr>
      <w:tr w:rsidR="003E086A" w:rsidRPr="003E086A" w:rsidTr="00B32A01">
        <w:trPr>
          <w:trHeight w:hRule="exact" w:val="227"/>
        </w:trPr>
        <w:tc>
          <w:tcPr>
            <w:tcW w:w="10098" w:type="dxa"/>
            <w:gridSpan w:val="15"/>
            <w:tcBorders>
              <w:top w:val="single" w:sz="4" w:space="0" w:color="auto"/>
            </w:tcBorders>
          </w:tcPr>
          <w:p w:rsidR="003E086A" w:rsidRPr="003E086A" w:rsidRDefault="003E086A" w:rsidP="00EF53C4">
            <w:pPr>
              <w:tabs>
                <w:tab w:val="left" w:pos="142"/>
              </w:tabs>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rsidTr="00B32A01">
        <w:tc>
          <w:tcPr>
            <w:tcW w:w="4145" w:type="dxa"/>
            <w:gridSpan w:val="6"/>
          </w:tcPr>
          <w:p w:rsidR="003E086A" w:rsidRPr="001D2816" w:rsidRDefault="00ED293E" w:rsidP="00EF53C4">
            <w:pPr>
              <w:tabs>
                <w:tab w:val="left" w:pos="0"/>
                <w:tab w:val="left" w:pos="142"/>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rsidR="003E086A" w:rsidRPr="001D2816" w:rsidRDefault="00743F18" w:rsidP="00EF53C4">
            <w:pPr>
              <w:tabs>
                <w:tab w:val="left" w:pos="142"/>
              </w:tabs>
              <w:spacing w:line="238" w:lineRule="auto"/>
              <w:jc w:val="center"/>
              <w:rPr>
                <w:rFonts w:ascii="Times New Roman" w:hAnsi="Times New Roman" w:cs="Times New Roman"/>
                <w:lang w:val="uk-UA"/>
              </w:rPr>
            </w:pPr>
            <w:r>
              <w:rPr>
                <w:rFonts w:ascii="Times New Roman" w:hAnsi="Times New Roman" w:cs="Times New Roman"/>
                <w:lang w:val="uk-UA"/>
              </w:rPr>
              <w:t>Статуту</w:t>
            </w:r>
          </w:p>
        </w:tc>
        <w:tc>
          <w:tcPr>
            <w:tcW w:w="2976" w:type="dxa"/>
            <w:gridSpan w:val="4"/>
          </w:tcPr>
          <w:p w:rsidR="003E086A" w:rsidRPr="001D2816" w:rsidRDefault="003E086A" w:rsidP="00EF53C4">
            <w:pPr>
              <w:tabs>
                <w:tab w:val="left" w:pos="142"/>
              </w:tabs>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rsidTr="00B32A01">
        <w:trPr>
          <w:trHeight w:hRule="exact" w:val="227"/>
        </w:trPr>
        <w:tc>
          <w:tcPr>
            <w:tcW w:w="3436" w:type="dxa"/>
            <w:gridSpan w:val="4"/>
          </w:tcPr>
          <w:p w:rsidR="003E086A" w:rsidRPr="003E086A" w:rsidRDefault="003E086A" w:rsidP="00EF53C4">
            <w:pPr>
              <w:tabs>
                <w:tab w:val="left" w:pos="142"/>
              </w:tabs>
              <w:spacing w:line="238" w:lineRule="auto"/>
              <w:rPr>
                <w:rFonts w:ascii="Times New Roman" w:hAnsi="Times New Roman" w:cs="Times New Roman"/>
                <w:lang w:val="uk-UA"/>
              </w:rPr>
            </w:pPr>
          </w:p>
        </w:tc>
        <w:tc>
          <w:tcPr>
            <w:tcW w:w="4111" w:type="dxa"/>
            <w:gridSpan w:val="8"/>
          </w:tcPr>
          <w:p w:rsidR="003E086A" w:rsidRPr="003E086A" w:rsidRDefault="003E086A" w:rsidP="00EF53C4">
            <w:pPr>
              <w:tabs>
                <w:tab w:val="left" w:pos="142"/>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rsidR="003E086A" w:rsidRPr="003E086A" w:rsidRDefault="003E086A" w:rsidP="00EF53C4">
            <w:pPr>
              <w:tabs>
                <w:tab w:val="left" w:pos="142"/>
              </w:tabs>
              <w:spacing w:line="238" w:lineRule="auto"/>
              <w:rPr>
                <w:rFonts w:ascii="Times New Roman" w:hAnsi="Times New Roman" w:cs="Times New Roman"/>
                <w:lang w:val="uk-UA"/>
              </w:rPr>
            </w:pPr>
          </w:p>
        </w:tc>
      </w:tr>
      <w:tr w:rsidR="003E086A" w:rsidRPr="003E086A" w:rsidTr="00B32A01">
        <w:tc>
          <w:tcPr>
            <w:tcW w:w="1134" w:type="dxa"/>
          </w:tcPr>
          <w:p w:rsidR="003E086A" w:rsidRPr="001D2816" w:rsidRDefault="003E086A" w:rsidP="00EF53C4">
            <w:pPr>
              <w:tabs>
                <w:tab w:val="left" w:pos="142"/>
              </w:tabs>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rsidR="003E086A" w:rsidRPr="001D2816" w:rsidRDefault="003E086A" w:rsidP="00EF53C4">
            <w:pPr>
              <w:tabs>
                <w:tab w:val="left" w:pos="142"/>
              </w:tabs>
              <w:spacing w:line="238" w:lineRule="auto"/>
              <w:rPr>
                <w:rFonts w:ascii="Times New Roman" w:hAnsi="Times New Roman" w:cs="Times New Roman"/>
                <w:lang w:val="uk-UA"/>
              </w:rPr>
            </w:pPr>
          </w:p>
        </w:tc>
      </w:tr>
      <w:tr w:rsidR="003E086A" w:rsidRPr="003E086A" w:rsidTr="00B32A01">
        <w:trPr>
          <w:trHeight w:hRule="exact" w:val="227"/>
        </w:trPr>
        <w:tc>
          <w:tcPr>
            <w:tcW w:w="1134" w:type="dxa"/>
          </w:tcPr>
          <w:p w:rsidR="003E086A" w:rsidRPr="003E086A" w:rsidRDefault="003E086A" w:rsidP="00EF53C4">
            <w:pPr>
              <w:tabs>
                <w:tab w:val="left" w:pos="142"/>
              </w:tabs>
              <w:spacing w:line="238" w:lineRule="auto"/>
              <w:rPr>
                <w:rFonts w:ascii="Times New Roman" w:hAnsi="Times New Roman" w:cs="Times New Roman"/>
                <w:lang w:val="uk-UA"/>
              </w:rPr>
            </w:pPr>
          </w:p>
        </w:tc>
        <w:tc>
          <w:tcPr>
            <w:tcW w:w="8964" w:type="dxa"/>
            <w:gridSpan w:val="14"/>
          </w:tcPr>
          <w:p w:rsidR="003E086A" w:rsidRPr="003E086A" w:rsidRDefault="003E086A" w:rsidP="00EF53C4">
            <w:pPr>
              <w:tabs>
                <w:tab w:val="left" w:pos="142"/>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rsidTr="00B32A01">
        <w:tc>
          <w:tcPr>
            <w:tcW w:w="2727" w:type="dxa"/>
            <w:gridSpan w:val="3"/>
          </w:tcPr>
          <w:p w:rsidR="003E086A" w:rsidRPr="001D2816" w:rsidRDefault="006056D6" w:rsidP="00EF53C4">
            <w:pPr>
              <w:tabs>
                <w:tab w:val="left" w:pos="142"/>
              </w:tabs>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rsidR="003E086A" w:rsidRPr="001D2816" w:rsidRDefault="003E086A" w:rsidP="00EF53C4">
            <w:pPr>
              <w:tabs>
                <w:tab w:val="left" w:pos="142"/>
              </w:tabs>
              <w:spacing w:line="238" w:lineRule="auto"/>
              <w:jc w:val="center"/>
              <w:rPr>
                <w:rFonts w:ascii="Times New Roman" w:hAnsi="Times New Roman" w:cs="Times New Roman"/>
                <w:lang w:val="uk-UA"/>
              </w:rPr>
            </w:pPr>
          </w:p>
        </w:tc>
        <w:tc>
          <w:tcPr>
            <w:tcW w:w="4819" w:type="dxa"/>
            <w:gridSpan w:val="8"/>
          </w:tcPr>
          <w:p w:rsidR="003E086A" w:rsidRPr="001D2816" w:rsidRDefault="003E086A" w:rsidP="00EF53C4">
            <w:pPr>
              <w:tabs>
                <w:tab w:val="left" w:pos="142"/>
              </w:tabs>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rsidTr="00B32A01">
        <w:trPr>
          <w:trHeight w:hRule="exact" w:val="227"/>
        </w:trPr>
        <w:tc>
          <w:tcPr>
            <w:tcW w:w="2160" w:type="dxa"/>
            <w:gridSpan w:val="2"/>
          </w:tcPr>
          <w:p w:rsidR="003E086A" w:rsidRPr="003E086A" w:rsidRDefault="003E086A" w:rsidP="00EF53C4">
            <w:pPr>
              <w:tabs>
                <w:tab w:val="left" w:pos="142"/>
              </w:tabs>
              <w:spacing w:line="238" w:lineRule="auto"/>
              <w:rPr>
                <w:rFonts w:ascii="Times New Roman" w:hAnsi="Times New Roman" w:cs="Times New Roman"/>
                <w:lang w:val="uk-UA"/>
              </w:rPr>
            </w:pPr>
          </w:p>
        </w:tc>
        <w:tc>
          <w:tcPr>
            <w:tcW w:w="3828" w:type="dxa"/>
            <w:gridSpan w:val="7"/>
          </w:tcPr>
          <w:p w:rsidR="003E086A" w:rsidRPr="003E086A" w:rsidRDefault="003E086A" w:rsidP="00EF53C4">
            <w:pPr>
              <w:tabs>
                <w:tab w:val="left" w:pos="142"/>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rsidR="003E086A" w:rsidRPr="003E086A" w:rsidRDefault="003E086A" w:rsidP="00EF53C4">
            <w:pPr>
              <w:tabs>
                <w:tab w:val="left" w:pos="142"/>
              </w:tabs>
              <w:spacing w:line="238" w:lineRule="auto"/>
              <w:rPr>
                <w:rFonts w:ascii="Times New Roman" w:hAnsi="Times New Roman" w:cs="Times New Roman"/>
                <w:sz w:val="16"/>
                <w:szCs w:val="16"/>
                <w:lang w:val="uk-UA"/>
              </w:rPr>
            </w:pPr>
          </w:p>
        </w:tc>
        <w:tc>
          <w:tcPr>
            <w:tcW w:w="4110" w:type="dxa"/>
            <w:gridSpan w:val="6"/>
          </w:tcPr>
          <w:p w:rsidR="003E086A" w:rsidRPr="003E086A" w:rsidRDefault="003E086A" w:rsidP="00EF53C4">
            <w:pPr>
              <w:tabs>
                <w:tab w:val="left" w:pos="142"/>
              </w:tabs>
              <w:spacing w:line="238" w:lineRule="auto"/>
              <w:rPr>
                <w:rFonts w:ascii="Times New Roman" w:hAnsi="Times New Roman" w:cs="Times New Roman"/>
                <w:lang w:val="uk-UA"/>
              </w:rPr>
            </w:pPr>
          </w:p>
        </w:tc>
      </w:tr>
    </w:tbl>
    <w:p w:rsidR="003875DA" w:rsidRPr="001D2816" w:rsidRDefault="003E086A" w:rsidP="00EF53C4">
      <w:pPr>
        <w:tabs>
          <w:tab w:val="left" w:pos="142"/>
        </w:tabs>
        <w:spacing w:after="0" w:line="238" w:lineRule="auto"/>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rsidR="00535CCB" w:rsidRDefault="00535CCB" w:rsidP="00EF53C4">
      <w:pPr>
        <w:tabs>
          <w:tab w:val="left" w:pos="142"/>
        </w:tabs>
        <w:spacing w:after="0" w:line="238" w:lineRule="auto"/>
        <w:jc w:val="both"/>
        <w:rPr>
          <w:rFonts w:ascii="Times New Roman" w:hAnsi="Times New Roman" w:cs="Times New Roman"/>
          <w:lang w:val="uk-UA"/>
        </w:rPr>
      </w:pPr>
    </w:p>
    <w:p w:rsidR="009158BC" w:rsidRPr="001D2816" w:rsidRDefault="009158BC" w:rsidP="00EF53C4">
      <w:pPr>
        <w:tabs>
          <w:tab w:val="left" w:pos="142"/>
        </w:tabs>
        <w:spacing w:after="0" w:line="238" w:lineRule="auto"/>
        <w:jc w:val="both"/>
        <w:rPr>
          <w:rFonts w:ascii="Times New Roman" w:hAnsi="Times New Roman" w:cs="Times New Roman"/>
          <w:lang w:val="uk-UA"/>
        </w:rPr>
      </w:pPr>
    </w:p>
    <w:p w:rsidR="00106760" w:rsidRPr="001D2816" w:rsidRDefault="00106760" w:rsidP="00EF53C4">
      <w:pPr>
        <w:pStyle w:val="af0"/>
        <w:numPr>
          <w:ilvl w:val="0"/>
          <w:numId w:val="13"/>
        </w:numPr>
        <w:tabs>
          <w:tab w:val="left" w:pos="142"/>
          <w:tab w:val="left" w:pos="567"/>
        </w:tabs>
        <w:spacing w:after="0" w:line="238" w:lineRule="auto"/>
        <w:ind w:left="0" w:firstLine="0"/>
        <w:jc w:val="center"/>
        <w:rPr>
          <w:rFonts w:ascii="Times New Roman" w:hAnsi="Times New Roman"/>
          <w:b/>
          <w:lang w:val="uk-UA"/>
        </w:rPr>
      </w:pPr>
      <w:r w:rsidRPr="001D2816">
        <w:rPr>
          <w:rFonts w:ascii="Times New Roman" w:hAnsi="Times New Roman"/>
          <w:b/>
          <w:lang w:val="uk-UA"/>
        </w:rPr>
        <w:t>Предмет Договору</w:t>
      </w:r>
    </w:p>
    <w:p w:rsidR="00651F33" w:rsidRPr="001D2816" w:rsidRDefault="00651F33" w:rsidP="00EF53C4">
      <w:pPr>
        <w:tabs>
          <w:tab w:val="left" w:pos="142"/>
          <w:tab w:val="left" w:pos="567"/>
        </w:tabs>
        <w:spacing w:after="0" w:line="238" w:lineRule="auto"/>
        <w:jc w:val="center"/>
        <w:rPr>
          <w:rFonts w:ascii="Times New Roman" w:hAnsi="Times New Roman"/>
          <w:b/>
          <w:lang w:val="uk-UA"/>
        </w:rPr>
      </w:pPr>
    </w:p>
    <w:p w:rsidR="001A5FF4" w:rsidRPr="001D2816" w:rsidRDefault="001A5FF4" w:rsidP="00EF53C4">
      <w:pPr>
        <w:pStyle w:val="af0"/>
        <w:numPr>
          <w:ilvl w:val="1"/>
          <w:numId w:val="13"/>
        </w:numPr>
        <w:tabs>
          <w:tab w:val="left" w:pos="142"/>
        </w:tabs>
        <w:spacing w:after="0" w:line="238" w:lineRule="auto"/>
        <w:ind w:left="0" w:firstLine="0"/>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1D2816" w:rsidRDefault="00AC50B3" w:rsidP="00EF53C4">
      <w:pPr>
        <w:pStyle w:val="af0"/>
        <w:numPr>
          <w:ilvl w:val="1"/>
          <w:numId w:val="13"/>
        </w:numPr>
        <w:tabs>
          <w:tab w:val="left" w:pos="142"/>
        </w:tabs>
        <w:spacing w:after="0" w:line="238" w:lineRule="auto"/>
        <w:ind w:left="0" w:firstLine="0"/>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rsidR="00535CCB" w:rsidRPr="001D2816" w:rsidRDefault="005A6197" w:rsidP="00EF53C4">
      <w:pPr>
        <w:pStyle w:val="af0"/>
        <w:numPr>
          <w:ilvl w:val="1"/>
          <w:numId w:val="13"/>
        </w:numPr>
        <w:tabs>
          <w:tab w:val="left" w:pos="142"/>
        </w:tabs>
        <w:spacing w:after="0" w:line="238" w:lineRule="auto"/>
        <w:ind w:left="0" w:firstLine="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1154"/>
        <w:gridCol w:w="2126"/>
        <w:gridCol w:w="1094"/>
      </w:tblGrid>
      <w:tr w:rsidR="00535CCB" w:rsidRPr="001D2816" w:rsidTr="00F33E24">
        <w:tc>
          <w:tcPr>
            <w:tcW w:w="4941" w:type="dxa"/>
            <w:tcBorders>
              <w:bottom w:val="single" w:sz="4" w:space="0" w:color="auto"/>
            </w:tcBorders>
          </w:tcPr>
          <w:p w:rsidR="00535CCB" w:rsidRPr="001D2816" w:rsidRDefault="00535CCB" w:rsidP="00EF53C4">
            <w:pPr>
              <w:tabs>
                <w:tab w:val="left" w:pos="142"/>
              </w:tabs>
              <w:spacing w:line="238" w:lineRule="auto"/>
              <w:jc w:val="both"/>
              <w:rPr>
                <w:rFonts w:ascii="Times New Roman" w:eastAsia="Times New Roman" w:hAnsi="Times New Roman"/>
                <w:lang w:val="uk-UA" w:eastAsia="ru-RU"/>
              </w:rPr>
            </w:pPr>
          </w:p>
        </w:tc>
        <w:tc>
          <w:tcPr>
            <w:tcW w:w="1154" w:type="dxa"/>
          </w:tcPr>
          <w:p w:rsidR="00535CCB" w:rsidRPr="001D2816" w:rsidRDefault="00535CCB" w:rsidP="00EF53C4">
            <w:pPr>
              <w:tabs>
                <w:tab w:val="left" w:pos="142"/>
              </w:tabs>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rsidR="00535CCB" w:rsidRPr="001D2816" w:rsidRDefault="00535CCB" w:rsidP="00EF53C4">
            <w:pPr>
              <w:tabs>
                <w:tab w:val="left" w:pos="142"/>
              </w:tabs>
              <w:spacing w:line="238" w:lineRule="auto"/>
              <w:jc w:val="both"/>
              <w:rPr>
                <w:rFonts w:ascii="Times New Roman" w:eastAsia="Times New Roman" w:hAnsi="Times New Roman"/>
                <w:lang w:val="uk-UA" w:eastAsia="ru-RU"/>
              </w:rPr>
            </w:pPr>
          </w:p>
        </w:tc>
        <w:tc>
          <w:tcPr>
            <w:tcW w:w="1094" w:type="dxa"/>
          </w:tcPr>
          <w:p w:rsidR="00535CCB" w:rsidRPr="001D2816" w:rsidRDefault="00535CCB" w:rsidP="00EF53C4">
            <w:pPr>
              <w:tabs>
                <w:tab w:val="left" w:pos="142"/>
              </w:tabs>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rsidR="005A6197" w:rsidRPr="001D2816" w:rsidRDefault="00535CCB" w:rsidP="00EF53C4">
      <w:pPr>
        <w:tabs>
          <w:tab w:val="left" w:pos="142"/>
        </w:tabs>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rsidR="005A6197" w:rsidRPr="001D2816" w:rsidRDefault="005A6197" w:rsidP="00EF53C4">
      <w:pPr>
        <w:tabs>
          <w:tab w:val="left" w:pos="142"/>
        </w:tabs>
        <w:spacing w:after="0" w:line="238" w:lineRule="auto"/>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rsidR="00651F33" w:rsidRDefault="00651F33" w:rsidP="00EF53C4">
      <w:pPr>
        <w:tabs>
          <w:tab w:val="left" w:pos="142"/>
        </w:tabs>
        <w:spacing w:after="0" w:line="238" w:lineRule="auto"/>
        <w:jc w:val="both"/>
        <w:rPr>
          <w:rFonts w:ascii="Times New Roman" w:eastAsia="Times New Roman" w:hAnsi="Times New Roman" w:cs="Times New Roman"/>
          <w:lang w:val="uk-UA" w:eastAsia="ru-RU"/>
        </w:rPr>
      </w:pPr>
    </w:p>
    <w:p w:rsidR="009158BC" w:rsidRPr="001D2816" w:rsidRDefault="009158BC" w:rsidP="00EF53C4">
      <w:pPr>
        <w:tabs>
          <w:tab w:val="left" w:pos="142"/>
        </w:tabs>
        <w:spacing w:after="0" w:line="238" w:lineRule="auto"/>
        <w:jc w:val="both"/>
        <w:rPr>
          <w:rFonts w:ascii="Times New Roman" w:eastAsia="Times New Roman" w:hAnsi="Times New Roman" w:cs="Times New Roman"/>
          <w:lang w:val="uk-UA" w:eastAsia="ru-RU"/>
        </w:rPr>
      </w:pPr>
    </w:p>
    <w:p w:rsidR="00106760" w:rsidRPr="001D2816" w:rsidRDefault="00106760" w:rsidP="00EF53C4">
      <w:pPr>
        <w:pStyle w:val="af0"/>
        <w:numPr>
          <w:ilvl w:val="0"/>
          <w:numId w:val="13"/>
        </w:numPr>
        <w:tabs>
          <w:tab w:val="left" w:pos="142"/>
        </w:tabs>
        <w:spacing w:after="0" w:line="238" w:lineRule="auto"/>
        <w:ind w:left="0" w:firstLine="0"/>
        <w:jc w:val="center"/>
        <w:outlineLvl w:val="2"/>
        <w:rPr>
          <w:rFonts w:ascii="Times New Roman" w:hAnsi="Times New Roman"/>
          <w:b/>
          <w:lang w:val="uk-UA"/>
        </w:rPr>
      </w:pPr>
      <w:r w:rsidRPr="001D2816">
        <w:rPr>
          <w:rFonts w:ascii="Times New Roman" w:hAnsi="Times New Roman"/>
          <w:b/>
          <w:lang w:val="uk-UA"/>
        </w:rPr>
        <w:t>Умови постачання</w:t>
      </w:r>
    </w:p>
    <w:p w:rsidR="00651F33" w:rsidRPr="001D2816" w:rsidRDefault="00651F33" w:rsidP="00EF53C4">
      <w:pPr>
        <w:tabs>
          <w:tab w:val="left" w:pos="142"/>
        </w:tabs>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3814"/>
        <w:gridCol w:w="5351"/>
      </w:tblGrid>
      <w:tr w:rsidR="007A6EAC" w:rsidRPr="001D2816" w:rsidTr="00651F33">
        <w:tc>
          <w:tcPr>
            <w:tcW w:w="718" w:type="dxa"/>
          </w:tcPr>
          <w:p w:rsidR="007A6EAC" w:rsidRPr="001D2816" w:rsidRDefault="007A6EAC" w:rsidP="00EF53C4">
            <w:pPr>
              <w:tabs>
                <w:tab w:val="left" w:pos="142"/>
              </w:tabs>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rsidR="007A6EAC" w:rsidRPr="001D2816" w:rsidRDefault="007A6EAC" w:rsidP="00EF53C4">
            <w:pPr>
              <w:tabs>
                <w:tab w:val="left" w:pos="142"/>
              </w:tabs>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rsidR="007A6EAC" w:rsidRPr="006A13D9" w:rsidRDefault="007A6EAC" w:rsidP="006A13D9">
            <w:pPr>
              <w:tabs>
                <w:tab w:val="left" w:pos="142"/>
              </w:tabs>
              <w:spacing w:line="238" w:lineRule="auto"/>
              <w:jc w:val="center"/>
              <w:outlineLvl w:val="2"/>
              <w:rPr>
                <w:rFonts w:ascii="Times New Roman" w:hAnsi="Times New Roman"/>
                <w:b/>
                <w:lang w:val="uk-UA"/>
              </w:rPr>
            </w:pPr>
          </w:p>
        </w:tc>
      </w:tr>
      <w:tr w:rsidR="007A6EAC" w:rsidRPr="001D2816" w:rsidTr="00651F33">
        <w:tc>
          <w:tcPr>
            <w:tcW w:w="718" w:type="dxa"/>
          </w:tcPr>
          <w:p w:rsidR="007A6EAC" w:rsidRPr="001D2816" w:rsidRDefault="007A6EAC" w:rsidP="00EF53C4">
            <w:pPr>
              <w:tabs>
                <w:tab w:val="left" w:pos="142"/>
              </w:tabs>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rsidR="007A6EAC" w:rsidRPr="001D2816" w:rsidRDefault="007A6EAC" w:rsidP="00EF53C4">
            <w:pPr>
              <w:tabs>
                <w:tab w:val="left" w:pos="142"/>
              </w:tabs>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rsidR="007A6EAC" w:rsidRPr="001D2816" w:rsidRDefault="007A6EAC" w:rsidP="006A13D9">
            <w:pPr>
              <w:tabs>
                <w:tab w:val="left" w:pos="142"/>
              </w:tabs>
              <w:spacing w:line="238" w:lineRule="auto"/>
              <w:jc w:val="center"/>
              <w:outlineLvl w:val="2"/>
              <w:rPr>
                <w:rFonts w:ascii="Times New Roman" w:hAnsi="Times New Roman"/>
                <w:b/>
                <w:lang w:val="uk-UA"/>
              </w:rPr>
            </w:pPr>
          </w:p>
        </w:tc>
      </w:tr>
      <w:tr w:rsidR="007A6EAC" w:rsidRPr="001D2816" w:rsidTr="00651F33">
        <w:tc>
          <w:tcPr>
            <w:tcW w:w="718" w:type="dxa"/>
          </w:tcPr>
          <w:p w:rsidR="007A6EAC" w:rsidRPr="001D2816" w:rsidRDefault="007A6EAC" w:rsidP="00EF53C4">
            <w:pPr>
              <w:tabs>
                <w:tab w:val="left" w:pos="142"/>
              </w:tabs>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rsidR="007A6EAC" w:rsidRPr="001D2816" w:rsidRDefault="007A6EAC" w:rsidP="00EF53C4">
            <w:pPr>
              <w:tabs>
                <w:tab w:val="left" w:pos="142"/>
              </w:tabs>
              <w:spacing w:line="238" w:lineRule="auto"/>
              <w:jc w:val="center"/>
              <w:outlineLvl w:val="2"/>
              <w:rPr>
                <w:rFonts w:ascii="Times New Roman" w:hAnsi="Times New Roman"/>
                <w:b/>
                <w:lang w:val="uk-UA"/>
              </w:rPr>
            </w:pPr>
          </w:p>
        </w:tc>
      </w:tr>
    </w:tbl>
    <w:p w:rsidR="00106760" w:rsidRPr="001D2816" w:rsidRDefault="005D70A3" w:rsidP="00EF53C4">
      <w:pPr>
        <w:tabs>
          <w:tab w:val="left" w:pos="142"/>
        </w:tabs>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rsidR="00651F33" w:rsidRDefault="00E20A93" w:rsidP="00EF53C4">
      <w:pPr>
        <w:tabs>
          <w:tab w:val="left" w:pos="142"/>
        </w:tabs>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rsidR="005D043C" w:rsidRDefault="005D043C" w:rsidP="00EF53C4">
      <w:pPr>
        <w:tabs>
          <w:tab w:val="left" w:pos="142"/>
        </w:tabs>
        <w:spacing w:after="0" w:line="238" w:lineRule="auto"/>
        <w:ind w:right="-30"/>
        <w:jc w:val="both"/>
        <w:rPr>
          <w:rFonts w:ascii="Times New Roman" w:eastAsia="Times New Roman" w:hAnsi="Times New Roman"/>
          <w:lang w:val="uk-UA" w:eastAsia="ru-RU"/>
        </w:rPr>
      </w:pPr>
    </w:p>
    <w:p w:rsidR="00C5123D" w:rsidRDefault="00C5123D" w:rsidP="00EF53C4">
      <w:pPr>
        <w:tabs>
          <w:tab w:val="left" w:pos="142"/>
        </w:tabs>
        <w:spacing w:after="0" w:line="238" w:lineRule="auto"/>
        <w:ind w:right="-30"/>
        <w:jc w:val="both"/>
        <w:rPr>
          <w:rFonts w:ascii="Times New Roman" w:eastAsia="Times New Roman" w:hAnsi="Times New Roman"/>
          <w:lang w:val="uk-UA" w:eastAsia="ru-RU"/>
        </w:rPr>
      </w:pPr>
    </w:p>
    <w:p w:rsidR="009158BC" w:rsidRPr="009158BC" w:rsidRDefault="009158BC" w:rsidP="00EF53C4">
      <w:pPr>
        <w:tabs>
          <w:tab w:val="left" w:pos="142"/>
        </w:tabs>
        <w:spacing w:after="0" w:line="238" w:lineRule="auto"/>
        <w:ind w:right="-30"/>
        <w:jc w:val="both"/>
        <w:rPr>
          <w:rFonts w:ascii="Times New Roman" w:eastAsia="Times New Roman" w:hAnsi="Times New Roman"/>
          <w:lang w:val="uk-UA" w:eastAsia="ru-RU"/>
        </w:rPr>
      </w:pPr>
    </w:p>
    <w:p w:rsidR="00106760" w:rsidRPr="001D2816" w:rsidRDefault="00106760" w:rsidP="00EF53C4">
      <w:pPr>
        <w:pStyle w:val="af0"/>
        <w:numPr>
          <w:ilvl w:val="0"/>
          <w:numId w:val="13"/>
        </w:numPr>
        <w:tabs>
          <w:tab w:val="left" w:pos="142"/>
        </w:tabs>
        <w:spacing w:after="0" w:line="238" w:lineRule="auto"/>
        <w:ind w:left="0" w:firstLine="0"/>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rsidR="00651F33" w:rsidRPr="001D2816" w:rsidRDefault="00651F33" w:rsidP="00EF53C4">
      <w:pPr>
        <w:tabs>
          <w:tab w:val="left" w:pos="142"/>
        </w:tabs>
        <w:spacing w:after="0" w:line="238" w:lineRule="auto"/>
        <w:jc w:val="center"/>
        <w:outlineLvl w:val="2"/>
        <w:rPr>
          <w:rFonts w:ascii="Times New Roman" w:hAnsi="Times New Roman"/>
          <w:b/>
          <w:lang w:val="uk-UA"/>
        </w:rPr>
      </w:pPr>
    </w:p>
    <w:p w:rsidR="00106760" w:rsidRPr="001D2816" w:rsidRDefault="00651F33" w:rsidP="001B1748">
      <w:pPr>
        <w:tabs>
          <w:tab w:val="left" w:pos="142"/>
        </w:tabs>
        <w:spacing w:after="0" w:line="238" w:lineRule="auto"/>
        <w:ind w:right="-30" w:firstLine="284"/>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rsidR="00106760" w:rsidRPr="001D2816" w:rsidRDefault="00651F33" w:rsidP="001B1748">
      <w:pPr>
        <w:tabs>
          <w:tab w:val="left" w:pos="142"/>
        </w:tabs>
        <w:spacing w:after="0" w:line="238" w:lineRule="auto"/>
        <w:ind w:right="-30" w:firstLine="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rsidR="00903364" w:rsidRPr="001D2816" w:rsidRDefault="00681B64" w:rsidP="001B1748">
      <w:pPr>
        <w:pStyle w:val="tj"/>
        <w:tabs>
          <w:tab w:val="left" w:pos="142"/>
        </w:tabs>
        <w:spacing w:before="0" w:beforeAutospacing="0" w:after="0" w:afterAutospacing="0" w:line="238" w:lineRule="auto"/>
        <w:ind w:right="-30" w:firstLine="284"/>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rsidR="00651F33" w:rsidRDefault="00651F33" w:rsidP="001B1748">
      <w:pPr>
        <w:pStyle w:val="tj"/>
        <w:tabs>
          <w:tab w:val="left" w:pos="142"/>
        </w:tabs>
        <w:spacing w:before="0" w:beforeAutospacing="0" w:after="0" w:afterAutospacing="0" w:line="238" w:lineRule="auto"/>
        <w:ind w:right="-30" w:firstLine="284"/>
        <w:jc w:val="both"/>
        <w:rPr>
          <w:rFonts w:eastAsiaTheme="minorHAnsi"/>
          <w:sz w:val="22"/>
          <w:szCs w:val="22"/>
          <w:lang w:val="uk-UA" w:eastAsia="en-US"/>
        </w:rPr>
      </w:pPr>
    </w:p>
    <w:p w:rsidR="009158BC" w:rsidRPr="001D2816" w:rsidRDefault="009158BC" w:rsidP="001B1748">
      <w:pPr>
        <w:pStyle w:val="tj"/>
        <w:tabs>
          <w:tab w:val="left" w:pos="142"/>
        </w:tabs>
        <w:spacing w:before="0" w:beforeAutospacing="0" w:after="0" w:afterAutospacing="0" w:line="238" w:lineRule="auto"/>
        <w:ind w:right="-30" w:firstLine="284"/>
        <w:jc w:val="both"/>
        <w:rPr>
          <w:rFonts w:eastAsiaTheme="minorHAnsi"/>
          <w:sz w:val="22"/>
          <w:szCs w:val="22"/>
          <w:lang w:val="uk-UA" w:eastAsia="en-US"/>
        </w:rPr>
      </w:pPr>
    </w:p>
    <w:p w:rsidR="00106760" w:rsidRPr="001D2816" w:rsidRDefault="00106760" w:rsidP="001B1748">
      <w:pPr>
        <w:pStyle w:val="af0"/>
        <w:numPr>
          <w:ilvl w:val="0"/>
          <w:numId w:val="13"/>
        </w:numPr>
        <w:tabs>
          <w:tab w:val="left" w:pos="142"/>
        </w:tabs>
        <w:spacing w:after="0" w:line="238" w:lineRule="auto"/>
        <w:ind w:left="0" w:right="-30" w:firstLine="284"/>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rsidR="00651F33" w:rsidRPr="001D2816" w:rsidRDefault="00651F33" w:rsidP="001B1748">
      <w:pPr>
        <w:tabs>
          <w:tab w:val="left" w:pos="142"/>
        </w:tabs>
        <w:spacing w:after="0" w:line="238" w:lineRule="auto"/>
        <w:ind w:right="-30" w:firstLine="284"/>
        <w:jc w:val="center"/>
        <w:outlineLvl w:val="2"/>
        <w:rPr>
          <w:rFonts w:ascii="Times New Roman" w:hAnsi="Times New Roman"/>
          <w:b/>
          <w:lang w:val="uk-UA"/>
        </w:rPr>
      </w:pPr>
    </w:p>
    <w:p w:rsidR="00B20658" w:rsidRPr="001D2816" w:rsidRDefault="001E59AB" w:rsidP="001B1748">
      <w:pPr>
        <w:pStyle w:val="af0"/>
        <w:numPr>
          <w:ilvl w:val="1"/>
          <w:numId w:val="13"/>
        </w:numPr>
        <w:tabs>
          <w:tab w:val="left" w:pos="0"/>
          <w:tab w:val="left" w:pos="142"/>
        </w:tabs>
        <w:spacing w:after="0" w:line="238" w:lineRule="auto"/>
        <w:ind w:left="0" w:right="-30" w:firstLine="284"/>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rsidR="001A2D39" w:rsidRPr="001D2816" w:rsidRDefault="001A2D39" w:rsidP="001B1748">
      <w:pPr>
        <w:tabs>
          <w:tab w:val="left" w:pos="142"/>
          <w:tab w:val="left" w:pos="851"/>
        </w:tabs>
        <w:spacing w:after="0" w:line="238" w:lineRule="auto"/>
        <w:ind w:right="-30" w:firstLine="284"/>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rsidR="001A2D39" w:rsidRPr="001D2816" w:rsidRDefault="001A2D39" w:rsidP="001B1748">
      <w:pPr>
        <w:tabs>
          <w:tab w:val="left" w:pos="142"/>
          <w:tab w:val="left" w:pos="851"/>
        </w:tabs>
        <w:spacing w:after="0" w:line="238" w:lineRule="auto"/>
        <w:ind w:right="-30" w:firstLine="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rsidR="001A2D39" w:rsidRPr="001D2816" w:rsidRDefault="001A2D39" w:rsidP="001B1748">
      <w:pPr>
        <w:tabs>
          <w:tab w:val="left" w:pos="142"/>
          <w:tab w:val="left" w:pos="851"/>
        </w:tabs>
        <w:spacing w:after="0" w:line="238" w:lineRule="auto"/>
        <w:ind w:right="-30" w:firstLine="284"/>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rsidR="00445100" w:rsidRPr="001D2816" w:rsidRDefault="00445100" w:rsidP="001B1748">
      <w:pPr>
        <w:tabs>
          <w:tab w:val="left" w:pos="142"/>
          <w:tab w:val="left" w:pos="851"/>
        </w:tabs>
        <w:spacing w:after="0" w:line="238" w:lineRule="auto"/>
        <w:ind w:right="-30" w:firstLine="284"/>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4D79F2" w:rsidRPr="001D2816" w:rsidRDefault="007167DE" w:rsidP="001B1748">
      <w:pPr>
        <w:tabs>
          <w:tab w:val="left" w:pos="142"/>
          <w:tab w:val="left" w:pos="426"/>
        </w:tabs>
        <w:spacing w:after="0" w:line="238" w:lineRule="auto"/>
        <w:ind w:right="-30" w:firstLine="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rsidR="00B20658" w:rsidRPr="001D2816" w:rsidRDefault="004D79F2" w:rsidP="001B1748">
      <w:pPr>
        <w:tabs>
          <w:tab w:val="left" w:pos="142"/>
          <w:tab w:val="left" w:pos="426"/>
          <w:tab w:val="left" w:pos="567"/>
        </w:tabs>
        <w:spacing w:after="0" w:line="238" w:lineRule="auto"/>
        <w:ind w:right="-30" w:firstLine="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rsidR="00FD4B18" w:rsidRDefault="00C63C6B" w:rsidP="001B1748">
      <w:pPr>
        <w:pStyle w:val="af0"/>
        <w:numPr>
          <w:ilvl w:val="1"/>
          <w:numId w:val="15"/>
        </w:numPr>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FD4B18" w:rsidRDefault="00D972DA"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rsidR="00FD4B18"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rsidR="00FD4B18" w:rsidRDefault="00FD4B18"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rsidR="00FD4B18" w:rsidRDefault="00FD4B18"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rsidR="00FF7710" w:rsidRPr="001D2816"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rsidR="00FF7710" w:rsidRPr="001D2816"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rsidR="00FF7710" w:rsidRPr="001D2816"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rsidR="00FF7710" w:rsidRPr="001D2816"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rsidR="00FF7710" w:rsidRPr="001D2816" w:rsidRDefault="00FF7710" w:rsidP="001B1748">
      <w:pPr>
        <w:pStyle w:val="af0"/>
        <w:tabs>
          <w:tab w:val="left" w:pos="142"/>
          <w:tab w:val="left" w:pos="709"/>
        </w:tabs>
        <w:spacing w:after="0" w:line="238" w:lineRule="auto"/>
        <w:ind w:left="0" w:right="-30" w:firstLine="284"/>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rsidR="00C63C6B" w:rsidRPr="001D2816" w:rsidRDefault="00C63C6B" w:rsidP="001B1748">
      <w:pPr>
        <w:pStyle w:val="af0"/>
        <w:numPr>
          <w:ilvl w:val="1"/>
          <w:numId w:val="15"/>
        </w:numPr>
        <w:tabs>
          <w:tab w:val="left" w:pos="142"/>
          <w:tab w:val="left" w:pos="567"/>
        </w:tabs>
        <w:spacing w:after="0" w:line="238" w:lineRule="auto"/>
        <w:ind w:left="0" w:right="-30" w:firstLine="284"/>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rsidR="00C63C6B" w:rsidRPr="001D2816" w:rsidRDefault="00C63C6B" w:rsidP="001B1748">
      <w:pPr>
        <w:pStyle w:val="af0"/>
        <w:numPr>
          <w:ilvl w:val="1"/>
          <w:numId w:val="15"/>
        </w:numPr>
        <w:tabs>
          <w:tab w:val="left" w:pos="142"/>
          <w:tab w:val="left" w:pos="567"/>
        </w:tabs>
        <w:spacing w:after="0" w:line="238" w:lineRule="auto"/>
        <w:ind w:left="0" w:right="-30" w:firstLine="284"/>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C63C6B" w:rsidRPr="001D2816" w:rsidRDefault="00C63C6B" w:rsidP="001B1748">
      <w:pPr>
        <w:tabs>
          <w:tab w:val="left" w:pos="142"/>
          <w:tab w:val="left" w:pos="567"/>
        </w:tabs>
        <w:spacing w:after="0" w:line="238" w:lineRule="auto"/>
        <w:ind w:right="-30" w:firstLine="284"/>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rsidR="00C63C6B" w:rsidRPr="001D2816" w:rsidRDefault="00C63C6B" w:rsidP="001B1748">
      <w:pPr>
        <w:pStyle w:val="af0"/>
        <w:tabs>
          <w:tab w:val="left" w:pos="142"/>
          <w:tab w:val="left" w:pos="567"/>
        </w:tabs>
        <w:spacing w:after="0" w:line="238" w:lineRule="auto"/>
        <w:ind w:left="0" w:right="-30" w:firstLine="284"/>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106760" w:rsidRPr="001D2816" w:rsidRDefault="00DB0DF5" w:rsidP="001B1748">
      <w:pPr>
        <w:pStyle w:val="af0"/>
        <w:numPr>
          <w:ilvl w:val="1"/>
          <w:numId w:val="15"/>
        </w:numPr>
        <w:tabs>
          <w:tab w:val="left" w:pos="142"/>
          <w:tab w:val="left" w:pos="567"/>
          <w:tab w:val="left" w:pos="1134"/>
        </w:tabs>
        <w:spacing w:after="0" w:line="238" w:lineRule="auto"/>
        <w:ind w:left="0" w:right="-30" w:firstLine="284"/>
        <w:jc w:val="both"/>
        <w:rPr>
          <w:rFonts w:ascii="Times New Roman" w:hAnsi="Times New Roman"/>
          <w:lang w:val="uk-UA"/>
        </w:rPr>
      </w:pPr>
      <w:r w:rsidRPr="001D2816">
        <w:rPr>
          <w:rFonts w:ascii="Times New Roman" w:hAnsi="Times New Roman"/>
          <w:lang w:val="uk-UA"/>
        </w:rPr>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rsidR="00106760" w:rsidRPr="001D2816" w:rsidRDefault="00106760" w:rsidP="001B1748">
      <w:pPr>
        <w:tabs>
          <w:tab w:val="left" w:pos="142"/>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1D2816" w:rsidRDefault="00C63C6B" w:rsidP="001B1748">
      <w:pPr>
        <w:tabs>
          <w:tab w:val="left" w:pos="142"/>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lastRenderedPageBreak/>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rsidR="00106760" w:rsidRPr="001D2816" w:rsidRDefault="00106760"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rsidR="00106760" w:rsidRPr="001D2816" w:rsidRDefault="001144BB"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1D2816" w:rsidRDefault="00C52071"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rsidR="00B90201" w:rsidRPr="001D2816" w:rsidRDefault="009A4C7E" w:rsidP="001B1748">
      <w:pPr>
        <w:tabs>
          <w:tab w:val="left" w:pos="567"/>
        </w:tabs>
        <w:spacing w:after="0" w:line="238" w:lineRule="auto"/>
        <w:ind w:right="-30" w:firstLine="426"/>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1D2816" w:rsidRDefault="00721F86"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rsidR="0023489C" w:rsidRPr="001D2816" w:rsidRDefault="00721F86"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rsidR="005D11BE" w:rsidRPr="001D2816" w:rsidRDefault="00721F86"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rsidR="005D11BE" w:rsidRPr="001D2816" w:rsidRDefault="005D11BE"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rsidR="005D11BE" w:rsidRPr="001D2816" w:rsidRDefault="005D11BE"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rsidR="005D11BE" w:rsidRPr="001D2816" w:rsidRDefault="005D11BE" w:rsidP="001B1748">
      <w:pPr>
        <w:tabs>
          <w:tab w:val="left" w:pos="709"/>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rsidR="005D11BE" w:rsidRPr="001D2816" w:rsidRDefault="005D11BE"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rsidR="005D11BE" w:rsidRPr="001D2816" w:rsidRDefault="00311537"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rsidR="005D11BE" w:rsidRPr="001D2816" w:rsidRDefault="00A9491F"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rsidR="00311537" w:rsidRPr="001D2816" w:rsidRDefault="00A9491F"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rsidR="005D11BE" w:rsidRPr="001D2816" w:rsidRDefault="00A9491F" w:rsidP="001B1748">
      <w:pPr>
        <w:tabs>
          <w:tab w:val="left" w:pos="1134"/>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rsidR="00186F9C" w:rsidRDefault="00186F9C" w:rsidP="001B1748">
      <w:pPr>
        <w:tabs>
          <w:tab w:val="left" w:pos="567"/>
        </w:tabs>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9158BC" w:rsidRDefault="009158BC" w:rsidP="001B1748">
      <w:pPr>
        <w:tabs>
          <w:tab w:val="left" w:pos="567"/>
        </w:tabs>
        <w:spacing w:after="0" w:line="238" w:lineRule="auto"/>
        <w:ind w:right="-30" w:firstLine="426"/>
        <w:jc w:val="both"/>
        <w:rPr>
          <w:rFonts w:ascii="Times New Roman" w:hAnsi="Times New Roman" w:cs="Times New Roman"/>
          <w:lang w:val="uk-UA"/>
        </w:rPr>
      </w:pPr>
    </w:p>
    <w:p w:rsidR="009158BC" w:rsidRDefault="009158BC" w:rsidP="001B1748">
      <w:pPr>
        <w:tabs>
          <w:tab w:val="left" w:pos="567"/>
        </w:tabs>
        <w:spacing w:after="0" w:line="238" w:lineRule="auto"/>
        <w:ind w:right="-30" w:firstLine="426"/>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rsidR="001853B7" w:rsidRPr="001D2816" w:rsidRDefault="001853B7" w:rsidP="001B1748">
      <w:pPr>
        <w:spacing w:after="0" w:line="238" w:lineRule="auto"/>
        <w:ind w:right="-30" w:firstLine="567"/>
        <w:jc w:val="center"/>
        <w:outlineLvl w:val="2"/>
        <w:rPr>
          <w:rFonts w:ascii="Times New Roman" w:hAnsi="Times New Roman"/>
          <w:b/>
          <w:lang w:val="uk-UA"/>
        </w:rPr>
      </w:pPr>
    </w:p>
    <w:p w:rsidR="00106760" w:rsidRPr="001D2816" w:rsidRDefault="00C2004D"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rsidR="008634B0" w:rsidRPr="001D2816" w:rsidRDefault="00106760" w:rsidP="001B1748">
      <w:pPr>
        <w:pStyle w:val="1"/>
        <w:spacing w:line="238" w:lineRule="auto"/>
        <w:ind w:right="-30" w:firstLine="567"/>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rsidR="00106760" w:rsidRPr="001D2816" w:rsidRDefault="00106760" w:rsidP="001B1748">
      <w:pPr>
        <w:spacing w:after="0" w:line="238" w:lineRule="auto"/>
        <w:ind w:right="-30" w:firstLine="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rsidR="00106760" w:rsidRPr="001D2816" w:rsidRDefault="00FF10EF" w:rsidP="001B1748">
      <w:pPr>
        <w:spacing w:after="0" w:line="238" w:lineRule="auto"/>
        <w:ind w:right="-30" w:firstLine="567"/>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rsidR="00507F47" w:rsidRPr="001D2816" w:rsidRDefault="00507F47"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w:t>
      </w:r>
      <w:r w:rsidR="00106760" w:rsidRPr="001D2816">
        <w:rPr>
          <w:rFonts w:ascii="Times New Roman" w:hAnsi="Times New Roman" w:cs="Times New Roman"/>
          <w:lang w:val="uk-UA"/>
        </w:rPr>
        <w:lastRenderedPageBreak/>
        <w:t>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rsidR="00106760" w:rsidRPr="001D2816" w:rsidRDefault="00507F47"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rsidR="00184D50" w:rsidRPr="001D2816" w:rsidRDefault="00184D5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1D2816" w:rsidRDefault="00184D5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1D2816" w:rsidRDefault="00184D5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rsidR="00106760" w:rsidRPr="001D2816" w:rsidRDefault="00C2004D"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rsidR="00037545"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rsidR="00747C10" w:rsidRPr="001D2816" w:rsidRDefault="00106760" w:rsidP="001B1748">
      <w:pPr>
        <w:spacing w:after="0" w:line="238" w:lineRule="auto"/>
        <w:ind w:right="-30" w:firstLine="567"/>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rsidR="004710C5" w:rsidRPr="00FF10EF" w:rsidRDefault="00C2004D"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66245" w:rsidRPr="001D2816" w:rsidRDefault="00FF10EF" w:rsidP="001B1748">
      <w:pPr>
        <w:spacing w:after="0" w:line="238" w:lineRule="auto"/>
        <w:ind w:right="-30" w:firstLine="567"/>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rsidR="00106760" w:rsidRPr="001D2816" w:rsidRDefault="00D063B5" w:rsidP="001B1748">
      <w:pPr>
        <w:spacing w:after="0" w:line="238" w:lineRule="auto"/>
        <w:ind w:right="-30" w:firstLine="567"/>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rsidR="001853B7" w:rsidRDefault="001853B7" w:rsidP="001B1748">
      <w:pPr>
        <w:spacing w:after="0" w:line="238" w:lineRule="auto"/>
        <w:ind w:right="-30" w:firstLine="567"/>
        <w:jc w:val="both"/>
        <w:rPr>
          <w:rFonts w:ascii="Times New Roman" w:hAnsi="Times New Roman" w:cs="Times New Roman"/>
          <w:lang w:val="uk-UA"/>
        </w:rPr>
      </w:pPr>
    </w:p>
    <w:p w:rsidR="009158BC" w:rsidRPr="001D2816" w:rsidRDefault="009158BC" w:rsidP="001B1748">
      <w:pPr>
        <w:spacing w:after="0" w:line="238" w:lineRule="auto"/>
        <w:ind w:right="-30" w:firstLine="567"/>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rsidR="001853B7" w:rsidRPr="001D2816" w:rsidRDefault="001853B7" w:rsidP="007664A3">
      <w:pPr>
        <w:spacing w:after="0" w:line="238" w:lineRule="auto"/>
        <w:ind w:right="-30"/>
        <w:jc w:val="center"/>
        <w:outlineLvl w:val="2"/>
        <w:rPr>
          <w:rFonts w:ascii="Times New Roman" w:hAnsi="Times New Roman"/>
          <w:b/>
          <w:lang w:val="uk-UA"/>
        </w:rPr>
      </w:pPr>
    </w:p>
    <w:p w:rsidR="00106760" w:rsidRPr="001D2816" w:rsidRDefault="00C2004D"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1D2816" w:rsidRDefault="00066245" w:rsidP="001B1748">
      <w:pPr>
        <w:spacing w:after="0" w:line="238" w:lineRule="auto"/>
        <w:ind w:right="-30" w:firstLine="567"/>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1D2816" w:rsidRDefault="00CD6703" w:rsidP="001B1748">
      <w:pPr>
        <w:spacing w:after="0" w:line="238" w:lineRule="auto"/>
        <w:ind w:right="-30" w:firstLine="567"/>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lastRenderedPageBreak/>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 xml:space="preserve">через </w:t>
      </w:r>
      <w:proofErr w:type="spellStart"/>
      <w:r w:rsidRPr="001D2816">
        <w:rPr>
          <w:rFonts w:ascii="Times New Roman" w:hAnsi="Times New Roman"/>
          <w:color w:val="000000"/>
          <w:lang w:val="uk-UA"/>
        </w:rPr>
        <w:t>Кол-центр</w:t>
      </w:r>
      <w:proofErr w:type="spellEnd"/>
      <w:r w:rsidRPr="001D2816">
        <w:rPr>
          <w:rFonts w:ascii="Times New Roman" w:hAnsi="Times New Roman"/>
          <w:color w:val="000000"/>
          <w:lang w:val="uk-UA"/>
        </w:rPr>
        <w:t xml:space="preserve">; </w:t>
      </w:r>
    </w:p>
    <w:p w:rsidR="00066245" w:rsidRPr="001D2816" w:rsidRDefault="00066245" w:rsidP="001B1748">
      <w:pPr>
        <w:pStyle w:val="af0"/>
        <w:numPr>
          <w:ilvl w:val="0"/>
          <w:numId w:val="16"/>
        </w:numPr>
        <w:spacing w:after="0" w:line="238" w:lineRule="auto"/>
        <w:ind w:left="0" w:right="-30" w:firstLine="567"/>
        <w:jc w:val="both"/>
        <w:rPr>
          <w:rFonts w:ascii="Times New Roman" w:hAnsi="Times New Roman"/>
          <w:color w:val="000000"/>
          <w:lang w:val="uk-UA"/>
        </w:rPr>
      </w:pPr>
      <w:r w:rsidRPr="001D2816">
        <w:rPr>
          <w:rFonts w:ascii="Times New Roman" w:hAnsi="Times New Roman"/>
          <w:color w:val="000000"/>
          <w:lang w:val="uk-UA"/>
        </w:rPr>
        <w:t>іншими способами.</w:t>
      </w:r>
    </w:p>
    <w:p w:rsidR="00106760" w:rsidRPr="001D2816" w:rsidRDefault="00CD6703" w:rsidP="001B1748">
      <w:pPr>
        <w:spacing w:after="0" w:line="238" w:lineRule="auto"/>
        <w:ind w:right="-30" w:firstLine="567"/>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rsidR="00106760" w:rsidRPr="001D2816" w:rsidRDefault="00C2004D"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rsidR="00106760" w:rsidRPr="001D2816"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rsidR="00106760" w:rsidRPr="001D2816" w:rsidRDefault="0014225C"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rsidR="00106760" w:rsidRPr="001D2816" w:rsidRDefault="00186F9C"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rsidR="00106760" w:rsidRPr="001D2816" w:rsidRDefault="00186F9C"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rsidR="00106760" w:rsidRPr="001D2816" w:rsidRDefault="00155445"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1D2816" w:rsidRDefault="00155445"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1D2816" w:rsidRDefault="00155445"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rsidR="002A3A1C" w:rsidRPr="001D2816" w:rsidRDefault="00155445"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1D2816" w:rsidRDefault="00106760" w:rsidP="001B1748">
      <w:pPr>
        <w:spacing w:after="0" w:line="238" w:lineRule="auto"/>
        <w:ind w:right="-30" w:firstLine="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rsidR="00106760" w:rsidRPr="001D2816" w:rsidRDefault="00106760" w:rsidP="001B1748">
      <w:pPr>
        <w:pStyle w:val="af0"/>
        <w:numPr>
          <w:ilvl w:val="0"/>
          <w:numId w:val="18"/>
        </w:numPr>
        <w:spacing w:after="0" w:line="238" w:lineRule="auto"/>
        <w:ind w:left="0" w:right="-30" w:firstLine="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rsidR="00106760" w:rsidRPr="001D2816" w:rsidRDefault="00106760" w:rsidP="001B1748">
      <w:pPr>
        <w:pStyle w:val="af0"/>
        <w:numPr>
          <w:ilvl w:val="0"/>
          <w:numId w:val="18"/>
        </w:numPr>
        <w:spacing w:after="0" w:line="238" w:lineRule="auto"/>
        <w:ind w:left="0" w:right="-30" w:firstLine="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rsidR="00037545" w:rsidRDefault="00106760" w:rsidP="001B1748">
      <w:pPr>
        <w:spacing w:after="0" w:line="238" w:lineRule="auto"/>
        <w:ind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rsidR="00A56312" w:rsidRDefault="00A56312" w:rsidP="007664A3">
      <w:pPr>
        <w:spacing w:after="0" w:line="238" w:lineRule="auto"/>
        <w:ind w:left="993" w:right="-30" w:hanging="425"/>
        <w:jc w:val="both"/>
        <w:rPr>
          <w:rFonts w:ascii="Times New Roman" w:hAnsi="Times New Roman" w:cs="Times New Roman"/>
          <w:lang w:val="uk-UA"/>
        </w:rPr>
      </w:pPr>
    </w:p>
    <w:p w:rsidR="009158BC" w:rsidRPr="001D2816" w:rsidRDefault="009158BC" w:rsidP="007664A3">
      <w:pPr>
        <w:spacing w:after="0" w:line="238" w:lineRule="auto"/>
        <w:ind w:left="993" w:right="-30" w:hanging="425"/>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rsidR="00A56312" w:rsidRPr="001D2816" w:rsidRDefault="00A56312" w:rsidP="007664A3">
      <w:pPr>
        <w:spacing w:after="0" w:line="238" w:lineRule="auto"/>
        <w:ind w:right="-30"/>
        <w:jc w:val="center"/>
        <w:rPr>
          <w:rFonts w:ascii="Times New Roman" w:hAnsi="Times New Roman"/>
          <w:b/>
          <w:lang w:val="uk-UA"/>
        </w:rPr>
      </w:pPr>
    </w:p>
    <w:p w:rsidR="00F327FE" w:rsidRPr="001D2816" w:rsidRDefault="00F327FE" w:rsidP="001B1748">
      <w:pPr>
        <w:spacing w:after="0" w:line="238" w:lineRule="auto"/>
        <w:ind w:right="-28" w:firstLine="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rsidR="00F327FE" w:rsidRPr="001D2816" w:rsidRDefault="008A3210" w:rsidP="001B1748">
      <w:pPr>
        <w:spacing w:after="0" w:line="238" w:lineRule="auto"/>
        <w:ind w:right="-28" w:firstLine="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rsidR="00F327FE" w:rsidRPr="001D2816" w:rsidRDefault="00F327FE" w:rsidP="001B1748">
      <w:pPr>
        <w:spacing w:after="0" w:line="238" w:lineRule="auto"/>
        <w:ind w:right="-28" w:firstLine="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rsidR="000929EE" w:rsidRPr="001D2816" w:rsidRDefault="001E59AB" w:rsidP="001B1748">
      <w:pPr>
        <w:spacing w:after="0" w:line="238" w:lineRule="auto"/>
        <w:ind w:right="-28" w:firstLine="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rsidR="00106760" w:rsidRPr="001D2816" w:rsidRDefault="00106760" w:rsidP="001B1748">
      <w:pPr>
        <w:pStyle w:val="af0"/>
        <w:numPr>
          <w:ilvl w:val="1"/>
          <w:numId w:val="21"/>
        </w:numPr>
        <w:spacing w:after="0" w:line="238" w:lineRule="auto"/>
        <w:ind w:left="0" w:right="-28" w:firstLine="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rsidR="00F327FE" w:rsidRDefault="00F327FE" w:rsidP="001B1748">
      <w:pPr>
        <w:spacing w:after="0" w:line="238" w:lineRule="auto"/>
        <w:ind w:right="-28" w:firstLine="567"/>
        <w:jc w:val="both"/>
        <w:rPr>
          <w:rFonts w:ascii="Times New Roman" w:hAnsi="Times New Roman"/>
          <w:lang w:val="uk-UA"/>
        </w:rPr>
      </w:pPr>
    </w:p>
    <w:p w:rsidR="009158BC" w:rsidRPr="001D2816" w:rsidRDefault="009158BC" w:rsidP="001B1748">
      <w:pPr>
        <w:spacing w:after="0" w:line="238" w:lineRule="auto"/>
        <w:ind w:right="-28" w:firstLine="567"/>
        <w:jc w:val="both"/>
        <w:rPr>
          <w:rFonts w:ascii="Times New Roman" w:hAnsi="Times New Roman"/>
          <w:lang w:val="uk-UA"/>
        </w:rPr>
      </w:pPr>
    </w:p>
    <w:p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rsidR="00D94380" w:rsidRPr="001D2816" w:rsidRDefault="00D94380" w:rsidP="007664A3">
      <w:pPr>
        <w:spacing w:after="0" w:line="238" w:lineRule="auto"/>
        <w:ind w:right="-30"/>
        <w:jc w:val="center"/>
        <w:outlineLvl w:val="2"/>
        <w:rPr>
          <w:rFonts w:ascii="Times New Roman" w:hAnsi="Times New Roman"/>
          <w:b/>
          <w:lang w:val="uk-UA"/>
        </w:rPr>
      </w:pPr>
    </w:p>
    <w:p w:rsidR="00106760" w:rsidRPr="00284DBD" w:rsidRDefault="008A3210" w:rsidP="001B1748">
      <w:pPr>
        <w:spacing w:after="0" w:line="238" w:lineRule="auto"/>
        <w:ind w:right="-28" w:firstLine="426"/>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284DBD" w:rsidRDefault="008A3210" w:rsidP="001B1748">
      <w:pPr>
        <w:spacing w:after="0" w:line="238" w:lineRule="auto"/>
        <w:ind w:right="-28" w:firstLine="426"/>
        <w:jc w:val="both"/>
        <w:rPr>
          <w:rFonts w:ascii="Times New Roman" w:hAnsi="Times New Roman"/>
          <w:lang w:val="uk-UA"/>
        </w:rPr>
      </w:pPr>
      <w:r w:rsidRPr="00284DBD">
        <w:rPr>
          <w:rFonts w:ascii="Times New Roman" w:hAnsi="Times New Roman"/>
          <w:lang w:val="uk-UA"/>
        </w:rPr>
        <w:lastRenderedPageBreak/>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rsidR="00106760" w:rsidRPr="001D2816" w:rsidRDefault="008B30C1" w:rsidP="001B1748">
      <w:pPr>
        <w:spacing w:after="0" w:line="238" w:lineRule="auto"/>
        <w:ind w:right="-28" w:firstLine="426"/>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rsidR="00106760" w:rsidRPr="00284DBD" w:rsidRDefault="008B30C1" w:rsidP="001B1748">
      <w:pPr>
        <w:spacing w:after="0" w:line="238" w:lineRule="auto"/>
        <w:ind w:right="-28" w:firstLine="426"/>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rsidR="00547919" w:rsidRPr="00284DBD" w:rsidRDefault="008B30C1" w:rsidP="001B1748">
      <w:pPr>
        <w:spacing w:after="0" w:line="238" w:lineRule="auto"/>
        <w:ind w:right="-28" w:firstLine="426"/>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rsidR="00106760" w:rsidRPr="00284DBD" w:rsidRDefault="00C0726C" w:rsidP="001B1748">
      <w:pPr>
        <w:spacing w:after="0" w:line="238" w:lineRule="auto"/>
        <w:ind w:right="-28" w:firstLine="426"/>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686372" w:rsidRPr="00284DBD" w:rsidRDefault="008A3210" w:rsidP="001B1748">
      <w:pPr>
        <w:spacing w:after="0" w:line="238" w:lineRule="auto"/>
        <w:ind w:right="-28" w:firstLine="426"/>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rsidR="001965CE" w:rsidRPr="00284DBD" w:rsidRDefault="001965CE" w:rsidP="001B1748">
      <w:pPr>
        <w:spacing w:after="0" w:line="238" w:lineRule="auto"/>
        <w:ind w:right="-28" w:firstLine="426"/>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rsidR="001E2ED8" w:rsidRDefault="001E2ED8" w:rsidP="001B1748">
      <w:pPr>
        <w:spacing w:after="0" w:line="238" w:lineRule="auto"/>
        <w:ind w:right="-28" w:firstLine="426"/>
        <w:jc w:val="both"/>
        <w:rPr>
          <w:rFonts w:ascii="Times New Roman" w:hAnsi="Times New Roman"/>
          <w:lang w:val="uk-UA"/>
        </w:rPr>
      </w:pPr>
    </w:p>
    <w:p w:rsidR="009158BC" w:rsidRPr="00284DBD" w:rsidRDefault="009158BC" w:rsidP="001B1748">
      <w:pPr>
        <w:spacing w:after="0" w:line="238" w:lineRule="auto"/>
        <w:ind w:right="-28" w:firstLine="426"/>
        <w:jc w:val="both"/>
        <w:rPr>
          <w:rFonts w:ascii="Times New Roman" w:hAnsi="Times New Roman"/>
          <w:lang w:val="uk-UA"/>
        </w:rPr>
      </w:pPr>
    </w:p>
    <w:p w:rsidR="00106760" w:rsidRPr="001D2816" w:rsidRDefault="008A3210" w:rsidP="001B1748">
      <w:pPr>
        <w:spacing w:after="0" w:line="238" w:lineRule="auto"/>
        <w:ind w:right="-30" w:firstLine="426"/>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xml:space="preserve">. Порядок зміни </w:t>
      </w:r>
      <w:proofErr w:type="spellStart"/>
      <w:r w:rsidR="00106760" w:rsidRPr="001D2816">
        <w:rPr>
          <w:rFonts w:ascii="Times New Roman" w:hAnsi="Times New Roman" w:cs="Times New Roman"/>
          <w:b/>
          <w:lang w:val="uk-UA"/>
        </w:rPr>
        <w:t>електропостачальника</w:t>
      </w:r>
      <w:proofErr w:type="spellEnd"/>
    </w:p>
    <w:p w:rsidR="00D94380" w:rsidRPr="001D2816" w:rsidRDefault="00D94380" w:rsidP="001B1748">
      <w:pPr>
        <w:spacing w:after="0" w:line="238" w:lineRule="auto"/>
        <w:ind w:right="-30" w:firstLine="426"/>
        <w:jc w:val="center"/>
        <w:rPr>
          <w:rFonts w:ascii="Times New Roman" w:hAnsi="Times New Roman" w:cs="Times New Roman"/>
          <w:b/>
          <w:lang w:val="uk-UA"/>
        </w:rPr>
      </w:pPr>
    </w:p>
    <w:p w:rsidR="00106760" w:rsidRPr="001D2816" w:rsidRDefault="00483180"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w:t>
      </w:r>
      <w:proofErr w:type="spellStart"/>
      <w:r w:rsidR="00106760" w:rsidRPr="001D2816">
        <w:rPr>
          <w:rFonts w:ascii="Times New Roman" w:hAnsi="Times New Roman" w:cs="Times New Roman"/>
          <w:lang w:val="uk-UA"/>
        </w:rPr>
        <w:t>електропостачальником</w:t>
      </w:r>
      <w:proofErr w:type="spellEnd"/>
      <w:r w:rsidR="00106760" w:rsidRPr="001D2816">
        <w:rPr>
          <w:rFonts w:ascii="Times New Roman" w:hAnsi="Times New Roman" w:cs="Times New Roman"/>
          <w:lang w:val="uk-UA"/>
        </w:rPr>
        <w:t xml:space="preserve">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rsidR="00106760" w:rsidRPr="001D2816" w:rsidRDefault="00483180"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rsidR="00977001" w:rsidRDefault="00977001" w:rsidP="001B1748">
      <w:pPr>
        <w:spacing w:after="0" w:line="238" w:lineRule="auto"/>
        <w:ind w:right="-30" w:firstLine="426"/>
        <w:jc w:val="both"/>
        <w:rPr>
          <w:rFonts w:ascii="Times New Roman" w:hAnsi="Times New Roman" w:cs="Times New Roman"/>
          <w:lang w:val="uk-UA"/>
        </w:rPr>
      </w:pPr>
    </w:p>
    <w:p w:rsidR="009158BC" w:rsidRPr="001D2816" w:rsidRDefault="009158BC" w:rsidP="001B1748">
      <w:pPr>
        <w:spacing w:after="0" w:line="238" w:lineRule="auto"/>
        <w:ind w:right="-30" w:firstLine="426"/>
        <w:jc w:val="both"/>
        <w:rPr>
          <w:rFonts w:ascii="Times New Roman" w:hAnsi="Times New Roman" w:cs="Times New Roman"/>
          <w:lang w:val="uk-UA"/>
        </w:rPr>
      </w:pPr>
    </w:p>
    <w:p w:rsidR="00106760" w:rsidRPr="001D2816" w:rsidRDefault="00106760" w:rsidP="001B1748">
      <w:pPr>
        <w:pStyle w:val="af0"/>
        <w:numPr>
          <w:ilvl w:val="0"/>
          <w:numId w:val="24"/>
        </w:numPr>
        <w:spacing w:after="0" w:line="238" w:lineRule="auto"/>
        <w:ind w:left="0" w:right="-30" w:firstLine="426"/>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rsidR="00977001" w:rsidRPr="001D2816" w:rsidRDefault="00977001" w:rsidP="001B1748">
      <w:pPr>
        <w:spacing w:after="0" w:line="238" w:lineRule="auto"/>
        <w:ind w:right="-30" w:firstLine="426"/>
        <w:jc w:val="center"/>
        <w:outlineLvl w:val="2"/>
        <w:rPr>
          <w:rFonts w:ascii="Times New Roman" w:hAnsi="Times New Roman"/>
          <w:b/>
          <w:lang w:val="uk-UA"/>
        </w:rPr>
      </w:pPr>
    </w:p>
    <w:p w:rsidR="00106760" w:rsidRPr="001D2816" w:rsidRDefault="00106760" w:rsidP="001B1748">
      <w:pPr>
        <w:spacing w:after="0" w:line="238" w:lineRule="auto"/>
        <w:ind w:right="-30" w:firstLine="426"/>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rsidR="00106760" w:rsidRPr="001D2816" w:rsidRDefault="00106760"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rsidR="00C0726C" w:rsidRPr="001D2816" w:rsidRDefault="00C0726C"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1D2816" w:rsidRDefault="00C0726C" w:rsidP="00F67689">
      <w:pPr>
        <w:spacing w:after="0" w:line="238" w:lineRule="auto"/>
        <w:ind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1D2816" w:rsidRDefault="00686372" w:rsidP="00F67689">
      <w:pPr>
        <w:pStyle w:val="af0"/>
        <w:numPr>
          <w:ilvl w:val="1"/>
          <w:numId w:val="24"/>
        </w:numPr>
        <w:spacing w:after="0" w:line="238" w:lineRule="auto"/>
        <w:ind w:left="0" w:right="-28" w:firstLine="284"/>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rsidR="003A67FF" w:rsidRDefault="003A67FF" w:rsidP="00F67689">
      <w:pPr>
        <w:spacing w:after="0" w:line="238" w:lineRule="auto"/>
        <w:ind w:right="-28" w:firstLine="284"/>
        <w:jc w:val="both"/>
        <w:rPr>
          <w:rFonts w:ascii="Times New Roman" w:hAnsi="Times New Roman"/>
          <w:lang w:val="uk-UA"/>
        </w:rPr>
      </w:pPr>
    </w:p>
    <w:p w:rsidR="009158BC" w:rsidRPr="001D2816" w:rsidRDefault="009158BC" w:rsidP="00F67689">
      <w:pPr>
        <w:spacing w:after="0" w:line="238" w:lineRule="auto"/>
        <w:ind w:right="-28" w:firstLine="284"/>
        <w:jc w:val="both"/>
        <w:rPr>
          <w:rFonts w:ascii="Times New Roman" w:hAnsi="Times New Roman"/>
          <w:lang w:val="uk-UA"/>
        </w:rPr>
      </w:pPr>
    </w:p>
    <w:p w:rsidR="00547919" w:rsidRPr="001D2816" w:rsidRDefault="00106760" w:rsidP="00F67689">
      <w:pPr>
        <w:pStyle w:val="af0"/>
        <w:numPr>
          <w:ilvl w:val="0"/>
          <w:numId w:val="24"/>
        </w:numPr>
        <w:spacing w:after="0" w:line="238" w:lineRule="auto"/>
        <w:ind w:left="0" w:right="-28" w:firstLine="284"/>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rsidR="00080843" w:rsidRPr="001D2816" w:rsidRDefault="00080843" w:rsidP="00F67689">
      <w:pPr>
        <w:spacing w:after="0" w:line="238" w:lineRule="auto"/>
        <w:ind w:right="-28" w:firstLine="284"/>
        <w:jc w:val="center"/>
        <w:rPr>
          <w:rFonts w:ascii="Times New Roman" w:hAnsi="Times New Roman"/>
          <w:b/>
          <w:lang w:val="uk-UA"/>
        </w:rPr>
      </w:pPr>
    </w:p>
    <w:p w:rsidR="00106760" w:rsidRPr="001D2816" w:rsidRDefault="00106760" w:rsidP="00F67689">
      <w:pPr>
        <w:spacing w:after="0" w:line="238" w:lineRule="auto"/>
        <w:ind w:right="-28" w:firstLine="284"/>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1D2816" w:rsidRDefault="00106760" w:rsidP="00F67689">
      <w:pPr>
        <w:spacing w:after="0" w:line="238" w:lineRule="auto"/>
        <w:ind w:right="-30" w:firstLine="284"/>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1D2816" w:rsidRDefault="00106760" w:rsidP="00F67689">
      <w:pPr>
        <w:spacing w:after="0" w:line="238" w:lineRule="auto"/>
        <w:ind w:right="-30" w:firstLine="284"/>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rsidR="00106760" w:rsidRPr="001D2816" w:rsidRDefault="00106760" w:rsidP="00F67689">
      <w:pPr>
        <w:spacing w:after="0" w:line="238" w:lineRule="auto"/>
        <w:ind w:right="-30" w:firstLine="284"/>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rsidR="00080843" w:rsidRPr="001D2816" w:rsidRDefault="00483180" w:rsidP="00F67689">
      <w:pPr>
        <w:spacing w:after="0" w:line="238" w:lineRule="auto"/>
        <w:ind w:right="-30" w:firstLine="284"/>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rsidR="009158BC" w:rsidRDefault="009158BC" w:rsidP="00F67689">
      <w:pPr>
        <w:spacing w:after="0" w:line="238" w:lineRule="auto"/>
        <w:ind w:right="-30" w:firstLine="284"/>
        <w:jc w:val="both"/>
        <w:rPr>
          <w:rFonts w:ascii="Times New Roman" w:hAnsi="Times New Roman" w:cs="Times New Roman"/>
          <w:lang w:val="uk-UA"/>
        </w:rPr>
      </w:pPr>
    </w:p>
    <w:p w:rsidR="009158BC" w:rsidRPr="001D2816" w:rsidRDefault="009158BC" w:rsidP="00F67689">
      <w:pPr>
        <w:spacing w:after="0" w:line="238" w:lineRule="auto"/>
        <w:ind w:right="-30" w:firstLine="284"/>
        <w:jc w:val="both"/>
        <w:rPr>
          <w:rFonts w:ascii="Times New Roman" w:hAnsi="Times New Roman" w:cs="Times New Roman"/>
          <w:lang w:val="uk-UA"/>
        </w:rPr>
      </w:pPr>
    </w:p>
    <w:p w:rsidR="00106760" w:rsidRPr="001D2816" w:rsidRDefault="00106760" w:rsidP="00F67689">
      <w:pPr>
        <w:pStyle w:val="af0"/>
        <w:numPr>
          <w:ilvl w:val="0"/>
          <w:numId w:val="24"/>
        </w:numPr>
        <w:spacing w:after="0" w:line="238" w:lineRule="auto"/>
        <w:ind w:left="0" w:right="-30" w:firstLine="284"/>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rsidR="00A512CB" w:rsidRPr="001D2816" w:rsidRDefault="00A512CB" w:rsidP="001B1748">
      <w:pPr>
        <w:spacing w:after="0" w:line="238" w:lineRule="auto"/>
        <w:ind w:right="-30"/>
        <w:jc w:val="center"/>
        <w:outlineLvl w:val="2"/>
        <w:rPr>
          <w:rFonts w:ascii="Times New Roman" w:hAnsi="Times New Roman"/>
          <w:b/>
          <w:lang w:val="uk-UA"/>
        </w:rPr>
      </w:pPr>
    </w:p>
    <w:p w:rsidR="00792B82" w:rsidRPr="00231091" w:rsidRDefault="00106760" w:rsidP="009158BC">
      <w:pPr>
        <w:pStyle w:val="af1"/>
        <w:tabs>
          <w:tab w:val="clear" w:pos="2410"/>
          <w:tab w:val="left" w:pos="142"/>
        </w:tabs>
        <w:spacing w:line="238" w:lineRule="auto"/>
        <w:ind w:right="-30" w:firstLine="284"/>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AF192B">
        <w:rPr>
          <w:sz w:val="22"/>
          <w:szCs w:val="22"/>
          <w:lang w:val="ru-RU"/>
        </w:rPr>
        <w:t>31.12.202</w:t>
      </w:r>
      <w:r w:rsidR="00231091">
        <w:rPr>
          <w:sz w:val="22"/>
          <w:szCs w:val="22"/>
          <w:lang w:val="ru-RU"/>
        </w:rPr>
        <w:t>4</w:t>
      </w:r>
      <w:r w:rsidR="00AF192B">
        <w:rPr>
          <w:sz w:val="22"/>
          <w:szCs w:val="22"/>
          <w:lang w:val="ru-RU"/>
        </w:rPr>
        <w:t>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rsidR="00F766F3" w:rsidRPr="001D2816" w:rsidRDefault="00F766F3" w:rsidP="009158BC">
      <w:pPr>
        <w:pStyle w:val="af1"/>
        <w:tabs>
          <w:tab w:val="clear" w:pos="2410"/>
          <w:tab w:val="left" w:pos="567"/>
        </w:tabs>
        <w:spacing w:line="238" w:lineRule="auto"/>
        <w:ind w:right="-30" w:firstLine="284"/>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rsidR="00997E0B" w:rsidRPr="006005EC" w:rsidRDefault="000F50FA" w:rsidP="009158BC">
      <w:pPr>
        <w:pStyle w:val="af1"/>
        <w:tabs>
          <w:tab w:val="left" w:pos="567"/>
        </w:tabs>
        <w:spacing w:line="238" w:lineRule="auto"/>
        <w:ind w:right="-30" w:firstLine="284"/>
        <w:rPr>
          <w:sz w:val="22"/>
          <w:szCs w:val="22"/>
        </w:rPr>
      </w:pPr>
      <w:r w:rsidRPr="001D2816">
        <w:rPr>
          <w:sz w:val="22"/>
          <w:szCs w:val="22"/>
        </w:rPr>
        <w:t>12.</w:t>
      </w:r>
      <w:r w:rsidR="004D79F2" w:rsidRPr="001D2816">
        <w:rPr>
          <w:sz w:val="22"/>
          <w:szCs w:val="22"/>
        </w:rPr>
        <w:t>3</w:t>
      </w:r>
      <w:r w:rsidRPr="001D2816">
        <w:rPr>
          <w:sz w:val="22"/>
          <w:szCs w:val="22"/>
        </w:rPr>
        <w:t>.</w:t>
      </w:r>
      <w:r w:rsidR="00997E0B">
        <w:rPr>
          <w:sz w:val="22"/>
          <w:szCs w:val="22"/>
        </w:rPr>
        <w:t xml:space="preserve">  </w:t>
      </w:r>
      <w:r w:rsidR="00997E0B" w:rsidRPr="00997E0B">
        <w:rPr>
          <w:sz w:val="22"/>
          <w:szCs w:val="22"/>
        </w:rPr>
        <w:t>Підстави для внесення змін до істотних умов цього Договору:</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1) зменшення обсягів закупівлі, зокрема з урахуванням фактичного обсягу видатків замовника;</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6005EC" w:rsidRPr="006005EC" w:rsidRDefault="006005EC" w:rsidP="001B1748">
      <w:pPr>
        <w:pStyle w:val="af1"/>
        <w:tabs>
          <w:tab w:val="left" w:pos="567"/>
        </w:tabs>
        <w:spacing w:line="238" w:lineRule="auto"/>
        <w:ind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005EC" w:rsidRPr="006005EC" w:rsidRDefault="006005EC" w:rsidP="009158BC">
      <w:pPr>
        <w:pStyle w:val="af1"/>
        <w:tabs>
          <w:tab w:val="left" w:pos="567"/>
        </w:tabs>
        <w:spacing w:line="238" w:lineRule="auto"/>
        <w:ind w:right="-30" w:firstLine="284"/>
        <w:rPr>
          <w:sz w:val="22"/>
          <w:szCs w:val="22"/>
        </w:rPr>
      </w:pPr>
      <w:r w:rsidRPr="006005EC">
        <w:rPr>
          <w:sz w:val="22"/>
          <w:szCs w:val="22"/>
        </w:rPr>
        <w:t xml:space="preserve">8) зміни умов у зв’язку із застосуванням положень частини шостої статті 41 Закону. </w:t>
      </w:r>
    </w:p>
    <w:p w:rsidR="006005EC" w:rsidRPr="001D2816" w:rsidRDefault="006005EC" w:rsidP="009158BC">
      <w:pPr>
        <w:pStyle w:val="af1"/>
        <w:tabs>
          <w:tab w:val="left" w:pos="567"/>
        </w:tabs>
        <w:spacing w:line="238" w:lineRule="auto"/>
        <w:ind w:right="-30" w:firstLine="284"/>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57A8B" w:rsidRPr="001D2816" w:rsidRDefault="00FF5AA0" w:rsidP="007A225D">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9211F" w:rsidRPr="001D2816" w:rsidRDefault="0009211F" w:rsidP="001B1748">
      <w:pPr>
        <w:pStyle w:val="aa"/>
        <w:spacing w:before="0" w:beforeAutospacing="0" w:after="0" w:afterAutospacing="0" w:line="238" w:lineRule="auto"/>
        <w:ind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357A8B" w:rsidRPr="001D2816" w:rsidRDefault="00206431"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rsidR="00357A8B" w:rsidRPr="001D2816" w:rsidRDefault="00951AE1" w:rsidP="001B1748">
      <w:pPr>
        <w:spacing w:after="0" w:line="238" w:lineRule="auto"/>
        <w:ind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rsidR="00357A8B" w:rsidRPr="001D2816" w:rsidRDefault="00FF5AA0"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rsidR="007E2250" w:rsidRPr="001D2816" w:rsidRDefault="00A21766"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1D2816" w:rsidRDefault="000F7718" w:rsidP="001B1748">
      <w:pPr>
        <w:spacing w:after="0" w:line="238" w:lineRule="auto"/>
        <w:ind w:right="-30" w:firstLine="426"/>
        <w:jc w:val="both"/>
        <w:rPr>
          <w:rFonts w:ascii="Times New Roman" w:hAnsi="Times New Roman" w:cs="Times New Roman"/>
          <w:lang w:val="uk-UA"/>
        </w:rPr>
      </w:pPr>
      <w:r w:rsidRPr="001D2816">
        <w:rPr>
          <w:rFonts w:ascii="Times New Roman" w:hAnsi="Times New Roman" w:cs="Times New Roman"/>
          <w:lang w:val="uk-UA"/>
        </w:rPr>
        <w:lastRenderedPageBreak/>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rsidR="003E086A" w:rsidRPr="001D2816" w:rsidRDefault="003E086A" w:rsidP="001B1748">
      <w:pPr>
        <w:spacing w:after="0" w:line="238" w:lineRule="auto"/>
        <w:ind w:right="-30" w:firstLine="426"/>
        <w:jc w:val="both"/>
        <w:rPr>
          <w:rFonts w:ascii="Times New Roman" w:hAnsi="Times New Roman" w:cs="Times New Roman"/>
          <w:lang w:val="uk-UA"/>
        </w:rPr>
      </w:pPr>
    </w:p>
    <w:p w:rsidR="00445100" w:rsidRPr="001D2816" w:rsidRDefault="000F7718" w:rsidP="001B1748">
      <w:pPr>
        <w:pStyle w:val="af0"/>
        <w:numPr>
          <w:ilvl w:val="0"/>
          <w:numId w:val="24"/>
        </w:numPr>
        <w:spacing w:after="0" w:line="238" w:lineRule="auto"/>
        <w:ind w:left="0"/>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tblPr>
      <w:tblGrid>
        <w:gridCol w:w="5067"/>
        <w:gridCol w:w="283"/>
        <w:gridCol w:w="4715"/>
      </w:tblGrid>
      <w:tr w:rsidR="003E086A" w:rsidRPr="001D2816" w:rsidTr="00875062">
        <w:trPr>
          <w:trHeight w:hRule="exact" w:val="261"/>
        </w:trPr>
        <w:tc>
          <w:tcPr>
            <w:tcW w:w="5067" w:type="dxa"/>
            <w:shd w:val="clear" w:color="auto" w:fill="auto"/>
          </w:tcPr>
          <w:p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rsidR="003E086A" w:rsidRPr="001D2816" w:rsidRDefault="003E086A" w:rsidP="007664A3">
            <w:pPr>
              <w:pStyle w:val="af1"/>
              <w:tabs>
                <w:tab w:val="left" w:pos="0"/>
                <w:tab w:val="left" w:pos="142"/>
                <w:tab w:val="left" w:pos="709"/>
              </w:tabs>
              <w:spacing w:line="238" w:lineRule="auto"/>
              <w:rPr>
                <w:sz w:val="22"/>
                <w:szCs w:val="22"/>
              </w:rPr>
            </w:pPr>
          </w:p>
        </w:tc>
        <w:tc>
          <w:tcPr>
            <w:tcW w:w="4715" w:type="dxa"/>
            <w:shd w:val="clear" w:color="auto" w:fill="auto"/>
          </w:tcPr>
          <w:p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rsidR="003E086A" w:rsidRPr="001D2816" w:rsidRDefault="003E086A" w:rsidP="007664A3">
            <w:pPr>
              <w:pStyle w:val="af1"/>
              <w:tabs>
                <w:tab w:val="left" w:pos="0"/>
                <w:tab w:val="left" w:pos="142"/>
                <w:tab w:val="left" w:pos="709"/>
              </w:tabs>
              <w:spacing w:line="238" w:lineRule="auto"/>
              <w:rPr>
                <w:sz w:val="22"/>
                <w:szCs w:val="22"/>
              </w:rPr>
            </w:pPr>
          </w:p>
        </w:tc>
      </w:tr>
    </w:tbl>
    <w:p w:rsidR="005D043C" w:rsidRDefault="005D043C" w:rsidP="007664A3">
      <w:pPr>
        <w:tabs>
          <w:tab w:val="right" w:pos="9496"/>
        </w:tabs>
        <w:spacing w:after="0" w:line="238" w:lineRule="auto"/>
        <w:jc w:val="both"/>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Pr="005D043C" w:rsidRDefault="005D043C" w:rsidP="005D043C">
      <w:pPr>
        <w:rPr>
          <w:rFonts w:ascii="Times New Roman" w:hAnsi="Times New Roman" w:cs="Times New Roman"/>
          <w:sz w:val="24"/>
          <w:szCs w:val="24"/>
        </w:rPr>
      </w:pPr>
    </w:p>
    <w:p w:rsidR="005D043C" w:rsidRDefault="005D043C"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Pr="009158BC" w:rsidRDefault="009158BC" w:rsidP="005D043C">
      <w:pPr>
        <w:rPr>
          <w:rFonts w:ascii="Times New Roman" w:hAnsi="Times New Roman" w:cs="Times New Roman"/>
          <w:sz w:val="24"/>
          <w:szCs w:val="24"/>
          <w:lang w:val="uk-UA"/>
        </w:rPr>
      </w:pPr>
    </w:p>
    <w:p w:rsidR="00875062" w:rsidRDefault="00875062" w:rsidP="005D043C">
      <w:pPr>
        <w:rPr>
          <w:rFonts w:ascii="Times New Roman" w:hAnsi="Times New Roman" w:cs="Times New Roman"/>
          <w:sz w:val="24"/>
          <w:szCs w:val="24"/>
        </w:rPr>
      </w:pPr>
    </w:p>
    <w:p w:rsidR="0023407E" w:rsidRPr="0023407E" w:rsidRDefault="0023407E" w:rsidP="0023407E">
      <w:pPr>
        <w:spacing w:after="0" w:line="228" w:lineRule="auto"/>
        <w:ind w:left="6804"/>
        <w:rPr>
          <w:rFonts w:ascii="Times New Roman" w:eastAsia="Calibri" w:hAnsi="Times New Roman" w:cs="Times New Roman"/>
          <w:b/>
          <w:i/>
          <w:iCs/>
          <w:sz w:val="20"/>
          <w:szCs w:val="20"/>
          <w:lang w:val="uk-UA"/>
        </w:rPr>
      </w:pPr>
      <w:r w:rsidRPr="0023407E">
        <w:rPr>
          <w:rFonts w:ascii="Times New Roman" w:eastAsia="Calibri" w:hAnsi="Times New Roman" w:cs="Times New Roman"/>
          <w:b/>
          <w:i/>
          <w:iCs/>
          <w:sz w:val="20"/>
          <w:szCs w:val="20"/>
          <w:lang w:val="uk-UA"/>
        </w:rPr>
        <w:lastRenderedPageBreak/>
        <w:t xml:space="preserve">Додаток </w:t>
      </w:r>
      <w:r w:rsidR="006A13D9">
        <w:rPr>
          <w:rFonts w:ascii="Times New Roman" w:eastAsia="Calibri" w:hAnsi="Times New Roman" w:cs="Times New Roman"/>
          <w:b/>
          <w:i/>
          <w:iCs/>
          <w:sz w:val="20"/>
          <w:szCs w:val="20"/>
          <w:lang w:val="uk-UA"/>
        </w:rPr>
        <w:t>1</w:t>
      </w:r>
    </w:p>
    <w:p w:rsidR="0023407E" w:rsidRPr="0023407E" w:rsidRDefault="0023407E" w:rsidP="0023407E">
      <w:pPr>
        <w:spacing w:after="0" w:line="228" w:lineRule="auto"/>
        <w:ind w:left="6804"/>
        <w:rPr>
          <w:rFonts w:ascii="Times New Roman" w:eastAsia="Calibri" w:hAnsi="Times New Roman" w:cs="Times New Roman"/>
          <w:i/>
          <w:iCs/>
          <w:sz w:val="20"/>
          <w:szCs w:val="20"/>
          <w:lang w:val="uk-UA"/>
        </w:rPr>
      </w:pPr>
      <w:r w:rsidRPr="0023407E">
        <w:rPr>
          <w:rFonts w:ascii="Times New Roman" w:eastAsia="Calibri" w:hAnsi="Times New Roman" w:cs="Times New Roman"/>
          <w:i/>
          <w:iCs/>
          <w:sz w:val="20"/>
          <w:szCs w:val="20"/>
          <w:lang w:val="uk-UA"/>
        </w:rPr>
        <w:t>до договору про постачання електричної енергії споживачу</w:t>
      </w:r>
    </w:p>
    <w:p w:rsidR="0023407E" w:rsidRPr="0023407E" w:rsidRDefault="0023407E" w:rsidP="0023407E">
      <w:pPr>
        <w:spacing w:after="0" w:line="240" w:lineRule="auto"/>
        <w:ind w:firstLine="708"/>
        <w:jc w:val="center"/>
        <w:rPr>
          <w:rFonts w:ascii="Bookman Old Style" w:eastAsia="Calibri" w:hAnsi="Bookman Old Style" w:cs="Times New Roman"/>
          <w:b/>
          <w:lang w:val="uk-UA"/>
        </w:rPr>
      </w:pPr>
      <w:r w:rsidRPr="0023407E">
        <w:rPr>
          <w:rFonts w:ascii="Bookman Old Style" w:eastAsia="Calibri" w:hAnsi="Bookman Old Style" w:cs="Times New Roman"/>
          <w:b/>
          <w:lang w:val="uk-UA"/>
        </w:rPr>
        <w:t>ЗАЯВА-ПРИЄДНАННЯ</w:t>
      </w:r>
    </w:p>
    <w:p w:rsidR="0023407E" w:rsidRPr="0023407E" w:rsidRDefault="0023407E" w:rsidP="0023407E">
      <w:pPr>
        <w:spacing w:after="0" w:line="240" w:lineRule="auto"/>
        <w:jc w:val="center"/>
        <w:rPr>
          <w:rFonts w:ascii="Bookman Old Style" w:eastAsia="Calibri" w:hAnsi="Bookman Old Style" w:cs="Times New Roman"/>
          <w:b/>
          <w:lang w:val="uk-UA"/>
        </w:rPr>
      </w:pPr>
      <w:r w:rsidRPr="0023407E">
        <w:rPr>
          <w:rFonts w:ascii="Bookman Old Style" w:eastAsia="Calibri" w:hAnsi="Bookman Old Style" w:cs="Times New Roman"/>
          <w:b/>
          <w:lang w:val="uk-UA"/>
        </w:rPr>
        <w:t xml:space="preserve">до договору про постачання електричної енергії споживачу </w:t>
      </w:r>
    </w:p>
    <w:p w:rsidR="0023407E" w:rsidRPr="0023407E" w:rsidRDefault="0023407E" w:rsidP="0023407E">
      <w:pPr>
        <w:spacing w:after="0" w:line="240" w:lineRule="auto"/>
        <w:rPr>
          <w:rFonts w:ascii="Times New Roman" w:eastAsia="Calibri" w:hAnsi="Times New Roman" w:cs="Times New Roman"/>
          <w:sz w:val="24"/>
          <w:szCs w:val="24"/>
          <w:lang w:val="uk-UA"/>
        </w:rPr>
      </w:pPr>
    </w:p>
    <w:p w:rsidR="0023407E" w:rsidRPr="0023407E" w:rsidRDefault="0023407E" w:rsidP="0023407E">
      <w:pPr>
        <w:spacing w:after="0" w:line="240" w:lineRule="auto"/>
        <w:ind w:left="-142" w:firstLine="709"/>
        <w:jc w:val="both"/>
        <w:rPr>
          <w:rFonts w:ascii="Times New Roman" w:eastAsia="Calibri" w:hAnsi="Times New Roman" w:cs="Times New Roman"/>
          <w:lang w:val="uk-UA"/>
        </w:rPr>
      </w:pPr>
      <w:r w:rsidRPr="0023407E">
        <w:rPr>
          <w:rFonts w:ascii="Times New Roman" w:eastAsia="Calibri"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ПРРЕЕ), та ознайомившись з умовами договору про постачання електричної енергії споживачу (далі – Договір) на ____________________________________(далі – Постачальник) в мережі Інтернет за адресою_____________________</w:t>
      </w:r>
      <w:r w:rsidRPr="0023407E">
        <w:rPr>
          <w:rFonts w:ascii="Times New Roman" w:eastAsia="Calibri" w:hAnsi="Times New Roman" w:cs="Times New Roman"/>
          <w:iCs/>
          <w:lang w:val="uk-UA"/>
        </w:rPr>
        <w:t xml:space="preserve">, </w:t>
      </w:r>
      <w:r w:rsidRPr="0023407E">
        <w:rPr>
          <w:rFonts w:ascii="Times New Roman" w:eastAsia="Calibri" w:hAnsi="Times New Roman" w:cs="Times New Roman"/>
          <w:lang w:val="uk-UA"/>
        </w:rPr>
        <w:t>Споживач ініціює приєднання до умов Договору на умовах комерційної</w:t>
      </w:r>
    </w:p>
    <w:tbl>
      <w:tblPr>
        <w:tblW w:w="10206" w:type="dxa"/>
        <w:tblLook w:val="00A0"/>
      </w:tblPr>
      <w:tblGrid>
        <w:gridCol w:w="2694"/>
        <w:gridCol w:w="7512"/>
      </w:tblGrid>
      <w:tr w:rsidR="0023407E" w:rsidRPr="0023407E" w:rsidTr="00383E89">
        <w:tc>
          <w:tcPr>
            <w:tcW w:w="2694" w:type="dxa"/>
          </w:tcPr>
          <w:p w:rsidR="0023407E" w:rsidRPr="0023407E" w:rsidRDefault="0023407E" w:rsidP="0023407E">
            <w:pPr>
              <w:spacing w:after="0" w:line="240" w:lineRule="auto"/>
              <w:ind w:left="-108"/>
              <w:jc w:val="both"/>
              <w:rPr>
                <w:rFonts w:ascii="Times New Roman" w:eastAsia="Calibri" w:hAnsi="Times New Roman" w:cs="Times New Roman"/>
                <w:lang w:val="uk-UA"/>
              </w:rPr>
            </w:pPr>
            <w:r w:rsidRPr="0023407E">
              <w:rPr>
                <w:rFonts w:ascii="Times New Roman" w:eastAsia="Calibri" w:hAnsi="Times New Roman" w:cs="Times New Roman"/>
                <w:lang w:val="uk-UA"/>
              </w:rPr>
              <w:t>пропозиції Постачальника</w:t>
            </w:r>
          </w:p>
        </w:tc>
        <w:tc>
          <w:tcPr>
            <w:tcW w:w="7512" w:type="dxa"/>
            <w:tcBorders>
              <w:bottom w:val="single" w:sz="4" w:space="0" w:color="auto"/>
            </w:tcBorders>
          </w:tcPr>
          <w:p w:rsidR="0023407E" w:rsidRPr="0023407E" w:rsidRDefault="0023407E" w:rsidP="0023407E">
            <w:pPr>
              <w:spacing w:after="0" w:line="240" w:lineRule="auto"/>
              <w:jc w:val="both"/>
              <w:rPr>
                <w:rFonts w:ascii="Times New Roman" w:eastAsia="Calibri" w:hAnsi="Times New Roman" w:cs="Times New Roman"/>
                <w:lang w:val="uk-UA"/>
              </w:rPr>
            </w:pPr>
          </w:p>
        </w:tc>
      </w:tr>
      <w:tr w:rsidR="0023407E" w:rsidRPr="0023407E" w:rsidTr="00383E89">
        <w:tc>
          <w:tcPr>
            <w:tcW w:w="2694" w:type="dxa"/>
          </w:tcPr>
          <w:p w:rsidR="0023407E" w:rsidRPr="0023407E" w:rsidRDefault="0023407E" w:rsidP="0023407E">
            <w:pPr>
              <w:spacing w:after="0" w:line="240" w:lineRule="auto"/>
              <w:ind w:left="-108"/>
              <w:jc w:val="both"/>
              <w:rPr>
                <w:rFonts w:ascii="Times New Roman" w:eastAsia="Calibri" w:hAnsi="Times New Roman" w:cs="Times New Roman"/>
                <w:lang w:val="uk-UA"/>
              </w:rPr>
            </w:pPr>
          </w:p>
        </w:tc>
        <w:tc>
          <w:tcPr>
            <w:tcW w:w="7512" w:type="dxa"/>
            <w:tcBorders>
              <w:top w:val="single" w:sz="4" w:space="0" w:color="auto"/>
            </w:tcBorders>
          </w:tcPr>
          <w:p w:rsidR="0023407E" w:rsidRPr="0023407E" w:rsidRDefault="0023407E" w:rsidP="0023407E">
            <w:pPr>
              <w:spacing w:after="0" w:line="240" w:lineRule="auto"/>
              <w:jc w:val="center"/>
              <w:rPr>
                <w:rFonts w:ascii="Times New Roman" w:eastAsia="Calibri" w:hAnsi="Times New Roman" w:cs="Times New Roman"/>
                <w:lang w:val="uk-UA"/>
              </w:rPr>
            </w:pPr>
            <w:r w:rsidRPr="0023407E">
              <w:rPr>
                <w:rFonts w:ascii="Times New Roman" w:eastAsia="Calibri" w:hAnsi="Times New Roman" w:cs="Times New Roman"/>
                <w:iCs/>
                <w:sz w:val="16"/>
                <w:szCs w:val="16"/>
                <w:lang w:val="uk-UA"/>
              </w:rPr>
              <w:t>(зазначити назву комерційної пропозиції)</w:t>
            </w:r>
          </w:p>
        </w:tc>
      </w:tr>
      <w:tr w:rsidR="0023407E" w:rsidRPr="0023407E" w:rsidTr="00383E89">
        <w:trPr>
          <w:trHeight w:val="227"/>
        </w:trPr>
        <w:tc>
          <w:tcPr>
            <w:tcW w:w="10206" w:type="dxa"/>
            <w:gridSpan w:val="2"/>
          </w:tcPr>
          <w:p w:rsidR="0023407E" w:rsidRPr="0023407E" w:rsidRDefault="0023407E" w:rsidP="0023407E">
            <w:pPr>
              <w:spacing w:after="0" w:line="240" w:lineRule="auto"/>
              <w:rPr>
                <w:rFonts w:ascii="Times New Roman" w:eastAsia="Calibri" w:hAnsi="Times New Roman" w:cs="Times New Roman"/>
                <w:lang w:val="uk-UA"/>
              </w:rPr>
            </w:pPr>
            <w:r w:rsidRPr="0023407E">
              <w:rPr>
                <w:rFonts w:ascii="Times New Roman" w:eastAsia="Calibri" w:hAnsi="Times New Roman" w:cs="Times New Roman"/>
                <w:lang w:val="uk-UA"/>
              </w:rPr>
              <w:t>з  такими нижченаведеними персоніфікованими даними:</w:t>
            </w:r>
          </w:p>
        </w:tc>
      </w:tr>
      <w:tr w:rsidR="0023407E" w:rsidRPr="0023407E" w:rsidTr="00383E89">
        <w:tc>
          <w:tcPr>
            <w:tcW w:w="10206" w:type="dxa"/>
            <w:gridSpan w:val="2"/>
          </w:tcPr>
          <w:p w:rsidR="0023407E" w:rsidRPr="0023407E" w:rsidRDefault="0023407E" w:rsidP="0023407E">
            <w:pPr>
              <w:spacing w:after="0" w:line="240" w:lineRule="auto"/>
              <w:rPr>
                <w:rFonts w:ascii="Times New Roman" w:eastAsia="Calibri" w:hAnsi="Times New Roman" w:cs="Times New Roman"/>
                <w:sz w:val="4"/>
                <w:szCs w:val="4"/>
                <w:lang w:val="uk-UA"/>
              </w:rPr>
            </w:pPr>
          </w:p>
        </w:tc>
      </w:tr>
    </w:tbl>
    <w:p w:rsidR="0023407E" w:rsidRPr="0023407E" w:rsidRDefault="0023407E" w:rsidP="0023407E">
      <w:pPr>
        <w:spacing w:after="0" w:line="240" w:lineRule="auto"/>
        <w:jc w:val="center"/>
        <w:rPr>
          <w:rFonts w:ascii="Times New Roman" w:eastAsia="Calibri" w:hAnsi="Times New Roman" w:cs="Times New Roman"/>
          <w:b/>
          <w:lang w:val="uk-UA"/>
        </w:rPr>
      </w:pPr>
      <w:r w:rsidRPr="0023407E">
        <w:rPr>
          <w:rFonts w:ascii="Times New Roman" w:eastAsia="Calibri" w:hAnsi="Times New Roman" w:cs="Times New Roman"/>
          <w:b/>
          <w:lang w:val="uk-UA"/>
        </w:rPr>
        <w:t>Персоніфіковані дані Споживача:</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392"/>
        <w:gridCol w:w="4253"/>
      </w:tblGrid>
      <w:tr w:rsidR="0023407E" w:rsidRPr="00C007EA" w:rsidTr="0023407E">
        <w:trPr>
          <w:trHeight w:val="550"/>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Повна назва </w:t>
            </w:r>
            <w:r w:rsidRPr="00C007EA">
              <w:rPr>
                <w:rFonts w:ascii="Times New Roman" w:eastAsia="Calibri" w:hAnsi="Times New Roman" w:cs="Times New Roman"/>
                <w:i/>
                <w:sz w:val="20"/>
                <w:szCs w:val="20"/>
                <w:lang w:val="uk-UA"/>
              </w:rPr>
              <w:t>(для юридичних осіб)</w:t>
            </w:r>
            <w:r w:rsidRPr="00C007EA">
              <w:rPr>
                <w:rFonts w:ascii="Times New Roman" w:eastAsia="Calibri" w:hAnsi="Times New Roman" w:cs="Times New Roman"/>
                <w:sz w:val="20"/>
                <w:szCs w:val="20"/>
              </w:rPr>
              <w:t xml:space="preserve"> </w:t>
            </w:r>
            <w:r w:rsidRPr="00C007EA">
              <w:rPr>
                <w:rFonts w:ascii="Times New Roman" w:eastAsia="Calibri" w:hAnsi="Times New Roman" w:cs="Times New Roman"/>
                <w:sz w:val="20"/>
                <w:szCs w:val="20"/>
                <w:lang w:val="uk-UA"/>
              </w:rPr>
              <w:t>/</w:t>
            </w:r>
            <w:r w:rsidRPr="00C007EA">
              <w:rPr>
                <w:rFonts w:ascii="Times New Roman" w:eastAsia="Calibri" w:hAnsi="Times New Roman" w:cs="Times New Roman"/>
                <w:sz w:val="20"/>
                <w:szCs w:val="20"/>
              </w:rPr>
              <w:t xml:space="preserve"> </w:t>
            </w:r>
            <w:r w:rsidRPr="00C007EA">
              <w:rPr>
                <w:rFonts w:ascii="Times New Roman" w:eastAsia="Calibri" w:hAnsi="Times New Roman" w:cs="Times New Roman"/>
                <w:sz w:val="20"/>
                <w:szCs w:val="20"/>
                <w:lang w:val="uk-UA"/>
              </w:rPr>
              <w:t>або</w:t>
            </w:r>
          </w:p>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Прізвище, ім’я, по-батькові  </w:t>
            </w:r>
            <w:r w:rsidRPr="00C007EA">
              <w:rPr>
                <w:rFonts w:ascii="Times New Roman" w:eastAsia="Calibri" w:hAnsi="Times New Roman" w:cs="Times New Roman"/>
                <w:i/>
                <w:sz w:val="20"/>
                <w:szCs w:val="20"/>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383E89">
            <w:pPr>
              <w:spacing w:after="0" w:line="240" w:lineRule="auto"/>
              <w:rPr>
                <w:rFonts w:ascii="Times New Roman" w:eastAsia="Calibri" w:hAnsi="Times New Roman" w:cs="Times New Roman"/>
                <w:b/>
                <w:sz w:val="20"/>
                <w:szCs w:val="20"/>
                <w:lang w:val="uk-UA"/>
              </w:rPr>
            </w:pPr>
            <w:r w:rsidRPr="00C007EA">
              <w:rPr>
                <w:rFonts w:ascii="Times New Roman" w:eastAsia="Calibri" w:hAnsi="Times New Roman" w:cs="Times New Roman"/>
                <w:b/>
                <w:sz w:val="20"/>
                <w:szCs w:val="20"/>
                <w:lang w:val="uk-UA"/>
              </w:rPr>
              <w:t>Комунальне некомерційне підприємство «</w:t>
            </w:r>
            <w:r w:rsidR="00383E89" w:rsidRPr="00C007EA">
              <w:rPr>
                <w:rFonts w:ascii="Times New Roman" w:eastAsia="Calibri" w:hAnsi="Times New Roman" w:cs="Times New Roman"/>
                <w:b/>
                <w:sz w:val="20"/>
                <w:szCs w:val="20"/>
                <w:lang w:val="uk-UA"/>
              </w:rPr>
              <w:t>Консультативно-діагностичний центр» Святошинського району м. Києва</w:t>
            </w:r>
          </w:p>
        </w:tc>
      </w:tr>
      <w:tr w:rsidR="0023407E" w:rsidRPr="00C007EA" w:rsidTr="0023407E">
        <w:trPr>
          <w:trHeight w:val="281"/>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Код ЄДРПОУ для юридичних осіб /або </w:t>
            </w:r>
          </w:p>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383E89"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26199401</w:t>
            </w:r>
          </w:p>
        </w:tc>
      </w:tr>
      <w:tr w:rsidR="0023407E" w:rsidRPr="00C007EA" w:rsidTr="0023407E">
        <w:trPr>
          <w:trHeight w:val="281"/>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Паспортні дані </w:t>
            </w:r>
            <w:r w:rsidRPr="00C007EA">
              <w:rPr>
                <w:rFonts w:ascii="Times New Roman" w:eastAsia="Calibri" w:hAnsi="Times New Roman" w:cs="Times New Roman"/>
                <w:i/>
                <w:sz w:val="20"/>
                <w:szCs w:val="20"/>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p>
        </w:tc>
      </w:tr>
      <w:tr w:rsidR="0023407E" w:rsidRPr="00C007EA" w:rsidTr="0023407E">
        <w:trPr>
          <w:trHeight w:val="281"/>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Унікальний номер запису в Єдиному державному демографічному реєстрі </w:t>
            </w:r>
            <w:r w:rsidRPr="00C007EA">
              <w:rPr>
                <w:rFonts w:ascii="Times New Roman" w:eastAsia="Calibri" w:hAnsi="Times New Roman" w:cs="Times New Roman"/>
                <w:i/>
                <w:sz w:val="20"/>
                <w:szCs w:val="20"/>
                <w:lang w:val="uk-UA"/>
              </w:rPr>
              <w:t>(для фізичних осіб)</w:t>
            </w:r>
            <w:r w:rsidRPr="00C007EA">
              <w:rPr>
                <w:rFonts w:ascii="Times New Roman" w:eastAsia="Calibri" w:hAnsi="Times New Roman" w:cs="Times New Roman"/>
                <w:sz w:val="20"/>
                <w:szCs w:val="20"/>
                <w:lang w:val="uk-UA"/>
              </w:rPr>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p>
        </w:tc>
      </w:tr>
      <w:tr w:rsidR="0023407E" w:rsidRPr="00C007EA" w:rsidTr="0023407E">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платник</w:t>
            </w:r>
          </w:p>
        </w:tc>
      </w:tr>
      <w:tr w:rsidR="0023407E" w:rsidRPr="00C007EA" w:rsidTr="0023407E">
        <w:trPr>
          <w:trHeight w:val="398"/>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Наявність/відсутність статусу платника єдиного податку </w:t>
            </w:r>
            <w:r w:rsidRPr="00C007EA">
              <w:rPr>
                <w:rFonts w:ascii="Times New Roman" w:eastAsia="Calibri" w:hAnsi="Times New Roman" w:cs="Times New Roman"/>
                <w:i/>
                <w:sz w:val="20"/>
                <w:szCs w:val="20"/>
                <w:lang w:val="uk-UA"/>
              </w:rPr>
              <w:t>(для фізичних осіб-підприємців та юридичних осіб)</w:t>
            </w:r>
            <w:r w:rsidRPr="00C007EA">
              <w:rPr>
                <w:rFonts w:ascii="Times New Roman" w:eastAsia="Calibri" w:hAnsi="Times New Roman" w:cs="Times New Roman"/>
                <w:sz w:val="20"/>
                <w:szCs w:val="20"/>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відсутній</w:t>
            </w:r>
          </w:p>
        </w:tc>
      </w:tr>
      <w:tr w:rsidR="0023407E" w:rsidRPr="00C007EA" w:rsidTr="0023407E">
        <w:trPr>
          <w:trHeight w:val="440"/>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b/>
                <w:sz w:val="20"/>
                <w:szCs w:val="20"/>
                <w:vertAlign w:val="superscript"/>
                <w:lang w:val="uk-UA"/>
              </w:rPr>
              <w:footnoteReference w:id="2"/>
            </w:r>
            <w:r w:rsidRPr="00C007EA">
              <w:rPr>
                <w:rFonts w:ascii="Times New Roman" w:eastAsia="Calibri" w:hAnsi="Times New Roman" w:cs="Times New Roman"/>
                <w:sz w:val="20"/>
                <w:szCs w:val="20"/>
                <w:lang w:val="uk-UA"/>
              </w:rPr>
              <w:t>Тип об’єкта (зазначити найменування об’єкту).</w:t>
            </w:r>
          </w:p>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rsidR="00383E89" w:rsidRDefault="002953AC"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25315790 від 14.03.2018</w:t>
            </w:r>
          </w:p>
          <w:p w:rsidR="002953AC" w:rsidRPr="00C007EA" w:rsidRDefault="002953AC"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1501912180000</w:t>
            </w:r>
          </w:p>
        </w:tc>
      </w:tr>
      <w:tr w:rsidR="0023407E" w:rsidRPr="00C007EA" w:rsidTr="0023407E">
        <w:trPr>
          <w:trHeight w:val="560"/>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b/>
                <w:sz w:val="20"/>
                <w:szCs w:val="20"/>
                <w:vertAlign w:val="superscript"/>
                <w:lang w:val="uk-UA"/>
              </w:rPr>
              <w:t>1</w:t>
            </w:r>
            <w:r w:rsidRPr="00C007EA">
              <w:rPr>
                <w:rFonts w:ascii="Times New Roman" w:eastAsia="Calibri" w:hAnsi="Times New Roman" w:cs="Times New Roman"/>
                <w:sz w:val="20"/>
                <w:szCs w:val="20"/>
                <w:lang w:val="uk-UA"/>
              </w:rPr>
              <w:t>Адреса об’єкта, ЕІС-код точки  комерційного обліку (точки розподілу)</w:t>
            </w:r>
            <w:r w:rsidRPr="00C007EA" w:rsidDel="00C90243">
              <w:rPr>
                <w:rFonts w:ascii="Times New Roman" w:eastAsia="Calibri" w:hAnsi="Times New Roman" w:cs="Times New Roman"/>
                <w:sz w:val="20"/>
                <w:szCs w:val="20"/>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Зазначаються в додатку</w:t>
            </w:r>
          </w:p>
        </w:tc>
      </w:tr>
      <w:tr w:rsidR="0023407E" w:rsidRPr="00C007EA" w:rsidTr="0023407E">
        <w:trPr>
          <w:trHeight w:val="561"/>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933A68" w:rsidP="00933A68">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ПАТ «</w:t>
            </w:r>
            <w:r w:rsidR="0023407E" w:rsidRPr="00C007EA">
              <w:rPr>
                <w:rFonts w:ascii="Times New Roman" w:eastAsia="Calibri" w:hAnsi="Times New Roman" w:cs="Times New Roman"/>
                <w:sz w:val="20"/>
                <w:szCs w:val="20"/>
                <w:lang w:val="uk-UA"/>
              </w:rPr>
              <w:t>ДТЕК Київські електромережі»</w:t>
            </w:r>
          </w:p>
        </w:tc>
      </w:tr>
      <w:tr w:rsidR="0023407E" w:rsidRPr="002953AC" w:rsidTr="0023407E">
        <w:trPr>
          <w:trHeight w:val="577"/>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autoSpaceDE w:val="0"/>
              <w:autoSpaceDN w:val="0"/>
              <w:adjustRightInd w:val="0"/>
              <w:spacing w:after="0" w:line="240" w:lineRule="auto"/>
              <w:rPr>
                <w:rFonts w:ascii="Times New Roman" w:hAnsi="Times New Roman" w:cs="Times New Roman"/>
                <w:color w:val="000000"/>
                <w:sz w:val="20"/>
                <w:szCs w:val="20"/>
                <w:lang w:val="uk-UA"/>
              </w:rPr>
            </w:pPr>
            <w:r w:rsidRPr="00C007EA">
              <w:rPr>
                <w:rFonts w:ascii="Times New Roman" w:hAnsi="Times New Roman" w:cs="Times New Roman"/>
                <w:color w:val="000000"/>
                <w:sz w:val="20"/>
                <w:szCs w:val="20"/>
                <w:lang w:val="uk-UA"/>
              </w:rPr>
              <w:t>ЕІС-код як суб’єкта ринку електричної енергії, присвоєний відповідним системним оператором (якщо присвоєно)</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spacing w:after="0" w:line="240" w:lineRule="auto"/>
              <w:rPr>
                <w:rFonts w:ascii="Times New Roman" w:eastAsia="Calibri" w:hAnsi="Times New Roman" w:cs="Times New Roman"/>
                <w:sz w:val="20"/>
                <w:szCs w:val="20"/>
                <w:lang w:val="uk-UA"/>
              </w:rPr>
            </w:pPr>
          </w:p>
        </w:tc>
      </w:tr>
      <w:tr w:rsidR="0023407E" w:rsidRPr="002953AC" w:rsidTr="0023407E">
        <w:trPr>
          <w:trHeight w:val="577"/>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autoSpaceDE w:val="0"/>
              <w:autoSpaceDN w:val="0"/>
              <w:adjustRightInd w:val="0"/>
              <w:spacing w:after="0" w:line="240" w:lineRule="auto"/>
              <w:rPr>
                <w:rFonts w:ascii="Times New Roman" w:hAnsi="Times New Roman" w:cs="Times New Roman"/>
                <w:color w:val="000000"/>
                <w:sz w:val="20"/>
                <w:szCs w:val="20"/>
                <w:lang w:val="uk-UA"/>
              </w:rPr>
            </w:pPr>
            <w:r w:rsidRPr="00C007EA">
              <w:rPr>
                <w:rFonts w:ascii="Times New Roman" w:hAnsi="Times New Roman" w:cs="Times New Roman"/>
                <w:color w:val="000000"/>
                <w:sz w:val="20"/>
                <w:szCs w:val="20"/>
                <w:lang w:val="uk-UA"/>
              </w:rPr>
              <w:t>Найменування попереднього постачальника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CF31EC">
            <w:pPr>
              <w:spacing w:after="0" w:line="240" w:lineRule="auto"/>
              <w:rPr>
                <w:rFonts w:ascii="Times New Roman" w:eastAsia="Calibri" w:hAnsi="Times New Roman" w:cs="Times New Roman"/>
                <w:sz w:val="20"/>
                <w:szCs w:val="20"/>
                <w:lang w:val="uk-UA"/>
              </w:rPr>
            </w:pPr>
            <w:r w:rsidRPr="00C007EA">
              <w:rPr>
                <w:rFonts w:ascii="Times New Roman" w:eastAsia="Calibri" w:hAnsi="Times New Roman" w:cs="Times New Roman"/>
                <w:sz w:val="20"/>
                <w:szCs w:val="20"/>
                <w:lang w:val="uk-UA"/>
              </w:rPr>
              <w:t>ТОВАРИСТВО З ОБМЕЖЕНОЮ ВІДПОВІДАЛЬНІСТЮ «</w:t>
            </w:r>
            <w:r w:rsidR="00CF31EC">
              <w:rPr>
                <w:rFonts w:ascii="Times New Roman" w:eastAsia="Calibri" w:hAnsi="Times New Roman" w:cs="Times New Roman"/>
                <w:sz w:val="20"/>
                <w:szCs w:val="20"/>
                <w:lang w:val="uk-UA"/>
              </w:rPr>
              <w:t>ЕНЕРГОІНВЕСТПРОЕКТ</w:t>
            </w:r>
            <w:r w:rsidRPr="00C007EA">
              <w:rPr>
                <w:rFonts w:ascii="Times New Roman" w:eastAsia="Calibri" w:hAnsi="Times New Roman" w:cs="Times New Roman"/>
                <w:sz w:val="20"/>
                <w:szCs w:val="20"/>
                <w:lang w:val="uk-UA"/>
              </w:rPr>
              <w:t>»</w:t>
            </w:r>
            <w:r w:rsidR="00CF31EC">
              <w:rPr>
                <w:rFonts w:ascii="Times New Roman" w:eastAsia="Calibri" w:hAnsi="Times New Roman" w:cs="Times New Roman"/>
                <w:sz w:val="20"/>
                <w:szCs w:val="20"/>
                <w:lang w:val="uk-UA"/>
              </w:rPr>
              <w:t xml:space="preserve"> ЄДРПОУ </w:t>
            </w:r>
            <w:r w:rsidR="00A6172A">
              <w:rPr>
                <w:rFonts w:ascii="Times New Roman" w:eastAsia="Calibri" w:hAnsi="Times New Roman" w:cs="Times New Roman"/>
                <w:sz w:val="20"/>
                <w:szCs w:val="20"/>
                <w:lang w:val="uk-UA"/>
              </w:rPr>
              <w:t>34633789</w:t>
            </w:r>
          </w:p>
        </w:tc>
      </w:tr>
      <w:tr w:rsidR="0023407E" w:rsidRPr="00C007EA" w:rsidTr="0023407E">
        <w:trPr>
          <w:trHeight w:val="577"/>
          <w:jc w:val="center"/>
        </w:trPr>
        <w:tc>
          <w:tcPr>
            <w:tcW w:w="704"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numPr>
                <w:ilvl w:val="0"/>
                <w:numId w:val="29"/>
              </w:numPr>
              <w:spacing w:after="0" w:line="240" w:lineRule="auto"/>
              <w:ind w:left="0" w:firstLine="0"/>
              <w:contextualSpacing/>
              <w:jc w:val="center"/>
              <w:rPr>
                <w:rFonts w:ascii="Times New Roman" w:eastAsia="Times New Roman" w:hAnsi="Times New Roman" w:cs="Times New Roman"/>
                <w:sz w:val="20"/>
                <w:szCs w:val="20"/>
                <w:lang w:val="uk-UA"/>
              </w:rPr>
            </w:pPr>
          </w:p>
        </w:tc>
        <w:tc>
          <w:tcPr>
            <w:tcW w:w="5392" w:type="dxa"/>
            <w:tcBorders>
              <w:top w:val="single" w:sz="4" w:space="0" w:color="auto"/>
              <w:left w:val="single" w:sz="4" w:space="0" w:color="auto"/>
              <w:bottom w:val="single" w:sz="4" w:space="0" w:color="auto"/>
              <w:right w:val="single" w:sz="4" w:space="0" w:color="auto"/>
            </w:tcBorders>
            <w:vAlign w:val="center"/>
          </w:tcPr>
          <w:p w:rsidR="0023407E" w:rsidRPr="00C007EA" w:rsidRDefault="0023407E" w:rsidP="0023407E">
            <w:pPr>
              <w:autoSpaceDE w:val="0"/>
              <w:autoSpaceDN w:val="0"/>
              <w:adjustRightInd w:val="0"/>
              <w:spacing w:after="0" w:line="240" w:lineRule="auto"/>
              <w:rPr>
                <w:rFonts w:ascii="Times New Roman" w:hAnsi="Times New Roman" w:cs="Times New Roman"/>
                <w:color w:val="000000"/>
                <w:sz w:val="20"/>
                <w:szCs w:val="20"/>
                <w:lang w:val="uk-UA"/>
              </w:rPr>
            </w:pPr>
            <w:r w:rsidRPr="00C007EA">
              <w:rPr>
                <w:rFonts w:ascii="Times New Roman" w:hAnsi="Times New Roman" w:cs="Times New Roman"/>
                <w:color w:val="000000"/>
                <w:sz w:val="20"/>
                <w:szCs w:val="20"/>
                <w:lang w:val="uk-UA"/>
              </w:rPr>
              <w:t>Джерело обміну документами (номер засобу зв'язку, офіційна електронна адреса та адреса електронної пошти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933A68" w:rsidRPr="00C007EA" w:rsidRDefault="00933A68" w:rsidP="0023407E">
            <w:pPr>
              <w:spacing w:after="0" w:line="240" w:lineRule="auto"/>
              <w:rPr>
                <w:rFonts w:ascii="Times New Roman" w:hAnsi="Times New Roman" w:cs="Times New Roman"/>
                <w:i/>
                <w:sz w:val="20"/>
                <w:szCs w:val="20"/>
                <w:lang w:val="uk-UA"/>
              </w:rPr>
            </w:pPr>
            <w:proofErr w:type="spellStart"/>
            <w:r w:rsidRPr="00C007EA">
              <w:rPr>
                <w:rFonts w:ascii="Times New Roman" w:hAnsi="Times New Roman" w:cs="Times New Roman"/>
                <w:i/>
                <w:sz w:val="20"/>
                <w:szCs w:val="20"/>
                <w:lang w:val="en-US"/>
              </w:rPr>
              <w:t>kdc</w:t>
            </w:r>
            <w:hyperlink r:id="rId11" w:history="1">
              <w:r w:rsidRPr="00C007EA">
                <w:rPr>
                  <w:rStyle w:val="af3"/>
                  <w:rFonts w:ascii="Times New Roman" w:hAnsi="Times New Roman" w:cs="Times New Roman"/>
                  <w:i/>
                  <w:color w:val="000000"/>
                  <w:sz w:val="20"/>
                  <w:szCs w:val="20"/>
                  <w:u w:val="none"/>
                  <w:lang w:val="en-US"/>
                </w:rPr>
                <w:t>svyat</w:t>
              </w:r>
              <w:proofErr w:type="spellEnd"/>
              <w:r w:rsidRPr="00C007EA">
                <w:rPr>
                  <w:rStyle w:val="af3"/>
                  <w:rFonts w:ascii="Times New Roman" w:hAnsi="Times New Roman" w:cs="Times New Roman"/>
                  <w:i/>
                  <w:color w:val="000000"/>
                  <w:sz w:val="20"/>
                  <w:szCs w:val="20"/>
                  <w:u w:val="none"/>
                  <w:lang w:val="uk-UA"/>
                </w:rPr>
                <w:t>@</w:t>
              </w:r>
            </w:hyperlink>
            <w:proofErr w:type="spellStart"/>
            <w:r w:rsidRPr="00C007EA">
              <w:rPr>
                <w:rFonts w:ascii="Times New Roman" w:hAnsi="Times New Roman" w:cs="Times New Roman"/>
                <w:i/>
                <w:sz w:val="20"/>
                <w:szCs w:val="20"/>
                <w:lang w:val="en-US"/>
              </w:rPr>
              <w:t>kyivcity</w:t>
            </w:r>
            <w:proofErr w:type="spellEnd"/>
            <w:r w:rsidRPr="00C007EA">
              <w:rPr>
                <w:rFonts w:ascii="Times New Roman" w:hAnsi="Times New Roman" w:cs="Times New Roman"/>
                <w:i/>
                <w:sz w:val="20"/>
                <w:szCs w:val="20"/>
                <w:lang w:val="uk-UA"/>
              </w:rPr>
              <w:t>.</w:t>
            </w:r>
            <w:proofErr w:type="spellStart"/>
            <w:r w:rsidRPr="00C007EA">
              <w:rPr>
                <w:rFonts w:ascii="Times New Roman" w:hAnsi="Times New Roman" w:cs="Times New Roman"/>
                <w:i/>
                <w:sz w:val="20"/>
                <w:szCs w:val="20"/>
                <w:lang w:val="en-US"/>
              </w:rPr>
              <w:t>gov.ua</w:t>
            </w:r>
            <w:proofErr w:type="spellEnd"/>
          </w:p>
        </w:tc>
      </w:tr>
    </w:tbl>
    <w:p w:rsidR="0023407E" w:rsidRPr="0023407E" w:rsidRDefault="0023407E" w:rsidP="0023407E">
      <w:pPr>
        <w:spacing w:after="0" w:line="230" w:lineRule="auto"/>
        <w:ind w:firstLine="567"/>
        <w:jc w:val="both"/>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3407E" w:rsidRPr="0023407E" w:rsidRDefault="0023407E" w:rsidP="0023407E">
      <w:pPr>
        <w:spacing w:after="0" w:line="230" w:lineRule="auto"/>
        <w:ind w:firstLine="567"/>
        <w:jc w:val="both"/>
        <w:rPr>
          <w:rFonts w:ascii="Times New Roman" w:eastAsia="Calibri" w:hAnsi="Times New Roman" w:cs="Times New Roman"/>
          <w:sz w:val="20"/>
          <w:szCs w:val="20"/>
          <w:lang w:val="uk-UA"/>
        </w:rPr>
      </w:pPr>
      <w:r w:rsidRPr="0023407E">
        <w:rPr>
          <w:rFonts w:ascii="Times New Roman" w:eastAsia="Calibri" w:hAnsi="Times New Roman" w:cs="Times New Roman"/>
          <w:b/>
          <w:sz w:val="20"/>
          <w:szCs w:val="20"/>
          <w:vertAlign w:val="superscript"/>
          <w:lang w:val="uk-UA"/>
        </w:rPr>
        <w:footnoteReference w:id="3"/>
      </w:r>
      <w:r w:rsidRPr="0023407E">
        <w:rPr>
          <w:rFonts w:ascii="Times New Roman" w:eastAsia="Calibri" w:hAnsi="Times New Roman" w:cs="Times New Roman"/>
          <w:sz w:val="20"/>
          <w:szCs w:val="20"/>
          <w:lang w:val="uk-UA"/>
        </w:rPr>
        <w:t xml:space="preserve">Початок постачання з 01.01.2024. </w:t>
      </w:r>
    </w:p>
    <w:p w:rsidR="0023407E" w:rsidRPr="0023407E" w:rsidRDefault="0023407E" w:rsidP="0023407E">
      <w:pPr>
        <w:spacing w:after="0" w:line="230" w:lineRule="auto"/>
        <w:ind w:firstLine="567"/>
        <w:jc w:val="both"/>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З моменту акцептування цієї заяви-приєднання в установленому ПРРЕЕ та комерційною пропозицією</w:t>
      </w:r>
      <w:r w:rsidRPr="0023407E">
        <w:rPr>
          <w:rFonts w:ascii="Times New Roman" w:eastAsia="Calibri" w:hAnsi="Times New Roman" w:cs="Times New Roman"/>
          <w:sz w:val="20"/>
          <w:szCs w:val="20"/>
        </w:rPr>
        <w:t xml:space="preserve"> </w:t>
      </w:r>
      <w:r w:rsidRPr="0023407E">
        <w:rPr>
          <w:rFonts w:ascii="Times New Roman" w:eastAsia="Calibri" w:hAnsi="Times New Roman" w:cs="Times New Roman"/>
          <w:sz w:val="20"/>
          <w:szCs w:val="20"/>
          <w:lang w:val="uk-UA"/>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3407E" w:rsidRPr="0023407E" w:rsidRDefault="0023407E" w:rsidP="0023407E">
      <w:pPr>
        <w:spacing w:after="0" w:line="230" w:lineRule="auto"/>
        <w:ind w:firstLine="567"/>
        <w:jc w:val="both"/>
        <w:rPr>
          <w:rFonts w:ascii="Times New Roman" w:eastAsia="Calibri" w:hAnsi="Times New Roman" w:cs="Times New Roman"/>
          <w:sz w:val="20"/>
          <w:szCs w:val="20"/>
          <w:lang w:val="uk-UA" w:eastAsia="uk-UA"/>
        </w:rPr>
      </w:pPr>
      <w:r w:rsidRPr="0023407E">
        <w:rPr>
          <w:rFonts w:ascii="Times New Roman" w:eastAsia="Calibri"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rsidR="0023407E" w:rsidRPr="0023407E" w:rsidRDefault="0023407E" w:rsidP="0023407E">
      <w:pPr>
        <w:spacing w:after="0" w:line="230" w:lineRule="auto"/>
        <w:ind w:firstLine="567"/>
        <w:jc w:val="both"/>
        <w:rPr>
          <w:rFonts w:ascii="Times New Roman" w:eastAsia="Calibri" w:hAnsi="Times New Roman" w:cs="Times New Roman"/>
          <w:sz w:val="6"/>
          <w:szCs w:val="6"/>
          <w:lang w:val="uk-UA" w:eastAsia="uk-UA"/>
        </w:rPr>
      </w:pPr>
    </w:p>
    <w:p w:rsidR="0023407E" w:rsidRPr="0023407E" w:rsidRDefault="0023407E" w:rsidP="0023407E">
      <w:pPr>
        <w:spacing w:after="0" w:line="230" w:lineRule="auto"/>
        <w:ind w:firstLine="567"/>
        <w:jc w:val="both"/>
        <w:rPr>
          <w:rFonts w:ascii="Times New Roman" w:eastAsia="Calibri" w:hAnsi="Times New Roman" w:cs="Times New Roman"/>
          <w:sz w:val="4"/>
          <w:szCs w:val="4"/>
          <w:lang w:val="uk-UA" w:eastAsia="uk-UA"/>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94"/>
        <w:gridCol w:w="402"/>
        <w:gridCol w:w="426"/>
        <w:gridCol w:w="1842"/>
        <w:gridCol w:w="142"/>
        <w:gridCol w:w="425"/>
        <w:gridCol w:w="1409"/>
        <w:gridCol w:w="718"/>
        <w:gridCol w:w="141"/>
        <w:gridCol w:w="993"/>
        <w:gridCol w:w="2527"/>
      </w:tblGrid>
      <w:tr w:rsidR="0023407E" w:rsidRPr="0023407E" w:rsidTr="00383E89">
        <w:tc>
          <w:tcPr>
            <w:tcW w:w="10319" w:type="dxa"/>
            <w:gridSpan w:val="11"/>
            <w:shd w:val="clear" w:color="auto" w:fill="auto"/>
          </w:tcPr>
          <w:p w:rsidR="0023407E" w:rsidRPr="0023407E" w:rsidRDefault="0023407E" w:rsidP="0023407E">
            <w:pPr>
              <w:spacing w:after="0" w:line="240" w:lineRule="auto"/>
              <w:rPr>
                <w:rFonts w:ascii="Times New Roman" w:eastAsia="Calibri" w:hAnsi="Times New Roman" w:cs="Times New Roman"/>
                <w:b/>
                <w:sz w:val="20"/>
                <w:szCs w:val="20"/>
                <w:lang w:val="uk-UA"/>
              </w:rPr>
            </w:pPr>
            <w:r w:rsidRPr="0023407E">
              <w:rPr>
                <w:rFonts w:ascii="Times New Roman" w:eastAsia="Calibri" w:hAnsi="Times New Roman" w:cs="Times New Roman"/>
                <w:b/>
                <w:sz w:val="20"/>
                <w:szCs w:val="20"/>
                <w:vertAlign w:val="superscript"/>
                <w:lang w:val="uk-UA"/>
              </w:rPr>
              <w:footnoteReference w:id="4"/>
            </w:r>
            <w:r w:rsidRPr="0023407E">
              <w:rPr>
                <w:rFonts w:ascii="Times New Roman" w:eastAsia="Calibri" w:hAnsi="Times New Roman" w:cs="Times New Roman"/>
                <w:b/>
                <w:sz w:val="20"/>
                <w:szCs w:val="20"/>
                <w:lang w:val="uk-UA"/>
              </w:rPr>
              <w:t xml:space="preserve">Реквізити Споживача: </w:t>
            </w:r>
          </w:p>
        </w:tc>
      </w:tr>
      <w:tr w:rsidR="0023407E" w:rsidRPr="0023407E" w:rsidTr="00383E89">
        <w:tc>
          <w:tcPr>
            <w:tcW w:w="4106" w:type="dxa"/>
            <w:gridSpan w:val="5"/>
            <w:tcBorders>
              <w:bottom w:val="dotted"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lastRenderedPageBreak/>
              <w:t>Скорочена назва (за статутом) /або П.І.П/б</w:t>
            </w:r>
          </w:p>
        </w:tc>
        <w:tc>
          <w:tcPr>
            <w:tcW w:w="6213" w:type="dxa"/>
            <w:gridSpan w:val="6"/>
            <w:tcBorders>
              <w:bottom w:val="single" w:sz="4" w:space="0" w:color="auto"/>
            </w:tcBorders>
            <w:shd w:val="clear" w:color="auto" w:fill="auto"/>
          </w:tcPr>
          <w:p w:rsidR="0023407E"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КНП «</w:t>
            </w:r>
            <w:proofErr w:type="spellStart"/>
            <w:r>
              <w:rPr>
                <w:rFonts w:ascii="Times New Roman" w:eastAsia="Calibri" w:hAnsi="Times New Roman" w:cs="Times New Roman"/>
                <w:sz w:val="20"/>
                <w:szCs w:val="20"/>
                <w:lang w:val="uk-UA"/>
              </w:rPr>
              <w:t>КДЦ</w:t>
            </w:r>
            <w:proofErr w:type="spellEnd"/>
            <w:r>
              <w:rPr>
                <w:rFonts w:ascii="Times New Roman" w:eastAsia="Calibri" w:hAnsi="Times New Roman" w:cs="Times New Roman"/>
                <w:sz w:val="20"/>
                <w:szCs w:val="20"/>
                <w:lang w:val="uk-UA"/>
              </w:rPr>
              <w:t>» Святошинського району м. Києва</w:t>
            </w:r>
          </w:p>
        </w:tc>
      </w:tr>
      <w:tr w:rsidR="0023407E" w:rsidRPr="0023407E" w:rsidTr="00383E89">
        <w:tc>
          <w:tcPr>
            <w:tcW w:w="10319" w:type="dxa"/>
            <w:gridSpan w:val="11"/>
            <w:tcBorders>
              <w:bottom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p>
        </w:tc>
      </w:tr>
      <w:tr w:rsidR="0023407E" w:rsidRPr="0023407E" w:rsidTr="00383E89">
        <w:tc>
          <w:tcPr>
            <w:tcW w:w="2122" w:type="dxa"/>
            <w:gridSpan w:val="3"/>
            <w:tcBorders>
              <w:top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Юридична адреса :</w:t>
            </w:r>
          </w:p>
        </w:tc>
        <w:tc>
          <w:tcPr>
            <w:tcW w:w="8197" w:type="dxa"/>
            <w:gridSpan w:val="8"/>
            <w:tcBorders>
              <w:top w:val="single" w:sz="4" w:space="0" w:color="auto"/>
              <w:bottom w:val="single" w:sz="4" w:space="0" w:color="auto"/>
            </w:tcBorders>
            <w:shd w:val="clear" w:color="auto" w:fill="auto"/>
          </w:tcPr>
          <w:p w:rsidR="0023407E"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03134, м. Київ, вул. Симиренка, 10</w:t>
            </w:r>
          </w:p>
        </w:tc>
      </w:tr>
      <w:tr w:rsidR="0023407E" w:rsidRPr="0023407E" w:rsidTr="00383E89">
        <w:tc>
          <w:tcPr>
            <w:tcW w:w="1696" w:type="dxa"/>
            <w:gridSpan w:val="2"/>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Поштова адреса:</w:t>
            </w:r>
          </w:p>
        </w:tc>
        <w:tc>
          <w:tcPr>
            <w:tcW w:w="8623" w:type="dxa"/>
            <w:gridSpan w:val="9"/>
            <w:tcBorders>
              <w:top w:val="single" w:sz="4" w:space="0" w:color="auto"/>
              <w:bottom w:val="single" w:sz="4" w:space="0" w:color="auto"/>
            </w:tcBorders>
            <w:shd w:val="clear" w:color="auto" w:fill="auto"/>
          </w:tcPr>
          <w:p w:rsidR="0023407E"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03134, м. Київ, вул. Симиренка, 10</w:t>
            </w:r>
          </w:p>
        </w:tc>
      </w:tr>
      <w:tr w:rsidR="0023407E" w:rsidRPr="0023407E" w:rsidTr="00383E89">
        <w:tc>
          <w:tcPr>
            <w:tcW w:w="4531" w:type="dxa"/>
            <w:gridSpan w:val="6"/>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bCs/>
                <w:sz w:val="20"/>
                <w:szCs w:val="20"/>
                <w:lang w:val="uk-UA"/>
              </w:rPr>
              <w:t xml:space="preserve">Статус платника податків (№ свідоцтва,  виписки)             </w:t>
            </w:r>
          </w:p>
        </w:tc>
        <w:tc>
          <w:tcPr>
            <w:tcW w:w="5788" w:type="dxa"/>
            <w:gridSpan w:val="5"/>
            <w:tcBorders>
              <w:top w:val="single" w:sz="4" w:space="0" w:color="auto"/>
              <w:bottom w:val="single" w:sz="4" w:space="0" w:color="auto"/>
            </w:tcBorders>
            <w:shd w:val="clear" w:color="auto" w:fill="auto"/>
          </w:tcPr>
          <w:p w:rsidR="0023407E"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200150579</w:t>
            </w:r>
          </w:p>
        </w:tc>
      </w:tr>
      <w:tr w:rsidR="0023407E" w:rsidRPr="0023407E" w:rsidTr="00383E89">
        <w:tc>
          <w:tcPr>
            <w:tcW w:w="1294" w:type="dxa"/>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bCs/>
                <w:sz w:val="20"/>
                <w:szCs w:val="20"/>
                <w:lang w:val="uk-UA"/>
              </w:rPr>
              <w:t>Рахунок №</w:t>
            </w:r>
          </w:p>
        </w:tc>
        <w:tc>
          <w:tcPr>
            <w:tcW w:w="9025" w:type="dxa"/>
            <w:gridSpan w:val="10"/>
            <w:tcBorders>
              <w:top w:val="single" w:sz="4" w:space="0" w:color="auto"/>
              <w:bottom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p>
        </w:tc>
      </w:tr>
      <w:tr w:rsidR="0023407E" w:rsidRPr="0023407E" w:rsidTr="00383E89">
        <w:tc>
          <w:tcPr>
            <w:tcW w:w="1294" w:type="dxa"/>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bCs/>
                <w:sz w:val="20"/>
                <w:szCs w:val="20"/>
                <w:lang w:val="uk-UA"/>
              </w:rPr>
              <w:t>МФО</w:t>
            </w:r>
          </w:p>
        </w:tc>
        <w:tc>
          <w:tcPr>
            <w:tcW w:w="4646" w:type="dxa"/>
            <w:gridSpan w:val="6"/>
            <w:tcBorders>
              <w:bottom w:val="single" w:sz="4" w:space="0" w:color="auto"/>
            </w:tcBorders>
            <w:shd w:val="clear" w:color="auto" w:fill="auto"/>
          </w:tcPr>
          <w:p w:rsidR="0023407E" w:rsidRPr="007A225D" w:rsidRDefault="007A225D" w:rsidP="0023407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820172</w:t>
            </w:r>
          </w:p>
        </w:tc>
        <w:tc>
          <w:tcPr>
            <w:tcW w:w="859" w:type="dxa"/>
            <w:gridSpan w:val="2"/>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bCs/>
                <w:sz w:val="20"/>
                <w:szCs w:val="20"/>
                <w:lang w:val="uk-UA"/>
              </w:rPr>
              <w:t>ІПН</w:t>
            </w:r>
          </w:p>
        </w:tc>
        <w:tc>
          <w:tcPr>
            <w:tcW w:w="3520" w:type="dxa"/>
            <w:gridSpan w:val="2"/>
            <w:tcBorders>
              <w:bottom w:val="single" w:sz="4" w:space="0" w:color="auto"/>
            </w:tcBorders>
            <w:shd w:val="clear" w:color="auto" w:fill="auto"/>
          </w:tcPr>
          <w:p w:rsidR="0023407E"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261994026571</w:t>
            </w:r>
          </w:p>
        </w:tc>
      </w:tr>
      <w:tr w:rsidR="0023407E" w:rsidRPr="002953AC" w:rsidTr="00383E89">
        <w:tc>
          <w:tcPr>
            <w:tcW w:w="3964" w:type="dxa"/>
            <w:gridSpan w:val="4"/>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proofErr w:type="spellStart"/>
            <w:r w:rsidRPr="0023407E">
              <w:rPr>
                <w:rFonts w:ascii="Times New Roman" w:eastAsia="Calibri" w:hAnsi="Times New Roman" w:cs="Times New Roman"/>
                <w:sz w:val="20"/>
                <w:szCs w:val="20"/>
                <w:lang w:val="uk-UA"/>
              </w:rPr>
              <w:t>Конт</w:t>
            </w:r>
            <w:proofErr w:type="spellEnd"/>
            <w:r w:rsidRPr="0023407E">
              <w:rPr>
                <w:rFonts w:ascii="Times New Roman" w:eastAsia="Calibri" w:hAnsi="Times New Roman" w:cs="Times New Roman"/>
                <w:sz w:val="20"/>
                <w:szCs w:val="20"/>
                <w:lang w:val="uk-UA"/>
              </w:rPr>
              <w:t xml:space="preserve">. дані (джерело обміну інформацією): </w:t>
            </w:r>
          </w:p>
        </w:tc>
        <w:tc>
          <w:tcPr>
            <w:tcW w:w="567" w:type="dxa"/>
            <w:gridSpan w:val="2"/>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 xml:space="preserve">тел. </w:t>
            </w:r>
          </w:p>
        </w:tc>
        <w:tc>
          <w:tcPr>
            <w:tcW w:w="2127" w:type="dxa"/>
            <w:gridSpan w:val="2"/>
            <w:tcBorders>
              <w:bottom w:val="single" w:sz="4" w:space="0" w:color="auto"/>
            </w:tcBorders>
            <w:shd w:val="clear" w:color="auto" w:fill="auto"/>
          </w:tcPr>
          <w:p w:rsid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044 205 98 49</w:t>
            </w:r>
          </w:p>
          <w:p w:rsidR="0020612B" w:rsidRPr="0023407E" w:rsidRDefault="0020612B" w:rsidP="0023407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044 205 98 14</w:t>
            </w:r>
          </w:p>
        </w:tc>
        <w:tc>
          <w:tcPr>
            <w:tcW w:w="1134" w:type="dxa"/>
            <w:gridSpan w:val="2"/>
            <w:shd w:val="clear" w:color="auto" w:fill="auto"/>
          </w:tcPr>
          <w:p w:rsidR="0023407E" w:rsidRPr="0023407E" w:rsidRDefault="0023407E" w:rsidP="0023407E">
            <w:pPr>
              <w:spacing w:after="0" w:line="240" w:lineRule="auto"/>
              <w:rPr>
                <w:rFonts w:ascii="Times New Roman" w:eastAsia="Calibri" w:hAnsi="Times New Roman" w:cs="Times New Roman"/>
                <w:sz w:val="20"/>
                <w:szCs w:val="20"/>
                <w:lang w:val="uk-UA"/>
              </w:rPr>
            </w:pPr>
            <w:proofErr w:type="spellStart"/>
            <w:r w:rsidRPr="0023407E">
              <w:rPr>
                <w:rFonts w:ascii="Times New Roman" w:eastAsia="Calibri" w:hAnsi="Times New Roman" w:cs="Times New Roman"/>
                <w:sz w:val="20"/>
                <w:szCs w:val="20"/>
                <w:lang w:val="uk-UA"/>
              </w:rPr>
              <w:t>е</w:t>
            </w:r>
            <w:r w:rsidRPr="0023407E">
              <w:rPr>
                <w:rFonts w:ascii="Times New Roman" w:eastAsia="Calibri" w:hAnsi="Times New Roman" w:cs="Times New Roman"/>
                <w:bCs/>
                <w:sz w:val="20"/>
                <w:szCs w:val="20"/>
                <w:lang w:val="uk-UA"/>
              </w:rPr>
              <w:t>л</w:t>
            </w:r>
            <w:proofErr w:type="spellEnd"/>
            <w:r w:rsidRPr="0023407E">
              <w:rPr>
                <w:rFonts w:ascii="Times New Roman" w:eastAsia="Calibri" w:hAnsi="Times New Roman" w:cs="Times New Roman"/>
                <w:bCs/>
                <w:sz w:val="20"/>
                <w:szCs w:val="20"/>
                <w:lang w:val="uk-UA"/>
              </w:rPr>
              <w:t>. адреса</w:t>
            </w:r>
          </w:p>
        </w:tc>
        <w:tc>
          <w:tcPr>
            <w:tcW w:w="2527" w:type="dxa"/>
            <w:tcBorders>
              <w:bottom w:val="single" w:sz="4" w:space="0" w:color="auto"/>
            </w:tcBorders>
            <w:shd w:val="clear" w:color="auto" w:fill="auto"/>
          </w:tcPr>
          <w:p w:rsidR="0023407E" w:rsidRDefault="0020612B" w:rsidP="0023407E">
            <w:pPr>
              <w:spacing w:after="0" w:line="240" w:lineRule="auto"/>
              <w:rPr>
                <w:rFonts w:ascii="Times New Roman" w:hAnsi="Times New Roman" w:cs="Times New Roman"/>
                <w:i/>
                <w:sz w:val="20"/>
                <w:szCs w:val="20"/>
                <w:lang w:val="uk-UA"/>
              </w:rPr>
            </w:pPr>
            <w:proofErr w:type="spellStart"/>
            <w:r w:rsidRPr="0020612B">
              <w:rPr>
                <w:rFonts w:ascii="Times New Roman" w:hAnsi="Times New Roman" w:cs="Times New Roman"/>
                <w:i/>
                <w:sz w:val="20"/>
                <w:szCs w:val="20"/>
                <w:lang w:val="en-US"/>
              </w:rPr>
              <w:t>kdc</w:t>
            </w:r>
            <w:hyperlink r:id="rId12" w:history="1">
              <w:r w:rsidRPr="0020612B">
                <w:rPr>
                  <w:rStyle w:val="af3"/>
                  <w:rFonts w:ascii="Times New Roman" w:hAnsi="Times New Roman" w:cs="Times New Roman"/>
                  <w:i/>
                  <w:color w:val="000000"/>
                  <w:sz w:val="20"/>
                  <w:szCs w:val="20"/>
                  <w:u w:val="none"/>
                  <w:lang w:val="en-US"/>
                </w:rPr>
                <w:t>svyat</w:t>
              </w:r>
              <w:proofErr w:type="spellEnd"/>
              <w:r w:rsidRPr="0020612B">
                <w:rPr>
                  <w:rStyle w:val="af3"/>
                  <w:rFonts w:ascii="Times New Roman" w:hAnsi="Times New Roman" w:cs="Times New Roman"/>
                  <w:i/>
                  <w:color w:val="000000"/>
                  <w:sz w:val="20"/>
                  <w:szCs w:val="20"/>
                  <w:u w:val="none"/>
                  <w:lang w:val="uk-UA"/>
                </w:rPr>
                <w:t>@</w:t>
              </w:r>
            </w:hyperlink>
            <w:proofErr w:type="spellStart"/>
            <w:r w:rsidRPr="0020612B">
              <w:rPr>
                <w:rFonts w:ascii="Times New Roman" w:hAnsi="Times New Roman" w:cs="Times New Roman"/>
                <w:i/>
                <w:sz w:val="20"/>
                <w:szCs w:val="20"/>
                <w:lang w:val="en-US"/>
              </w:rPr>
              <w:t>kyivcity</w:t>
            </w:r>
            <w:proofErr w:type="spellEnd"/>
            <w:r w:rsidRPr="0020612B">
              <w:rPr>
                <w:rFonts w:ascii="Times New Roman" w:hAnsi="Times New Roman" w:cs="Times New Roman"/>
                <w:i/>
                <w:sz w:val="20"/>
                <w:szCs w:val="20"/>
                <w:lang w:val="uk-UA"/>
              </w:rPr>
              <w:t>.</w:t>
            </w:r>
            <w:proofErr w:type="spellStart"/>
            <w:r w:rsidRPr="0020612B">
              <w:rPr>
                <w:rFonts w:ascii="Times New Roman" w:hAnsi="Times New Roman" w:cs="Times New Roman"/>
                <w:i/>
                <w:sz w:val="20"/>
                <w:szCs w:val="20"/>
                <w:lang w:val="en-US"/>
              </w:rPr>
              <w:t>gov</w:t>
            </w:r>
            <w:proofErr w:type="spellEnd"/>
            <w:r w:rsidRPr="00EE11F7">
              <w:rPr>
                <w:rFonts w:ascii="Times New Roman" w:hAnsi="Times New Roman" w:cs="Times New Roman"/>
                <w:i/>
                <w:sz w:val="20"/>
                <w:szCs w:val="20"/>
                <w:lang w:val="uk-UA"/>
              </w:rPr>
              <w:t>.</w:t>
            </w:r>
            <w:proofErr w:type="spellStart"/>
            <w:r w:rsidRPr="0020612B">
              <w:rPr>
                <w:rFonts w:ascii="Times New Roman" w:hAnsi="Times New Roman" w:cs="Times New Roman"/>
                <w:i/>
                <w:sz w:val="20"/>
                <w:szCs w:val="20"/>
                <w:lang w:val="en-US"/>
              </w:rPr>
              <w:t>ua</w:t>
            </w:r>
            <w:proofErr w:type="spellEnd"/>
          </w:p>
          <w:p w:rsidR="0020612B" w:rsidRPr="0020612B" w:rsidRDefault="0020612B" w:rsidP="0023407E">
            <w:pPr>
              <w:spacing w:after="0" w:line="240" w:lineRule="auto"/>
              <w:rPr>
                <w:rFonts w:ascii="Times New Roman" w:eastAsia="Calibri" w:hAnsi="Times New Roman" w:cs="Times New Roman"/>
                <w:sz w:val="20"/>
                <w:szCs w:val="20"/>
                <w:lang w:val="uk-UA"/>
              </w:rPr>
            </w:pPr>
            <w:proofErr w:type="spellStart"/>
            <w:r>
              <w:rPr>
                <w:rFonts w:ascii="Times New Roman" w:hAnsi="Times New Roman" w:cs="Times New Roman"/>
                <w:i/>
                <w:sz w:val="20"/>
                <w:szCs w:val="20"/>
                <w:lang w:val="en-US"/>
              </w:rPr>
              <w:t>kdcekonomist</w:t>
            </w:r>
            <w:proofErr w:type="spellEnd"/>
            <w:r w:rsidRPr="00EE11F7">
              <w:rPr>
                <w:rFonts w:ascii="Times New Roman" w:hAnsi="Times New Roman" w:cs="Times New Roman"/>
                <w:i/>
                <w:sz w:val="20"/>
                <w:szCs w:val="20"/>
                <w:lang w:val="uk-UA"/>
              </w:rPr>
              <w:t>@</w:t>
            </w:r>
            <w:proofErr w:type="spellStart"/>
            <w:r>
              <w:rPr>
                <w:rFonts w:ascii="Times New Roman" w:hAnsi="Times New Roman" w:cs="Times New Roman"/>
                <w:i/>
                <w:sz w:val="20"/>
                <w:szCs w:val="20"/>
                <w:lang w:val="en-US"/>
              </w:rPr>
              <w:t>ukr</w:t>
            </w:r>
            <w:proofErr w:type="spellEnd"/>
            <w:r w:rsidRPr="00EE11F7">
              <w:rPr>
                <w:rFonts w:ascii="Times New Roman" w:hAnsi="Times New Roman" w:cs="Times New Roman"/>
                <w:i/>
                <w:sz w:val="20"/>
                <w:szCs w:val="20"/>
                <w:lang w:val="uk-UA"/>
              </w:rPr>
              <w:t>.</w:t>
            </w:r>
            <w:r>
              <w:rPr>
                <w:rFonts w:ascii="Times New Roman" w:hAnsi="Times New Roman" w:cs="Times New Roman"/>
                <w:i/>
                <w:sz w:val="20"/>
                <w:szCs w:val="20"/>
                <w:lang w:val="en-US"/>
              </w:rPr>
              <w:t>net</w:t>
            </w:r>
          </w:p>
        </w:tc>
      </w:tr>
    </w:tbl>
    <w:p w:rsidR="0023407E" w:rsidRPr="0023407E" w:rsidRDefault="0023407E" w:rsidP="0023407E">
      <w:pPr>
        <w:spacing w:after="0" w:line="240" w:lineRule="auto"/>
        <w:ind w:firstLine="709"/>
        <w:jc w:val="both"/>
        <w:rPr>
          <w:rFonts w:ascii="Times New Roman" w:eastAsia="Calibri" w:hAnsi="Times New Roman" w:cs="Times New Roman"/>
          <w:b/>
          <w:sz w:val="6"/>
          <w:szCs w:val="6"/>
          <w:lang w:val="uk-UA"/>
        </w:rPr>
      </w:pPr>
    </w:p>
    <w:p w:rsidR="0023407E" w:rsidRPr="0023407E" w:rsidRDefault="0023407E" w:rsidP="0023407E">
      <w:pPr>
        <w:spacing w:after="0" w:line="228" w:lineRule="auto"/>
        <w:ind w:firstLine="567"/>
        <w:jc w:val="both"/>
        <w:rPr>
          <w:rFonts w:ascii="Times New Roman" w:eastAsia="Calibri" w:hAnsi="Times New Roman" w:cs="Times New Roman"/>
          <w:sz w:val="20"/>
          <w:szCs w:val="20"/>
          <w:lang w:val="uk-UA"/>
        </w:rPr>
      </w:pPr>
    </w:p>
    <w:p w:rsidR="0023407E" w:rsidRPr="0023407E" w:rsidRDefault="0023407E" w:rsidP="0023407E">
      <w:pPr>
        <w:spacing w:after="0" w:line="228" w:lineRule="auto"/>
        <w:ind w:firstLine="567"/>
        <w:jc w:val="both"/>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23407E" w:rsidRPr="0023407E" w:rsidRDefault="0023407E" w:rsidP="0023407E">
      <w:pPr>
        <w:spacing w:after="0" w:line="228" w:lineRule="auto"/>
        <w:jc w:val="both"/>
        <w:rPr>
          <w:rFonts w:ascii="Times New Roman" w:eastAsia="Calibri" w:hAnsi="Times New Roman" w:cs="Times New Roman"/>
          <w:sz w:val="20"/>
          <w:szCs w:val="20"/>
          <w:lang w:val="uk-UA"/>
        </w:rPr>
      </w:pPr>
    </w:p>
    <w:p w:rsidR="0023407E" w:rsidRPr="0023407E" w:rsidRDefault="0023407E" w:rsidP="0023407E">
      <w:pPr>
        <w:spacing w:after="0" w:line="228" w:lineRule="auto"/>
        <w:ind w:left="75"/>
        <w:jc w:val="center"/>
        <w:rPr>
          <w:rFonts w:ascii="Times New Roman" w:eastAsia="Calibri" w:hAnsi="Times New Roman" w:cs="Times New Roman"/>
          <w:b/>
          <w:color w:val="333333"/>
          <w:sz w:val="20"/>
          <w:szCs w:val="20"/>
          <w:u w:val="single"/>
          <w:lang w:val="uk-UA"/>
        </w:rPr>
      </w:pPr>
    </w:p>
    <w:p w:rsidR="0023407E" w:rsidRPr="0023407E" w:rsidRDefault="0023407E" w:rsidP="0023407E">
      <w:pPr>
        <w:spacing w:after="0" w:line="228" w:lineRule="auto"/>
        <w:ind w:left="75"/>
        <w:jc w:val="center"/>
        <w:rPr>
          <w:rFonts w:ascii="Times New Roman" w:eastAsia="Calibri" w:hAnsi="Times New Roman" w:cs="Times New Roman"/>
          <w:color w:val="333333"/>
          <w:sz w:val="20"/>
          <w:szCs w:val="20"/>
          <w:lang w:val="uk-UA"/>
        </w:rPr>
      </w:pPr>
      <w:r w:rsidRPr="0023407E">
        <w:rPr>
          <w:rFonts w:ascii="Times New Roman" w:eastAsia="Calibri" w:hAnsi="Times New Roman" w:cs="Times New Roman"/>
          <w:b/>
          <w:color w:val="333333"/>
          <w:sz w:val="20"/>
          <w:szCs w:val="20"/>
          <w:u w:val="single"/>
          <w:lang w:val="uk-UA"/>
        </w:rPr>
        <w:t>Додатки</w:t>
      </w:r>
      <w:r w:rsidRPr="0023407E">
        <w:rPr>
          <w:rFonts w:ascii="Times New Roman" w:eastAsia="Calibri" w:hAnsi="Times New Roman" w:cs="Times New Roman"/>
          <w:color w:val="333333"/>
          <w:sz w:val="20"/>
          <w:szCs w:val="20"/>
          <w:lang w:val="uk-UA"/>
        </w:rPr>
        <w:t xml:space="preserve"> </w:t>
      </w:r>
      <w:r w:rsidRPr="0023407E">
        <w:rPr>
          <w:rFonts w:ascii="Times New Roman" w:eastAsia="Calibri" w:hAnsi="Times New Roman" w:cs="Times New Roman"/>
          <w:i/>
          <w:color w:val="333333"/>
          <w:sz w:val="20"/>
          <w:szCs w:val="20"/>
          <w:lang w:val="uk-UA"/>
        </w:rPr>
        <w:t>(помітити документи, що додаються)</w:t>
      </w:r>
      <w:r w:rsidRPr="0023407E">
        <w:rPr>
          <w:rFonts w:ascii="Times New Roman" w:eastAsia="Calibri" w:hAnsi="Times New Roman" w:cs="Times New Roman"/>
          <w:color w:val="333333"/>
          <w:sz w:val="20"/>
          <w:szCs w:val="20"/>
          <w:lang w:val="uk-UA"/>
        </w:rPr>
        <w:t>:</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копія паспорта (для фізичних осіб) або витягу/довідки/виписки з ЄДР (для юридичних осіб);</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sz w:val="20"/>
          <w:szCs w:val="20"/>
          <w:lang w:val="uk-UA"/>
        </w:rPr>
      </w:pPr>
      <w:r w:rsidRPr="0023407E">
        <w:rPr>
          <w:rFonts w:ascii="Times New Roman" w:eastAsia="Calibri" w:hAnsi="Times New Roman" w:cs="Times New Roman"/>
          <w:b/>
          <w:color w:val="333333"/>
          <w:sz w:val="20"/>
          <w:szCs w:val="20"/>
          <w:vertAlign w:val="superscript"/>
          <w:lang w:val="uk-UA"/>
        </w:rPr>
        <w:footnoteReference w:id="5"/>
      </w:r>
      <w:hyperlink r:id="rId13" w:tgtFrame="_blank" w:history="1">
        <w:r w:rsidRPr="0023407E">
          <w:rPr>
            <w:rFonts w:ascii="IBM Plex Serif" w:eastAsia="Calibri" w:hAnsi="IBM Plex Serif" w:cs="Arial"/>
            <w:sz w:val="20"/>
            <w:szCs w:val="20"/>
            <w:shd w:val="clear" w:color="auto" w:fill="FFFFFF"/>
            <w:lang w:val="uk-UA"/>
          </w:rPr>
          <w:t> копія документа, що підтверджує право власності чи користування об'єктом;</w:t>
        </w:r>
      </w:hyperlink>
      <w:r w:rsidRPr="0023407E">
        <w:rPr>
          <w:rFonts w:ascii="Arial" w:eastAsia="Calibri" w:hAnsi="Arial" w:cs="Arial"/>
          <w:sz w:val="20"/>
          <w:szCs w:val="20"/>
          <w:lang w:val="uk-UA"/>
        </w:rPr>
        <w:t xml:space="preserve"> </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sz w:val="20"/>
          <w:szCs w:val="20"/>
          <w:lang w:val="uk-UA"/>
        </w:rPr>
      </w:pPr>
      <w:r w:rsidRPr="0023407E">
        <w:rPr>
          <w:rFonts w:ascii="Times New Roman" w:eastAsia="Calibri" w:hAnsi="Times New Roman" w:cs="Times New Roman"/>
          <w:sz w:val="20"/>
          <w:szCs w:val="20"/>
          <w:lang w:val="uk-UA"/>
        </w:rPr>
        <w:t>статут (за наявності);</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sz w:val="20"/>
          <w:szCs w:val="20"/>
          <w:lang w:val="uk-UA"/>
        </w:rPr>
      </w:pPr>
      <w:r w:rsidRPr="0023407E">
        <w:rPr>
          <w:rFonts w:ascii="Times New Roman" w:eastAsia="Calibri" w:hAnsi="Times New Roman" w:cs="Times New Roman"/>
          <w:b/>
          <w:sz w:val="20"/>
          <w:szCs w:val="20"/>
          <w:vertAlign w:val="superscript"/>
          <w:lang w:val="uk-UA"/>
        </w:rPr>
        <w:t>4</w:t>
      </w:r>
      <w:r w:rsidRPr="0023407E">
        <w:rPr>
          <w:rFonts w:ascii="Times New Roman" w:eastAsia="Calibri" w:hAnsi="Times New Roman" w:cs="Times New Roman"/>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23407E" w:rsidRPr="0023407E" w:rsidRDefault="00EC7492" w:rsidP="0023407E">
      <w:pPr>
        <w:numPr>
          <w:ilvl w:val="0"/>
          <w:numId w:val="25"/>
        </w:numPr>
        <w:spacing w:after="0" w:line="228" w:lineRule="auto"/>
        <w:ind w:left="284" w:hanging="284"/>
        <w:jc w:val="both"/>
        <w:rPr>
          <w:rFonts w:ascii="Times New Roman" w:eastAsia="Calibri" w:hAnsi="Times New Roman" w:cs="Times New Roman"/>
          <w:sz w:val="20"/>
          <w:szCs w:val="20"/>
          <w:lang w:val="uk-UA"/>
        </w:rPr>
      </w:pPr>
      <w:hyperlink r:id="rId14" w:tgtFrame="_blank" w:history="1">
        <w:r w:rsidR="0023407E" w:rsidRPr="0023407E">
          <w:rPr>
            <w:rFonts w:ascii="IBM Plex Serif" w:eastAsia="Calibri" w:hAnsi="IBM Plex Serif" w:cs="Arial"/>
            <w:sz w:val="20"/>
            <w:szCs w:val="20"/>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sz w:val="20"/>
          <w:szCs w:val="20"/>
          <w:lang w:val="uk-UA"/>
        </w:rPr>
      </w:pPr>
      <w:r w:rsidRPr="0023407E">
        <w:rPr>
          <w:rFonts w:ascii="Times New Roman" w:eastAsia="Calibri" w:hAnsi="Times New Roman" w:cs="Times New Roman"/>
          <w:b/>
          <w:sz w:val="20"/>
          <w:szCs w:val="20"/>
          <w:vertAlign w:val="superscript"/>
          <w:lang w:val="uk-UA"/>
        </w:rPr>
        <w:t>4</w:t>
      </w:r>
      <w:r w:rsidRPr="0023407E">
        <w:rPr>
          <w:rFonts w:ascii="Times New Roman" w:eastAsia="Calibri" w:hAnsi="Times New Roman" w:cs="Times New Roman"/>
          <w:sz w:val="20"/>
          <w:szCs w:val="20"/>
          <w:lang w:val="uk-UA"/>
        </w:rPr>
        <w:t>копія паспорту точки/точок розподілу/передачі об’єкта (площадки вимірювання) Споживача;</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відомості про обсяги очікуваного споживання електричної енергії (Додаток 4 до Договору);</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vertAlign w:val="superscript"/>
          <w:lang w:val="uk-UA"/>
        </w:rPr>
        <w:footnoteReference w:id="6"/>
      </w:r>
      <w:r w:rsidRPr="0023407E">
        <w:rPr>
          <w:rFonts w:ascii="Times New Roman" w:eastAsia="Calibri" w:hAnsi="Times New Roman" w:cs="Times New Roman"/>
          <w:color w:val="333333"/>
          <w:sz w:val="20"/>
          <w:szCs w:val="20"/>
          <w:lang w:val="uk-UA"/>
        </w:rPr>
        <w:t>останній рахунок за спожиту електроенергію;</w:t>
      </w:r>
    </w:p>
    <w:p w:rsidR="0023407E" w:rsidRPr="0023407E" w:rsidRDefault="0023407E" w:rsidP="0023407E">
      <w:pPr>
        <w:numPr>
          <w:ilvl w:val="0"/>
          <w:numId w:val="25"/>
        </w:numPr>
        <w:spacing w:after="0" w:line="228" w:lineRule="auto"/>
        <w:ind w:left="284" w:hanging="284"/>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витяг з реєстру платників податку, для платника ПДВ;</w:t>
      </w:r>
    </w:p>
    <w:p w:rsidR="0023407E" w:rsidRPr="0023407E" w:rsidRDefault="0023407E" w:rsidP="0023407E">
      <w:pPr>
        <w:spacing w:after="0" w:line="228" w:lineRule="auto"/>
        <w:jc w:val="both"/>
        <w:rPr>
          <w:rFonts w:ascii="Times New Roman" w:eastAsia="Calibri" w:hAnsi="Times New Roman" w:cs="Times New Roman"/>
          <w:color w:val="333333"/>
          <w:sz w:val="4"/>
          <w:szCs w:val="4"/>
          <w:lang w:val="uk-UA"/>
        </w:rPr>
      </w:pPr>
    </w:p>
    <w:tbl>
      <w:tblPr>
        <w:tblpPr w:leftFromText="180" w:rightFromText="180" w:vertAnchor="text" w:horzAnchor="page" w:tblpX="571" w:tblpY="3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139"/>
      </w:tblGrid>
      <w:tr w:rsidR="0023407E" w:rsidRPr="002953AC" w:rsidTr="00383E89">
        <w:tc>
          <w:tcPr>
            <w:tcW w:w="6062" w:type="dxa"/>
            <w:shd w:val="clear" w:color="auto" w:fill="auto"/>
            <w:vAlign w:val="center"/>
          </w:tcPr>
          <w:p w:rsidR="0023407E" w:rsidRPr="0023407E" w:rsidRDefault="0023407E" w:rsidP="0023407E">
            <w:pPr>
              <w:spacing w:after="0" w:line="228" w:lineRule="auto"/>
              <w:jc w:val="center"/>
              <w:rPr>
                <w:rFonts w:ascii="Times New Roman" w:eastAsia="Calibri" w:hAnsi="Times New Roman" w:cs="Times New Roman"/>
                <w:color w:val="333333"/>
                <w:sz w:val="20"/>
                <w:szCs w:val="20"/>
                <w:u w:val="single"/>
                <w:lang w:val="uk-UA"/>
              </w:rPr>
            </w:pPr>
            <w:r w:rsidRPr="0023407E">
              <w:rPr>
                <w:rFonts w:ascii="Times New Roman" w:eastAsia="Calibri" w:hAnsi="Times New Roman" w:cs="Times New Roman"/>
                <w:color w:val="333333"/>
                <w:sz w:val="20"/>
                <w:szCs w:val="20"/>
                <w:lang w:val="uk-UA"/>
              </w:rPr>
              <w:t>для фізичних осіб:</w:t>
            </w:r>
          </w:p>
        </w:tc>
        <w:tc>
          <w:tcPr>
            <w:tcW w:w="4139" w:type="dxa"/>
            <w:shd w:val="clear" w:color="auto" w:fill="auto"/>
            <w:vAlign w:val="center"/>
          </w:tcPr>
          <w:p w:rsidR="0023407E" w:rsidRPr="0023407E" w:rsidRDefault="0023407E" w:rsidP="0023407E">
            <w:pPr>
              <w:spacing w:after="0" w:line="228" w:lineRule="auto"/>
              <w:jc w:val="center"/>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 xml:space="preserve">для юридичних осіб та </w:t>
            </w:r>
          </w:p>
          <w:p w:rsidR="0023407E" w:rsidRPr="0023407E" w:rsidRDefault="0023407E" w:rsidP="0023407E">
            <w:pPr>
              <w:spacing w:after="0" w:line="228" w:lineRule="auto"/>
              <w:jc w:val="center"/>
              <w:rPr>
                <w:rFonts w:ascii="Times New Roman" w:eastAsia="Calibri" w:hAnsi="Times New Roman" w:cs="Times New Roman"/>
                <w:color w:val="333333"/>
                <w:sz w:val="20"/>
                <w:szCs w:val="20"/>
                <w:u w:val="single"/>
                <w:lang w:val="uk-UA"/>
              </w:rPr>
            </w:pPr>
            <w:r w:rsidRPr="0023407E">
              <w:rPr>
                <w:rFonts w:ascii="Times New Roman" w:eastAsia="Calibri" w:hAnsi="Times New Roman" w:cs="Times New Roman"/>
                <w:color w:val="333333"/>
                <w:sz w:val="20"/>
                <w:szCs w:val="20"/>
                <w:lang w:val="uk-UA"/>
              </w:rPr>
              <w:t>фізичних осіб - підприємців:</w:t>
            </w:r>
          </w:p>
        </w:tc>
      </w:tr>
      <w:tr w:rsidR="0023407E" w:rsidRPr="002953AC" w:rsidTr="00383E89">
        <w:trPr>
          <w:trHeight w:val="1806"/>
        </w:trPr>
        <w:tc>
          <w:tcPr>
            <w:tcW w:w="6062" w:type="dxa"/>
            <w:shd w:val="clear" w:color="auto" w:fill="auto"/>
          </w:tcPr>
          <w:p w:rsidR="0023407E" w:rsidRPr="0023407E" w:rsidRDefault="0023407E" w:rsidP="0023407E">
            <w:pPr>
              <w:numPr>
                <w:ilvl w:val="0"/>
                <w:numId w:val="25"/>
              </w:numPr>
              <w:spacing w:after="0" w:line="228" w:lineRule="auto"/>
              <w:ind w:left="284" w:hanging="283"/>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 xml:space="preserve">копія довідки про присвоєння реєстраційного номера облікової картки платника податків (РНОКПП), копія паспорту </w:t>
            </w:r>
            <w:r w:rsidRPr="0023407E">
              <w:rPr>
                <w:rFonts w:ascii="Times New Roman" w:hAnsi="Times New Roman" w:cs="Times New Roman"/>
                <w:lang w:val="uk-UA"/>
              </w:rPr>
              <w:t>(</w:t>
            </w:r>
            <w:r w:rsidRPr="0023407E">
              <w:rPr>
                <w:rFonts w:ascii="Times New Roman" w:eastAsia="Calibri" w:hAnsi="Times New Roman" w:cs="Times New Roman"/>
                <w:color w:val="333333"/>
                <w:sz w:val="20"/>
                <w:szCs w:val="20"/>
                <w:lang w:val="uk-UA"/>
              </w:rPr>
              <w:t>для фізичних осіб, які через свої релігійні переконання відмовляються від прийняття РНОКПП та повідомили про це відповідний орган і мають відмітку в паспорті (або слово «відмова» у разі, якщо паспорт виготовлений у формі картки),  та</w:t>
            </w:r>
          </w:p>
          <w:p w:rsidR="0023407E" w:rsidRPr="0023407E" w:rsidRDefault="0023407E" w:rsidP="0023407E">
            <w:pPr>
              <w:numPr>
                <w:ilvl w:val="0"/>
                <w:numId w:val="25"/>
              </w:numPr>
              <w:spacing w:after="0" w:line="228" w:lineRule="auto"/>
              <w:ind w:left="284" w:hanging="283"/>
              <w:jc w:val="both"/>
              <w:rPr>
                <w:rFonts w:ascii="Times New Roman" w:eastAsia="Calibri" w:hAnsi="Times New Roman" w:cs="Times New Roman"/>
                <w:color w:val="333333"/>
                <w:sz w:val="20"/>
                <w:szCs w:val="20"/>
                <w:lang w:val="uk-UA"/>
              </w:rPr>
            </w:pPr>
            <w:r w:rsidRPr="0023407E">
              <w:rPr>
                <w:rFonts w:ascii="Times New Roman" w:eastAsia="Calibri" w:hAnsi="Times New Roman" w:cs="Times New Roman"/>
                <w:color w:val="333333"/>
                <w:sz w:val="20"/>
                <w:szCs w:val="20"/>
                <w:lang w:val="uk-UA"/>
              </w:rPr>
              <w:t>копія паспорту</w:t>
            </w:r>
          </w:p>
        </w:tc>
        <w:tc>
          <w:tcPr>
            <w:tcW w:w="4139" w:type="dxa"/>
            <w:shd w:val="clear" w:color="auto" w:fill="auto"/>
          </w:tcPr>
          <w:p w:rsidR="0023407E" w:rsidRPr="0023407E" w:rsidRDefault="0023407E" w:rsidP="0023407E">
            <w:pPr>
              <w:numPr>
                <w:ilvl w:val="0"/>
                <w:numId w:val="25"/>
              </w:numPr>
              <w:spacing w:after="0" w:line="228" w:lineRule="auto"/>
              <w:ind w:left="283" w:hanging="357"/>
              <w:jc w:val="both"/>
              <w:rPr>
                <w:rFonts w:ascii="Times New Roman" w:eastAsia="Calibri" w:hAnsi="Times New Roman" w:cs="Times New Roman"/>
                <w:color w:val="333333"/>
                <w:sz w:val="20"/>
                <w:szCs w:val="20"/>
                <w:u w:val="single"/>
                <w:lang w:val="uk-UA"/>
              </w:rPr>
            </w:pPr>
            <w:r w:rsidRPr="0023407E">
              <w:rPr>
                <w:rFonts w:ascii="Times New Roman" w:eastAsia="Calibri" w:hAnsi="Times New Roman" w:cs="Times New Roman"/>
                <w:color w:val="333333"/>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tc>
      </w:tr>
    </w:tbl>
    <w:p w:rsidR="0023407E" w:rsidRPr="0023407E" w:rsidRDefault="0023407E" w:rsidP="0023407E">
      <w:pPr>
        <w:spacing w:after="0" w:line="228" w:lineRule="auto"/>
        <w:ind w:left="142"/>
        <w:rPr>
          <w:rFonts w:ascii="Times New Roman" w:eastAsia="Calibri" w:hAnsi="Times New Roman" w:cs="Times New Roman"/>
          <w:i/>
          <w:color w:val="333333"/>
          <w:sz w:val="4"/>
          <w:szCs w:val="4"/>
          <w:lang w:val="uk-UA"/>
        </w:rPr>
      </w:pPr>
    </w:p>
    <w:tbl>
      <w:tblPr>
        <w:tblStyle w:val="3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1877"/>
        <w:gridCol w:w="1525"/>
        <w:gridCol w:w="3366"/>
      </w:tblGrid>
      <w:tr w:rsidR="0023407E" w:rsidRPr="0023407E" w:rsidTr="00383E89">
        <w:tc>
          <w:tcPr>
            <w:tcW w:w="10171" w:type="dxa"/>
            <w:gridSpan w:val="4"/>
          </w:tcPr>
          <w:p w:rsidR="0023407E" w:rsidRPr="0023407E" w:rsidRDefault="0023407E" w:rsidP="0023407E">
            <w:pPr>
              <w:spacing w:line="228" w:lineRule="auto"/>
              <w:jc w:val="center"/>
              <w:rPr>
                <w:rFonts w:eastAsia="Calibri"/>
                <w:b/>
                <w:i/>
                <w:color w:val="333333"/>
              </w:rPr>
            </w:pPr>
          </w:p>
          <w:p w:rsidR="0023407E" w:rsidRPr="0023407E" w:rsidRDefault="0023407E" w:rsidP="0023407E">
            <w:pPr>
              <w:spacing w:line="228" w:lineRule="auto"/>
              <w:jc w:val="center"/>
              <w:rPr>
                <w:rFonts w:eastAsia="Calibri"/>
                <w:b/>
                <w:i/>
                <w:color w:val="333333"/>
              </w:rPr>
            </w:pPr>
            <w:r w:rsidRPr="0023407E">
              <w:rPr>
                <w:rFonts w:eastAsia="Calibri"/>
                <w:b/>
                <w:i/>
                <w:color w:val="333333"/>
                <w:vertAlign w:val="superscript"/>
              </w:rPr>
              <w:footnoteReference w:id="7"/>
            </w:r>
            <w:r w:rsidRPr="0023407E">
              <w:rPr>
                <w:rFonts w:eastAsia="Calibri"/>
                <w:b/>
                <w:i/>
                <w:color w:val="333333"/>
              </w:rPr>
              <w:t>Очікуваний обсяг споживання електричної енергії на перший розрахунковий період:</w:t>
            </w:r>
          </w:p>
        </w:tc>
      </w:tr>
      <w:tr w:rsidR="0023407E" w:rsidRPr="0023407E" w:rsidTr="00383E89">
        <w:trPr>
          <w:gridBefore w:val="1"/>
          <w:wBefore w:w="3403" w:type="dxa"/>
        </w:trPr>
        <w:tc>
          <w:tcPr>
            <w:tcW w:w="1877" w:type="dxa"/>
            <w:tcBorders>
              <w:bottom w:val="single" w:sz="4" w:space="0" w:color="auto"/>
            </w:tcBorders>
          </w:tcPr>
          <w:p w:rsidR="0023407E" w:rsidRPr="0023407E" w:rsidRDefault="0023407E" w:rsidP="0023407E">
            <w:pPr>
              <w:spacing w:line="228" w:lineRule="auto"/>
              <w:jc w:val="center"/>
              <w:rPr>
                <w:rFonts w:eastAsia="Calibri"/>
                <w:color w:val="333333"/>
                <w:sz w:val="20"/>
                <w:szCs w:val="20"/>
              </w:rPr>
            </w:pPr>
          </w:p>
        </w:tc>
        <w:tc>
          <w:tcPr>
            <w:tcW w:w="1525" w:type="dxa"/>
          </w:tcPr>
          <w:p w:rsidR="0023407E" w:rsidRPr="0023407E" w:rsidRDefault="0023407E" w:rsidP="0023407E">
            <w:pPr>
              <w:spacing w:line="228" w:lineRule="auto"/>
              <w:jc w:val="center"/>
              <w:rPr>
                <w:rFonts w:eastAsia="Calibri"/>
                <w:b/>
                <w:i/>
                <w:color w:val="333333"/>
              </w:rPr>
            </w:pPr>
            <w:r w:rsidRPr="0023407E">
              <w:rPr>
                <w:rFonts w:eastAsia="Calibri"/>
                <w:b/>
                <w:i/>
                <w:color w:val="333333"/>
              </w:rPr>
              <w:t xml:space="preserve">тис. </w:t>
            </w:r>
            <w:proofErr w:type="spellStart"/>
            <w:r w:rsidRPr="0023407E">
              <w:rPr>
                <w:rFonts w:eastAsia="Calibri"/>
                <w:b/>
                <w:i/>
                <w:color w:val="333333"/>
              </w:rPr>
              <w:t>кВтг</w:t>
            </w:r>
            <w:proofErr w:type="spellEnd"/>
            <w:r w:rsidRPr="0023407E">
              <w:rPr>
                <w:rFonts w:eastAsia="Calibri"/>
                <w:b/>
                <w:i/>
                <w:color w:val="333333"/>
              </w:rPr>
              <w:t xml:space="preserve"> </w:t>
            </w:r>
          </w:p>
        </w:tc>
        <w:tc>
          <w:tcPr>
            <w:tcW w:w="3366" w:type="dxa"/>
          </w:tcPr>
          <w:p w:rsidR="0023407E" w:rsidRPr="0023407E" w:rsidRDefault="0023407E" w:rsidP="0023407E">
            <w:pPr>
              <w:spacing w:line="228" w:lineRule="auto"/>
              <w:jc w:val="center"/>
              <w:rPr>
                <w:rFonts w:eastAsia="Calibri"/>
                <w:color w:val="333333"/>
              </w:rPr>
            </w:pPr>
          </w:p>
        </w:tc>
      </w:tr>
    </w:tbl>
    <w:p w:rsidR="0023407E" w:rsidRPr="0023407E" w:rsidRDefault="0023407E" w:rsidP="0023407E">
      <w:pPr>
        <w:spacing w:after="0" w:line="228" w:lineRule="auto"/>
        <w:ind w:left="142"/>
        <w:rPr>
          <w:rFonts w:ascii="Arial" w:eastAsia="Calibri" w:hAnsi="Arial" w:cs="Arial"/>
          <w:color w:val="333333"/>
          <w:sz w:val="10"/>
          <w:szCs w:val="10"/>
          <w:lang w:val="uk-UA"/>
        </w:rPr>
      </w:pPr>
    </w:p>
    <w:p w:rsidR="0023407E" w:rsidRDefault="0023407E" w:rsidP="0023407E">
      <w:pPr>
        <w:spacing w:after="0" w:line="228" w:lineRule="auto"/>
        <w:jc w:val="center"/>
        <w:rPr>
          <w:rFonts w:ascii="Times New Roman" w:eastAsia="Calibri" w:hAnsi="Times New Roman" w:cs="Times New Roman"/>
          <w:b/>
          <w:lang w:val="uk-UA"/>
        </w:rPr>
      </w:pPr>
    </w:p>
    <w:p w:rsidR="00C007EA" w:rsidRPr="0023407E" w:rsidRDefault="00C007EA" w:rsidP="0023407E">
      <w:pPr>
        <w:spacing w:after="0" w:line="228" w:lineRule="auto"/>
        <w:jc w:val="center"/>
        <w:rPr>
          <w:rFonts w:ascii="Times New Roman" w:eastAsia="Calibri" w:hAnsi="Times New Roman" w:cs="Times New Roman"/>
          <w:b/>
          <w:lang w:val="uk-UA"/>
        </w:rPr>
      </w:pPr>
    </w:p>
    <w:p w:rsidR="0023407E" w:rsidRPr="0023407E" w:rsidRDefault="0023407E" w:rsidP="0023407E">
      <w:pPr>
        <w:spacing w:after="0" w:line="228" w:lineRule="auto"/>
        <w:jc w:val="center"/>
        <w:rPr>
          <w:rFonts w:ascii="Times New Roman" w:eastAsia="Calibri" w:hAnsi="Times New Roman" w:cs="Times New Roman"/>
          <w:b/>
          <w:lang w:val="uk-UA"/>
        </w:rPr>
      </w:pPr>
      <w:r w:rsidRPr="0023407E">
        <w:rPr>
          <w:rFonts w:ascii="Times New Roman" w:eastAsia="Calibri" w:hAnsi="Times New Roman" w:cs="Times New Roman"/>
          <w:b/>
          <w:lang w:val="uk-UA"/>
        </w:rPr>
        <w:t xml:space="preserve">Відмітка про підписання Споживачем цієї заяви-приєднання та </w:t>
      </w:r>
    </w:p>
    <w:p w:rsidR="0023407E" w:rsidRPr="0023407E" w:rsidRDefault="0023407E" w:rsidP="0023407E">
      <w:pPr>
        <w:spacing w:after="0" w:line="228" w:lineRule="auto"/>
        <w:jc w:val="center"/>
        <w:rPr>
          <w:rFonts w:ascii="Times New Roman" w:eastAsia="Calibri" w:hAnsi="Times New Roman" w:cs="Times New Roman"/>
          <w:b/>
          <w:lang w:val="uk-UA"/>
        </w:rPr>
      </w:pPr>
      <w:r w:rsidRPr="0023407E">
        <w:rPr>
          <w:rFonts w:ascii="Times New Roman" w:eastAsia="Calibri" w:hAnsi="Times New Roman" w:cs="Times New Roman"/>
          <w:b/>
          <w:lang w:val="uk-UA"/>
        </w:rPr>
        <w:t>про згоду Споживача на обробку персональних даних</w:t>
      </w:r>
    </w:p>
    <w:p w:rsidR="0023407E" w:rsidRPr="0023407E" w:rsidRDefault="0023407E" w:rsidP="0023407E">
      <w:pPr>
        <w:spacing w:after="0" w:line="240" w:lineRule="auto"/>
        <w:rPr>
          <w:rFonts w:ascii="Times New Roman" w:eastAsia="Calibri" w:hAnsi="Times New Roman" w:cs="Times New Roman"/>
          <w:sz w:val="24"/>
          <w:szCs w:val="24"/>
          <w:lang w:val="uk-UA"/>
        </w:rPr>
      </w:pPr>
    </w:p>
    <w:tbl>
      <w:tblPr>
        <w:tblW w:w="0" w:type="auto"/>
        <w:tblLook w:val="04A0"/>
      </w:tblPr>
      <w:tblGrid>
        <w:gridCol w:w="1280"/>
        <w:gridCol w:w="275"/>
        <w:gridCol w:w="2554"/>
        <w:gridCol w:w="280"/>
        <w:gridCol w:w="1758"/>
        <w:gridCol w:w="321"/>
        <w:gridCol w:w="3385"/>
      </w:tblGrid>
      <w:tr w:rsidR="0023407E" w:rsidRPr="0023407E" w:rsidTr="00383E89">
        <w:tc>
          <w:tcPr>
            <w:tcW w:w="1280" w:type="dxa"/>
            <w:tcBorders>
              <w:bottom w:val="single" w:sz="4" w:space="0" w:color="auto"/>
            </w:tcBorders>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275" w:type="dxa"/>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2554" w:type="dxa"/>
            <w:tcBorders>
              <w:bottom w:val="single" w:sz="4" w:space="0" w:color="auto"/>
            </w:tcBorders>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280" w:type="dxa"/>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1758" w:type="dxa"/>
            <w:tcBorders>
              <w:bottom w:val="single" w:sz="4" w:space="0" w:color="auto"/>
            </w:tcBorders>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321" w:type="dxa"/>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c>
          <w:tcPr>
            <w:tcW w:w="3385" w:type="dxa"/>
            <w:tcBorders>
              <w:bottom w:val="single" w:sz="4" w:space="0" w:color="auto"/>
            </w:tcBorders>
            <w:shd w:val="clear" w:color="auto" w:fill="auto"/>
          </w:tcPr>
          <w:p w:rsidR="0023407E" w:rsidRPr="0023407E" w:rsidRDefault="0023407E" w:rsidP="0023407E">
            <w:pPr>
              <w:spacing w:after="0" w:line="228" w:lineRule="auto"/>
              <w:jc w:val="both"/>
              <w:rPr>
                <w:rFonts w:ascii="Times New Roman" w:eastAsia="Calibri" w:hAnsi="Times New Roman" w:cs="Times New Roman"/>
                <w:sz w:val="24"/>
                <w:szCs w:val="24"/>
                <w:lang w:val="uk-UA"/>
              </w:rPr>
            </w:pPr>
          </w:p>
        </w:tc>
      </w:tr>
      <w:tr w:rsidR="0023407E" w:rsidRPr="0023407E" w:rsidTr="00383E89">
        <w:tc>
          <w:tcPr>
            <w:tcW w:w="1280" w:type="dxa"/>
            <w:tcBorders>
              <w:top w:val="single" w:sz="4" w:space="0" w:color="auto"/>
            </w:tcBorders>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(дата)</w:t>
            </w:r>
          </w:p>
        </w:tc>
        <w:tc>
          <w:tcPr>
            <w:tcW w:w="275"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tcBorders>
            <w:shd w:val="clear" w:color="auto" w:fill="auto"/>
          </w:tcPr>
          <w:p w:rsidR="0023407E" w:rsidRPr="0023407E" w:rsidRDefault="0023407E" w:rsidP="0023407E">
            <w:pPr>
              <w:spacing w:after="0" w:line="228" w:lineRule="auto"/>
              <w:ind w:left="-65"/>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(посада уповноваженої особи)</w:t>
            </w:r>
          </w:p>
        </w:tc>
        <w:tc>
          <w:tcPr>
            <w:tcW w:w="280"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tcBorders>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(особистий підпис)</w:t>
            </w:r>
          </w:p>
        </w:tc>
        <w:tc>
          <w:tcPr>
            <w:tcW w:w="321"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tcBorders>
            <w:shd w:val="clear" w:color="auto" w:fill="auto"/>
          </w:tcPr>
          <w:p w:rsidR="0023407E" w:rsidRPr="0023407E" w:rsidRDefault="0023407E" w:rsidP="0023407E">
            <w:pPr>
              <w:spacing w:after="0" w:line="228" w:lineRule="auto"/>
              <w:ind w:left="-43"/>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(П.І.Б. Споживача/уповноваженої особи)</w:t>
            </w:r>
          </w:p>
        </w:tc>
      </w:tr>
      <w:tr w:rsidR="0023407E" w:rsidRPr="0023407E" w:rsidTr="00383E89">
        <w:tc>
          <w:tcPr>
            <w:tcW w:w="1280"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275"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2554"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М.П. (за наявності)</w:t>
            </w:r>
          </w:p>
        </w:tc>
        <w:tc>
          <w:tcPr>
            <w:tcW w:w="280"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1758"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321"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c>
          <w:tcPr>
            <w:tcW w:w="3385" w:type="dxa"/>
            <w:shd w:val="clear" w:color="auto" w:fill="auto"/>
          </w:tcPr>
          <w:p w:rsidR="0023407E" w:rsidRPr="0023407E" w:rsidRDefault="0023407E" w:rsidP="0023407E">
            <w:pPr>
              <w:spacing w:after="0" w:line="228" w:lineRule="auto"/>
              <w:jc w:val="center"/>
              <w:rPr>
                <w:rFonts w:ascii="Times New Roman" w:eastAsia="Calibri" w:hAnsi="Times New Roman" w:cs="Times New Roman"/>
                <w:sz w:val="18"/>
                <w:szCs w:val="18"/>
                <w:lang w:val="uk-UA"/>
              </w:rPr>
            </w:pPr>
          </w:p>
        </w:tc>
      </w:tr>
    </w:tbl>
    <w:p w:rsidR="0023407E" w:rsidRPr="0023407E" w:rsidRDefault="0023407E" w:rsidP="0023407E">
      <w:pPr>
        <w:spacing w:after="0" w:line="228" w:lineRule="auto"/>
        <w:rPr>
          <w:rFonts w:ascii="Times New Roman" w:eastAsia="Calibri" w:hAnsi="Times New Roman" w:cs="Times New Roman"/>
          <w:b/>
          <w:sz w:val="10"/>
          <w:szCs w:val="10"/>
          <w:lang w:val="uk-UA"/>
        </w:rPr>
      </w:pPr>
    </w:p>
    <w:p w:rsidR="0023407E" w:rsidRPr="0023407E" w:rsidRDefault="0023407E" w:rsidP="0023407E">
      <w:pPr>
        <w:spacing w:after="0" w:line="228" w:lineRule="auto"/>
        <w:rPr>
          <w:rFonts w:ascii="Times New Roman" w:eastAsia="Calibri" w:hAnsi="Times New Roman" w:cs="Times New Roman"/>
          <w:b/>
          <w:sz w:val="10"/>
          <w:szCs w:val="10"/>
          <w:lang w:val="uk-UA"/>
        </w:rPr>
      </w:pPr>
    </w:p>
    <w:p w:rsidR="0023407E" w:rsidRPr="0023407E" w:rsidRDefault="0023407E" w:rsidP="0023407E">
      <w:pPr>
        <w:spacing w:after="0" w:line="228" w:lineRule="auto"/>
        <w:rPr>
          <w:rFonts w:ascii="Times New Roman" w:eastAsia="Calibri" w:hAnsi="Times New Roman" w:cs="Times New Roman"/>
          <w:b/>
          <w:sz w:val="10"/>
          <w:szCs w:val="10"/>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17"/>
        <w:gridCol w:w="567"/>
        <w:gridCol w:w="1501"/>
        <w:gridCol w:w="484"/>
        <w:gridCol w:w="680"/>
        <w:gridCol w:w="3430"/>
      </w:tblGrid>
      <w:tr w:rsidR="0023407E" w:rsidRPr="0023407E" w:rsidTr="00383E89">
        <w:tc>
          <w:tcPr>
            <w:tcW w:w="10206" w:type="dxa"/>
            <w:gridSpan w:val="7"/>
            <w:shd w:val="clear" w:color="auto" w:fill="D9D9D9"/>
          </w:tcPr>
          <w:p w:rsidR="0023407E" w:rsidRPr="0023407E" w:rsidRDefault="0023407E" w:rsidP="0023407E">
            <w:pPr>
              <w:spacing w:after="0" w:line="240" w:lineRule="auto"/>
              <w:jc w:val="center"/>
              <w:rPr>
                <w:rFonts w:ascii="Times New Roman" w:eastAsia="Calibri" w:hAnsi="Times New Roman" w:cs="Times New Roman"/>
                <w:b/>
                <w:sz w:val="24"/>
                <w:szCs w:val="24"/>
                <w:lang w:val="uk-UA"/>
              </w:rPr>
            </w:pPr>
            <w:r w:rsidRPr="0023407E">
              <w:rPr>
                <w:rFonts w:ascii="Times New Roman" w:eastAsia="Calibri" w:hAnsi="Times New Roman" w:cs="Times New Roman"/>
                <w:b/>
                <w:lang w:val="uk-UA"/>
              </w:rPr>
              <w:t>*** Місце для службових відміток Постачальника</w:t>
            </w:r>
          </w:p>
        </w:tc>
      </w:tr>
      <w:tr w:rsidR="0023407E" w:rsidRPr="0023407E" w:rsidTr="00383E89">
        <w:tc>
          <w:tcPr>
            <w:tcW w:w="10206" w:type="dxa"/>
            <w:gridSpan w:val="7"/>
            <w:tcBorders>
              <w:bottom w:val="nil"/>
            </w:tcBorders>
            <w:shd w:val="clear" w:color="auto" w:fill="auto"/>
          </w:tcPr>
          <w:p w:rsidR="0023407E" w:rsidRPr="0023407E" w:rsidRDefault="0023407E" w:rsidP="0023407E">
            <w:pPr>
              <w:spacing w:after="0" w:line="240" w:lineRule="auto"/>
              <w:rPr>
                <w:rFonts w:ascii="Times New Roman" w:eastAsia="Calibri" w:hAnsi="Times New Roman" w:cs="Times New Roman"/>
                <w:sz w:val="24"/>
                <w:szCs w:val="24"/>
                <w:lang w:val="uk-UA"/>
              </w:rPr>
            </w:pPr>
            <w:r w:rsidRPr="0023407E">
              <w:rPr>
                <w:rFonts w:ascii="Times New Roman" w:eastAsia="Calibri" w:hAnsi="Times New Roman" w:cs="Times New Roman"/>
                <w:sz w:val="16"/>
                <w:szCs w:val="16"/>
                <w:lang w:val="uk-UA"/>
              </w:rPr>
              <w:t>(заповнюється у разі наявності інформації щодо попереднього споживача</w:t>
            </w:r>
            <w:r w:rsidRPr="0023407E">
              <w:rPr>
                <w:rFonts w:ascii="Times New Roman" w:eastAsia="Calibri" w:hAnsi="Times New Roman" w:cs="Times New Roman"/>
                <w:sz w:val="16"/>
                <w:szCs w:val="16"/>
              </w:rPr>
              <w:t xml:space="preserve"> при</w:t>
            </w:r>
            <w:r w:rsidRPr="0023407E">
              <w:rPr>
                <w:rFonts w:ascii="Times New Roman" w:eastAsia="Calibri" w:hAnsi="Times New Roman" w:cs="Times New Roman"/>
                <w:sz w:val="16"/>
                <w:szCs w:val="16"/>
                <w:lang w:val="uk-UA"/>
              </w:rPr>
              <w:t xml:space="preserve"> переукладення договору – зміна власника/користувача об’єкта)</w:t>
            </w:r>
          </w:p>
        </w:tc>
      </w:tr>
      <w:tr w:rsidR="0023407E" w:rsidRPr="0023407E" w:rsidTr="00383E89">
        <w:tc>
          <w:tcPr>
            <w:tcW w:w="2127" w:type="dxa"/>
            <w:tcBorders>
              <w:top w:val="nil"/>
              <w:left w:val="single" w:sz="4" w:space="0" w:color="auto"/>
              <w:bottom w:val="nil"/>
              <w:right w:val="nil"/>
            </w:tcBorders>
            <w:shd w:val="clear" w:color="auto" w:fill="auto"/>
          </w:tcPr>
          <w:p w:rsidR="0023407E" w:rsidRPr="0023407E" w:rsidRDefault="0023407E" w:rsidP="0023407E">
            <w:pPr>
              <w:numPr>
                <w:ilvl w:val="0"/>
                <w:numId w:val="27"/>
              </w:numPr>
              <w:tabs>
                <w:tab w:val="num" w:pos="284"/>
              </w:tabs>
              <w:spacing w:after="0" w:line="240" w:lineRule="auto"/>
              <w:ind w:left="284" w:hanging="284"/>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 xml:space="preserve">Код ЄДРПОУ/ ІПН </w:t>
            </w:r>
          </w:p>
        </w:tc>
        <w:tc>
          <w:tcPr>
            <w:tcW w:w="3485" w:type="dxa"/>
            <w:gridSpan w:val="3"/>
            <w:tcBorders>
              <w:top w:val="nil"/>
              <w:left w:val="nil"/>
              <w:bottom w:val="single" w:sz="4" w:space="0" w:color="auto"/>
              <w:right w:val="nil"/>
            </w:tcBorders>
            <w:shd w:val="clear" w:color="auto" w:fill="auto"/>
          </w:tcPr>
          <w:p w:rsidR="0023407E" w:rsidRPr="0023407E" w:rsidRDefault="0023407E" w:rsidP="0023407E">
            <w:pPr>
              <w:spacing w:after="0" w:line="240" w:lineRule="auto"/>
              <w:rPr>
                <w:rFonts w:ascii="Times New Roman" w:eastAsia="Calibri" w:hAnsi="Times New Roman" w:cs="Times New Roman"/>
                <w:sz w:val="18"/>
                <w:szCs w:val="18"/>
                <w:lang w:val="uk-UA"/>
              </w:rPr>
            </w:pPr>
          </w:p>
        </w:tc>
        <w:tc>
          <w:tcPr>
            <w:tcW w:w="1164" w:type="dxa"/>
            <w:gridSpan w:val="2"/>
            <w:tcBorders>
              <w:top w:val="nil"/>
              <w:left w:val="nil"/>
              <w:bottom w:val="nil"/>
              <w:right w:val="nil"/>
            </w:tcBorders>
            <w:shd w:val="clear" w:color="auto" w:fill="auto"/>
          </w:tcPr>
          <w:p w:rsidR="0023407E" w:rsidRPr="0023407E" w:rsidRDefault="0023407E" w:rsidP="0023407E">
            <w:pPr>
              <w:numPr>
                <w:ilvl w:val="0"/>
                <w:numId w:val="26"/>
              </w:numPr>
              <w:tabs>
                <w:tab w:val="num" w:pos="239"/>
                <w:tab w:val="left" w:pos="1123"/>
              </w:tabs>
              <w:spacing w:after="0" w:line="240" w:lineRule="auto"/>
              <w:ind w:left="239" w:hanging="239"/>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 xml:space="preserve"> № о/р</w:t>
            </w:r>
          </w:p>
        </w:tc>
        <w:tc>
          <w:tcPr>
            <w:tcW w:w="3430" w:type="dxa"/>
            <w:tcBorders>
              <w:top w:val="nil"/>
              <w:left w:val="nil"/>
              <w:bottom w:val="single" w:sz="4" w:space="0" w:color="auto"/>
              <w:right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18"/>
                <w:szCs w:val="18"/>
                <w:lang w:val="uk-UA"/>
              </w:rPr>
            </w:pPr>
          </w:p>
        </w:tc>
      </w:tr>
      <w:tr w:rsidR="0023407E" w:rsidRPr="0023407E" w:rsidTr="00383E89">
        <w:tc>
          <w:tcPr>
            <w:tcW w:w="3544" w:type="dxa"/>
            <w:gridSpan w:val="2"/>
            <w:tcBorders>
              <w:top w:val="nil"/>
              <w:left w:val="single" w:sz="4" w:space="0" w:color="auto"/>
              <w:bottom w:val="nil"/>
              <w:right w:val="nil"/>
            </w:tcBorders>
            <w:shd w:val="clear" w:color="auto" w:fill="auto"/>
          </w:tcPr>
          <w:p w:rsidR="0023407E" w:rsidRPr="0023407E" w:rsidRDefault="0023407E" w:rsidP="0023407E">
            <w:pPr>
              <w:numPr>
                <w:ilvl w:val="0"/>
                <w:numId w:val="26"/>
              </w:numPr>
              <w:tabs>
                <w:tab w:val="num" w:pos="284"/>
              </w:tabs>
              <w:spacing w:after="0" w:line="240" w:lineRule="auto"/>
              <w:ind w:left="284" w:hanging="284"/>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Наявність заборгованості (так/ні, сума)</w:t>
            </w:r>
          </w:p>
        </w:tc>
        <w:tc>
          <w:tcPr>
            <w:tcW w:w="6662" w:type="dxa"/>
            <w:gridSpan w:val="5"/>
            <w:tcBorders>
              <w:top w:val="nil"/>
              <w:left w:val="nil"/>
              <w:bottom w:val="single" w:sz="4" w:space="0" w:color="auto"/>
              <w:right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18"/>
                <w:szCs w:val="18"/>
                <w:lang w:val="uk-UA"/>
              </w:rPr>
            </w:pPr>
          </w:p>
        </w:tc>
      </w:tr>
      <w:tr w:rsidR="0023407E" w:rsidRPr="0023407E" w:rsidTr="00383E89">
        <w:tc>
          <w:tcPr>
            <w:tcW w:w="4111" w:type="dxa"/>
            <w:gridSpan w:val="3"/>
            <w:tcBorders>
              <w:top w:val="nil"/>
              <w:left w:val="single" w:sz="4" w:space="0" w:color="auto"/>
              <w:bottom w:val="nil"/>
              <w:right w:val="nil"/>
            </w:tcBorders>
            <w:shd w:val="clear" w:color="auto" w:fill="auto"/>
          </w:tcPr>
          <w:p w:rsidR="0023407E" w:rsidRPr="0023407E" w:rsidRDefault="0023407E" w:rsidP="0023407E">
            <w:pPr>
              <w:numPr>
                <w:ilvl w:val="0"/>
                <w:numId w:val="26"/>
              </w:numPr>
              <w:tabs>
                <w:tab w:val="num" w:pos="284"/>
              </w:tabs>
              <w:spacing w:after="0" w:line="240" w:lineRule="auto"/>
              <w:ind w:left="284" w:hanging="284"/>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ЕІС-код, назва попереднього постачальника</w:t>
            </w:r>
          </w:p>
        </w:tc>
        <w:tc>
          <w:tcPr>
            <w:tcW w:w="6095" w:type="dxa"/>
            <w:gridSpan w:val="4"/>
            <w:tcBorders>
              <w:top w:val="nil"/>
              <w:left w:val="nil"/>
              <w:bottom w:val="single" w:sz="4" w:space="0" w:color="auto"/>
              <w:right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18"/>
                <w:szCs w:val="18"/>
                <w:lang w:val="uk-UA"/>
              </w:rPr>
            </w:pPr>
          </w:p>
        </w:tc>
      </w:tr>
      <w:tr w:rsidR="0023407E" w:rsidRPr="0023407E" w:rsidTr="00383E89">
        <w:tc>
          <w:tcPr>
            <w:tcW w:w="6096" w:type="dxa"/>
            <w:gridSpan w:val="5"/>
            <w:tcBorders>
              <w:top w:val="nil"/>
              <w:left w:val="single" w:sz="4" w:space="0" w:color="auto"/>
              <w:bottom w:val="single" w:sz="4" w:space="0" w:color="auto"/>
              <w:right w:val="nil"/>
            </w:tcBorders>
            <w:shd w:val="clear" w:color="auto" w:fill="auto"/>
          </w:tcPr>
          <w:p w:rsidR="0023407E" w:rsidRPr="0023407E" w:rsidRDefault="0023407E" w:rsidP="0023407E">
            <w:pPr>
              <w:numPr>
                <w:ilvl w:val="0"/>
                <w:numId w:val="28"/>
              </w:numPr>
              <w:tabs>
                <w:tab w:val="num" w:pos="284"/>
              </w:tabs>
              <w:spacing w:after="0" w:line="240" w:lineRule="auto"/>
              <w:ind w:left="284" w:hanging="284"/>
              <w:rPr>
                <w:rFonts w:ascii="Times New Roman" w:eastAsia="Calibri" w:hAnsi="Times New Roman" w:cs="Times New Roman"/>
                <w:sz w:val="18"/>
                <w:szCs w:val="18"/>
                <w:lang w:val="uk-UA"/>
              </w:rPr>
            </w:pPr>
            <w:r w:rsidRPr="0023407E">
              <w:rPr>
                <w:rFonts w:ascii="Times New Roman" w:eastAsia="Calibri" w:hAnsi="Times New Roman" w:cs="Times New Roman"/>
                <w:sz w:val="18"/>
                <w:szCs w:val="18"/>
                <w:lang w:val="uk-UA"/>
              </w:rPr>
              <w:t>Дата № вх. листа про розірвання договору попереднього споживача</w:t>
            </w:r>
          </w:p>
        </w:tc>
        <w:tc>
          <w:tcPr>
            <w:tcW w:w="4110" w:type="dxa"/>
            <w:gridSpan w:val="2"/>
            <w:tcBorders>
              <w:top w:val="nil"/>
              <w:left w:val="nil"/>
              <w:bottom w:val="single" w:sz="4" w:space="0" w:color="auto"/>
              <w:right w:val="single" w:sz="4" w:space="0" w:color="auto"/>
            </w:tcBorders>
            <w:shd w:val="clear" w:color="auto" w:fill="auto"/>
          </w:tcPr>
          <w:p w:rsidR="0023407E" w:rsidRPr="0023407E" w:rsidRDefault="0023407E" w:rsidP="0023407E">
            <w:pPr>
              <w:spacing w:after="0" w:line="240" w:lineRule="auto"/>
              <w:rPr>
                <w:rFonts w:ascii="Times New Roman" w:eastAsia="Calibri" w:hAnsi="Times New Roman" w:cs="Times New Roman"/>
                <w:sz w:val="18"/>
                <w:szCs w:val="18"/>
                <w:lang w:val="uk-UA"/>
              </w:rPr>
            </w:pPr>
          </w:p>
        </w:tc>
      </w:tr>
    </w:tbl>
    <w:p w:rsidR="0023407E" w:rsidRPr="0023407E" w:rsidRDefault="0023407E" w:rsidP="0023407E">
      <w:pPr>
        <w:spacing w:after="0" w:line="240" w:lineRule="auto"/>
        <w:rPr>
          <w:rFonts w:ascii="Calibri" w:eastAsia="Calibri" w:hAnsi="Calibri" w:cs="Times New Roman"/>
          <w:sz w:val="6"/>
          <w:szCs w:val="6"/>
        </w:rPr>
      </w:pPr>
    </w:p>
    <w:p w:rsidR="00875062" w:rsidRDefault="00875062" w:rsidP="005D043C">
      <w:pPr>
        <w:rPr>
          <w:rFonts w:ascii="Times New Roman" w:hAnsi="Times New Roman" w:cs="Times New Roman"/>
          <w:sz w:val="24"/>
          <w:szCs w:val="24"/>
        </w:rPr>
      </w:pPr>
    </w:p>
    <w:p w:rsidR="00875062" w:rsidRPr="00875062" w:rsidRDefault="00875062" w:rsidP="00875062">
      <w:pPr>
        <w:spacing w:after="0" w:line="240" w:lineRule="auto"/>
        <w:ind w:left="3119" w:firstLine="2835"/>
        <w:rPr>
          <w:rFonts w:ascii="Times New Roman" w:eastAsia="Times New Roman" w:hAnsi="Times New Roman" w:cs="Times New Roman"/>
          <w:i/>
          <w:lang w:eastAsia="ru-RU"/>
        </w:rPr>
      </w:pPr>
      <w:r w:rsidRPr="00875062">
        <w:rPr>
          <w:rFonts w:ascii="Times New Roman" w:eastAsia="Times New Roman" w:hAnsi="Times New Roman" w:cs="Times New Roman"/>
          <w:i/>
          <w:lang w:val="uk-UA" w:eastAsia="ru-RU"/>
        </w:rPr>
        <w:lastRenderedPageBreak/>
        <w:t>Додаток</w:t>
      </w:r>
      <w:r w:rsidRPr="00875062">
        <w:rPr>
          <w:rFonts w:ascii="Times New Roman" w:eastAsia="Times New Roman" w:hAnsi="Times New Roman" w:cs="Times New Roman"/>
          <w:i/>
          <w:lang w:eastAsia="ru-RU"/>
        </w:rPr>
        <w:t xml:space="preserve"> </w:t>
      </w:r>
      <w:r w:rsidRPr="00875062">
        <w:rPr>
          <w:rFonts w:ascii="Times New Roman" w:eastAsia="Times New Roman" w:hAnsi="Times New Roman" w:cs="Times New Roman"/>
          <w:i/>
          <w:lang w:val="uk-UA" w:eastAsia="ru-RU"/>
        </w:rPr>
        <w:t xml:space="preserve">до заяви-приєднання </w:t>
      </w:r>
      <w:r w:rsidRPr="00875062">
        <w:rPr>
          <w:rFonts w:ascii="Times New Roman" w:eastAsia="Times New Roman" w:hAnsi="Times New Roman" w:cs="Times New Roman"/>
          <w:i/>
          <w:lang w:eastAsia="ru-RU"/>
        </w:rPr>
        <w:t xml:space="preserve"> </w:t>
      </w:r>
    </w:p>
    <w:p w:rsidR="00875062" w:rsidRPr="00875062" w:rsidRDefault="00875062" w:rsidP="00875062">
      <w:pPr>
        <w:spacing w:after="0" w:line="240" w:lineRule="auto"/>
        <w:ind w:left="4395" w:right="-30"/>
        <w:rPr>
          <w:rFonts w:ascii="Times New Roman" w:eastAsia="Times New Roman" w:hAnsi="Times New Roman" w:cs="Times New Roman"/>
          <w:i/>
          <w:lang w:val="uk-UA" w:eastAsia="ru-RU"/>
        </w:rPr>
      </w:pPr>
      <w:r w:rsidRPr="00875062">
        <w:rPr>
          <w:rFonts w:ascii="Times New Roman" w:eastAsia="Times New Roman" w:hAnsi="Times New Roman" w:cs="Times New Roman"/>
          <w:i/>
          <w:lang w:val="uk-UA" w:eastAsia="ru-RU"/>
        </w:rPr>
        <w:t xml:space="preserve">до договору про постачання електричної енергії </w:t>
      </w:r>
    </w:p>
    <w:p w:rsidR="00875062" w:rsidRPr="00875062" w:rsidRDefault="00875062" w:rsidP="00875062">
      <w:pPr>
        <w:spacing w:after="0" w:line="240" w:lineRule="auto"/>
        <w:ind w:left="4395"/>
        <w:rPr>
          <w:rFonts w:ascii="Times New Roman" w:eastAsia="Times New Roman" w:hAnsi="Times New Roman" w:cs="Times New Roman"/>
          <w:i/>
          <w:lang w:val="uk-UA" w:eastAsia="ru-RU"/>
        </w:rPr>
      </w:pPr>
      <w:r w:rsidRPr="00875062">
        <w:rPr>
          <w:rFonts w:ascii="Times New Roman" w:eastAsia="Times New Roman" w:hAnsi="Times New Roman" w:cs="Times New Roman"/>
          <w:i/>
          <w:lang w:val="uk-UA" w:eastAsia="ru-RU"/>
        </w:rPr>
        <w:t xml:space="preserve">споживачу </w:t>
      </w:r>
    </w:p>
    <w:p w:rsidR="00875062" w:rsidRPr="00875062" w:rsidRDefault="00875062" w:rsidP="00875062">
      <w:pPr>
        <w:spacing w:after="0" w:line="240" w:lineRule="auto"/>
        <w:ind w:left="4395"/>
        <w:rPr>
          <w:rFonts w:ascii="Times New Roman" w:eastAsia="Times New Roman" w:hAnsi="Times New Roman" w:cs="Times New Roman"/>
          <w:b/>
          <w:i/>
          <w:lang w:val="uk-UA" w:eastAsia="ru-RU"/>
        </w:rPr>
      </w:pPr>
      <w:r w:rsidRPr="00875062">
        <w:rPr>
          <w:rFonts w:ascii="Times New Roman" w:eastAsia="Times New Roman" w:hAnsi="Times New Roman" w:cs="Times New Roman"/>
          <w:i/>
          <w:lang w:val="uk-UA" w:eastAsia="ru-RU"/>
        </w:rPr>
        <w:t>від______________ №___________________</w:t>
      </w:r>
    </w:p>
    <w:p w:rsidR="007A225D" w:rsidRPr="00EE11F7" w:rsidRDefault="007A225D" w:rsidP="00875062">
      <w:pPr>
        <w:spacing w:after="0" w:line="240" w:lineRule="auto"/>
        <w:jc w:val="center"/>
        <w:rPr>
          <w:rFonts w:ascii="Times New Roman" w:eastAsia="Times New Roman" w:hAnsi="Times New Roman" w:cs="Times New Roman"/>
          <w:b/>
          <w:sz w:val="24"/>
          <w:szCs w:val="24"/>
          <w:lang w:eastAsia="ru-RU"/>
        </w:rPr>
      </w:pPr>
    </w:p>
    <w:p w:rsidR="007A225D" w:rsidRPr="00EE11F7" w:rsidRDefault="007A225D" w:rsidP="00875062">
      <w:pPr>
        <w:spacing w:after="0" w:line="240" w:lineRule="auto"/>
        <w:jc w:val="center"/>
        <w:rPr>
          <w:rFonts w:ascii="Times New Roman" w:eastAsia="Times New Roman" w:hAnsi="Times New Roman" w:cs="Times New Roman"/>
          <w:b/>
          <w:sz w:val="24"/>
          <w:szCs w:val="24"/>
          <w:lang w:eastAsia="ru-RU"/>
        </w:rPr>
      </w:pPr>
    </w:p>
    <w:p w:rsidR="007A225D" w:rsidRPr="00EE11F7" w:rsidRDefault="007A225D" w:rsidP="00875062">
      <w:pPr>
        <w:spacing w:after="0" w:line="240" w:lineRule="auto"/>
        <w:jc w:val="center"/>
        <w:rPr>
          <w:rFonts w:ascii="Times New Roman" w:eastAsia="Times New Roman" w:hAnsi="Times New Roman" w:cs="Times New Roman"/>
          <w:b/>
          <w:sz w:val="24"/>
          <w:szCs w:val="24"/>
          <w:lang w:eastAsia="ru-RU"/>
        </w:rPr>
      </w:pPr>
    </w:p>
    <w:p w:rsidR="007A225D" w:rsidRPr="00EE11F7" w:rsidRDefault="007A225D" w:rsidP="00875062">
      <w:pPr>
        <w:spacing w:after="0" w:line="240" w:lineRule="auto"/>
        <w:jc w:val="center"/>
        <w:rPr>
          <w:rFonts w:ascii="Times New Roman" w:eastAsia="Times New Roman" w:hAnsi="Times New Roman" w:cs="Times New Roman"/>
          <w:b/>
          <w:sz w:val="24"/>
          <w:szCs w:val="24"/>
          <w:lang w:eastAsia="ru-RU"/>
        </w:rPr>
      </w:pPr>
    </w:p>
    <w:p w:rsidR="00875062" w:rsidRPr="00875062" w:rsidRDefault="00875062" w:rsidP="00875062">
      <w:pPr>
        <w:spacing w:after="0" w:line="240" w:lineRule="auto"/>
        <w:jc w:val="center"/>
        <w:rPr>
          <w:rFonts w:ascii="Times New Roman" w:eastAsia="Times New Roman" w:hAnsi="Times New Roman" w:cs="Times New Roman"/>
          <w:b/>
          <w:sz w:val="24"/>
          <w:szCs w:val="24"/>
          <w:lang w:val="uk-UA" w:eastAsia="ru-RU"/>
        </w:rPr>
      </w:pPr>
      <w:r w:rsidRPr="00875062">
        <w:rPr>
          <w:rFonts w:ascii="Times New Roman" w:eastAsia="Times New Roman" w:hAnsi="Times New Roman" w:cs="Times New Roman"/>
          <w:b/>
          <w:sz w:val="24"/>
          <w:szCs w:val="24"/>
          <w:lang w:val="uk-UA" w:eastAsia="ru-RU"/>
        </w:rPr>
        <w:t>ПЕРЕЛІК</w:t>
      </w:r>
    </w:p>
    <w:p w:rsidR="00875062" w:rsidRPr="00875062" w:rsidRDefault="00875062" w:rsidP="00875062">
      <w:pPr>
        <w:spacing w:after="0" w:line="240" w:lineRule="auto"/>
        <w:jc w:val="center"/>
        <w:rPr>
          <w:rFonts w:ascii="Times New Roman" w:eastAsia="Times New Roman" w:hAnsi="Times New Roman" w:cs="Times New Roman"/>
          <w:b/>
          <w:sz w:val="24"/>
          <w:szCs w:val="24"/>
          <w:lang w:val="uk-UA" w:eastAsia="ru-RU"/>
        </w:rPr>
      </w:pPr>
      <w:r w:rsidRPr="00875062">
        <w:rPr>
          <w:rFonts w:ascii="Times New Roman" w:eastAsia="Times New Roman" w:hAnsi="Times New Roman" w:cs="Times New Roman"/>
          <w:b/>
          <w:sz w:val="24"/>
          <w:szCs w:val="24"/>
          <w:lang w:val="uk-UA" w:eastAsia="ru-RU"/>
        </w:rPr>
        <w:t>об’єктів та точок комерційного обліку споживача</w:t>
      </w:r>
    </w:p>
    <w:tbl>
      <w:tblPr>
        <w:tblStyle w:val="2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5"/>
      </w:tblGrid>
      <w:tr w:rsidR="00875062" w:rsidRPr="00875062" w:rsidTr="00C007EA">
        <w:tc>
          <w:tcPr>
            <w:tcW w:w="10285" w:type="dxa"/>
            <w:tcBorders>
              <w:bottom w:val="single" w:sz="4" w:space="0" w:color="auto"/>
            </w:tcBorders>
          </w:tcPr>
          <w:p w:rsidR="00875062" w:rsidRPr="00C007EA" w:rsidRDefault="00C007EA" w:rsidP="00875062">
            <w:pPr>
              <w:jc w:val="center"/>
              <w:rPr>
                <w:rFonts w:ascii="Times New Roman" w:eastAsia="Times New Roman" w:hAnsi="Times New Roman" w:cs="Times New Roman"/>
                <w:b/>
                <w:sz w:val="24"/>
                <w:szCs w:val="24"/>
                <w:lang w:val="uk-UA" w:eastAsia="ru-RU"/>
              </w:rPr>
            </w:pPr>
            <w:r w:rsidRPr="00C007EA">
              <w:rPr>
                <w:rFonts w:ascii="Times New Roman" w:eastAsia="Calibri" w:hAnsi="Times New Roman" w:cs="Times New Roman"/>
                <w:b/>
                <w:sz w:val="24"/>
                <w:szCs w:val="24"/>
                <w:lang w:val="uk-UA"/>
              </w:rPr>
              <w:t>Комунальне некомерційне підприємство «Консультативно-діагностичний центр» Святошинського району м. Києва</w:t>
            </w:r>
          </w:p>
        </w:tc>
      </w:tr>
      <w:tr w:rsidR="00875062" w:rsidRPr="00875062" w:rsidTr="00C007EA">
        <w:tc>
          <w:tcPr>
            <w:tcW w:w="10285" w:type="dxa"/>
            <w:tcBorders>
              <w:top w:val="single" w:sz="4" w:space="0" w:color="auto"/>
            </w:tcBorders>
          </w:tcPr>
          <w:p w:rsidR="00875062" w:rsidRPr="00875062" w:rsidRDefault="00875062" w:rsidP="00875062">
            <w:pPr>
              <w:ind w:hanging="142"/>
              <w:jc w:val="center"/>
              <w:rPr>
                <w:rFonts w:ascii="Times New Roman" w:eastAsia="Times New Roman" w:hAnsi="Times New Roman" w:cs="Times New Roman"/>
                <w:b/>
                <w:sz w:val="24"/>
                <w:szCs w:val="24"/>
                <w:lang w:val="uk-UA" w:eastAsia="ru-RU"/>
              </w:rPr>
            </w:pPr>
            <w:r w:rsidRPr="00875062">
              <w:rPr>
                <w:rFonts w:ascii="Times New Roman" w:eastAsia="Times New Roman" w:hAnsi="Times New Roman" w:cs="Times New Roman"/>
                <w:sz w:val="20"/>
                <w:szCs w:val="20"/>
                <w:lang w:val="uk-UA" w:eastAsia="ru-RU"/>
              </w:rPr>
              <w:t>(назва суб’єкта господарювання або ПІБ фізичної особи)</w:t>
            </w:r>
          </w:p>
        </w:tc>
      </w:tr>
    </w:tbl>
    <w:p w:rsidR="00875062" w:rsidRDefault="00875062" w:rsidP="005D043C">
      <w:pPr>
        <w:rPr>
          <w:rFonts w:ascii="Times New Roman" w:hAnsi="Times New Roman" w:cs="Times New Roman"/>
          <w:sz w:val="24"/>
          <w:szCs w:val="24"/>
        </w:rPr>
      </w:pPr>
    </w:p>
    <w:p w:rsidR="00875062" w:rsidRDefault="00875062" w:rsidP="005D043C">
      <w:pPr>
        <w:rPr>
          <w:rFonts w:ascii="Times New Roman" w:hAnsi="Times New Roman" w:cs="Times New Roman"/>
          <w:sz w:val="24"/>
          <w:szCs w:val="24"/>
        </w:rPr>
      </w:pPr>
    </w:p>
    <w:tbl>
      <w:tblPr>
        <w:tblStyle w:val="21"/>
        <w:tblpPr w:leftFromText="180" w:rightFromText="180" w:vertAnchor="text" w:horzAnchor="margin" w:tblpXSpec="center" w:tblpY="-42"/>
        <w:tblW w:w="9781" w:type="dxa"/>
        <w:tblLook w:val="04A0"/>
      </w:tblPr>
      <w:tblGrid>
        <w:gridCol w:w="534"/>
        <w:gridCol w:w="4110"/>
        <w:gridCol w:w="2932"/>
        <w:gridCol w:w="2205"/>
      </w:tblGrid>
      <w:tr w:rsidR="00A432F5" w:rsidRPr="00875062" w:rsidTr="00A432F5">
        <w:trPr>
          <w:trHeight w:val="1975"/>
        </w:trPr>
        <w:tc>
          <w:tcPr>
            <w:tcW w:w="534" w:type="dxa"/>
            <w:vAlign w:val="center"/>
          </w:tcPr>
          <w:p w:rsidR="00A432F5" w:rsidRPr="00875062" w:rsidRDefault="00A432F5" w:rsidP="00A432F5">
            <w:pPr>
              <w:jc w:val="center"/>
              <w:outlineLvl w:val="2"/>
              <w:rPr>
                <w:rFonts w:ascii="Times New Roman" w:eastAsia="Times New Roman" w:hAnsi="Times New Roman" w:cs="Times New Roman"/>
                <w:b/>
                <w:bCs/>
                <w:sz w:val="27"/>
                <w:szCs w:val="27"/>
                <w:lang w:eastAsia="ru-RU"/>
              </w:rPr>
            </w:pPr>
            <w:r w:rsidRPr="00875062">
              <w:rPr>
                <w:rFonts w:ascii="Times New Roman" w:eastAsia="Times New Roman" w:hAnsi="Times New Roman" w:cs="Times New Roman"/>
                <w:b/>
                <w:bCs/>
                <w:lang w:val="uk-UA" w:eastAsia="ru-RU"/>
              </w:rPr>
              <w:t>№ з/п</w:t>
            </w:r>
          </w:p>
        </w:tc>
        <w:tc>
          <w:tcPr>
            <w:tcW w:w="4110" w:type="dxa"/>
            <w:vAlign w:val="center"/>
          </w:tcPr>
          <w:p w:rsidR="00A432F5" w:rsidRPr="00875062" w:rsidRDefault="00A432F5" w:rsidP="0023407E">
            <w:pPr>
              <w:jc w:val="center"/>
              <w:outlineLvl w:val="2"/>
              <w:rPr>
                <w:rFonts w:ascii="Times New Roman" w:eastAsia="Times New Roman" w:hAnsi="Times New Roman" w:cs="Times New Roman"/>
                <w:b/>
                <w:bCs/>
                <w:sz w:val="20"/>
                <w:szCs w:val="20"/>
                <w:lang w:val="uk-UA" w:eastAsia="ru-RU"/>
              </w:rPr>
            </w:pPr>
            <w:r w:rsidRPr="00875062">
              <w:rPr>
                <w:rFonts w:ascii="Times New Roman" w:eastAsia="Times New Roman" w:hAnsi="Times New Roman" w:cs="Times New Roman"/>
                <w:b/>
                <w:bCs/>
                <w:sz w:val="20"/>
                <w:szCs w:val="20"/>
                <w:lang w:val="uk-UA" w:eastAsia="ru-RU"/>
              </w:rPr>
              <w:t>Найменування об’єкта</w:t>
            </w:r>
          </w:p>
          <w:p w:rsidR="00A432F5" w:rsidRPr="00875062" w:rsidRDefault="00A432F5" w:rsidP="0023407E">
            <w:pPr>
              <w:jc w:val="center"/>
              <w:outlineLvl w:val="2"/>
              <w:rPr>
                <w:rFonts w:ascii="Times New Roman" w:eastAsia="Times New Roman" w:hAnsi="Times New Roman" w:cs="Times New Roman"/>
                <w:b/>
                <w:bCs/>
                <w:sz w:val="27"/>
                <w:szCs w:val="27"/>
                <w:lang w:eastAsia="ru-RU"/>
              </w:rPr>
            </w:pPr>
            <w:r w:rsidRPr="00875062">
              <w:rPr>
                <w:rFonts w:ascii="Times New Roman" w:eastAsia="Times New Roman" w:hAnsi="Times New Roman" w:cs="Times New Roman"/>
                <w:b/>
                <w:bCs/>
                <w:sz w:val="20"/>
                <w:szCs w:val="20"/>
                <w:lang w:val="uk-UA" w:eastAsia="ru-RU"/>
              </w:rPr>
              <w:t xml:space="preserve">(тип об′єкта) </w:t>
            </w:r>
          </w:p>
        </w:tc>
        <w:tc>
          <w:tcPr>
            <w:tcW w:w="2932" w:type="dxa"/>
            <w:vAlign w:val="center"/>
          </w:tcPr>
          <w:p w:rsidR="00A432F5" w:rsidRPr="00875062" w:rsidRDefault="00A432F5" w:rsidP="0023407E">
            <w:pPr>
              <w:jc w:val="center"/>
              <w:outlineLvl w:val="2"/>
              <w:rPr>
                <w:rFonts w:ascii="Times New Roman" w:eastAsia="Times New Roman" w:hAnsi="Times New Roman" w:cs="Times New Roman"/>
                <w:b/>
                <w:bCs/>
                <w:sz w:val="27"/>
                <w:szCs w:val="27"/>
                <w:lang w:eastAsia="ru-RU"/>
              </w:rPr>
            </w:pPr>
            <w:r w:rsidRPr="00875062">
              <w:rPr>
                <w:rFonts w:ascii="Times New Roman" w:eastAsia="Times New Roman" w:hAnsi="Times New Roman" w:cs="Times New Roman"/>
                <w:b/>
                <w:bCs/>
                <w:lang w:val="uk-UA" w:eastAsia="ru-RU"/>
              </w:rPr>
              <w:t>Адреса об’єкта</w:t>
            </w:r>
          </w:p>
        </w:tc>
        <w:tc>
          <w:tcPr>
            <w:tcW w:w="2205" w:type="dxa"/>
            <w:vAlign w:val="center"/>
          </w:tcPr>
          <w:p w:rsidR="00A432F5" w:rsidRPr="00875062" w:rsidRDefault="00A432F5" w:rsidP="0023407E">
            <w:pPr>
              <w:jc w:val="center"/>
              <w:outlineLvl w:val="2"/>
              <w:rPr>
                <w:rFonts w:ascii="Times New Roman" w:eastAsia="Times New Roman" w:hAnsi="Times New Roman" w:cs="Times New Roman"/>
                <w:b/>
                <w:bCs/>
                <w:sz w:val="27"/>
                <w:szCs w:val="27"/>
                <w:lang w:eastAsia="ru-RU"/>
              </w:rPr>
            </w:pPr>
            <w:r w:rsidRPr="00875062">
              <w:rPr>
                <w:rFonts w:ascii="Times New Roman" w:eastAsia="Times New Roman" w:hAnsi="Times New Roman" w:cs="Times New Roman"/>
                <w:b/>
                <w:bCs/>
                <w:sz w:val="16"/>
                <w:szCs w:val="16"/>
                <w:lang w:val="uk-UA" w:eastAsia="ru-RU"/>
              </w:rPr>
              <w:t>ЕІС-код(и) точки (точок) комерційного обліку</w:t>
            </w:r>
          </w:p>
        </w:tc>
      </w:tr>
      <w:tr w:rsidR="00A432F5" w:rsidRPr="00875062" w:rsidTr="008F7820">
        <w:tc>
          <w:tcPr>
            <w:tcW w:w="534" w:type="dxa"/>
            <w:vAlign w:val="center"/>
          </w:tcPr>
          <w:p w:rsidR="00A432F5" w:rsidRPr="00875062" w:rsidRDefault="00A432F5" w:rsidP="008F7820">
            <w:pPr>
              <w:jc w:val="center"/>
              <w:outlineLvl w:val="2"/>
              <w:rPr>
                <w:rFonts w:ascii="Times New Roman" w:eastAsia="Times New Roman" w:hAnsi="Times New Roman" w:cs="Times New Roman"/>
                <w:b/>
                <w:bCs/>
                <w:sz w:val="20"/>
                <w:szCs w:val="20"/>
                <w:lang w:val="uk-UA" w:eastAsia="ru-RU"/>
              </w:rPr>
            </w:pPr>
            <w:r w:rsidRPr="00875062">
              <w:rPr>
                <w:rFonts w:ascii="Times New Roman" w:eastAsia="Times New Roman" w:hAnsi="Times New Roman" w:cs="Times New Roman"/>
                <w:b/>
                <w:bCs/>
                <w:sz w:val="20"/>
                <w:szCs w:val="20"/>
                <w:lang w:val="uk-UA" w:eastAsia="ru-RU"/>
              </w:rPr>
              <w:t>1</w:t>
            </w:r>
          </w:p>
        </w:tc>
        <w:tc>
          <w:tcPr>
            <w:tcW w:w="4110" w:type="dxa"/>
            <w:vAlign w:val="center"/>
          </w:tcPr>
          <w:p w:rsidR="00A432F5" w:rsidRPr="00E22F57" w:rsidRDefault="00A432F5" w:rsidP="008F7820">
            <w:pPr>
              <w:jc w:val="center"/>
              <w:outlineLvl w:val="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Будівлі закладу охорони здоров’я</w:t>
            </w:r>
          </w:p>
        </w:tc>
        <w:tc>
          <w:tcPr>
            <w:tcW w:w="2932" w:type="dxa"/>
            <w:shd w:val="clear" w:color="auto" w:fill="FFFFFF"/>
            <w:vAlign w:val="center"/>
          </w:tcPr>
          <w:p w:rsidR="00A432F5" w:rsidRDefault="00A432F5" w:rsidP="0023407E">
            <w:pPr>
              <w:jc w:val="center"/>
              <w:outlineLvl w:val="2"/>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м</w:t>
            </w:r>
            <w:r w:rsidRPr="00E22F57">
              <w:rPr>
                <w:rFonts w:ascii="Times New Roman" w:eastAsia="Times New Roman" w:hAnsi="Times New Roman" w:cs="Times New Roman"/>
                <w:bCs/>
                <w:lang w:val="uk-UA" w:eastAsia="ru-RU"/>
              </w:rPr>
              <w:t>.</w:t>
            </w:r>
            <w:r>
              <w:rPr>
                <w:rFonts w:ascii="Times New Roman" w:eastAsia="Times New Roman" w:hAnsi="Times New Roman" w:cs="Times New Roman"/>
                <w:bCs/>
                <w:lang w:val="uk-UA" w:eastAsia="ru-RU"/>
              </w:rPr>
              <w:t xml:space="preserve"> </w:t>
            </w:r>
            <w:r w:rsidRPr="00E22F57">
              <w:rPr>
                <w:rFonts w:ascii="Times New Roman" w:eastAsia="Times New Roman" w:hAnsi="Times New Roman" w:cs="Times New Roman"/>
                <w:bCs/>
                <w:lang w:val="uk-UA" w:eastAsia="ru-RU"/>
              </w:rPr>
              <w:t>Київ</w:t>
            </w:r>
            <w:r>
              <w:rPr>
                <w:rFonts w:ascii="Times New Roman" w:eastAsia="Times New Roman" w:hAnsi="Times New Roman" w:cs="Times New Roman"/>
                <w:bCs/>
                <w:lang w:val="uk-UA" w:eastAsia="ru-RU"/>
              </w:rPr>
              <w:t xml:space="preserve">, Святошинський р-н, </w:t>
            </w:r>
          </w:p>
          <w:p w:rsidR="00A432F5" w:rsidRPr="00E22F57" w:rsidRDefault="00A432F5" w:rsidP="009158BC">
            <w:pPr>
              <w:jc w:val="center"/>
              <w:outlineLvl w:val="2"/>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вул. </w:t>
            </w:r>
            <w:r w:rsidR="009158BC">
              <w:rPr>
                <w:rFonts w:ascii="Times New Roman" w:eastAsia="Times New Roman" w:hAnsi="Times New Roman" w:cs="Times New Roman"/>
                <w:bCs/>
                <w:lang w:val="uk-UA" w:eastAsia="ru-RU"/>
              </w:rPr>
              <w:t>Єфремова</w:t>
            </w:r>
            <w:r>
              <w:rPr>
                <w:rFonts w:ascii="Times New Roman" w:eastAsia="Times New Roman" w:hAnsi="Times New Roman" w:cs="Times New Roman"/>
                <w:bCs/>
                <w:lang w:val="uk-UA" w:eastAsia="ru-RU"/>
              </w:rPr>
              <w:t>, 1</w:t>
            </w:r>
            <w:r w:rsidR="009158BC">
              <w:rPr>
                <w:rFonts w:ascii="Times New Roman" w:eastAsia="Times New Roman" w:hAnsi="Times New Roman" w:cs="Times New Roman"/>
                <w:bCs/>
                <w:lang w:val="uk-UA" w:eastAsia="ru-RU"/>
              </w:rPr>
              <w:t>1</w:t>
            </w:r>
          </w:p>
        </w:tc>
        <w:tc>
          <w:tcPr>
            <w:tcW w:w="2205" w:type="dxa"/>
            <w:vAlign w:val="center"/>
          </w:tcPr>
          <w:p w:rsidR="00A432F5" w:rsidRPr="00A6172A" w:rsidRDefault="00A6172A" w:rsidP="008F7820">
            <w:pPr>
              <w:jc w:val="center"/>
              <w:outlineLvl w:val="2"/>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62</w:t>
            </w:r>
            <w:r>
              <w:rPr>
                <w:rFonts w:ascii="Times New Roman" w:eastAsia="Times New Roman" w:hAnsi="Times New Roman" w:cs="Times New Roman"/>
                <w:bCs/>
                <w:lang w:val="en-US" w:eastAsia="ru-RU"/>
              </w:rPr>
              <w:t>Z</w:t>
            </w:r>
            <w:r>
              <w:rPr>
                <w:rFonts w:ascii="Times New Roman" w:eastAsia="Times New Roman" w:hAnsi="Times New Roman" w:cs="Times New Roman"/>
                <w:bCs/>
                <w:lang w:val="uk-UA" w:eastAsia="ru-RU"/>
              </w:rPr>
              <w:t>6781107778482</w:t>
            </w:r>
          </w:p>
        </w:tc>
      </w:tr>
      <w:tr w:rsidR="00A432F5" w:rsidRPr="00875062" w:rsidTr="008F7820">
        <w:tc>
          <w:tcPr>
            <w:tcW w:w="534" w:type="dxa"/>
            <w:vAlign w:val="center"/>
          </w:tcPr>
          <w:p w:rsidR="00A432F5" w:rsidRPr="00875062" w:rsidRDefault="00A432F5" w:rsidP="008F7820">
            <w:pPr>
              <w:jc w:val="center"/>
              <w:outlineLvl w:val="2"/>
              <w:rPr>
                <w:rFonts w:ascii="Times New Roman" w:eastAsia="Times New Roman" w:hAnsi="Times New Roman" w:cs="Times New Roman"/>
                <w:b/>
                <w:bCs/>
                <w:sz w:val="20"/>
                <w:szCs w:val="20"/>
                <w:lang w:val="uk-UA" w:eastAsia="ru-RU"/>
              </w:rPr>
            </w:pPr>
            <w:r w:rsidRPr="00875062">
              <w:rPr>
                <w:rFonts w:ascii="Times New Roman" w:eastAsia="Times New Roman" w:hAnsi="Times New Roman" w:cs="Times New Roman"/>
                <w:b/>
                <w:bCs/>
                <w:sz w:val="20"/>
                <w:szCs w:val="20"/>
                <w:lang w:val="uk-UA" w:eastAsia="ru-RU"/>
              </w:rPr>
              <w:t>2</w:t>
            </w:r>
          </w:p>
        </w:tc>
        <w:tc>
          <w:tcPr>
            <w:tcW w:w="4110" w:type="dxa"/>
            <w:vAlign w:val="center"/>
          </w:tcPr>
          <w:p w:rsidR="00A432F5" w:rsidRPr="00E22F57" w:rsidRDefault="00A432F5" w:rsidP="008F7820">
            <w:pPr>
              <w:jc w:val="center"/>
              <w:outlineLvl w:val="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Будівлі закладу охорони здоров’я</w:t>
            </w:r>
          </w:p>
        </w:tc>
        <w:tc>
          <w:tcPr>
            <w:tcW w:w="2932" w:type="dxa"/>
            <w:shd w:val="clear" w:color="auto" w:fill="FFFFFF"/>
            <w:vAlign w:val="center"/>
          </w:tcPr>
          <w:p w:rsidR="00A432F5" w:rsidRPr="00E22F57" w:rsidRDefault="00A432F5" w:rsidP="00E22F57">
            <w:pPr>
              <w:jc w:val="center"/>
              <w:outlineLvl w:val="2"/>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м</w:t>
            </w:r>
            <w:r w:rsidRPr="00E22F57">
              <w:rPr>
                <w:rFonts w:ascii="Times New Roman" w:eastAsia="Times New Roman" w:hAnsi="Times New Roman" w:cs="Times New Roman"/>
                <w:bCs/>
                <w:lang w:val="uk-UA" w:eastAsia="ru-RU"/>
              </w:rPr>
              <w:t>.</w:t>
            </w:r>
            <w:r>
              <w:rPr>
                <w:rFonts w:ascii="Times New Roman" w:eastAsia="Times New Roman" w:hAnsi="Times New Roman" w:cs="Times New Roman"/>
                <w:bCs/>
                <w:lang w:val="uk-UA" w:eastAsia="ru-RU"/>
              </w:rPr>
              <w:t xml:space="preserve"> </w:t>
            </w:r>
            <w:r w:rsidRPr="00E22F57">
              <w:rPr>
                <w:rFonts w:ascii="Times New Roman" w:eastAsia="Times New Roman" w:hAnsi="Times New Roman" w:cs="Times New Roman"/>
                <w:bCs/>
                <w:lang w:val="uk-UA" w:eastAsia="ru-RU"/>
              </w:rPr>
              <w:t>Київ</w:t>
            </w:r>
            <w:r>
              <w:rPr>
                <w:rFonts w:ascii="Times New Roman" w:eastAsia="Times New Roman" w:hAnsi="Times New Roman" w:cs="Times New Roman"/>
                <w:bCs/>
                <w:lang w:val="uk-UA" w:eastAsia="ru-RU"/>
              </w:rPr>
              <w:t xml:space="preserve">, Святошинський р-н, вул. </w:t>
            </w:r>
            <w:r w:rsidR="009158BC">
              <w:rPr>
                <w:rFonts w:ascii="Times New Roman" w:eastAsia="Times New Roman" w:hAnsi="Times New Roman" w:cs="Times New Roman"/>
                <w:bCs/>
                <w:lang w:val="uk-UA" w:eastAsia="ru-RU"/>
              </w:rPr>
              <w:t xml:space="preserve"> Єфремова, 11</w:t>
            </w:r>
          </w:p>
        </w:tc>
        <w:tc>
          <w:tcPr>
            <w:tcW w:w="2205" w:type="dxa"/>
            <w:vAlign w:val="center"/>
          </w:tcPr>
          <w:p w:rsidR="00A432F5" w:rsidRPr="00A6172A" w:rsidRDefault="00A6172A" w:rsidP="008F7820">
            <w:pPr>
              <w:jc w:val="center"/>
              <w:outlineLvl w:val="2"/>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62</w:t>
            </w:r>
            <w:r>
              <w:rPr>
                <w:rFonts w:ascii="Times New Roman" w:eastAsia="Times New Roman" w:hAnsi="Times New Roman" w:cs="Times New Roman"/>
                <w:bCs/>
                <w:lang w:val="en-US" w:eastAsia="ru-RU"/>
              </w:rPr>
              <w:t>Z</w:t>
            </w:r>
            <w:r>
              <w:rPr>
                <w:rFonts w:ascii="Times New Roman" w:eastAsia="Times New Roman" w:hAnsi="Times New Roman" w:cs="Times New Roman"/>
                <w:bCs/>
                <w:lang w:val="uk-UA" w:eastAsia="ru-RU"/>
              </w:rPr>
              <w:t>9398404798404</w:t>
            </w:r>
          </w:p>
        </w:tc>
      </w:tr>
    </w:tbl>
    <w:p w:rsidR="00875062" w:rsidRDefault="00875062" w:rsidP="005D043C">
      <w:pPr>
        <w:rPr>
          <w:rFonts w:ascii="Times New Roman" w:hAnsi="Times New Roman" w:cs="Times New Roman"/>
          <w:sz w:val="24"/>
          <w:szCs w:val="24"/>
        </w:rPr>
      </w:pPr>
    </w:p>
    <w:p w:rsidR="00875062" w:rsidRPr="00875062" w:rsidRDefault="00875062" w:rsidP="00875062">
      <w:pPr>
        <w:spacing w:after="0" w:line="240" w:lineRule="auto"/>
        <w:rPr>
          <w:rFonts w:ascii="Times New Roman" w:eastAsia="Times New Roman" w:hAnsi="Times New Roman" w:cs="Times New Roman"/>
          <w:sz w:val="20"/>
          <w:szCs w:val="20"/>
          <w:lang w:val="uk-UA" w:eastAsia="ru-RU"/>
        </w:rPr>
      </w:pPr>
    </w:p>
    <w:p w:rsidR="00875062" w:rsidRPr="00875062" w:rsidRDefault="00875062" w:rsidP="0087506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r w:rsidRPr="00875062">
        <w:rPr>
          <w:rFonts w:ascii="Times New Roman" w:eastAsia="Times New Roman" w:hAnsi="Times New Roman" w:cs="Times New Roman"/>
          <w:sz w:val="24"/>
          <w:szCs w:val="24"/>
          <w:lang w:val="uk-UA" w:eastAsia="ru-RU"/>
        </w:rPr>
        <w:t xml:space="preserve">Споживач (представник): </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9"/>
        <w:gridCol w:w="473"/>
        <w:gridCol w:w="2236"/>
        <w:gridCol w:w="473"/>
        <w:gridCol w:w="3735"/>
      </w:tblGrid>
      <w:tr w:rsidR="00875062" w:rsidRPr="00875062" w:rsidTr="00875062">
        <w:tc>
          <w:tcPr>
            <w:tcW w:w="4820" w:type="dxa"/>
            <w:tcBorders>
              <w:bottom w:val="single" w:sz="4" w:space="0" w:color="auto"/>
            </w:tcBorders>
          </w:tcPr>
          <w:p w:rsidR="00875062" w:rsidRPr="00875062" w:rsidRDefault="00875062" w:rsidP="00875062">
            <w:pPr>
              <w:ind w:right="-283"/>
              <w:jc w:val="both"/>
              <w:rPr>
                <w:rFonts w:ascii="Times New Roman" w:eastAsia="Times New Roman" w:hAnsi="Times New Roman" w:cs="Times New Roman"/>
                <w:sz w:val="24"/>
                <w:szCs w:val="24"/>
                <w:lang w:val="uk-UA" w:eastAsia="ru-RU"/>
              </w:rPr>
            </w:pPr>
          </w:p>
        </w:tc>
        <w:tc>
          <w:tcPr>
            <w:tcW w:w="567" w:type="dxa"/>
          </w:tcPr>
          <w:p w:rsidR="00875062" w:rsidRPr="00875062" w:rsidRDefault="00875062" w:rsidP="00875062">
            <w:pPr>
              <w:ind w:right="-283"/>
              <w:jc w:val="both"/>
              <w:rPr>
                <w:rFonts w:ascii="Times New Roman" w:eastAsia="Times New Roman" w:hAnsi="Times New Roman" w:cs="Times New Roman"/>
                <w:sz w:val="24"/>
                <w:szCs w:val="24"/>
                <w:lang w:val="uk-UA" w:eastAsia="ru-RU"/>
              </w:rPr>
            </w:pPr>
          </w:p>
        </w:tc>
        <w:tc>
          <w:tcPr>
            <w:tcW w:w="2835" w:type="dxa"/>
            <w:tcBorders>
              <w:bottom w:val="single" w:sz="4" w:space="0" w:color="auto"/>
            </w:tcBorders>
          </w:tcPr>
          <w:p w:rsidR="00875062" w:rsidRPr="00875062" w:rsidRDefault="00875062" w:rsidP="00875062">
            <w:pPr>
              <w:ind w:right="-283"/>
              <w:jc w:val="both"/>
              <w:rPr>
                <w:rFonts w:ascii="Times New Roman" w:eastAsia="Times New Roman" w:hAnsi="Times New Roman" w:cs="Times New Roman"/>
                <w:sz w:val="24"/>
                <w:szCs w:val="24"/>
                <w:lang w:val="uk-UA" w:eastAsia="ru-RU"/>
              </w:rPr>
            </w:pPr>
          </w:p>
        </w:tc>
        <w:tc>
          <w:tcPr>
            <w:tcW w:w="567" w:type="dxa"/>
          </w:tcPr>
          <w:p w:rsidR="00875062" w:rsidRPr="00875062" w:rsidRDefault="00875062" w:rsidP="00875062">
            <w:pPr>
              <w:ind w:right="-283"/>
              <w:jc w:val="both"/>
              <w:rPr>
                <w:rFonts w:ascii="Times New Roman" w:eastAsia="Times New Roman" w:hAnsi="Times New Roman" w:cs="Times New Roman"/>
                <w:sz w:val="24"/>
                <w:szCs w:val="24"/>
                <w:lang w:val="uk-UA" w:eastAsia="ru-RU"/>
              </w:rPr>
            </w:pPr>
          </w:p>
        </w:tc>
        <w:tc>
          <w:tcPr>
            <w:tcW w:w="4824" w:type="dxa"/>
            <w:tcBorders>
              <w:bottom w:val="single" w:sz="4" w:space="0" w:color="auto"/>
            </w:tcBorders>
          </w:tcPr>
          <w:p w:rsidR="00875062" w:rsidRPr="00875062" w:rsidRDefault="00875062" w:rsidP="00875062">
            <w:pPr>
              <w:ind w:right="-283"/>
              <w:jc w:val="both"/>
              <w:rPr>
                <w:rFonts w:ascii="Times New Roman" w:eastAsia="Times New Roman" w:hAnsi="Times New Roman" w:cs="Times New Roman"/>
                <w:sz w:val="24"/>
                <w:szCs w:val="24"/>
                <w:lang w:val="uk-UA" w:eastAsia="ru-RU"/>
              </w:rPr>
            </w:pPr>
          </w:p>
        </w:tc>
      </w:tr>
      <w:tr w:rsidR="00875062" w:rsidRPr="00875062" w:rsidTr="00875062">
        <w:tc>
          <w:tcPr>
            <w:tcW w:w="4820" w:type="dxa"/>
            <w:tcBorders>
              <w:top w:val="single" w:sz="4" w:space="0" w:color="auto"/>
            </w:tcBorders>
          </w:tcPr>
          <w:p w:rsidR="00875062" w:rsidRPr="00875062" w:rsidRDefault="00875062" w:rsidP="00875062">
            <w:pPr>
              <w:jc w:val="center"/>
              <w:rPr>
                <w:rFonts w:ascii="Times New Roman" w:eastAsia="Times New Roman" w:hAnsi="Times New Roman" w:cs="Times New Roman"/>
                <w:sz w:val="24"/>
                <w:szCs w:val="24"/>
                <w:lang w:val="uk-UA" w:eastAsia="ru-RU"/>
              </w:rPr>
            </w:pPr>
            <w:r w:rsidRPr="00875062">
              <w:rPr>
                <w:rFonts w:ascii="Times New Roman" w:eastAsia="Times New Roman" w:hAnsi="Times New Roman" w:cs="Times New Roman"/>
                <w:sz w:val="20"/>
                <w:szCs w:val="20"/>
                <w:lang w:val="uk-UA" w:eastAsia="ru-RU"/>
              </w:rPr>
              <w:t>(посада)</w:t>
            </w:r>
          </w:p>
        </w:tc>
        <w:tc>
          <w:tcPr>
            <w:tcW w:w="567" w:type="dxa"/>
          </w:tcPr>
          <w:p w:rsidR="00875062" w:rsidRPr="00875062" w:rsidRDefault="00875062" w:rsidP="00875062">
            <w:pPr>
              <w:ind w:right="-283"/>
              <w:jc w:val="center"/>
              <w:rPr>
                <w:rFonts w:ascii="Times New Roman" w:eastAsia="Times New Roman" w:hAnsi="Times New Roman" w:cs="Times New Roman"/>
                <w:sz w:val="24"/>
                <w:szCs w:val="24"/>
                <w:lang w:val="uk-UA" w:eastAsia="ru-RU"/>
              </w:rPr>
            </w:pPr>
          </w:p>
        </w:tc>
        <w:tc>
          <w:tcPr>
            <w:tcW w:w="2835" w:type="dxa"/>
            <w:tcBorders>
              <w:top w:val="single" w:sz="4" w:space="0" w:color="auto"/>
            </w:tcBorders>
          </w:tcPr>
          <w:p w:rsidR="00875062" w:rsidRPr="00875062" w:rsidRDefault="00875062" w:rsidP="00875062">
            <w:pPr>
              <w:ind w:right="-283"/>
              <w:jc w:val="center"/>
              <w:rPr>
                <w:rFonts w:ascii="Times New Roman" w:eastAsia="Times New Roman" w:hAnsi="Times New Roman" w:cs="Times New Roman"/>
                <w:sz w:val="24"/>
                <w:szCs w:val="24"/>
                <w:lang w:val="uk-UA" w:eastAsia="ru-RU"/>
              </w:rPr>
            </w:pPr>
            <w:r w:rsidRPr="00875062">
              <w:rPr>
                <w:rFonts w:ascii="Times New Roman" w:eastAsia="Times New Roman" w:hAnsi="Times New Roman" w:cs="Times New Roman"/>
                <w:sz w:val="20"/>
                <w:szCs w:val="20"/>
                <w:lang w:val="uk-UA" w:eastAsia="ru-RU"/>
              </w:rPr>
              <w:t>(підпис)</w:t>
            </w:r>
          </w:p>
        </w:tc>
        <w:tc>
          <w:tcPr>
            <w:tcW w:w="567" w:type="dxa"/>
          </w:tcPr>
          <w:p w:rsidR="00875062" w:rsidRPr="00875062" w:rsidRDefault="00875062" w:rsidP="00875062">
            <w:pPr>
              <w:ind w:right="-283"/>
              <w:jc w:val="center"/>
              <w:rPr>
                <w:rFonts w:ascii="Times New Roman" w:eastAsia="Times New Roman" w:hAnsi="Times New Roman" w:cs="Times New Roman"/>
                <w:sz w:val="24"/>
                <w:szCs w:val="24"/>
                <w:lang w:val="uk-UA" w:eastAsia="ru-RU"/>
              </w:rPr>
            </w:pPr>
          </w:p>
        </w:tc>
        <w:tc>
          <w:tcPr>
            <w:tcW w:w="4824" w:type="dxa"/>
            <w:tcBorders>
              <w:top w:val="single" w:sz="4" w:space="0" w:color="auto"/>
            </w:tcBorders>
          </w:tcPr>
          <w:p w:rsidR="00875062" w:rsidRPr="00875062" w:rsidRDefault="00875062" w:rsidP="00875062">
            <w:pPr>
              <w:jc w:val="center"/>
              <w:rPr>
                <w:rFonts w:ascii="Times New Roman" w:eastAsia="Times New Roman" w:hAnsi="Times New Roman" w:cs="Times New Roman"/>
                <w:sz w:val="20"/>
                <w:szCs w:val="20"/>
                <w:lang w:val="uk-UA" w:eastAsia="ru-RU"/>
              </w:rPr>
            </w:pPr>
            <w:r w:rsidRPr="00875062">
              <w:rPr>
                <w:rFonts w:ascii="Times New Roman" w:eastAsia="Times New Roman" w:hAnsi="Times New Roman" w:cs="Times New Roman"/>
                <w:sz w:val="20"/>
                <w:szCs w:val="20"/>
                <w:lang w:val="uk-UA" w:eastAsia="ru-RU"/>
              </w:rPr>
              <w:t>(П.І.Б.)</w:t>
            </w:r>
          </w:p>
          <w:p w:rsidR="00875062" w:rsidRPr="00875062" w:rsidRDefault="00875062" w:rsidP="00875062">
            <w:pPr>
              <w:ind w:right="-283"/>
              <w:rPr>
                <w:rFonts w:ascii="Times New Roman" w:eastAsia="Times New Roman" w:hAnsi="Times New Roman" w:cs="Times New Roman"/>
                <w:sz w:val="24"/>
                <w:szCs w:val="24"/>
                <w:lang w:val="uk-UA" w:eastAsia="ru-RU"/>
              </w:rPr>
            </w:pPr>
          </w:p>
        </w:tc>
      </w:tr>
    </w:tbl>
    <w:p w:rsidR="00875062" w:rsidRPr="00875062" w:rsidRDefault="00875062" w:rsidP="0087506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rsidR="00875062" w:rsidRDefault="00875062" w:rsidP="005D043C">
      <w:pPr>
        <w:rPr>
          <w:rFonts w:ascii="Times New Roman" w:hAnsi="Times New Roman" w:cs="Times New Roman"/>
          <w:sz w:val="24"/>
          <w:szCs w:val="24"/>
          <w:lang w:val="en-US"/>
        </w:rPr>
      </w:pPr>
    </w:p>
    <w:p w:rsidR="00A432F5" w:rsidRDefault="00A432F5" w:rsidP="005D043C">
      <w:pPr>
        <w:rPr>
          <w:rFonts w:ascii="Times New Roman" w:hAnsi="Times New Roman" w:cs="Times New Roman"/>
          <w:sz w:val="24"/>
          <w:szCs w:val="24"/>
          <w:lang w:val="en-US"/>
        </w:rPr>
      </w:pPr>
    </w:p>
    <w:p w:rsidR="00A432F5" w:rsidRDefault="00A432F5" w:rsidP="005D043C">
      <w:pPr>
        <w:rPr>
          <w:rFonts w:ascii="Times New Roman" w:hAnsi="Times New Roman" w:cs="Times New Roman"/>
          <w:sz w:val="24"/>
          <w:szCs w:val="24"/>
          <w:lang w:val="en-US"/>
        </w:rPr>
      </w:pPr>
    </w:p>
    <w:p w:rsidR="00A432F5" w:rsidRDefault="00A432F5"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Default="009158BC" w:rsidP="005D043C">
      <w:pPr>
        <w:rPr>
          <w:rFonts w:ascii="Times New Roman" w:hAnsi="Times New Roman" w:cs="Times New Roman"/>
          <w:sz w:val="24"/>
          <w:szCs w:val="24"/>
          <w:lang w:val="uk-UA"/>
        </w:rPr>
      </w:pPr>
    </w:p>
    <w:p w:rsidR="009158BC" w:rsidRPr="009158BC" w:rsidRDefault="009158BC" w:rsidP="005D043C">
      <w:pPr>
        <w:rPr>
          <w:rFonts w:ascii="Times New Roman" w:hAnsi="Times New Roman" w:cs="Times New Roman"/>
          <w:sz w:val="24"/>
          <w:szCs w:val="24"/>
          <w:lang w:val="uk-UA"/>
        </w:rPr>
      </w:pPr>
    </w:p>
    <w:p w:rsidR="00A432F5" w:rsidRDefault="00A432F5" w:rsidP="005D043C">
      <w:pPr>
        <w:rPr>
          <w:rFonts w:ascii="Times New Roman" w:hAnsi="Times New Roman" w:cs="Times New Roman"/>
          <w:sz w:val="24"/>
          <w:szCs w:val="24"/>
          <w:lang w:val="en-US"/>
        </w:rPr>
      </w:pPr>
    </w:p>
    <w:p w:rsidR="00A432F5" w:rsidRPr="00A432F5" w:rsidRDefault="00A432F5" w:rsidP="005D043C">
      <w:pPr>
        <w:rPr>
          <w:rFonts w:ascii="Times New Roman" w:hAnsi="Times New Roman" w:cs="Times New Roman"/>
          <w:sz w:val="24"/>
          <w:szCs w:val="24"/>
          <w:lang w:val="en-US"/>
        </w:rPr>
      </w:pPr>
    </w:p>
    <w:p w:rsidR="00875062" w:rsidRPr="00875062" w:rsidRDefault="00875062" w:rsidP="00875062">
      <w:pPr>
        <w:ind w:left="6804" w:right="-1"/>
        <w:rPr>
          <w:rFonts w:ascii="Times New Roman" w:eastAsia="Times New Roman" w:hAnsi="Times New Roman" w:cs="Times New Roman"/>
          <w:lang w:val="uk-UA" w:eastAsia="ru-RU"/>
        </w:rPr>
      </w:pPr>
      <w:r>
        <w:rPr>
          <w:rFonts w:ascii="Times New Roman" w:hAnsi="Times New Roman" w:cs="Times New Roman"/>
          <w:sz w:val="24"/>
          <w:szCs w:val="24"/>
        </w:rPr>
        <w:tab/>
      </w:r>
      <w:r w:rsidRPr="00875062">
        <w:rPr>
          <w:rFonts w:ascii="Times New Roman" w:eastAsia="Times New Roman" w:hAnsi="Times New Roman" w:cs="Times New Roman"/>
          <w:lang w:val="uk-UA" w:eastAsia="ru-RU"/>
        </w:rPr>
        <w:t xml:space="preserve">Додаток № </w:t>
      </w:r>
      <w:r w:rsidR="006A13D9">
        <w:rPr>
          <w:rFonts w:ascii="Times New Roman" w:eastAsia="Times New Roman" w:hAnsi="Times New Roman" w:cs="Times New Roman"/>
          <w:lang w:val="uk-UA" w:eastAsia="ru-RU"/>
        </w:rPr>
        <w:t>2</w:t>
      </w:r>
    </w:p>
    <w:p w:rsidR="00875062" w:rsidRPr="00875062" w:rsidRDefault="00875062" w:rsidP="00875062">
      <w:pPr>
        <w:spacing w:after="0" w:line="240" w:lineRule="auto"/>
        <w:ind w:left="6804" w:right="-1"/>
        <w:rPr>
          <w:rFonts w:ascii="Times New Roman" w:eastAsia="Times New Roman" w:hAnsi="Times New Roman" w:cs="Times New Roman"/>
          <w:lang w:val="uk-UA" w:eastAsia="ru-RU"/>
        </w:rPr>
      </w:pPr>
      <w:r w:rsidRPr="00875062">
        <w:rPr>
          <w:rFonts w:ascii="Times New Roman" w:eastAsia="Times New Roman" w:hAnsi="Times New Roman" w:cs="Times New Roman"/>
          <w:lang w:val="uk-UA" w:eastAsia="ru-RU"/>
        </w:rPr>
        <w:t xml:space="preserve">до договору про постачання </w:t>
      </w:r>
    </w:p>
    <w:p w:rsidR="00875062" w:rsidRPr="00875062" w:rsidRDefault="00875062" w:rsidP="00875062">
      <w:pPr>
        <w:spacing w:after="0" w:line="240" w:lineRule="auto"/>
        <w:ind w:left="6804" w:right="-1"/>
        <w:rPr>
          <w:rFonts w:ascii="Times New Roman" w:eastAsia="Times New Roman" w:hAnsi="Times New Roman" w:cs="Times New Roman"/>
          <w:lang w:val="uk-UA" w:eastAsia="ru-RU"/>
        </w:rPr>
      </w:pPr>
      <w:r w:rsidRPr="00875062">
        <w:rPr>
          <w:rFonts w:ascii="Times New Roman" w:eastAsia="Times New Roman" w:hAnsi="Times New Roman" w:cs="Times New Roman"/>
          <w:lang w:val="uk-UA" w:eastAsia="ru-RU"/>
        </w:rPr>
        <w:t>електричної енергії</w:t>
      </w:r>
      <w:r w:rsidRPr="00875062">
        <w:rPr>
          <w:rFonts w:ascii="Times New Roman" w:eastAsia="Times New Roman" w:hAnsi="Times New Roman" w:cs="Times New Roman"/>
          <w:lang w:eastAsia="ru-RU"/>
        </w:rPr>
        <w:t xml:space="preserve"> </w:t>
      </w:r>
      <w:r w:rsidRPr="00875062">
        <w:rPr>
          <w:rFonts w:ascii="Times New Roman" w:eastAsia="Times New Roman" w:hAnsi="Times New Roman" w:cs="Times New Roman"/>
          <w:lang w:val="uk-UA" w:eastAsia="ru-RU"/>
        </w:rPr>
        <w:t>споживачу</w:t>
      </w:r>
    </w:p>
    <w:p w:rsidR="00875062" w:rsidRPr="00875062" w:rsidRDefault="00875062" w:rsidP="00875062">
      <w:pPr>
        <w:spacing w:after="0" w:line="240" w:lineRule="auto"/>
        <w:rPr>
          <w:rFonts w:ascii="Times New Roman" w:eastAsia="Times New Roman" w:hAnsi="Times New Roman" w:cs="Times New Roman"/>
          <w:sz w:val="24"/>
          <w:szCs w:val="20"/>
          <w:lang w:val="uk-UA" w:eastAsia="ru-RU"/>
        </w:rPr>
      </w:pPr>
    </w:p>
    <w:p w:rsidR="00875062" w:rsidRPr="00875062" w:rsidRDefault="00875062" w:rsidP="00875062">
      <w:pPr>
        <w:keepNext/>
        <w:spacing w:after="0" w:line="240" w:lineRule="auto"/>
        <w:jc w:val="center"/>
        <w:outlineLvl w:val="0"/>
        <w:rPr>
          <w:rFonts w:ascii="Times New Roman" w:eastAsia="Times New Roman" w:hAnsi="Times New Roman" w:cs="Times New Roman"/>
          <w:b/>
          <w:sz w:val="24"/>
          <w:szCs w:val="20"/>
          <w:lang w:val="uk-UA" w:eastAsia="ru-RU"/>
        </w:rPr>
      </w:pPr>
      <w:r w:rsidRPr="00875062">
        <w:rPr>
          <w:rFonts w:ascii="Times New Roman" w:eastAsia="Times New Roman" w:hAnsi="Times New Roman" w:cs="Times New Roman"/>
          <w:b/>
          <w:sz w:val="24"/>
          <w:szCs w:val="20"/>
          <w:lang w:val="uk-UA" w:eastAsia="ru-RU"/>
        </w:rPr>
        <w:t xml:space="preserve">Прогнозовані обсяги постачання електричної енергії  Споживачу  </w:t>
      </w:r>
    </w:p>
    <w:p w:rsidR="00875062" w:rsidRPr="00875062" w:rsidRDefault="00875062" w:rsidP="00875062">
      <w:pPr>
        <w:spacing w:after="0" w:line="240" w:lineRule="auto"/>
        <w:rPr>
          <w:rFonts w:ascii="Times New Roman" w:eastAsia="Times New Roman" w:hAnsi="Times New Roman" w:cs="Times New Roman"/>
          <w:sz w:val="24"/>
          <w:szCs w:val="20"/>
          <w:lang w:val="uk-UA" w:eastAsia="ru-RU"/>
        </w:rPr>
      </w:pPr>
    </w:p>
    <w:p w:rsidR="00875062" w:rsidRPr="00875062" w:rsidRDefault="00875062" w:rsidP="00875062">
      <w:pPr>
        <w:spacing w:after="0" w:line="240" w:lineRule="auto"/>
        <w:jc w:val="center"/>
        <w:rPr>
          <w:rFonts w:ascii="Times New Roman" w:eastAsia="Times New Roman" w:hAnsi="Times New Roman" w:cs="Times New Roman"/>
          <w:b/>
          <w:sz w:val="24"/>
          <w:szCs w:val="20"/>
          <w:lang w:val="uk-UA" w:eastAsia="ru-RU"/>
        </w:rPr>
      </w:pPr>
    </w:p>
    <w:tbl>
      <w:tblPr>
        <w:tblW w:w="0" w:type="auto"/>
        <w:tblInd w:w="250" w:type="dxa"/>
        <w:tblLook w:val="04A0"/>
      </w:tblPr>
      <w:tblGrid>
        <w:gridCol w:w="9923"/>
      </w:tblGrid>
      <w:tr w:rsidR="00875062" w:rsidRPr="00875062" w:rsidTr="00875062">
        <w:tc>
          <w:tcPr>
            <w:tcW w:w="9923" w:type="dxa"/>
            <w:tcBorders>
              <w:bottom w:val="single" w:sz="4" w:space="0" w:color="auto"/>
            </w:tcBorders>
            <w:shd w:val="clear" w:color="auto" w:fill="auto"/>
          </w:tcPr>
          <w:p w:rsidR="00875062" w:rsidRPr="00875062" w:rsidRDefault="00A432F5" w:rsidP="00875062">
            <w:pPr>
              <w:spacing w:after="0" w:line="240" w:lineRule="auto"/>
              <w:ind w:left="34"/>
              <w:jc w:val="center"/>
              <w:rPr>
                <w:rFonts w:ascii="Calibri" w:eastAsia="Calibri" w:hAnsi="Calibri" w:cs="Times New Roman"/>
                <w:b/>
                <w:sz w:val="20"/>
                <w:szCs w:val="20"/>
                <w:lang w:val="uk-UA" w:eastAsia="ru-RU"/>
              </w:rPr>
            </w:pPr>
            <w:r w:rsidRPr="00C007EA">
              <w:rPr>
                <w:rFonts w:ascii="Times New Roman" w:eastAsia="Calibri" w:hAnsi="Times New Roman" w:cs="Times New Roman"/>
                <w:b/>
                <w:sz w:val="24"/>
                <w:szCs w:val="24"/>
                <w:lang w:val="uk-UA"/>
              </w:rPr>
              <w:t>Комунальне некомерційне підприємство «Консультативно-діагностичний центр» Святошинського району м. Києва</w:t>
            </w:r>
          </w:p>
        </w:tc>
      </w:tr>
      <w:tr w:rsidR="00875062" w:rsidRPr="00875062" w:rsidTr="00875062">
        <w:tc>
          <w:tcPr>
            <w:tcW w:w="9923" w:type="dxa"/>
            <w:tcBorders>
              <w:top w:val="single" w:sz="4" w:space="0" w:color="auto"/>
            </w:tcBorders>
            <w:shd w:val="clear" w:color="auto" w:fill="auto"/>
          </w:tcPr>
          <w:p w:rsidR="00875062" w:rsidRPr="00875062" w:rsidRDefault="00875062" w:rsidP="00875062">
            <w:pPr>
              <w:spacing w:after="0" w:line="240" w:lineRule="auto"/>
              <w:ind w:left="34"/>
              <w:jc w:val="center"/>
              <w:rPr>
                <w:rFonts w:ascii="Times New Roman" w:eastAsia="Calibri" w:hAnsi="Times New Roman" w:cs="Times New Roman"/>
                <w:b/>
                <w:sz w:val="20"/>
                <w:szCs w:val="20"/>
                <w:lang w:val="uk-UA" w:eastAsia="ru-RU"/>
              </w:rPr>
            </w:pPr>
            <w:r w:rsidRPr="00875062">
              <w:rPr>
                <w:rFonts w:ascii="Times New Roman" w:eastAsia="Calibri" w:hAnsi="Times New Roman" w:cs="Times New Roman"/>
                <w:sz w:val="20"/>
                <w:szCs w:val="20"/>
                <w:lang w:val="uk-UA" w:eastAsia="ru-RU"/>
              </w:rPr>
              <w:t>(назва суб’єкта господарювання або ПІБ фізичної особи)</w:t>
            </w:r>
          </w:p>
        </w:tc>
      </w:tr>
    </w:tbl>
    <w:p w:rsidR="00875062" w:rsidRPr="00875062" w:rsidRDefault="00875062" w:rsidP="00875062">
      <w:pPr>
        <w:spacing w:after="0" w:line="240" w:lineRule="auto"/>
        <w:rPr>
          <w:rFonts w:ascii="Times New Roman" w:eastAsia="Times New Roman" w:hAnsi="Times New Roman" w:cs="Times New Roman"/>
          <w:sz w:val="24"/>
          <w:szCs w:val="20"/>
          <w:lang w:eastAsia="ru-RU"/>
        </w:rPr>
      </w:pPr>
    </w:p>
    <w:p w:rsidR="00875062" w:rsidRPr="00875062" w:rsidRDefault="00875062" w:rsidP="00875062">
      <w:pPr>
        <w:spacing w:after="0" w:line="240" w:lineRule="auto"/>
        <w:ind w:firstLine="567"/>
        <w:jc w:val="both"/>
        <w:rPr>
          <w:rFonts w:ascii="Times New Roman" w:eastAsia="Times New Roman" w:hAnsi="Times New Roman" w:cs="Times New Roman"/>
          <w:sz w:val="24"/>
          <w:szCs w:val="20"/>
          <w:lang w:val="uk-UA" w:eastAsia="ru-RU"/>
        </w:rPr>
      </w:pPr>
      <w:r w:rsidRPr="00875062">
        <w:rPr>
          <w:rFonts w:ascii="Times New Roman CYR" w:eastAsia="Times New Roman" w:hAnsi="Times New Roman CYR" w:cs="Times New Roman"/>
          <w:sz w:val="24"/>
          <w:szCs w:val="20"/>
          <w:lang w:val="uk-UA" w:eastAsia="ru-RU"/>
        </w:rPr>
        <w:t xml:space="preserve">Договір про постачання електричної енергії  від  </w:t>
      </w:r>
      <w:r w:rsidRPr="00875062">
        <w:rPr>
          <w:rFonts w:ascii="Times New Roman" w:eastAsia="Times New Roman" w:hAnsi="Times New Roman" w:cs="Times New Roman"/>
          <w:sz w:val="24"/>
          <w:szCs w:val="20"/>
          <w:lang w:val="uk-UA" w:eastAsia="ru-RU"/>
        </w:rPr>
        <w:t>«____»_______</w:t>
      </w:r>
      <w:r w:rsidRPr="00875062">
        <w:rPr>
          <w:rFonts w:ascii="Times New Roman CYR" w:eastAsia="Times New Roman" w:hAnsi="Times New Roman CYR" w:cs="Times New Roman"/>
          <w:sz w:val="24"/>
          <w:szCs w:val="20"/>
          <w:lang w:val="uk-UA" w:eastAsia="ru-RU"/>
        </w:rPr>
        <w:t xml:space="preserve">_20___р. № ____________ </w:t>
      </w:r>
    </w:p>
    <w:p w:rsidR="00875062" w:rsidRPr="00875062" w:rsidRDefault="00875062" w:rsidP="00875062">
      <w:pPr>
        <w:spacing w:after="0" w:line="240" w:lineRule="auto"/>
        <w:jc w:val="center"/>
        <w:rPr>
          <w:rFonts w:ascii="Times New Roman" w:eastAsia="Times New Roman" w:hAnsi="Times New Roman" w:cs="Times New Roman"/>
          <w:b/>
          <w:sz w:val="28"/>
          <w:szCs w:val="20"/>
          <w:lang w:val="uk-UA" w:eastAsia="ru-RU"/>
        </w:rPr>
      </w:pPr>
    </w:p>
    <w:p w:rsidR="00875062" w:rsidRPr="00875062" w:rsidRDefault="00875062" w:rsidP="00875062">
      <w:pPr>
        <w:spacing w:after="0" w:line="240" w:lineRule="auto"/>
        <w:jc w:val="center"/>
        <w:rPr>
          <w:rFonts w:ascii="Times New Roman" w:eastAsia="Times New Roman" w:hAnsi="Times New Roman" w:cs="Times New Roman"/>
          <w:b/>
          <w:sz w:val="28"/>
          <w:szCs w:val="20"/>
          <w:lang w:val="uk-UA" w:eastAsia="ru-RU"/>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5"/>
        <w:gridCol w:w="775"/>
        <w:gridCol w:w="775"/>
        <w:gridCol w:w="774"/>
        <w:gridCol w:w="774"/>
        <w:gridCol w:w="774"/>
        <w:gridCol w:w="774"/>
        <w:gridCol w:w="774"/>
        <w:gridCol w:w="774"/>
        <w:gridCol w:w="774"/>
        <w:gridCol w:w="774"/>
        <w:gridCol w:w="774"/>
        <w:gridCol w:w="774"/>
      </w:tblGrid>
      <w:tr w:rsidR="00875062" w:rsidRPr="00875062" w:rsidTr="00875062">
        <w:trPr>
          <w:cantSplit/>
          <w:trHeight w:val="542"/>
        </w:trPr>
        <w:tc>
          <w:tcPr>
            <w:tcW w:w="10065" w:type="dxa"/>
            <w:gridSpan w:val="13"/>
            <w:tcBorders>
              <w:top w:val="single" w:sz="4" w:space="0" w:color="auto"/>
              <w:left w:val="single" w:sz="4" w:space="0" w:color="auto"/>
              <w:bottom w:val="single" w:sz="4" w:space="0" w:color="auto"/>
              <w:right w:val="single" w:sz="4" w:space="0" w:color="auto"/>
            </w:tcBorders>
            <w:vAlign w:val="center"/>
          </w:tcPr>
          <w:p w:rsidR="00875062" w:rsidRPr="00875062" w:rsidRDefault="00875062" w:rsidP="00875062">
            <w:pPr>
              <w:tabs>
                <w:tab w:val="left" w:pos="3090"/>
              </w:tabs>
              <w:spacing w:after="0" w:line="240" w:lineRule="auto"/>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875062">
              <w:rPr>
                <w:rFonts w:ascii="Times New Roman" w:eastAsia="Times New Roman" w:hAnsi="Times New Roman" w:cs="Times New Roman"/>
                <w:sz w:val="24"/>
                <w:szCs w:val="20"/>
                <w:lang w:eastAsia="ru-RU"/>
              </w:rPr>
              <w:t>20</w:t>
            </w:r>
            <w:r w:rsidRPr="00875062">
              <w:rPr>
                <w:rFonts w:ascii="Times New Roman" w:eastAsia="Times New Roman" w:hAnsi="Times New Roman" w:cs="Times New Roman"/>
                <w:sz w:val="24"/>
                <w:szCs w:val="20"/>
                <w:lang w:val="uk-UA" w:eastAsia="ru-RU"/>
              </w:rPr>
              <w:t xml:space="preserve">24 рік, тис. кВт*год </w:t>
            </w:r>
          </w:p>
        </w:tc>
      </w:tr>
      <w:tr w:rsidR="00875062" w:rsidRPr="00875062" w:rsidTr="00875062">
        <w:trPr>
          <w:cantSplit/>
          <w:trHeight w:val="1555"/>
        </w:trPr>
        <w:tc>
          <w:tcPr>
            <w:tcW w:w="775" w:type="dxa"/>
            <w:tcBorders>
              <w:top w:val="single" w:sz="4" w:space="0" w:color="auto"/>
              <w:left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Січень</w:t>
            </w:r>
          </w:p>
        </w:tc>
        <w:tc>
          <w:tcPr>
            <w:tcW w:w="775" w:type="dxa"/>
            <w:tcBorders>
              <w:top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Лютий</w:t>
            </w:r>
          </w:p>
        </w:tc>
        <w:tc>
          <w:tcPr>
            <w:tcW w:w="775" w:type="dxa"/>
            <w:tcBorders>
              <w:top w:val="single" w:sz="4" w:space="0" w:color="auto"/>
              <w:bottom w:val="single" w:sz="4" w:space="0" w:color="auto"/>
              <w:right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Березень</w:t>
            </w:r>
          </w:p>
        </w:tc>
        <w:tc>
          <w:tcPr>
            <w:tcW w:w="774" w:type="dxa"/>
            <w:tcBorders>
              <w:top w:val="single" w:sz="4" w:space="0" w:color="auto"/>
              <w:left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Квітень</w:t>
            </w:r>
          </w:p>
        </w:tc>
        <w:tc>
          <w:tcPr>
            <w:tcW w:w="774" w:type="dxa"/>
            <w:tcBorders>
              <w:top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Травень</w:t>
            </w:r>
          </w:p>
        </w:tc>
        <w:tc>
          <w:tcPr>
            <w:tcW w:w="774" w:type="dxa"/>
            <w:tcBorders>
              <w:top w:val="single" w:sz="4" w:space="0" w:color="auto"/>
              <w:bottom w:val="single" w:sz="4" w:space="0" w:color="auto"/>
              <w:right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Червень</w:t>
            </w:r>
          </w:p>
        </w:tc>
        <w:tc>
          <w:tcPr>
            <w:tcW w:w="774" w:type="dxa"/>
            <w:tcBorders>
              <w:top w:val="single" w:sz="4" w:space="0" w:color="auto"/>
              <w:left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Липень</w:t>
            </w:r>
          </w:p>
        </w:tc>
        <w:tc>
          <w:tcPr>
            <w:tcW w:w="774" w:type="dxa"/>
            <w:tcBorders>
              <w:top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Серпень</w:t>
            </w:r>
          </w:p>
        </w:tc>
        <w:tc>
          <w:tcPr>
            <w:tcW w:w="774" w:type="dxa"/>
            <w:tcBorders>
              <w:top w:val="single" w:sz="4" w:space="0" w:color="auto"/>
              <w:bottom w:val="single" w:sz="4" w:space="0" w:color="auto"/>
              <w:right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Вересень</w:t>
            </w:r>
          </w:p>
        </w:tc>
        <w:tc>
          <w:tcPr>
            <w:tcW w:w="774" w:type="dxa"/>
            <w:tcBorders>
              <w:top w:val="single" w:sz="4" w:space="0" w:color="auto"/>
              <w:left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Жовтень</w:t>
            </w:r>
          </w:p>
        </w:tc>
        <w:tc>
          <w:tcPr>
            <w:tcW w:w="774" w:type="dxa"/>
            <w:tcBorders>
              <w:top w:val="single" w:sz="4" w:space="0" w:color="auto"/>
              <w:bottom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Листопад</w:t>
            </w:r>
          </w:p>
        </w:tc>
        <w:tc>
          <w:tcPr>
            <w:tcW w:w="774" w:type="dxa"/>
            <w:tcBorders>
              <w:top w:val="single" w:sz="4" w:space="0" w:color="auto"/>
              <w:bottom w:val="single" w:sz="4" w:space="0" w:color="auto"/>
              <w:right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Грудень</w:t>
            </w:r>
          </w:p>
        </w:tc>
        <w:tc>
          <w:tcPr>
            <w:tcW w:w="774" w:type="dxa"/>
            <w:tcBorders>
              <w:top w:val="single" w:sz="4" w:space="0" w:color="auto"/>
              <w:left w:val="single" w:sz="4" w:space="0" w:color="auto"/>
              <w:bottom w:val="single" w:sz="4" w:space="0" w:color="auto"/>
              <w:right w:val="single" w:sz="4" w:space="0" w:color="auto"/>
            </w:tcBorders>
            <w:textDirection w:val="btLr"/>
            <w:vAlign w:val="center"/>
          </w:tcPr>
          <w:p w:rsidR="00875062" w:rsidRPr="00875062" w:rsidRDefault="00875062" w:rsidP="00875062">
            <w:pPr>
              <w:spacing w:after="0" w:line="240" w:lineRule="auto"/>
              <w:ind w:left="113" w:right="113"/>
              <w:jc w:val="center"/>
              <w:rPr>
                <w:rFonts w:ascii="Times New Roman" w:eastAsia="Times New Roman" w:hAnsi="Times New Roman" w:cs="Times New Roman"/>
                <w:sz w:val="24"/>
                <w:szCs w:val="20"/>
                <w:lang w:val="uk-UA" w:eastAsia="ru-RU"/>
              </w:rPr>
            </w:pPr>
            <w:r w:rsidRPr="00875062">
              <w:rPr>
                <w:rFonts w:ascii="Times New Roman" w:eastAsia="Times New Roman" w:hAnsi="Times New Roman" w:cs="Times New Roman"/>
                <w:sz w:val="24"/>
                <w:szCs w:val="20"/>
                <w:lang w:val="uk-UA" w:eastAsia="ru-RU"/>
              </w:rPr>
              <w:t>Рік, всього</w:t>
            </w:r>
          </w:p>
        </w:tc>
      </w:tr>
      <w:tr w:rsidR="00875062" w:rsidRPr="00875062" w:rsidTr="00875062">
        <w:trPr>
          <w:cantSplit/>
          <w:trHeight w:val="1134"/>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E44963" w:rsidRDefault="00E44963" w:rsidP="00875062">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77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E44963" w:rsidRDefault="00E44963" w:rsidP="00875062">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77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E44963" w:rsidRDefault="00E44963" w:rsidP="00875062">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875062">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22000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E50ECA">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r w:rsidR="00E50ECA">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00</w:t>
            </w:r>
          </w:p>
        </w:tc>
        <w:tc>
          <w:tcPr>
            <w:tcW w:w="774"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875062" w:rsidRPr="00A6172A" w:rsidRDefault="00A6172A" w:rsidP="00875062">
            <w:pPr>
              <w:spacing w:after="0" w:line="240" w:lineRule="auto"/>
              <w:ind w:left="113"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150000</w:t>
            </w:r>
          </w:p>
        </w:tc>
      </w:tr>
    </w:tbl>
    <w:p w:rsidR="00875062" w:rsidRPr="00875062" w:rsidRDefault="00875062" w:rsidP="00875062">
      <w:pPr>
        <w:spacing w:after="0" w:line="240" w:lineRule="auto"/>
        <w:jc w:val="both"/>
        <w:rPr>
          <w:rFonts w:ascii="Times New Roman" w:eastAsia="Times New Roman" w:hAnsi="Times New Roman" w:cs="Times New Roman"/>
          <w:lang w:val="uk-UA" w:eastAsia="ru-RU"/>
        </w:rPr>
      </w:pPr>
    </w:p>
    <w:p w:rsidR="00875062" w:rsidRPr="00875062" w:rsidRDefault="00875062" w:rsidP="00875062">
      <w:pPr>
        <w:spacing w:after="0" w:line="240" w:lineRule="auto"/>
        <w:jc w:val="both"/>
        <w:rPr>
          <w:rFonts w:ascii="Times New Roman" w:eastAsia="Times New Roman" w:hAnsi="Times New Roman" w:cs="Times New Roman"/>
          <w:sz w:val="24"/>
          <w:szCs w:val="20"/>
          <w:lang w:val="uk-UA" w:eastAsia="ru-RU"/>
        </w:rPr>
      </w:pPr>
    </w:p>
    <w:p w:rsidR="00875062" w:rsidRPr="00875062" w:rsidRDefault="00875062" w:rsidP="00875062">
      <w:pPr>
        <w:spacing w:after="0" w:line="240" w:lineRule="auto"/>
        <w:jc w:val="both"/>
        <w:rPr>
          <w:rFonts w:ascii="Times New Roman" w:eastAsia="Times New Roman" w:hAnsi="Times New Roman" w:cs="Times New Roman"/>
          <w:sz w:val="20"/>
          <w:szCs w:val="20"/>
          <w:lang w:val="uk-UA" w:eastAsia="ru-RU"/>
        </w:rPr>
      </w:pPr>
    </w:p>
    <w:p w:rsidR="00875062" w:rsidRPr="00875062" w:rsidRDefault="00875062" w:rsidP="0087506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rsidR="00875062" w:rsidRPr="00875062" w:rsidRDefault="00875062" w:rsidP="0087506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r w:rsidRPr="00875062">
        <w:rPr>
          <w:rFonts w:ascii="Times New Roman" w:eastAsia="Times New Roman" w:hAnsi="Times New Roman" w:cs="Times New Roman"/>
          <w:sz w:val="24"/>
          <w:szCs w:val="24"/>
          <w:lang w:val="uk-UA" w:eastAsia="ru-RU"/>
        </w:rPr>
        <w:t xml:space="preserve">Споживач (представник): </w:t>
      </w:r>
    </w:p>
    <w:p w:rsidR="00875062" w:rsidRPr="00875062" w:rsidRDefault="00875062" w:rsidP="0087506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tbl>
      <w:tblPr>
        <w:tblW w:w="0" w:type="auto"/>
        <w:tblLook w:val="04A0"/>
      </w:tblPr>
      <w:tblGrid>
        <w:gridCol w:w="3114"/>
        <w:gridCol w:w="567"/>
        <w:gridCol w:w="2835"/>
        <w:gridCol w:w="822"/>
        <w:gridCol w:w="2551"/>
      </w:tblGrid>
      <w:tr w:rsidR="00875062" w:rsidRPr="00875062" w:rsidTr="00875062">
        <w:tc>
          <w:tcPr>
            <w:tcW w:w="3114" w:type="dxa"/>
            <w:tcBorders>
              <w:bottom w:val="single" w:sz="4" w:space="0" w:color="auto"/>
            </w:tcBorders>
            <w:shd w:val="clear" w:color="auto" w:fill="auto"/>
          </w:tcPr>
          <w:p w:rsidR="00875062" w:rsidRPr="00875062" w:rsidRDefault="00875062" w:rsidP="00875062">
            <w:pPr>
              <w:spacing w:after="0" w:line="240" w:lineRule="auto"/>
              <w:ind w:right="-283"/>
              <w:jc w:val="both"/>
              <w:rPr>
                <w:rFonts w:ascii="Times New Roman" w:eastAsia="Calibri" w:hAnsi="Times New Roman" w:cs="Times New Roman"/>
                <w:szCs w:val="24"/>
                <w:lang w:val="uk-UA" w:eastAsia="ru-RU"/>
              </w:rPr>
            </w:pPr>
          </w:p>
        </w:tc>
        <w:tc>
          <w:tcPr>
            <w:tcW w:w="567" w:type="dxa"/>
            <w:shd w:val="clear" w:color="auto" w:fill="auto"/>
          </w:tcPr>
          <w:p w:rsidR="00875062" w:rsidRPr="00875062" w:rsidRDefault="00875062" w:rsidP="00875062">
            <w:pPr>
              <w:spacing w:after="0" w:line="240" w:lineRule="auto"/>
              <w:ind w:right="-283"/>
              <w:jc w:val="both"/>
              <w:rPr>
                <w:rFonts w:ascii="Times New Roman" w:eastAsia="Calibri" w:hAnsi="Times New Roman" w:cs="Times New Roman"/>
                <w:szCs w:val="24"/>
                <w:lang w:val="uk-UA" w:eastAsia="ru-RU"/>
              </w:rPr>
            </w:pPr>
          </w:p>
        </w:tc>
        <w:tc>
          <w:tcPr>
            <w:tcW w:w="2835" w:type="dxa"/>
            <w:tcBorders>
              <w:bottom w:val="single" w:sz="4" w:space="0" w:color="auto"/>
            </w:tcBorders>
            <w:shd w:val="clear" w:color="auto" w:fill="auto"/>
          </w:tcPr>
          <w:p w:rsidR="00875062" w:rsidRPr="00875062" w:rsidRDefault="00875062" w:rsidP="00875062">
            <w:pPr>
              <w:spacing w:after="0" w:line="240" w:lineRule="auto"/>
              <w:ind w:right="-283"/>
              <w:jc w:val="both"/>
              <w:rPr>
                <w:rFonts w:ascii="Times New Roman" w:eastAsia="Calibri" w:hAnsi="Times New Roman" w:cs="Times New Roman"/>
                <w:szCs w:val="24"/>
                <w:lang w:val="uk-UA" w:eastAsia="ru-RU"/>
              </w:rPr>
            </w:pPr>
          </w:p>
        </w:tc>
        <w:tc>
          <w:tcPr>
            <w:tcW w:w="822" w:type="dxa"/>
            <w:shd w:val="clear" w:color="auto" w:fill="auto"/>
          </w:tcPr>
          <w:p w:rsidR="00875062" w:rsidRPr="00875062" w:rsidRDefault="00875062" w:rsidP="00875062">
            <w:pPr>
              <w:spacing w:after="0" w:line="240" w:lineRule="auto"/>
              <w:ind w:right="-283"/>
              <w:jc w:val="both"/>
              <w:rPr>
                <w:rFonts w:ascii="Times New Roman" w:eastAsia="Calibri" w:hAnsi="Times New Roman" w:cs="Times New Roman"/>
                <w:szCs w:val="24"/>
                <w:lang w:val="uk-UA" w:eastAsia="ru-RU"/>
              </w:rPr>
            </w:pPr>
          </w:p>
        </w:tc>
        <w:tc>
          <w:tcPr>
            <w:tcW w:w="2551" w:type="dxa"/>
            <w:tcBorders>
              <w:bottom w:val="single" w:sz="4" w:space="0" w:color="auto"/>
            </w:tcBorders>
            <w:shd w:val="clear" w:color="auto" w:fill="auto"/>
          </w:tcPr>
          <w:p w:rsidR="00875062" w:rsidRPr="00875062" w:rsidRDefault="00875062" w:rsidP="00875062">
            <w:pPr>
              <w:spacing w:after="0" w:line="240" w:lineRule="auto"/>
              <w:ind w:right="-283"/>
              <w:jc w:val="both"/>
              <w:rPr>
                <w:rFonts w:ascii="Times New Roman" w:eastAsia="Calibri" w:hAnsi="Times New Roman" w:cs="Times New Roman"/>
                <w:szCs w:val="24"/>
                <w:lang w:val="uk-UA" w:eastAsia="ru-RU"/>
              </w:rPr>
            </w:pPr>
          </w:p>
        </w:tc>
      </w:tr>
      <w:tr w:rsidR="00875062" w:rsidRPr="00875062" w:rsidTr="00875062">
        <w:tc>
          <w:tcPr>
            <w:tcW w:w="3114" w:type="dxa"/>
            <w:tcBorders>
              <w:top w:val="single" w:sz="4" w:space="0" w:color="auto"/>
            </w:tcBorders>
            <w:shd w:val="clear" w:color="auto" w:fill="auto"/>
          </w:tcPr>
          <w:p w:rsidR="00875062" w:rsidRPr="00875062" w:rsidRDefault="00875062" w:rsidP="00875062">
            <w:pPr>
              <w:spacing w:after="0" w:line="240" w:lineRule="auto"/>
              <w:jc w:val="center"/>
              <w:rPr>
                <w:rFonts w:ascii="Times New Roman" w:eastAsia="Calibri" w:hAnsi="Times New Roman" w:cs="Times New Roman"/>
                <w:sz w:val="18"/>
                <w:szCs w:val="18"/>
                <w:lang w:val="uk-UA" w:eastAsia="ru-RU"/>
              </w:rPr>
            </w:pPr>
            <w:r w:rsidRPr="00875062">
              <w:rPr>
                <w:rFonts w:ascii="Times New Roman" w:eastAsia="Calibri" w:hAnsi="Times New Roman" w:cs="Times New Roman"/>
                <w:sz w:val="18"/>
                <w:szCs w:val="18"/>
                <w:lang w:val="uk-UA" w:eastAsia="ru-RU"/>
              </w:rPr>
              <w:t>(посада)</w:t>
            </w:r>
          </w:p>
        </w:tc>
        <w:tc>
          <w:tcPr>
            <w:tcW w:w="567" w:type="dxa"/>
            <w:shd w:val="clear" w:color="auto" w:fill="auto"/>
          </w:tcPr>
          <w:p w:rsidR="00875062" w:rsidRPr="00875062" w:rsidRDefault="00875062" w:rsidP="00875062">
            <w:pPr>
              <w:spacing w:after="0" w:line="240" w:lineRule="auto"/>
              <w:ind w:right="-283"/>
              <w:jc w:val="center"/>
              <w:rPr>
                <w:rFonts w:ascii="Times New Roman" w:eastAsia="Calibri" w:hAnsi="Times New Roman" w:cs="Times New Roman"/>
                <w:sz w:val="18"/>
                <w:szCs w:val="18"/>
                <w:lang w:val="uk-UA" w:eastAsia="ru-RU"/>
              </w:rPr>
            </w:pPr>
          </w:p>
        </w:tc>
        <w:tc>
          <w:tcPr>
            <w:tcW w:w="2835" w:type="dxa"/>
            <w:tcBorders>
              <w:top w:val="single" w:sz="4" w:space="0" w:color="auto"/>
            </w:tcBorders>
            <w:shd w:val="clear" w:color="auto" w:fill="auto"/>
          </w:tcPr>
          <w:p w:rsidR="00875062" w:rsidRPr="00875062" w:rsidRDefault="00875062" w:rsidP="00875062">
            <w:pPr>
              <w:spacing w:after="0" w:line="240" w:lineRule="auto"/>
              <w:ind w:right="-283"/>
              <w:jc w:val="center"/>
              <w:rPr>
                <w:rFonts w:ascii="Times New Roman" w:eastAsia="Calibri" w:hAnsi="Times New Roman" w:cs="Times New Roman"/>
                <w:sz w:val="18"/>
                <w:szCs w:val="18"/>
                <w:lang w:val="uk-UA" w:eastAsia="ru-RU"/>
              </w:rPr>
            </w:pPr>
            <w:r w:rsidRPr="00875062">
              <w:rPr>
                <w:rFonts w:ascii="Times New Roman" w:eastAsia="Calibri" w:hAnsi="Times New Roman" w:cs="Times New Roman"/>
                <w:sz w:val="18"/>
                <w:szCs w:val="18"/>
                <w:lang w:val="uk-UA" w:eastAsia="ru-RU"/>
              </w:rPr>
              <w:t>(підпис)</w:t>
            </w:r>
          </w:p>
        </w:tc>
        <w:tc>
          <w:tcPr>
            <w:tcW w:w="822" w:type="dxa"/>
            <w:shd w:val="clear" w:color="auto" w:fill="auto"/>
          </w:tcPr>
          <w:p w:rsidR="00875062" w:rsidRPr="00875062" w:rsidRDefault="00875062" w:rsidP="00875062">
            <w:pPr>
              <w:spacing w:after="0" w:line="240" w:lineRule="auto"/>
              <w:ind w:right="-283"/>
              <w:jc w:val="center"/>
              <w:rPr>
                <w:rFonts w:ascii="Times New Roman" w:eastAsia="Calibri" w:hAnsi="Times New Roman" w:cs="Times New Roman"/>
                <w:sz w:val="18"/>
                <w:szCs w:val="18"/>
                <w:lang w:val="uk-UA" w:eastAsia="ru-RU"/>
              </w:rPr>
            </w:pPr>
          </w:p>
        </w:tc>
        <w:tc>
          <w:tcPr>
            <w:tcW w:w="2551" w:type="dxa"/>
            <w:tcBorders>
              <w:top w:val="single" w:sz="4" w:space="0" w:color="auto"/>
            </w:tcBorders>
            <w:shd w:val="clear" w:color="auto" w:fill="auto"/>
          </w:tcPr>
          <w:p w:rsidR="00875062" w:rsidRPr="00875062" w:rsidRDefault="00875062" w:rsidP="00875062">
            <w:pPr>
              <w:spacing w:after="0" w:line="240" w:lineRule="auto"/>
              <w:jc w:val="center"/>
              <w:rPr>
                <w:rFonts w:ascii="Times New Roman" w:eastAsia="Calibri" w:hAnsi="Times New Roman" w:cs="Times New Roman"/>
                <w:sz w:val="18"/>
                <w:szCs w:val="18"/>
                <w:lang w:val="uk-UA" w:eastAsia="ru-RU"/>
              </w:rPr>
            </w:pPr>
            <w:r w:rsidRPr="00875062">
              <w:rPr>
                <w:rFonts w:ascii="Times New Roman" w:eastAsia="Calibri" w:hAnsi="Times New Roman" w:cs="Times New Roman"/>
                <w:sz w:val="18"/>
                <w:szCs w:val="18"/>
                <w:lang w:val="uk-UA" w:eastAsia="ru-RU"/>
              </w:rPr>
              <w:t>(П.І.Б.)</w:t>
            </w:r>
          </w:p>
        </w:tc>
      </w:tr>
    </w:tbl>
    <w:p w:rsidR="00875062" w:rsidRPr="00875062" w:rsidRDefault="00875062" w:rsidP="00875062">
      <w:pPr>
        <w:tabs>
          <w:tab w:val="left" w:pos="1039"/>
        </w:tabs>
        <w:rPr>
          <w:rFonts w:ascii="Times New Roman" w:hAnsi="Times New Roman" w:cs="Times New Roman"/>
          <w:sz w:val="24"/>
          <w:szCs w:val="24"/>
        </w:rPr>
      </w:pPr>
    </w:p>
    <w:sectPr w:rsidR="00875062" w:rsidRPr="00875062" w:rsidSect="009158BC">
      <w:pgSz w:w="11906" w:h="16838"/>
      <w:pgMar w:top="567" w:right="737" w:bottom="567" w:left="709"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D2" w:rsidRDefault="004837D2" w:rsidP="005A6197">
      <w:pPr>
        <w:spacing w:after="0" w:line="240" w:lineRule="auto"/>
      </w:pPr>
      <w:r>
        <w:separator/>
      </w:r>
    </w:p>
  </w:endnote>
  <w:endnote w:type="continuationSeparator" w:id="0">
    <w:p w:rsidR="004837D2" w:rsidRDefault="004837D2" w:rsidP="005A6197">
      <w:pPr>
        <w:spacing w:after="0" w:line="240" w:lineRule="auto"/>
      </w:pPr>
      <w:r>
        <w:continuationSeparator/>
      </w:r>
    </w:p>
  </w:endnote>
  <w:endnote w:type="continuationNotice" w:id="1">
    <w:p w:rsidR="004837D2" w:rsidRDefault="004837D2"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D2" w:rsidRDefault="004837D2" w:rsidP="005A6197">
      <w:pPr>
        <w:spacing w:after="0" w:line="240" w:lineRule="auto"/>
      </w:pPr>
      <w:r>
        <w:separator/>
      </w:r>
    </w:p>
  </w:footnote>
  <w:footnote w:type="continuationSeparator" w:id="0">
    <w:p w:rsidR="004837D2" w:rsidRDefault="004837D2" w:rsidP="005A6197">
      <w:pPr>
        <w:spacing w:after="0" w:line="240" w:lineRule="auto"/>
      </w:pPr>
      <w:r>
        <w:continuationSeparator/>
      </w:r>
    </w:p>
  </w:footnote>
  <w:footnote w:type="continuationNotice" w:id="1">
    <w:p w:rsidR="004837D2" w:rsidRDefault="004837D2" w:rsidP="005A6197">
      <w:pPr>
        <w:spacing w:after="0" w:line="240" w:lineRule="auto"/>
      </w:pPr>
    </w:p>
  </w:footnote>
  <w:footnote w:id="2">
    <w:p w:rsidR="00A6172A" w:rsidRPr="004202A0" w:rsidRDefault="00A6172A" w:rsidP="0023407E">
      <w:pPr>
        <w:pStyle w:val="afa"/>
        <w:rPr>
          <w:sz w:val="18"/>
          <w:szCs w:val="18"/>
          <w:lang w:val="uk-UA"/>
        </w:rPr>
      </w:pPr>
      <w:r w:rsidRPr="004202A0">
        <w:rPr>
          <w:rStyle w:val="afc"/>
          <w:b/>
          <w:sz w:val="18"/>
          <w:szCs w:val="18"/>
        </w:rPr>
        <w:footnoteRef/>
      </w:r>
      <w:r w:rsidRPr="004202A0">
        <w:rPr>
          <w:sz w:val="18"/>
          <w:szCs w:val="18"/>
          <w:lang w:val="ru-RU"/>
        </w:rPr>
        <w:t xml:space="preserve"> </w:t>
      </w:r>
      <w:r w:rsidRPr="004202A0">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 w:id="3">
    <w:p w:rsidR="00A6172A" w:rsidRPr="004202A0" w:rsidRDefault="00A6172A" w:rsidP="0023407E">
      <w:pPr>
        <w:pStyle w:val="afa"/>
        <w:ind w:left="142" w:hanging="142"/>
        <w:rPr>
          <w:lang w:val="ru-RU"/>
        </w:rPr>
      </w:pPr>
      <w:r w:rsidRPr="004202A0">
        <w:rPr>
          <w:rStyle w:val="afc"/>
          <w:sz w:val="18"/>
          <w:szCs w:val="18"/>
        </w:rPr>
        <w:footnoteRef/>
      </w:r>
      <w:r w:rsidRPr="004202A0">
        <w:rPr>
          <w:sz w:val="18"/>
          <w:szCs w:val="18"/>
          <w:lang w:val="ru-RU"/>
        </w:rPr>
        <w:t xml:space="preserve"> </w:t>
      </w:r>
      <w:r>
        <w:rPr>
          <w:sz w:val="18"/>
          <w:szCs w:val="18"/>
          <w:lang w:val="uk-UA"/>
        </w:rPr>
        <w:t>З клієнтами, об′єкти яких приєднуються до мереж вперше, в тому числі</w:t>
      </w:r>
      <w:r w:rsidRPr="004202A0">
        <w:rPr>
          <w:sz w:val="18"/>
          <w:szCs w:val="18"/>
          <w:lang w:val="uk-UA"/>
        </w:rPr>
        <w:t xml:space="preserve">, якщо </w:t>
      </w:r>
      <w:r>
        <w:rPr>
          <w:sz w:val="18"/>
          <w:szCs w:val="18"/>
          <w:lang w:val="uk-UA"/>
        </w:rPr>
        <w:t xml:space="preserve">ця </w:t>
      </w:r>
      <w:r w:rsidRPr="004202A0">
        <w:rPr>
          <w:sz w:val="18"/>
          <w:szCs w:val="18"/>
          <w:lang w:val="uk-UA"/>
        </w:rPr>
        <w:t>заява</w:t>
      </w:r>
      <w:r>
        <w:rPr>
          <w:sz w:val="18"/>
          <w:szCs w:val="18"/>
          <w:lang w:val="uk-UA"/>
        </w:rPr>
        <w:t>-приєднання</w:t>
      </w:r>
      <w:r w:rsidRPr="004202A0">
        <w:rPr>
          <w:sz w:val="18"/>
          <w:szCs w:val="18"/>
          <w:lang w:val="uk-UA"/>
        </w:rPr>
        <w:t xml:space="preserve"> подається через оператора системи, Договір укладається з </w:t>
      </w:r>
      <w:proofErr w:type="spellStart"/>
      <w:r w:rsidRPr="004202A0">
        <w:rPr>
          <w:sz w:val="18"/>
          <w:szCs w:val="18"/>
          <w:lang w:val="uk-UA"/>
        </w:rPr>
        <w:t>відкладальною</w:t>
      </w:r>
      <w:proofErr w:type="spellEnd"/>
      <w:r w:rsidRPr="004202A0">
        <w:rPr>
          <w:sz w:val="18"/>
          <w:szCs w:val="18"/>
          <w:lang w:val="uk-UA"/>
        </w:rPr>
        <w:t xml:space="preserve"> умовою, відповідно до п.3.2.13. ПРРЕЕ</w:t>
      </w:r>
      <w:r>
        <w:rPr>
          <w:sz w:val="18"/>
          <w:szCs w:val="18"/>
          <w:lang w:val="uk-UA"/>
        </w:rPr>
        <w:t>.</w:t>
      </w:r>
    </w:p>
  </w:footnote>
  <w:footnote w:id="4">
    <w:p w:rsidR="00A6172A" w:rsidRPr="007800F3" w:rsidRDefault="00A6172A" w:rsidP="0023407E">
      <w:pPr>
        <w:pStyle w:val="afa"/>
        <w:rPr>
          <w:sz w:val="16"/>
          <w:szCs w:val="16"/>
          <w:lang w:val="uk-UA"/>
        </w:rPr>
      </w:pPr>
      <w:r w:rsidRPr="007800F3">
        <w:rPr>
          <w:rStyle w:val="afc"/>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5">
    <w:p w:rsidR="00A6172A" w:rsidRPr="007800F3" w:rsidRDefault="00A6172A" w:rsidP="0023407E">
      <w:pPr>
        <w:pStyle w:val="afa"/>
        <w:rPr>
          <w:sz w:val="16"/>
          <w:szCs w:val="16"/>
          <w:lang w:val="uk-UA"/>
        </w:rPr>
      </w:pPr>
      <w:r w:rsidRPr="007800F3">
        <w:rPr>
          <w:rStyle w:val="afc"/>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6">
    <w:p w:rsidR="00A6172A" w:rsidRPr="00DC0D8D" w:rsidRDefault="00A6172A" w:rsidP="0023407E">
      <w:pPr>
        <w:pStyle w:val="afa"/>
        <w:rPr>
          <w:sz w:val="16"/>
          <w:szCs w:val="16"/>
          <w:lang w:val="uk-UA"/>
        </w:rPr>
      </w:pPr>
      <w:r w:rsidRPr="00DC0D8D">
        <w:rPr>
          <w:rStyle w:val="afc"/>
          <w:sz w:val="16"/>
          <w:szCs w:val="16"/>
          <w:lang w:val="uk-UA"/>
        </w:rPr>
        <w:footnoteRef/>
      </w:r>
      <w:r w:rsidRPr="00DC0D8D">
        <w:rPr>
          <w:sz w:val="16"/>
          <w:szCs w:val="16"/>
          <w:lang w:val="uk-UA"/>
        </w:rPr>
        <w:t xml:space="preserve"> Нада</w:t>
      </w:r>
      <w:r>
        <w:rPr>
          <w:sz w:val="16"/>
          <w:szCs w:val="16"/>
          <w:lang w:val="uk-UA"/>
        </w:rPr>
        <w:t xml:space="preserve">ється у випадку зміни </w:t>
      </w:r>
      <w:proofErr w:type="spellStart"/>
      <w:r>
        <w:rPr>
          <w:sz w:val="16"/>
          <w:szCs w:val="16"/>
          <w:lang w:val="uk-UA"/>
        </w:rPr>
        <w:t>електропо</w:t>
      </w:r>
      <w:r w:rsidRPr="00DC0D8D">
        <w:rPr>
          <w:sz w:val="16"/>
          <w:szCs w:val="16"/>
          <w:lang w:val="uk-UA"/>
        </w:rPr>
        <w:t>стачальника</w:t>
      </w:r>
      <w:proofErr w:type="spellEnd"/>
      <w:r w:rsidRPr="00DC0D8D">
        <w:rPr>
          <w:sz w:val="16"/>
          <w:szCs w:val="16"/>
          <w:lang w:val="uk-UA"/>
        </w:rPr>
        <w:t>.</w:t>
      </w:r>
    </w:p>
  </w:footnote>
  <w:footnote w:id="7">
    <w:p w:rsidR="00A6172A" w:rsidRPr="007800F3" w:rsidRDefault="00A6172A" w:rsidP="0023407E">
      <w:pPr>
        <w:pStyle w:val="afa"/>
        <w:rPr>
          <w:sz w:val="16"/>
          <w:szCs w:val="16"/>
          <w:lang w:val="uk-UA"/>
        </w:rPr>
      </w:pPr>
      <w:r w:rsidRPr="007800F3">
        <w:rPr>
          <w:rStyle w:val="afc"/>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2">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5">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2">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num>
  <w:num w:numId="2">
    <w:abstractNumId w:val="26"/>
  </w:num>
  <w:num w:numId="3">
    <w:abstractNumId w:val="16"/>
  </w:num>
  <w:num w:numId="4">
    <w:abstractNumId w:val="7"/>
  </w:num>
  <w:num w:numId="5">
    <w:abstractNumId w:val="2"/>
  </w:num>
  <w:num w:numId="6">
    <w:abstractNumId w:val="15"/>
  </w:num>
  <w:num w:numId="7">
    <w:abstractNumId w:val="8"/>
  </w:num>
  <w:num w:numId="8">
    <w:abstractNumId w:val="19"/>
  </w:num>
  <w:num w:numId="9">
    <w:abstractNumId w:val="5"/>
  </w:num>
  <w:num w:numId="10">
    <w:abstractNumId w:val="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2"/>
  </w:num>
  <w:num w:numId="15">
    <w:abstractNumId w:val="14"/>
  </w:num>
  <w:num w:numId="16">
    <w:abstractNumId w:val="13"/>
  </w:num>
  <w:num w:numId="17">
    <w:abstractNumId w:val="28"/>
  </w:num>
  <w:num w:numId="18">
    <w:abstractNumId w:val="11"/>
  </w:num>
  <w:num w:numId="19">
    <w:abstractNumId w:val="6"/>
  </w:num>
  <w:num w:numId="20">
    <w:abstractNumId w:val="21"/>
  </w:num>
  <w:num w:numId="21">
    <w:abstractNumId w:val="10"/>
  </w:num>
  <w:num w:numId="22">
    <w:abstractNumId w:val="24"/>
  </w:num>
  <w:num w:numId="23">
    <w:abstractNumId w:val="23"/>
  </w:num>
  <w:num w:numId="24">
    <w:abstractNumId w:val="12"/>
  </w:num>
  <w:num w:numId="25">
    <w:abstractNumId w:val="0"/>
  </w:num>
  <w:num w:numId="26">
    <w:abstractNumId w:val="9"/>
  </w:num>
  <w:num w:numId="27">
    <w:abstractNumId w:val="20"/>
  </w:num>
  <w:num w:numId="28">
    <w:abstractNumId w:val="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14338"/>
  </w:hdrShapeDefaults>
  <w:footnotePr>
    <w:footnote w:id="-1"/>
    <w:footnote w:id="0"/>
    <w:footnote w:id="1"/>
  </w:footnotePr>
  <w:endnotePr>
    <w:endnote w:id="-1"/>
    <w:endnote w:id="0"/>
    <w:endnote w:id="1"/>
  </w:endnotePr>
  <w:compat>
    <w:applyBreakingRules/>
  </w:compat>
  <w:rsids>
    <w:rsidRoot w:val="00106760"/>
    <w:rsid w:val="00002626"/>
    <w:rsid w:val="00012720"/>
    <w:rsid w:val="00015B72"/>
    <w:rsid w:val="000169C7"/>
    <w:rsid w:val="0002578E"/>
    <w:rsid w:val="0003195F"/>
    <w:rsid w:val="000338E3"/>
    <w:rsid w:val="00037545"/>
    <w:rsid w:val="00041A3C"/>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53BF"/>
    <w:rsid w:val="00097444"/>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35C6"/>
    <w:rsid w:val="001144BB"/>
    <w:rsid w:val="0012320A"/>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1748"/>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12B"/>
    <w:rsid w:val="00206431"/>
    <w:rsid w:val="002108AE"/>
    <w:rsid w:val="00210B5A"/>
    <w:rsid w:val="0021280F"/>
    <w:rsid w:val="00213B81"/>
    <w:rsid w:val="00216230"/>
    <w:rsid w:val="00216AAD"/>
    <w:rsid w:val="00220B7A"/>
    <w:rsid w:val="00221808"/>
    <w:rsid w:val="00225FDF"/>
    <w:rsid w:val="00226941"/>
    <w:rsid w:val="00231091"/>
    <w:rsid w:val="0023407E"/>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53AC"/>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37FF"/>
    <w:rsid w:val="00344E2B"/>
    <w:rsid w:val="00346D37"/>
    <w:rsid w:val="003476F5"/>
    <w:rsid w:val="003532FA"/>
    <w:rsid w:val="003558A6"/>
    <w:rsid w:val="00357A8B"/>
    <w:rsid w:val="00357C7E"/>
    <w:rsid w:val="00364FBC"/>
    <w:rsid w:val="003679F3"/>
    <w:rsid w:val="003718EF"/>
    <w:rsid w:val="0037420C"/>
    <w:rsid w:val="0037710C"/>
    <w:rsid w:val="00383E89"/>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837D2"/>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5A3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043C"/>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4F65"/>
    <w:rsid w:val="00685282"/>
    <w:rsid w:val="00685FDF"/>
    <w:rsid w:val="00686372"/>
    <w:rsid w:val="00686EA6"/>
    <w:rsid w:val="0069173D"/>
    <w:rsid w:val="006A13D9"/>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3F18"/>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225D"/>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1A0F"/>
    <w:rsid w:val="008333A7"/>
    <w:rsid w:val="00842B7F"/>
    <w:rsid w:val="00845DDE"/>
    <w:rsid w:val="008462D8"/>
    <w:rsid w:val="00846BAC"/>
    <w:rsid w:val="008474DF"/>
    <w:rsid w:val="00850248"/>
    <w:rsid w:val="00851F26"/>
    <w:rsid w:val="0085553A"/>
    <w:rsid w:val="00857767"/>
    <w:rsid w:val="008634B0"/>
    <w:rsid w:val="00870842"/>
    <w:rsid w:val="00873FE7"/>
    <w:rsid w:val="00875062"/>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8F7820"/>
    <w:rsid w:val="00903364"/>
    <w:rsid w:val="00903442"/>
    <w:rsid w:val="00904A7E"/>
    <w:rsid w:val="009064B7"/>
    <w:rsid w:val="00907FC0"/>
    <w:rsid w:val="00915016"/>
    <w:rsid w:val="009150E1"/>
    <w:rsid w:val="009158BC"/>
    <w:rsid w:val="00924985"/>
    <w:rsid w:val="00925D20"/>
    <w:rsid w:val="00930869"/>
    <w:rsid w:val="00933A68"/>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97E0B"/>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32F5"/>
    <w:rsid w:val="00A46670"/>
    <w:rsid w:val="00A512CB"/>
    <w:rsid w:val="00A5202D"/>
    <w:rsid w:val="00A5581D"/>
    <w:rsid w:val="00A56312"/>
    <w:rsid w:val="00A6172A"/>
    <w:rsid w:val="00A6198E"/>
    <w:rsid w:val="00A67D86"/>
    <w:rsid w:val="00A67FA2"/>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B7136"/>
    <w:rsid w:val="00AC0233"/>
    <w:rsid w:val="00AC31C1"/>
    <w:rsid w:val="00AC50B3"/>
    <w:rsid w:val="00AD49D5"/>
    <w:rsid w:val="00AD7232"/>
    <w:rsid w:val="00AE12BE"/>
    <w:rsid w:val="00AF0B97"/>
    <w:rsid w:val="00AF192B"/>
    <w:rsid w:val="00AF2177"/>
    <w:rsid w:val="00AF26F6"/>
    <w:rsid w:val="00AF7D3D"/>
    <w:rsid w:val="00B01DC1"/>
    <w:rsid w:val="00B01FB9"/>
    <w:rsid w:val="00B13181"/>
    <w:rsid w:val="00B17EAA"/>
    <w:rsid w:val="00B20658"/>
    <w:rsid w:val="00B27F17"/>
    <w:rsid w:val="00B30B96"/>
    <w:rsid w:val="00B32A01"/>
    <w:rsid w:val="00B36E33"/>
    <w:rsid w:val="00B371DF"/>
    <w:rsid w:val="00B43BFB"/>
    <w:rsid w:val="00B46606"/>
    <w:rsid w:val="00B53663"/>
    <w:rsid w:val="00B55E40"/>
    <w:rsid w:val="00B57768"/>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C5AD4"/>
    <w:rsid w:val="00BD2D36"/>
    <w:rsid w:val="00BD2D3F"/>
    <w:rsid w:val="00BD7257"/>
    <w:rsid w:val="00BE3073"/>
    <w:rsid w:val="00BE77AA"/>
    <w:rsid w:val="00BF0088"/>
    <w:rsid w:val="00BF1E54"/>
    <w:rsid w:val="00BF4B41"/>
    <w:rsid w:val="00BF7EC1"/>
    <w:rsid w:val="00C007EA"/>
    <w:rsid w:val="00C02083"/>
    <w:rsid w:val="00C037C3"/>
    <w:rsid w:val="00C0726C"/>
    <w:rsid w:val="00C13469"/>
    <w:rsid w:val="00C2004D"/>
    <w:rsid w:val="00C2181E"/>
    <w:rsid w:val="00C21961"/>
    <w:rsid w:val="00C25C05"/>
    <w:rsid w:val="00C312C2"/>
    <w:rsid w:val="00C50ECB"/>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1EC"/>
    <w:rsid w:val="00CF3DC7"/>
    <w:rsid w:val="00CF3EA1"/>
    <w:rsid w:val="00D00DC9"/>
    <w:rsid w:val="00D016BF"/>
    <w:rsid w:val="00D04336"/>
    <w:rsid w:val="00D04DD0"/>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EEA"/>
    <w:rsid w:val="00E22F57"/>
    <w:rsid w:val="00E23070"/>
    <w:rsid w:val="00E23991"/>
    <w:rsid w:val="00E309BC"/>
    <w:rsid w:val="00E32618"/>
    <w:rsid w:val="00E32E6D"/>
    <w:rsid w:val="00E3733D"/>
    <w:rsid w:val="00E430E8"/>
    <w:rsid w:val="00E442D3"/>
    <w:rsid w:val="00E44963"/>
    <w:rsid w:val="00E4785A"/>
    <w:rsid w:val="00E50ECA"/>
    <w:rsid w:val="00E538E3"/>
    <w:rsid w:val="00E54836"/>
    <w:rsid w:val="00E61025"/>
    <w:rsid w:val="00E65158"/>
    <w:rsid w:val="00E66CFB"/>
    <w:rsid w:val="00E701B9"/>
    <w:rsid w:val="00E707D8"/>
    <w:rsid w:val="00E82A66"/>
    <w:rsid w:val="00E82BB7"/>
    <w:rsid w:val="00E83A63"/>
    <w:rsid w:val="00E9489E"/>
    <w:rsid w:val="00E94960"/>
    <w:rsid w:val="00E95B79"/>
    <w:rsid w:val="00E9615B"/>
    <w:rsid w:val="00EA4051"/>
    <w:rsid w:val="00EA6441"/>
    <w:rsid w:val="00EB0079"/>
    <w:rsid w:val="00EB267E"/>
    <w:rsid w:val="00EC4FAB"/>
    <w:rsid w:val="00EC7492"/>
    <w:rsid w:val="00EC7932"/>
    <w:rsid w:val="00ED1C9F"/>
    <w:rsid w:val="00ED293E"/>
    <w:rsid w:val="00ED3039"/>
    <w:rsid w:val="00ED3CF6"/>
    <w:rsid w:val="00ED7836"/>
    <w:rsid w:val="00EE0BA2"/>
    <w:rsid w:val="00EE11F7"/>
    <w:rsid w:val="00EE5375"/>
    <w:rsid w:val="00EF0B7A"/>
    <w:rsid w:val="00EF53C4"/>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67689"/>
    <w:rsid w:val="00F766F3"/>
    <w:rsid w:val="00F82D39"/>
    <w:rsid w:val="00F8522C"/>
    <w:rsid w:val="00F8577A"/>
    <w:rsid w:val="00F95445"/>
    <w:rsid w:val="00FA31F2"/>
    <w:rsid w:val="00FB124F"/>
    <w:rsid w:val="00FB4ABA"/>
    <w:rsid w:val="00FB79D3"/>
    <w:rsid w:val="00FD1B87"/>
    <w:rsid w:val="00FD3D91"/>
    <w:rsid w:val="00FD4B18"/>
    <w:rsid w:val="00FE69A9"/>
    <w:rsid w:val="00FF03C6"/>
    <w:rsid w:val="00FF10EF"/>
    <w:rsid w:val="00FF2C54"/>
    <w:rsid w:val="00FF358B"/>
    <w:rsid w:val="00FF5AA0"/>
    <w:rsid w:val="00FF5C49"/>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3E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paragraph" w:styleId="2">
    <w:name w:val="Body Text Indent 2"/>
    <w:basedOn w:val="a"/>
    <w:link w:val="20"/>
    <w:uiPriority w:val="99"/>
    <w:semiHidden/>
    <w:unhideWhenUsed/>
    <w:rsid w:val="005D043C"/>
    <w:pPr>
      <w:spacing w:after="120" w:line="480" w:lineRule="auto"/>
      <w:ind w:left="283"/>
    </w:pPr>
  </w:style>
  <w:style w:type="character" w:customStyle="1" w:styleId="20">
    <w:name w:val="Основной текст с отступом 2 Знак"/>
    <w:basedOn w:val="a0"/>
    <w:link w:val="2"/>
    <w:uiPriority w:val="99"/>
    <w:semiHidden/>
    <w:rsid w:val="005D043C"/>
  </w:style>
  <w:style w:type="paragraph" w:styleId="afa">
    <w:name w:val="footnote text"/>
    <w:basedOn w:val="a"/>
    <w:link w:val="afb"/>
    <w:uiPriority w:val="99"/>
    <w:semiHidden/>
    <w:unhideWhenUsed/>
    <w:rsid w:val="005D043C"/>
    <w:pPr>
      <w:spacing w:after="0" w:line="240" w:lineRule="auto"/>
    </w:pPr>
    <w:rPr>
      <w:rFonts w:ascii="Times New Roman" w:eastAsia="Calibri" w:hAnsi="Times New Roman" w:cs="Times New Roman"/>
      <w:sz w:val="20"/>
      <w:szCs w:val="20"/>
      <w:lang w:val="en-US"/>
    </w:rPr>
  </w:style>
  <w:style w:type="character" w:customStyle="1" w:styleId="afb">
    <w:name w:val="Текст сноски Знак"/>
    <w:basedOn w:val="a0"/>
    <w:link w:val="afa"/>
    <w:uiPriority w:val="99"/>
    <w:semiHidden/>
    <w:rsid w:val="005D043C"/>
    <w:rPr>
      <w:rFonts w:ascii="Times New Roman" w:eastAsia="Calibri" w:hAnsi="Times New Roman" w:cs="Times New Roman"/>
      <w:sz w:val="20"/>
      <w:szCs w:val="20"/>
      <w:lang w:val="en-US"/>
    </w:rPr>
  </w:style>
  <w:style w:type="character" w:styleId="afc">
    <w:name w:val="footnote reference"/>
    <w:basedOn w:val="a0"/>
    <w:uiPriority w:val="99"/>
    <w:semiHidden/>
    <w:unhideWhenUsed/>
    <w:rsid w:val="005D043C"/>
    <w:rPr>
      <w:vertAlign w:val="superscript"/>
    </w:rPr>
  </w:style>
  <w:style w:type="table" w:customStyle="1" w:styleId="12">
    <w:name w:val="Сетка таблицы1"/>
    <w:basedOn w:val="a1"/>
    <w:next w:val="af7"/>
    <w:uiPriority w:val="59"/>
    <w:rsid w:val="0087506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7"/>
    <w:uiPriority w:val="39"/>
    <w:rsid w:val="008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7"/>
    <w:uiPriority w:val="59"/>
    <w:rsid w:val="0023407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s.ligazakon.net/document/view/gk48761?ed=2021_05_19&amp;an=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yatcrp@health.kiev.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yatcrp@health.kiev.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s.ligazakon.net/document/view/gk48761?ed=2021_05_19&amp;an=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BCC78064-1B6C-4861-8415-F089A5F4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5768</Words>
  <Characters>32878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1</cp:lastModifiedBy>
  <cp:revision>31</cp:revision>
  <cp:lastPrinted>2024-03-27T07:44:00Z</cp:lastPrinted>
  <dcterms:created xsi:type="dcterms:W3CDTF">2023-11-28T07:50:00Z</dcterms:created>
  <dcterms:modified xsi:type="dcterms:W3CDTF">2024-04-03T09:13:00Z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