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C3200" w14:textId="306560FC" w:rsidR="00FC5EBB" w:rsidRPr="000B7B44" w:rsidRDefault="00FC5EBB" w:rsidP="00FC5EBB">
      <w:pPr>
        <w:jc w:val="right"/>
        <w:rPr>
          <w:rFonts w:ascii="Times New Roman" w:hAnsi="Times New Roman" w:cs="Times New Roman"/>
          <w:b/>
          <w:sz w:val="24"/>
          <w:szCs w:val="24"/>
        </w:rPr>
      </w:pPr>
      <w:bookmarkStart w:id="0" w:name="_Toc86735312"/>
      <w:bookmarkStart w:id="1" w:name="_Toc89588198"/>
      <w:bookmarkStart w:id="2" w:name="_Toc190675057"/>
      <w:bookmarkStart w:id="3" w:name="_Toc191360589"/>
      <w:bookmarkStart w:id="4" w:name="_Toc273092487"/>
      <w:r w:rsidRPr="000B7B44">
        <w:rPr>
          <w:rFonts w:ascii="Times New Roman" w:hAnsi="Times New Roman" w:cs="Times New Roman"/>
          <w:b/>
          <w:sz w:val="24"/>
          <w:szCs w:val="24"/>
        </w:rPr>
        <w:t>Додаток №3 до тендерної документації</w:t>
      </w:r>
    </w:p>
    <w:p w14:paraId="3C467C7D" w14:textId="778EFD88" w:rsidR="00F64652" w:rsidRPr="00F64652" w:rsidRDefault="00F64652" w:rsidP="00F64652">
      <w:pPr>
        <w:jc w:val="center"/>
        <w:rPr>
          <w:rFonts w:ascii="Times New Roman" w:hAnsi="Times New Roman" w:cs="Times New Roman"/>
          <w:b/>
          <w:sz w:val="24"/>
          <w:szCs w:val="24"/>
        </w:rPr>
      </w:pPr>
      <w:r>
        <w:rPr>
          <w:rFonts w:ascii="Times New Roman" w:hAnsi="Times New Roman" w:cs="Times New Roman"/>
          <w:b/>
          <w:sz w:val="24"/>
          <w:szCs w:val="24"/>
        </w:rPr>
        <w:t>ТЕХНІЧНІ ХАРАКТЕРИСТИКИ</w:t>
      </w:r>
    </w:p>
    <w:tbl>
      <w:tblPr>
        <w:tblpPr w:leftFromText="180" w:rightFromText="180" w:vertAnchor="text" w:tblpX="-147" w:tblpY="1"/>
        <w:tblOverlap w:val="never"/>
        <w:tblW w:w="10094" w:type="dxa"/>
        <w:tblLayout w:type="fixed"/>
        <w:tblLook w:val="00A0" w:firstRow="1" w:lastRow="0" w:firstColumn="1" w:lastColumn="0" w:noHBand="0" w:noVBand="0"/>
      </w:tblPr>
      <w:tblGrid>
        <w:gridCol w:w="566"/>
        <w:gridCol w:w="2831"/>
        <w:gridCol w:w="5103"/>
        <w:gridCol w:w="1594"/>
      </w:tblGrid>
      <w:tr w:rsidR="00423F06" w:rsidRPr="005B1627" w14:paraId="635CA377" w14:textId="77777777" w:rsidTr="007741F2">
        <w:trPr>
          <w:trHeight w:val="689"/>
        </w:trPr>
        <w:tc>
          <w:tcPr>
            <w:tcW w:w="566" w:type="dxa"/>
            <w:tcBorders>
              <w:top w:val="single" w:sz="8" w:space="0" w:color="auto"/>
              <w:left w:val="single" w:sz="4" w:space="0" w:color="auto"/>
              <w:bottom w:val="single" w:sz="8" w:space="0" w:color="auto"/>
              <w:right w:val="single" w:sz="8" w:space="0" w:color="auto"/>
            </w:tcBorders>
          </w:tcPr>
          <w:p w14:paraId="2EF757B2" w14:textId="77777777" w:rsidR="00423F06" w:rsidRPr="005B1627" w:rsidRDefault="00423F06" w:rsidP="006007B6">
            <w:pPr>
              <w:jc w:val="center"/>
              <w:rPr>
                <w:rFonts w:ascii="Times New Roman" w:hAnsi="Times New Roman" w:cs="Times New Roman"/>
                <w:b/>
                <w:bCs/>
                <w:lang w:eastAsia="uk-UA"/>
              </w:rPr>
            </w:pPr>
            <w:r w:rsidRPr="005B1627">
              <w:rPr>
                <w:rFonts w:ascii="Times New Roman" w:hAnsi="Times New Roman" w:cs="Times New Roman"/>
                <w:b/>
                <w:bCs/>
                <w:lang w:eastAsia="uk-UA"/>
              </w:rPr>
              <w:t>№ п/п</w:t>
            </w:r>
          </w:p>
        </w:tc>
        <w:tc>
          <w:tcPr>
            <w:tcW w:w="2831" w:type="dxa"/>
            <w:tcBorders>
              <w:top w:val="single" w:sz="8" w:space="0" w:color="auto"/>
              <w:left w:val="nil"/>
              <w:bottom w:val="single" w:sz="8" w:space="0" w:color="auto"/>
              <w:right w:val="nil"/>
            </w:tcBorders>
          </w:tcPr>
          <w:p w14:paraId="61EC10F1" w14:textId="77777777" w:rsidR="00423F06" w:rsidRPr="005B1627" w:rsidRDefault="00423F06" w:rsidP="006007B6">
            <w:pPr>
              <w:spacing w:after="0" w:line="240" w:lineRule="auto"/>
              <w:jc w:val="center"/>
              <w:rPr>
                <w:rFonts w:ascii="Times New Roman" w:hAnsi="Times New Roman" w:cs="Times New Roman"/>
                <w:b/>
                <w:bCs/>
                <w:lang w:eastAsia="uk-UA"/>
              </w:rPr>
            </w:pPr>
            <w:r w:rsidRPr="005B1627">
              <w:rPr>
                <w:rFonts w:ascii="Times New Roman" w:hAnsi="Times New Roman" w:cs="Times New Roman"/>
                <w:b/>
                <w:bCs/>
                <w:lang w:eastAsia="uk-UA"/>
              </w:rPr>
              <w:t>Найменування товару</w:t>
            </w:r>
          </w:p>
        </w:tc>
        <w:tc>
          <w:tcPr>
            <w:tcW w:w="5103" w:type="dxa"/>
            <w:tcBorders>
              <w:top w:val="single" w:sz="8" w:space="0" w:color="auto"/>
              <w:left w:val="single" w:sz="4" w:space="0" w:color="auto"/>
              <w:bottom w:val="single" w:sz="8" w:space="0" w:color="auto"/>
              <w:right w:val="nil"/>
            </w:tcBorders>
          </w:tcPr>
          <w:p w14:paraId="3852E01E" w14:textId="77777777" w:rsidR="00423F06" w:rsidRPr="005B1627" w:rsidRDefault="00423F06" w:rsidP="006007B6">
            <w:pPr>
              <w:spacing w:after="0" w:line="240" w:lineRule="auto"/>
              <w:jc w:val="center"/>
              <w:rPr>
                <w:rFonts w:ascii="Times New Roman" w:hAnsi="Times New Roman" w:cs="Times New Roman"/>
                <w:b/>
                <w:bCs/>
                <w:lang w:eastAsia="uk-UA"/>
              </w:rPr>
            </w:pPr>
            <w:r w:rsidRPr="005B1627">
              <w:rPr>
                <w:rFonts w:ascii="Times New Roman" w:hAnsi="Times New Roman" w:cs="Times New Roman"/>
                <w:b/>
                <w:bCs/>
                <w:lang w:eastAsia="uk-UA"/>
              </w:rPr>
              <w:t>Опис та характеристика товару</w:t>
            </w:r>
          </w:p>
        </w:tc>
        <w:tc>
          <w:tcPr>
            <w:tcW w:w="1594" w:type="dxa"/>
            <w:tcBorders>
              <w:top w:val="single" w:sz="8" w:space="0" w:color="auto"/>
              <w:left w:val="single" w:sz="4" w:space="0" w:color="auto"/>
              <w:bottom w:val="single" w:sz="8" w:space="0" w:color="auto"/>
              <w:right w:val="single" w:sz="4" w:space="0" w:color="auto"/>
            </w:tcBorders>
          </w:tcPr>
          <w:p w14:paraId="5E6CAE52" w14:textId="77777777" w:rsidR="00423F06" w:rsidRPr="005B1627" w:rsidRDefault="00423F06" w:rsidP="006007B6">
            <w:pPr>
              <w:spacing w:after="0" w:line="240" w:lineRule="auto"/>
              <w:jc w:val="center"/>
              <w:rPr>
                <w:rFonts w:ascii="Times New Roman" w:hAnsi="Times New Roman" w:cs="Times New Roman"/>
                <w:b/>
                <w:bCs/>
                <w:lang w:eastAsia="uk-UA"/>
              </w:rPr>
            </w:pPr>
            <w:r w:rsidRPr="005B1627">
              <w:rPr>
                <w:rFonts w:ascii="Times New Roman" w:hAnsi="Times New Roman" w:cs="Times New Roman"/>
                <w:b/>
                <w:bCs/>
                <w:lang w:eastAsia="uk-UA"/>
              </w:rPr>
              <w:t>Кількість/ Одиниця виміру</w:t>
            </w:r>
          </w:p>
        </w:tc>
      </w:tr>
      <w:tr w:rsidR="00A31E03" w:rsidRPr="005B1627" w14:paraId="4F10EE79" w14:textId="77777777" w:rsidTr="000B7B44">
        <w:trPr>
          <w:trHeight w:val="1593"/>
        </w:trPr>
        <w:tc>
          <w:tcPr>
            <w:tcW w:w="566" w:type="dxa"/>
            <w:tcBorders>
              <w:top w:val="single" w:sz="4" w:space="0" w:color="auto"/>
              <w:left w:val="single" w:sz="4" w:space="0" w:color="auto"/>
              <w:bottom w:val="single" w:sz="4" w:space="0" w:color="auto"/>
              <w:right w:val="single" w:sz="4" w:space="0" w:color="auto"/>
            </w:tcBorders>
            <w:noWrap/>
          </w:tcPr>
          <w:p w14:paraId="50149125" w14:textId="62F9F234" w:rsidR="00A31E03" w:rsidRDefault="007741F2" w:rsidP="000B7B44">
            <w:pPr>
              <w:spacing w:before="240" w:after="0"/>
              <w:jc w:val="center"/>
              <w:rPr>
                <w:rFonts w:ascii="Times New Roman" w:hAnsi="Times New Roman" w:cs="Times New Roman"/>
                <w:lang w:eastAsia="uk-UA"/>
              </w:rPr>
            </w:pPr>
            <w:r>
              <w:rPr>
                <w:rFonts w:ascii="Times New Roman" w:hAnsi="Times New Roman" w:cs="Times New Roman"/>
                <w:lang w:eastAsia="uk-UA"/>
              </w:rPr>
              <w:t>1</w:t>
            </w:r>
          </w:p>
        </w:tc>
        <w:tc>
          <w:tcPr>
            <w:tcW w:w="2831" w:type="dxa"/>
            <w:tcBorders>
              <w:top w:val="single" w:sz="4" w:space="0" w:color="auto"/>
              <w:left w:val="nil"/>
              <w:bottom w:val="single" w:sz="4" w:space="0" w:color="auto"/>
              <w:right w:val="nil"/>
            </w:tcBorders>
          </w:tcPr>
          <w:p w14:paraId="2CB10741" w14:textId="77777777" w:rsidR="00074EF8" w:rsidRDefault="00074EF8" w:rsidP="000B3730">
            <w:pPr>
              <w:spacing w:before="240" w:after="0" w:line="240" w:lineRule="auto"/>
              <w:rPr>
                <w:rFonts w:ascii="Times New Roman" w:hAnsi="Times New Roman"/>
                <w:sz w:val="24"/>
                <w:szCs w:val="24"/>
                <w:lang w:eastAsia="ru-RU"/>
              </w:rPr>
            </w:pPr>
            <w:r>
              <w:rPr>
                <w:rFonts w:ascii="Times New Roman" w:hAnsi="Times New Roman"/>
                <w:sz w:val="24"/>
                <w:szCs w:val="24"/>
                <w:lang w:eastAsia="ru-RU"/>
              </w:rPr>
              <w:t xml:space="preserve">Покрівельний матеріал </w:t>
            </w:r>
          </w:p>
          <w:p w14:paraId="778FFD48" w14:textId="1E701AF6" w:rsidR="000B3730" w:rsidRPr="00074EF8" w:rsidRDefault="00074EF8" w:rsidP="000B3730">
            <w:pPr>
              <w:spacing w:before="240" w:after="0" w:line="240" w:lineRule="auto"/>
              <w:rPr>
                <w:rFonts w:ascii="Times New Roman" w:hAnsi="Times New Roman"/>
                <w:sz w:val="24"/>
                <w:szCs w:val="24"/>
                <w:lang w:eastAsia="ru-RU"/>
              </w:rPr>
            </w:pPr>
            <w:r>
              <w:rPr>
                <w:rFonts w:ascii="Times New Roman" w:hAnsi="Times New Roman"/>
                <w:sz w:val="24"/>
                <w:szCs w:val="24"/>
                <w:lang w:eastAsia="ru-RU"/>
              </w:rPr>
              <w:t>( шифер</w:t>
            </w:r>
            <w:r w:rsidR="00882DCD">
              <w:rPr>
                <w:rFonts w:ascii="Times New Roman" w:hAnsi="Times New Roman"/>
                <w:sz w:val="24"/>
                <w:szCs w:val="24"/>
                <w:lang w:eastAsia="ru-RU"/>
              </w:rPr>
              <w:t>)</w:t>
            </w:r>
          </w:p>
          <w:p w14:paraId="40110937" w14:textId="54C4B936" w:rsidR="00A31E03" w:rsidRPr="00EE0F26" w:rsidRDefault="00A31E03" w:rsidP="000B3730">
            <w:pPr>
              <w:spacing w:before="240" w:after="0" w:line="240" w:lineRule="auto"/>
              <w:rPr>
                <w:rFonts w:ascii="Times New Roman" w:hAnsi="Times New Roman"/>
                <w:sz w:val="24"/>
                <w:szCs w:val="24"/>
                <w:lang w:eastAsia="ru-RU"/>
              </w:rPr>
            </w:pPr>
          </w:p>
        </w:tc>
        <w:tc>
          <w:tcPr>
            <w:tcW w:w="5103" w:type="dxa"/>
            <w:tcBorders>
              <w:top w:val="single" w:sz="4" w:space="0" w:color="auto"/>
              <w:left w:val="single" w:sz="4" w:space="0" w:color="auto"/>
              <w:bottom w:val="single" w:sz="4" w:space="0" w:color="auto"/>
              <w:right w:val="nil"/>
            </w:tcBorders>
            <w:noWrap/>
          </w:tcPr>
          <w:p w14:paraId="6D4FC2A6" w14:textId="77777777" w:rsidR="000B3730" w:rsidRDefault="000B3730" w:rsidP="000B7B44">
            <w:pPr>
              <w:spacing w:before="240" w:after="0" w:line="240" w:lineRule="auto"/>
              <w:rPr>
                <w:rFonts w:ascii="Times New Roman" w:hAnsi="Times New Roman" w:cs="Times New Roman"/>
              </w:rPr>
            </w:pPr>
            <w:bookmarkStart w:id="5" w:name="_GoBack"/>
            <w:bookmarkEnd w:id="5"/>
            <w:r>
              <w:rPr>
                <w:rFonts w:ascii="Times New Roman" w:hAnsi="Times New Roman" w:cs="Times New Roman"/>
              </w:rPr>
              <w:t>Основні характеристики:</w:t>
            </w:r>
          </w:p>
          <w:p w14:paraId="3E428DB4" w14:textId="77777777" w:rsidR="000B3730" w:rsidRDefault="000B3730" w:rsidP="00626468">
            <w:pPr>
              <w:spacing w:after="0" w:line="240" w:lineRule="auto"/>
              <w:rPr>
                <w:rFonts w:ascii="Times New Roman" w:hAnsi="Times New Roman" w:cs="Times New Roman"/>
              </w:rPr>
            </w:pPr>
            <w:r>
              <w:rPr>
                <w:rFonts w:ascii="Times New Roman" w:hAnsi="Times New Roman" w:cs="Times New Roman"/>
              </w:rPr>
              <w:t>Країна виробник – Україна, власне виробництво</w:t>
            </w:r>
          </w:p>
          <w:p w14:paraId="6642EB72" w14:textId="4F8AA415" w:rsidR="000B3730" w:rsidRDefault="00074EF8" w:rsidP="00626468">
            <w:pPr>
              <w:spacing w:after="0" w:line="240" w:lineRule="auto"/>
              <w:rPr>
                <w:rFonts w:ascii="Times New Roman" w:hAnsi="Times New Roman" w:cs="Times New Roman"/>
              </w:rPr>
            </w:pPr>
            <w:r>
              <w:rPr>
                <w:rFonts w:ascii="Times New Roman" w:hAnsi="Times New Roman" w:cs="Times New Roman"/>
              </w:rPr>
              <w:t>Ширина – 1050 мм</w:t>
            </w:r>
          </w:p>
          <w:p w14:paraId="72876B16" w14:textId="7BB708C1" w:rsidR="000B3730" w:rsidRDefault="000B3730" w:rsidP="00626468">
            <w:pPr>
              <w:spacing w:after="0" w:line="240" w:lineRule="auto"/>
              <w:rPr>
                <w:rFonts w:ascii="Times New Roman" w:hAnsi="Times New Roman" w:cs="Times New Roman"/>
              </w:rPr>
            </w:pPr>
            <w:r>
              <w:rPr>
                <w:rFonts w:ascii="Times New Roman" w:hAnsi="Times New Roman" w:cs="Times New Roman"/>
              </w:rPr>
              <w:t xml:space="preserve">Довжина  - </w:t>
            </w:r>
            <w:r w:rsidR="00074EF8">
              <w:rPr>
                <w:rFonts w:ascii="Times New Roman" w:hAnsi="Times New Roman" w:cs="Times New Roman"/>
              </w:rPr>
              <w:t>1600 мм</w:t>
            </w:r>
          </w:p>
          <w:p w14:paraId="37D7BE5D" w14:textId="088A2CB7" w:rsidR="00074EF8" w:rsidRDefault="00074EF8" w:rsidP="00626468">
            <w:pPr>
              <w:spacing w:after="0" w:line="240" w:lineRule="auto"/>
              <w:rPr>
                <w:rFonts w:ascii="Times New Roman" w:hAnsi="Times New Roman" w:cs="Times New Roman"/>
              </w:rPr>
            </w:pPr>
            <w:r>
              <w:rPr>
                <w:rFonts w:ascii="Times New Roman" w:hAnsi="Times New Roman" w:cs="Times New Roman"/>
              </w:rPr>
              <w:t>Товщина – 5,8 мм</w:t>
            </w:r>
          </w:p>
          <w:p w14:paraId="37E22CE4" w14:textId="3814937F" w:rsidR="00074EF8" w:rsidRDefault="00074EF8" w:rsidP="00626468">
            <w:pPr>
              <w:spacing w:after="0" w:line="240" w:lineRule="auto"/>
              <w:rPr>
                <w:rFonts w:ascii="Times New Roman" w:hAnsi="Times New Roman" w:cs="Times New Roman"/>
              </w:rPr>
            </w:pPr>
            <w:r>
              <w:rPr>
                <w:rFonts w:ascii="Times New Roman" w:hAnsi="Times New Roman" w:cs="Times New Roman"/>
              </w:rPr>
              <w:t>Вага – 23 кг</w:t>
            </w:r>
          </w:p>
          <w:p w14:paraId="086B32BA" w14:textId="6C133BEA" w:rsidR="00074EF8" w:rsidRDefault="00074EF8" w:rsidP="00626468">
            <w:pPr>
              <w:spacing w:after="0" w:line="240" w:lineRule="auto"/>
              <w:rPr>
                <w:rFonts w:ascii="Times New Roman" w:hAnsi="Times New Roman" w:cs="Times New Roman"/>
                <w:vertAlign w:val="superscript"/>
              </w:rPr>
            </w:pPr>
            <w:r>
              <w:rPr>
                <w:rFonts w:ascii="Times New Roman" w:hAnsi="Times New Roman" w:cs="Times New Roman"/>
              </w:rPr>
              <w:t>Корисна площа – 1,68м</w:t>
            </w:r>
            <w:r>
              <w:rPr>
                <w:rFonts w:ascii="Times New Roman" w:hAnsi="Times New Roman" w:cs="Times New Roman"/>
                <w:vertAlign w:val="superscript"/>
              </w:rPr>
              <w:t>2</w:t>
            </w:r>
          </w:p>
          <w:p w14:paraId="38EE73C6" w14:textId="204916DD" w:rsidR="00074EF8" w:rsidRDefault="00074EF8" w:rsidP="00626468">
            <w:pPr>
              <w:spacing w:after="0" w:line="240" w:lineRule="auto"/>
              <w:rPr>
                <w:rFonts w:ascii="Times New Roman" w:hAnsi="Times New Roman" w:cs="Times New Roman"/>
              </w:rPr>
            </w:pPr>
            <w:r>
              <w:rPr>
                <w:rFonts w:ascii="Times New Roman" w:hAnsi="Times New Roman" w:cs="Times New Roman"/>
              </w:rPr>
              <w:t>Висота хвилі – 40 мм</w:t>
            </w:r>
          </w:p>
          <w:p w14:paraId="2EFEDAA0" w14:textId="1504951F" w:rsidR="00074EF8" w:rsidRDefault="00074EF8" w:rsidP="00626468">
            <w:pPr>
              <w:spacing w:after="0" w:line="240" w:lineRule="auto"/>
              <w:rPr>
                <w:rFonts w:ascii="Times New Roman" w:hAnsi="Times New Roman" w:cs="Times New Roman"/>
                <w:vertAlign w:val="superscript"/>
              </w:rPr>
            </w:pPr>
            <w:r>
              <w:rPr>
                <w:rFonts w:ascii="Times New Roman" w:hAnsi="Times New Roman" w:cs="Times New Roman"/>
              </w:rPr>
              <w:t>Загальна площа -1,98м</w:t>
            </w:r>
            <w:r>
              <w:rPr>
                <w:rFonts w:ascii="Times New Roman" w:hAnsi="Times New Roman" w:cs="Times New Roman"/>
                <w:vertAlign w:val="superscript"/>
              </w:rPr>
              <w:t>2</w:t>
            </w:r>
          </w:p>
          <w:p w14:paraId="6BD98580" w14:textId="44852B52" w:rsidR="00074EF8" w:rsidRDefault="00074EF8" w:rsidP="00626468">
            <w:pPr>
              <w:spacing w:after="0" w:line="240" w:lineRule="auto"/>
              <w:rPr>
                <w:rFonts w:ascii="Times New Roman" w:hAnsi="Times New Roman" w:cs="Times New Roman"/>
              </w:rPr>
            </w:pPr>
            <w:r>
              <w:rPr>
                <w:rFonts w:ascii="Times New Roman" w:hAnsi="Times New Roman" w:cs="Times New Roman"/>
              </w:rPr>
              <w:t xml:space="preserve">Кількість рейок для одного листа – 2 </w:t>
            </w:r>
            <w:proofErr w:type="spellStart"/>
            <w:r>
              <w:rPr>
                <w:rFonts w:ascii="Times New Roman" w:hAnsi="Times New Roman" w:cs="Times New Roman"/>
              </w:rPr>
              <w:t>шт</w:t>
            </w:r>
            <w:proofErr w:type="spellEnd"/>
          </w:p>
          <w:p w14:paraId="2C022ED2" w14:textId="78B9B5FC" w:rsidR="00074EF8" w:rsidRDefault="00074EF8" w:rsidP="00626468">
            <w:pPr>
              <w:spacing w:after="0" w:line="240" w:lineRule="auto"/>
              <w:rPr>
                <w:rFonts w:ascii="Times New Roman" w:hAnsi="Times New Roman" w:cs="Times New Roman"/>
              </w:rPr>
            </w:pPr>
            <w:r>
              <w:rPr>
                <w:rFonts w:ascii="Times New Roman" w:hAnsi="Times New Roman" w:cs="Times New Roman"/>
              </w:rPr>
              <w:t xml:space="preserve">Кількість </w:t>
            </w:r>
            <w:proofErr w:type="spellStart"/>
            <w:r>
              <w:rPr>
                <w:rFonts w:ascii="Times New Roman" w:hAnsi="Times New Roman" w:cs="Times New Roman"/>
              </w:rPr>
              <w:t>крвплень</w:t>
            </w:r>
            <w:proofErr w:type="spellEnd"/>
            <w:r>
              <w:rPr>
                <w:rFonts w:ascii="Times New Roman" w:hAnsi="Times New Roman" w:cs="Times New Roman"/>
              </w:rPr>
              <w:t xml:space="preserve"> – 2,2 лист/шт.</w:t>
            </w:r>
          </w:p>
          <w:p w14:paraId="22714A2D" w14:textId="43BCF31D" w:rsidR="00074EF8" w:rsidRDefault="00074EF8" w:rsidP="00626468">
            <w:pPr>
              <w:spacing w:after="0" w:line="240" w:lineRule="auto"/>
              <w:rPr>
                <w:rFonts w:ascii="Times New Roman" w:hAnsi="Times New Roman" w:cs="Times New Roman"/>
                <w:vertAlign w:val="superscript"/>
              </w:rPr>
            </w:pPr>
            <w:r>
              <w:rPr>
                <w:rFonts w:ascii="Times New Roman" w:hAnsi="Times New Roman" w:cs="Times New Roman"/>
              </w:rPr>
              <w:t>Кількість листів -0,6м</w:t>
            </w:r>
            <w:r>
              <w:rPr>
                <w:rFonts w:ascii="Times New Roman" w:hAnsi="Times New Roman" w:cs="Times New Roman"/>
                <w:vertAlign w:val="superscript"/>
              </w:rPr>
              <w:t>2</w:t>
            </w:r>
          </w:p>
          <w:p w14:paraId="42C7769A" w14:textId="08D9E349" w:rsidR="00074EF8" w:rsidRPr="00074EF8" w:rsidRDefault="00074EF8" w:rsidP="00626468">
            <w:pPr>
              <w:spacing w:after="0" w:line="240" w:lineRule="auto"/>
              <w:rPr>
                <w:rFonts w:ascii="Times New Roman" w:hAnsi="Times New Roman" w:cs="Times New Roman"/>
                <w:vertAlign w:val="superscript"/>
              </w:rPr>
            </w:pPr>
            <w:r>
              <w:rPr>
                <w:rFonts w:ascii="Times New Roman" w:hAnsi="Times New Roman" w:cs="Times New Roman"/>
              </w:rPr>
              <w:t>З</w:t>
            </w:r>
            <w:r w:rsidRPr="00074EF8">
              <w:rPr>
                <w:rFonts w:ascii="Times New Roman" w:hAnsi="Times New Roman" w:cs="Times New Roman"/>
              </w:rPr>
              <w:t>агальна площа – 1,98м</w:t>
            </w:r>
            <w:r>
              <w:rPr>
                <w:rFonts w:ascii="Times New Roman" w:hAnsi="Times New Roman" w:cs="Times New Roman"/>
                <w:vertAlign w:val="superscript"/>
              </w:rPr>
              <w:t>2</w:t>
            </w:r>
          </w:p>
          <w:p w14:paraId="43DBCCBE" w14:textId="1B4402FE" w:rsidR="00074EF8" w:rsidRPr="00074EF8" w:rsidRDefault="00074EF8" w:rsidP="00626468">
            <w:pPr>
              <w:spacing w:after="0" w:line="240" w:lineRule="auto"/>
              <w:rPr>
                <w:rFonts w:ascii="Times New Roman" w:hAnsi="Times New Roman" w:cs="Times New Roman"/>
              </w:rPr>
            </w:pPr>
            <w:r>
              <w:rPr>
                <w:rFonts w:ascii="Times New Roman" w:hAnsi="Times New Roman" w:cs="Times New Roman"/>
              </w:rPr>
              <w:t xml:space="preserve">Кількість листів на піддоні – 107 </w:t>
            </w:r>
            <w:proofErr w:type="spellStart"/>
            <w:r>
              <w:rPr>
                <w:rFonts w:ascii="Times New Roman" w:hAnsi="Times New Roman" w:cs="Times New Roman"/>
              </w:rPr>
              <w:t>шт</w:t>
            </w:r>
            <w:proofErr w:type="spellEnd"/>
            <w:r>
              <w:rPr>
                <w:rFonts w:ascii="Times New Roman" w:hAnsi="Times New Roman" w:cs="Times New Roman"/>
              </w:rPr>
              <w:t xml:space="preserve"> </w:t>
            </w:r>
          </w:p>
          <w:p w14:paraId="689B5579" w14:textId="06A18487" w:rsidR="000B3730" w:rsidRPr="000B3730" w:rsidRDefault="000B3730" w:rsidP="00074EF8">
            <w:pPr>
              <w:spacing w:after="0" w:line="240" w:lineRule="auto"/>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noWrap/>
          </w:tcPr>
          <w:p w14:paraId="2A2B02A3" w14:textId="15153398" w:rsidR="00A31E03" w:rsidRPr="00261433" w:rsidRDefault="00074EF8" w:rsidP="000B7B44">
            <w:pPr>
              <w:spacing w:before="240" w:after="0" w:line="240" w:lineRule="auto"/>
              <w:rPr>
                <w:rFonts w:ascii="Times New Roman" w:hAnsi="Times New Roman" w:cs="Times New Roman"/>
                <w:lang w:eastAsia="uk-UA"/>
              </w:rPr>
            </w:pPr>
            <w:r>
              <w:rPr>
                <w:rFonts w:ascii="Times New Roman" w:hAnsi="Times New Roman" w:cs="Times New Roman"/>
                <w:lang w:eastAsia="uk-UA"/>
              </w:rPr>
              <w:t>500 шт.</w:t>
            </w:r>
          </w:p>
        </w:tc>
      </w:tr>
    </w:tbl>
    <w:bookmarkEnd w:id="0"/>
    <w:bookmarkEnd w:id="1"/>
    <w:bookmarkEnd w:id="2"/>
    <w:bookmarkEnd w:id="3"/>
    <w:bookmarkEnd w:id="4"/>
    <w:p w14:paraId="451BCBEF" w14:textId="791DCE54" w:rsidR="00CD648C" w:rsidRPr="005B1627" w:rsidRDefault="006007B6" w:rsidP="000D3D72">
      <w:pPr>
        <w:jc w:val="both"/>
        <w:rPr>
          <w:rFonts w:ascii="Times New Roman" w:hAnsi="Times New Roman" w:cs="Times New Roman"/>
          <w:i/>
        </w:rPr>
      </w:pPr>
      <w:r>
        <w:rPr>
          <w:rFonts w:ascii="Times New Roman" w:hAnsi="Times New Roman" w:cs="Times New Roman"/>
          <w:i/>
          <w:iCs/>
        </w:rPr>
        <w:br w:type="textWrapping" w:clear="all"/>
      </w:r>
      <w:r w:rsidR="00CD648C" w:rsidRPr="005B1627">
        <w:rPr>
          <w:rFonts w:ascii="Times New Roman" w:hAnsi="Times New Roman" w:cs="Times New Roman"/>
          <w:i/>
          <w:iCs/>
        </w:rPr>
        <w:t>*з метою дотримання законодавства про захист економічної конкуренції, Учасник може враховувати еквівалент за умов повної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sidR="00CD648C" w:rsidRPr="005B1627">
        <w:rPr>
          <w:rFonts w:ascii="Times New Roman" w:hAnsi="Times New Roman" w:cs="Times New Roman"/>
          <w:b/>
          <w:i/>
          <w:iCs/>
        </w:rPr>
        <w:t>або еквівалент</w:t>
      </w:r>
      <w:r w:rsidR="00CD648C" w:rsidRPr="005B1627">
        <w:rPr>
          <w:rFonts w:ascii="Times New Roman" w:hAnsi="Times New Roman" w:cs="Times New Roman"/>
          <w:i/>
          <w:iCs/>
        </w:rPr>
        <w:t xml:space="preserve">”. </w:t>
      </w:r>
      <w:r w:rsidR="00CD648C" w:rsidRPr="005B1627">
        <w:rPr>
          <w:rFonts w:ascii="Times New Roman" w:hAnsi="Times New Roman" w:cs="Times New Roman"/>
          <w:i/>
        </w:rPr>
        <w:t xml:space="preserve">У разі якщо якісні характеристики еквівалентного товару, що запропонований Учасником є гіршими від якісних характеристик товару передбаченого у цьому Додатку до документації Замовником, Замовник залишає за собою право відхилити пропозицію такого Учасника.  </w:t>
      </w:r>
    </w:p>
    <w:p w14:paraId="566B5B80" w14:textId="77777777" w:rsidR="00CD648C" w:rsidRPr="005B1627" w:rsidRDefault="00CD648C" w:rsidP="00CD648C">
      <w:pPr>
        <w:spacing w:after="0" w:line="240" w:lineRule="auto"/>
        <w:ind w:firstLine="851"/>
        <w:jc w:val="both"/>
        <w:rPr>
          <w:rFonts w:ascii="Times New Roman" w:hAnsi="Times New Roman" w:cs="Times New Roman"/>
          <w:sz w:val="24"/>
          <w:szCs w:val="24"/>
        </w:rPr>
      </w:pPr>
      <w:r w:rsidRPr="005B1627">
        <w:rPr>
          <w:rFonts w:ascii="Times New Roman" w:hAnsi="Times New Roman" w:cs="Times New Roman"/>
          <w:sz w:val="24"/>
          <w:szCs w:val="24"/>
        </w:rPr>
        <w:t xml:space="preserve">Товар, що постачається, повинен мати необхідні копії сертифікатів якості виробника, або інші документи, що підтверджують відповідність товару вимогам, встановленим до нього загальнообов’язковими на території України нормами та правилами відповідно до вимог чинного законодавства України. </w:t>
      </w:r>
    </w:p>
    <w:p w14:paraId="6FA228DF" w14:textId="77777777" w:rsidR="00CD648C" w:rsidRPr="005B1627" w:rsidRDefault="00CD648C" w:rsidP="00CD648C">
      <w:pPr>
        <w:tabs>
          <w:tab w:val="left" w:pos="993"/>
        </w:tabs>
        <w:spacing w:after="0" w:line="240" w:lineRule="auto"/>
        <w:ind w:firstLine="851"/>
        <w:jc w:val="both"/>
        <w:rPr>
          <w:rFonts w:ascii="Times New Roman" w:eastAsia="Times New Roman" w:hAnsi="Times New Roman"/>
          <w:sz w:val="24"/>
          <w:szCs w:val="24"/>
          <w:lang w:eastAsia="ru-RU"/>
        </w:rPr>
      </w:pPr>
      <w:r w:rsidRPr="005B1627">
        <w:rPr>
          <w:rFonts w:ascii="Times New Roman" w:hAnsi="Times New Roman" w:cs="Times New Roman"/>
          <w:sz w:val="24"/>
          <w:szCs w:val="24"/>
        </w:rPr>
        <w:t xml:space="preserve">Не допускається поставка виставочних та дослідних зразків Товару. Товар повинен бути новим, без дефектів, таким що не був у вжитку мати оригінальну упаковку. </w:t>
      </w:r>
      <w:r w:rsidRPr="005B1627">
        <w:rPr>
          <w:rFonts w:ascii="Times New Roman" w:eastAsia="Times New Roman" w:hAnsi="Times New Roman"/>
          <w:sz w:val="24"/>
          <w:szCs w:val="24"/>
          <w:lang w:eastAsia="ru-RU"/>
        </w:rPr>
        <w:t>Плитка повинна бути з рівним краєм однакового кольору, не пошкоджена.</w:t>
      </w:r>
    </w:p>
    <w:p w14:paraId="3B06D804" w14:textId="77777777" w:rsidR="00CD648C" w:rsidRPr="005B1627" w:rsidRDefault="00CD648C" w:rsidP="00CD648C">
      <w:pPr>
        <w:tabs>
          <w:tab w:val="left" w:pos="0"/>
          <w:tab w:val="left" w:pos="709"/>
        </w:tabs>
        <w:suppressAutoHyphens/>
        <w:spacing w:after="0" w:line="240" w:lineRule="auto"/>
        <w:ind w:firstLine="851"/>
        <w:jc w:val="both"/>
        <w:rPr>
          <w:rFonts w:ascii="Times New Roman" w:hAnsi="Times New Roman" w:cs="Times New Roman"/>
          <w:spacing w:val="-4"/>
          <w:sz w:val="24"/>
          <w:szCs w:val="24"/>
          <w:lang w:eastAsia="zh-CN"/>
        </w:rPr>
      </w:pPr>
      <w:r w:rsidRPr="005B1627">
        <w:rPr>
          <w:rFonts w:ascii="Times New Roman" w:hAnsi="Times New Roman" w:cs="Times New Roman"/>
          <w:sz w:val="24"/>
          <w:szCs w:val="24"/>
        </w:rPr>
        <w:t>Якість товару повинна відповідати вимогам діючих ДСТУ, ГОСТ, ТУ, сертифікатам відповідності та іншим нормам, що встановлені для даного товару і підтверджуються відповідним документом (копія надається при постачанні Замовнику).  Якщо товар не підлягає сертифікації,  надається довідка про те, що дана продукція не підлягає обов’язковій сертифікації в Україні.</w:t>
      </w:r>
      <w:r w:rsidRPr="005B1627">
        <w:rPr>
          <w:rFonts w:ascii="Times New Roman" w:hAnsi="Times New Roman" w:cs="Times New Roman"/>
          <w:spacing w:val="-4"/>
          <w:sz w:val="24"/>
          <w:szCs w:val="24"/>
          <w:lang w:eastAsia="zh-CN"/>
        </w:rPr>
        <w:t xml:space="preserve"> Товар повинен мати  ярлик або етикетку (яка повинна бути непошкоджена, мати чіткі написи);</w:t>
      </w:r>
    </w:p>
    <w:p w14:paraId="1099E59A" w14:textId="77777777" w:rsidR="00CD648C" w:rsidRPr="005B1627" w:rsidRDefault="00CD648C" w:rsidP="00CD648C">
      <w:pPr>
        <w:tabs>
          <w:tab w:val="left" w:pos="0"/>
          <w:tab w:val="left" w:pos="709"/>
        </w:tabs>
        <w:suppressAutoHyphens/>
        <w:spacing w:after="0" w:line="240" w:lineRule="auto"/>
        <w:ind w:firstLine="851"/>
        <w:jc w:val="both"/>
        <w:rPr>
          <w:rFonts w:ascii="Times New Roman" w:hAnsi="Times New Roman" w:cs="Times New Roman"/>
          <w:sz w:val="24"/>
          <w:szCs w:val="24"/>
        </w:rPr>
      </w:pPr>
    </w:p>
    <w:p w14:paraId="7B09F7BE" w14:textId="4B83A8FD" w:rsidR="00CD648C" w:rsidRPr="005B1627" w:rsidRDefault="00CD648C" w:rsidP="00CD648C">
      <w:pPr>
        <w:spacing w:after="0" w:line="240" w:lineRule="auto"/>
        <w:ind w:right="-187" w:firstLine="851"/>
        <w:jc w:val="both"/>
        <w:rPr>
          <w:rFonts w:ascii="Times New Roman" w:hAnsi="Times New Roman" w:cs="Times New Roman"/>
          <w:sz w:val="24"/>
          <w:szCs w:val="24"/>
        </w:rPr>
      </w:pPr>
      <w:r w:rsidRPr="005B1627">
        <w:rPr>
          <w:rFonts w:ascii="Times New Roman" w:hAnsi="Times New Roman" w:cs="Times New Roman"/>
          <w:b/>
          <w:sz w:val="24"/>
          <w:szCs w:val="24"/>
          <w:u w:val="single"/>
        </w:rPr>
        <w:t>Вимоги до упаковки</w:t>
      </w:r>
      <w:r w:rsidRPr="005B1627">
        <w:rPr>
          <w:rFonts w:ascii="Times New Roman" w:hAnsi="Times New Roman" w:cs="Times New Roman"/>
          <w:i/>
          <w:sz w:val="24"/>
          <w:szCs w:val="24"/>
        </w:rPr>
        <w:t xml:space="preserve"> </w:t>
      </w:r>
      <w:r w:rsidRPr="005B1627">
        <w:rPr>
          <w:rFonts w:ascii="Times New Roman" w:hAnsi="Times New Roman" w:cs="Times New Roman"/>
          <w:sz w:val="24"/>
          <w:szCs w:val="24"/>
          <w:lang w:bidi="ru-RU"/>
        </w:rPr>
        <w:t xml:space="preserve">Товар повинен </w:t>
      </w:r>
      <w:r w:rsidRPr="005B1627">
        <w:rPr>
          <w:rFonts w:ascii="Times New Roman" w:hAnsi="Times New Roman" w:cs="Times New Roman"/>
          <w:sz w:val="24"/>
          <w:szCs w:val="24"/>
        </w:rPr>
        <w:t xml:space="preserve">передаватися </w:t>
      </w:r>
      <w:r w:rsidRPr="005B1627">
        <w:rPr>
          <w:rFonts w:ascii="Times New Roman" w:hAnsi="Times New Roman" w:cs="Times New Roman"/>
          <w:sz w:val="24"/>
          <w:szCs w:val="24"/>
          <w:lang w:bidi="ru-RU"/>
        </w:rPr>
        <w:t xml:space="preserve">в </w:t>
      </w:r>
      <w:r w:rsidRPr="005B1627">
        <w:rPr>
          <w:rFonts w:ascii="Times New Roman" w:hAnsi="Times New Roman" w:cs="Times New Roman"/>
          <w:sz w:val="24"/>
          <w:szCs w:val="24"/>
        </w:rPr>
        <w:t>неушкодженій упаковці, яка забезпечує цілісність товару та збереження його якості під час транспортування, експлуатації та вантажно-розвантажувальних роботах. Продукція повинна бути упакована таким чином, щоб не допустити</w:t>
      </w:r>
      <w:r w:rsidRPr="005B1627">
        <w:rPr>
          <w:rFonts w:ascii="Times New Roman" w:hAnsi="Times New Roman" w:cs="Times New Roman"/>
          <w:snapToGrid w:val="0"/>
          <w:sz w:val="24"/>
          <w:szCs w:val="24"/>
        </w:rPr>
        <w:t xml:space="preserve"> її псування або знищення</w:t>
      </w:r>
      <w:r w:rsidRPr="005B1627">
        <w:rPr>
          <w:rFonts w:ascii="Times New Roman" w:hAnsi="Times New Roman" w:cs="Times New Roman"/>
          <w:sz w:val="24"/>
          <w:szCs w:val="24"/>
        </w:rPr>
        <w:t xml:space="preserve">. </w:t>
      </w:r>
    </w:p>
    <w:p w14:paraId="48723A12" w14:textId="77777777" w:rsidR="00CD648C" w:rsidRPr="005B1627" w:rsidRDefault="00CD648C" w:rsidP="00CD648C">
      <w:pPr>
        <w:spacing w:after="0" w:line="240" w:lineRule="auto"/>
        <w:ind w:right="-187" w:firstLine="851"/>
        <w:jc w:val="both"/>
        <w:rPr>
          <w:rFonts w:ascii="Times New Roman" w:hAnsi="Times New Roman" w:cs="Times New Roman"/>
          <w:sz w:val="24"/>
          <w:szCs w:val="24"/>
        </w:rPr>
      </w:pPr>
    </w:p>
    <w:p w14:paraId="612A9CBA" w14:textId="087566F8" w:rsidR="00CD648C" w:rsidRPr="005B1627" w:rsidRDefault="00CD648C" w:rsidP="00CD648C">
      <w:pPr>
        <w:spacing w:after="0" w:line="240" w:lineRule="auto"/>
        <w:ind w:right="-187" w:firstLine="851"/>
        <w:jc w:val="both"/>
        <w:rPr>
          <w:rFonts w:ascii="Times New Roman" w:hAnsi="Times New Roman" w:cs="Times New Roman"/>
          <w:sz w:val="24"/>
          <w:szCs w:val="24"/>
        </w:rPr>
      </w:pPr>
      <w:r w:rsidRPr="005B1627">
        <w:rPr>
          <w:rFonts w:ascii="Times New Roman" w:hAnsi="Times New Roman" w:cs="Times New Roman"/>
          <w:b/>
          <w:sz w:val="24"/>
          <w:szCs w:val="24"/>
          <w:u w:val="single"/>
        </w:rPr>
        <w:t>Вимоги до безпеки</w:t>
      </w:r>
      <w:r w:rsidRPr="005B1627">
        <w:rPr>
          <w:rFonts w:ascii="Times New Roman" w:hAnsi="Times New Roman" w:cs="Times New Roman"/>
          <w:sz w:val="24"/>
          <w:szCs w:val="24"/>
        </w:rPr>
        <w:t> 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14:paraId="3ACB83C2" w14:textId="77777777" w:rsidR="00CD648C" w:rsidRPr="005B1627" w:rsidRDefault="00CD648C" w:rsidP="00CD648C">
      <w:pPr>
        <w:spacing w:after="0" w:line="240" w:lineRule="auto"/>
        <w:ind w:right="-187" w:firstLine="851"/>
        <w:jc w:val="both"/>
        <w:rPr>
          <w:rFonts w:ascii="Times New Roman" w:hAnsi="Times New Roman" w:cs="Times New Roman"/>
          <w:sz w:val="24"/>
          <w:szCs w:val="24"/>
        </w:rPr>
      </w:pPr>
    </w:p>
    <w:p w14:paraId="2C8A6A71" w14:textId="7C37EC69" w:rsidR="00CD648C" w:rsidRPr="005B1627" w:rsidRDefault="00CD648C" w:rsidP="00CD648C">
      <w:pPr>
        <w:pStyle w:val="Style6"/>
        <w:widowControl/>
        <w:spacing w:line="240" w:lineRule="auto"/>
        <w:ind w:right="-1" w:firstLine="851"/>
        <w:rPr>
          <w:rFonts w:hAnsi="Times New Roman"/>
        </w:rPr>
      </w:pPr>
      <w:r w:rsidRPr="005B1627">
        <w:rPr>
          <w:rFonts w:hAnsi="Times New Roman"/>
          <w:b/>
          <w:u w:val="single"/>
        </w:rPr>
        <w:t>Ціна товару</w:t>
      </w:r>
      <w:r w:rsidRPr="0062371D">
        <w:rPr>
          <w:rFonts w:hAnsi="Times New Roman"/>
          <w:b/>
        </w:rPr>
        <w:t xml:space="preserve"> </w:t>
      </w:r>
      <w:r w:rsidRPr="005B1627">
        <w:rPr>
          <w:rFonts w:hAnsi="Times New Roman"/>
        </w:rPr>
        <w:t xml:space="preserve">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 Оплата за товар здійснюється після його поставки. </w:t>
      </w:r>
    </w:p>
    <w:p w14:paraId="55223708" w14:textId="77777777" w:rsidR="00CD648C" w:rsidRPr="005B1627" w:rsidRDefault="00CD648C" w:rsidP="00CD648C">
      <w:pPr>
        <w:tabs>
          <w:tab w:val="left" w:pos="709"/>
        </w:tabs>
        <w:suppressAutoHyphens/>
        <w:spacing w:after="0" w:line="240" w:lineRule="auto"/>
        <w:ind w:firstLine="851"/>
        <w:jc w:val="both"/>
        <w:rPr>
          <w:rFonts w:ascii="Times New Roman" w:hAnsi="Times New Roman" w:cs="Times New Roman"/>
          <w:sz w:val="24"/>
          <w:szCs w:val="24"/>
        </w:rPr>
      </w:pPr>
      <w:r w:rsidRPr="005B1627">
        <w:rPr>
          <w:rStyle w:val="20"/>
          <w:rFonts w:ascii="Times New Roman" w:hAnsi="Times New Roman" w:cs="Times New Roman"/>
          <w:sz w:val="24"/>
          <w:szCs w:val="24"/>
        </w:rPr>
        <w:tab/>
        <w:t xml:space="preserve"> </w:t>
      </w:r>
    </w:p>
    <w:p w14:paraId="1CA620C6" w14:textId="7B223CC7" w:rsidR="00CD648C" w:rsidRPr="005B1627" w:rsidRDefault="00CD648C" w:rsidP="00CD648C">
      <w:pPr>
        <w:pStyle w:val="Standard"/>
        <w:ind w:firstLine="851"/>
        <w:jc w:val="both"/>
        <w:rPr>
          <w:b/>
          <w:color w:val="auto"/>
          <w:lang w:val="uk-UA"/>
        </w:rPr>
      </w:pPr>
      <w:r w:rsidRPr="005B1627">
        <w:rPr>
          <w:b/>
          <w:color w:val="auto"/>
          <w:u w:val="single"/>
          <w:lang w:val="uk-UA"/>
        </w:rPr>
        <w:lastRenderedPageBreak/>
        <w:t>Поставка товару здійснюється</w:t>
      </w:r>
      <w:r w:rsidR="0062371D" w:rsidRPr="0062371D">
        <w:rPr>
          <w:b/>
          <w:color w:val="auto"/>
          <w:lang w:val="uk-UA"/>
        </w:rPr>
        <w:t xml:space="preserve"> </w:t>
      </w:r>
      <w:r w:rsidRPr="005B1627">
        <w:rPr>
          <w:color w:val="auto"/>
          <w:lang w:val="uk-UA"/>
        </w:rPr>
        <w:t>транспортом Постачальника, завантажувальн</w:t>
      </w:r>
      <w:r w:rsidR="00F64652">
        <w:rPr>
          <w:color w:val="auto"/>
          <w:lang w:val="uk-UA"/>
        </w:rPr>
        <w:t>і</w:t>
      </w:r>
      <w:r w:rsidRPr="005B1627">
        <w:rPr>
          <w:color w:val="auto"/>
          <w:lang w:val="uk-UA"/>
        </w:rPr>
        <w:t xml:space="preserve"> роботи за рахунок Постачальника. Послуги кур`єрів мають бути передбачені в доставку до кінцевого місця розвантаження: офісу, складу чи кабінету (не залежно від ваги товару) за рахунок Постачальника.</w:t>
      </w:r>
      <w:r w:rsidRPr="005B1627">
        <w:rPr>
          <w:rStyle w:val="20"/>
          <w:color w:val="auto"/>
          <w:lang w:val="uk-UA"/>
        </w:rPr>
        <w:t xml:space="preserve"> </w:t>
      </w:r>
    </w:p>
    <w:p w14:paraId="2C4410DE" w14:textId="7392B23A" w:rsidR="00CD648C" w:rsidRPr="005B1627" w:rsidRDefault="00CD648C" w:rsidP="00CD648C">
      <w:pPr>
        <w:spacing w:after="0" w:line="240" w:lineRule="auto"/>
        <w:ind w:firstLine="851"/>
        <w:jc w:val="both"/>
        <w:rPr>
          <w:rFonts w:ascii="Times New Roman" w:hAnsi="Times New Roman" w:cs="Times New Roman"/>
          <w:sz w:val="24"/>
          <w:szCs w:val="24"/>
        </w:rPr>
      </w:pPr>
      <w:r w:rsidRPr="005B1627">
        <w:rPr>
          <w:rFonts w:ascii="Times New Roman" w:hAnsi="Times New Roman" w:cs="Times New Roman"/>
          <w:sz w:val="24"/>
          <w:szCs w:val="24"/>
        </w:rPr>
        <w:t>Моментом поставки Товару вважається момент о</w:t>
      </w:r>
      <w:r w:rsidR="002C29DE">
        <w:rPr>
          <w:rFonts w:ascii="Times New Roman" w:hAnsi="Times New Roman" w:cs="Times New Roman"/>
          <w:sz w:val="24"/>
          <w:szCs w:val="24"/>
        </w:rPr>
        <w:t>трим</w:t>
      </w:r>
      <w:r w:rsidRPr="005B1627">
        <w:rPr>
          <w:rFonts w:ascii="Times New Roman" w:hAnsi="Times New Roman" w:cs="Times New Roman"/>
          <w:sz w:val="24"/>
          <w:szCs w:val="24"/>
        </w:rPr>
        <w:t xml:space="preserve">ання Товару Замовником з оформленням видаткових накладних. Постачальник несе ризик пошкодження або знищення Товару до моменту поставки його Замовнику. </w:t>
      </w:r>
    </w:p>
    <w:p w14:paraId="4A47CC52" w14:textId="77777777" w:rsidR="00CD648C" w:rsidRPr="005B1627" w:rsidRDefault="00CD648C" w:rsidP="00CD648C">
      <w:pPr>
        <w:spacing w:after="0" w:line="240" w:lineRule="auto"/>
        <w:ind w:firstLine="851"/>
        <w:jc w:val="both"/>
        <w:rPr>
          <w:rFonts w:ascii="Times New Roman" w:hAnsi="Times New Roman" w:cs="Times New Roman"/>
          <w:sz w:val="24"/>
          <w:szCs w:val="24"/>
        </w:rPr>
      </w:pPr>
    </w:p>
    <w:p w14:paraId="3F763E0E" w14:textId="77777777" w:rsidR="00CD648C" w:rsidRPr="005B1627" w:rsidRDefault="00CD648C" w:rsidP="00CD648C">
      <w:pPr>
        <w:spacing w:after="0" w:line="240" w:lineRule="auto"/>
        <w:ind w:firstLine="851"/>
        <w:jc w:val="both"/>
        <w:rPr>
          <w:rFonts w:ascii="Times New Roman" w:hAnsi="Times New Roman" w:cs="Times New Roman"/>
          <w:sz w:val="24"/>
          <w:szCs w:val="24"/>
        </w:rPr>
      </w:pPr>
      <w:r w:rsidRPr="005B1627">
        <w:rPr>
          <w:rFonts w:ascii="Times New Roman" w:hAnsi="Times New Roman" w:cs="Times New Roman"/>
          <w:b/>
          <w:sz w:val="24"/>
          <w:szCs w:val="24"/>
          <w:u w:val="single"/>
        </w:rPr>
        <w:t>Приймання товару</w:t>
      </w:r>
      <w:r w:rsidRPr="005B1627">
        <w:rPr>
          <w:rFonts w:ascii="Times New Roman" w:hAnsi="Times New Roman" w:cs="Times New Roman"/>
          <w:sz w:val="24"/>
          <w:szCs w:val="24"/>
        </w:rPr>
        <w:t xml:space="preserve"> по якості, комплектності і кількості здійснюється уповноваженими представниками обох Сторін.</w:t>
      </w:r>
    </w:p>
    <w:p w14:paraId="24999C06" w14:textId="039ADC5B" w:rsidR="00506206" w:rsidRPr="0062371D" w:rsidRDefault="00CD648C" w:rsidP="0062371D">
      <w:pPr>
        <w:tabs>
          <w:tab w:val="left" w:pos="980"/>
        </w:tabs>
        <w:spacing w:after="0" w:line="240" w:lineRule="auto"/>
        <w:ind w:firstLine="851"/>
        <w:jc w:val="both"/>
        <w:rPr>
          <w:rFonts w:ascii="Times New Roman" w:hAnsi="Times New Roman" w:cs="Times New Roman"/>
          <w:b/>
          <w:sz w:val="24"/>
          <w:szCs w:val="24"/>
        </w:rPr>
      </w:pPr>
      <w:r w:rsidRPr="005B1627">
        <w:rPr>
          <w:rFonts w:ascii="Times New Roman" w:hAnsi="Times New Roman" w:cs="Times New Roman"/>
          <w:sz w:val="24"/>
          <w:szCs w:val="24"/>
        </w:rPr>
        <w:t xml:space="preserve">У разі виявлення неякісного товару або такого, що не відповідає умовам договору, Постачальник зобов’язаний замінити неякісний товар протягом </w:t>
      </w:r>
      <w:r w:rsidRPr="005B1627">
        <w:rPr>
          <w:rFonts w:ascii="Times New Roman" w:hAnsi="Times New Roman" w:cs="Times New Roman"/>
          <w:spacing w:val="-2"/>
          <w:sz w:val="24"/>
          <w:szCs w:val="24"/>
        </w:rPr>
        <w:t>7-ми (семи) робочих днів</w:t>
      </w:r>
      <w:r w:rsidRPr="005B1627">
        <w:rPr>
          <w:rFonts w:ascii="Times New Roman" w:hAnsi="Times New Roman" w:cs="Times New Roman"/>
          <w:sz w:val="24"/>
          <w:szCs w:val="24"/>
        </w:rPr>
        <w:t xml:space="preserve"> з моменту виявлення неякісного товару, без будь-якої додаткової оплати з боку Покупця.</w:t>
      </w:r>
    </w:p>
    <w:sectPr w:rsidR="00506206" w:rsidRPr="0062371D" w:rsidSect="007923CC">
      <w:pgSz w:w="11910" w:h="16840" w:code="9"/>
      <w:pgMar w:top="568" w:right="711" w:bottom="380" w:left="822" w:header="0" w:footer="18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039A1"/>
    <w:multiLevelType w:val="hybridMultilevel"/>
    <w:tmpl w:val="C5480A8C"/>
    <w:lvl w:ilvl="0" w:tplc="E2D0D61A">
      <w:start w:val="1"/>
      <w:numFmt w:val="decimal"/>
      <w:lvlText w:val="%1."/>
      <w:lvlJc w:val="left"/>
      <w:pPr>
        <w:ind w:left="786" w:hanging="360"/>
      </w:pPr>
      <w:rPr>
        <w:rFonts w:ascii="Times New Roman" w:eastAsia="Calibri" w:hAnsi="Times New Roman" w:cs="Times New Roman"/>
        <w:sz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8C"/>
    <w:rsid w:val="00074EF8"/>
    <w:rsid w:val="000B3730"/>
    <w:rsid w:val="000B7B44"/>
    <w:rsid w:val="000D3D72"/>
    <w:rsid w:val="000E6FC7"/>
    <w:rsid w:val="00136236"/>
    <w:rsid w:val="001955B5"/>
    <w:rsid w:val="001A2B68"/>
    <w:rsid w:val="0022004D"/>
    <w:rsid w:val="00261433"/>
    <w:rsid w:val="002C29DE"/>
    <w:rsid w:val="00377044"/>
    <w:rsid w:val="004036DA"/>
    <w:rsid w:val="00423F06"/>
    <w:rsid w:val="004B367D"/>
    <w:rsid w:val="004B368A"/>
    <w:rsid w:val="00506206"/>
    <w:rsid w:val="005112EE"/>
    <w:rsid w:val="005B1627"/>
    <w:rsid w:val="006007B6"/>
    <w:rsid w:val="0062371D"/>
    <w:rsid w:val="00626468"/>
    <w:rsid w:val="006575AF"/>
    <w:rsid w:val="00664F24"/>
    <w:rsid w:val="00664FF6"/>
    <w:rsid w:val="006C2CBE"/>
    <w:rsid w:val="007161AB"/>
    <w:rsid w:val="00762F54"/>
    <w:rsid w:val="007741F2"/>
    <w:rsid w:val="00774373"/>
    <w:rsid w:val="007923CC"/>
    <w:rsid w:val="008123F3"/>
    <w:rsid w:val="0087790F"/>
    <w:rsid w:val="00882DCD"/>
    <w:rsid w:val="008A7EF5"/>
    <w:rsid w:val="009E3ABD"/>
    <w:rsid w:val="00A31E03"/>
    <w:rsid w:val="00BC3C58"/>
    <w:rsid w:val="00CD648C"/>
    <w:rsid w:val="00CF3495"/>
    <w:rsid w:val="00D83089"/>
    <w:rsid w:val="00E354C8"/>
    <w:rsid w:val="00E5298F"/>
    <w:rsid w:val="00E87EED"/>
    <w:rsid w:val="00EB3982"/>
    <w:rsid w:val="00EE16E3"/>
    <w:rsid w:val="00F64652"/>
    <w:rsid w:val="00FB4F2D"/>
    <w:rsid w:val="00FC2002"/>
    <w:rsid w:val="00FC5E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8C"/>
    <w:pPr>
      <w:spacing w:after="200" w:line="276" w:lineRule="auto"/>
    </w:pPr>
    <w:rPr>
      <w:rFonts w:asciiTheme="minorHAnsi" w:eastAsiaTheme="minorHAnsi" w:hAnsiTheme="minorHAnsi" w:cstheme="minorBidi"/>
      <w:sz w:val="22"/>
      <w:szCs w:val="22"/>
      <w:lang w:val="uk-UA"/>
    </w:rPr>
  </w:style>
  <w:style w:type="paragraph" w:styleId="1">
    <w:name w:val="heading 1"/>
    <w:basedOn w:val="a"/>
    <w:link w:val="10"/>
    <w:uiPriority w:val="9"/>
    <w:qFormat/>
    <w:rsid w:val="00CD64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22004D"/>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22004D"/>
    <w:pPr>
      <w:widowControl w:val="0"/>
      <w:autoSpaceDE w:val="0"/>
      <w:autoSpaceDN w:val="0"/>
      <w:spacing w:after="0" w:line="240" w:lineRule="auto"/>
      <w:ind w:left="4"/>
      <w:jc w:val="both"/>
    </w:pPr>
    <w:rPr>
      <w:rFonts w:ascii="Times New Roman" w:eastAsia="Times New Roman" w:hAnsi="Times New Roman" w:cs="Times New Roman"/>
    </w:rPr>
  </w:style>
  <w:style w:type="paragraph" w:styleId="a3">
    <w:name w:val="Title"/>
    <w:basedOn w:val="a"/>
    <w:link w:val="a4"/>
    <w:uiPriority w:val="1"/>
    <w:qFormat/>
    <w:rsid w:val="0022004D"/>
    <w:pPr>
      <w:widowControl w:val="0"/>
      <w:autoSpaceDE w:val="0"/>
      <w:autoSpaceDN w:val="0"/>
      <w:spacing w:before="74" w:after="0" w:line="240" w:lineRule="auto"/>
      <w:ind w:left="1085" w:right="1114"/>
      <w:jc w:val="center"/>
    </w:pPr>
    <w:rPr>
      <w:rFonts w:ascii="Times New Roman" w:eastAsia="Times New Roman" w:hAnsi="Times New Roman" w:cs="Times New Roman"/>
      <w:sz w:val="28"/>
      <w:szCs w:val="28"/>
    </w:rPr>
  </w:style>
  <w:style w:type="character" w:customStyle="1" w:styleId="a4">
    <w:name w:val="Название Знак"/>
    <w:basedOn w:val="a0"/>
    <w:link w:val="a3"/>
    <w:uiPriority w:val="1"/>
    <w:rsid w:val="0022004D"/>
    <w:rPr>
      <w:rFonts w:ascii="Times New Roman" w:eastAsia="Times New Roman" w:hAnsi="Times New Roman"/>
      <w:sz w:val="28"/>
      <w:szCs w:val="28"/>
      <w:lang w:val="uk-UA"/>
    </w:rPr>
  </w:style>
  <w:style w:type="paragraph" w:styleId="a5">
    <w:name w:val="Body Text"/>
    <w:basedOn w:val="a"/>
    <w:link w:val="a6"/>
    <w:uiPriority w:val="1"/>
    <w:qFormat/>
    <w:rsid w:val="0022004D"/>
    <w:pPr>
      <w:widowControl w:val="0"/>
      <w:autoSpaceDE w:val="0"/>
      <w:autoSpaceDN w:val="0"/>
      <w:spacing w:after="0" w:line="240" w:lineRule="auto"/>
      <w:ind w:left="312"/>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22004D"/>
    <w:rPr>
      <w:rFonts w:ascii="Times New Roman" w:eastAsia="Times New Roman" w:hAnsi="Times New Roman"/>
      <w:sz w:val="24"/>
      <w:szCs w:val="24"/>
      <w:lang w:val="uk-UA"/>
    </w:rPr>
  </w:style>
  <w:style w:type="paragraph" w:styleId="a7">
    <w:name w:val="No Spacing"/>
    <w:aliases w:val="nado12"/>
    <w:link w:val="a8"/>
    <w:uiPriority w:val="1"/>
    <w:qFormat/>
    <w:rsid w:val="0022004D"/>
    <w:pPr>
      <w:widowControl w:val="0"/>
    </w:pPr>
    <w:rPr>
      <w:rFonts w:ascii="Arial Unicode MS" w:eastAsia="Arial Unicode MS" w:hAnsi="Arial Unicode MS" w:cs="Arial Unicode MS"/>
      <w:color w:val="000000"/>
      <w:sz w:val="24"/>
      <w:szCs w:val="24"/>
      <w:lang w:eastAsia="ru-RU" w:bidi="uk-UA"/>
    </w:rPr>
  </w:style>
  <w:style w:type="character" w:customStyle="1" w:styleId="a8">
    <w:name w:val="Без интервала Знак"/>
    <w:aliases w:val="nado12 Знак"/>
    <w:link w:val="a7"/>
    <w:uiPriority w:val="1"/>
    <w:locked/>
    <w:rsid w:val="0022004D"/>
    <w:rPr>
      <w:rFonts w:ascii="Arial Unicode MS" w:eastAsia="Arial Unicode MS" w:hAnsi="Arial Unicode MS" w:cs="Arial Unicode MS"/>
      <w:color w:val="000000"/>
      <w:sz w:val="24"/>
      <w:szCs w:val="24"/>
      <w:lang w:eastAsia="ru-RU" w:bidi="uk-UA"/>
    </w:rPr>
  </w:style>
  <w:style w:type="paragraph" w:styleId="a9">
    <w:name w:val="List Paragraph"/>
    <w:basedOn w:val="a"/>
    <w:uiPriority w:val="1"/>
    <w:qFormat/>
    <w:rsid w:val="0022004D"/>
    <w:pPr>
      <w:widowControl w:val="0"/>
      <w:autoSpaceDE w:val="0"/>
      <w:autoSpaceDN w:val="0"/>
      <w:spacing w:after="0" w:line="240" w:lineRule="auto"/>
      <w:ind w:left="312" w:firstLine="708"/>
      <w:jc w:val="both"/>
    </w:pPr>
    <w:rPr>
      <w:rFonts w:ascii="Times New Roman" w:eastAsia="Times New Roman" w:hAnsi="Times New Roman" w:cs="Times New Roman"/>
    </w:rPr>
  </w:style>
  <w:style w:type="character" w:customStyle="1" w:styleId="10">
    <w:name w:val="Заголовок 1 Знак"/>
    <w:basedOn w:val="a0"/>
    <w:link w:val="1"/>
    <w:uiPriority w:val="9"/>
    <w:rsid w:val="00CD648C"/>
    <w:rPr>
      <w:rFonts w:ascii="Times New Roman" w:eastAsia="Times New Roman" w:hAnsi="Times New Roman"/>
      <w:b/>
      <w:bCs/>
      <w:kern w:val="36"/>
      <w:sz w:val="48"/>
      <w:szCs w:val="48"/>
      <w:lang w:val="uk-UA" w:eastAsia="uk-UA"/>
    </w:rPr>
  </w:style>
  <w:style w:type="paragraph" w:customStyle="1" w:styleId="2">
    <w:name w:val="Обычный (веб)2"/>
    <w:basedOn w:val="a"/>
    <w:rsid w:val="00CD648C"/>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Style6">
    <w:name w:val="Style6"/>
    <w:basedOn w:val="a"/>
    <w:qFormat/>
    <w:rsid w:val="00CD648C"/>
    <w:pPr>
      <w:widowControl w:val="0"/>
      <w:spacing w:after="0" w:line="255" w:lineRule="exact"/>
      <w:jc w:val="both"/>
    </w:pPr>
    <w:rPr>
      <w:rFonts w:ascii="Times New Roman" w:eastAsia="Times New Roman" w:hAnsi="Calibri" w:cs="Times New Roman"/>
      <w:sz w:val="24"/>
      <w:szCs w:val="24"/>
      <w:lang w:eastAsia="uk-UA"/>
    </w:rPr>
  </w:style>
  <w:style w:type="paragraph" w:customStyle="1" w:styleId="Default">
    <w:name w:val="Default"/>
    <w:rsid w:val="00CD648C"/>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CD648C"/>
    <w:pPr>
      <w:suppressAutoHyphens/>
      <w:autoSpaceDN w:val="0"/>
    </w:pPr>
    <w:rPr>
      <w:rFonts w:ascii="Times New Roman" w:eastAsia="Times New Roman" w:hAnsi="Times New Roman"/>
      <w:color w:val="000000"/>
      <w:kern w:val="3"/>
      <w:sz w:val="24"/>
      <w:szCs w:val="24"/>
      <w:lang w:eastAsia="ru-RU"/>
    </w:rPr>
  </w:style>
  <w:style w:type="character" w:customStyle="1" w:styleId="20">
    <w:name w:val="Основной шрифт абзаца2"/>
    <w:rsid w:val="00CD6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8C"/>
    <w:pPr>
      <w:spacing w:after="200" w:line="276" w:lineRule="auto"/>
    </w:pPr>
    <w:rPr>
      <w:rFonts w:asciiTheme="minorHAnsi" w:eastAsiaTheme="minorHAnsi" w:hAnsiTheme="minorHAnsi" w:cstheme="minorBidi"/>
      <w:sz w:val="22"/>
      <w:szCs w:val="22"/>
      <w:lang w:val="uk-UA"/>
    </w:rPr>
  </w:style>
  <w:style w:type="paragraph" w:styleId="1">
    <w:name w:val="heading 1"/>
    <w:basedOn w:val="a"/>
    <w:link w:val="10"/>
    <w:uiPriority w:val="9"/>
    <w:qFormat/>
    <w:rsid w:val="00CD64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22004D"/>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22004D"/>
    <w:pPr>
      <w:widowControl w:val="0"/>
      <w:autoSpaceDE w:val="0"/>
      <w:autoSpaceDN w:val="0"/>
      <w:spacing w:after="0" w:line="240" w:lineRule="auto"/>
      <w:ind w:left="4"/>
      <w:jc w:val="both"/>
    </w:pPr>
    <w:rPr>
      <w:rFonts w:ascii="Times New Roman" w:eastAsia="Times New Roman" w:hAnsi="Times New Roman" w:cs="Times New Roman"/>
    </w:rPr>
  </w:style>
  <w:style w:type="paragraph" w:styleId="a3">
    <w:name w:val="Title"/>
    <w:basedOn w:val="a"/>
    <w:link w:val="a4"/>
    <w:uiPriority w:val="1"/>
    <w:qFormat/>
    <w:rsid w:val="0022004D"/>
    <w:pPr>
      <w:widowControl w:val="0"/>
      <w:autoSpaceDE w:val="0"/>
      <w:autoSpaceDN w:val="0"/>
      <w:spacing w:before="74" w:after="0" w:line="240" w:lineRule="auto"/>
      <w:ind w:left="1085" w:right="1114"/>
      <w:jc w:val="center"/>
    </w:pPr>
    <w:rPr>
      <w:rFonts w:ascii="Times New Roman" w:eastAsia="Times New Roman" w:hAnsi="Times New Roman" w:cs="Times New Roman"/>
      <w:sz w:val="28"/>
      <w:szCs w:val="28"/>
    </w:rPr>
  </w:style>
  <w:style w:type="character" w:customStyle="1" w:styleId="a4">
    <w:name w:val="Название Знак"/>
    <w:basedOn w:val="a0"/>
    <w:link w:val="a3"/>
    <w:uiPriority w:val="1"/>
    <w:rsid w:val="0022004D"/>
    <w:rPr>
      <w:rFonts w:ascii="Times New Roman" w:eastAsia="Times New Roman" w:hAnsi="Times New Roman"/>
      <w:sz w:val="28"/>
      <w:szCs w:val="28"/>
      <w:lang w:val="uk-UA"/>
    </w:rPr>
  </w:style>
  <w:style w:type="paragraph" w:styleId="a5">
    <w:name w:val="Body Text"/>
    <w:basedOn w:val="a"/>
    <w:link w:val="a6"/>
    <w:uiPriority w:val="1"/>
    <w:qFormat/>
    <w:rsid w:val="0022004D"/>
    <w:pPr>
      <w:widowControl w:val="0"/>
      <w:autoSpaceDE w:val="0"/>
      <w:autoSpaceDN w:val="0"/>
      <w:spacing w:after="0" w:line="240" w:lineRule="auto"/>
      <w:ind w:left="312"/>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22004D"/>
    <w:rPr>
      <w:rFonts w:ascii="Times New Roman" w:eastAsia="Times New Roman" w:hAnsi="Times New Roman"/>
      <w:sz w:val="24"/>
      <w:szCs w:val="24"/>
      <w:lang w:val="uk-UA"/>
    </w:rPr>
  </w:style>
  <w:style w:type="paragraph" w:styleId="a7">
    <w:name w:val="No Spacing"/>
    <w:aliases w:val="nado12"/>
    <w:link w:val="a8"/>
    <w:uiPriority w:val="1"/>
    <w:qFormat/>
    <w:rsid w:val="0022004D"/>
    <w:pPr>
      <w:widowControl w:val="0"/>
    </w:pPr>
    <w:rPr>
      <w:rFonts w:ascii="Arial Unicode MS" w:eastAsia="Arial Unicode MS" w:hAnsi="Arial Unicode MS" w:cs="Arial Unicode MS"/>
      <w:color w:val="000000"/>
      <w:sz w:val="24"/>
      <w:szCs w:val="24"/>
      <w:lang w:eastAsia="ru-RU" w:bidi="uk-UA"/>
    </w:rPr>
  </w:style>
  <w:style w:type="character" w:customStyle="1" w:styleId="a8">
    <w:name w:val="Без интервала Знак"/>
    <w:aliases w:val="nado12 Знак"/>
    <w:link w:val="a7"/>
    <w:uiPriority w:val="1"/>
    <w:locked/>
    <w:rsid w:val="0022004D"/>
    <w:rPr>
      <w:rFonts w:ascii="Arial Unicode MS" w:eastAsia="Arial Unicode MS" w:hAnsi="Arial Unicode MS" w:cs="Arial Unicode MS"/>
      <w:color w:val="000000"/>
      <w:sz w:val="24"/>
      <w:szCs w:val="24"/>
      <w:lang w:eastAsia="ru-RU" w:bidi="uk-UA"/>
    </w:rPr>
  </w:style>
  <w:style w:type="paragraph" w:styleId="a9">
    <w:name w:val="List Paragraph"/>
    <w:basedOn w:val="a"/>
    <w:uiPriority w:val="1"/>
    <w:qFormat/>
    <w:rsid w:val="0022004D"/>
    <w:pPr>
      <w:widowControl w:val="0"/>
      <w:autoSpaceDE w:val="0"/>
      <w:autoSpaceDN w:val="0"/>
      <w:spacing w:after="0" w:line="240" w:lineRule="auto"/>
      <w:ind w:left="312" w:firstLine="708"/>
      <w:jc w:val="both"/>
    </w:pPr>
    <w:rPr>
      <w:rFonts w:ascii="Times New Roman" w:eastAsia="Times New Roman" w:hAnsi="Times New Roman" w:cs="Times New Roman"/>
    </w:rPr>
  </w:style>
  <w:style w:type="character" w:customStyle="1" w:styleId="10">
    <w:name w:val="Заголовок 1 Знак"/>
    <w:basedOn w:val="a0"/>
    <w:link w:val="1"/>
    <w:uiPriority w:val="9"/>
    <w:rsid w:val="00CD648C"/>
    <w:rPr>
      <w:rFonts w:ascii="Times New Roman" w:eastAsia="Times New Roman" w:hAnsi="Times New Roman"/>
      <w:b/>
      <w:bCs/>
      <w:kern w:val="36"/>
      <w:sz w:val="48"/>
      <w:szCs w:val="48"/>
      <w:lang w:val="uk-UA" w:eastAsia="uk-UA"/>
    </w:rPr>
  </w:style>
  <w:style w:type="paragraph" w:customStyle="1" w:styleId="2">
    <w:name w:val="Обычный (веб)2"/>
    <w:basedOn w:val="a"/>
    <w:rsid w:val="00CD648C"/>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Style6">
    <w:name w:val="Style6"/>
    <w:basedOn w:val="a"/>
    <w:qFormat/>
    <w:rsid w:val="00CD648C"/>
    <w:pPr>
      <w:widowControl w:val="0"/>
      <w:spacing w:after="0" w:line="255" w:lineRule="exact"/>
      <w:jc w:val="both"/>
    </w:pPr>
    <w:rPr>
      <w:rFonts w:ascii="Times New Roman" w:eastAsia="Times New Roman" w:hAnsi="Calibri" w:cs="Times New Roman"/>
      <w:sz w:val="24"/>
      <w:szCs w:val="24"/>
      <w:lang w:eastAsia="uk-UA"/>
    </w:rPr>
  </w:style>
  <w:style w:type="paragraph" w:customStyle="1" w:styleId="Default">
    <w:name w:val="Default"/>
    <w:rsid w:val="00CD648C"/>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CD648C"/>
    <w:pPr>
      <w:suppressAutoHyphens/>
      <w:autoSpaceDN w:val="0"/>
    </w:pPr>
    <w:rPr>
      <w:rFonts w:ascii="Times New Roman" w:eastAsia="Times New Roman" w:hAnsi="Times New Roman"/>
      <w:color w:val="000000"/>
      <w:kern w:val="3"/>
      <w:sz w:val="24"/>
      <w:szCs w:val="24"/>
      <w:lang w:eastAsia="ru-RU"/>
    </w:rPr>
  </w:style>
  <w:style w:type="character" w:customStyle="1" w:styleId="20">
    <w:name w:val="Основной шрифт абзаца2"/>
    <w:rsid w:val="00CD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3044">
      <w:bodyDiv w:val="1"/>
      <w:marLeft w:val="0"/>
      <w:marRight w:val="0"/>
      <w:marTop w:val="0"/>
      <w:marBottom w:val="0"/>
      <w:divBdr>
        <w:top w:val="none" w:sz="0" w:space="0" w:color="auto"/>
        <w:left w:val="none" w:sz="0" w:space="0" w:color="auto"/>
        <w:bottom w:val="none" w:sz="0" w:space="0" w:color="auto"/>
        <w:right w:val="none" w:sz="0" w:space="0" w:color="auto"/>
      </w:divBdr>
    </w:div>
    <w:div w:id="1083377332">
      <w:bodyDiv w:val="1"/>
      <w:marLeft w:val="0"/>
      <w:marRight w:val="0"/>
      <w:marTop w:val="0"/>
      <w:marBottom w:val="0"/>
      <w:divBdr>
        <w:top w:val="none" w:sz="0" w:space="0" w:color="auto"/>
        <w:left w:val="none" w:sz="0" w:space="0" w:color="auto"/>
        <w:bottom w:val="none" w:sz="0" w:space="0" w:color="auto"/>
        <w:right w:val="none" w:sz="0" w:space="0" w:color="auto"/>
      </w:divBdr>
      <w:divsChild>
        <w:div w:id="1575892815">
          <w:marLeft w:val="0"/>
          <w:marRight w:val="0"/>
          <w:marTop w:val="0"/>
          <w:marBottom w:val="0"/>
          <w:divBdr>
            <w:top w:val="none" w:sz="0" w:space="0" w:color="auto"/>
            <w:left w:val="none" w:sz="0" w:space="0" w:color="auto"/>
            <w:bottom w:val="none" w:sz="0" w:space="0" w:color="auto"/>
            <w:right w:val="none" w:sz="0" w:space="0" w:color="auto"/>
          </w:divBdr>
        </w:div>
        <w:div w:id="2081518002">
          <w:marLeft w:val="0"/>
          <w:marRight w:val="0"/>
          <w:marTop w:val="0"/>
          <w:marBottom w:val="0"/>
          <w:divBdr>
            <w:top w:val="none" w:sz="0" w:space="0" w:color="auto"/>
            <w:left w:val="none" w:sz="0" w:space="0" w:color="auto"/>
            <w:bottom w:val="none" w:sz="0" w:space="0" w:color="auto"/>
            <w:right w:val="none" w:sz="0" w:space="0" w:color="auto"/>
          </w:divBdr>
        </w:div>
        <w:div w:id="1935825213">
          <w:marLeft w:val="0"/>
          <w:marRight w:val="0"/>
          <w:marTop w:val="0"/>
          <w:marBottom w:val="0"/>
          <w:divBdr>
            <w:top w:val="none" w:sz="0" w:space="0" w:color="auto"/>
            <w:left w:val="none" w:sz="0" w:space="0" w:color="auto"/>
            <w:bottom w:val="none" w:sz="0" w:space="0" w:color="auto"/>
            <w:right w:val="none" w:sz="0" w:space="0" w:color="auto"/>
          </w:divBdr>
        </w:div>
        <w:div w:id="244581936">
          <w:marLeft w:val="0"/>
          <w:marRight w:val="0"/>
          <w:marTop w:val="0"/>
          <w:marBottom w:val="0"/>
          <w:divBdr>
            <w:top w:val="none" w:sz="0" w:space="0" w:color="auto"/>
            <w:left w:val="none" w:sz="0" w:space="0" w:color="auto"/>
            <w:bottom w:val="none" w:sz="0" w:space="0" w:color="auto"/>
            <w:right w:val="none" w:sz="0" w:space="0" w:color="auto"/>
          </w:divBdr>
        </w:div>
        <w:div w:id="2040006174">
          <w:marLeft w:val="0"/>
          <w:marRight w:val="0"/>
          <w:marTop w:val="0"/>
          <w:marBottom w:val="0"/>
          <w:divBdr>
            <w:top w:val="none" w:sz="0" w:space="0" w:color="auto"/>
            <w:left w:val="none" w:sz="0" w:space="0" w:color="auto"/>
            <w:bottom w:val="none" w:sz="0" w:space="0" w:color="auto"/>
            <w:right w:val="none" w:sz="0" w:space="0" w:color="auto"/>
          </w:divBdr>
        </w:div>
        <w:div w:id="1051418530">
          <w:marLeft w:val="0"/>
          <w:marRight w:val="0"/>
          <w:marTop w:val="0"/>
          <w:marBottom w:val="0"/>
          <w:divBdr>
            <w:top w:val="none" w:sz="0" w:space="0" w:color="auto"/>
            <w:left w:val="none" w:sz="0" w:space="0" w:color="auto"/>
            <w:bottom w:val="none" w:sz="0" w:space="0" w:color="auto"/>
            <w:right w:val="none" w:sz="0" w:space="0" w:color="auto"/>
          </w:divBdr>
        </w:div>
        <w:div w:id="546266">
          <w:marLeft w:val="0"/>
          <w:marRight w:val="0"/>
          <w:marTop w:val="0"/>
          <w:marBottom w:val="0"/>
          <w:divBdr>
            <w:top w:val="none" w:sz="0" w:space="0" w:color="auto"/>
            <w:left w:val="none" w:sz="0" w:space="0" w:color="auto"/>
            <w:bottom w:val="none" w:sz="0" w:space="0" w:color="auto"/>
            <w:right w:val="none" w:sz="0" w:space="0" w:color="auto"/>
          </w:divBdr>
        </w:div>
        <w:div w:id="960965397">
          <w:marLeft w:val="0"/>
          <w:marRight w:val="0"/>
          <w:marTop w:val="0"/>
          <w:marBottom w:val="0"/>
          <w:divBdr>
            <w:top w:val="none" w:sz="0" w:space="0" w:color="auto"/>
            <w:left w:val="none" w:sz="0" w:space="0" w:color="auto"/>
            <w:bottom w:val="none" w:sz="0" w:space="0" w:color="auto"/>
            <w:right w:val="none" w:sz="0" w:space="0" w:color="auto"/>
          </w:divBdr>
        </w:div>
        <w:div w:id="1596551530">
          <w:marLeft w:val="0"/>
          <w:marRight w:val="0"/>
          <w:marTop w:val="0"/>
          <w:marBottom w:val="0"/>
          <w:divBdr>
            <w:top w:val="none" w:sz="0" w:space="0" w:color="auto"/>
            <w:left w:val="none" w:sz="0" w:space="0" w:color="auto"/>
            <w:bottom w:val="none" w:sz="0" w:space="0" w:color="auto"/>
            <w:right w:val="none" w:sz="0" w:space="0" w:color="auto"/>
          </w:divBdr>
        </w:div>
        <w:div w:id="228347405">
          <w:marLeft w:val="0"/>
          <w:marRight w:val="0"/>
          <w:marTop w:val="0"/>
          <w:marBottom w:val="0"/>
          <w:divBdr>
            <w:top w:val="none" w:sz="0" w:space="0" w:color="auto"/>
            <w:left w:val="none" w:sz="0" w:space="0" w:color="auto"/>
            <w:bottom w:val="none" w:sz="0" w:space="0" w:color="auto"/>
            <w:right w:val="none" w:sz="0" w:space="0" w:color="auto"/>
          </w:divBdr>
        </w:div>
        <w:div w:id="1816290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9614-F367-4108-82E9-03706A68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3178</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лена</cp:lastModifiedBy>
  <cp:revision>4</cp:revision>
  <cp:lastPrinted>2023-04-28T10:57:00Z</cp:lastPrinted>
  <dcterms:created xsi:type="dcterms:W3CDTF">2023-05-16T08:15:00Z</dcterms:created>
  <dcterms:modified xsi:type="dcterms:W3CDTF">2023-05-16T08:29:00Z</dcterms:modified>
</cp:coreProperties>
</file>