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val="uk-UA" w:eastAsia="zh-CN"/>
        </w:rPr>
        <w:t xml:space="preserve">ПРОТОКОЛ 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zh-CN"/>
        </w:rPr>
        <w:t>№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val="uk-UA" w:eastAsia="zh-CN"/>
        </w:rPr>
        <w:t xml:space="preserve">  9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val="uk-UA" w:eastAsia="zh-CN"/>
        </w:rPr>
        <w:t>5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0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caps/>
          <w:sz w:val="20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uk-UA" w:eastAsia="ru-RU" w:bidi="ar-SA"/>
        </w:rPr>
        <w:t>06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uk-UA" w:eastAsia="ru-RU" w:bidi="ar-SA"/>
        </w:rPr>
        <w:t>червня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202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>3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року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 xml:space="preserve">   </w:t>
        <w:tab/>
        <w:tab/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смт Меджибіж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b/>
          <w:b/>
          <w:caps/>
          <w:sz w:val="16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aps/>
          <w:sz w:val="16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ПОРЯДОК ДЕННИЙ: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Про затвердження змін до тендерної документації  на закупівлю товару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br/>
        <w:t xml:space="preserve">“Фарби, пігменти, водоемульсії” </w:t>
      </w:r>
      <w:bookmarkStart w:id="0" w:name="_Hlk88215107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смт.Меджибіж, вул. Святотроїцька,5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robotolight;Arial;sans-serif" w:hAnsi="robotolight;Arial;sans-serif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16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Замовником здійснюється закупівля  товару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“Фарби, пігменти, водоемульсії” </w:t>
      </w:r>
      <w:bookmarkStart w:id="1" w:name="_Hlk882151071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смт.Меджибіж, вул. Святотроїцька,5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., оголошення  </w:t>
      </w:r>
      <w:hyperlink r:id="rId2">
        <w:r>
          <w:rPr>
            <w:rFonts w:eastAsia="Times New Roman" w:cs="Times New Roman" w:ascii="robotoregular;Arial;sans-serif" w:hAnsi="robotoregular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szCs w:val="24"/>
            <w:u w:val="none"/>
            <w:effect w:val="none"/>
            <w:lang w:val="uk-UA" w:eastAsia="zh-CN"/>
          </w:rPr>
          <w:t>UA-2023-06-02-010370-a</w:t>
        </w:r>
      </w:hyperlink>
      <w:r>
        <w:rPr>
          <w:rFonts w:eastAsia="Times New Roman" w:cs="Times New Roman" w:ascii="robotoregular;Arial;sans-serif" w:hAnsi="robotoregular;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Під час проведення закупівлі в Замовника виникла необхідність внесення змін до Додатку 2 тендерної документації (Технічна характеристика).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Згідно з абзацом 3 пункту 51 Особливостей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Замовник має право з власної ініціативи</w:t>
      </w:r>
      <w:r>
        <w:rPr>
          <w:rFonts w:ascii="Times New Roman" w:hAnsi="Times New Roman"/>
          <w:color w:val="000000"/>
        </w:rPr>
        <w:t xml:space="preserve"> або у разі усунення порушень законодавства у сфері публічних закупівель, викладених у висновку органу державного фінансового контролю відповідно до </w:t>
      </w:r>
      <w:r>
        <w:fldChar w:fldCharType="begin"/>
      </w:r>
      <w:r>
        <w:rPr>
          <w:rFonts w:ascii="Times New Roman" w:hAnsi="Times New Roman"/>
          <w:color w:val="000000"/>
        </w:rPr>
        <w:instrText> HYPERLINK "https://zakon.rada.gov.ua/laws/show/922-19" \l "n960"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статті 8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</w:r>
      <w:r>
        <w:rPr>
          <w:rFonts w:eastAsia="" w:cs="" w:ascii="Times New Roman" w:hAnsi="Times New Roman"/>
          <w:color w:val="000000"/>
          <w:kern w:val="0"/>
          <w:sz w:val="22"/>
          <w:szCs w:val="22"/>
          <w:lang w:val="ru-RU" w:eastAsia="ru-RU" w:bidi="ar-SA"/>
        </w:rPr>
        <w:t>чотирьох</w:t>
      </w:r>
      <w:r>
        <w:rPr>
          <w:rFonts w:ascii="Times New Roman" w:hAnsi="Times New Roman"/>
          <w:color w:val="000000"/>
        </w:rPr>
        <w:t xml:space="preserve"> днів.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2" w:name="n1440"/>
      <w:bookmarkEnd w:id="2"/>
      <w:r>
        <w:rPr>
          <w:color w:val="000000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ВИРІШЕНО: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Затвердити зміни до тендерної документації на закупівлю товару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“Фарби, пігменти, водоемульсії” </w:t>
      </w:r>
      <w:bookmarkStart w:id="3" w:name="_Hlk8821510711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смт.Меджибіж, вул. Святотроїцька,5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3"/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zh-CN"/>
        </w:rPr>
        <w:t>ідентифікатор закупівлі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hyperlink r:id="rId3">
        <w:r>
          <w:rPr>
            <w:rFonts w:eastAsia="Times New Roman" w:cs="Times New Roman" w:ascii="robotoregular;Arial;sans-serif" w:hAnsi="robotoregular;Arial;sans-serif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z w:val="21"/>
            <w:szCs w:val="24"/>
            <w:u w:val="none"/>
            <w:effect w:val="none"/>
            <w:lang w:val="uk-UA" w:eastAsia="zh-CN"/>
          </w:rPr>
          <w:t>UA-2023-06-02-010370-a</w:t>
        </w:r>
      </w:hyperlink>
      <w:r>
        <w:rPr>
          <w:rFonts w:eastAsia="Times New Roman" w:cs="Times New Roman" w:ascii="robotoregular;Arial;sans-serif" w:hAnsi="robotoregular;Arial;sans-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у вигляді нової редакції документів.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Оприлюднити в електронній системі закупівель тендерну документацію на закупівлю товару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“Фарби, пігменти, водоемульсії” </w:t>
      </w:r>
      <w:bookmarkStart w:id="4" w:name="_Hlk8821510712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смт.Меджибіж, вул. Святотроїцька,5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4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zh-CN"/>
        </w:rPr>
        <w:t>ідентифікатор закупівлі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hyperlink r:id="rId4">
        <w:r>
          <w:rPr>
            <w:rFonts w:eastAsia="Times New Roman" w:cs="Times New Roman" w:ascii="robotoregular;Arial;sans-serif" w:hAnsi="robotoregular;Arial;sans-serif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z w:val="21"/>
            <w:szCs w:val="24"/>
            <w:u w:val="none"/>
            <w:effect w:val="none"/>
            <w:lang w:val="uk-UA" w:eastAsia="zh-CN"/>
          </w:rPr>
          <w:t>UA-2023-06-02-010370-a</w:t>
        </w:r>
      </w:hyperlink>
      <w:r>
        <w:rPr>
          <w:rFonts w:eastAsia="Times New Roman" w:cs="Times New Roman" w:ascii="robotoregular;Arial;sans-serif" w:hAnsi="robotoregular;Arial;sans-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у вигляді нової редакції тендерної документації додатково до початкової редакції тендерної документації.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uk-UA"/>
        </w:rPr>
        <w:t>Уповноважена особа</w:t>
        <w:tab/>
        <w:tab/>
        <w:tab/>
        <w:tab/>
        <w:tab/>
        <w:tab/>
        <w:tab/>
        <w:t xml:space="preserve">Наталія </w:t>
      </w:r>
      <w:r>
        <w:rPr>
          <w:rFonts w:eastAsia="Times New Roman" w:cs="Times New Roman" w:ascii="Times New Roman" w:hAnsi="Times New Roman"/>
          <w:b/>
          <w:bCs/>
          <w:color w:val="auto"/>
          <w:spacing w:val="1"/>
          <w:kern w:val="0"/>
          <w:sz w:val="24"/>
          <w:szCs w:val="24"/>
          <w:lang w:val="uk-UA" w:eastAsia="ru-RU" w:bidi="ar-SA"/>
        </w:rPr>
        <w:t>Акімова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Додаток </w:t>
      </w:r>
      <w:r>
        <w:rPr>
          <w:rFonts w:ascii="Times New Roman" w:hAnsi="Times New Roman"/>
          <w:b/>
          <w:bCs/>
          <w:i w:val="false"/>
          <w:iCs w:val="false"/>
          <w:lang w:val="uk-UA"/>
        </w:rPr>
        <w:t>1</w:t>
      </w:r>
      <w:r>
        <w:rPr>
          <w:rFonts w:ascii="Times New Roman" w:hAnsi="Times New Roman"/>
          <w:b/>
          <w:bCs/>
          <w:i/>
          <w:iCs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lang w:val="uk-UA"/>
        </w:rPr>
        <w:t xml:space="preserve">до протоколу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lang w:val="uk-UA"/>
        </w:rPr>
        <w:t>про внесення змін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</w:rPr>
        <w:t xml:space="preserve">У проекті договору в розділі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XI. Інші умови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доповнити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інформацію в новій редакції: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  <w:lang w:val="uk-UA"/>
        </w:rPr>
      </w:pPr>
      <w:r>
        <w:rPr>
          <w:b w:val="false"/>
          <w:bCs w:val="false"/>
          <w:i/>
          <w:iCs/>
          <w:lang w:val="uk-UA"/>
        </w:rPr>
      </w:r>
    </w:p>
    <w:tbl>
      <w:tblPr>
        <w:tblW w:w="1048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44"/>
        <w:gridCol w:w="5244"/>
      </w:tblGrid>
      <w:tr>
        <w:trPr/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РЕДАКЦІЯ</w:t>
            </w:r>
          </w:p>
        </w:tc>
      </w:tr>
      <w:tr>
        <w:trPr/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особливостей.11.4.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11.2. Правовідносини сторін, не врегульовані положеннями цього Договором, регулюються нормами чинного законо</w:t>
              <w:softHyphen/>
              <w:t>давства України.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Будь-які зміни до цього договору вносяться шляхом підписання додаткових угод.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особливостей.11.4.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11.2. Правовідносини сторін, не врегульовані положеннями цього Договором, регулюються нормами чинного законо</w:t>
              <w:softHyphen/>
              <w:t>давства України.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 w:asciiTheme="minorHAnsi" w:cstheme="minorBidi" w:eastAsiaTheme="minorEastAsia" w:hAnsiTheme="minorHAnsi"/>
                <w:shd w:fill="FFFF00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00" w:val="clear"/>
              </w:rPr>
              <w:t>11.3. Відповідно да п</w:t>
            </w:r>
            <w:r>
              <w:rPr>
                <w:rFonts w:eastAsia="" w:cs="" w:cstheme="minorBidi" w:eastAsiaTheme="min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00" w:val="clear"/>
              </w:rPr>
              <w:t>останови КМ України №187 від 03.03.2022 року "Про забезпечення захисту національних інтересів за майбутніми позовами держави Україна у зв'язку з військовою агресією Російської Федерації".Сторони підтверджують та гарантують, що на них не розповсюджується дія мораторію, визначеного Постановою КМ України №187 від 03.03.2022 року "Про забезпечення захисту національних інтересів за майбутніми позовами держави Україна у зв'язку з військовою агресією Російської Федерації", а у випадку змін наведених гарантій, зобов'язані невідкладно, але не пізніше 3 днів інформувати письмово іншу сторону про такі зміни, що дає право для розірвання договору іншою стороною в односторонньому порядку без застосування будь-яких санкцій за це. Недотримання мораторію будь-якою із сторін має наслідок: нікчемність договору.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11.4. Будь-які зміни до цього договору вносяться шляхом підписання додаткових угод.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2.У тендерній документації у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uk-UA"/>
        </w:rPr>
        <w:t xml:space="preserve">Розділ 4. Подання та розкриття тендерної пропозиції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в пункті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eastAsia="Times New Roman" w:cs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1.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lang w:val="uk-UA"/>
        </w:rPr>
        <w:t xml:space="preserve">Кінцевий строк подання тендерної пропозиції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викласти в новій редакції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1048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44"/>
        <w:gridCol w:w="5245"/>
      </w:tblGrid>
      <w:tr>
        <w:trPr/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РЕДАКЦІЯ</w:t>
            </w:r>
          </w:p>
        </w:tc>
      </w:tr>
      <w:tr>
        <w:trPr/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0" w:right="12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uk-UA" w:eastAsia="uk-U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uk-UA" w:eastAsia="uk-UA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червня 2023 року, 00:00 год.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0" w:right="12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uk-UA" w:eastAsia="uk-UA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червня 2023 року, 00:00 год.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eastAsia="Times New Roman" w:cs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sectPr>
      <w:type w:val="nextPage"/>
      <w:pgSz w:w="11906" w:h="16838"/>
      <w:pgMar w:left="851" w:right="566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light">
    <w:altName w:val="Arial"/>
    <w:charset w:val="cc"/>
    <w:family w:val="roman"/>
    <w:pitch w:val="variable"/>
  </w:font>
  <w:font w:name="robotoregular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01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 Знак"/>
    <w:basedOn w:val="DefaultParagraphFont"/>
    <w:link w:val="a5"/>
    <w:qFormat/>
    <w:rsid w:val="00f467c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>
    <w:name w:val="Интернет-ссылка"/>
    <w:basedOn w:val="DefaultParagraphFont"/>
    <w:uiPriority w:val="99"/>
    <w:semiHidden/>
    <w:unhideWhenUsed/>
    <w:rsid w:val="000632d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Rvps14" w:customStyle="1">
    <w:name w:val="rvps14"/>
    <w:basedOn w:val="Normal"/>
    <w:qFormat/>
    <w:rsid w:val="00913a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5d3eeb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63350"/>
    <w:pPr>
      <w:spacing w:before="0" w:after="200"/>
      <w:ind w:left="720" w:hanging="0"/>
      <w:contextualSpacing/>
    </w:pPr>
    <w:rPr/>
  </w:style>
  <w:style w:type="paragraph" w:styleId="Style20">
    <w:name w:val="Title"/>
    <w:basedOn w:val="Normal"/>
    <w:next w:val="Normal"/>
    <w:link w:val="a6"/>
    <w:qFormat/>
    <w:rsid w:val="00f467c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Rvps2" w:customStyle="1">
    <w:name w:val="rvps2"/>
    <w:basedOn w:val="Normal"/>
    <w:qFormat/>
    <w:rsid w:val="000632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zo.com.ua/tenders/19380160" TargetMode="External"/><Relationship Id="rId3" Type="http://schemas.openxmlformats.org/officeDocument/2006/relationships/hyperlink" Target="https://www.dzo.com.ua/tenders/19380160" TargetMode="External"/><Relationship Id="rId4" Type="http://schemas.openxmlformats.org/officeDocument/2006/relationships/hyperlink" Target="https://www.dzo.com.ua/tenders/1938016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8461-9030-4B03-81AF-34BD0DE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LibreOffice/7.0.3.1$Windows_X86_64 LibreOffice_project/d7547858d014d4cf69878db179d326fc3483e082</Application>
  <Pages>3</Pages>
  <Words>581</Words>
  <Characters>4058</Characters>
  <CharactersWithSpaces>4634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2016-06-13T13:32:00Z</dcterms:created>
  <dc:creator>Admin</dc:creator>
  <dc:description/>
  <dc:language>ru-RU</dc:language>
  <cp:lastModifiedBy/>
  <dcterms:modified xsi:type="dcterms:W3CDTF">2023-06-06T08:55:39Z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