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285C" w14:textId="77777777" w:rsidR="007D3692" w:rsidRPr="00F15166" w:rsidRDefault="007D3692" w:rsidP="007D3692">
      <w:pPr>
        <w:spacing w:after="0" w:line="240" w:lineRule="auto"/>
        <w:ind w:right="-2"/>
        <w:jc w:val="right"/>
        <w:outlineLvl w:val="0"/>
        <w:rPr>
          <w:rFonts w:ascii="Times New Roman" w:eastAsia="Times New Roman" w:hAnsi="Times New Roman" w:cs="Times New Roman"/>
          <w:bCs/>
          <w:i/>
          <w:iCs/>
          <w:sz w:val="24"/>
          <w:szCs w:val="24"/>
          <w:lang w:eastAsia="ru-RU"/>
        </w:rPr>
      </w:pPr>
      <w:r w:rsidRPr="00F15166">
        <w:rPr>
          <w:rFonts w:ascii="Times New Roman" w:eastAsia="Times New Roman" w:hAnsi="Times New Roman" w:cs="Times New Roman"/>
          <w:bCs/>
          <w:i/>
          <w:iCs/>
          <w:sz w:val="24"/>
          <w:szCs w:val="24"/>
          <w:lang w:eastAsia="ru-RU"/>
        </w:rPr>
        <w:t>Додаток №2</w:t>
      </w:r>
    </w:p>
    <w:p w14:paraId="0084F923" w14:textId="763EADA3" w:rsidR="007D3692" w:rsidRPr="00F15166" w:rsidRDefault="007D3692" w:rsidP="007D3692">
      <w:pPr>
        <w:widowControl w:val="0"/>
        <w:autoSpaceDE w:val="0"/>
        <w:autoSpaceDN w:val="0"/>
        <w:adjustRightInd w:val="0"/>
        <w:spacing w:after="0" w:line="240" w:lineRule="auto"/>
        <w:jc w:val="right"/>
        <w:outlineLvl w:val="0"/>
        <w:rPr>
          <w:rFonts w:ascii="Times New Roman" w:eastAsia="Times New Roman" w:hAnsi="Times New Roman" w:cs="Times New Roman"/>
          <w:bCs/>
          <w:i/>
          <w:iCs/>
          <w:sz w:val="24"/>
          <w:szCs w:val="24"/>
          <w:lang w:eastAsia="ru-RU"/>
        </w:rPr>
      </w:pPr>
      <w:r w:rsidRPr="00F15166">
        <w:rPr>
          <w:rFonts w:ascii="Times New Roman" w:eastAsia="Times New Roman" w:hAnsi="Times New Roman" w:cs="Times New Roman"/>
          <w:bCs/>
          <w:i/>
          <w:iCs/>
          <w:sz w:val="24"/>
          <w:szCs w:val="24"/>
          <w:lang w:eastAsia="ru-RU"/>
        </w:rPr>
        <w:t xml:space="preserve">до тендерної документації </w:t>
      </w:r>
    </w:p>
    <w:p w14:paraId="5D9833AF" w14:textId="77777777" w:rsidR="00C10954" w:rsidRPr="00F15166" w:rsidRDefault="00C10954" w:rsidP="007D3692">
      <w:pPr>
        <w:widowControl w:val="0"/>
        <w:autoSpaceDE w:val="0"/>
        <w:autoSpaceDN w:val="0"/>
        <w:adjustRightInd w:val="0"/>
        <w:spacing w:after="0" w:line="240" w:lineRule="auto"/>
        <w:jc w:val="right"/>
        <w:outlineLvl w:val="0"/>
        <w:rPr>
          <w:rFonts w:ascii="Times New Roman" w:eastAsia="Times New Roman" w:hAnsi="Times New Roman" w:cs="Times New Roman"/>
          <w:bCs/>
          <w:i/>
          <w:iCs/>
          <w:sz w:val="24"/>
          <w:szCs w:val="24"/>
          <w:lang w:eastAsia="ru-RU"/>
        </w:rPr>
      </w:pPr>
    </w:p>
    <w:p w14:paraId="774E42A0" w14:textId="610C4132" w:rsidR="007D3692" w:rsidRPr="00F15166" w:rsidRDefault="007D3692" w:rsidP="007D3692">
      <w:pPr>
        <w:spacing w:after="0"/>
        <w:jc w:val="center"/>
        <w:rPr>
          <w:rFonts w:ascii="Times New Roman" w:eastAsia="Times New Roman" w:hAnsi="Times New Roman" w:cs="Times New Roman"/>
          <w:b/>
          <w:sz w:val="32"/>
          <w:szCs w:val="32"/>
        </w:rPr>
      </w:pPr>
      <w:r w:rsidRPr="00F15166">
        <w:rPr>
          <w:rFonts w:ascii="Times New Roman" w:eastAsia="Times New Roman" w:hAnsi="Times New Roman" w:cs="Times New Roman"/>
          <w:b/>
          <w:sz w:val="32"/>
          <w:szCs w:val="32"/>
        </w:rPr>
        <w:t xml:space="preserve">Інформація про необхідні технічні, якісні та кількісні характеристики предмета закупівлі </w:t>
      </w:r>
    </w:p>
    <w:p w14:paraId="2995B5B0" w14:textId="77777777" w:rsidR="00882C22" w:rsidRPr="00F15166" w:rsidRDefault="00882C22" w:rsidP="0047272C">
      <w:pPr>
        <w:spacing w:after="0"/>
        <w:jc w:val="center"/>
        <w:rPr>
          <w:rFonts w:ascii="Times New Roman" w:eastAsia="Times New Roman" w:hAnsi="Times New Roman" w:cs="Times New Roman"/>
          <w:b/>
          <w:sz w:val="28"/>
          <w:szCs w:val="28"/>
          <w:lang w:eastAsia="ru-RU"/>
        </w:rPr>
      </w:pPr>
      <w:r w:rsidRPr="00F15166">
        <w:rPr>
          <w:rFonts w:ascii="Times New Roman" w:eastAsia="Times New Roman" w:hAnsi="Times New Roman" w:cs="Times New Roman"/>
          <w:b/>
          <w:sz w:val="28"/>
          <w:szCs w:val="28"/>
          <w:lang w:eastAsia="ru-RU"/>
        </w:rPr>
        <w:t xml:space="preserve">Лабораторні реактиви </w:t>
      </w:r>
    </w:p>
    <w:p w14:paraId="1ED1690C" w14:textId="5C760DEB" w:rsidR="002028F5" w:rsidRPr="00F15166" w:rsidRDefault="0047272C" w:rsidP="00172A83">
      <w:pPr>
        <w:spacing w:after="0"/>
        <w:jc w:val="center"/>
        <w:rPr>
          <w:rFonts w:ascii="Times New Roman" w:eastAsia="Times New Roman" w:hAnsi="Times New Roman" w:cs="Times New Roman"/>
          <w:b/>
          <w:sz w:val="28"/>
          <w:szCs w:val="28"/>
          <w:lang w:eastAsia="ru-RU"/>
        </w:rPr>
      </w:pPr>
      <w:r w:rsidRPr="00F15166">
        <w:rPr>
          <w:rFonts w:ascii="Times New Roman" w:eastAsia="Times New Roman" w:hAnsi="Times New Roman" w:cs="Times New Roman"/>
          <w:b/>
          <w:sz w:val="28"/>
          <w:szCs w:val="28"/>
          <w:lang w:eastAsia="ru-RU"/>
        </w:rPr>
        <w:t xml:space="preserve">Код ДК 021:2015 – </w:t>
      </w:r>
      <w:r w:rsidR="00882C22" w:rsidRPr="00F15166">
        <w:rPr>
          <w:rFonts w:ascii="Times New Roman" w:eastAsia="Times New Roman" w:hAnsi="Times New Roman" w:cs="Times New Roman"/>
          <w:b/>
          <w:sz w:val="28"/>
          <w:szCs w:val="28"/>
          <w:lang w:eastAsia="ru-RU"/>
        </w:rPr>
        <w:t>33690000-3 - Лікарські засоби різні</w:t>
      </w:r>
      <w:r w:rsidR="003F1161" w:rsidRPr="00F15166">
        <w:rPr>
          <w:rFonts w:ascii="Times New Roman" w:eastAsia="Times New Roman" w:hAnsi="Times New Roman" w:cs="Times New Roman"/>
          <w:b/>
          <w:sz w:val="28"/>
          <w:szCs w:val="28"/>
          <w:lang w:eastAsia="ru-RU"/>
        </w:rPr>
        <w:t xml:space="preserve"> </w:t>
      </w:r>
    </w:p>
    <w:p w14:paraId="3800C6EA" w14:textId="287B066C" w:rsidR="00D4658C" w:rsidRPr="00F15166" w:rsidRDefault="00D4658C" w:rsidP="00172A83">
      <w:pPr>
        <w:spacing w:after="0"/>
        <w:jc w:val="center"/>
        <w:rPr>
          <w:rFonts w:ascii="Times New Roman" w:eastAsia="Times New Roman" w:hAnsi="Times New Roman" w:cs="Times New Roman"/>
          <w:bCs/>
          <w:sz w:val="28"/>
          <w:szCs w:val="28"/>
          <w:lang w:eastAsia="ru-RU"/>
        </w:rPr>
      </w:pPr>
      <w:r w:rsidRPr="00F15166">
        <w:rPr>
          <w:rFonts w:ascii="Times New Roman" w:eastAsia="Times New Roman" w:hAnsi="Times New Roman" w:cs="Times New Roman"/>
          <w:bCs/>
          <w:sz w:val="28"/>
          <w:szCs w:val="28"/>
          <w:lang w:eastAsia="ru-RU"/>
        </w:rPr>
        <w:t>(33696500-0 Лабораторні реактиви)</w:t>
      </w:r>
    </w:p>
    <w:p w14:paraId="3933468F" w14:textId="0C4CC793" w:rsidR="00BE7357" w:rsidRPr="00F15166" w:rsidRDefault="00BE7357" w:rsidP="007D3692">
      <w:pPr>
        <w:spacing w:after="0"/>
        <w:jc w:val="center"/>
        <w:rPr>
          <w:rFonts w:ascii="Times New Roman" w:eastAsia="Times New Roman" w:hAnsi="Times New Roman" w:cs="Times New Roman"/>
          <w:b/>
          <w:sz w:val="32"/>
          <w:szCs w:val="32"/>
        </w:rPr>
      </w:pPr>
      <w:r w:rsidRPr="00F15166">
        <w:rPr>
          <w:rFonts w:ascii="Times New Roman" w:eastAsia="Times New Roman" w:hAnsi="Times New Roman" w:cs="Times New Roman"/>
          <w:b/>
          <w:sz w:val="32"/>
          <w:szCs w:val="32"/>
        </w:rPr>
        <w:t>Технічна специфікація</w:t>
      </w:r>
    </w:p>
    <w:p w14:paraId="78910CC5" w14:textId="77777777" w:rsidR="000B197D" w:rsidRPr="00F15166" w:rsidRDefault="000B197D" w:rsidP="007D3692">
      <w:pPr>
        <w:spacing w:after="0"/>
        <w:jc w:val="center"/>
        <w:rPr>
          <w:rFonts w:ascii="Times New Roman" w:eastAsia="Times New Roman" w:hAnsi="Times New Roman" w:cs="Times New Roman"/>
          <w:b/>
          <w:sz w:val="32"/>
          <w:szCs w:val="32"/>
        </w:rPr>
      </w:pPr>
    </w:p>
    <w:tbl>
      <w:tblPr>
        <w:tblStyle w:val="a3"/>
        <w:tblpPr w:leftFromText="180" w:rightFromText="180" w:vertAnchor="text" w:tblpX="-572" w:tblpY="1"/>
        <w:tblOverlap w:val="never"/>
        <w:tblW w:w="10397" w:type="dxa"/>
        <w:tblLook w:val="04A0" w:firstRow="1" w:lastRow="0" w:firstColumn="1" w:lastColumn="0" w:noHBand="0" w:noVBand="1"/>
      </w:tblPr>
      <w:tblGrid>
        <w:gridCol w:w="616"/>
        <w:gridCol w:w="4199"/>
        <w:gridCol w:w="2779"/>
        <w:gridCol w:w="1489"/>
        <w:gridCol w:w="1314"/>
      </w:tblGrid>
      <w:tr w:rsidR="008F5498" w:rsidRPr="00F15166" w14:paraId="6ACBC46A" w14:textId="77777777" w:rsidTr="000B197D">
        <w:trPr>
          <w:trHeight w:val="546"/>
        </w:trPr>
        <w:tc>
          <w:tcPr>
            <w:tcW w:w="616" w:type="dxa"/>
            <w:vAlign w:val="center"/>
          </w:tcPr>
          <w:p w14:paraId="331545A4" w14:textId="07302007" w:rsidR="00F9217C" w:rsidRPr="00F15166" w:rsidRDefault="00F9217C" w:rsidP="006A7125">
            <w:pPr>
              <w:jc w:val="center"/>
              <w:rPr>
                <w:rFonts w:ascii="Times New Roman" w:hAnsi="Times New Roman" w:cs="Times New Roman"/>
                <w:b/>
                <w:color w:val="000000"/>
                <w:sz w:val="24"/>
                <w:szCs w:val="24"/>
                <w:lang w:val="uk-UA"/>
              </w:rPr>
            </w:pPr>
            <w:r w:rsidRPr="00F15166">
              <w:rPr>
                <w:rFonts w:ascii="Times New Roman" w:hAnsi="Times New Roman" w:cs="Times New Roman"/>
                <w:b/>
                <w:color w:val="000000"/>
                <w:sz w:val="24"/>
                <w:szCs w:val="24"/>
                <w:lang w:val="uk-UA"/>
              </w:rPr>
              <w:t>№</w:t>
            </w:r>
            <w:r w:rsidR="0007474B" w:rsidRPr="00F15166">
              <w:rPr>
                <w:rFonts w:ascii="Times New Roman" w:hAnsi="Times New Roman" w:cs="Times New Roman"/>
                <w:b/>
                <w:color w:val="000000"/>
                <w:sz w:val="24"/>
                <w:szCs w:val="24"/>
                <w:lang w:val="uk-UA"/>
              </w:rPr>
              <w:t xml:space="preserve"> </w:t>
            </w:r>
            <w:r w:rsidRPr="00F15166">
              <w:rPr>
                <w:rFonts w:ascii="Times New Roman" w:hAnsi="Times New Roman" w:cs="Times New Roman"/>
                <w:b/>
                <w:color w:val="000000"/>
                <w:sz w:val="24"/>
                <w:szCs w:val="24"/>
                <w:lang w:val="uk-UA"/>
              </w:rPr>
              <w:t>п/п</w:t>
            </w:r>
          </w:p>
        </w:tc>
        <w:tc>
          <w:tcPr>
            <w:tcW w:w="4199" w:type="dxa"/>
            <w:vAlign w:val="center"/>
          </w:tcPr>
          <w:p w14:paraId="66DE4855" w14:textId="0BCDC6D0" w:rsidR="00F9217C" w:rsidRPr="00F15166" w:rsidRDefault="00F9217C" w:rsidP="006A7125">
            <w:pPr>
              <w:jc w:val="center"/>
              <w:rPr>
                <w:rFonts w:ascii="Times New Roman" w:hAnsi="Times New Roman" w:cs="Times New Roman"/>
                <w:b/>
                <w:bCs/>
                <w:color w:val="000000"/>
                <w:sz w:val="24"/>
                <w:szCs w:val="24"/>
                <w:lang w:val="uk-UA"/>
              </w:rPr>
            </w:pPr>
            <w:bookmarkStart w:id="0" w:name="_Hlk161403453"/>
            <w:r w:rsidRPr="00F15166">
              <w:rPr>
                <w:rFonts w:ascii="Times New Roman" w:hAnsi="Times New Roman" w:cs="Times New Roman"/>
                <w:b/>
                <w:bCs/>
                <w:sz w:val="24"/>
                <w:szCs w:val="24"/>
                <w:lang w:val="uk-UA"/>
              </w:rPr>
              <w:t>НК 024:2023</w:t>
            </w:r>
            <w:bookmarkEnd w:id="0"/>
          </w:p>
        </w:tc>
        <w:tc>
          <w:tcPr>
            <w:tcW w:w="2779" w:type="dxa"/>
            <w:vAlign w:val="center"/>
          </w:tcPr>
          <w:p w14:paraId="4C5770C8" w14:textId="50A862AC" w:rsidR="00F9217C" w:rsidRPr="00F15166" w:rsidRDefault="00F9217C" w:rsidP="006A7125">
            <w:pPr>
              <w:jc w:val="center"/>
              <w:rPr>
                <w:rFonts w:ascii="Times New Roman" w:hAnsi="Times New Roman" w:cs="Times New Roman"/>
                <w:b/>
                <w:color w:val="000000"/>
                <w:sz w:val="24"/>
                <w:szCs w:val="24"/>
                <w:lang w:val="uk-UA"/>
              </w:rPr>
            </w:pPr>
            <w:r w:rsidRPr="00F15166">
              <w:rPr>
                <w:rFonts w:ascii="Times New Roman" w:hAnsi="Times New Roman" w:cs="Times New Roman"/>
                <w:b/>
                <w:color w:val="000000"/>
                <w:sz w:val="24"/>
                <w:szCs w:val="24"/>
                <w:lang w:val="uk-UA"/>
              </w:rPr>
              <w:t>Найменування</w:t>
            </w:r>
          </w:p>
        </w:tc>
        <w:tc>
          <w:tcPr>
            <w:tcW w:w="1489" w:type="dxa"/>
            <w:vAlign w:val="center"/>
          </w:tcPr>
          <w:p w14:paraId="518E84AB" w14:textId="77777777" w:rsidR="00F9217C" w:rsidRPr="00F15166" w:rsidRDefault="00F9217C" w:rsidP="006A7125">
            <w:pPr>
              <w:jc w:val="center"/>
              <w:rPr>
                <w:rFonts w:ascii="Times New Roman" w:hAnsi="Times New Roman" w:cs="Times New Roman"/>
                <w:b/>
                <w:color w:val="000000"/>
                <w:sz w:val="24"/>
                <w:szCs w:val="24"/>
                <w:lang w:val="uk-UA"/>
              </w:rPr>
            </w:pPr>
            <w:r w:rsidRPr="00F15166">
              <w:rPr>
                <w:rFonts w:ascii="Times New Roman" w:hAnsi="Times New Roman" w:cs="Times New Roman"/>
                <w:b/>
                <w:color w:val="000000"/>
                <w:sz w:val="24"/>
                <w:szCs w:val="24"/>
                <w:lang w:val="uk-UA"/>
              </w:rPr>
              <w:t>Одиниця виміру</w:t>
            </w:r>
          </w:p>
        </w:tc>
        <w:tc>
          <w:tcPr>
            <w:tcW w:w="1314" w:type="dxa"/>
            <w:tcBorders>
              <w:bottom w:val="single" w:sz="4" w:space="0" w:color="auto"/>
            </w:tcBorders>
            <w:vAlign w:val="center"/>
          </w:tcPr>
          <w:p w14:paraId="6384700E" w14:textId="77777777" w:rsidR="00F9217C" w:rsidRPr="00F15166" w:rsidRDefault="00F9217C" w:rsidP="006A7125">
            <w:pPr>
              <w:jc w:val="center"/>
              <w:rPr>
                <w:rFonts w:ascii="Times New Roman" w:hAnsi="Times New Roman" w:cs="Times New Roman"/>
                <w:b/>
                <w:color w:val="000000"/>
                <w:sz w:val="24"/>
                <w:szCs w:val="24"/>
                <w:lang w:val="uk-UA"/>
              </w:rPr>
            </w:pPr>
            <w:r w:rsidRPr="00F15166">
              <w:rPr>
                <w:rFonts w:ascii="Times New Roman" w:hAnsi="Times New Roman" w:cs="Times New Roman"/>
                <w:b/>
                <w:color w:val="000000"/>
                <w:sz w:val="24"/>
                <w:szCs w:val="24"/>
                <w:lang w:val="uk-UA"/>
              </w:rPr>
              <w:t>Кількість</w:t>
            </w:r>
          </w:p>
        </w:tc>
      </w:tr>
      <w:tr w:rsidR="00D4658C" w:rsidRPr="00F15166" w14:paraId="00F2B7D2" w14:textId="77777777" w:rsidTr="000B197D">
        <w:trPr>
          <w:trHeight w:val="706"/>
        </w:trPr>
        <w:tc>
          <w:tcPr>
            <w:tcW w:w="616" w:type="dxa"/>
            <w:tcBorders>
              <w:top w:val="single" w:sz="4" w:space="0" w:color="auto"/>
              <w:bottom w:val="single" w:sz="4" w:space="0" w:color="auto"/>
              <w:right w:val="single" w:sz="4" w:space="0" w:color="auto"/>
            </w:tcBorders>
            <w:vAlign w:val="center"/>
          </w:tcPr>
          <w:p w14:paraId="4CF19CEB" w14:textId="69A80589"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1</w:t>
            </w:r>
          </w:p>
        </w:tc>
        <w:tc>
          <w:tcPr>
            <w:tcW w:w="4199" w:type="dxa"/>
          </w:tcPr>
          <w:p w14:paraId="5BBBF898" w14:textId="662996E0" w:rsidR="00D4658C" w:rsidRPr="00F15166" w:rsidRDefault="00D4658C" w:rsidP="006A7125">
            <w:pPr>
              <w:pStyle w:val="1"/>
              <w:rPr>
                <w:rFonts w:ascii="Times New Roman" w:hAnsi="Times New Roman"/>
                <w:sz w:val="24"/>
                <w:szCs w:val="24"/>
                <w:lang w:val="uk-UA"/>
              </w:rPr>
            </w:pPr>
            <w:r w:rsidRPr="00F15166">
              <w:rPr>
                <w:rFonts w:ascii="Times New Roman" w:hAnsi="Times New Roman"/>
                <w:lang w:val="uk-UA" w:eastAsia="uk-UA"/>
              </w:rPr>
              <w:t xml:space="preserve">51600 Множинні види </w:t>
            </w:r>
            <w:proofErr w:type="spellStart"/>
            <w:r w:rsidRPr="00F15166">
              <w:rPr>
                <w:rFonts w:ascii="Times New Roman" w:hAnsi="Times New Roman"/>
                <w:lang w:val="uk-UA" w:eastAsia="uk-UA"/>
              </w:rPr>
              <w:t>Shigella</w:t>
            </w:r>
            <w:proofErr w:type="spellEnd"/>
            <w:r w:rsidRPr="00F15166">
              <w:rPr>
                <w:rFonts w:ascii="Times New Roman" w:hAnsi="Times New Roman"/>
                <w:lang w:val="uk-UA" w:eastAsia="uk-UA"/>
              </w:rPr>
              <w:t xml:space="preserve">, антигени ізоляту культури IVD (діагностика </w:t>
            </w:r>
            <w:proofErr w:type="spellStart"/>
            <w:r w:rsidRPr="00F15166">
              <w:rPr>
                <w:rFonts w:ascii="Times New Roman" w:hAnsi="Times New Roman"/>
                <w:lang w:val="uk-UA" w:eastAsia="uk-UA"/>
              </w:rPr>
              <w:t>in</w:t>
            </w:r>
            <w:proofErr w:type="spellEnd"/>
            <w:r w:rsidRPr="00F15166">
              <w:rPr>
                <w:rFonts w:ascii="Times New Roman" w:hAnsi="Times New Roman"/>
                <w:lang w:val="uk-UA" w:eastAsia="uk-UA"/>
              </w:rPr>
              <w:t xml:space="preserve"> </w:t>
            </w:r>
            <w:proofErr w:type="spellStart"/>
            <w:r w:rsidRPr="00F15166">
              <w:rPr>
                <w:rFonts w:ascii="Times New Roman" w:hAnsi="Times New Roman"/>
                <w:lang w:val="uk-UA" w:eastAsia="uk-UA"/>
              </w:rPr>
              <w:t>vitro</w:t>
            </w:r>
            <w:proofErr w:type="spellEnd"/>
            <w:r w:rsidRPr="00F15166">
              <w:rPr>
                <w:rFonts w:ascii="Times New Roman" w:hAnsi="Times New Roman"/>
                <w:lang w:val="uk-UA" w:eastAsia="uk-UA"/>
              </w:rPr>
              <w:t>), набір, реакція аглютинації</w:t>
            </w:r>
          </w:p>
        </w:tc>
        <w:tc>
          <w:tcPr>
            <w:tcW w:w="2779" w:type="dxa"/>
            <w:shd w:val="clear" w:color="auto" w:fill="auto"/>
          </w:tcPr>
          <w:p w14:paraId="4EB69258" w14:textId="36E78A3C" w:rsidR="00D4658C" w:rsidRPr="00F15166" w:rsidRDefault="00D4658C" w:rsidP="006A7125">
            <w:pPr>
              <w:rPr>
                <w:rFonts w:ascii="Times New Roman" w:hAnsi="Times New Roman" w:cs="Times New Roman"/>
                <w:color w:val="000000"/>
                <w:sz w:val="24"/>
                <w:szCs w:val="24"/>
                <w:lang w:val="uk-UA"/>
              </w:rPr>
            </w:pPr>
            <w:r w:rsidRPr="00F15166">
              <w:rPr>
                <w:rFonts w:ascii="Times New Roman" w:hAnsi="Times New Roman"/>
                <w:lang w:val="uk-UA" w:eastAsia="uk-UA"/>
              </w:rPr>
              <w:t xml:space="preserve">Тест-реагент </w:t>
            </w:r>
            <w:proofErr w:type="spellStart"/>
            <w:r w:rsidRPr="00F15166">
              <w:rPr>
                <w:rFonts w:ascii="Times New Roman" w:hAnsi="Times New Roman"/>
                <w:lang w:val="uk-UA" w:eastAsia="uk-UA"/>
              </w:rPr>
              <w:t>Anti-Shigella</w:t>
            </w:r>
            <w:proofErr w:type="spellEnd"/>
            <w:r w:rsidRPr="00F15166">
              <w:rPr>
                <w:rFonts w:ascii="Times New Roman" w:hAnsi="Times New Roman"/>
                <w:lang w:val="uk-UA" w:eastAsia="uk-UA"/>
              </w:rPr>
              <w:t xml:space="preserve"> </w:t>
            </w:r>
            <w:proofErr w:type="spellStart"/>
            <w:r w:rsidRPr="00F15166">
              <w:rPr>
                <w:rFonts w:ascii="Times New Roman" w:hAnsi="Times New Roman"/>
                <w:lang w:val="uk-UA" w:eastAsia="uk-UA"/>
              </w:rPr>
              <w:t>flexneri</w:t>
            </w:r>
            <w:proofErr w:type="spellEnd"/>
            <w:r w:rsidRPr="00F15166">
              <w:rPr>
                <w:rFonts w:ascii="Times New Roman" w:hAnsi="Times New Roman"/>
                <w:lang w:val="uk-UA" w:eastAsia="uk-UA"/>
              </w:rPr>
              <w:t xml:space="preserve"> тип 1 до 6 і група 3,4(y), 6, 7,8(x)), 1мл</w:t>
            </w:r>
          </w:p>
        </w:tc>
        <w:tc>
          <w:tcPr>
            <w:tcW w:w="1489" w:type="dxa"/>
            <w:shd w:val="clear" w:color="auto" w:fill="auto"/>
          </w:tcPr>
          <w:p w14:paraId="4D192557" w14:textId="70545D31" w:rsidR="00D4658C" w:rsidRPr="00F15166" w:rsidRDefault="00D4658C" w:rsidP="006A7125">
            <w:pPr>
              <w:jc w:val="center"/>
              <w:rPr>
                <w:rFonts w:ascii="Times New Roman" w:hAnsi="Times New Roman" w:cs="Times New Roman"/>
                <w:color w:val="000000"/>
                <w:sz w:val="24"/>
                <w:szCs w:val="24"/>
                <w:lang w:val="uk-UA"/>
              </w:rPr>
            </w:pPr>
            <w:proofErr w:type="spellStart"/>
            <w:r w:rsidRPr="00F15166">
              <w:rPr>
                <w:rFonts w:ascii="Times New Roman" w:hAnsi="Times New Roman"/>
                <w:color w:val="000000"/>
                <w:lang w:val="uk-UA" w:eastAsia="uk-UA"/>
              </w:rPr>
              <w:t>фл</w:t>
            </w:r>
            <w:proofErr w:type="spellEnd"/>
          </w:p>
        </w:tc>
        <w:tc>
          <w:tcPr>
            <w:tcW w:w="1314" w:type="dxa"/>
            <w:tcBorders>
              <w:top w:val="nil"/>
              <w:left w:val="nil"/>
              <w:bottom w:val="single" w:sz="4" w:space="0" w:color="auto"/>
              <w:right w:val="single" w:sz="4" w:space="0" w:color="auto"/>
            </w:tcBorders>
            <w:shd w:val="clear" w:color="auto" w:fill="auto"/>
            <w:vAlign w:val="center"/>
          </w:tcPr>
          <w:p w14:paraId="58BA5F9C" w14:textId="0F1805FA"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2</w:t>
            </w:r>
          </w:p>
        </w:tc>
      </w:tr>
      <w:tr w:rsidR="00D4658C" w:rsidRPr="00F15166" w14:paraId="6FCF70BB" w14:textId="77777777" w:rsidTr="000B197D">
        <w:trPr>
          <w:trHeight w:val="649"/>
        </w:trPr>
        <w:tc>
          <w:tcPr>
            <w:tcW w:w="616" w:type="dxa"/>
            <w:tcBorders>
              <w:top w:val="single" w:sz="4" w:space="0" w:color="auto"/>
              <w:bottom w:val="single" w:sz="4" w:space="0" w:color="auto"/>
              <w:right w:val="single" w:sz="4" w:space="0" w:color="auto"/>
            </w:tcBorders>
            <w:vAlign w:val="center"/>
          </w:tcPr>
          <w:p w14:paraId="2C76608E" w14:textId="2C65F5DD"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2</w:t>
            </w:r>
          </w:p>
        </w:tc>
        <w:tc>
          <w:tcPr>
            <w:tcW w:w="4199" w:type="dxa"/>
          </w:tcPr>
          <w:p w14:paraId="1896A377" w14:textId="3A0FDAEC" w:rsidR="00D4658C" w:rsidRPr="00F15166" w:rsidRDefault="00927418" w:rsidP="006A7125">
            <w:pPr>
              <w:pStyle w:val="1"/>
              <w:rPr>
                <w:rFonts w:ascii="Times New Roman" w:hAnsi="Times New Roman"/>
                <w:sz w:val="24"/>
                <w:szCs w:val="24"/>
                <w:lang w:val="uk-UA"/>
              </w:rPr>
            </w:pPr>
            <w:r w:rsidRPr="00927418">
              <w:rPr>
                <w:rFonts w:ascii="Times New Roman" w:hAnsi="Times New Roman"/>
                <w:lang w:val="uk-UA"/>
              </w:rPr>
              <w:t xml:space="preserve">51513 - Множинні види </w:t>
            </w:r>
            <w:proofErr w:type="spellStart"/>
            <w:r w:rsidRPr="00927418">
              <w:rPr>
                <w:rFonts w:ascii="Times New Roman" w:hAnsi="Times New Roman"/>
                <w:lang w:val="uk-UA"/>
              </w:rPr>
              <w:t>Salmonella</w:t>
            </w:r>
            <w:proofErr w:type="spellEnd"/>
            <w:r w:rsidRPr="00927418">
              <w:rPr>
                <w:rFonts w:ascii="Times New Roman" w:hAnsi="Times New Roman"/>
                <w:lang w:val="uk-UA"/>
              </w:rPr>
              <w:t xml:space="preserve">, антигени ізоляту культури IVD (діагностика </w:t>
            </w:r>
            <w:proofErr w:type="spellStart"/>
            <w:r w:rsidRPr="00927418">
              <w:rPr>
                <w:rFonts w:ascii="Times New Roman" w:hAnsi="Times New Roman"/>
                <w:lang w:val="uk-UA"/>
              </w:rPr>
              <w:t>in</w:t>
            </w:r>
            <w:proofErr w:type="spellEnd"/>
            <w:r w:rsidRPr="00927418">
              <w:rPr>
                <w:rFonts w:ascii="Times New Roman" w:hAnsi="Times New Roman"/>
                <w:lang w:val="uk-UA"/>
              </w:rPr>
              <w:t xml:space="preserve"> </w:t>
            </w:r>
            <w:proofErr w:type="spellStart"/>
            <w:r w:rsidRPr="00927418">
              <w:rPr>
                <w:rFonts w:ascii="Times New Roman" w:hAnsi="Times New Roman"/>
                <w:lang w:val="uk-UA"/>
              </w:rPr>
              <w:t>vitro</w:t>
            </w:r>
            <w:proofErr w:type="spellEnd"/>
            <w:r w:rsidRPr="00927418">
              <w:rPr>
                <w:rFonts w:ascii="Times New Roman" w:hAnsi="Times New Roman"/>
                <w:lang w:val="uk-UA"/>
              </w:rPr>
              <w:t>), набір, реакція аглютинації</w:t>
            </w:r>
          </w:p>
        </w:tc>
        <w:tc>
          <w:tcPr>
            <w:tcW w:w="2779" w:type="dxa"/>
            <w:shd w:val="clear" w:color="auto" w:fill="auto"/>
          </w:tcPr>
          <w:p w14:paraId="7490EBE6" w14:textId="6968FA3C" w:rsidR="00D4658C" w:rsidRPr="00F15166" w:rsidRDefault="00D4658C" w:rsidP="006A7125">
            <w:pPr>
              <w:rPr>
                <w:rFonts w:ascii="Times New Roman" w:hAnsi="Times New Roman" w:cs="Times New Roman"/>
                <w:color w:val="000000"/>
                <w:sz w:val="24"/>
                <w:szCs w:val="24"/>
                <w:lang w:val="uk-UA"/>
              </w:rPr>
            </w:pPr>
            <w:r w:rsidRPr="00F15166">
              <w:rPr>
                <w:rFonts w:ascii="Times New Roman" w:hAnsi="Times New Roman"/>
                <w:lang w:val="uk-UA"/>
              </w:rPr>
              <w:t xml:space="preserve">Тест-реагент </w:t>
            </w:r>
            <w:proofErr w:type="spellStart"/>
            <w:r w:rsidRPr="00F15166">
              <w:rPr>
                <w:rFonts w:ascii="Times New Roman" w:hAnsi="Times New Roman"/>
                <w:lang w:val="uk-UA"/>
              </w:rPr>
              <w:t>Anti-Salmonella</w:t>
            </w:r>
            <w:proofErr w:type="spellEnd"/>
            <w:r w:rsidRPr="00F15166">
              <w:rPr>
                <w:rFonts w:ascii="Times New Roman" w:hAnsi="Times New Roman"/>
                <w:lang w:val="uk-UA"/>
              </w:rPr>
              <w:t xml:space="preserve"> I (А - Е) 1мл</w:t>
            </w:r>
          </w:p>
        </w:tc>
        <w:tc>
          <w:tcPr>
            <w:tcW w:w="1489" w:type="dxa"/>
            <w:shd w:val="clear" w:color="auto" w:fill="auto"/>
          </w:tcPr>
          <w:p w14:paraId="76B6BCE7" w14:textId="531F43DA" w:rsidR="00D4658C" w:rsidRPr="00F15166" w:rsidRDefault="00D4658C" w:rsidP="006A7125">
            <w:pPr>
              <w:jc w:val="center"/>
              <w:rPr>
                <w:rFonts w:ascii="Times New Roman" w:hAnsi="Times New Roman" w:cs="Times New Roman"/>
                <w:color w:val="000000"/>
                <w:sz w:val="24"/>
                <w:szCs w:val="24"/>
                <w:lang w:val="uk-UA"/>
              </w:rPr>
            </w:pPr>
            <w:proofErr w:type="spellStart"/>
            <w:r w:rsidRPr="00F15166">
              <w:rPr>
                <w:rFonts w:ascii="Times New Roman" w:hAnsi="Times New Roman"/>
                <w:color w:val="000000"/>
                <w:lang w:val="uk-UA" w:eastAsia="uk-UA"/>
              </w:rPr>
              <w:t>фл</w:t>
            </w:r>
            <w:proofErr w:type="spellEnd"/>
          </w:p>
        </w:tc>
        <w:tc>
          <w:tcPr>
            <w:tcW w:w="1314" w:type="dxa"/>
            <w:tcBorders>
              <w:top w:val="nil"/>
              <w:left w:val="nil"/>
              <w:bottom w:val="single" w:sz="4" w:space="0" w:color="auto"/>
              <w:right w:val="single" w:sz="4" w:space="0" w:color="auto"/>
            </w:tcBorders>
            <w:shd w:val="clear" w:color="auto" w:fill="auto"/>
            <w:vAlign w:val="center"/>
          </w:tcPr>
          <w:p w14:paraId="5B79EEEA" w14:textId="27A9FF32"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2</w:t>
            </w:r>
          </w:p>
        </w:tc>
      </w:tr>
      <w:tr w:rsidR="00D4658C" w:rsidRPr="00F15166" w14:paraId="179E930E" w14:textId="77777777" w:rsidTr="000B197D">
        <w:trPr>
          <w:trHeight w:val="763"/>
        </w:trPr>
        <w:tc>
          <w:tcPr>
            <w:tcW w:w="616" w:type="dxa"/>
            <w:tcBorders>
              <w:top w:val="single" w:sz="4" w:space="0" w:color="auto"/>
              <w:bottom w:val="single" w:sz="4" w:space="0" w:color="auto"/>
              <w:right w:val="single" w:sz="4" w:space="0" w:color="auto"/>
            </w:tcBorders>
            <w:vAlign w:val="center"/>
          </w:tcPr>
          <w:p w14:paraId="14E952E2" w14:textId="3752B707"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3</w:t>
            </w:r>
          </w:p>
        </w:tc>
        <w:tc>
          <w:tcPr>
            <w:tcW w:w="4199" w:type="dxa"/>
          </w:tcPr>
          <w:p w14:paraId="2031873D" w14:textId="7B21D6B1" w:rsidR="00D4658C" w:rsidRPr="00F15166" w:rsidRDefault="00D4658C" w:rsidP="006A7125">
            <w:pPr>
              <w:pStyle w:val="1"/>
              <w:rPr>
                <w:rFonts w:ascii="Times New Roman" w:hAnsi="Times New Roman"/>
                <w:sz w:val="24"/>
                <w:szCs w:val="24"/>
                <w:lang w:val="uk-UA"/>
              </w:rPr>
            </w:pPr>
            <w:r w:rsidRPr="00F15166">
              <w:rPr>
                <w:rFonts w:ascii="Times New Roman" w:hAnsi="Times New Roman"/>
                <w:lang w:val="uk-UA"/>
              </w:rPr>
              <w:t xml:space="preserve">51600 Множинні види </w:t>
            </w:r>
            <w:proofErr w:type="spellStart"/>
            <w:r w:rsidRPr="00F15166">
              <w:rPr>
                <w:rFonts w:ascii="Times New Roman" w:hAnsi="Times New Roman"/>
                <w:lang w:val="uk-UA"/>
              </w:rPr>
              <w:t>Shigella</w:t>
            </w:r>
            <w:proofErr w:type="spellEnd"/>
            <w:r w:rsidRPr="00F15166">
              <w:rPr>
                <w:rFonts w:ascii="Times New Roman" w:hAnsi="Times New Roman"/>
                <w:lang w:val="uk-UA"/>
              </w:rPr>
              <w:t xml:space="preserve">, антигени ізоляту культури IVD (діагностика </w:t>
            </w:r>
            <w:proofErr w:type="spellStart"/>
            <w:r w:rsidRPr="00F15166">
              <w:rPr>
                <w:rFonts w:ascii="Times New Roman" w:hAnsi="Times New Roman"/>
                <w:lang w:val="uk-UA"/>
              </w:rPr>
              <w:t>in</w:t>
            </w:r>
            <w:proofErr w:type="spellEnd"/>
            <w:r w:rsidRPr="00F15166">
              <w:rPr>
                <w:rFonts w:ascii="Times New Roman" w:hAnsi="Times New Roman"/>
                <w:lang w:val="uk-UA"/>
              </w:rPr>
              <w:t xml:space="preserve"> </w:t>
            </w:r>
            <w:proofErr w:type="spellStart"/>
            <w:r w:rsidRPr="00F15166">
              <w:rPr>
                <w:rFonts w:ascii="Times New Roman" w:hAnsi="Times New Roman"/>
                <w:lang w:val="uk-UA"/>
              </w:rPr>
              <w:t>vitro</w:t>
            </w:r>
            <w:proofErr w:type="spellEnd"/>
            <w:r w:rsidRPr="00F15166">
              <w:rPr>
                <w:rFonts w:ascii="Times New Roman" w:hAnsi="Times New Roman"/>
                <w:lang w:val="uk-UA"/>
              </w:rPr>
              <w:t>), набір, реакція аглютинації</w:t>
            </w:r>
          </w:p>
        </w:tc>
        <w:tc>
          <w:tcPr>
            <w:tcW w:w="2779" w:type="dxa"/>
            <w:shd w:val="clear" w:color="auto" w:fill="auto"/>
          </w:tcPr>
          <w:p w14:paraId="415D16C5" w14:textId="291CD88B" w:rsidR="00D4658C" w:rsidRPr="00F15166" w:rsidRDefault="00D4658C" w:rsidP="006A7125">
            <w:pPr>
              <w:rPr>
                <w:rFonts w:ascii="Times New Roman" w:hAnsi="Times New Roman" w:cs="Times New Roman"/>
                <w:color w:val="000000"/>
                <w:sz w:val="24"/>
                <w:szCs w:val="24"/>
                <w:lang w:val="uk-UA"/>
              </w:rPr>
            </w:pPr>
            <w:r w:rsidRPr="00F15166">
              <w:rPr>
                <w:rFonts w:ascii="Times New Roman" w:hAnsi="Times New Roman"/>
                <w:lang w:val="uk-UA"/>
              </w:rPr>
              <w:t xml:space="preserve">Тест-реагент </w:t>
            </w:r>
            <w:proofErr w:type="spellStart"/>
            <w:r w:rsidRPr="00F15166">
              <w:rPr>
                <w:rFonts w:ascii="Times New Roman" w:hAnsi="Times New Roman"/>
                <w:lang w:val="uk-UA"/>
              </w:rPr>
              <w:t>Anti-Shigella</w:t>
            </w:r>
            <w:proofErr w:type="spellEnd"/>
            <w:r w:rsidRPr="00F15166">
              <w:rPr>
                <w:rFonts w:ascii="Times New Roman" w:hAnsi="Times New Roman"/>
                <w:lang w:val="uk-UA"/>
              </w:rPr>
              <w:t xml:space="preserve"> </w:t>
            </w:r>
            <w:proofErr w:type="spellStart"/>
            <w:r w:rsidRPr="00F15166">
              <w:rPr>
                <w:rFonts w:ascii="Times New Roman" w:hAnsi="Times New Roman"/>
                <w:lang w:val="uk-UA"/>
              </w:rPr>
              <w:t>sonnei</w:t>
            </w:r>
            <w:proofErr w:type="spellEnd"/>
            <w:r w:rsidRPr="00F15166">
              <w:rPr>
                <w:rFonts w:ascii="Times New Roman" w:hAnsi="Times New Roman"/>
                <w:lang w:val="uk-UA"/>
              </w:rPr>
              <w:t xml:space="preserve"> S- </w:t>
            </w:r>
            <w:proofErr w:type="spellStart"/>
            <w:r w:rsidRPr="00F15166">
              <w:rPr>
                <w:rFonts w:ascii="Times New Roman" w:hAnsi="Times New Roman"/>
                <w:lang w:val="uk-UA"/>
              </w:rPr>
              <w:t>and</w:t>
            </w:r>
            <w:proofErr w:type="spellEnd"/>
            <w:r w:rsidRPr="00F15166">
              <w:rPr>
                <w:rFonts w:ascii="Times New Roman" w:hAnsi="Times New Roman"/>
                <w:lang w:val="uk-UA"/>
              </w:rPr>
              <w:t xml:space="preserve"> F-форма (фаза I та II)  1ml</w:t>
            </w:r>
          </w:p>
        </w:tc>
        <w:tc>
          <w:tcPr>
            <w:tcW w:w="1489" w:type="dxa"/>
            <w:shd w:val="clear" w:color="auto" w:fill="auto"/>
          </w:tcPr>
          <w:p w14:paraId="2B3F6A12" w14:textId="13BF3B45" w:rsidR="00D4658C" w:rsidRPr="00F15166" w:rsidRDefault="00D4658C" w:rsidP="006A7125">
            <w:pPr>
              <w:jc w:val="center"/>
              <w:rPr>
                <w:rFonts w:ascii="Times New Roman" w:hAnsi="Times New Roman" w:cs="Times New Roman"/>
                <w:color w:val="000000"/>
                <w:sz w:val="24"/>
                <w:szCs w:val="24"/>
                <w:lang w:val="uk-UA"/>
              </w:rPr>
            </w:pPr>
            <w:proofErr w:type="spellStart"/>
            <w:r w:rsidRPr="00F15166">
              <w:rPr>
                <w:rFonts w:ascii="Times New Roman" w:hAnsi="Times New Roman"/>
                <w:color w:val="000000"/>
                <w:lang w:val="uk-UA" w:eastAsia="uk-UA"/>
              </w:rPr>
              <w:t>фл</w:t>
            </w:r>
            <w:proofErr w:type="spellEnd"/>
          </w:p>
        </w:tc>
        <w:tc>
          <w:tcPr>
            <w:tcW w:w="1314" w:type="dxa"/>
            <w:tcBorders>
              <w:top w:val="nil"/>
              <w:left w:val="nil"/>
              <w:bottom w:val="single" w:sz="4" w:space="0" w:color="auto"/>
              <w:right w:val="single" w:sz="4" w:space="0" w:color="auto"/>
            </w:tcBorders>
            <w:shd w:val="clear" w:color="auto" w:fill="auto"/>
            <w:vAlign w:val="center"/>
          </w:tcPr>
          <w:p w14:paraId="3AD4FA99" w14:textId="3FAFDD8E"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2</w:t>
            </w:r>
          </w:p>
        </w:tc>
      </w:tr>
      <w:tr w:rsidR="00D4658C" w:rsidRPr="00F15166" w14:paraId="3F6AF465" w14:textId="77777777" w:rsidTr="000B197D">
        <w:trPr>
          <w:trHeight w:val="722"/>
        </w:trPr>
        <w:tc>
          <w:tcPr>
            <w:tcW w:w="616" w:type="dxa"/>
            <w:tcBorders>
              <w:top w:val="single" w:sz="4" w:space="0" w:color="auto"/>
              <w:bottom w:val="single" w:sz="4" w:space="0" w:color="auto"/>
              <w:right w:val="single" w:sz="4" w:space="0" w:color="auto"/>
            </w:tcBorders>
            <w:vAlign w:val="center"/>
          </w:tcPr>
          <w:p w14:paraId="59E07524" w14:textId="06731FA5"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4</w:t>
            </w:r>
          </w:p>
        </w:tc>
        <w:tc>
          <w:tcPr>
            <w:tcW w:w="4199" w:type="dxa"/>
          </w:tcPr>
          <w:p w14:paraId="40BA56D1" w14:textId="4D23C5E1" w:rsidR="00D4658C" w:rsidRPr="00F15166" w:rsidRDefault="00D4658C" w:rsidP="000667DE">
            <w:pPr>
              <w:rPr>
                <w:rFonts w:ascii="Times New Roman" w:hAnsi="Times New Roman"/>
                <w:sz w:val="24"/>
                <w:szCs w:val="24"/>
                <w:lang w:val="uk-UA"/>
              </w:rPr>
            </w:pPr>
            <w:r w:rsidRPr="00F15166">
              <w:rPr>
                <w:lang w:val="uk-UA"/>
              </w:rPr>
              <w:t>42723</w:t>
            </w:r>
            <w:r w:rsidR="000667DE" w:rsidRPr="00F15166">
              <w:rPr>
                <w:lang w:val="uk-UA"/>
              </w:rPr>
              <w:t xml:space="preserve"> </w:t>
            </w:r>
            <w:r w:rsidRPr="00F15166">
              <w:rPr>
                <w:rFonts w:ascii="Times New Roman" w:hAnsi="Times New Roman"/>
                <w:color w:val="000000"/>
                <w:lang w:val="uk-UA"/>
              </w:rPr>
              <w:t xml:space="preserve">Диски для тестування на чутливість з </w:t>
            </w:r>
            <w:proofErr w:type="spellStart"/>
            <w:r w:rsidRPr="00F15166">
              <w:rPr>
                <w:rFonts w:ascii="Times New Roman" w:hAnsi="Times New Roman"/>
                <w:color w:val="000000"/>
                <w:lang w:val="uk-UA"/>
              </w:rPr>
              <w:t>цефокситином</w:t>
            </w:r>
            <w:proofErr w:type="spellEnd"/>
            <w:r w:rsidRPr="00F15166">
              <w:rPr>
                <w:rFonts w:ascii="Times New Roman" w:hAnsi="Times New Roman"/>
                <w:color w:val="000000"/>
                <w:lang w:val="uk-UA"/>
              </w:rPr>
              <w:t xml:space="preserve">, IVD (діагностика </w:t>
            </w:r>
            <w:proofErr w:type="spellStart"/>
            <w:r w:rsidRPr="00F15166">
              <w:rPr>
                <w:rFonts w:ascii="Times New Roman" w:hAnsi="Times New Roman"/>
                <w:color w:val="000000"/>
                <w:lang w:val="uk-UA"/>
              </w:rPr>
              <w:t>in</w:t>
            </w:r>
            <w:proofErr w:type="spellEnd"/>
            <w:r w:rsidRPr="00F15166">
              <w:rPr>
                <w:rFonts w:ascii="Times New Roman" w:hAnsi="Times New Roman"/>
                <w:color w:val="000000"/>
                <w:lang w:val="uk-UA"/>
              </w:rPr>
              <w:t xml:space="preserve"> </w:t>
            </w:r>
            <w:proofErr w:type="spellStart"/>
            <w:r w:rsidRPr="00F15166">
              <w:rPr>
                <w:rFonts w:ascii="Times New Roman" w:hAnsi="Times New Roman"/>
                <w:color w:val="000000"/>
                <w:lang w:val="uk-UA"/>
              </w:rPr>
              <w:t>vitro</w:t>
            </w:r>
            <w:proofErr w:type="spellEnd"/>
            <w:r w:rsidRPr="00F15166">
              <w:rPr>
                <w:rFonts w:ascii="Times New Roman" w:hAnsi="Times New Roman"/>
                <w:color w:val="000000"/>
                <w:lang w:val="uk-UA"/>
              </w:rPr>
              <w:t xml:space="preserve"> )</w:t>
            </w:r>
          </w:p>
        </w:tc>
        <w:tc>
          <w:tcPr>
            <w:tcW w:w="2779" w:type="dxa"/>
            <w:shd w:val="clear" w:color="auto" w:fill="auto"/>
          </w:tcPr>
          <w:p w14:paraId="38BE2AC0" w14:textId="217FCE39" w:rsidR="00D4658C" w:rsidRPr="00F15166" w:rsidRDefault="00D4658C" w:rsidP="006A7125">
            <w:pPr>
              <w:rPr>
                <w:rFonts w:ascii="Times New Roman" w:hAnsi="Times New Roman" w:cs="Times New Roman"/>
                <w:color w:val="000000"/>
                <w:sz w:val="24"/>
                <w:szCs w:val="24"/>
                <w:lang w:val="uk-UA"/>
              </w:rPr>
            </w:pPr>
            <w:proofErr w:type="spellStart"/>
            <w:r w:rsidRPr="00F15166">
              <w:rPr>
                <w:rFonts w:ascii="Times New Roman" w:hAnsi="Times New Roman"/>
                <w:color w:val="000000"/>
                <w:lang w:val="uk-UA"/>
              </w:rPr>
              <w:t>Cephoxitin</w:t>
            </w:r>
            <w:proofErr w:type="spellEnd"/>
            <w:r w:rsidRPr="00F15166">
              <w:rPr>
                <w:rFonts w:ascii="Times New Roman" w:hAnsi="Times New Roman"/>
                <w:color w:val="000000"/>
                <w:lang w:val="uk-UA"/>
              </w:rPr>
              <w:t xml:space="preserve"> (30 </w:t>
            </w:r>
            <w:proofErr w:type="spellStart"/>
            <w:r w:rsidRPr="00F15166">
              <w:rPr>
                <w:rFonts w:ascii="Times New Roman" w:hAnsi="Times New Roman"/>
                <w:color w:val="000000"/>
                <w:lang w:val="uk-UA"/>
              </w:rPr>
              <w:t>mcg</w:t>
            </w:r>
            <w:proofErr w:type="spellEnd"/>
            <w:r w:rsidRPr="00F15166">
              <w:rPr>
                <w:rFonts w:ascii="Times New Roman" w:hAnsi="Times New Roman"/>
                <w:color w:val="000000"/>
                <w:lang w:val="uk-UA"/>
              </w:rPr>
              <w:t xml:space="preserve">) </w:t>
            </w:r>
            <w:proofErr w:type="spellStart"/>
            <w:r w:rsidRPr="00F15166">
              <w:rPr>
                <w:rFonts w:ascii="Times New Roman" w:hAnsi="Times New Roman"/>
                <w:color w:val="000000"/>
                <w:lang w:val="uk-UA"/>
              </w:rPr>
              <w:t>Цефоксітін</w:t>
            </w:r>
            <w:proofErr w:type="spellEnd"/>
            <w:r w:rsidRPr="00F15166">
              <w:rPr>
                <w:rFonts w:ascii="Times New Roman" w:hAnsi="Times New Roman"/>
                <w:color w:val="000000"/>
                <w:lang w:val="uk-UA"/>
              </w:rPr>
              <w:t xml:space="preserve"> (30 </w:t>
            </w:r>
            <w:proofErr w:type="spellStart"/>
            <w:r w:rsidRPr="00F15166">
              <w:rPr>
                <w:rFonts w:ascii="Times New Roman" w:hAnsi="Times New Roman"/>
                <w:color w:val="000000"/>
                <w:lang w:val="uk-UA"/>
              </w:rPr>
              <w:t>мкг</w:t>
            </w:r>
            <w:proofErr w:type="spellEnd"/>
            <w:r w:rsidRPr="00F15166">
              <w:rPr>
                <w:rFonts w:ascii="Times New Roman" w:hAnsi="Times New Roman"/>
                <w:color w:val="000000"/>
                <w:lang w:val="uk-UA"/>
              </w:rPr>
              <w:t>)</w:t>
            </w:r>
          </w:p>
        </w:tc>
        <w:tc>
          <w:tcPr>
            <w:tcW w:w="1489" w:type="dxa"/>
            <w:shd w:val="clear" w:color="auto" w:fill="auto"/>
          </w:tcPr>
          <w:p w14:paraId="727ADE4A" w14:textId="12B09B2C" w:rsidR="00D4658C" w:rsidRPr="00F15166" w:rsidRDefault="00D4658C" w:rsidP="006A7125">
            <w:pPr>
              <w:jc w:val="center"/>
              <w:rPr>
                <w:rFonts w:ascii="Times New Roman" w:hAnsi="Times New Roman" w:cs="Times New Roman"/>
                <w:sz w:val="24"/>
                <w:szCs w:val="24"/>
                <w:lang w:val="uk-UA"/>
              </w:rPr>
            </w:pPr>
            <w:proofErr w:type="spellStart"/>
            <w:r w:rsidRPr="00F15166">
              <w:rPr>
                <w:rFonts w:ascii="Times New Roman" w:hAnsi="Times New Roman"/>
                <w:color w:val="000000"/>
                <w:lang w:val="uk-UA" w:eastAsia="uk-UA"/>
              </w:rPr>
              <w:t>фл</w:t>
            </w:r>
            <w:proofErr w:type="spellEnd"/>
          </w:p>
        </w:tc>
        <w:tc>
          <w:tcPr>
            <w:tcW w:w="1314" w:type="dxa"/>
            <w:tcBorders>
              <w:top w:val="nil"/>
              <w:left w:val="nil"/>
              <w:bottom w:val="single" w:sz="4" w:space="0" w:color="auto"/>
              <w:right w:val="single" w:sz="4" w:space="0" w:color="auto"/>
            </w:tcBorders>
            <w:shd w:val="clear" w:color="auto" w:fill="auto"/>
            <w:vAlign w:val="center"/>
          </w:tcPr>
          <w:p w14:paraId="6EAEB537" w14:textId="43F6CEA1"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15</w:t>
            </w:r>
          </w:p>
        </w:tc>
      </w:tr>
      <w:tr w:rsidR="00D4658C" w:rsidRPr="00F15166" w14:paraId="7E2EDD9C" w14:textId="77777777" w:rsidTr="000B197D">
        <w:trPr>
          <w:trHeight w:val="1017"/>
        </w:trPr>
        <w:tc>
          <w:tcPr>
            <w:tcW w:w="616" w:type="dxa"/>
            <w:tcBorders>
              <w:top w:val="single" w:sz="4" w:space="0" w:color="auto"/>
              <w:bottom w:val="single" w:sz="4" w:space="0" w:color="auto"/>
              <w:right w:val="single" w:sz="4" w:space="0" w:color="auto"/>
            </w:tcBorders>
            <w:vAlign w:val="center"/>
          </w:tcPr>
          <w:p w14:paraId="60C15080" w14:textId="3374DE34"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5</w:t>
            </w:r>
          </w:p>
        </w:tc>
        <w:tc>
          <w:tcPr>
            <w:tcW w:w="4199" w:type="dxa"/>
          </w:tcPr>
          <w:p w14:paraId="17F00408" w14:textId="76B57AFB" w:rsidR="00D4658C" w:rsidRPr="00F15166" w:rsidRDefault="00D4658C" w:rsidP="006A7125">
            <w:pPr>
              <w:pStyle w:val="1"/>
              <w:rPr>
                <w:rFonts w:ascii="Times New Roman" w:hAnsi="Times New Roman"/>
                <w:sz w:val="24"/>
                <w:szCs w:val="24"/>
                <w:lang w:val="uk-UA"/>
              </w:rPr>
            </w:pPr>
            <w:r w:rsidRPr="00F15166">
              <w:rPr>
                <w:rFonts w:ascii="Times New Roman" w:hAnsi="Times New Roman"/>
                <w:lang w:val="uk-UA"/>
              </w:rPr>
              <w:t>45352 Диски/</w:t>
            </w:r>
            <w:proofErr w:type="spellStart"/>
            <w:r w:rsidRPr="00F15166">
              <w:rPr>
                <w:rFonts w:ascii="Times New Roman" w:hAnsi="Times New Roman"/>
                <w:lang w:val="uk-UA"/>
              </w:rPr>
              <w:t>стрипи</w:t>
            </w:r>
            <w:proofErr w:type="spellEnd"/>
            <w:r w:rsidRPr="00F15166">
              <w:rPr>
                <w:rFonts w:ascii="Times New Roman" w:hAnsi="Times New Roman"/>
                <w:lang w:val="uk-UA"/>
              </w:rPr>
              <w:t xml:space="preserve"> для тестування на чутливість мікроорганізмів до множинних антибіотиків IVD (діагностика </w:t>
            </w:r>
            <w:proofErr w:type="spellStart"/>
            <w:r w:rsidRPr="00F15166">
              <w:rPr>
                <w:rFonts w:ascii="Times New Roman" w:hAnsi="Times New Roman"/>
                <w:lang w:val="uk-UA"/>
              </w:rPr>
              <w:t>in</w:t>
            </w:r>
            <w:proofErr w:type="spellEnd"/>
            <w:r w:rsidRPr="00F15166">
              <w:rPr>
                <w:rFonts w:ascii="Times New Roman" w:hAnsi="Times New Roman"/>
                <w:lang w:val="uk-UA"/>
              </w:rPr>
              <w:t xml:space="preserve"> </w:t>
            </w:r>
            <w:proofErr w:type="spellStart"/>
            <w:r w:rsidRPr="00F15166">
              <w:rPr>
                <w:rFonts w:ascii="Times New Roman" w:hAnsi="Times New Roman"/>
                <w:lang w:val="uk-UA"/>
              </w:rPr>
              <w:t>vitro</w:t>
            </w:r>
            <w:proofErr w:type="spellEnd"/>
            <w:r w:rsidRPr="00F15166">
              <w:rPr>
                <w:rFonts w:ascii="Times New Roman" w:hAnsi="Times New Roman"/>
                <w:lang w:val="uk-UA"/>
              </w:rPr>
              <w:t>), набір</w:t>
            </w:r>
          </w:p>
        </w:tc>
        <w:tc>
          <w:tcPr>
            <w:tcW w:w="2779" w:type="dxa"/>
            <w:shd w:val="clear" w:color="auto" w:fill="auto"/>
          </w:tcPr>
          <w:p w14:paraId="16CA5306" w14:textId="332DD3CD" w:rsidR="00D4658C" w:rsidRPr="00F15166" w:rsidRDefault="00D4658C" w:rsidP="006A7125">
            <w:pPr>
              <w:rPr>
                <w:rFonts w:ascii="Times New Roman" w:hAnsi="Times New Roman" w:cs="Times New Roman"/>
                <w:color w:val="000000"/>
                <w:sz w:val="24"/>
                <w:szCs w:val="24"/>
                <w:lang w:val="uk-UA"/>
              </w:rPr>
            </w:pPr>
            <w:r w:rsidRPr="00F15166">
              <w:rPr>
                <w:rFonts w:ascii="Times New Roman" w:hAnsi="Times New Roman"/>
                <w:color w:val="000000"/>
                <w:lang w:val="uk-UA"/>
              </w:rPr>
              <w:t xml:space="preserve">Диски з </w:t>
            </w:r>
            <w:proofErr w:type="spellStart"/>
            <w:r w:rsidRPr="00F15166">
              <w:rPr>
                <w:rFonts w:ascii="Times New Roman" w:hAnsi="Times New Roman"/>
                <w:color w:val="000000"/>
                <w:lang w:val="uk-UA"/>
              </w:rPr>
              <w:t>фурамагом</w:t>
            </w:r>
            <w:proofErr w:type="spellEnd"/>
            <w:r w:rsidRPr="00F15166">
              <w:rPr>
                <w:rFonts w:ascii="Times New Roman" w:hAnsi="Times New Roman"/>
                <w:color w:val="000000"/>
                <w:lang w:val="uk-UA"/>
              </w:rPr>
              <w:t xml:space="preserve"> 300 ОД 50шт</w:t>
            </w:r>
          </w:p>
        </w:tc>
        <w:tc>
          <w:tcPr>
            <w:tcW w:w="1489" w:type="dxa"/>
            <w:shd w:val="clear" w:color="auto" w:fill="auto"/>
          </w:tcPr>
          <w:p w14:paraId="6ADFB7F6" w14:textId="024A3352" w:rsidR="00D4658C" w:rsidRPr="00F15166" w:rsidRDefault="00D4658C" w:rsidP="006A7125">
            <w:pPr>
              <w:jc w:val="center"/>
              <w:rPr>
                <w:rFonts w:ascii="Times New Roman" w:hAnsi="Times New Roman" w:cs="Times New Roman"/>
                <w:sz w:val="24"/>
                <w:szCs w:val="24"/>
                <w:lang w:val="uk-UA"/>
              </w:rPr>
            </w:pPr>
            <w:proofErr w:type="spellStart"/>
            <w:r w:rsidRPr="00F15166">
              <w:rPr>
                <w:rFonts w:ascii="Times New Roman" w:hAnsi="Times New Roman"/>
                <w:color w:val="000000"/>
                <w:lang w:val="uk-UA" w:eastAsia="uk-UA"/>
              </w:rPr>
              <w:t>фл</w:t>
            </w:r>
            <w:proofErr w:type="spellEnd"/>
          </w:p>
        </w:tc>
        <w:tc>
          <w:tcPr>
            <w:tcW w:w="1314" w:type="dxa"/>
            <w:tcBorders>
              <w:top w:val="nil"/>
              <w:left w:val="nil"/>
              <w:bottom w:val="single" w:sz="4" w:space="0" w:color="auto"/>
              <w:right w:val="single" w:sz="4" w:space="0" w:color="auto"/>
            </w:tcBorders>
            <w:shd w:val="clear" w:color="auto" w:fill="auto"/>
            <w:vAlign w:val="center"/>
          </w:tcPr>
          <w:p w14:paraId="23A14DB5" w14:textId="38B30180"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10</w:t>
            </w:r>
          </w:p>
        </w:tc>
      </w:tr>
      <w:tr w:rsidR="00D4658C" w:rsidRPr="00F15166" w14:paraId="67C2BCD0" w14:textId="77777777" w:rsidTr="000667DE">
        <w:trPr>
          <w:trHeight w:val="836"/>
        </w:trPr>
        <w:tc>
          <w:tcPr>
            <w:tcW w:w="616" w:type="dxa"/>
            <w:tcBorders>
              <w:top w:val="single" w:sz="4" w:space="0" w:color="auto"/>
              <w:bottom w:val="single" w:sz="4" w:space="0" w:color="auto"/>
              <w:right w:val="single" w:sz="4" w:space="0" w:color="auto"/>
            </w:tcBorders>
            <w:vAlign w:val="center"/>
          </w:tcPr>
          <w:p w14:paraId="4C5ADA1C" w14:textId="4EBAA6DE"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6</w:t>
            </w:r>
          </w:p>
        </w:tc>
        <w:tc>
          <w:tcPr>
            <w:tcW w:w="4199" w:type="dxa"/>
          </w:tcPr>
          <w:p w14:paraId="7AA4A868" w14:textId="5A6D8A2D" w:rsidR="00D4658C" w:rsidRPr="00F15166" w:rsidRDefault="00D4658C" w:rsidP="000667DE">
            <w:pPr>
              <w:rPr>
                <w:rFonts w:ascii="Times New Roman" w:hAnsi="Times New Roman"/>
                <w:sz w:val="24"/>
                <w:szCs w:val="24"/>
                <w:lang w:val="uk-UA"/>
              </w:rPr>
            </w:pPr>
            <w:r w:rsidRPr="00F15166">
              <w:rPr>
                <w:rFonts w:ascii="Times New Roman" w:hAnsi="Times New Roman"/>
                <w:color w:val="000000"/>
                <w:lang w:val="uk-UA"/>
              </w:rPr>
              <w:t>36085</w:t>
            </w:r>
            <w:r w:rsidR="000667DE" w:rsidRPr="00F15166">
              <w:rPr>
                <w:rFonts w:ascii="Times New Roman" w:hAnsi="Times New Roman"/>
                <w:color w:val="000000"/>
                <w:lang w:val="uk-UA"/>
              </w:rPr>
              <w:t xml:space="preserve"> </w:t>
            </w:r>
            <w:proofErr w:type="spellStart"/>
            <w:r w:rsidRPr="00F15166">
              <w:rPr>
                <w:rFonts w:ascii="Times New Roman" w:hAnsi="Times New Roman"/>
                <w:lang w:val="uk-UA"/>
              </w:rPr>
              <w:t>Оптохін</w:t>
            </w:r>
            <w:proofErr w:type="spellEnd"/>
            <w:r w:rsidRPr="00F15166">
              <w:rPr>
                <w:rFonts w:ascii="Times New Roman" w:hAnsi="Times New Roman"/>
                <w:lang w:val="uk-UA"/>
              </w:rPr>
              <w:t>/</w:t>
            </w:r>
            <w:proofErr w:type="spellStart"/>
            <w:r w:rsidRPr="00F15166">
              <w:rPr>
                <w:rFonts w:ascii="Times New Roman" w:hAnsi="Times New Roman"/>
                <w:lang w:val="uk-UA"/>
              </w:rPr>
              <w:t>етилгідрокупреїн</w:t>
            </w:r>
            <w:proofErr w:type="spellEnd"/>
            <w:r w:rsidRPr="00F15166">
              <w:rPr>
                <w:rFonts w:ascii="Times New Roman" w:hAnsi="Times New Roman"/>
                <w:lang w:val="uk-UA"/>
              </w:rPr>
              <w:t xml:space="preserve"> </w:t>
            </w:r>
            <w:proofErr w:type="spellStart"/>
            <w:r w:rsidRPr="00F15166">
              <w:rPr>
                <w:rFonts w:ascii="Times New Roman" w:hAnsi="Times New Roman"/>
                <w:lang w:val="uk-UA"/>
              </w:rPr>
              <w:t>диференціювальний</w:t>
            </w:r>
            <w:proofErr w:type="spellEnd"/>
            <w:r w:rsidRPr="00F15166">
              <w:rPr>
                <w:rFonts w:ascii="Times New Roman" w:hAnsi="Times New Roman"/>
                <w:lang w:val="uk-UA"/>
              </w:rPr>
              <w:t xml:space="preserve"> диск IVD (діагностика </w:t>
            </w:r>
            <w:proofErr w:type="spellStart"/>
            <w:r w:rsidRPr="00F15166">
              <w:rPr>
                <w:rFonts w:ascii="Times New Roman" w:hAnsi="Times New Roman"/>
                <w:lang w:val="uk-UA"/>
              </w:rPr>
              <w:t>in</w:t>
            </w:r>
            <w:proofErr w:type="spellEnd"/>
            <w:r w:rsidRPr="00F15166">
              <w:rPr>
                <w:rFonts w:ascii="Times New Roman" w:hAnsi="Times New Roman"/>
                <w:lang w:val="uk-UA"/>
              </w:rPr>
              <w:t xml:space="preserve"> </w:t>
            </w:r>
            <w:proofErr w:type="spellStart"/>
            <w:r w:rsidRPr="00F15166">
              <w:rPr>
                <w:rFonts w:ascii="Times New Roman" w:hAnsi="Times New Roman"/>
                <w:lang w:val="uk-UA"/>
              </w:rPr>
              <w:t>vitro</w:t>
            </w:r>
            <w:proofErr w:type="spellEnd"/>
            <w:r w:rsidRPr="00F15166">
              <w:rPr>
                <w:rFonts w:ascii="Times New Roman" w:hAnsi="Times New Roman"/>
                <w:lang w:val="uk-UA"/>
              </w:rPr>
              <w:t xml:space="preserve"> )</w:t>
            </w:r>
          </w:p>
        </w:tc>
        <w:tc>
          <w:tcPr>
            <w:tcW w:w="2779" w:type="dxa"/>
            <w:shd w:val="clear" w:color="auto" w:fill="auto"/>
          </w:tcPr>
          <w:p w14:paraId="546E3E0C" w14:textId="5E716519" w:rsidR="00D4658C" w:rsidRPr="00F15166" w:rsidRDefault="00D4658C" w:rsidP="006A7125">
            <w:pPr>
              <w:rPr>
                <w:rFonts w:ascii="Times New Roman" w:hAnsi="Times New Roman" w:cs="Times New Roman"/>
                <w:color w:val="000000"/>
                <w:sz w:val="24"/>
                <w:szCs w:val="24"/>
                <w:lang w:val="uk-UA"/>
              </w:rPr>
            </w:pPr>
            <w:proofErr w:type="spellStart"/>
            <w:r w:rsidRPr="00F15166">
              <w:rPr>
                <w:rFonts w:ascii="Times New Roman" w:hAnsi="Times New Roman"/>
                <w:color w:val="000000"/>
                <w:lang w:val="uk-UA"/>
              </w:rPr>
              <w:t>Optochin</w:t>
            </w:r>
            <w:proofErr w:type="spellEnd"/>
            <w:r w:rsidRPr="00F15166">
              <w:rPr>
                <w:rFonts w:ascii="Times New Roman" w:hAnsi="Times New Roman"/>
                <w:color w:val="000000"/>
                <w:lang w:val="uk-UA"/>
              </w:rPr>
              <w:t xml:space="preserve"> </w:t>
            </w:r>
            <w:proofErr w:type="spellStart"/>
            <w:r w:rsidRPr="00F15166">
              <w:rPr>
                <w:rFonts w:ascii="Times New Roman" w:hAnsi="Times New Roman"/>
                <w:color w:val="000000"/>
                <w:lang w:val="uk-UA"/>
              </w:rPr>
              <w:t>Оптохін</w:t>
            </w:r>
            <w:proofErr w:type="spellEnd"/>
            <w:r w:rsidRPr="00F15166">
              <w:rPr>
                <w:rFonts w:ascii="Times New Roman" w:hAnsi="Times New Roman"/>
                <w:color w:val="000000"/>
                <w:lang w:val="uk-UA"/>
              </w:rPr>
              <w:t xml:space="preserve"> 5мкг (50 дисків/</w:t>
            </w:r>
            <w:proofErr w:type="spellStart"/>
            <w:r w:rsidRPr="00F15166">
              <w:rPr>
                <w:rFonts w:ascii="Times New Roman" w:hAnsi="Times New Roman"/>
                <w:color w:val="000000"/>
                <w:lang w:val="uk-UA"/>
              </w:rPr>
              <w:t>фл</w:t>
            </w:r>
            <w:proofErr w:type="spellEnd"/>
            <w:r w:rsidRPr="00F15166">
              <w:rPr>
                <w:rFonts w:ascii="Times New Roman" w:hAnsi="Times New Roman"/>
                <w:color w:val="000000"/>
                <w:lang w:val="uk-UA"/>
              </w:rPr>
              <w:t>)</w:t>
            </w:r>
          </w:p>
        </w:tc>
        <w:tc>
          <w:tcPr>
            <w:tcW w:w="1489" w:type="dxa"/>
            <w:shd w:val="clear" w:color="auto" w:fill="auto"/>
          </w:tcPr>
          <w:p w14:paraId="244F3AA9" w14:textId="47858EB1" w:rsidR="00D4658C" w:rsidRPr="00F15166" w:rsidRDefault="00D4658C" w:rsidP="006A7125">
            <w:pPr>
              <w:jc w:val="center"/>
              <w:rPr>
                <w:rFonts w:ascii="Times New Roman" w:hAnsi="Times New Roman" w:cs="Times New Roman"/>
                <w:sz w:val="24"/>
                <w:szCs w:val="24"/>
                <w:lang w:val="uk-UA"/>
              </w:rPr>
            </w:pPr>
            <w:proofErr w:type="spellStart"/>
            <w:r w:rsidRPr="00F15166">
              <w:rPr>
                <w:rFonts w:ascii="Times New Roman" w:hAnsi="Times New Roman"/>
                <w:color w:val="000000"/>
                <w:lang w:val="uk-UA" w:eastAsia="uk-UA"/>
              </w:rPr>
              <w:t>фл</w:t>
            </w:r>
            <w:proofErr w:type="spellEnd"/>
          </w:p>
        </w:tc>
        <w:tc>
          <w:tcPr>
            <w:tcW w:w="1314" w:type="dxa"/>
            <w:tcBorders>
              <w:top w:val="nil"/>
              <w:left w:val="nil"/>
              <w:bottom w:val="single" w:sz="4" w:space="0" w:color="auto"/>
              <w:right w:val="single" w:sz="4" w:space="0" w:color="auto"/>
            </w:tcBorders>
            <w:shd w:val="clear" w:color="auto" w:fill="auto"/>
            <w:vAlign w:val="center"/>
          </w:tcPr>
          <w:p w14:paraId="0E8A393E" w14:textId="464D5AD9"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1</w:t>
            </w:r>
          </w:p>
        </w:tc>
      </w:tr>
      <w:tr w:rsidR="00D4658C" w:rsidRPr="00F15166" w14:paraId="4AAAEF38" w14:textId="77777777" w:rsidTr="000B197D">
        <w:trPr>
          <w:trHeight w:val="759"/>
        </w:trPr>
        <w:tc>
          <w:tcPr>
            <w:tcW w:w="616" w:type="dxa"/>
            <w:tcBorders>
              <w:top w:val="single" w:sz="4" w:space="0" w:color="auto"/>
              <w:bottom w:val="single" w:sz="4" w:space="0" w:color="auto"/>
              <w:right w:val="single" w:sz="4" w:space="0" w:color="auto"/>
            </w:tcBorders>
            <w:vAlign w:val="center"/>
          </w:tcPr>
          <w:p w14:paraId="6B641804" w14:textId="4DCD2249"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7</w:t>
            </w:r>
          </w:p>
        </w:tc>
        <w:tc>
          <w:tcPr>
            <w:tcW w:w="4199" w:type="dxa"/>
          </w:tcPr>
          <w:p w14:paraId="65D4A05C" w14:textId="3071806B" w:rsidR="00D4658C" w:rsidRPr="00F15166" w:rsidRDefault="00D4658C" w:rsidP="000667DE">
            <w:pPr>
              <w:rPr>
                <w:rFonts w:ascii="Times New Roman" w:hAnsi="Times New Roman"/>
                <w:sz w:val="24"/>
                <w:szCs w:val="24"/>
                <w:lang w:val="uk-UA"/>
              </w:rPr>
            </w:pPr>
            <w:r w:rsidRPr="00F15166">
              <w:rPr>
                <w:rFonts w:ascii="Times New Roman" w:hAnsi="Times New Roman"/>
                <w:color w:val="000000"/>
                <w:lang w:val="uk-UA"/>
              </w:rPr>
              <w:t>43680</w:t>
            </w:r>
            <w:r w:rsidR="000667DE" w:rsidRPr="00F15166">
              <w:rPr>
                <w:rFonts w:ascii="Times New Roman" w:hAnsi="Times New Roman"/>
                <w:color w:val="000000"/>
                <w:lang w:val="uk-UA"/>
              </w:rPr>
              <w:t xml:space="preserve"> </w:t>
            </w:r>
            <w:proofErr w:type="spellStart"/>
            <w:r w:rsidRPr="00F15166">
              <w:rPr>
                <w:rFonts w:ascii="Times New Roman" w:hAnsi="Times New Roman"/>
                <w:lang w:val="uk-UA"/>
              </w:rPr>
              <w:t>Бацитрацин</w:t>
            </w:r>
            <w:proofErr w:type="spellEnd"/>
            <w:r w:rsidRPr="00F15166">
              <w:rPr>
                <w:rFonts w:ascii="Times New Roman" w:hAnsi="Times New Roman"/>
                <w:lang w:val="uk-UA"/>
              </w:rPr>
              <w:t xml:space="preserve">, </w:t>
            </w:r>
            <w:proofErr w:type="spellStart"/>
            <w:r w:rsidRPr="00F15166">
              <w:rPr>
                <w:rFonts w:ascii="Times New Roman" w:hAnsi="Times New Roman"/>
                <w:lang w:val="uk-UA"/>
              </w:rPr>
              <w:t>диференціювальний</w:t>
            </w:r>
            <w:proofErr w:type="spellEnd"/>
            <w:r w:rsidRPr="00F15166">
              <w:rPr>
                <w:rFonts w:ascii="Times New Roman" w:hAnsi="Times New Roman"/>
                <w:lang w:val="uk-UA"/>
              </w:rPr>
              <w:t xml:space="preserve"> диск, IVD (діагностика </w:t>
            </w:r>
            <w:proofErr w:type="spellStart"/>
            <w:r w:rsidRPr="00F15166">
              <w:rPr>
                <w:rFonts w:ascii="Times New Roman" w:hAnsi="Times New Roman"/>
                <w:lang w:val="uk-UA"/>
              </w:rPr>
              <w:t>in</w:t>
            </w:r>
            <w:proofErr w:type="spellEnd"/>
            <w:r w:rsidRPr="00F15166">
              <w:rPr>
                <w:rFonts w:ascii="Times New Roman" w:hAnsi="Times New Roman"/>
                <w:lang w:val="uk-UA"/>
              </w:rPr>
              <w:t xml:space="preserve"> </w:t>
            </w:r>
            <w:proofErr w:type="spellStart"/>
            <w:r w:rsidRPr="00F15166">
              <w:rPr>
                <w:rFonts w:ascii="Times New Roman" w:hAnsi="Times New Roman"/>
                <w:lang w:val="uk-UA"/>
              </w:rPr>
              <w:t>vitro</w:t>
            </w:r>
            <w:proofErr w:type="spellEnd"/>
            <w:r w:rsidRPr="00F15166">
              <w:rPr>
                <w:rFonts w:ascii="Times New Roman" w:hAnsi="Times New Roman"/>
                <w:lang w:val="uk-UA"/>
              </w:rPr>
              <w:t xml:space="preserve"> )</w:t>
            </w:r>
          </w:p>
        </w:tc>
        <w:tc>
          <w:tcPr>
            <w:tcW w:w="2779" w:type="dxa"/>
            <w:shd w:val="clear" w:color="auto" w:fill="auto"/>
          </w:tcPr>
          <w:p w14:paraId="79FA4E95" w14:textId="370A2FAE" w:rsidR="00D4658C" w:rsidRPr="00F15166" w:rsidRDefault="00D4658C" w:rsidP="006A7125">
            <w:pPr>
              <w:rPr>
                <w:rFonts w:ascii="Times New Roman" w:hAnsi="Times New Roman" w:cs="Times New Roman"/>
                <w:color w:val="000000"/>
                <w:sz w:val="24"/>
                <w:szCs w:val="24"/>
                <w:lang w:val="uk-UA"/>
              </w:rPr>
            </w:pPr>
            <w:proofErr w:type="spellStart"/>
            <w:r w:rsidRPr="00F15166">
              <w:rPr>
                <w:rFonts w:ascii="Times New Roman" w:hAnsi="Times New Roman"/>
                <w:color w:val="000000"/>
                <w:lang w:val="uk-UA"/>
              </w:rPr>
              <w:t>Bacitracin</w:t>
            </w:r>
            <w:proofErr w:type="spellEnd"/>
            <w:r w:rsidRPr="00F15166">
              <w:rPr>
                <w:rFonts w:ascii="Times New Roman" w:hAnsi="Times New Roman"/>
                <w:color w:val="000000"/>
                <w:lang w:val="uk-UA"/>
              </w:rPr>
              <w:t xml:space="preserve"> </w:t>
            </w:r>
            <w:proofErr w:type="spellStart"/>
            <w:r w:rsidRPr="00F15166">
              <w:rPr>
                <w:rFonts w:ascii="Times New Roman" w:hAnsi="Times New Roman"/>
                <w:color w:val="000000"/>
                <w:lang w:val="uk-UA"/>
              </w:rPr>
              <w:t>Бацитрацин</w:t>
            </w:r>
            <w:proofErr w:type="spellEnd"/>
            <w:r w:rsidRPr="00F15166">
              <w:rPr>
                <w:rFonts w:ascii="Times New Roman" w:hAnsi="Times New Roman"/>
                <w:color w:val="000000"/>
                <w:lang w:val="uk-UA"/>
              </w:rPr>
              <w:t xml:space="preserve"> 0,04 (50 дисків/</w:t>
            </w:r>
            <w:proofErr w:type="spellStart"/>
            <w:r w:rsidRPr="00F15166">
              <w:rPr>
                <w:rFonts w:ascii="Times New Roman" w:hAnsi="Times New Roman"/>
                <w:color w:val="000000"/>
                <w:lang w:val="uk-UA"/>
              </w:rPr>
              <w:t>фл</w:t>
            </w:r>
            <w:proofErr w:type="spellEnd"/>
            <w:r w:rsidRPr="00F15166">
              <w:rPr>
                <w:rFonts w:ascii="Times New Roman" w:hAnsi="Times New Roman"/>
                <w:color w:val="000000"/>
                <w:lang w:val="uk-UA"/>
              </w:rPr>
              <w:t>)</w:t>
            </w:r>
          </w:p>
        </w:tc>
        <w:tc>
          <w:tcPr>
            <w:tcW w:w="1489" w:type="dxa"/>
            <w:shd w:val="clear" w:color="auto" w:fill="auto"/>
          </w:tcPr>
          <w:p w14:paraId="12A59129" w14:textId="031662FB" w:rsidR="00D4658C" w:rsidRPr="00F15166" w:rsidRDefault="00D4658C" w:rsidP="006A7125">
            <w:pPr>
              <w:jc w:val="center"/>
              <w:rPr>
                <w:rFonts w:ascii="Times New Roman" w:hAnsi="Times New Roman" w:cs="Times New Roman"/>
                <w:sz w:val="24"/>
                <w:szCs w:val="24"/>
                <w:lang w:val="uk-UA"/>
              </w:rPr>
            </w:pPr>
            <w:proofErr w:type="spellStart"/>
            <w:r w:rsidRPr="00F15166">
              <w:rPr>
                <w:rFonts w:ascii="Times New Roman" w:hAnsi="Times New Roman"/>
                <w:color w:val="000000"/>
                <w:lang w:val="uk-UA" w:eastAsia="uk-UA"/>
              </w:rPr>
              <w:t>фл</w:t>
            </w:r>
            <w:proofErr w:type="spellEnd"/>
          </w:p>
        </w:tc>
        <w:tc>
          <w:tcPr>
            <w:tcW w:w="1314" w:type="dxa"/>
            <w:tcBorders>
              <w:top w:val="nil"/>
              <w:left w:val="nil"/>
              <w:bottom w:val="single" w:sz="4" w:space="0" w:color="auto"/>
              <w:right w:val="single" w:sz="4" w:space="0" w:color="auto"/>
            </w:tcBorders>
            <w:shd w:val="clear" w:color="auto" w:fill="auto"/>
            <w:vAlign w:val="center"/>
          </w:tcPr>
          <w:p w14:paraId="74BE7C14" w14:textId="20A31E63" w:rsidR="00D4658C" w:rsidRPr="00F15166" w:rsidRDefault="00D4658C" w:rsidP="006A7125">
            <w:pPr>
              <w:jc w:val="center"/>
              <w:rPr>
                <w:rFonts w:ascii="Times New Roman" w:hAnsi="Times New Roman" w:cs="Times New Roman"/>
                <w:color w:val="000000"/>
                <w:sz w:val="24"/>
                <w:szCs w:val="24"/>
                <w:lang w:val="uk-UA"/>
              </w:rPr>
            </w:pPr>
            <w:r w:rsidRPr="00F15166">
              <w:rPr>
                <w:rFonts w:ascii="Times New Roman" w:hAnsi="Times New Roman" w:cs="Times New Roman"/>
                <w:color w:val="000000"/>
                <w:sz w:val="24"/>
                <w:szCs w:val="24"/>
                <w:lang w:val="uk-UA"/>
              </w:rPr>
              <w:t>1</w:t>
            </w:r>
          </w:p>
        </w:tc>
      </w:tr>
    </w:tbl>
    <w:p w14:paraId="79428B02" w14:textId="77777777" w:rsidR="000B197D" w:rsidRPr="00F15166" w:rsidRDefault="000B197D" w:rsidP="006A7125">
      <w:pPr>
        <w:spacing w:after="0"/>
        <w:jc w:val="center"/>
        <w:rPr>
          <w:rFonts w:ascii="Times New Roman" w:eastAsia="Times New Roman" w:hAnsi="Times New Roman" w:cs="Times New Roman"/>
          <w:b/>
          <w:bCs/>
          <w:color w:val="000000"/>
          <w:sz w:val="24"/>
          <w:szCs w:val="24"/>
          <w:lang w:eastAsia="uk-UA"/>
        </w:rPr>
      </w:pPr>
    </w:p>
    <w:p w14:paraId="10261960" w14:textId="77C5C5CF" w:rsidR="00AD0219" w:rsidRPr="00F15166" w:rsidRDefault="00AD0219" w:rsidP="006A7125">
      <w:pPr>
        <w:spacing w:after="0"/>
        <w:jc w:val="center"/>
        <w:rPr>
          <w:rFonts w:ascii="Times New Roman" w:hAnsi="Times New Roman" w:cs="Times New Roman"/>
          <w:b/>
          <w:bCs/>
          <w:sz w:val="28"/>
          <w:szCs w:val="28"/>
        </w:rPr>
      </w:pPr>
      <w:r w:rsidRPr="00F15166">
        <w:rPr>
          <w:rFonts w:ascii="Times New Roman" w:eastAsia="Times New Roman" w:hAnsi="Times New Roman" w:cs="Times New Roman"/>
          <w:b/>
          <w:bCs/>
          <w:color w:val="000000"/>
          <w:sz w:val="28"/>
          <w:szCs w:val="28"/>
          <w:lang w:eastAsia="uk-UA"/>
        </w:rPr>
        <w:t>Медико-технічні вимоги</w:t>
      </w:r>
      <w:r w:rsidR="008719DC" w:rsidRPr="00F15166">
        <w:rPr>
          <w:rFonts w:ascii="Times New Roman" w:eastAsia="Times New Roman" w:hAnsi="Times New Roman" w:cs="Times New Roman"/>
          <w:b/>
          <w:bCs/>
          <w:color w:val="000000"/>
          <w:sz w:val="28"/>
          <w:szCs w:val="28"/>
          <w:lang w:eastAsia="uk-UA"/>
        </w:rPr>
        <w:t xml:space="preserve"> до</w:t>
      </w:r>
      <w:r w:rsidR="008719DC" w:rsidRPr="00F15166">
        <w:rPr>
          <w:rFonts w:ascii="Times New Roman" w:hAnsi="Times New Roman" w:cs="Times New Roman"/>
          <w:b/>
          <w:bCs/>
          <w:sz w:val="28"/>
          <w:szCs w:val="28"/>
        </w:rPr>
        <w:t xml:space="preserve"> </w:t>
      </w:r>
      <w:r w:rsidR="00656B0A" w:rsidRPr="00F15166">
        <w:rPr>
          <w:rFonts w:ascii="Times New Roman" w:hAnsi="Times New Roman" w:cs="Times New Roman"/>
          <w:b/>
          <w:bCs/>
          <w:sz w:val="28"/>
          <w:szCs w:val="28"/>
        </w:rPr>
        <w:t>лабораторних реактивів</w:t>
      </w:r>
    </w:p>
    <w:tbl>
      <w:tblPr>
        <w:tblW w:w="104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85"/>
        <w:gridCol w:w="6975"/>
        <w:gridCol w:w="992"/>
      </w:tblGrid>
      <w:tr w:rsidR="00655F18" w:rsidRPr="00F15166" w14:paraId="7EDD856A" w14:textId="77777777" w:rsidTr="00656B0A">
        <w:trPr>
          <w:trHeight w:val="349"/>
        </w:trPr>
        <w:tc>
          <w:tcPr>
            <w:tcW w:w="454" w:type="dxa"/>
            <w:shd w:val="clear" w:color="auto" w:fill="auto"/>
            <w:vAlign w:val="center"/>
            <w:hideMark/>
          </w:tcPr>
          <w:p w14:paraId="54CA76F9" w14:textId="77777777" w:rsidR="00656B0A" w:rsidRPr="00F15166" w:rsidRDefault="00656B0A" w:rsidP="00655F18">
            <w:pPr>
              <w:spacing w:after="0" w:line="240" w:lineRule="auto"/>
              <w:jc w:val="center"/>
              <w:rPr>
                <w:rFonts w:ascii="Times New Roman" w:eastAsia="Calibri" w:hAnsi="Times New Roman" w:cs="Times New Roman"/>
                <w:b/>
                <w:bCs/>
              </w:rPr>
            </w:pPr>
            <w:r w:rsidRPr="00F15166">
              <w:rPr>
                <w:rFonts w:ascii="Times New Roman" w:eastAsia="Calibri" w:hAnsi="Times New Roman" w:cs="Times New Roman"/>
                <w:b/>
                <w:bCs/>
              </w:rPr>
              <w:t>№ п/п</w:t>
            </w:r>
          </w:p>
        </w:tc>
        <w:tc>
          <w:tcPr>
            <w:tcW w:w="1985" w:type="dxa"/>
            <w:shd w:val="clear" w:color="auto" w:fill="auto"/>
            <w:vAlign w:val="center"/>
          </w:tcPr>
          <w:p w14:paraId="76431A33" w14:textId="77777777" w:rsidR="00656B0A" w:rsidRPr="00F15166" w:rsidRDefault="00656B0A" w:rsidP="00655F18">
            <w:pPr>
              <w:spacing w:after="0" w:line="240" w:lineRule="auto"/>
              <w:jc w:val="center"/>
              <w:rPr>
                <w:rFonts w:ascii="Times New Roman" w:eastAsia="Calibri" w:hAnsi="Times New Roman" w:cs="Times New Roman"/>
                <w:b/>
                <w:bCs/>
              </w:rPr>
            </w:pPr>
            <w:r w:rsidRPr="00F15166">
              <w:rPr>
                <w:rFonts w:ascii="Times New Roman" w:eastAsia="Calibri" w:hAnsi="Times New Roman" w:cs="Times New Roman"/>
                <w:b/>
                <w:bCs/>
              </w:rPr>
              <w:t>Назва</w:t>
            </w:r>
          </w:p>
        </w:tc>
        <w:tc>
          <w:tcPr>
            <w:tcW w:w="6975" w:type="dxa"/>
            <w:vAlign w:val="center"/>
          </w:tcPr>
          <w:p w14:paraId="07511E60" w14:textId="77777777" w:rsidR="00656B0A" w:rsidRPr="00F15166" w:rsidRDefault="00656B0A" w:rsidP="00655F18">
            <w:pPr>
              <w:spacing w:after="0" w:line="240" w:lineRule="auto"/>
              <w:jc w:val="center"/>
              <w:rPr>
                <w:rFonts w:ascii="Times New Roman" w:eastAsia="Calibri" w:hAnsi="Times New Roman" w:cs="Times New Roman"/>
                <w:b/>
                <w:bCs/>
              </w:rPr>
            </w:pPr>
            <w:r w:rsidRPr="00F15166">
              <w:rPr>
                <w:rFonts w:ascii="Times New Roman" w:eastAsia="Calibri" w:hAnsi="Times New Roman" w:cs="Times New Roman"/>
                <w:b/>
                <w:bCs/>
              </w:rPr>
              <w:t>Медико-технічні вимоги</w:t>
            </w:r>
          </w:p>
        </w:tc>
        <w:tc>
          <w:tcPr>
            <w:tcW w:w="992" w:type="dxa"/>
            <w:vAlign w:val="center"/>
          </w:tcPr>
          <w:p w14:paraId="4E07087D" w14:textId="22BE6F8E" w:rsidR="00656B0A" w:rsidRPr="00F15166" w:rsidRDefault="00656B0A" w:rsidP="00655F18">
            <w:pPr>
              <w:spacing w:after="0" w:line="240" w:lineRule="auto"/>
              <w:jc w:val="center"/>
              <w:rPr>
                <w:rFonts w:ascii="Times New Roman" w:eastAsia="Calibri" w:hAnsi="Times New Roman" w:cs="Times New Roman"/>
                <w:b/>
                <w:bCs/>
              </w:rPr>
            </w:pPr>
            <w:r w:rsidRPr="00F15166">
              <w:rPr>
                <w:rFonts w:ascii="Times New Roman" w:eastAsia="Calibri" w:hAnsi="Times New Roman" w:cs="Times New Roman"/>
                <w:b/>
                <w:bCs/>
              </w:rPr>
              <w:t>Відповідність</w:t>
            </w:r>
            <w:r w:rsidR="00684E24" w:rsidRPr="00F15166">
              <w:rPr>
                <w:rFonts w:ascii="Times New Roman" w:eastAsia="Calibri" w:hAnsi="Times New Roman" w:cs="Times New Roman"/>
                <w:b/>
                <w:bCs/>
              </w:rPr>
              <w:t xml:space="preserve"> </w:t>
            </w:r>
            <w:r w:rsidRPr="00F15166">
              <w:rPr>
                <w:rFonts w:ascii="Times New Roman" w:eastAsia="Calibri" w:hAnsi="Times New Roman" w:cs="Times New Roman"/>
                <w:b/>
                <w:bCs/>
              </w:rPr>
              <w:t>(так/ні)</w:t>
            </w:r>
          </w:p>
        </w:tc>
      </w:tr>
      <w:tr w:rsidR="00B429A3" w:rsidRPr="00F15166" w14:paraId="30BAB656" w14:textId="77777777" w:rsidTr="0035250E">
        <w:trPr>
          <w:trHeight w:val="349"/>
        </w:trPr>
        <w:tc>
          <w:tcPr>
            <w:tcW w:w="454" w:type="dxa"/>
            <w:shd w:val="clear" w:color="auto" w:fill="auto"/>
            <w:vAlign w:val="center"/>
          </w:tcPr>
          <w:p w14:paraId="135423D4" w14:textId="77777777" w:rsidR="00B429A3" w:rsidRPr="00F15166" w:rsidRDefault="00B429A3" w:rsidP="00B429A3">
            <w:pPr>
              <w:spacing w:after="0" w:line="240" w:lineRule="auto"/>
              <w:rPr>
                <w:rFonts w:ascii="Times New Roman" w:eastAsia="Calibri" w:hAnsi="Times New Roman" w:cs="Times New Roman"/>
              </w:rPr>
            </w:pPr>
            <w:r w:rsidRPr="00F15166">
              <w:rPr>
                <w:rFonts w:ascii="Times New Roman" w:eastAsia="Calibri" w:hAnsi="Times New Roman" w:cs="Times New Roman"/>
              </w:rPr>
              <w:t>1</w:t>
            </w:r>
          </w:p>
        </w:tc>
        <w:tc>
          <w:tcPr>
            <w:tcW w:w="1985" w:type="dxa"/>
            <w:shd w:val="clear" w:color="auto" w:fill="auto"/>
          </w:tcPr>
          <w:p w14:paraId="1DEF3A49" w14:textId="3D9E3CA2"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lang w:eastAsia="uk-UA"/>
              </w:rPr>
              <w:t xml:space="preserve">Тест-реагент </w:t>
            </w:r>
            <w:proofErr w:type="spellStart"/>
            <w:r w:rsidRPr="00F15166">
              <w:rPr>
                <w:rFonts w:ascii="Times New Roman" w:hAnsi="Times New Roman"/>
                <w:lang w:eastAsia="uk-UA"/>
              </w:rPr>
              <w:t>Anti-Shigella</w:t>
            </w:r>
            <w:proofErr w:type="spellEnd"/>
            <w:r w:rsidRPr="00F15166">
              <w:rPr>
                <w:rFonts w:ascii="Times New Roman" w:hAnsi="Times New Roman"/>
                <w:lang w:eastAsia="uk-UA"/>
              </w:rPr>
              <w:t xml:space="preserve"> </w:t>
            </w:r>
            <w:proofErr w:type="spellStart"/>
            <w:r w:rsidRPr="00F15166">
              <w:rPr>
                <w:rFonts w:ascii="Times New Roman" w:hAnsi="Times New Roman"/>
                <w:lang w:eastAsia="uk-UA"/>
              </w:rPr>
              <w:t>flexneri</w:t>
            </w:r>
            <w:proofErr w:type="spellEnd"/>
            <w:r w:rsidRPr="00F15166">
              <w:rPr>
                <w:rFonts w:ascii="Times New Roman" w:hAnsi="Times New Roman"/>
                <w:lang w:eastAsia="uk-UA"/>
              </w:rPr>
              <w:t xml:space="preserve"> тип 1 до 6 і група 3,4(y), 6, 7,8(x)), 1мл</w:t>
            </w:r>
          </w:p>
        </w:tc>
        <w:tc>
          <w:tcPr>
            <w:tcW w:w="6975" w:type="dxa"/>
            <w:shd w:val="clear" w:color="auto" w:fill="auto"/>
          </w:tcPr>
          <w:p w14:paraId="7D9BB3D2" w14:textId="7199B7B8"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lang w:eastAsia="uk-UA"/>
              </w:rPr>
              <w:t xml:space="preserve">Тест-реагенти призначені для серологічної </w:t>
            </w:r>
            <w:proofErr w:type="spellStart"/>
            <w:r w:rsidRPr="00F15166">
              <w:rPr>
                <w:rFonts w:ascii="Times New Roman" w:hAnsi="Times New Roman"/>
                <w:lang w:eastAsia="uk-UA"/>
              </w:rPr>
              <w:t>детекції</w:t>
            </w:r>
            <w:proofErr w:type="spellEnd"/>
            <w:r w:rsidRPr="00F15166">
              <w:rPr>
                <w:rFonts w:ascii="Times New Roman" w:hAnsi="Times New Roman"/>
                <w:lang w:eastAsia="uk-UA"/>
              </w:rPr>
              <w:t xml:space="preserve"> та визначення </w:t>
            </w:r>
            <w:proofErr w:type="spellStart"/>
            <w:r w:rsidRPr="00F15166">
              <w:rPr>
                <w:rFonts w:ascii="Times New Roman" w:hAnsi="Times New Roman"/>
                <w:lang w:eastAsia="uk-UA"/>
              </w:rPr>
              <w:t>серовара</w:t>
            </w:r>
            <w:proofErr w:type="spellEnd"/>
            <w:r w:rsidRPr="00F15166">
              <w:rPr>
                <w:rFonts w:ascii="Times New Roman" w:hAnsi="Times New Roman"/>
                <w:lang w:eastAsia="uk-UA"/>
              </w:rPr>
              <w:t xml:space="preserve"> штамів </w:t>
            </w:r>
            <w:proofErr w:type="spellStart"/>
            <w:r w:rsidRPr="00F15166">
              <w:rPr>
                <w:rFonts w:ascii="Times New Roman" w:hAnsi="Times New Roman"/>
                <w:lang w:eastAsia="uk-UA"/>
              </w:rPr>
              <w:t>Shigella</w:t>
            </w:r>
            <w:proofErr w:type="spellEnd"/>
            <w:r w:rsidRPr="00F15166">
              <w:rPr>
                <w:rFonts w:ascii="Times New Roman" w:hAnsi="Times New Roman"/>
                <w:lang w:eastAsia="uk-UA"/>
              </w:rPr>
              <w:t xml:space="preserve">, містять антитіла S. </w:t>
            </w:r>
            <w:proofErr w:type="spellStart"/>
            <w:r w:rsidRPr="00F15166">
              <w:rPr>
                <w:rFonts w:ascii="Times New Roman" w:hAnsi="Times New Roman"/>
                <w:lang w:eastAsia="uk-UA"/>
              </w:rPr>
              <w:t>flexneri</w:t>
            </w:r>
            <w:proofErr w:type="spellEnd"/>
            <w:r w:rsidRPr="00F15166">
              <w:rPr>
                <w:rFonts w:ascii="Times New Roman" w:hAnsi="Times New Roman"/>
                <w:lang w:eastAsia="uk-UA"/>
              </w:rPr>
              <w:t xml:space="preserve"> тип 1—6 и </w:t>
            </w:r>
            <w:proofErr w:type="spellStart"/>
            <w:r w:rsidRPr="00F15166">
              <w:rPr>
                <w:rFonts w:ascii="Times New Roman" w:hAnsi="Times New Roman"/>
                <w:lang w:eastAsia="uk-UA"/>
              </w:rPr>
              <w:t>группа</w:t>
            </w:r>
            <w:proofErr w:type="spellEnd"/>
            <w:r w:rsidRPr="00F15166">
              <w:rPr>
                <w:rFonts w:ascii="Times New Roman" w:hAnsi="Times New Roman"/>
                <w:lang w:eastAsia="uk-UA"/>
              </w:rPr>
              <w:t xml:space="preserve"> 3,4 (y); 6 и 7,8 (x). Абсорбовані сироватки, отримані від імунізованих кроликів, суміш </w:t>
            </w:r>
            <w:proofErr w:type="spellStart"/>
            <w:r w:rsidRPr="00F15166">
              <w:rPr>
                <w:rFonts w:ascii="Times New Roman" w:hAnsi="Times New Roman"/>
                <w:lang w:eastAsia="uk-UA"/>
              </w:rPr>
              <w:t>абсорбованних</w:t>
            </w:r>
            <w:proofErr w:type="spellEnd"/>
            <w:r w:rsidRPr="00F15166">
              <w:rPr>
                <w:rFonts w:ascii="Times New Roman" w:hAnsi="Times New Roman"/>
                <w:lang w:eastAsia="uk-UA"/>
              </w:rPr>
              <w:t xml:space="preserve"> сироваток імунізованих кроликів і </w:t>
            </w:r>
            <w:proofErr w:type="spellStart"/>
            <w:r w:rsidRPr="00F15166">
              <w:rPr>
                <w:rFonts w:ascii="Times New Roman" w:hAnsi="Times New Roman"/>
                <w:lang w:eastAsia="uk-UA"/>
              </w:rPr>
              <w:t>моноклональних</w:t>
            </w:r>
            <w:proofErr w:type="spellEnd"/>
            <w:r w:rsidRPr="00F15166">
              <w:rPr>
                <w:rFonts w:ascii="Times New Roman" w:hAnsi="Times New Roman"/>
                <w:lang w:eastAsia="uk-UA"/>
              </w:rPr>
              <w:t xml:space="preserve"> антитіл або містять тільки </w:t>
            </w:r>
            <w:proofErr w:type="spellStart"/>
            <w:r w:rsidRPr="00F15166">
              <w:rPr>
                <w:rFonts w:ascii="Times New Roman" w:hAnsi="Times New Roman"/>
                <w:lang w:eastAsia="uk-UA"/>
              </w:rPr>
              <w:t>моноклональні</w:t>
            </w:r>
            <w:proofErr w:type="spellEnd"/>
            <w:r w:rsidRPr="00F15166">
              <w:rPr>
                <w:rFonts w:ascii="Times New Roman" w:hAnsi="Times New Roman"/>
                <w:lang w:eastAsia="uk-UA"/>
              </w:rPr>
              <w:t xml:space="preserve"> антитіла.; </w:t>
            </w:r>
            <w:proofErr w:type="spellStart"/>
            <w:r w:rsidRPr="00F15166">
              <w:rPr>
                <w:rFonts w:ascii="Times New Roman" w:hAnsi="Times New Roman"/>
                <w:lang w:eastAsia="uk-UA"/>
              </w:rPr>
              <w:t>Ліофілізат</w:t>
            </w:r>
            <w:proofErr w:type="spellEnd"/>
            <w:r w:rsidRPr="00F15166">
              <w:rPr>
                <w:rFonts w:ascii="Times New Roman" w:hAnsi="Times New Roman"/>
                <w:lang w:eastAsia="uk-UA"/>
              </w:rPr>
              <w:t xml:space="preserve">; Без ознак зростання бактерій або грибів, осаду і інших сторонніх домішок; Стабільність: -сухий реагент після розведення - не менше 18 місяців, Упаковка - по 1 </w:t>
            </w:r>
            <w:proofErr w:type="spellStart"/>
            <w:r w:rsidRPr="00F15166">
              <w:rPr>
                <w:rFonts w:ascii="Times New Roman" w:hAnsi="Times New Roman"/>
                <w:lang w:eastAsia="uk-UA"/>
              </w:rPr>
              <w:t>фл</w:t>
            </w:r>
            <w:proofErr w:type="spellEnd"/>
            <w:r w:rsidRPr="00F15166">
              <w:rPr>
                <w:rFonts w:ascii="Times New Roman" w:hAnsi="Times New Roman"/>
                <w:lang w:eastAsia="uk-UA"/>
              </w:rPr>
              <w:t>\1 мл, піпетка в комплекті;</w:t>
            </w:r>
          </w:p>
        </w:tc>
        <w:tc>
          <w:tcPr>
            <w:tcW w:w="992" w:type="dxa"/>
          </w:tcPr>
          <w:p w14:paraId="594E6D0F" w14:textId="77777777" w:rsidR="00B429A3" w:rsidRPr="00F15166" w:rsidRDefault="00B429A3" w:rsidP="00B429A3">
            <w:pPr>
              <w:spacing w:after="0" w:line="240" w:lineRule="auto"/>
              <w:rPr>
                <w:rFonts w:ascii="Times New Roman" w:eastAsia="Calibri" w:hAnsi="Times New Roman" w:cs="Times New Roman"/>
              </w:rPr>
            </w:pPr>
          </w:p>
        </w:tc>
      </w:tr>
      <w:tr w:rsidR="00B429A3" w:rsidRPr="00F15166" w14:paraId="2DBD19D0" w14:textId="77777777" w:rsidTr="00347936">
        <w:trPr>
          <w:trHeight w:val="1219"/>
        </w:trPr>
        <w:tc>
          <w:tcPr>
            <w:tcW w:w="454" w:type="dxa"/>
            <w:shd w:val="clear" w:color="auto" w:fill="auto"/>
            <w:vAlign w:val="center"/>
          </w:tcPr>
          <w:p w14:paraId="05F1CB93" w14:textId="77777777" w:rsidR="00B429A3" w:rsidRPr="00F15166" w:rsidRDefault="00B429A3" w:rsidP="00B429A3">
            <w:pPr>
              <w:spacing w:after="0" w:line="240" w:lineRule="auto"/>
              <w:rPr>
                <w:rFonts w:ascii="Times New Roman" w:eastAsia="Calibri" w:hAnsi="Times New Roman" w:cs="Times New Roman"/>
              </w:rPr>
            </w:pPr>
            <w:r w:rsidRPr="00F15166">
              <w:rPr>
                <w:rFonts w:ascii="Times New Roman" w:eastAsia="Calibri" w:hAnsi="Times New Roman" w:cs="Times New Roman"/>
              </w:rPr>
              <w:t>2</w:t>
            </w:r>
          </w:p>
        </w:tc>
        <w:tc>
          <w:tcPr>
            <w:tcW w:w="1985" w:type="dxa"/>
            <w:shd w:val="clear" w:color="auto" w:fill="auto"/>
          </w:tcPr>
          <w:p w14:paraId="281B8113" w14:textId="3604ED20"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rPr>
              <w:t xml:space="preserve">Тест-реагент </w:t>
            </w:r>
            <w:proofErr w:type="spellStart"/>
            <w:r w:rsidRPr="00F15166">
              <w:rPr>
                <w:rFonts w:ascii="Times New Roman" w:hAnsi="Times New Roman"/>
              </w:rPr>
              <w:t>Anti-Salmonella</w:t>
            </w:r>
            <w:proofErr w:type="spellEnd"/>
            <w:r w:rsidRPr="00F15166">
              <w:rPr>
                <w:rFonts w:ascii="Times New Roman" w:hAnsi="Times New Roman"/>
              </w:rPr>
              <w:t xml:space="preserve"> I (А - Е) 1мл</w:t>
            </w:r>
          </w:p>
        </w:tc>
        <w:tc>
          <w:tcPr>
            <w:tcW w:w="6975" w:type="dxa"/>
            <w:shd w:val="clear" w:color="auto" w:fill="auto"/>
          </w:tcPr>
          <w:p w14:paraId="4AA9110A" w14:textId="6B3C36AC"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rPr>
              <w:t xml:space="preserve">Використовується для </w:t>
            </w:r>
            <w:proofErr w:type="spellStart"/>
            <w:r w:rsidRPr="00F15166">
              <w:rPr>
                <w:rFonts w:ascii="Times New Roman" w:hAnsi="Times New Roman"/>
              </w:rPr>
              <w:t>індетифікації</w:t>
            </w:r>
            <w:proofErr w:type="spellEnd"/>
            <w:r w:rsidRPr="00F15166">
              <w:rPr>
                <w:rFonts w:ascii="Times New Roman" w:hAnsi="Times New Roman"/>
              </w:rPr>
              <w:t xml:space="preserve"> </w:t>
            </w:r>
            <w:proofErr w:type="spellStart"/>
            <w:r w:rsidRPr="00F15166">
              <w:rPr>
                <w:rFonts w:ascii="Times New Roman" w:hAnsi="Times New Roman"/>
              </w:rPr>
              <w:t>групоспецифічних</w:t>
            </w:r>
            <w:proofErr w:type="spellEnd"/>
            <w:r w:rsidRPr="00F15166">
              <w:rPr>
                <w:rFonts w:ascii="Times New Roman" w:hAnsi="Times New Roman"/>
              </w:rPr>
              <w:t xml:space="preserve"> О-антигенів. Антигени, що ідентифікуються </w:t>
            </w:r>
            <w:proofErr w:type="spellStart"/>
            <w:r w:rsidRPr="00F15166">
              <w:rPr>
                <w:rFonts w:ascii="Times New Roman" w:hAnsi="Times New Roman"/>
              </w:rPr>
              <w:t>Anti-Salmonella</w:t>
            </w:r>
            <w:proofErr w:type="spellEnd"/>
            <w:r w:rsidRPr="00F15166">
              <w:rPr>
                <w:rFonts w:ascii="Times New Roman" w:hAnsi="Times New Roman"/>
              </w:rPr>
              <w:t xml:space="preserve"> I (А - Е) Являє собою гомогенну, </w:t>
            </w:r>
            <w:proofErr w:type="spellStart"/>
            <w:r w:rsidRPr="00F15166">
              <w:rPr>
                <w:rFonts w:ascii="Times New Roman" w:hAnsi="Times New Roman"/>
              </w:rPr>
              <w:t>опалесціюючу</w:t>
            </w:r>
            <w:proofErr w:type="spellEnd"/>
            <w:r w:rsidRPr="00F15166">
              <w:rPr>
                <w:rFonts w:ascii="Times New Roman" w:hAnsi="Times New Roman"/>
              </w:rPr>
              <w:t xml:space="preserve"> рідину, колір в межах від білуватого до жовтого. Не має ознак зростання бактерій або грибів, осаду і інших сторонніх домішок; Упаковка - по 1 </w:t>
            </w:r>
            <w:proofErr w:type="spellStart"/>
            <w:r w:rsidRPr="00F15166">
              <w:rPr>
                <w:rFonts w:ascii="Times New Roman" w:hAnsi="Times New Roman"/>
              </w:rPr>
              <w:t>фл</w:t>
            </w:r>
            <w:proofErr w:type="spellEnd"/>
            <w:r w:rsidRPr="00F15166">
              <w:rPr>
                <w:rFonts w:ascii="Times New Roman" w:hAnsi="Times New Roman"/>
              </w:rPr>
              <w:t>\1 мл, піпетка в комплекті;</w:t>
            </w:r>
          </w:p>
        </w:tc>
        <w:tc>
          <w:tcPr>
            <w:tcW w:w="992" w:type="dxa"/>
          </w:tcPr>
          <w:p w14:paraId="52FF7876" w14:textId="77777777" w:rsidR="00B429A3" w:rsidRPr="00F15166" w:rsidRDefault="00B429A3" w:rsidP="00B429A3">
            <w:pPr>
              <w:spacing w:after="0" w:line="240" w:lineRule="auto"/>
              <w:rPr>
                <w:rFonts w:ascii="Times New Roman" w:eastAsia="Calibri" w:hAnsi="Times New Roman" w:cs="Times New Roman"/>
              </w:rPr>
            </w:pPr>
          </w:p>
        </w:tc>
      </w:tr>
      <w:tr w:rsidR="00B429A3" w:rsidRPr="00F15166" w14:paraId="44BE1D2E" w14:textId="77777777" w:rsidTr="0035250E">
        <w:trPr>
          <w:trHeight w:val="349"/>
        </w:trPr>
        <w:tc>
          <w:tcPr>
            <w:tcW w:w="454" w:type="dxa"/>
            <w:shd w:val="clear" w:color="auto" w:fill="auto"/>
            <w:vAlign w:val="center"/>
          </w:tcPr>
          <w:p w14:paraId="4A941D53" w14:textId="77777777" w:rsidR="00B429A3" w:rsidRPr="00F15166" w:rsidRDefault="00B429A3" w:rsidP="00B429A3">
            <w:pPr>
              <w:spacing w:after="0" w:line="240" w:lineRule="auto"/>
              <w:rPr>
                <w:rFonts w:ascii="Times New Roman" w:eastAsia="Calibri" w:hAnsi="Times New Roman" w:cs="Times New Roman"/>
              </w:rPr>
            </w:pPr>
            <w:r w:rsidRPr="00F15166">
              <w:rPr>
                <w:rFonts w:ascii="Times New Roman" w:eastAsia="Calibri" w:hAnsi="Times New Roman" w:cs="Times New Roman"/>
              </w:rPr>
              <w:lastRenderedPageBreak/>
              <w:t>3</w:t>
            </w:r>
          </w:p>
        </w:tc>
        <w:tc>
          <w:tcPr>
            <w:tcW w:w="1985" w:type="dxa"/>
            <w:shd w:val="clear" w:color="auto" w:fill="auto"/>
          </w:tcPr>
          <w:p w14:paraId="2F35CE0C" w14:textId="27F99A61"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rPr>
              <w:t xml:space="preserve">Тест-реагент </w:t>
            </w:r>
            <w:proofErr w:type="spellStart"/>
            <w:r w:rsidRPr="00F15166">
              <w:rPr>
                <w:rFonts w:ascii="Times New Roman" w:hAnsi="Times New Roman"/>
              </w:rPr>
              <w:t>Anti-Shigella</w:t>
            </w:r>
            <w:proofErr w:type="spellEnd"/>
            <w:r w:rsidRPr="00F15166">
              <w:rPr>
                <w:rFonts w:ascii="Times New Roman" w:hAnsi="Times New Roman"/>
              </w:rPr>
              <w:t xml:space="preserve"> </w:t>
            </w:r>
            <w:proofErr w:type="spellStart"/>
            <w:r w:rsidRPr="00F15166">
              <w:rPr>
                <w:rFonts w:ascii="Times New Roman" w:hAnsi="Times New Roman"/>
              </w:rPr>
              <w:t>sonnei</w:t>
            </w:r>
            <w:proofErr w:type="spellEnd"/>
            <w:r w:rsidRPr="00F15166">
              <w:rPr>
                <w:rFonts w:ascii="Times New Roman" w:hAnsi="Times New Roman"/>
              </w:rPr>
              <w:t xml:space="preserve"> S- </w:t>
            </w:r>
            <w:proofErr w:type="spellStart"/>
            <w:r w:rsidRPr="00F15166">
              <w:rPr>
                <w:rFonts w:ascii="Times New Roman" w:hAnsi="Times New Roman"/>
              </w:rPr>
              <w:t>and</w:t>
            </w:r>
            <w:proofErr w:type="spellEnd"/>
            <w:r w:rsidRPr="00F15166">
              <w:rPr>
                <w:rFonts w:ascii="Times New Roman" w:hAnsi="Times New Roman"/>
              </w:rPr>
              <w:t xml:space="preserve"> F-форма (фаза I та II)  1ml</w:t>
            </w:r>
          </w:p>
        </w:tc>
        <w:tc>
          <w:tcPr>
            <w:tcW w:w="6975" w:type="dxa"/>
            <w:shd w:val="clear" w:color="auto" w:fill="auto"/>
          </w:tcPr>
          <w:p w14:paraId="3E2E747B" w14:textId="10AF0A20"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rPr>
              <w:t xml:space="preserve">Тест-реагенти призначені для серологічної </w:t>
            </w:r>
            <w:proofErr w:type="spellStart"/>
            <w:r w:rsidRPr="00F15166">
              <w:rPr>
                <w:rFonts w:ascii="Times New Roman" w:hAnsi="Times New Roman"/>
              </w:rPr>
              <w:t>детекції</w:t>
            </w:r>
            <w:proofErr w:type="spellEnd"/>
            <w:r w:rsidRPr="00F15166">
              <w:rPr>
                <w:rFonts w:ascii="Times New Roman" w:hAnsi="Times New Roman"/>
              </w:rPr>
              <w:t xml:space="preserve"> та визначення </w:t>
            </w:r>
            <w:proofErr w:type="spellStart"/>
            <w:r w:rsidRPr="00F15166">
              <w:rPr>
                <w:rFonts w:ascii="Times New Roman" w:hAnsi="Times New Roman"/>
              </w:rPr>
              <w:t>серовара</w:t>
            </w:r>
            <w:proofErr w:type="spellEnd"/>
            <w:r w:rsidRPr="00F15166">
              <w:rPr>
                <w:rFonts w:ascii="Times New Roman" w:hAnsi="Times New Roman"/>
              </w:rPr>
              <w:t xml:space="preserve"> штамів </w:t>
            </w:r>
            <w:proofErr w:type="spellStart"/>
            <w:r w:rsidRPr="00F15166">
              <w:rPr>
                <w:rFonts w:ascii="Times New Roman" w:hAnsi="Times New Roman"/>
              </w:rPr>
              <w:t>Shigella</w:t>
            </w:r>
            <w:proofErr w:type="spellEnd"/>
            <w:r w:rsidRPr="00F15166">
              <w:rPr>
                <w:rFonts w:ascii="Times New Roman" w:hAnsi="Times New Roman"/>
              </w:rPr>
              <w:t xml:space="preserve">, містять антитіла </w:t>
            </w:r>
            <w:proofErr w:type="spellStart"/>
            <w:r w:rsidRPr="00F15166">
              <w:rPr>
                <w:rFonts w:ascii="Times New Roman" w:hAnsi="Times New Roman"/>
              </w:rPr>
              <w:t>Аnti-shigella</w:t>
            </w:r>
            <w:proofErr w:type="spellEnd"/>
            <w:r w:rsidRPr="00F15166">
              <w:rPr>
                <w:rFonts w:ascii="Times New Roman" w:hAnsi="Times New Roman"/>
              </w:rPr>
              <w:t xml:space="preserve"> </w:t>
            </w:r>
            <w:proofErr w:type="spellStart"/>
            <w:r w:rsidRPr="00F15166">
              <w:rPr>
                <w:rFonts w:ascii="Times New Roman" w:hAnsi="Times New Roman"/>
              </w:rPr>
              <w:t>sonnei</w:t>
            </w:r>
            <w:proofErr w:type="spellEnd"/>
            <w:r w:rsidRPr="00F15166">
              <w:rPr>
                <w:rFonts w:ascii="Times New Roman" w:hAnsi="Times New Roman"/>
              </w:rPr>
              <w:t xml:space="preserve"> s-форма і F-форма (фаза І </w:t>
            </w:r>
            <w:proofErr w:type="spellStart"/>
            <w:r w:rsidRPr="00F15166">
              <w:rPr>
                <w:rFonts w:ascii="Times New Roman" w:hAnsi="Times New Roman"/>
              </w:rPr>
              <w:t>і</w:t>
            </w:r>
            <w:proofErr w:type="spellEnd"/>
            <w:r w:rsidRPr="00F15166">
              <w:rPr>
                <w:rFonts w:ascii="Times New Roman" w:hAnsi="Times New Roman"/>
              </w:rPr>
              <w:t xml:space="preserve"> ІІ). Абсорбовані сироватки, отримані від імунізованих кроликів, суміш </w:t>
            </w:r>
            <w:proofErr w:type="spellStart"/>
            <w:r w:rsidRPr="00F15166">
              <w:rPr>
                <w:rFonts w:ascii="Times New Roman" w:hAnsi="Times New Roman"/>
              </w:rPr>
              <w:t>абсорбованних</w:t>
            </w:r>
            <w:proofErr w:type="spellEnd"/>
            <w:r w:rsidRPr="00F15166">
              <w:rPr>
                <w:rFonts w:ascii="Times New Roman" w:hAnsi="Times New Roman"/>
              </w:rPr>
              <w:t xml:space="preserve"> сироваток імунізованих кроликів і </w:t>
            </w:r>
            <w:proofErr w:type="spellStart"/>
            <w:r w:rsidRPr="00F15166">
              <w:rPr>
                <w:rFonts w:ascii="Times New Roman" w:hAnsi="Times New Roman"/>
              </w:rPr>
              <w:t>моноклональних</w:t>
            </w:r>
            <w:proofErr w:type="spellEnd"/>
            <w:r w:rsidRPr="00F15166">
              <w:rPr>
                <w:rFonts w:ascii="Times New Roman" w:hAnsi="Times New Roman"/>
              </w:rPr>
              <w:t xml:space="preserve"> антитіл або містять тільки </w:t>
            </w:r>
            <w:proofErr w:type="spellStart"/>
            <w:r w:rsidRPr="00F15166">
              <w:rPr>
                <w:rFonts w:ascii="Times New Roman" w:hAnsi="Times New Roman"/>
              </w:rPr>
              <w:t>моноклональні</w:t>
            </w:r>
            <w:proofErr w:type="spellEnd"/>
            <w:r w:rsidRPr="00F15166">
              <w:rPr>
                <w:rFonts w:ascii="Times New Roman" w:hAnsi="Times New Roman"/>
              </w:rPr>
              <w:t xml:space="preserve"> антитіла.; </w:t>
            </w:r>
            <w:proofErr w:type="spellStart"/>
            <w:r w:rsidRPr="00F15166">
              <w:rPr>
                <w:rFonts w:ascii="Times New Roman" w:hAnsi="Times New Roman"/>
              </w:rPr>
              <w:t>Ліофілізат</w:t>
            </w:r>
            <w:proofErr w:type="spellEnd"/>
            <w:r w:rsidRPr="00F15166">
              <w:rPr>
                <w:rFonts w:ascii="Times New Roman" w:hAnsi="Times New Roman"/>
              </w:rPr>
              <w:t xml:space="preserve">; Без ознак зростання бактерій або грибів, осаду і інших сторонніх домішок; Стабільність: -сухий реагент після розведення - не менше 18 місяців, Упаковка - по 1 </w:t>
            </w:r>
            <w:proofErr w:type="spellStart"/>
            <w:r w:rsidRPr="00F15166">
              <w:rPr>
                <w:rFonts w:ascii="Times New Roman" w:hAnsi="Times New Roman"/>
              </w:rPr>
              <w:t>фл</w:t>
            </w:r>
            <w:proofErr w:type="spellEnd"/>
            <w:r w:rsidRPr="00F15166">
              <w:rPr>
                <w:rFonts w:ascii="Times New Roman" w:hAnsi="Times New Roman"/>
              </w:rPr>
              <w:t>\1 мл, піпетка в комплекті;</w:t>
            </w:r>
          </w:p>
        </w:tc>
        <w:tc>
          <w:tcPr>
            <w:tcW w:w="992" w:type="dxa"/>
          </w:tcPr>
          <w:p w14:paraId="17376F86" w14:textId="77777777" w:rsidR="00B429A3" w:rsidRPr="00F15166" w:rsidRDefault="00B429A3" w:rsidP="00B429A3">
            <w:pPr>
              <w:spacing w:after="0" w:line="240" w:lineRule="auto"/>
              <w:rPr>
                <w:rFonts w:ascii="Times New Roman" w:eastAsia="Calibri" w:hAnsi="Times New Roman" w:cs="Times New Roman"/>
              </w:rPr>
            </w:pPr>
          </w:p>
        </w:tc>
      </w:tr>
      <w:tr w:rsidR="00B429A3" w:rsidRPr="00F15166" w14:paraId="0E90FC9D" w14:textId="77777777" w:rsidTr="0035250E">
        <w:trPr>
          <w:trHeight w:val="349"/>
        </w:trPr>
        <w:tc>
          <w:tcPr>
            <w:tcW w:w="454" w:type="dxa"/>
            <w:shd w:val="clear" w:color="auto" w:fill="auto"/>
            <w:vAlign w:val="center"/>
          </w:tcPr>
          <w:p w14:paraId="4C723BB6" w14:textId="77777777" w:rsidR="00B429A3" w:rsidRPr="00F15166" w:rsidRDefault="00B429A3" w:rsidP="00B429A3">
            <w:pPr>
              <w:spacing w:after="0" w:line="240" w:lineRule="auto"/>
              <w:rPr>
                <w:rFonts w:ascii="Times New Roman" w:eastAsia="Calibri" w:hAnsi="Times New Roman" w:cs="Times New Roman"/>
              </w:rPr>
            </w:pPr>
            <w:r w:rsidRPr="00F15166">
              <w:rPr>
                <w:rFonts w:ascii="Times New Roman" w:eastAsia="Calibri" w:hAnsi="Times New Roman" w:cs="Times New Roman"/>
              </w:rPr>
              <w:t>4</w:t>
            </w:r>
          </w:p>
        </w:tc>
        <w:tc>
          <w:tcPr>
            <w:tcW w:w="1985" w:type="dxa"/>
            <w:shd w:val="clear" w:color="auto" w:fill="auto"/>
          </w:tcPr>
          <w:p w14:paraId="55699254" w14:textId="5552BA61" w:rsidR="00B429A3" w:rsidRPr="00F15166" w:rsidRDefault="00B429A3" w:rsidP="00B429A3">
            <w:pPr>
              <w:spacing w:after="0" w:line="240" w:lineRule="auto"/>
              <w:rPr>
                <w:rFonts w:ascii="Times New Roman" w:eastAsia="Calibri" w:hAnsi="Times New Roman" w:cs="Times New Roman"/>
              </w:rPr>
            </w:pPr>
            <w:proofErr w:type="spellStart"/>
            <w:r w:rsidRPr="00F15166">
              <w:rPr>
                <w:rFonts w:ascii="Times New Roman" w:hAnsi="Times New Roman"/>
                <w:color w:val="000000"/>
              </w:rPr>
              <w:t>Cephoxitin</w:t>
            </w:r>
            <w:proofErr w:type="spellEnd"/>
            <w:r w:rsidRPr="00F15166">
              <w:rPr>
                <w:rFonts w:ascii="Times New Roman" w:hAnsi="Times New Roman"/>
                <w:color w:val="000000"/>
              </w:rPr>
              <w:t xml:space="preserve"> (30 </w:t>
            </w:r>
            <w:proofErr w:type="spellStart"/>
            <w:r w:rsidRPr="00F15166">
              <w:rPr>
                <w:rFonts w:ascii="Times New Roman" w:hAnsi="Times New Roman"/>
                <w:color w:val="000000"/>
              </w:rPr>
              <w:t>mcg</w:t>
            </w:r>
            <w:proofErr w:type="spellEnd"/>
            <w:r w:rsidRPr="00F15166">
              <w:rPr>
                <w:rFonts w:ascii="Times New Roman" w:hAnsi="Times New Roman"/>
                <w:color w:val="000000"/>
              </w:rPr>
              <w:t xml:space="preserve">) </w:t>
            </w:r>
            <w:proofErr w:type="spellStart"/>
            <w:r w:rsidRPr="00F15166">
              <w:rPr>
                <w:rFonts w:ascii="Times New Roman" w:hAnsi="Times New Roman"/>
                <w:color w:val="000000"/>
              </w:rPr>
              <w:t>Цефоксітін</w:t>
            </w:r>
            <w:proofErr w:type="spellEnd"/>
            <w:r w:rsidRPr="00F15166">
              <w:rPr>
                <w:rFonts w:ascii="Times New Roman" w:hAnsi="Times New Roman"/>
                <w:color w:val="000000"/>
              </w:rPr>
              <w:t xml:space="preserve"> (30 </w:t>
            </w:r>
            <w:proofErr w:type="spellStart"/>
            <w:r w:rsidRPr="00F15166">
              <w:rPr>
                <w:rFonts w:ascii="Times New Roman" w:hAnsi="Times New Roman"/>
                <w:color w:val="000000"/>
              </w:rPr>
              <w:t>мкг</w:t>
            </w:r>
            <w:proofErr w:type="spellEnd"/>
            <w:r w:rsidRPr="00F15166">
              <w:rPr>
                <w:rFonts w:ascii="Times New Roman" w:hAnsi="Times New Roman"/>
                <w:color w:val="000000"/>
              </w:rPr>
              <w:t>)</w:t>
            </w:r>
          </w:p>
        </w:tc>
        <w:tc>
          <w:tcPr>
            <w:tcW w:w="6975" w:type="dxa"/>
            <w:shd w:val="clear" w:color="auto" w:fill="auto"/>
          </w:tcPr>
          <w:p w14:paraId="5D458782" w14:textId="5F7E8975"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rPr>
              <w:t xml:space="preserve">Представляють собою диски з фільтрувального паперу, просочені антибіотиком певної концентрації. Упаковка - 1 </w:t>
            </w:r>
            <w:proofErr w:type="spellStart"/>
            <w:r w:rsidRPr="00F15166">
              <w:rPr>
                <w:rFonts w:ascii="Times New Roman" w:hAnsi="Times New Roman"/>
              </w:rPr>
              <w:t>фл</w:t>
            </w:r>
            <w:proofErr w:type="spellEnd"/>
            <w:r w:rsidRPr="00F15166">
              <w:rPr>
                <w:rFonts w:ascii="Times New Roman" w:hAnsi="Times New Roman"/>
              </w:rPr>
              <w:t>/100шт; Відповідність стандартам ISO, GMP або WHO GMP, та українським стандартам якості Перевірений тест-культурами АТСС.</w:t>
            </w:r>
          </w:p>
        </w:tc>
        <w:tc>
          <w:tcPr>
            <w:tcW w:w="992" w:type="dxa"/>
          </w:tcPr>
          <w:p w14:paraId="4F6C7352" w14:textId="77777777" w:rsidR="00B429A3" w:rsidRPr="00F15166" w:rsidRDefault="00B429A3" w:rsidP="00B429A3">
            <w:pPr>
              <w:spacing w:after="0" w:line="240" w:lineRule="auto"/>
              <w:rPr>
                <w:rFonts w:ascii="Times New Roman" w:eastAsia="Calibri" w:hAnsi="Times New Roman" w:cs="Times New Roman"/>
              </w:rPr>
            </w:pPr>
          </w:p>
        </w:tc>
      </w:tr>
      <w:tr w:rsidR="00B429A3" w:rsidRPr="00F15166" w14:paraId="6F02373D" w14:textId="77777777" w:rsidTr="0035250E">
        <w:trPr>
          <w:trHeight w:val="349"/>
        </w:trPr>
        <w:tc>
          <w:tcPr>
            <w:tcW w:w="454" w:type="dxa"/>
            <w:shd w:val="clear" w:color="auto" w:fill="auto"/>
            <w:vAlign w:val="center"/>
          </w:tcPr>
          <w:p w14:paraId="6B37D51F" w14:textId="77777777" w:rsidR="00B429A3" w:rsidRPr="00F15166" w:rsidRDefault="00B429A3" w:rsidP="00B429A3">
            <w:pPr>
              <w:spacing w:after="0" w:line="240" w:lineRule="auto"/>
              <w:rPr>
                <w:rFonts w:ascii="Times New Roman" w:eastAsia="Calibri" w:hAnsi="Times New Roman" w:cs="Times New Roman"/>
              </w:rPr>
            </w:pPr>
            <w:r w:rsidRPr="00F15166">
              <w:rPr>
                <w:rFonts w:ascii="Times New Roman" w:eastAsia="Calibri" w:hAnsi="Times New Roman" w:cs="Times New Roman"/>
              </w:rPr>
              <w:t>5</w:t>
            </w:r>
          </w:p>
        </w:tc>
        <w:tc>
          <w:tcPr>
            <w:tcW w:w="1985" w:type="dxa"/>
            <w:shd w:val="clear" w:color="auto" w:fill="auto"/>
          </w:tcPr>
          <w:p w14:paraId="57F7E80B" w14:textId="1647B476"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color w:val="000000"/>
              </w:rPr>
              <w:t xml:space="preserve">Диски з </w:t>
            </w:r>
            <w:proofErr w:type="spellStart"/>
            <w:r w:rsidRPr="00F15166">
              <w:rPr>
                <w:rFonts w:ascii="Times New Roman" w:hAnsi="Times New Roman"/>
                <w:color w:val="000000"/>
              </w:rPr>
              <w:t>фурамагом</w:t>
            </w:r>
            <w:proofErr w:type="spellEnd"/>
            <w:r w:rsidRPr="00F15166">
              <w:rPr>
                <w:rFonts w:ascii="Times New Roman" w:hAnsi="Times New Roman"/>
                <w:color w:val="000000"/>
              </w:rPr>
              <w:t xml:space="preserve"> 300 ОД 50шт</w:t>
            </w:r>
          </w:p>
        </w:tc>
        <w:tc>
          <w:tcPr>
            <w:tcW w:w="6975" w:type="dxa"/>
            <w:shd w:val="clear" w:color="auto" w:fill="auto"/>
          </w:tcPr>
          <w:p w14:paraId="46776B92" w14:textId="314D563D" w:rsidR="00B429A3" w:rsidRPr="00F15166" w:rsidRDefault="00B429A3" w:rsidP="00B429A3">
            <w:pPr>
              <w:pStyle w:val="1"/>
              <w:rPr>
                <w:rFonts w:ascii="Times New Roman" w:hAnsi="Times New Roman"/>
                <w:lang w:val="uk-UA"/>
              </w:rPr>
            </w:pPr>
            <w:r w:rsidRPr="00F15166">
              <w:rPr>
                <w:rFonts w:ascii="Times New Roman" w:hAnsi="Times New Roman"/>
                <w:lang w:val="uk-UA"/>
              </w:rPr>
              <w:t xml:space="preserve">Представляють собою диски з фільтрувального паперу, просочені антибіотиком певної концентрації. Упаковка - 1 </w:t>
            </w:r>
            <w:proofErr w:type="spellStart"/>
            <w:r w:rsidRPr="00F15166">
              <w:rPr>
                <w:rFonts w:ascii="Times New Roman" w:hAnsi="Times New Roman"/>
                <w:lang w:val="uk-UA"/>
              </w:rPr>
              <w:t>фл</w:t>
            </w:r>
            <w:proofErr w:type="spellEnd"/>
            <w:r w:rsidRPr="00F15166">
              <w:rPr>
                <w:rFonts w:ascii="Times New Roman" w:hAnsi="Times New Roman"/>
                <w:lang w:val="uk-UA"/>
              </w:rPr>
              <w:t>/100шт; Відповідність стандартам ISO та українським стандартам якості.</w:t>
            </w:r>
          </w:p>
        </w:tc>
        <w:tc>
          <w:tcPr>
            <w:tcW w:w="992" w:type="dxa"/>
          </w:tcPr>
          <w:p w14:paraId="6E668B7D" w14:textId="77777777" w:rsidR="00B429A3" w:rsidRPr="00F15166" w:rsidRDefault="00B429A3" w:rsidP="00B429A3">
            <w:pPr>
              <w:spacing w:after="0" w:line="240" w:lineRule="auto"/>
              <w:rPr>
                <w:rFonts w:ascii="Times New Roman" w:eastAsia="Calibri" w:hAnsi="Times New Roman" w:cs="Times New Roman"/>
              </w:rPr>
            </w:pPr>
          </w:p>
        </w:tc>
      </w:tr>
      <w:tr w:rsidR="00B429A3" w:rsidRPr="00F15166" w14:paraId="5702E7CF" w14:textId="77777777" w:rsidTr="0035250E">
        <w:trPr>
          <w:trHeight w:val="349"/>
        </w:trPr>
        <w:tc>
          <w:tcPr>
            <w:tcW w:w="454" w:type="dxa"/>
            <w:shd w:val="clear" w:color="auto" w:fill="auto"/>
            <w:vAlign w:val="center"/>
          </w:tcPr>
          <w:p w14:paraId="430E10AD" w14:textId="77777777" w:rsidR="00B429A3" w:rsidRPr="00F15166" w:rsidRDefault="00B429A3" w:rsidP="00B429A3">
            <w:pPr>
              <w:spacing w:after="0" w:line="240" w:lineRule="auto"/>
              <w:rPr>
                <w:rFonts w:ascii="Times New Roman" w:eastAsia="Calibri" w:hAnsi="Times New Roman" w:cs="Times New Roman"/>
              </w:rPr>
            </w:pPr>
            <w:r w:rsidRPr="00F15166">
              <w:rPr>
                <w:rFonts w:ascii="Times New Roman" w:eastAsia="Calibri" w:hAnsi="Times New Roman" w:cs="Times New Roman"/>
              </w:rPr>
              <w:t>6</w:t>
            </w:r>
          </w:p>
        </w:tc>
        <w:tc>
          <w:tcPr>
            <w:tcW w:w="1985" w:type="dxa"/>
            <w:shd w:val="clear" w:color="auto" w:fill="auto"/>
          </w:tcPr>
          <w:p w14:paraId="0DA29DE2" w14:textId="2AE3E0FB" w:rsidR="00B429A3" w:rsidRPr="00F15166" w:rsidRDefault="00B429A3" w:rsidP="00B429A3">
            <w:pPr>
              <w:spacing w:after="0" w:line="240" w:lineRule="auto"/>
              <w:rPr>
                <w:rFonts w:ascii="Times New Roman" w:eastAsia="Calibri" w:hAnsi="Times New Roman" w:cs="Times New Roman"/>
              </w:rPr>
            </w:pPr>
            <w:proofErr w:type="spellStart"/>
            <w:r w:rsidRPr="00F15166">
              <w:rPr>
                <w:rFonts w:ascii="Times New Roman" w:hAnsi="Times New Roman"/>
                <w:color w:val="000000"/>
              </w:rPr>
              <w:t>Optochin</w:t>
            </w:r>
            <w:proofErr w:type="spellEnd"/>
            <w:r w:rsidRPr="00F15166">
              <w:rPr>
                <w:rFonts w:ascii="Times New Roman" w:hAnsi="Times New Roman"/>
                <w:color w:val="000000"/>
              </w:rPr>
              <w:t xml:space="preserve"> </w:t>
            </w:r>
            <w:proofErr w:type="spellStart"/>
            <w:r w:rsidRPr="00F15166">
              <w:rPr>
                <w:rFonts w:ascii="Times New Roman" w:hAnsi="Times New Roman"/>
                <w:color w:val="000000"/>
              </w:rPr>
              <w:t>Оптохін</w:t>
            </w:r>
            <w:proofErr w:type="spellEnd"/>
            <w:r w:rsidRPr="00F15166">
              <w:rPr>
                <w:rFonts w:ascii="Times New Roman" w:hAnsi="Times New Roman"/>
                <w:color w:val="000000"/>
              </w:rPr>
              <w:t xml:space="preserve"> 5мкг (50 дисків/</w:t>
            </w:r>
            <w:proofErr w:type="spellStart"/>
            <w:r w:rsidRPr="00F15166">
              <w:rPr>
                <w:rFonts w:ascii="Times New Roman" w:hAnsi="Times New Roman"/>
                <w:color w:val="000000"/>
              </w:rPr>
              <w:t>фл</w:t>
            </w:r>
            <w:proofErr w:type="spellEnd"/>
            <w:r w:rsidRPr="00F15166">
              <w:rPr>
                <w:rFonts w:ascii="Times New Roman" w:hAnsi="Times New Roman"/>
                <w:color w:val="000000"/>
              </w:rPr>
              <w:t>)</w:t>
            </w:r>
          </w:p>
        </w:tc>
        <w:tc>
          <w:tcPr>
            <w:tcW w:w="6975" w:type="dxa"/>
            <w:shd w:val="clear" w:color="auto" w:fill="auto"/>
          </w:tcPr>
          <w:p w14:paraId="4B748291" w14:textId="7F69C01D"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rPr>
              <w:t xml:space="preserve">Представляють собою диски з фільтрувального паперу, просочені </w:t>
            </w:r>
            <w:proofErr w:type="spellStart"/>
            <w:r w:rsidRPr="00F15166">
              <w:rPr>
                <w:rFonts w:ascii="Times New Roman" w:hAnsi="Times New Roman"/>
              </w:rPr>
              <w:t>оптохіном</w:t>
            </w:r>
            <w:proofErr w:type="spellEnd"/>
            <w:r w:rsidRPr="00F15166">
              <w:rPr>
                <w:rFonts w:ascii="Times New Roman" w:hAnsi="Times New Roman"/>
              </w:rPr>
              <w:t xml:space="preserve"> 5 </w:t>
            </w:r>
            <w:proofErr w:type="spellStart"/>
            <w:r w:rsidRPr="00F15166">
              <w:rPr>
                <w:rFonts w:ascii="Times New Roman" w:hAnsi="Times New Roman"/>
              </w:rPr>
              <w:t>мкг</w:t>
            </w:r>
            <w:proofErr w:type="spellEnd"/>
            <w:r w:rsidRPr="00F15166">
              <w:rPr>
                <w:rFonts w:ascii="Times New Roman" w:hAnsi="Times New Roman"/>
              </w:rPr>
              <w:t xml:space="preserve">. Упаковка - 1 </w:t>
            </w:r>
            <w:proofErr w:type="spellStart"/>
            <w:r w:rsidRPr="00F15166">
              <w:rPr>
                <w:rFonts w:ascii="Times New Roman" w:hAnsi="Times New Roman"/>
              </w:rPr>
              <w:t>фл</w:t>
            </w:r>
            <w:proofErr w:type="spellEnd"/>
            <w:r w:rsidRPr="00F15166">
              <w:rPr>
                <w:rFonts w:ascii="Times New Roman" w:hAnsi="Times New Roman"/>
              </w:rPr>
              <w:t>/50шт; Відповідність стандартам ISO, GMP або WHO GMP, та українським стандартам якості Перевірений тест-культурами АТСС.</w:t>
            </w:r>
          </w:p>
        </w:tc>
        <w:tc>
          <w:tcPr>
            <w:tcW w:w="992" w:type="dxa"/>
          </w:tcPr>
          <w:p w14:paraId="4FC1C081" w14:textId="77777777" w:rsidR="00B429A3" w:rsidRPr="00F15166" w:rsidRDefault="00B429A3" w:rsidP="00B429A3">
            <w:pPr>
              <w:spacing w:after="0" w:line="240" w:lineRule="auto"/>
              <w:rPr>
                <w:rFonts w:ascii="Times New Roman" w:eastAsia="Calibri" w:hAnsi="Times New Roman" w:cs="Times New Roman"/>
              </w:rPr>
            </w:pPr>
          </w:p>
        </w:tc>
      </w:tr>
      <w:tr w:rsidR="00B429A3" w:rsidRPr="00F15166" w14:paraId="7FF71640" w14:textId="77777777" w:rsidTr="0035250E">
        <w:trPr>
          <w:trHeight w:val="349"/>
        </w:trPr>
        <w:tc>
          <w:tcPr>
            <w:tcW w:w="454" w:type="dxa"/>
            <w:shd w:val="clear" w:color="auto" w:fill="auto"/>
            <w:vAlign w:val="center"/>
          </w:tcPr>
          <w:p w14:paraId="2583CCF6" w14:textId="77777777" w:rsidR="00B429A3" w:rsidRPr="00F15166" w:rsidRDefault="00B429A3" w:rsidP="00B429A3">
            <w:pPr>
              <w:spacing w:after="0" w:line="240" w:lineRule="auto"/>
              <w:rPr>
                <w:rFonts w:ascii="Times New Roman" w:eastAsia="Calibri" w:hAnsi="Times New Roman" w:cs="Times New Roman"/>
              </w:rPr>
            </w:pPr>
            <w:r w:rsidRPr="00F15166">
              <w:rPr>
                <w:rFonts w:ascii="Times New Roman" w:eastAsia="Calibri" w:hAnsi="Times New Roman" w:cs="Times New Roman"/>
              </w:rPr>
              <w:t>7</w:t>
            </w:r>
          </w:p>
        </w:tc>
        <w:tc>
          <w:tcPr>
            <w:tcW w:w="1985" w:type="dxa"/>
            <w:shd w:val="clear" w:color="auto" w:fill="auto"/>
          </w:tcPr>
          <w:p w14:paraId="4C5ACE43" w14:textId="5DEC8EC0" w:rsidR="00B429A3" w:rsidRPr="00F15166" w:rsidRDefault="00B429A3" w:rsidP="00B429A3">
            <w:pPr>
              <w:spacing w:after="0" w:line="240" w:lineRule="auto"/>
              <w:rPr>
                <w:rFonts w:ascii="Times New Roman" w:eastAsia="Calibri" w:hAnsi="Times New Roman" w:cs="Times New Roman"/>
              </w:rPr>
            </w:pPr>
            <w:proofErr w:type="spellStart"/>
            <w:r w:rsidRPr="00F15166">
              <w:rPr>
                <w:rFonts w:ascii="Times New Roman" w:hAnsi="Times New Roman"/>
                <w:color w:val="000000"/>
              </w:rPr>
              <w:t>Bacitracin</w:t>
            </w:r>
            <w:proofErr w:type="spellEnd"/>
            <w:r w:rsidRPr="00F15166">
              <w:rPr>
                <w:rFonts w:ascii="Times New Roman" w:hAnsi="Times New Roman"/>
                <w:color w:val="000000"/>
              </w:rPr>
              <w:t xml:space="preserve"> </w:t>
            </w:r>
            <w:proofErr w:type="spellStart"/>
            <w:r w:rsidRPr="00F15166">
              <w:rPr>
                <w:rFonts w:ascii="Times New Roman" w:hAnsi="Times New Roman"/>
                <w:color w:val="000000"/>
              </w:rPr>
              <w:t>Бацитрацин</w:t>
            </w:r>
            <w:proofErr w:type="spellEnd"/>
            <w:r w:rsidRPr="00F15166">
              <w:rPr>
                <w:rFonts w:ascii="Times New Roman" w:hAnsi="Times New Roman"/>
                <w:color w:val="000000"/>
              </w:rPr>
              <w:t xml:space="preserve"> 0,04 (50 дисків/</w:t>
            </w:r>
            <w:proofErr w:type="spellStart"/>
            <w:r w:rsidRPr="00F15166">
              <w:rPr>
                <w:rFonts w:ascii="Times New Roman" w:hAnsi="Times New Roman"/>
                <w:color w:val="000000"/>
              </w:rPr>
              <w:t>фл</w:t>
            </w:r>
            <w:proofErr w:type="spellEnd"/>
            <w:r w:rsidRPr="00F15166">
              <w:rPr>
                <w:rFonts w:ascii="Times New Roman" w:hAnsi="Times New Roman"/>
                <w:color w:val="000000"/>
              </w:rPr>
              <w:t>)</w:t>
            </w:r>
          </w:p>
        </w:tc>
        <w:tc>
          <w:tcPr>
            <w:tcW w:w="6975" w:type="dxa"/>
            <w:shd w:val="clear" w:color="auto" w:fill="auto"/>
          </w:tcPr>
          <w:p w14:paraId="52A7B276" w14:textId="7F72F0BC" w:rsidR="00B429A3" w:rsidRPr="00F15166" w:rsidRDefault="00B429A3" w:rsidP="00B429A3">
            <w:pPr>
              <w:spacing w:after="0" w:line="240" w:lineRule="auto"/>
              <w:rPr>
                <w:rFonts w:ascii="Times New Roman" w:eastAsia="Calibri" w:hAnsi="Times New Roman" w:cs="Times New Roman"/>
              </w:rPr>
            </w:pPr>
            <w:r w:rsidRPr="00F15166">
              <w:rPr>
                <w:rFonts w:ascii="Times New Roman" w:hAnsi="Times New Roman"/>
              </w:rPr>
              <w:t xml:space="preserve">Представляють собою диски з фільтрувального паперу, просочені </w:t>
            </w:r>
            <w:proofErr w:type="spellStart"/>
            <w:r w:rsidRPr="00F15166">
              <w:rPr>
                <w:rFonts w:ascii="Times New Roman" w:hAnsi="Times New Roman"/>
              </w:rPr>
              <w:t>бацитрацином</w:t>
            </w:r>
            <w:proofErr w:type="spellEnd"/>
            <w:r w:rsidRPr="00F15166">
              <w:rPr>
                <w:rFonts w:ascii="Times New Roman" w:hAnsi="Times New Roman"/>
              </w:rPr>
              <w:t xml:space="preserve"> 0,04 ОД. Упаковка - 1 </w:t>
            </w:r>
            <w:proofErr w:type="spellStart"/>
            <w:r w:rsidRPr="00F15166">
              <w:rPr>
                <w:rFonts w:ascii="Times New Roman" w:hAnsi="Times New Roman"/>
              </w:rPr>
              <w:t>фл</w:t>
            </w:r>
            <w:proofErr w:type="spellEnd"/>
            <w:r w:rsidRPr="00F15166">
              <w:rPr>
                <w:rFonts w:ascii="Times New Roman" w:hAnsi="Times New Roman"/>
              </w:rPr>
              <w:t>/50шт; Відповідність стандартам ISO, GMP або WHO GMP, та українським стандартам якості Перевірений тест-культурами АТСС.</w:t>
            </w:r>
          </w:p>
        </w:tc>
        <w:tc>
          <w:tcPr>
            <w:tcW w:w="992" w:type="dxa"/>
          </w:tcPr>
          <w:p w14:paraId="067635B5" w14:textId="77777777" w:rsidR="00B429A3" w:rsidRPr="00F15166" w:rsidRDefault="00B429A3" w:rsidP="00B429A3">
            <w:pPr>
              <w:spacing w:after="0" w:line="240" w:lineRule="auto"/>
              <w:rPr>
                <w:rFonts w:ascii="Times New Roman" w:eastAsia="Calibri" w:hAnsi="Times New Roman" w:cs="Times New Roman"/>
              </w:rPr>
            </w:pPr>
          </w:p>
        </w:tc>
      </w:tr>
    </w:tbl>
    <w:p w14:paraId="1CE8ED01" w14:textId="77777777" w:rsidR="009F6979" w:rsidRPr="00F15166" w:rsidRDefault="009F6979" w:rsidP="009F6979">
      <w:pPr>
        <w:pStyle w:val="a6"/>
        <w:jc w:val="center"/>
        <w:rPr>
          <w:rFonts w:ascii="Times New Roman" w:hAnsi="Times New Roman" w:cs="Times New Roman"/>
          <w:b/>
          <w:bCs/>
          <w:sz w:val="16"/>
          <w:szCs w:val="16"/>
        </w:rPr>
      </w:pPr>
    </w:p>
    <w:p w14:paraId="1743260E" w14:textId="35D389C2" w:rsidR="009F6979" w:rsidRPr="00F15166" w:rsidRDefault="009F6979" w:rsidP="009F6979">
      <w:pPr>
        <w:pStyle w:val="a6"/>
        <w:jc w:val="center"/>
        <w:rPr>
          <w:rFonts w:ascii="Times New Roman" w:hAnsi="Times New Roman" w:cs="Times New Roman"/>
          <w:b/>
          <w:bCs/>
          <w:sz w:val="24"/>
          <w:szCs w:val="24"/>
        </w:rPr>
      </w:pPr>
      <w:r w:rsidRPr="00F15166">
        <w:rPr>
          <w:rFonts w:ascii="Times New Roman" w:hAnsi="Times New Roman" w:cs="Times New Roman"/>
          <w:b/>
          <w:bCs/>
          <w:sz w:val="24"/>
          <w:szCs w:val="24"/>
        </w:rPr>
        <w:t>ЗАГАЛЬНІ ВИМОГИ</w:t>
      </w:r>
    </w:p>
    <w:p w14:paraId="0F58A867" w14:textId="77777777" w:rsidR="00942E52" w:rsidRPr="00F15166" w:rsidRDefault="00942E52" w:rsidP="009F6979">
      <w:pPr>
        <w:pStyle w:val="a6"/>
        <w:jc w:val="center"/>
        <w:rPr>
          <w:rFonts w:ascii="Times New Roman" w:hAnsi="Times New Roman" w:cs="Times New Roman"/>
          <w:b/>
          <w:bCs/>
          <w:sz w:val="16"/>
          <w:szCs w:val="16"/>
        </w:rPr>
      </w:pPr>
    </w:p>
    <w:p w14:paraId="51552636" w14:textId="148199B1" w:rsidR="009F6979" w:rsidRPr="00F15166" w:rsidRDefault="009F6979" w:rsidP="00942E52">
      <w:pPr>
        <w:pStyle w:val="a6"/>
        <w:ind w:firstLine="284"/>
        <w:jc w:val="both"/>
        <w:rPr>
          <w:rFonts w:ascii="Times New Roman" w:hAnsi="Times New Roman" w:cs="Times New Roman"/>
          <w:sz w:val="24"/>
          <w:szCs w:val="24"/>
        </w:rPr>
      </w:pPr>
      <w:r w:rsidRPr="00F15166">
        <w:rPr>
          <w:rFonts w:ascii="Times New Roman" w:hAnsi="Times New Roman" w:cs="Times New Roman"/>
          <w:sz w:val="24"/>
          <w:szCs w:val="24"/>
        </w:rPr>
        <w:t xml:space="preserve">       Запропоновані учасником </w:t>
      </w:r>
      <w:r w:rsidR="00942E52" w:rsidRPr="00F15166">
        <w:rPr>
          <w:rFonts w:ascii="Times New Roman" w:hAnsi="Times New Roman" w:cs="Times New Roman"/>
          <w:sz w:val="24"/>
          <w:szCs w:val="24"/>
        </w:rPr>
        <w:t>товари</w:t>
      </w:r>
      <w:r w:rsidRPr="00F15166">
        <w:rPr>
          <w:rFonts w:ascii="Times New Roman" w:hAnsi="Times New Roman" w:cs="Times New Roman"/>
          <w:sz w:val="24"/>
          <w:szCs w:val="24"/>
        </w:rPr>
        <w:t xml:space="preserve"> повинні відповідати наступним вимогам:</w:t>
      </w:r>
    </w:p>
    <w:p w14:paraId="7C9A59F6" w14:textId="3CE4524D" w:rsidR="00942E52" w:rsidRPr="00942E52" w:rsidRDefault="00942E52" w:rsidP="00942E52">
      <w:pPr>
        <w:spacing w:after="0" w:line="240" w:lineRule="auto"/>
        <w:ind w:firstLine="709"/>
        <w:jc w:val="both"/>
        <w:rPr>
          <w:rFonts w:ascii="Times New Roman" w:eastAsia="Calibri" w:hAnsi="Times New Roman" w:cs="Times New Roman"/>
          <w:sz w:val="24"/>
          <w:szCs w:val="24"/>
        </w:rPr>
      </w:pPr>
      <w:r w:rsidRPr="00F15166">
        <w:rPr>
          <w:rFonts w:ascii="Times New Roman" w:eastAsia="Calibri" w:hAnsi="Times New Roman" w:cs="Times New Roman"/>
          <w:sz w:val="24"/>
          <w:szCs w:val="24"/>
        </w:rPr>
        <w:t xml:space="preserve">1. </w:t>
      </w:r>
      <w:r w:rsidRPr="00942E52">
        <w:rPr>
          <w:rFonts w:ascii="Times New Roman" w:eastAsia="Calibri" w:hAnsi="Times New Roman" w:cs="Times New Roman"/>
          <w:sz w:val="24"/>
          <w:szCs w:val="24"/>
        </w:rPr>
        <w:t>Товар, що постачається повинен мати необхідні копії сертифікатів якості,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87A254F" w14:textId="77777777" w:rsidR="00942E52" w:rsidRPr="00942E52" w:rsidRDefault="00942E52" w:rsidP="00942E52">
      <w:pPr>
        <w:spacing w:after="0" w:line="240" w:lineRule="auto"/>
        <w:ind w:firstLine="709"/>
        <w:jc w:val="both"/>
        <w:rPr>
          <w:rFonts w:ascii="Times New Roman" w:eastAsia="Calibri" w:hAnsi="Times New Roman" w:cs="Times New Roman"/>
          <w:sz w:val="24"/>
          <w:szCs w:val="24"/>
        </w:rPr>
      </w:pPr>
      <w:r w:rsidRPr="00942E52">
        <w:rPr>
          <w:rFonts w:ascii="Times New Roman" w:eastAsia="Calibri" w:hAnsi="Times New Roman" w:cs="Times New Roman"/>
          <w:sz w:val="24"/>
          <w:szCs w:val="24"/>
        </w:rPr>
        <w:t>2. Товар, що поставляється повинен відповідати медико – технічним вимогам, вказаним в даній документації.</w:t>
      </w:r>
    </w:p>
    <w:p w14:paraId="10F613C1" w14:textId="43D51C8C" w:rsidR="00942E52" w:rsidRPr="00942E52" w:rsidRDefault="00942E52" w:rsidP="00942E52">
      <w:pPr>
        <w:widowControl w:val="0"/>
        <w:tabs>
          <w:tab w:val="left" w:pos="0"/>
          <w:tab w:val="left" w:pos="284"/>
          <w:tab w:val="left" w:pos="442"/>
          <w:tab w:val="left" w:pos="600"/>
        </w:tabs>
        <w:suppressAutoHyphens/>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942E52">
        <w:rPr>
          <w:rFonts w:ascii="Times New Roman CYR" w:eastAsia="Calibri" w:hAnsi="Times New Roman CYR" w:cs="Times New Roman CYR"/>
          <w:sz w:val="24"/>
          <w:szCs w:val="24"/>
        </w:rPr>
        <w:t>3</w:t>
      </w:r>
      <w:r w:rsidRPr="00942E52">
        <w:rPr>
          <w:rFonts w:ascii="Times New Roman" w:eastAsia="Calibri" w:hAnsi="Times New Roman" w:cs="Times New Roman"/>
          <w:noProof/>
          <w:sz w:val="24"/>
          <w:szCs w:val="24"/>
        </w:rPr>
        <w:t xml:space="preserve">.Спроможність учасника поставити запропонований товар повинна підтверджуватись оригіналом листа від виробника </w:t>
      </w:r>
      <w:r w:rsidRPr="00942E52">
        <w:rPr>
          <w:rFonts w:ascii="Times New Roman" w:eastAsia="Calibri" w:hAnsi="Times New Roman" w:cs="Times New Roman"/>
          <w:sz w:val="24"/>
          <w:szCs w:val="24"/>
        </w:rPr>
        <w:t>або офіційного представника виробника</w:t>
      </w:r>
      <w:r w:rsidRPr="00942E52">
        <w:rPr>
          <w:rFonts w:ascii="Times New Roman" w:eastAsia="Calibri" w:hAnsi="Times New Roman" w:cs="Times New Roman"/>
          <w:noProof/>
          <w:sz w:val="24"/>
          <w:szCs w:val="24"/>
        </w:rPr>
        <w:t>,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(надати оригінал такого  листа).</w:t>
      </w:r>
    </w:p>
    <w:p w14:paraId="4B60949A" w14:textId="114FB355" w:rsidR="00942E52" w:rsidRPr="00942E52" w:rsidRDefault="00204091" w:rsidP="00942E52">
      <w:pPr>
        <w:spacing w:after="0" w:line="240" w:lineRule="auto"/>
        <w:ind w:firstLine="709"/>
        <w:jc w:val="both"/>
        <w:rPr>
          <w:rFonts w:ascii="Times New Roman" w:eastAsia="Calibri" w:hAnsi="Times New Roman" w:cs="Times New Roman"/>
          <w:sz w:val="24"/>
          <w:szCs w:val="24"/>
          <w:shd w:val="clear" w:color="auto" w:fill="FFFFFF"/>
          <w:lang w:eastAsia="ru-RU"/>
        </w:rPr>
      </w:pPr>
      <w:r w:rsidRPr="00F15166">
        <w:rPr>
          <w:rFonts w:ascii="Times New Roman CYR" w:eastAsia="Calibri" w:hAnsi="Times New Roman CYR" w:cs="Times New Roman CYR"/>
          <w:sz w:val="24"/>
          <w:szCs w:val="24"/>
          <w:lang w:eastAsia="ru-RU"/>
        </w:rPr>
        <w:t>4.</w:t>
      </w:r>
      <w:r w:rsidR="00942E52" w:rsidRPr="00942E52">
        <w:rPr>
          <w:rFonts w:ascii="Times New Roman CYR" w:eastAsia="Calibri" w:hAnsi="Times New Roman CYR" w:cs="Times New Roman CYR"/>
          <w:sz w:val="24"/>
          <w:szCs w:val="24"/>
          <w:lang w:eastAsia="ru-RU"/>
        </w:rPr>
        <w:t xml:space="preserve"> </w:t>
      </w:r>
      <w:r w:rsidR="00942E52" w:rsidRPr="00F15166">
        <w:rPr>
          <w:rFonts w:ascii="Times New Roman CYR" w:eastAsia="Calibri" w:hAnsi="Times New Roman CYR" w:cs="Times New Roman CYR"/>
          <w:sz w:val="24"/>
          <w:szCs w:val="24"/>
          <w:lang w:eastAsia="ru-RU"/>
        </w:rPr>
        <w:t>Місце поставки</w:t>
      </w:r>
      <w:r w:rsidR="00942E52" w:rsidRPr="00942E52">
        <w:rPr>
          <w:rFonts w:ascii="Times New Roman" w:eastAsia="Calibri" w:hAnsi="Times New Roman" w:cs="Times New Roman"/>
          <w:bCs/>
          <w:iCs/>
          <w:sz w:val="24"/>
          <w:szCs w:val="24"/>
          <w:lang w:eastAsia="ru-RU"/>
        </w:rPr>
        <w:t>:</w:t>
      </w:r>
      <w:r w:rsidR="00942E52" w:rsidRPr="00942E52">
        <w:rPr>
          <w:rFonts w:ascii="Times New Roman" w:eastAsia="Calibri" w:hAnsi="Times New Roman" w:cs="Times New Roman"/>
          <w:sz w:val="24"/>
          <w:szCs w:val="24"/>
          <w:shd w:val="clear" w:color="auto" w:fill="FFFFFF"/>
          <w:lang w:eastAsia="ru-RU"/>
        </w:rPr>
        <w:t xml:space="preserve"> 38100, Полтавська область, Полтавський район, місто Зіньків, вулиця Петровського Івана, будинок 21.</w:t>
      </w:r>
    </w:p>
    <w:p w14:paraId="33140DFD" w14:textId="157F97DE" w:rsidR="00942E52" w:rsidRPr="00F15166" w:rsidRDefault="00942E52" w:rsidP="000B197D">
      <w:pPr>
        <w:widowControl w:val="0"/>
        <w:tabs>
          <w:tab w:val="left" w:pos="0"/>
          <w:tab w:val="left" w:pos="284"/>
          <w:tab w:val="left" w:pos="442"/>
          <w:tab w:val="left" w:pos="600"/>
        </w:tabs>
        <w:suppressAutoHyphens/>
        <w:autoSpaceDE w:val="0"/>
        <w:autoSpaceDN w:val="0"/>
        <w:adjustRightInd w:val="0"/>
        <w:spacing w:after="120" w:line="240" w:lineRule="auto"/>
        <w:ind w:firstLine="709"/>
        <w:jc w:val="both"/>
        <w:rPr>
          <w:rFonts w:ascii="Times New Roman CYR" w:eastAsia="Calibri" w:hAnsi="Times New Roman CYR" w:cs="Times New Roman CYR"/>
          <w:sz w:val="24"/>
          <w:szCs w:val="24"/>
        </w:rPr>
      </w:pPr>
      <w:r w:rsidRPr="00942E52">
        <w:rPr>
          <w:rFonts w:ascii="Times New Roman CYR" w:eastAsia="Calibri" w:hAnsi="Times New Roman CYR" w:cs="Times New Roman CYR"/>
          <w:sz w:val="24"/>
          <w:szCs w:val="24"/>
        </w:rPr>
        <w:t xml:space="preserve"> </w:t>
      </w:r>
      <w:r w:rsidR="00204091" w:rsidRPr="00F15166">
        <w:rPr>
          <w:rFonts w:ascii="Times New Roman CYR" w:eastAsia="Calibri" w:hAnsi="Times New Roman CYR" w:cs="Times New Roman CYR"/>
          <w:sz w:val="24"/>
          <w:szCs w:val="24"/>
        </w:rPr>
        <w:t>5</w:t>
      </w:r>
      <w:r w:rsidRPr="00942E52">
        <w:rPr>
          <w:rFonts w:ascii="Times New Roman CYR" w:eastAsia="Calibri" w:hAnsi="Times New Roman CYR" w:cs="Times New Roman CYR"/>
          <w:sz w:val="24"/>
          <w:szCs w:val="24"/>
        </w:rPr>
        <w:t>.Транспортування товару проводиться силами та засобами Постачальника</w:t>
      </w:r>
      <w:r w:rsidRPr="00F15166">
        <w:rPr>
          <w:rFonts w:ascii="Times New Roman CYR" w:eastAsia="Calibri" w:hAnsi="Times New Roman CYR" w:cs="Times New Roman CYR"/>
          <w:sz w:val="24"/>
          <w:szCs w:val="24"/>
        </w:rPr>
        <w:t xml:space="preserve"> </w:t>
      </w:r>
      <w:r w:rsidRPr="00942E52">
        <w:rPr>
          <w:rFonts w:ascii="Times New Roman CYR" w:eastAsia="Calibri" w:hAnsi="Times New Roman CYR" w:cs="Times New Roman CYR"/>
          <w:sz w:val="24"/>
          <w:szCs w:val="24"/>
        </w:rPr>
        <w:t xml:space="preserve">на склад Замовника за адресою: </w:t>
      </w:r>
      <w:r w:rsidRPr="00942E52">
        <w:rPr>
          <w:rFonts w:ascii="Times New Roman" w:eastAsia="Calibri" w:hAnsi="Times New Roman" w:cs="Times New Roman"/>
          <w:sz w:val="24"/>
          <w:szCs w:val="24"/>
          <w:shd w:val="clear" w:color="auto" w:fill="FFFFFF"/>
        </w:rPr>
        <w:t>38100, Полтавська область, Полтавський район, місто Зіньків, вулиця Петровського Івана, будинок 21</w:t>
      </w:r>
      <w:r w:rsidRPr="00942E52">
        <w:rPr>
          <w:rFonts w:ascii="Times New Roman CYR" w:eastAsia="Calibri" w:hAnsi="Times New Roman CYR" w:cs="Times New Roman CYR"/>
          <w:sz w:val="24"/>
          <w:szCs w:val="24"/>
        </w:rPr>
        <w:t xml:space="preserve"> (надати гарантійний лист).</w:t>
      </w:r>
    </w:p>
    <w:p w14:paraId="5AF1E269" w14:textId="77777777" w:rsidR="000B197D" w:rsidRPr="00942E52" w:rsidRDefault="000B197D" w:rsidP="000B197D">
      <w:pPr>
        <w:widowControl w:val="0"/>
        <w:tabs>
          <w:tab w:val="left" w:pos="0"/>
          <w:tab w:val="left" w:pos="284"/>
          <w:tab w:val="left" w:pos="442"/>
          <w:tab w:val="left" w:pos="600"/>
        </w:tabs>
        <w:suppressAutoHyphens/>
        <w:autoSpaceDE w:val="0"/>
        <w:autoSpaceDN w:val="0"/>
        <w:adjustRightInd w:val="0"/>
        <w:spacing w:after="120" w:line="240" w:lineRule="auto"/>
        <w:ind w:firstLine="709"/>
        <w:jc w:val="both"/>
        <w:rPr>
          <w:rFonts w:ascii="Times New Roman CYR" w:eastAsia="Calibri" w:hAnsi="Times New Roman CYR" w:cs="Times New Roman CYR"/>
          <w:sz w:val="24"/>
          <w:szCs w:val="24"/>
        </w:rPr>
      </w:pPr>
    </w:p>
    <w:p w14:paraId="05B22096" w14:textId="325BAE0D" w:rsidR="00204091" w:rsidRPr="00F15166" w:rsidRDefault="00204091" w:rsidP="000B197D">
      <w:pPr>
        <w:spacing w:after="0"/>
        <w:jc w:val="both"/>
        <w:rPr>
          <w:rFonts w:ascii="Times New Roman" w:hAnsi="Times New Roman" w:cs="Times New Roman"/>
          <w:b/>
          <w:bCs/>
          <w:i/>
          <w:iCs/>
        </w:rPr>
      </w:pPr>
      <w:r w:rsidRPr="00F15166">
        <w:rPr>
          <w:rFonts w:ascii="Times New Roman" w:hAnsi="Times New Roman" w:cs="Times New Roman"/>
          <w:b/>
          <w:bCs/>
          <w:i/>
          <w:iCs/>
        </w:rPr>
        <w:t xml:space="preserve">    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«або еквівалент».</w:t>
      </w:r>
    </w:p>
    <w:p w14:paraId="5041940B" w14:textId="20ED27D6" w:rsidR="00204091" w:rsidRPr="00F15166" w:rsidRDefault="00204091" w:rsidP="000B197D">
      <w:pPr>
        <w:spacing w:after="0"/>
        <w:jc w:val="both"/>
        <w:rPr>
          <w:rFonts w:ascii="Times New Roman" w:hAnsi="Times New Roman" w:cs="Times New Roman"/>
          <w:i/>
          <w:iCs/>
        </w:rPr>
      </w:pPr>
      <w:r w:rsidRPr="00F15166">
        <w:rPr>
          <w:rFonts w:ascii="Times New Roman" w:hAnsi="Times New Roman" w:cs="Times New Roman"/>
          <w:i/>
          <w:iCs/>
        </w:rPr>
        <w:t>*Прим: Якщо у пропозиції буде запропонований аналог чи еквівалент, вона може бути відхилена    Замовником, як така, що не відповідає умовам закупівлі.</w:t>
      </w:r>
    </w:p>
    <w:p w14:paraId="1D98C31B" w14:textId="3D5C4507" w:rsidR="00204091" w:rsidRPr="00F15166" w:rsidRDefault="00204091" w:rsidP="000B197D">
      <w:pPr>
        <w:spacing w:after="0"/>
        <w:jc w:val="both"/>
        <w:rPr>
          <w:rFonts w:ascii="Times New Roman" w:hAnsi="Times New Roman" w:cs="Times New Roman"/>
          <w:b/>
          <w:bCs/>
          <w:i/>
          <w:iCs/>
        </w:rPr>
      </w:pPr>
      <w:r w:rsidRPr="00F15166">
        <w:rPr>
          <w:rFonts w:ascii="Times New Roman" w:hAnsi="Times New Roman" w:cs="Times New Roman"/>
          <w:b/>
          <w:bCs/>
          <w:i/>
          <w:iCs/>
        </w:rPr>
        <w:t xml:space="preserve">    Тендерні пропозиції повинні бути подані стосовно повного обсягу предмета закупівлі.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14:paraId="4F944A35" w14:textId="77777777" w:rsidR="00512287" w:rsidRPr="00F15166" w:rsidRDefault="00512287" w:rsidP="00512287">
      <w:pPr>
        <w:jc w:val="both"/>
        <w:rPr>
          <w:rFonts w:ascii="Times New Roman" w:hAnsi="Times New Roman" w:cs="Times New Roman"/>
          <w:b/>
          <w:bCs/>
        </w:rPr>
      </w:pPr>
    </w:p>
    <w:sectPr w:rsidR="00512287" w:rsidRPr="00F151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86E"/>
    <w:multiLevelType w:val="hybridMultilevel"/>
    <w:tmpl w:val="0A14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550D7"/>
    <w:multiLevelType w:val="hybridMultilevel"/>
    <w:tmpl w:val="293C44BA"/>
    <w:lvl w:ilvl="0" w:tplc="B0FE7D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B84133"/>
    <w:multiLevelType w:val="hybridMultilevel"/>
    <w:tmpl w:val="293C44BA"/>
    <w:lvl w:ilvl="0" w:tplc="B0FE7D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254812"/>
    <w:multiLevelType w:val="hybridMultilevel"/>
    <w:tmpl w:val="BEF8DA1C"/>
    <w:lvl w:ilvl="0" w:tplc="41C8F3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F8D423C"/>
    <w:multiLevelType w:val="hybridMultilevel"/>
    <w:tmpl w:val="B3823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BA"/>
    <w:rsid w:val="00015F55"/>
    <w:rsid w:val="000622C5"/>
    <w:rsid w:val="000667DE"/>
    <w:rsid w:val="00066F8D"/>
    <w:rsid w:val="0007082F"/>
    <w:rsid w:val="0007474B"/>
    <w:rsid w:val="000B197D"/>
    <w:rsid w:val="000D3E4C"/>
    <w:rsid w:val="00102C6B"/>
    <w:rsid w:val="00112AA9"/>
    <w:rsid w:val="0016280E"/>
    <w:rsid w:val="00172A83"/>
    <w:rsid w:val="001A018D"/>
    <w:rsid w:val="001B0952"/>
    <w:rsid w:val="001D14B7"/>
    <w:rsid w:val="0020128D"/>
    <w:rsid w:val="002028F5"/>
    <w:rsid w:val="00204091"/>
    <w:rsid w:val="002414B6"/>
    <w:rsid w:val="00255954"/>
    <w:rsid w:val="002A302D"/>
    <w:rsid w:val="002B22ED"/>
    <w:rsid w:val="00311B2C"/>
    <w:rsid w:val="00331D11"/>
    <w:rsid w:val="00340580"/>
    <w:rsid w:val="00347936"/>
    <w:rsid w:val="00394EE2"/>
    <w:rsid w:val="003957BA"/>
    <w:rsid w:val="003B453E"/>
    <w:rsid w:val="003F1161"/>
    <w:rsid w:val="0043646D"/>
    <w:rsid w:val="00457FE5"/>
    <w:rsid w:val="0047272C"/>
    <w:rsid w:val="004737FB"/>
    <w:rsid w:val="004D3744"/>
    <w:rsid w:val="00512287"/>
    <w:rsid w:val="00523EF7"/>
    <w:rsid w:val="00565760"/>
    <w:rsid w:val="005708D3"/>
    <w:rsid w:val="005D0873"/>
    <w:rsid w:val="00610ACE"/>
    <w:rsid w:val="00655F18"/>
    <w:rsid w:val="00656B0A"/>
    <w:rsid w:val="00672840"/>
    <w:rsid w:val="00684E24"/>
    <w:rsid w:val="00695B59"/>
    <w:rsid w:val="006A7125"/>
    <w:rsid w:val="007518E9"/>
    <w:rsid w:val="00752549"/>
    <w:rsid w:val="00766074"/>
    <w:rsid w:val="00797A72"/>
    <w:rsid w:val="007C356D"/>
    <w:rsid w:val="007C5AE6"/>
    <w:rsid w:val="007D3692"/>
    <w:rsid w:val="00802A66"/>
    <w:rsid w:val="00814A61"/>
    <w:rsid w:val="008719DC"/>
    <w:rsid w:val="00882C22"/>
    <w:rsid w:val="00890116"/>
    <w:rsid w:val="008A6058"/>
    <w:rsid w:val="008D2D91"/>
    <w:rsid w:val="008D4127"/>
    <w:rsid w:val="008E6E6F"/>
    <w:rsid w:val="008F12BC"/>
    <w:rsid w:val="008F5498"/>
    <w:rsid w:val="00927418"/>
    <w:rsid w:val="00942E52"/>
    <w:rsid w:val="00966A85"/>
    <w:rsid w:val="0097447B"/>
    <w:rsid w:val="00982002"/>
    <w:rsid w:val="009F6979"/>
    <w:rsid w:val="00A53ED3"/>
    <w:rsid w:val="00A704FC"/>
    <w:rsid w:val="00AA337B"/>
    <w:rsid w:val="00AD0219"/>
    <w:rsid w:val="00AE7708"/>
    <w:rsid w:val="00B429A3"/>
    <w:rsid w:val="00B5541F"/>
    <w:rsid w:val="00B856FE"/>
    <w:rsid w:val="00BC7056"/>
    <w:rsid w:val="00BD53EC"/>
    <w:rsid w:val="00BE7357"/>
    <w:rsid w:val="00C10954"/>
    <w:rsid w:val="00C455F6"/>
    <w:rsid w:val="00C94097"/>
    <w:rsid w:val="00CA6F86"/>
    <w:rsid w:val="00CB2943"/>
    <w:rsid w:val="00CC1F23"/>
    <w:rsid w:val="00CC54DF"/>
    <w:rsid w:val="00CE7D8D"/>
    <w:rsid w:val="00D06AB6"/>
    <w:rsid w:val="00D17B13"/>
    <w:rsid w:val="00D440DC"/>
    <w:rsid w:val="00D4658C"/>
    <w:rsid w:val="00D574D8"/>
    <w:rsid w:val="00DA7793"/>
    <w:rsid w:val="00DC0643"/>
    <w:rsid w:val="00DC08C2"/>
    <w:rsid w:val="00DE2324"/>
    <w:rsid w:val="00E20E2A"/>
    <w:rsid w:val="00E611EE"/>
    <w:rsid w:val="00E7076A"/>
    <w:rsid w:val="00E82187"/>
    <w:rsid w:val="00EB4023"/>
    <w:rsid w:val="00EE1535"/>
    <w:rsid w:val="00EE1694"/>
    <w:rsid w:val="00F06196"/>
    <w:rsid w:val="00F15166"/>
    <w:rsid w:val="00F85343"/>
    <w:rsid w:val="00F9217C"/>
    <w:rsid w:val="00FA729E"/>
    <w:rsid w:val="00FF2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2A1F"/>
  <w15:chartTrackingRefBased/>
  <w15:docId w15:val="{D87B50D5-BD84-4136-8037-1701970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8F5"/>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A66"/>
    <w:pPr>
      <w:ind w:left="720"/>
      <w:contextualSpacing/>
    </w:pPr>
  </w:style>
  <w:style w:type="character" w:customStyle="1" w:styleId="a5">
    <w:name w:val="Без інтервалів Знак"/>
    <w:link w:val="a6"/>
    <w:uiPriority w:val="99"/>
    <w:locked/>
    <w:rsid w:val="009F6979"/>
  </w:style>
  <w:style w:type="paragraph" w:styleId="a6">
    <w:name w:val="No Spacing"/>
    <w:link w:val="a5"/>
    <w:uiPriority w:val="99"/>
    <w:qFormat/>
    <w:rsid w:val="009F6979"/>
    <w:pPr>
      <w:spacing w:after="0" w:line="240" w:lineRule="auto"/>
    </w:pPr>
  </w:style>
  <w:style w:type="paragraph" w:customStyle="1" w:styleId="1">
    <w:name w:val="Без интервала1"/>
    <w:qFormat/>
    <w:rsid w:val="00F9217C"/>
    <w:pPr>
      <w:spacing w:after="0" w:line="240" w:lineRule="auto"/>
    </w:pPr>
    <w:rPr>
      <w:rFonts w:ascii="Calibri" w:eastAsia="Calibri" w:hAnsi="Calibri" w:cs="Times New Roman"/>
      <w:lang w:val="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8"/>
    <w:uiPriority w:val="99"/>
    <w:qFormat/>
    <w:rsid w:val="007C356D"/>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7C356D"/>
    <w:rPr>
      <w:rFonts w:ascii="Calibri" w:eastAsia="Times New Roman" w:hAnsi="Calibri" w:cs="Times New Roman"/>
      <w:sz w:val="24"/>
      <w:szCs w:val="24"/>
      <w:lang w:val="x-none" w:eastAsia="x-none"/>
    </w:rPr>
  </w:style>
  <w:style w:type="character" w:styleId="a9">
    <w:name w:val="Emphasis"/>
    <w:uiPriority w:val="20"/>
    <w:qFormat/>
    <w:rsid w:val="00684E24"/>
    <w:rPr>
      <w:rFonts w:ascii="Calibri" w:hAnsi="Calibri" w:cs="Times New Roman"/>
      <w:b/>
      <w:i/>
    </w:rPr>
  </w:style>
  <w:style w:type="paragraph" w:styleId="2">
    <w:name w:val="Body Text Indent 2"/>
    <w:basedOn w:val="a"/>
    <w:link w:val="20"/>
    <w:uiPriority w:val="99"/>
    <w:rsid w:val="00D4658C"/>
    <w:pPr>
      <w:spacing w:after="120" w:line="480" w:lineRule="auto"/>
      <w:ind w:left="283"/>
    </w:pPr>
    <w:rPr>
      <w:rFonts w:ascii="Times New Roman" w:eastAsia="Times New Roman" w:hAnsi="Times New Roman" w:cs="Times New Roman"/>
      <w:sz w:val="24"/>
      <w:szCs w:val="20"/>
      <w:lang w:val="ru-RU" w:eastAsia="ru-RU"/>
    </w:rPr>
  </w:style>
  <w:style w:type="character" w:customStyle="1" w:styleId="20">
    <w:name w:val="Основний текст з відступом 2 Знак"/>
    <w:basedOn w:val="a0"/>
    <w:link w:val="2"/>
    <w:uiPriority w:val="99"/>
    <w:rsid w:val="00D4658C"/>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061D-7ED7-4A05-9718-47F89BAE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3937</Words>
  <Characters>2245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93</cp:revision>
  <cp:lastPrinted>2024-04-04T08:07:00Z</cp:lastPrinted>
  <dcterms:created xsi:type="dcterms:W3CDTF">2023-11-14T14:05:00Z</dcterms:created>
  <dcterms:modified xsi:type="dcterms:W3CDTF">2024-04-04T10:29:00Z</dcterms:modified>
</cp:coreProperties>
</file>