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7F" w:rsidRDefault="007E2C7F" w:rsidP="002C3A2A">
      <w:pPr>
        <w:jc w:val="center"/>
        <w:rPr>
          <w:rFonts w:ascii="Times New Roman" w:hAnsi="Times New Roman"/>
          <w:b/>
          <w:sz w:val="24"/>
          <w:szCs w:val="24"/>
          <w:lang w:val="uk-UA"/>
        </w:rPr>
      </w:pPr>
    </w:p>
    <w:p w:rsidR="007E2C7F" w:rsidRDefault="007E2C7F" w:rsidP="002C3A2A">
      <w:pPr>
        <w:jc w:val="center"/>
        <w:rPr>
          <w:rFonts w:ascii="Times New Roman" w:hAnsi="Times New Roman"/>
          <w:b/>
          <w:sz w:val="24"/>
          <w:szCs w:val="24"/>
          <w:lang w:val="uk-UA"/>
        </w:rPr>
      </w:pPr>
    </w:p>
    <w:p w:rsidR="007E2C7F" w:rsidRPr="002E2B2A" w:rsidRDefault="007E2C7F" w:rsidP="002C3A2A">
      <w:pPr>
        <w:jc w:val="center"/>
        <w:rPr>
          <w:rFonts w:ascii="Times New Roman" w:hAnsi="Times New Roman"/>
          <w:b/>
          <w:sz w:val="24"/>
          <w:szCs w:val="24"/>
        </w:rPr>
      </w:pPr>
      <w:r w:rsidRPr="002E2B2A">
        <w:rPr>
          <w:rFonts w:ascii="Times New Roman" w:hAnsi="Times New Roman"/>
          <w:b/>
          <w:sz w:val="24"/>
          <w:szCs w:val="24"/>
        </w:rPr>
        <w:t>Комунальне підприємство «Спеціалізований комбінат комунально-побутового обслуговування» Житомирської міської ради</w:t>
      </w:r>
    </w:p>
    <w:p w:rsidR="007E2C7F" w:rsidRPr="002E2B2A" w:rsidRDefault="007E2C7F" w:rsidP="002C3A2A">
      <w:pPr>
        <w:widowControl w:val="0"/>
        <w:jc w:val="center"/>
        <w:rPr>
          <w:rFonts w:ascii="Times New Roman" w:hAnsi="Times New Roman"/>
          <w:b/>
          <w:sz w:val="24"/>
          <w:szCs w:val="24"/>
        </w:rPr>
      </w:pPr>
    </w:p>
    <w:p w:rsidR="007E2C7F" w:rsidRPr="002E2B2A" w:rsidRDefault="007E2C7F" w:rsidP="002C3A2A">
      <w:pPr>
        <w:widowControl w:val="0"/>
        <w:jc w:val="center"/>
        <w:rPr>
          <w:rFonts w:ascii="Times New Roman" w:hAnsi="Times New Roman"/>
          <w:b/>
          <w:sz w:val="24"/>
          <w:szCs w:val="24"/>
        </w:rPr>
      </w:pPr>
    </w:p>
    <w:p w:rsidR="007E2C7F" w:rsidRPr="002E2B2A" w:rsidRDefault="007E2C7F" w:rsidP="002C3A2A">
      <w:pPr>
        <w:widowControl w:val="0"/>
        <w:jc w:val="center"/>
        <w:rPr>
          <w:rFonts w:ascii="Times New Roman" w:hAnsi="Times New Roman"/>
          <w:b/>
          <w:sz w:val="24"/>
          <w:szCs w:val="24"/>
        </w:rPr>
      </w:pPr>
    </w:p>
    <w:p w:rsidR="007E2C7F" w:rsidRPr="002E2B2A" w:rsidRDefault="007E2C7F"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7E2C7F" w:rsidRPr="002E2B2A" w:rsidRDefault="007E2C7F"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Рішенням уповноваженої особи</w:t>
      </w:r>
    </w:p>
    <w:p w:rsidR="007E2C7F" w:rsidRPr="005661E9" w:rsidRDefault="007E2C7F" w:rsidP="001E7E6A">
      <w:pPr>
        <w:widowControl w:val="0"/>
        <w:spacing w:after="0" w:line="240" w:lineRule="auto"/>
        <w:ind w:firstLine="4820"/>
        <w:rPr>
          <w:rFonts w:ascii="Times New Roman" w:hAnsi="Times New Roman"/>
          <w:sz w:val="24"/>
          <w:szCs w:val="24"/>
        </w:rPr>
      </w:pPr>
      <w:r w:rsidRPr="005661E9">
        <w:rPr>
          <w:rFonts w:ascii="Times New Roman" w:hAnsi="Times New Roman"/>
          <w:sz w:val="24"/>
          <w:szCs w:val="24"/>
        </w:rPr>
        <w:t xml:space="preserve">Протокол № </w:t>
      </w:r>
      <w:r w:rsidR="00FF2298" w:rsidRPr="005661E9">
        <w:rPr>
          <w:rFonts w:ascii="Times New Roman" w:hAnsi="Times New Roman"/>
          <w:sz w:val="24"/>
          <w:szCs w:val="24"/>
          <w:lang w:val="uk-UA"/>
        </w:rPr>
        <w:t>1704</w:t>
      </w:r>
      <w:r w:rsidRPr="005661E9">
        <w:rPr>
          <w:rFonts w:ascii="Times New Roman" w:hAnsi="Times New Roman"/>
          <w:sz w:val="24"/>
          <w:szCs w:val="24"/>
        </w:rPr>
        <w:t>-2</w:t>
      </w:r>
      <w:r w:rsidRPr="005661E9">
        <w:rPr>
          <w:rFonts w:ascii="Times New Roman" w:hAnsi="Times New Roman"/>
          <w:sz w:val="24"/>
          <w:szCs w:val="24"/>
          <w:lang w:val="uk-UA"/>
        </w:rPr>
        <w:t>4</w:t>
      </w:r>
      <w:r w:rsidRPr="005661E9">
        <w:rPr>
          <w:rFonts w:ascii="Times New Roman" w:hAnsi="Times New Roman"/>
          <w:sz w:val="24"/>
          <w:szCs w:val="24"/>
        </w:rPr>
        <w:t>/1</w:t>
      </w:r>
    </w:p>
    <w:p w:rsidR="007E2C7F" w:rsidRPr="000637AF" w:rsidRDefault="007E2C7F" w:rsidP="001E7E6A">
      <w:pPr>
        <w:widowControl w:val="0"/>
        <w:spacing w:after="0" w:line="240" w:lineRule="auto"/>
        <w:ind w:firstLine="4820"/>
        <w:rPr>
          <w:rFonts w:ascii="Times New Roman" w:hAnsi="Times New Roman"/>
          <w:color w:val="FF0000"/>
          <w:sz w:val="24"/>
          <w:szCs w:val="24"/>
        </w:rPr>
      </w:pPr>
      <w:r w:rsidRPr="005661E9">
        <w:rPr>
          <w:rFonts w:ascii="Times New Roman" w:hAnsi="Times New Roman"/>
          <w:sz w:val="24"/>
          <w:szCs w:val="24"/>
        </w:rPr>
        <w:t>від «</w:t>
      </w:r>
      <w:r w:rsidR="00FF2298" w:rsidRPr="005661E9">
        <w:rPr>
          <w:rFonts w:ascii="Times New Roman" w:hAnsi="Times New Roman"/>
          <w:sz w:val="24"/>
          <w:szCs w:val="24"/>
          <w:lang w:val="uk-UA"/>
        </w:rPr>
        <w:t>17</w:t>
      </w:r>
      <w:r w:rsidRPr="005661E9">
        <w:rPr>
          <w:rFonts w:ascii="Times New Roman" w:hAnsi="Times New Roman"/>
          <w:sz w:val="24"/>
          <w:szCs w:val="24"/>
        </w:rPr>
        <w:t xml:space="preserve">» </w:t>
      </w:r>
      <w:r w:rsidRPr="005661E9">
        <w:rPr>
          <w:rFonts w:ascii="Times New Roman" w:hAnsi="Times New Roman"/>
          <w:sz w:val="24"/>
          <w:szCs w:val="24"/>
          <w:lang w:val="uk-UA"/>
        </w:rPr>
        <w:t>квітня</w:t>
      </w:r>
      <w:r w:rsidRPr="005661E9">
        <w:rPr>
          <w:rFonts w:ascii="Times New Roman" w:hAnsi="Times New Roman"/>
          <w:sz w:val="24"/>
          <w:szCs w:val="24"/>
        </w:rPr>
        <w:t xml:space="preserve"> 202</w:t>
      </w:r>
      <w:r w:rsidRPr="005661E9">
        <w:rPr>
          <w:rFonts w:ascii="Times New Roman" w:hAnsi="Times New Roman"/>
          <w:sz w:val="24"/>
          <w:szCs w:val="24"/>
          <w:lang w:val="uk-UA"/>
        </w:rPr>
        <w:t>4</w:t>
      </w:r>
      <w:r w:rsidRPr="005661E9">
        <w:rPr>
          <w:rFonts w:ascii="Times New Roman" w:hAnsi="Times New Roman"/>
          <w:sz w:val="24"/>
          <w:szCs w:val="24"/>
        </w:rPr>
        <w:t>р.</w:t>
      </w:r>
      <w:bookmarkStart w:id="0" w:name="_GoBack"/>
      <w:bookmarkEnd w:id="0"/>
    </w:p>
    <w:p w:rsidR="007E2C7F" w:rsidRPr="002E2B2A" w:rsidRDefault="007E2C7F" w:rsidP="002C3A2A">
      <w:pPr>
        <w:widowControl w:val="0"/>
        <w:spacing w:after="0" w:line="240" w:lineRule="auto"/>
        <w:ind w:firstLine="4820"/>
        <w:rPr>
          <w:rFonts w:ascii="Times New Roman" w:hAnsi="Times New Roman"/>
          <w:sz w:val="24"/>
          <w:szCs w:val="24"/>
        </w:rPr>
      </w:pPr>
    </w:p>
    <w:p w:rsidR="007E2C7F" w:rsidRPr="002E2B2A" w:rsidRDefault="007E2C7F" w:rsidP="002C3A2A">
      <w:pPr>
        <w:widowControl w:val="0"/>
        <w:spacing w:after="0" w:line="240" w:lineRule="auto"/>
        <w:ind w:firstLine="4820"/>
        <w:rPr>
          <w:rFonts w:ascii="Times New Roman" w:hAnsi="Times New Roman"/>
          <w:b/>
          <w:sz w:val="24"/>
          <w:szCs w:val="24"/>
        </w:rPr>
      </w:pPr>
    </w:p>
    <w:p w:rsidR="007E2C7F" w:rsidRPr="002E2B2A" w:rsidRDefault="007E2C7F"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Уповноважена особа</w:t>
      </w:r>
    </w:p>
    <w:p w:rsidR="007E2C7F" w:rsidRPr="002E2B2A" w:rsidRDefault="007E2C7F" w:rsidP="002C3A2A">
      <w:pPr>
        <w:widowControl w:val="0"/>
        <w:spacing w:after="0" w:line="240" w:lineRule="auto"/>
        <w:ind w:firstLine="4820"/>
        <w:rPr>
          <w:rFonts w:ascii="Times New Roman" w:hAnsi="Times New Roman"/>
          <w:sz w:val="24"/>
          <w:szCs w:val="24"/>
        </w:rPr>
      </w:pPr>
    </w:p>
    <w:p w:rsidR="007E2C7F" w:rsidRPr="002A6D83" w:rsidRDefault="007E2C7F"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7E2C7F" w:rsidRDefault="007E2C7F" w:rsidP="002C3A2A">
      <w:pPr>
        <w:widowControl w:val="0"/>
        <w:spacing w:after="0" w:line="240" w:lineRule="auto"/>
        <w:jc w:val="center"/>
        <w:rPr>
          <w:rFonts w:ascii="Times New Roman" w:hAnsi="Times New Roman"/>
          <w:sz w:val="24"/>
          <w:szCs w:val="24"/>
        </w:rPr>
      </w:pPr>
    </w:p>
    <w:p w:rsidR="007E2C7F" w:rsidRDefault="007E2C7F" w:rsidP="002C3A2A">
      <w:pPr>
        <w:widowControl w:val="0"/>
        <w:spacing w:after="0" w:line="240" w:lineRule="auto"/>
        <w:jc w:val="center"/>
        <w:rPr>
          <w:rFonts w:ascii="Times New Roman" w:hAnsi="Times New Roman"/>
          <w:sz w:val="24"/>
          <w:szCs w:val="24"/>
        </w:rPr>
      </w:pPr>
    </w:p>
    <w:p w:rsidR="007E2C7F" w:rsidRPr="00E34A61" w:rsidRDefault="007E2C7F" w:rsidP="00E34A61">
      <w:pPr>
        <w:widowControl w:val="0"/>
        <w:spacing w:after="0" w:line="240" w:lineRule="auto"/>
        <w:jc w:val="center"/>
        <w:rPr>
          <w:rFonts w:ascii="Times New Roman" w:hAnsi="Times New Roman"/>
          <w:sz w:val="24"/>
          <w:szCs w:val="24"/>
        </w:rPr>
      </w:pPr>
    </w:p>
    <w:p w:rsidR="007E2C7F" w:rsidRPr="00E34A61" w:rsidRDefault="007E2C7F" w:rsidP="00E34A61">
      <w:pPr>
        <w:widowControl w:val="0"/>
        <w:spacing w:after="0" w:line="240" w:lineRule="auto"/>
        <w:jc w:val="center"/>
        <w:rPr>
          <w:rFonts w:ascii="Times New Roman" w:hAnsi="Times New Roman"/>
          <w:sz w:val="24"/>
          <w:szCs w:val="24"/>
        </w:rPr>
      </w:pPr>
    </w:p>
    <w:p w:rsidR="007E2C7F" w:rsidRDefault="007E2C7F" w:rsidP="002C3A2A">
      <w:pPr>
        <w:widowControl w:val="0"/>
        <w:spacing w:after="0" w:line="240" w:lineRule="auto"/>
        <w:jc w:val="center"/>
        <w:rPr>
          <w:rFonts w:ascii="Times New Roman" w:hAnsi="Times New Roman"/>
          <w:sz w:val="24"/>
          <w:szCs w:val="24"/>
        </w:rPr>
      </w:pPr>
    </w:p>
    <w:p w:rsidR="007E2C7F" w:rsidRDefault="007E2C7F" w:rsidP="002C3A2A">
      <w:pPr>
        <w:widowControl w:val="0"/>
        <w:spacing w:after="0" w:line="240" w:lineRule="auto"/>
        <w:jc w:val="center"/>
        <w:rPr>
          <w:rFonts w:ascii="Times New Roman" w:hAnsi="Times New Roman"/>
          <w:sz w:val="24"/>
          <w:szCs w:val="24"/>
        </w:rPr>
      </w:pPr>
    </w:p>
    <w:p w:rsidR="007E2C7F" w:rsidRPr="002C3A2A" w:rsidRDefault="007E2C7F" w:rsidP="00FE156F">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7E2C7F" w:rsidRDefault="007E2C7F" w:rsidP="00FE156F">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7E2C7F" w:rsidRDefault="007E2C7F" w:rsidP="00FE156F">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Pr>
          <w:rFonts w:ascii="Times New Roman" w:hAnsi="Times New Roman"/>
          <w:b/>
          <w:bCs/>
          <w:sz w:val="28"/>
          <w:szCs w:val="28"/>
          <w:lang w:val="uk-UA" w:eastAsia="ru-RU"/>
        </w:rPr>
        <w:t>Послуг</w:t>
      </w:r>
    </w:p>
    <w:p w:rsidR="007E2C7F" w:rsidRDefault="007E2C7F" w:rsidP="00FE156F">
      <w:pPr>
        <w:spacing w:before="240" w:after="0" w:line="240" w:lineRule="auto"/>
        <w:jc w:val="center"/>
        <w:rPr>
          <w:rFonts w:ascii="Times New Roman" w:hAnsi="Times New Roman"/>
          <w:b/>
          <w:bCs/>
          <w:sz w:val="28"/>
          <w:szCs w:val="28"/>
          <w:lang w:val="uk-UA" w:eastAsia="ru-RU"/>
        </w:rPr>
      </w:pPr>
    </w:p>
    <w:p w:rsidR="007E2C7F" w:rsidRDefault="007E2C7F" w:rsidP="00FE156F">
      <w:pPr>
        <w:widowControl w:val="0"/>
        <w:spacing w:after="0" w:line="240" w:lineRule="auto"/>
        <w:jc w:val="center"/>
        <w:rPr>
          <w:rFonts w:ascii="Times New Roman" w:hAnsi="Times New Roman"/>
          <w:b/>
          <w:color w:val="000000"/>
          <w:sz w:val="28"/>
          <w:szCs w:val="24"/>
          <w:lang w:val="uk-UA" w:eastAsia="ru-RU"/>
        </w:rPr>
      </w:pPr>
      <w:r w:rsidRPr="00FE7010">
        <w:rPr>
          <w:rFonts w:ascii="Times New Roman" w:hAnsi="Times New Roman"/>
          <w:b/>
          <w:color w:val="000000"/>
          <w:sz w:val="28"/>
          <w:szCs w:val="24"/>
          <w:lang w:eastAsia="ru-RU"/>
        </w:rPr>
        <w:t>Послуги з  видалення  дерев, які знаходяться в незадовільному, сухостійному та фаутному стані на території кладовищ міста Житомира</w:t>
      </w:r>
    </w:p>
    <w:p w:rsidR="007E2C7F" w:rsidRDefault="007E2C7F" w:rsidP="00FE156F">
      <w:pPr>
        <w:widowControl w:val="0"/>
        <w:spacing w:after="0" w:line="240" w:lineRule="auto"/>
        <w:jc w:val="center"/>
        <w:rPr>
          <w:rFonts w:ascii="Times New Roman" w:hAnsi="Times New Roman"/>
          <w:b/>
          <w:bCs/>
          <w:sz w:val="28"/>
          <w:szCs w:val="28"/>
          <w:lang w:val="uk-UA" w:eastAsia="ru-RU"/>
        </w:rPr>
      </w:pPr>
      <w:r w:rsidRPr="00930AE6">
        <w:rPr>
          <w:rFonts w:ascii="Times New Roman" w:hAnsi="Times New Roman"/>
          <w:b/>
          <w:color w:val="000000"/>
          <w:sz w:val="28"/>
          <w:szCs w:val="24"/>
          <w:lang w:eastAsia="ru-RU"/>
        </w:rPr>
        <w:t xml:space="preserve"> за кодом CPV за ДК 021:</w:t>
      </w:r>
      <w:r w:rsidRPr="00FE7010">
        <w:rPr>
          <w:rFonts w:ascii="Times New Roman" w:hAnsi="Times New Roman"/>
          <w:b/>
          <w:color w:val="000000"/>
          <w:sz w:val="28"/>
          <w:szCs w:val="24"/>
          <w:lang w:eastAsia="ru-RU"/>
        </w:rPr>
        <w:t xml:space="preserve"> 77210000-5  «Лісозаготівельні послуги»  </w:t>
      </w:r>
    </w:p>
    <w:p w:rsidR="007E2C7F" w:rsidRDefault="007E2C7F" w:rsidP="002C3A2A">
      <w:pPr>
        <w:widowControl w:val="0"/>
        <w:jc w:val="center"/>
        <w:rPr>
          <w:rFonts w:ascii="Times New Roman" w:hAnsi="Times New Roman"/>
          <w:b/>
          <w:bCs/>
          <w:sz w:val="24"/>
          <w:szCs w:val="24"/>
          <w:lang w:val="uk-UA"/>
        </w:rPr>
      </w:pPr>
    </w:p>
    <w:p w:rsidR="007E2C7F" w:rsidRDefault="007E2C7F" w:rsidP="002C3A2A">
      <w:pPr>
        <w:widowControl w:val="0"/>
        <w:jc w:val="center"/>
        <w:rPr>
          <w:rFonts w:ascii="Times New Roman" w:hAnsi="Times New Roman"/>
          <w:b/>
          <w:bCs/>
          <w:sz w:val="24"/>
          <w:szCs w:val="24"/>
          <w:lang w:val="uk-UA"/>
        </w:rPr>
      </w:pPr>
    </w:p>
    <w:p w:rsidR="007E2C7F" w:rsidRPr="00DD2286" w:rsidRDefault="007E2C7F" w:rsidP="002C3A2A">
      <w:pPr>
        <w:widowControl w:val="0"/>
        <w:jc w:val="center"/>
        <w:rPr>
          <w:rFonts w:ascii="Times New Roman" w:hAnsi="Times New Roman"/>
          <w:b/>
          <w:bCs/>
          <w:sz w:val="24"/>
          <w:szCs w:val="24"/>
          <w:lang w:val="uk-UA"/>
        </w:rPr>
      </w:pPr>
    </w:p>
    <w:p w:rsidR="007E2C7F" w:rsidRPr="007F0AEA" w:rsidRDefault="007E2C7F" w:rsidP="002C3A2A">
      <w:pPr>
        <w:widowControl w:val="0"/>
        <w:jc w:val="center"/>
        <w:rPr>
          <w:rFonts w:ascii="Times New Roman" w:hAnsi="Times New Roman"/>
          <w:b/>
          <w:bCs/>
          <w:sz w:val="24"/>
          <w:szCs w:val="24"/>
          <w:lang w:val="uk-UA"/>
        </w:rPr>
      </w:pPr>
    </w:p>
    <w:p w:rsidR="007E2C7F" w:rsidRDefault="007E2C7F"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Pr>
          <w:rFonts w:ascii="Times New Roman" w:hAnsi="Times New Roman"/>
          <w:b/>
          <w:bCs/>
          <w:sz w:val="24"/>
          <w:szCs w:val="24"/>
          <w:lang w:val="uk-UA"/>
        </w:rPr>
        <w:t>4</w:t>
      </w:r>
    </w:p>
    <w:p w:rsidR="007E2C7F" w:rsidRDefault="007E2C7F" w:rsidP="002C3A2A">
      <w:pPr>
        <w:widowControl w:val="0"/>
        <w:jc w:val="center"/>
        <w:rPr>
          <w:rFonts w:ascii="Times New Roman" w:hAnsi="Times New Roman"/>
          <w:b/>
          <w:bCs/>
          <w:sz w:val="24"/>
          <w:szCs w:val="24"/>
          <w:lang w:val="uk-UA"/>
        </w:rPr>
      </w:pPr>
    </w:p>
    <w:p w:rsidR="007E2C7F" w:rsidRDefault="007E2C7F" w:rsidP="002C3A2A">
      <w:pPr>
        <w:widowControl w:val="0"/>
        <w:jc w:val="center"/>
        <w:rPr>
          <w:rFonts w:ascii="Times New Roman" w:hAnsi="Times New Roman"/>
          <w:b/>
          <w:bCs/>
          <w:sz w:val="24"/>
          <w:szCs w:val="24"/>
          <w:lang w:val="uk-UA"/>
        </w:rPr>
      </w:pPr>
    </w:p>
    <w:p w:rsidR="007E2C7F" w:rsidRDefault="007E2C7F" w:rsidP="002C3A2A">
      <w:pPr>
        <w:widowControl w:val="0"/>
        <w:jc w:val="center"/>
        <w:rPr>
          <w:rFonts w:ascii="Times New Roman" w:hAnsi="Times New Roman"/>
          <w:b/>
          <w:bCs/>
          <w:sz w:val="24"/>
          <w:szCs w:val="24"/>
          <w:lang w:val="uk-UA"/>
        </w:rPr>
      </w:pPr>
    </w:p>
    <w:p w:rsidR="007E2C7F" w:rsidRDefault="007E2C7F" w:rsidP="002C3A2A">
      <w:pPr>
        <w:widowControl w:val="0"/>
        <w:jc w:val="center"/>
        <w:rPr>
          <w:rFonts w:ascii="Times New Roman" w:hAnsi="Times New Roman"/>
          <w:b/>
          <w:bCs/>
          <w:sz w:val="24"/>
          <w:szCs w:val="24"/>
          <w:lang w:val="uk-UA"/>
        </w:rPr>
      </w:pPr>
    </w:p>
    <w:p w:rsidR="007E2C7F" w:rsidRDefault="007E2C7F" w:rsidP="002C3A2A">
      <w:pPr>
        <w:widowControl w:val="0"/>
        <w:jc w:val="center"/>
        <w:rPr>
          <w:rFonts w:ascii="Times New Roman" w:hAnsi="Times New Roman"/>
          <w:b/>
          <w:bCs/>
          <w:sz w:val="24"/>
          <w:szCs w:val="24"/>
          <w:lang w:val="uk-UA"/>
        </w:rPr>
      </w:pPr>
    </w:p>
    <w:p w:rsidR="007E2C7F" w:rsidRPr="00043F7F" w:rsidRDefault="007E2C7F"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7E2C7F" w:rsidRPr="00EB7900" w:rsidTr="00EB7900">
        <w:trPr>
          <w:trHeight w:val="416"/>
          <w:jc w:val="center"/>
        </w:trPr>
        <w:tc>
          <w:tcPr>
            <w:tcW w:w="704" w:type="dxa"/>
            <w:vAlign w:val="center"/>
          </w:tcPr>
          <w:p w:rsidR="007E2C7F" w:rsidRPr="00EB7900" w:rsidRDefault="007E2C7F"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lastRenderedPageBreak/>
              <w:t>№</w:t>
            </w:r>
          </w:p>
        </w:tc>
        <w:tc>
          <w:tcPr>
            <w:tcW w:w="8925" w:type="dxa"/>
            <w:gridSpan w:val="2"/>
            <w:vAlign w:val="center"/>
          </w:tcPr>
          <w:p w:rsidR="007E2C7F" w:rsidRPr="00EB7900" w:rsidRDefault="007E2C7F"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7E2C7F" w:rsidRPr="00EB7900" w:rsidTr="00EB7900">
        <w:trPr>
          <w:trHeight w:val="411"/>
          <w:jc w:val="center"/>
        </w:trPr>
        <w:tc>
          <w:tcPr>
            <w:tcW w:w="704" w:type="dxa"/>
            <w:vAlign w:val="center"/>
          </w:tcPr>
          <w:p w:rsidR="007E2C7F" w:rsidRPr="00EB7900" w:rsidRDefault="007E2C7F"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7E2C7F" w:rsidRPr="00EB7900" w:rsidRDefault="007E2C7F"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7E2C7F" w:rsidRPr="00EB7900" w:rsidRDefault="007E2C7F"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7E2C7F" w:rsidRPr="00EB7900" w:rsidTr="00EB7900">
        <w:trPr>
          <w:trHeight w:val="1119"/>
          <w:jc w:val="center"/>
        </w:trPr>
        <w:tc>
          <w:tcPr>
            <w:tcW w:w="704" w:type="dxa"/>
          </w:tcPr>
          <w:p w:rsidR="007E2C7F" w:rsidRPr="00EB7900" w:rsidRDefault="007E2C7F"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7E2C7F" w:rsidRPr="00EB7900" w:rsidRDefault="007E2C7F"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7E2C7F" w:rsidRPr="00EB7900" w:rsidRDefault="007E2C7F"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7E2C7F" w:rsidRPr="00EB7900" w:rsidRDefault="007E2C7F"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7E2C7F" w:rsidRPr="00EB7900" w:rsidTr="00EB7900">
        <w:trPr>
          <w:trHeight w:val="1119"/>
          <w:jc w:val="center"/>
        </w:trPr>
        <w:tc>
          <w:tcPr>
            <w:tcW w:w="704" w:type="dxa"/>
          </w:tcPr>
          <w:p w:rsidR="007E2C7F" w:rsidRPr="00EB7900" w:rsidRDefault="007E2C7F"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7E2C7F" w:rsidRPr="00EB7900" w:rsidRDefault="007E2C7F"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7E2C7F" w:rsidRPr="00EB7900" w:rsidRDefault="007E2C7F"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7E2C7F" w:rsidRPr="00EB7900" w:rsidTr="00EB7900">
        <w:trPr>
          <w:trHeight w:val="1119"/>
          <w:jc w:val="center"/>
        </w:trPr>
        <w:tc>
          <w:tcPr>
            <w:tcW w:w="704" w:type="dxa"/>
          </w:tcPr>
          <w:p w:rsidR="007E2C7F" w:rsidRPr="00EB7900" w:rsidRDefault="007E2C7F"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7E2C7F" w:rsidRPr="00EB7900" w:rsidRDefault="007E2C7F"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7E2C7F" w:rsidRPr="00EB7900" w:rsidRDefault="007E2C7F"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7E2C7F" w:rsidRPr="00EB7900" w:rsidTr="00EB7900">
        <w:trPr>
          <w:trHeight w:val="1119"/>
          <w:jc w:val="center"/>
        </w:trPr>
        <w:tc>
          <w:tcPr>
            <w:tcW w:w="704" w:type="dxa"/>
          </w:tcPr>
          <w:p w:rsidR="007E2C7F" w:rsidRPr="00EB7900" w:rsidRDefault="007E2C7F"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7E2C7F" w:rsidRPr="00EB7900" w:rsidRDefault="007E2C7F"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7E2C7F" w:rsidRPr="00EB7900" w:rsidRDefault="007E2C7F"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10003, Житомирська область, місто Житомир, провулок Козубського, будинок 5</w:t>
            </w:r>
          </w:p>
        </w:tc>
      </w:tr>
      <w:tr w:rsidR="007E2C7F" w:rsidRPr="005661E9" w:rsidTr="00EB7900">
        <w:trPr>
          <w:trHeight w:val="1119"/>
          <w:jc w:val="center"/>
        </w:trPr>
        <w:tc>
          <w:tcPr>
            <w:tcW w:w="704" w:type="dxa"/>
          </w:tcPr>
          <w:p w:rsidR="007E2C7F" w:rsidRPr="00EB7900" w:rsidRDefault="007E2C7F"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7E2C7F" w:rsidRPr="00EB7900" w:rsidRDefault="007E2C7F"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7E2C7F" w:rsidRPr="00EB7900" w:rsidRDefault="007E2C7F"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7E2C7F" w:rsidRPr="00EB7900" w:rsidRDefault="007E2C7F"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місто Житомир, провулок Козубського, будинок 5, 10003</w:t>
            </w:r>
          </w:p>
          <w:p w:rsidR="007E2C7F" w:rsidRPr="00EB7900" w:rsidRDefault="007E2C7F"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 xml:space="preserve">e-mail: </w:t>
            </w:r>
            <w:hyperlink r:id="rId7" w:history="1">
              <w:r w:rsidRPr="00EB7900">
                <w:rPr>
                  <w:rStyle w:val="a5"/>
                  <w:rFonts w:ascii="Times New Roman" w:hAnsi="Times New Roman"/>
                  <w:sz w:val="24"/>
                  <w:szCs w:val="24"/>
                  <w:lang w:val="uk-UA"/>
                </w:rPr>
                <w:t>skkpo@ukr.net</w:t>
              </w:r>
            </w:hyperlink>
          </w:p>
          <w:p w:rsidR="007E2C7F" w:rsidRPr="00EB7900" w:rsidRDefault="007E2C7F"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7E2C7F" w:rsidRPr="00EB7900" w:rsidTr="00EB7900">
        <w:trPr>
          <w:trHeight w:val="1119"/>
          <w:jc w:val="center"/>
        </w:trPr>
        <w:tc>
          <w:tcPr>
            <w:tcW w:w="704" w:type="dxa"/>
          </w:tcPr>
          <w:p w:rsidR="007E2C7F" w:rsidRPr="00EB7900" w:rsidRDefault="007E2C7F"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7E2C7F" w:rsidRPr="00EB7900" w:rsidRDefault="007E2C7F"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7E2C7F" w:rsidRPr="00EB7900" w:rsidRDefault="007E2C7F"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7E2C7F" w:rsidRPr="00EB7900" w:rsidTr="00EB7900">
        <w:trPr>
          <w:trHeight w:val="1119"/>
          <w:jc w:val="center"/>
        </w:trPr>
        <w:tc>
          <w:tcPr>
            <w:tcW w:w="704" w:type="dxa"/>
          </w:tcPr>
          <w:p w:rsidR="007E2C7F" w:rsidRPr="00EB7900" w:rsidRDefault="007E2C7F"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7E2C7F" w:rsidRPr="00EB7900" w:rsidRDefault="007E2C7F"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7E2C7F" w:rsidRPr="00EB7900" w:rsidRDefault="007E2C7F"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7E2C7F" w:rsidRPr="00FE156F" w:rsidTr="00EB7900">
        <w:trPr>
          <w:trHeight w:val="1119"/>
          <w:jc w:val="center"/>
        </w:trPr>
        <w:tc>
          <w:tcPr>
            <w:tcW w:w="704" w:type="dxa"/>
          </w:tcPr>
          <w:p w:rsidR="007E2C7F" w:rsidRPr="00EB7900" w:rsidRDefault="007E2C7F"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7E2C7F" w:rsidRPr="00EB7900" w:rsidRDefault="007E2C7F"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7E2C7F" w:rsidRPr="00C70192" w:rsidRDefault="007E2C7F" w:rsidP="00FE156F">
            <w:pPr>
              <w:spacing w:after="0" w:line="240" w:lineRule="auto"/>
              <w:jc w:val="both"/>
              <w:rPr>
                <w:rFonts w:ascii="Times New Roman" w:hAnsi="Times New Roman"/>
                <w:sz w:val="24"/>
                <w:szCs w:val="24"/>
                <w:lang w:val="uk-UA"/>
              </w:rPr>
            </w:pPr>
            <w:r w:rsidRPr="00C70192">
              <w:rPr>
                <w:rFonts w:ascii="Times New Roman" w:hAnsi="Times New Roman"/>
                <w:sz w:val="24"/>
                <w:szCs w:val="24"/>
                <w:lang w:val="uk-UA"/>
              </w:rPr>
              <w:t>Послуги з  видалення  дерев, які знаходяться в незадовільному, сухостійному та фаутному стані на території кладовищ міста Житомира</w:t>
            </w:r>
          </w:p>
          <w:p w:rsidR="007E2C7F" w:rsidRPr="00EB7900" w:rsidRDefault="007E2C7F" w:rsidP="00FE156F">
            <w:pPr>
              <w:spacing w:after="0" w:line="240" w:lineRule="auto"/>
              <w:jc w:val="both"/>
              <w:rPr>
                <w:rFonts w:ascii="Times New Roman" w:hAnsi="Times New Roman"/>
                <w:iCs/>
                <w:sz w:val="24"/>
                <w:szCs w:val="24"/>
                <w:lang w:val="uk-UA"/>
              </w:rPr>
            </w:pPr>
            <w:r w:rsidRPr="00C70192">
              <w:rPr>
                <w:rFonts w:ascii="Times New Roman" w:hAnsi="Times New Roman"/>
                <w:sz w:val="24"/>
                <w:szCs w:val="24"/>
                <w:lang w:val="uk-UA"/>
              </w:rPr>
              <w:t xml:space="preserve"> за кодом CPV за ДК 021: 77210000-5  «Лісозаготівельні послуги»  </w:t>
            </w:r>
          </w:p>
        </w:tc>
      </w:tr>
      <w:tr w:rsidR="007E2C7F" w:rsidRPr="00EB7900"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7E2C7F" w:rsidRPr="00EB7900" w:rsidRDefault="007E2C7F"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rsidR="007E2C7F" w:rsidRPr="00EB7900" w:rsidRDefault="007E2C7F"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7E2C7F" w:rsidRPr="00EB7900"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7E2C7F" w:rsidRPr="00EB7900" w:rsidRDefault="007E2C7F"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7E2C7F" w:rsidRPr="00EB7900" w:rsidRDefault="007E2C7F"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7E2C7F" w:rsidRPr="00EB7900" w:rsidRDefault="007E2C7F"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7E2C7F" w:rsidRPr="00EB7900" w:rsidRDefault="007E2C7F" w:rsidP="00EB7900">
            <w:pPr>
              <w:widowControl w:val="0"/>
              <w:spacing w:after="0" w:line="240" w:lineRule="auto"/>
              <w:ind w:right="120"/>
              <w:contextualSpacing/>
              <w:jc w:val="both"/>
              <w:rPr>
                <w:rFonts w:ascii="Times New Roman" w:hAnsi="Times New Roman"/>
                <w:color w:val="000000"/>
                <w:sz w:val="24"/>
                <w:szCs w:val="24"/>
                <w:lang w:val="uk-UA" w:eastAsia="ru-RU"/>
              </w:rPr>
            </w:pPr>
            <w:r w:rsidRPr="001C7001">
              <w:rPr>
                <w:rFonts w:ascii="Times New Roman" w:hAnsi="Times New Roman"/>
                <w:color w:val="000000"/>
                <w:sz w:val="24"/>
                <w:szCs w:val="24"/>
                <w:lang w:val="uk-UA" w:eastAsia="ru-RU"/>
              </w:rPr>
              <w:t>Кількість:</w:t>
            </w:r>
            <w:r w:rsidRPr="00EB7900">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149</w:t>
            </w:r>
          </w:p>
          <w:p w:rsidR="007E2C7F" w:rsidRDefault="007E2C7F" w:rsidP="000637AF">
            <w:pPr>
              <w:widowControl w:val="0"/>
              <w:spacing w:after="0" w:line="240" w:lineRule="auto"/>
              <w:ind w:right="120"/>
              <w:jc w:val="both"/>
              <w:rPr>
                <w:rFonts w:ascii="Times New Roman" w:hAnsi="Times New Roman"/>
                <w:color w:val="000000"/>
                <w:sz w:val="24"/>
                <w:szCs w:val="24"/>
                <w:lang w:val="uk-UA" w:eastAsia="ru-RU"/>
              </w:rPr>
            </w:pPr>
          </w:p>
          <w:p w:rsidR="007E2C7F" w:rsidRPr="000637AF" w:rsidRDefault="007E2C7F" w:rsidP="000637AF">
            <w:pPr>
              <w:widowControl w:val="0"/>
              <w:spacing w:after="0" w:line="240" w:lineRule="auto"/>
              <w:ind w:right="120"/>
              <w:jc w:val="both"/>
              <w:rPr>
                <w:rFonts w:ascii="Times New Roman" w:hAnsi="Times New Roman"/>
                <w:sz w:val="24"/>
                <w:szCs w:val="24"/>
                <w:lang w:val="uk-UA"/>
              </w:rPr>
            </w:pPr>
            <w:r w:rsidRPr="000637AF">
              <w:rPr>
                <w:rFonts w:ascii="Times New Roman" w:hAnsi="Times New Roman"/>
                <w:color w:val="000000"/>
                <w:sz w:val="24"/>
                <w:szCs w:val="24"/>
                <w:lang w:val="uk-UA" w:eastAsia="ru-RU"/>
              </w:rPr>
              <w:t>Місце поставки товарів: Україна, 10003, Житомирська область, місто Житомир, провулок Козубського, 5 або за вказівкою Замовника.</w:t>
            </w:r>
          </w:p>
        </w:tc>
      </w:tr>
      <w:tr w:rsidR="007E2C7F" w:rsidRPr="00EB7900"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7E2C7F" w:rsidRPr="00EB7900" w:rsidRDefault="007E2C7F" w:rsidP="0003654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Pr>
                <w:rFonts w:ascii="Times New Roman" w:hAnsi="Times New Roman"/>
                <w:color w:val="000000"/>
                <w:sz w:val="24"/>
                <w:szCs w:val="24"/>
                <w:lang w:val="uk-UA" w:eastAsia="ru-RU"/>
              </w:rPr>
              <w:t>4</w:t>
            </w:r>
            <w:r w:rsidRPr="00EB7900">
              <w:rPr>
                <w:rFonts w:ascii="Times New Roman" w:hAnsi="Times New Roman"/>
                <w:color w:val="000000"/>
                <w:sz w:val="24"/>
                <w:szCs w:val="24"/>
                <w:lang w:val="uk-UA" w:eastAsia="ru-RU"/>
              </w:rPr>
              <w:t xml:space="preserve"> включно.</w:t>
            </w:r>
          </w:p>
        </w:tc>
      </w:tr>
      <w:tr w:rsidR="007E2C7F" w:rsidRPr="00EB7900" w:rsidTr="00EB7900">
        <w:trPr>
          <w:trHeight w:val="841"/>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7E2C7F" w:rsidRPr="00EB7900" w:rsidRDefault="007E2C7F"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w:t>
            </w:r>
            <w:r>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w:t>
            </w:r>
          </w:p>
          <w:p w:rsidR="007E2C7F" w:rsidRPr="00EB7900" w:rsidRDefault="007E2C7F"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w:t>
            </w:r>
            <w:r>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за винятком товарів, необхідних для ремонту та обслуговування товарів, придбаних до набрання чинності Особливостей</w:t>
            </w:r>
          </w:p>
          <w:p w:rsidR="007E2C7F" w:rsidRPr="00EB7900" w:rsidRDefault="007E2C7F"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7E2C7F" w:rsidRPr="00EB7900"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7E2C7F" w:rsidRPr="00EB7900" w:rsidRDefault="007E2C7F"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7E2C7F" w:rsidRPr="00EB7900"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7</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7E2C7F" w:rsidRPr="00EB7900" w:rsidRDefault="007E2C7F"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E2C7F" w:rsidRPr="00EB7900" w:rsidRDefault="007E2C7F"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7E2C7F" w:rsidRPr="00EB7900" w:rsidRDefault="007E2C7F"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E2C7F" w:rsidRPr="00EB7900" w:rsidRDefault="007E2C7F"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7E2C7F" w:rsidRPr="00EB7900" w:rsidRDefault="007E2C7F" w:rsidP="00EB7900">
            <w:pPr>
              <w:widowControl w:val="0"/>
              <w:spacing w:after="0" w:line="240" w:lineRule="auto"/>
              <w:jc w:val="both"/>
              <w:rPr>
                <w:rFonts w:ascii="Times New Roman" w:hAnsi="Times New Roman"/>
                <w:sz w:val="24"/>
                <w:szCs w:val="24"/>
                <w:lang w:val="uk-UA"/>
              </w:rPr>
            </w:pPr>
          </w:p>
        </w:tc>
      </w:tr>
      <w:tr w:rsidR="007E2C7F" w:rsidRPr="00EB7900" w:rsidTr="00EB7900">
        <w:trPr>
          <w:trHeight w:val="420"/>
          <w:jc w:val="center"/>
        </w:trPr>
        <w:tc>
          <w:tcPr>
            <w:tcW w:w="9629" w:type="dxa"/>
            <w:gridSpan w:val="3"/>
            <w:vAlign w:val="center"/>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7E2C7F" w:rsidRPr="00EB7900" w:rsidTr="00EB7900">
        <w:trPr>
          <w:trHeight w:val="1975"/>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rsidR="007E2C7F" w:rsidRPr="00EB7900" w:rsidRDefault="007E2C7F"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7E2C7F" w:rsidRPr="006B1163" w:rsidRDefault="007E2C7F" w:rsidP="006B1163">
            <w:pPr>
              <w:widowControl w:val="0"/>
              <w:spacing w:after="0" w:line="240" w:lineRule="auto"/>
              <w:jc w:val="both"/>
              <w:rPr>
                <w:rFonts w:ascii="Times New Roman" w:hAnsi="Times New Roman"/>
                <w:sz w:val="24"/>
                <w:szCs w:val="24"/>
                <w:lang w:val="uk-UA" w:eastAsia="uk-UA"/>
              </w:rPr>
            </w:pPr>
            <w:r w:rsidRPr="00052312">
              <w:rPr>
                <w:rFonts w:ascii="Times New Roman" w:hAnsi="Times New Roman"/>
                <w:sz w:val="24"/>
                <w:szCs w:val="24"/>
                <w:lang w:val="uk-UA" w:eastAsia="uk-UA"/>
              </w:rPr>
              <w:t xml:space="preserve">Фізична/юридична особа має право не пізніше ніж за три дні </w:t>
            </w:r>
            <w:r w:rsidRPr="006B1163">
              <w:rPr>
                <w:rFonts w:ascii="Times New Roman" w:hAnsi="Times New Roman"/>
                <w:sz w:val="24"/>
                <w:szCs w:val="24"/>
                <w:lang w:val="uk-UA"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7E2C7F" w:rsidRPr="006B1163" w:rsidRDefault="007E2C7F" w:rsidP="006B1163">
            <w:pPr>
              <w:widowControl w:val="0"/>
              <w:spacing w:after="0" w:line="240" w:lineRule="auto"/>
              <w:jc w:val="both"/>
              <w:rPr>
                <w:rFonts w:ascii="Times New Roman" w:hAnsi="Times New Roman"/>
                <w:sz w:val="24"/>
                <w:szCs w:val="24"/>
                <w:lang w:val="uk-UA" w:eastAsia="uk-UA"/>
              </w:rPr>
            </w:pPr>
            <w:r w:rsidRPr="006B1163">
              <w:rPr>
                <w:rFonts w:ascii="Times New Roman" w:hAnsi="Times New Roman"/>
                <w:sz w:val="24"/>
                <w:szCs w:val="24"/>
                <w:lang w:val="uk-UA" w:eastAsia="uk-UA"/>
              </w:rPr>
              <w:t xml:space="preserve">Усі звернення автоматично оприлюднюються в </w:t>
            </w:r>
            <w:r w:rsidRPr="006B1163">
              <w:rPr>
                <w:rFonts w:ascii="Times New Roman" w:hAnsi="Times New Roman"/>
                <w:sz w:val="24"/>
                <w:szCs w:val="24"/>
                <w:lang w:val="uk-UA" w:eastAsia="uk-UA"/>
              </w:rPr>
              <w:lastRenderedPageBreak/>
              <w:t xml:space="preserve">електронній системі закупівель без ідентифікації особи, яка звернулася до замовника. </w:t>
            </w:r>
          </w:p>
          <w:p w:rsidR="007E2C7F" w:rsidRPr="006B1163" w:rsidRDefault="007E2C7F" w:rsidP="006B1163">
            <w:pPr>
              <w:widowControl w:val="0"/>
              <w:spacing w:after="0" w:line="240" w:lineRule="auto"/>
              <w:jc w:val="both"/>
              <w:rPr>
                <w:rFonts w:ascii="Times New Roman" w:hAnsi="Times New Roman"/>
                <w:sz w:val="24"/>
                <w:szCs w:val="24"/>
                <w:lang w:val="uk-UA" w:eastAsia="uk-UA"/>
              </w:rPr>
            </w:pPr>
            <w:r w:rsidRPr="006B1163">
              <w:rPr>
                <w:rFonts w:ascii="Times New Roman" w:hAnsi="Times New Roman"/>
                <w:sz w:val="24"/>
                <w:szCs w:val="24"/>
                <w:lang w:val="uk-UA" w:eastAsia="uk-UA"/>
              </w:rPr>
              <w:t xml:space="preserve">Замовник повинен </w:t>
            </w:r>
            <w:r w:rsidRPr="006B1163">
              <w:rPr>
                <w:rFonts w:ascii="Times New Roman" w:hAnsi="Times New Roman"/>
                <w:b/>
                <w:i/>
                <w:sz w:val="24"/>
                <w:szCs w:val="24"/>
                <w:lang w:val="uk-UA" w:eastAsia="uk-UA"/>
              </w:rPr>
              <w:t>протягом трьох днів</w:t>
            </w:r>
            <w:r w:rsidRPr="006B1163">
              <w:rPr>
                <w:rFonts w:ascii="Times New Roman" w:hAnsi="Times New Roman"/>
                <w:sz w:val="24"/>
                <w:szCs w:val="24"/>
                <w:lang w:val="uk-UA" w:eastAsia="uk-UA"/>
              </w:rPr>
              <w:t xml:space="preserve"> з </w:t>
            </w:r>
            <w:r w:rsidRPr="006B1163">
              <w:rPr>
                <w:rFonts w:ascii="Times New Roman" w:hAnsi="Times New Roman"/>
                <w:b/>
                <w:i/>
                <w:sz w:val="24"/>
                <w:szCs w:val="24"/>
                <w:lang w:val="uk-UA" w:eastAsia="uk-UA"/>
              </w:rPr>
              <w:t>дня їх оприлюднення</w:t>
            </w:r>
            <w:r w:rsidRPr="006B1163">
              <w:rPr>
                <w:rFonts w:ascii="Times New Roman" w:hAnsi="Times New Roman"/>
                <w:sz w:val="24"/>
                <w:szCs w:val="24"/>
                <w:lang w:val="uk-UA" w:eastAsia="uk-UA"/>
              </w:rPr>
              <w:t xml:space="preserve"> надати відповідь на звернення та оприлюднити його в електронній системі закупівель.</w:t>
            </w:r>
          </w:p>
          <w:p w:rsidR="007E2C7F" w:rsidRPr="00EB7900" w:rsidRDefault="007E2C7F" w:rsidP="006B1163">
            <w:pPr>
              <w:widowControl w:val="0"/>
              <w:spacing w:after="0" w:line="240" w:lineRule="auto"/>
              <w:jc w:val="both"/>
              <w:rPr>
                <w:rFonts w:ascii="Times New Roman" w:hAnsi="Times New Roman"/>
                <w:sz w:val="24"/>
                <w:szCs w:val="24"/>
                <w:lang w:val="uk-UA"/>
              </w:rPr>
            </w:pPr>
            <w:r w:rsidRPr="006B1163">
              <w:rPr>
                <w:rFonts w:ascii="Times New Roman" w:hAnsi="Times New Roman"/>
                <w:sz w:val="24"/>
                <w:szCs w:val="24"/>
                <w:lang w:val="uk-UA" w:eastAsia="uk-UA"/>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6B1163">
              <w:rPr>
                <w:rFonts w:ascii="Times New Roman" w:hAnsi="Times New Roman"/>
                <w:b/>
                <w:i/>
                <w:sz w:val="24"/>
                <w:szCs w:val="24"/>
                <w:highlight w:val="white"/>
                <w:lang w:val="uk-UA" w:eastAsia="uk-UA"/>
              </w:rPr>
              <w:t>не менше ніж на чотири дні.</w:t>
            </w:r>
          </w:p>
        </w:tc>
      </w:tr>
      <w:tr w:rsidR="007E2C7F" w:rsidRPr="00EB7900"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7E2C7F" w:rsidRPr="00052312" w:rsidRDefault="007E2C7F" w:rsidP="00052312">
            <w:pPr>
              <w:spacing w:after="0" w:line="240" w:lineRule="auto"/>
              <w:jc w:val="both"/>
              <w:rPr>
                <w:rFonts w:ascii="Times New Roman" w:hAnsi="Times New Roman"/>
                <w:sz w:val="24"/>
                <w:szCs w:val="24"/>
                <w:shd w:val="clear" w:color="auto" w:fill="FFFFFF"/>
                <w:lang w:val="uk-UA" w:eastAsia="ru-RU"/>
              </w:rPr>
            </w:pPr>
            <w:r w:rsidRPr="00052312">
              <w:rPr>
                <w:rFonts w:ascii="Times New Roman" w:hAnsi="Times New Roman"/>
                <w:sz w:val="24"/>
                <w:szCs w:val="24"/>
                <w:shd w:val="clear" w:color="auto" w:fill="FFFFFF"/>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7E2C7F" w:rsidRPr="00052312" w:rsidRDefault="007E2C7F" w:rsidP="00052312">
            <w:pPr>
              <w:spacing w:after="0" w:line="240" w:lineRule="auto"/>
              <w:jc w:val="both"/>
              <w:rPr>
                <w:rFonts w:ascii="Times New Roman" w:hAnsi="Times New Roman"/>
                <w:sz w:val="24"/>
                <w:szCs w:val="24"/>
                <w:shd w:val="clear" w:color="auto" w:fill="FFFFFF"/>
                <w:lang w:val="uk-UA" w:eastAsia="ru-RU"/>
              </w:rPr>
            </w:pPr>
            <w:r w:rsidRPr="00052312">
              <w:rPr>
                <w:rFonts w:ascii="Times New Roman" w:hAnsi="Times New Roman"/>
                <w:sz w:val="24"/>
                <w:szCs w:val="24"/>
                <w:shd w:val="clear" w:color="auto" w:fill="FFFFFF"/>
                <w:lang w:val="uk-UA" w:eastAsia="ru-RU"/>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E2C7F" w:rsidRPr="00052312" w:rsidRDefault="007E2C7F" w:rsidP="00052312">
            <w:pPr>
              <w:spacing w:after="0" w:line="240" w:lineRule="auto"/>
              <w:jc w:val="both"/>
              <w:rPr>
                <w:rFonts w:ascii="Times New Roman" w:hAnsi="Times New Roman"/>
                <w:sz w:val="24"/>
                <w:szCs w:val="24"/>
                <w:shd w:val="clear" w:color="auto" w:fill="FFFFFF"/>
                <w:lang w:val="uk-UA" w:eastAsia="ru-RU"/>
              </w:rPr>
            </w:pPr>
            <w:r w:rsidRPr="00052312">
              <w:rPr>
                <w:rFonts w:ascii="Times New Roman" w:hAnsi="Times New Roman"/>
                <w:sz w:val="24"/>
                <w:szCs w:val="24"/>
                <w:shd w:val="clear" w:color="auto" w:fill="FFFFFF"/>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7E2C7F" w:rsidRPr="00EB7900" w:rsidRDefault="007E2C7F" w:rsidP="00052312">
            <w:pPr>
              <w:widowControl w:val="0"/>
              <w:spacing w:after="0" w:line="240" w:lineRule="auto"/>
              <w:jc w:val="both"/>
              <w:rPr>
                <w:rFonts w:ascii="Times New Roman" w:hAnsi="Times New Roman"/>
                <w:sz w:val="24"/>
                <w:szCs w:val="24"/>
                <w:lang w:val="uk-UA"/>
              </w:rPr>
            </w:pPr>
            <w:r w:rsidRPr="00052312">
              <w:rPr>
                <w:rFonts w:ascii="Times New Roman" w:hAnsi="Times New Roman"/>
                <w:sz w:val="24"/>
                <w:szCs w:val="24"/>
                <w:shd w:val="clear" w:color="auto" w:fill="FFFFFF"/>
                <w:lang w:val="uk-UA" w:eastAsia="ru-RU"/>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Pr="00EB7900">
              <w:rPr>
                <w:rFonts w:ascii="Times New Roman" w:hAnsi="Times New Roman"/>
                <w:sz w:val="24"/>
                <w:szCs w:val="24"/>
                <w:lang w:val="uk-UA"/>
              </w:rPr>
              <w:t>.</w:t>
            </w:r>
          </w:p>
        </w:tc>
      </w:tr>
      <w:tr w:rsidR="007E2C7F" w:rsidRPr="00EB7900" w:rsidTr="00EB7900">
        <w:trPr>
          <w:trHeight w:val="480"/>
          <w:jc w:val="center"/>
        </w:trPr>
        <w:tc>
          <w:tcPr>
            <w:tcW w:w="9629" w:type="dxa"/>
            <w:gridSpan w:val="3"/>
            <w:vAlign w:val="center"/>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7E2C7F" w:rsidRPr="00EB7900"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7E2C7F" w:rsidRPr="00EB7900" w:rsidRDefault="007E2C7F"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E2C7F" w:rsidRPr="005C57DA" w:rsidRDefault="007E2C7F"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2C48E0">
              <w:rPr>
                <w:rFonts w:ascii="Times New Roman" w:hAnsi="Times New Roman"/>
                <w:bCs/>
                <w:sz w:val="24"/>
                <w:szCs w:val="24"/>
                <w:lang w:val="uk-UA" w:eastAsia="ru-RU"/>
              </w:rPr>
              <w:lastRenderedPageBreak/>
              <w:t xml:space="preserve">(у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Pr="002C48E0">
              <w:rPr>
                <w:rFonts w:ascii="Times New Roman" w:hAnsi="Times New Roman"/>
                <w:sz w:val="24"/>
                <w:szCs w:val="24"/>
                <w:lang w:val="uk-UA"/>
              </w:rPr>
              <w:t>в</w:t>
            </w:r>
            <w:r w:rsidRPr="00EB7900">
              <w:rPr>
                <w:rFonts w:ascii="Times New Roman" w:hAnsi="Times New Roman"/>
                <w:sz w:val="24"/>
                <w:szCs w:val="24"/>
                <w:lang w:val="uk-UA"/>
              </w:rPr>
              <w:t xml:space="preserve"> сканованому вигляді у форматі </w:t>
            </w:r>
            <w:r w:rsidRPr="00EB7900">
              <w:rPr>
                <w:rFonts w:ascii="Times New Roman" w:hAnsi="Times New Roman"/>
                <w:sz w:val="24"/>
                <w:szCs w:val="24"/>
              </w:rPr>
              <w:t>PDF</w:t>
            </w:r>
            <w:r w:rsidRPr="00EB7900">
              <w:rPr>
                <w:rFonts w:ascii="Times New Roman" w:hAnsi="Times New Roman"/>
                <w:sz w:val="24"/>
                <w:szCs w:val="24"/>
                <w:lang w:val="uk-UA"/>
              </w:rPr>
              <w:t xml:space="preserve"> або </w:t>
            </w:r>
            <w:r w:rsidRPr="00EB7900">
              <w:rPr>
                <w:rFonts w:ascii="Times New Roman" w:hAnsi="Times New Roman"/>
                <w:sz w:val="24"/>
                <w:szCs w:val="24"/>
              </w:rPr>
              <w:t>JPEG</w:t>
            </w:r>
            <w:r w:rsidRPr="00EB7900">
              <w:rPr>
                <w:rFonts w:ascii="Times New Roman" w:hAnsi="Times New Roman"/>
                <w:sz w:val="24"/>
                <w:szCs w:val="24"/>
                <w:lang w:val="uk-UA"/>
              </w:rPr>
              <w:t xml:space="preserve">,  а у разі необхідності файлах-архівах у форматах </w:t>
            </w:r>
            <w:r w:rsidRPr="00EB7900">
              <w:rPr>
                <w:rFonts w:ascii="Times New Roman" w:hAnsi="Times New Roman"/>
                <w:sz w:val="24"/>
                <w:szCs w:val="24"/>
              </w:rPr>
              <w:t>RAR</w:t>
            </w:r>
            <w:r w:rsidRPr="00EB7900">
              <w:rPr>
                <w:rFonts w:ascii="Times New Roman" w:hAnsi="Times New Roman"/>
                <w:sz w:val="24"/>
                <w:szCs w:val="24"/>
                <w:lang w:val="uk-UA"/>
              </w:rPr>
              <w:t xml:space="preserve"> або </w:t>
            </w:r>
            <w:r w:rsidRPr="00EB7900">
              <w:rPr>
                <w:rFonts w:ascii="Times New Roman" w:hAnsi="Times New Roman"/>
                <w:sz w:val="24"/>
                <w:szCs w:val="24"/>
              </w:rPr>
              <w:t>ZIP</w:t>
            </w:r>
            <w:r w:rsidRPr="00EB7900">
              <w:rPr>
                <w:rFonts w:ascii="Times New Roman" w:hAnsi="Times New Roman"/>
                <w:sz w:val="24"/>
                <w:szCs w:val="24"/>
                <w:lang w:val="uk-UA"/>
              </w:rPr>
              <w:t xml:space="preserve"> з наступною інформацією:</w:t>
            </w:r>
          </w:p>
          <w:p w:rsidR="007E2C7F" w:rsidRPr="00EB7900" w:rsidRDefault="007E2C7F"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7E2C7F" w:rsidRPr="00EB7900" w:rsidRDefault="007E2C7F"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7E2C7F" w:rsidRPr="00EB7900" w:rsidRDefault="007E2C7F"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7E2C7F" w:rsidRPr="00EB7900" w:rsidRDefault="007E2C7F"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7E2C7F" w:rsidRDefault="007E2C7F"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заповнений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з боку Учасника</w:t>
            </w:r>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7E2C7F" w:rsidRDefault="007E2C7F"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7E2C7F" w:rsidRPr="00EB7900" w:rsidRDefault="007E2C7F"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7E2C7F" w:rsidRPr="00EB7900" w:rsidRDefault="007E2C7F"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7E2C7F" w:rsidRPr="00EB7900" w:rsidRDefault="007E2C7F"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7E2C7F" w:rsidRPr="00EB7900" w:rsidRDefault="007E2C7F"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7E2C7F" w:rsidRPr="00EB7900" w:rsidRDefault="007E2C7F"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r w:rsidRPr="00EB7900">
              <w:rPr>
                <w:rFonts w:ascii="Times New Roman" w:hAnsi="Times New Roman"/>
                <w:sz w:val="24"/>
                <w:szCs w:val="24"/>
                <w:lang w:eastAsia="ru-RU"/>
              </w:rPr>
              <w:t xml:space="preserve">овідка, складена у довільній формі, за підписом уповноваженої особи Учасника та завірена печаткою </w:t>
            </w:r>
            <w:r w:rsidRPr="00EB7900">
              <w:rPr>
                <w:rFonts w:ascii="Times New Roman" w:hAnsi="Times New Roman"/>
                <w:i/>
                <w:iCs/>
                <w:sz w:val="24"/>
                <w:szCs w:val="24"/>
                <w:lang w:eastAsia="ru-RU"/>
              </w:rPr>
              <w:t xml:space="preserve">(за </w:t>
            </w:r>
            <w:r w:rsidRPr="00EB7900">
              <w:rPr>
                <w:rFonts w:ascii="Times New Roman" w:hAnsi="Times New Roman"/>
                <w:i/>
                <w:iCs/>
                <w:sz w:val="24"/>
                <w:szCs w:val="24"/>
                <w:lang w:eastAsia="ru-RU"/>
              </w:rPr>
              <w:lastRenderedPageBreak/>
              <w:t>наявності)</w:t>
            </w:r>
            <w:r w:rsidRPr="00EB7900">
              <w:rPr>
                <w:rFonts w:ascii="Times New Roman" w:hAnsi="Times New Roman"/>
                <w:sz w:val="24"/>
                <w:szCs w:val="24"/>
                <w:lang w:eastAsia="ru-RU"/>
              </w:rPr>
              <w:t xml:space="preserve"> яка містить відомості про підприємство: </w:t>
            </w:r>
          </w:p>
          <w:p w:rsidR="007E2C7F" w:rsidRPr="00EB7900" w:rsidRDefault="007E2C7F"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повне та скорочене найменування Учасника, код ЄДРПОУ/ІПН;</w:t>
            </w:r>
          </w:p>
          <w:p w:rsidR="007E2C7F" w:rsidRPr="00EB7900" w:rsidRDefault="007E2C7F"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*реквізити (місце реєстрації, фактичне місцезнаходження, телефон, електронна пошта); </w:t>
            </w:r>
          </w:p>
          <w:p w:rsidR="007E2C7F" w:rsidRPr="00EB7900" w:rsidRDefault="007E2C7F"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*керівництво та уповноважена особа на підпис договору (посада, прізвище, ім’я, по батькові); </w:t>
            </w:r>
          </w:p>
          <w:p w:rsidR="007E2C7F" w:rsidRPr="00EB7900" w:rsidRDefault="007E2C7F"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7E2C7F" w:rsidRPr="00EB7900" w:rsidRDefault="007E2C7F"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*статус платника податку;</w:t>
            </w:r>
          </w:p>
          <w:p w:rsidR="007E2C7F" w:rsidRPr="00EB7900" w:rsidRDefault="007E2C7F"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7E2C7F" w:rsidRPr="00EB7900" w:rsidRDefault="007E2C7F"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7E2C7F" w:rsidRPr="00EB7900" w:rsidRDefault="007E2C7F"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7E2C7F" w:rsidRPr="00EB7900" w:rsidRDefault="007E2C7F"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7E2C7F" w:rsidRPr="00EB7900" w:rsidRDefault="007E2C7F"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7E2C7F" w:rsidRPr="00EB7900" w:rsidRDefault="007E2C7F"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повинен надати гарантійний лист, в якому він гарантує що він не є громадянином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та не пропонує в тендерній пропозиції товари походженням з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7E2C7F" w:rsidRPr="00EB7900" w:rsidRDefault="007E2C7F"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EB7900">
              <w:rPr>
                <w:rFonts w:ascii="Times New Roman" w:hAnsi="Times New Roman"/>
                <w:bCs/>
                <w:sz w:val="24"/>
                <w:szCs w:val="24"/>
                <w:lang w:val="uk-UA" w:eastAsia="ru-RU"/>
              </w:rPr>
              <w:lastRenderedPageBreak/>
              <w:t>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7E2C7F" w:rsidRPr="00EB7900" w:rsidRDefault="007E2C7F"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2C48E0">
              <w:rPr>
                <w:rFonts w:ascii="Times New Roman" w:hAnsi="Times New Roman"/>
                <w:bCs/>
                <w:sz w:val="24"/>
                <w:szCs w:val="24"/>
                <w:lang w:val="uk-UA" w:eastAsia="ru-RU"/>
              </w:rPr>
              <w:t xml:space="preserve">абзацу 5 підпункту 2  пункту </w:t>
            </w:r>
            <w:r w:rsidR="00CA58AC">
              <w:rPr>
                <w:rFonts w:ascii="Times New Roman" w:hAnsi="Times New Roman"/>
                <w:bCs/>
                <w:sz w:val="24"/>
                <w:szCs w:val="24"/>
                <w:lang w:val="uk-UA" w:eastAsia="ru-RU"/>
              </w:rPr>
              <w:t>44</w:t>
            </w:r>
            <w:r w:rsidRPr="002C48E0">
              <w:rPr>
                <w:rFonts w:ascii="Times New Roman" w:hAnsi="Times New Roman"/>
                <w:bCs/>
                <w:sz w:val="24"/>
                <w:szCs w:val="24"/>
                <w:lang w:val="uk-UA" w:eastAsia="ru-RU"/>
              </w:rPr>
              <w:t xml:space="preserve"> Особливостей.</w:t>
            </w:r>
          </w:p>
          <w:p w:rsidR="007E2C7F" w:rsidRPr="00EB7900" w:rsidRDefault="007E2C7F"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7E2C7F" w:rsidRPr="00EB7900" w:rsidRDefault="007E2C7F"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w:t>
            </w:r>
            <w:r w:rsidRPr="00EB7900">
              <w:rPr>
                <w:rFonts w:ascii="Times New Roman" w:hAnsi="Times New Roman"/>
                <w:bCs/>
                <w:sz w:val="24"/>
                <w:szCs w:val="24"/>
                <w:lang w:val="uk-UA" w:eastAsia="ru-RU"/>
              </w:rPr>
              <w:lastRenderedPageBreak/>
              <w:t>кожен з таких документів (матеріал чи інформацію).</w:t>
            </w:r>
          </w:p>
          <w:p w:rsidR="007E2C7F" w:rsidRPr="00EB7900" w:rsidRDefault="007E2C7F"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7E2C7F" w:rsidRPr="00EB7900" w:rsidRDefault="007E2C7F" w:rsidP="00EB7900">
            <w:pPr>
              <w:autoSpaceDE w:val="0"/>
              <w:autoSpaceDN w:val="0"/>
              <w:adjustRightInd w:val="0"/>
              <w:spacing w:after="0" w:line="240" w:lineRule="auto"/>
              <w:ind w:firstLine="246"/>
              <w:jc w:val="both"/>
              <w:rPr>
                <w:rFonts w:ascii="Times New Roman" w:hAnsi="Times New Roman"/>
                <w:bCs/>
                <w:iCs/>
                <w:sz w:val="24"/>
                <w:szCs w:val="24"/>
                <w:lang w:eastAsia="ru-RU"/>
              </w:rPr>
            </w:pPr>
            <w:r w:rsidRPr="00EB7900">
              <w:rPr>
                <w:rFonts w:ascii="Times New Roman" w:hAnsi="Times New Roman"/>
                <w:bCs/>
                <w:iCs/>
                <w:sz w:val="24"/>
                <w:szCs w:val="24"/>
                <w:lang w:eastAsia="ru-RU"/>
              </w:rPr>
              <w:t>Кожен учасник має право подати тільки одну тендерну пропозицію.</w:t>
            </w:r>
          </w:p>
          <w:p w:rsidR="007E2C7F" w:rsidRDefault="007E2C7F"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E2C7F" w:rsidRPr="00EB7900" w:rsidRDefault="007E2C7F"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1675B4">
              <w:rPr>
                <w:rFonts w:ascii="Times New Roman" w:eastAsia="SimSun" w:hAnsi="Times New Roman"/>
                <w:color w:val="000000"/>
                <w:kern w:val="2"/>
                <w:sz w:val="24"/>
                <w:szCs w:val="24"/>
                <w:lang w:eastAsia="zh-CN" w:bidi="hi-I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E2C7F" w:rsidRPr="00EB7900" w:rsidRDefault="007E2C7F"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7E2C7F" w:rsidRPr="00EB7900" w:rsidRDefault="007E2C7F"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7E2C7F" w:rsidRPr="00EB7900" w:rsidRDefault="007E2C7F"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7E2C7F" w:rsidRPr="00EB7900" w:rsidRDefault="007E2C7F"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7E2C7F" w:rsidRPr="00EB7900" w:rsidRDefault="007E2C7F"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7E2C7F" w:rsidRPr="00EB7900" w:rsidRDefault="007E2C7F"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7E2C7F" w:rsidRPr="00EB7900" w:rsidRDefault="007E2C7F"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7E2C7F" w:rsidRPr="00EB7900" w:rsidRDefault="007E2C7F"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За надання недостовірної інформації учасник несе</w:t>
            </w: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lastRenderedPageBreak/>
              <w:t>персональну</w:t>
            </w:r>
            <w:r w:rsidRPr="00EB7900">
              <w:rPr>
                <w:rFonts w:ascii="Times New Roman" w:hAnsi="Times New Roman"/>
                <w:sz w:val="24"/>
                <w:szCs w:val="24"/>
                <w:lang w:eastAsia="ru-RU"/>
              </w:rPr>
              <w:t xml:space="preserve"> відповідальність відповідно до вимог чинного законодавства.</w:t>
            </w:r>
          </w:p>
          <w:p w:rsidR="007E2C7F" w:rsidRPr="00EB7900" w:rsidRDefault="007E2C7F"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7E2C7F" w:rsidRPr="00EB7900" w:rsidRDefault="007E2C7F"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7E2C7F" w:rsidRPr="00EB7900" w:rsidTr="00EB7900">
        <w:trPr>
          <w:trHeight w:val="913"/>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bookmarkStart w:id="1" w:name="_Hlk37757836"/>
            <w:r w:rsidRPr="00EB7900">
              <w:rPr>
                <w:rFonts w:ascii="Times New Roman" w:hAnsi="Times New Roman"/>
                <w:b/>
                <w:bCs/>
                <w:color w:val="000000"/>
                <w:sz w:val="24"/>
                <w:szCs w:val="24"/>
                <w:lang w:val="uk-UA" w:eastAsia="ru-RU"/>
              </w:rPr>
              <w:t>Забезпечення тендерної пропозиції</w:t>
            </w:r>
            <w:bookmarkEnd w:id="1"/>
          </w:p>
        </w:tc>
        <w:tc>
          <w:tcPr>
            <w:tcW w:w="6090" w:type="dxa"/>
            <w:vAlign w:val="center"/>
          </w:tcPr>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7E2C7F" w:rsidRPr="00EB7900"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7E2C7F" w:rsidRPr="005661E9" w:rsidTr="00EB7900">
        <w:trPr>
          <w:trHeight w:val="560"/>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7E2C7F" w:rsidRPr="00EB7900" w:rsidRDefault="007E2C7F"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7E2C7F" w:rsidRPr="00EB7900" w:rsidRDefault="007E2C7F"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E2C7F" w:rsidRPr="00EB7900" w:rsidRDefault="007E2C7F"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2C7F" w:rsidRPr="00EB7900" w:rsidRDefault="007E2C7F"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7E2C7F" w:rsidRPr="00EB7900" w:rsidRDefault="007E2C7F"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7E2C7F" w:rsidRPr="005661E9"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7E2C7F" w:rsidRPr="00EB7900" w:rsidRDefault="007E2C7F" w:rsidP="004F70B3">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w:t>
            </w:r>
            <w:r>
              <w:rPr>
                <w:rFonts w:ascii="Times New Roman" w:hAnsi="Times New Roman"/>
                <w:b/>
                <w:bCs/>
                <w:sz w:val="24"/>
                <w:szCs w:val="24"/>
                <w:lang w:val="uk-UA" w:eastAsia="ru-RU"/>
              </w:rPr>
              <w:t>7</w:t>
            </w:r>
            <w:r w:rsidRPr="00EB7900">
              <w:rPr>
                <w:rFonts w:ascii="Times New Roman" w:hAnsi="Times New Roman"/>
                <w:b/>
                <w:bCs/>
                <w:sz w:val="24"/>
                <w:szCs w:val="24"/>
                <w:lang w:val="uk-UA" w:eastAsia="ru-RU"/>
              </w:rPr>
              <w:t xml:space="preserve">  Особливостей</w:t>
            </w:r>
          </w:p>
        </w:tc>
        <w:tc>
          <w:tcPr>
            <w:tcW w:w="6090" w:type="dxa"/>
            <w:vAlign w:val="center"/>
          </w:tcPr>
          <w:p w:rsidR="007E2C7F" w:rsidRDefault="007E2C7F"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rPr>
            </w:pP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w:t>
            </w:r>
            <w:r w:rsidRPr="00FB0844">
              <w:rPr>
                <w:rFonts w:ascii="Times New Roman" w:hAnsi="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EB7900">
              <w:rPr>
                <w:rFonts w:ascii="Times New Roman" w:hAnsi="Times New Roman"/>
                <w:sz w:val="24"/>
                <w:szCs w:val="24"/>
                <w:lang w:val="uk-UA"/>
              </w:rPr>
              <w:lastRenderedPageBreak/>
              <w:t>використанням дитячої праці чи будь-якими формами торгівлі людьми.</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2C7F" w:rsidRPr="002C48E0" w:rsidRDefault="007E2C7F"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E2C7F" w:rsidRPr="002C48E0" w:rsidRDefault="007E2C7F"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2C7F" w:rsidRPr="002C48E0" w:rsidRDefault="007E2C7F"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2C7F" w:rsidRPr="002C48E0" w:rsidRDefault="007E2C7F" w:rsidP="007A6881">
            <w:pPr>
              <w:pStyle w:val="a9"/>
              <w:ind w:firstLine="412"/>
              <w:jc w:val="both"/>
              <w:rPr>
                <w:sz w:val="24"/>
                <w:szCs w:val="24"/>
                <w:lang w:val="uk-UA"/>
              </w:rPr>
            </w:pPr>
            <w:r w:rsidRPr="002C48E0">
              <w:rPr>
                <w:sz w:val="24"/>
                <w:szCs w:val="24"/>
                <w:lang w:val="uk-UA"/>
              </w:rPr>
              <w:t xml:space="preserve">Переможець процедури закупівлі </w:t>
            </w:r>
            <w:r w:rsidRPr="002C48E0">
              <w:rPr>
                <w:b/>
                <w:bCs/>
                <w:sz w:val="24"/>
                <w:szCs w:val="24"/>
                <w:lang w:val="uk-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 1 до цієї тендерної </w:t>
            </w:r>
            <w:r w:rsidRPr="002C48E0">
              <w:rPr>
                <w:sz w:val="24"/>
                <w:szCs w:val="24"/>
                <w:shd w:val="clear" w:color="auto" w:fill="FFFFFF"/>
                <w:lang w:val="uk-UA"/>
              </w:rPr>
              <w:lastRenderedPageBreak/>
              <w:t>документації.</w:t>
            </w:r>
          </w:p>
          <w:p w:rsidR="007E2C7F" w:rsidRPr="002C48E0" w:rsidRDefault="007E2C7F" w:rsidP="007A6881">
            <w:pPr>
              <w:pStyle w:val="a9"/>
              <w:ind w:firstLine="412"/>
              <w:jc w:val="both"/>
              <w:rPr>
                <w:sz w:val="24"/>
                <w:szCs w:val="24"/>
                <w:lang w:val="uk-UA"/>
              </w:rPr>
            </w:pPr>
          </w:p>
          <w:p w:rsidR="007E2C7F" w:rsidRPr="007A6881" w:rsidRDefault="007E2C7F" w:rsidP="007A6881">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E2C7F" w:rsidRPr="00EB7900"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eastAsia="ru-RU"/>
              </w:rPr>
            </w:pPr>
          </w:p>
        </w:tc>
      </w:tr>
      <w:tr w:rsidR="007E2C7F" w:rsidRPr="00EB7900" w:rsidTr="00EB7900">
        <w:trPr>
          <w:trHeight w:val="905"/>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7E2C7F" w:rsidRDefault="007E2C7F" w:rsidP="00655F00">
            <w:pPr>
              <w:pStyle w:val="docdata"/>
              <w:widowControl w:val="0"/>
              <w:spacing w:before="0" w:beforeAutospacing="0" w:after="0" w:afterAutospacing="0"/>
              <w:ind w:right="120"/>
              <w:jc w:val="both"/>
            </w:pPr>
            <w:r>
              <w:rPr>
                <w:color w:val="000000"/>
                <w:shd w:val="clear" w:color="auto" w:fill="FFFFFF"/>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55F00">
              <w:rPr>
                <w:shd w:val="clear" w:color="auto" w:fill="FFFFFF"/>
              </w:rPr>
              <w:t xml:space="preserve">виконання робіт чи послуг як субпідрядника/співвиконавця </w:t>
            </w:r>
            <w:r>
              <w:rPr>
                <w:color w:val="000000"/>
                <w:shd w:val="clear" w:color="auto" w:fill="FFFFFF"/>
              </w:rPr>
              <w:t xml:space="preserve">у обсязі не менше ніж 20 відсотків від вартості договору про закупівлю </w:t>
            </w:r>
            <w:r>
              <w:rPr>
                <w:i/>
                <w:iCs/>
                <w:color w:val="000000"/>
                <w:shd w:val="clear" w:color="auto" w:fill="FFFFFF"/>
              </w:rPr>
              <w:t>(надається у разі залучення).</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eastAsia="ru-RU"/>
              </w:rPr>
            </w:pPr>
          </w:p>
        </w:tc>
      </w:tr>
      <w:tr w:rsidR="007E2C7F" w:rsidRPr="005661E9" w:rsidTr="00EB7900">
        <w:trPr>
          <w:trHeight w:val="841"/>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7E2C7F" w:rsidRPr="009C3A66" w:rsidRDefault="007E2C7F" w:rsidP="00D17979">
            <w:pPr>
              <w:pStyle w:val="af"/>
              <w:ind w:left="-57" w:right="-57" w:firstLine="412"/>
              <w:jc w:val="both"/>
              <w:rPr>
                <w:rFonts w:ascii="Times New Roman" w:hAnsi="Times New Roman"/>
                <w:i/>
                <w:color w:val="000000"/>
                <w:szCs w:val="24"/>
                <w:lang w:eastAsia="ru-RU"/>
              </w:rPr>
            </w:pPr>
            <w:r w:rsidRPr="009C3A66">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9C3A66">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7E2C7F" w:rsidRPr="00D17979" w:rsidRDefault="007E2C7F"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2C7F" w:rsidRPr="00EB7900" w:rsidTr="00EB7900">
        <w:trPr>
          <w:trHeight w:val="442"/>
          <w:jc w:val="center"/>
        </w:trPr>
        <w:tc>
          <w:tcPr>
            <w:tcW w:w="9629" w:type="dxa"/>
            <w:gridSpan w:val="3"/>
            <w:vAlign w:val="center"/>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7E2C7F" w:rsidRPr="005661E9"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7E2C7F" w:rsidRPr="00EB7900" w:rsidRDefault="007E2C7F"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CA58AC">
              <w:rPr>
                <w:rFonts w:ascii="Times New Roman" w:hAnsi="Times New Roman"/>
                <w:color w:val="000000"/>
                <w:sz w:val="24"/>
                <w:szCs w:val="24"/>
                <w:lang w:val="uk-UA" w:eastAsia="ru-RU"/>
              </w:rPr>
              <w:t xml:space="preserve">Кінцевий строк подання тендерних пропозицій: </w:t>
            </w:r>
            <w:r w:rsidR="00CA58AC" w:rsidRPr="00CA58AC">
              <w:rPr>
                <w:rFonts w:ascii="Times New Roman" w:hAnsi="Times New Roman"/>
                <w:sz w:val="24"/>
                <w:szCs w:val="24"/>
                <w:lang w:val="uk-UA" w:eastAsia="ru-RU"/>
              </w:rPr>
              <w:t>25</w:t>
            </w:r>
            <w:r w:rsidRPr="00CA58AC">
              <w:rPr>
                <w:rFonts w:ascii="Times New Roman" w:hAnsi="Times New Roman"/>
                <w:sz w:val="24"/>
                <w:szCs w:val="24"/>
                <w:lang w:val="uk-UA" w:eastAsia="ru-RU"/>
              </w:rPr>
              <w:t>.04.2024р.</w:t>
            </w:r>
          </w:p>
          <w:p w:rsidR="007E2C7F" w:rsidRPr="00EB7900" w:rsidRDefault="007E2C7F"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7E2C7F" w:rsidRPr="00EB7900" w:rsidRDefault="007E2C7F"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У разі внесення змін до тендерної документації строк </w:t>
            </w:r>
            <w:r w:rsidRPr="00EB7900">
              <w:rPr>
                <w:rFonts w:ascii="Times New Roman" w:hAnsi="Times New Roman"/>
                <w:color w:val="000000"/>
                <w:sz w:val="24"/>
                <w:szCs w:val="24"/>
                <w:lang w:val="uk-UA" w:eastAsia="ru-RU"/>
              </w:rPr>
              <w:lastRenderedPageBreak/>
              <w:t>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2C7F" w:rsidRPr="00EB7900" w:rsidRDefault="007E2C7F"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7E2C7F" w:rsidRPr="00EB7900" w:rsidRDefault="007E2C7F"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2C7F" w:rsidRPr="00EB7900" w:rsidRDefault="007E2C7F"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E2C7F" w:rsidRPr="005661E9"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7E2C7F" w:rsidRPr="008E4833" w:rsidRDefault="007E2C7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2C7F" w:rsidRPr="002C48E0" w:rsidRDefault="007E2C7F"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E2C7F" w:rsidRPr="002C48E0" w:rsidRDefault="007E2C7F"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szCs w:val="24"/>
              </w:rPr>
              <w:t xml:space="preserve"> </w:t>
            </w:r>
            <w:r w:rsidRPr="002C48E0">
              <w:rPr>
                <w:rFonts w:ascii="Times New Roman" w:hAnsi="Times New Roman"/>
                <w:sz w:val="24"/>
                <w:szCs w:val="24"/>
                <w:lang w:val="uk-UA"/>
              </w:rPr>
              <w:t>четвертої статті 28 Закону.</w:t>
            </w:r>
          </w:p>
          <w:p w:rsidR="007E2C7F" w:rsidRPr="002C48E0" w:rsidRDefault="007E2C7F"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7E2C7F" w:rsidRPr="00EB7900" w:rsidRDefault="007E2C7F" w:rsidP="00EB7900">
            <w:pPr>
              <w:widowControl w:val="0"/>
              <w:spacing w:after="0" w:line="240" w:lineRule="auto"/>
              <w:jc w:val="both"/>
              <w:rPr>
                <w:rFonts w:ascii="Times New Roman" w:hAnsi="Times New Roman"/>
                <w:sz w:val="24"/>
                <w:szCs w:val="24"/>
                <w:lang w:val="uk-UA"/>
              </w:rPr>
            </w:pPr>
          </w:p>
        </w:tc>
      </w:tr>
      <w:tr w:rsidR="007E2C7F" w:rsidRPr="00EB7900" w:rsidTr="00EB7900">
        <w:trPr>
          <w:trHeight w:val="512"/>
          <w:jc w:val="center"/>
        </w:trPr>
        <w:tc>
          <w:tcPr>
            <w:tcW w:w="9629" w:type="dxa"/>
            <w:gridSpan w:val="3"/>
            <w:vAlign w:val="center"/>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5. Оцінка тендерної пропозиції</w:t>
            </w:r>
          </w:p>
        </w:tc>
      </w:tr>
      <w:tr w:rsidR="007E2C7F" w:rsidRPr="00EB7900"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1</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CA58AC" w:rsidRPr="00CA58AC" w:rsidRDefault="00CA58AC" w:rsidP="00CA58AC">
            <w:pPr>
              <w:widowControl w:val="0"/>
              <w:spacing w:after="0" w:line="228"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Розгляд та оцінка тендерних пропозицій здійснюються</w:t>
            </w:r>
          </w:p>
          <w:p w:rsidR="00CA58AC" w:rsidRPr="00CA58AC" w:rsidRDefault="00CA58AC" w:rsidP="00CA58AC">
            <w:pPr>
              <w:widowControl w:val="0"/>
              <w:spacing w:after="0" w:line="228"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відповідно до статті 29 Закону (положення частин</w:t>
            </w:r>
          </w:p>
          <w:p w:rsidR="00CA58AC" w:rsidRPr="00CA58AC" w:rsidRDefault="00CA58AC" w:rsidP="00CA58AC">
            <w:pPr>
              <w:widowControl w:val="0"/>
              <w:spacing w:after="0" w:line="228"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другої, дванадцятої, шістнадцятої, абзаців другого і</w:t>
            </w:r>
          </w:p>
          <w:p w:rsidR="00CA58AC" w:rsidRPr="00CA58AC" w:rsidRDefault="00CA58AC" w:rsidP="00CA58AC">
            <w:pPr>
              <w:widowControl w:val="0"/>
              <w:spacing w:after="0" w:line="228"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третього частини п’ятнадцятої статті 29 Закону не</w:t>
            </w:r>
          </w:p>
          <w:p w:rsidR="00CA58AC" w:rsidRPr="00CA58AC" w:rsidRDefault="00CA58AC" w:rsidP="00CA58AC">
            <w:pPr>
              <w:widowControl w:val="0"/>
              <w:spacing w:after="0" w:line="228"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застосовуються) з урахуванням положень пункту 43 цих</w:t>
            </w:r>
          </w:p>
          <w:p w:rsidR="007E2C7F" w:rsidRPr="00EB7900" w:rsidRDefault="00CA58AC" w:rsidP="00CA58AC">
            <w:pPr>
              <w:widowControl w:val="0"/>
              <w:spacing w:after="0" w:line="228"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особливостей.</w:t>
            </w:r>
            <w:r>
              <w:rPr>
                <w:rFonts w:ascii="Times New Roman" w:hAnsi="Times New Roman"/>
                <w:sz w:val="24"/>
                <w:szCs w:val="24"/>
                <w:lang w:val="uk-UA" w:eastAsia="ru-RU"/>
              </w:rPr>
              <w:t xml:space="preserve"> </w:t>
            </w:r>
            <w:r w:rsidRPr="00CA58AC">
              <w:rPr>
                <w:rFonts w:ascii="Times New Roman" w:hAnsi="Times New Roman"/>
                <w:sz w:val="24"/>
                <w:szCs w:val="24"/>
                <w:lang w:val="uk-UA" w:eastAsia="ru-RU"/>
              </w:rPr>
              <w:t>Найбільш економічно вигідною тендерною пропозицією</w:t>
            </w:r>
            <w:r>
              <w:rPr>
                <w:rFonts w:ascii="Times New Roman" w:hAnsi="Times New Roman"/>
                <w:sz w:val="24"/>
                <w:szCs w:val="24"/>
                <w:lang w:val="uk-UA" w:eastAsia="ru-RU"/>
              </w:rPr>
              <w:t xml:space="preserve"> </w:t>
            </w:r>
            <w:r w:rsidRPr="00CA58AC">
              <w:rPr>
                <w:rFonts w:ascii="Times New Roman" w:hAnsi="Times New Roman"/>
                <w:sz w:val="24"/>
                <w:szCs w:val="24"/>
                <w:lang w:val="uk-UA" w:eastAsia="ru-RU"/>
              </w:rPr>
              <w:t>електронна система закупівель визначає тендерну</w:t>
            </w:r>
            <w:r>
              <w:rPr>
                <w:rFonts w:ascii="Times New Roman" w:hAnsi="Times New Roman"/>
                <w:sz w:val="24"/>
                <w:szCs w:val="24"/>
                <w:lang w:val="uk-UA" w:eastAsia="ru-RU"/>
              </w:rPr>
              <w:t xml:space="preserve"> </w:t>
            </w:r>
            <w:r w:rsidRPr="00CA58AC">
              <w:rPr>
                <w:rFonts w:ascii="Times New Roman" w:hAnsi="Times New Roman"/>
                <w:sz w:val="24"/>
                <w:szCs w:val="24"/>
                <w:lang w:val="uk-UA" w:eastAsia="ru-RU"/>
              </w:rPr>
              <w:t>пропозицію, ціна якої є найнижчою</w:t>
            </w:r>
            <w:r>
              <w:rPr>
                <w:rFonts w:ascii="Times New Roman" w:hAnsi="Times New Roman"/>
                <w:sz w:val="24"/>
                <w:szCs w:val="24"/>
                <w:lang w:val="uk-UA" w:eastAsia="ru-RU"/>
              </w:rPr>
              <w:t xml:space="preserve"> </w:t>
            </w:r>
            <w:r w:rsidR="007E2C7F" w:rsidRPr="00EB7900">
              <w:rPr>
                <w:rFonts w:ascii="Times New Roman" w:hAnsi="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Критерії та методика оцінки визначаються відповідно до </w:t>
            </w:r>
            <w:r w:rsidR="00CA58AC">
              <w:rPr>
                <w:rFonts w:ascii="Times New Roman" w:hAnsi="Times New Roman"/>
                <w:sz w:val="24"/>
                <w:szCs w:val="24"/>
                <w:lang w:val="uk-UA" w:eastAsia="ru-RU"/>
              </w:rPr>
              <w:t>статті</w:t>
            </w:r>
            <w:r w:rsidRPr="00EB7900">
              <w:rPr>
                <w:rFonts w:ascii="Times New Roman" w:hAnsi="Times New Roman"/>
                <w:sz w:val="24"/>
                <w:szCs w:val="24"/>
                <w:lang w:val="uk-UA" w:eastAsia="ru-RU"/>
              </w:rPr>
              <w:t xml:space="preserve"> </w:t>
            </w:r>
            <w:r w:rsidR="00CA58AC">
              <w:rPr>
                <w:rFonts w:ascii="Times New Roman" w:hAnsi="Times New Roman"/>
                <w:sz w:val="24"/>
                <w:szCs w:val="24"/>
                <w:lang w:val="uk-UA" w:eastAsia="ru-RU"/>
              </w:rPr>
              <w:t>29</w:t>
            </w:r>
            <w:r w:rsidRPr="00EB7900">
              <w:rPr>
                <w:rFonts w:ascii="Times New Roman" w:hAnsi="Times New Roman"/>
                <w:sz w:val="24"/>
                <w:szCs w:val="24"/>
                <w:lang w:val="uk-UA" w:eastAsia="ru-RU"/>
              </w:rPr>
              <w:t xml:space="preserve"> </w:t>
            </w:r>
            <w:r w:rsidR="00CA58AC">
              <w:rPr>
                <w:rFonts w:ascii="Times New Roman" w:hAnsi="Times New Roman"/>
                <w:sz w:val="24"/>
                <w:szCs w:val="24"/>
                <w:lang w:val="uk-UA" w:eastAsia="ru-RU"/>
              </w:rPr>
              <w:t>Закону</w:t>
            </w:r>
            <w:r w:rsidRPr="00EB7900">
              <w:rPr>
                <w:rFonts w:ascii="Times New Roman" w:hAnsi="Times New Roman"/>
                <w:sz w:val="24"/>
                <w:szCs w:val="24"/>
                <w:lang w:val="uk-UA" w:eastAsia="ru-RU"/>
              </w:rPr>
              <w:t>.</w:t>
            </w:r>
          </w:p>
          <w:p w:rsidR="007E2C7F" w:rsidRPr="00EB7900" w:rsidRDefault="007E2C7F"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E2C7F" w:rsidRPr="00EB7900" w:rsidRDefault="007E2C7F"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w:t>
            </w:r>
            <w:r w:rsidRPr="00EB7900">
              <w:rPr>
                <w:rFonts w:ascii="Times New Roman" w:hAnsi="Times New Roman"/>
                <w:sz w:val="24"/>
                <w:szCs w:val="24"/>
                <w:lang w:val="uk-UA" w:eastAsia="ru-RU"/>
              </w:rPr>
              <w:lastRenderedPageBreak/>
              <w:t>не відшкодовуються (в тому числі  у разі відміни торгів чи визнання торгів такими, що не відбулися)</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Учасник процедури закупівлі, який надав найбільш</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економічно вигідну тендерну пропозицію, що є</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аномально низькою (у цьому пункті під терміном</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“аномально низька ціна тендерної пропозиції”</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розуміється ціна/приведена ціна найбільш економічно</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вигідної тендерної пропозиції, яка є меншою на 40 або</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більше відсотків середньоарифметичного значення</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ціни/приведеної ціни тендерних пропозицій інших</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учасників процедури закупівлі, та/або є меншою на 30</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або більше відсотків наступної ціни/приведеної ціни</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тендерної пропозиції; аномально низька ціна</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визначається електронною системою закупівель</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автоматично за умови наявності не менше двох</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учасників, які подали свої тендерні пропозиції щодо</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предмета закупівлі або його частини (лота), повинен</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надати протягом одного робочого дня з дня визначення</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найбільш економічно вигідної тендерної пропозиції</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обґрунтування в довільній формі щодо цін або вартості</w:t>
            </w:r>
          </w:p>
          <w:p w:rsidR="00CA58AC" w:rsidRP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відповідних товарів, робіт чи послуг тендерної</w:t>
            </w:r>
          </w:p>
          <w:p w:rsidR="00CA58AC" w:rsidRDefault="00CA58AC" w:rsidP="00CA58AC">
            <w:pPr>
              <w:widowControl w:val="0"/>
              <w:spacing w:after="0" w:line="240" w:lineRule="auto"/>
              <w:jc w:val="both"/>
              <w:rPr>
                <w:rFonts w:ascii="Times New Roman" w:hAnsi="Times New Roman"/>
                <w:sz w:val="24"/>
                <w:szCs w:val="24"/>
                <w:lang w:val="uk-UA" w:eastAsia="ru-RU"/>
              </w:rPr>
            </w:pPr>
            <w:r w:rsidRPr="00CA58AC">
              <w:rPr>
                <w:rFonts w:ascii="Times New Roman" w:hAnsi="Times New Roman"/>
                <w:sz w:val="24"/>
                <w:szCs w:val="24"/>
                <w:lang w:val="uk-UA" w:eastAsia="ru-RU"/>
              </w:rPr>
              <w:t>пропозиції.</w:t>
            </w:r>
          </w:p>
          <w:p w:rsidR="007E2C7F" w:rsidRPr="00EB7900" w:rsidRDefault="007E2C7F" w:rsidP="00CA58AC">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CA58AC">
              <w:rPr>
                <w:rFonts w:ascii="Times New Roman" w:hAnsi="Times New Roman"/>
                <w:sz w:val="24"/>
                <w:szCs w:val="24"/>
                <w:lang w:val="uk-UA" w:eastAsia="ru-RU"/>
              </w:rPr>
              <w:t>9</w:t>
            </w:r>
            <w:r w:rsidRPr="00EB7900">
              <w:rPr>
                <w:rFonts w:ascii="Times New Roman" w:hAnsi="Times New Roman"/>
                <w:sz w:val="24"/>
                <w:szCs w:val="24"/>
                <w:lang w:val="uk-UA" w:eastAsia="ru-RU"/>
              </w:rPr>
              <w:t xml:space="preserve"> пункту 3</w:t>
            </w:r>
            <w:r w:rsidR="00CA58AC">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3) отримання учасником процедури закупівлі державної допомоги згідно із законодавством.</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2C7F"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w:t>
            </w:r>
            <w:r w:rsidRPr="00EB7900">
              <w:rPr>
                <w:rFonts w:ascii="Times New Roman" w:hAnsi="Times New Roman"/>
                <w:sz w:val="24"/>
                <w:szCs w:val="24"/>
                <w:lang w:val="uk-UA" w:eastAsia="ru-RU"/>
              </w:rPr>
              <w:lastRenderedPageBreak/>
              <w:t xml:space="preserve">про усунення таких невідповідностей. </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7E2C7F" w:rsidRPr="00EB7900" w:rsidRDefault="007E2C7F" w:rsidP="00EB7900">
            <w:pPr>
              <w:widowControl w:val="0"/>
              <w:spacing w:after="0" w:line="240" w:lineRule="auto"/>
              <w:contextualSpacing/>
              <w:jc w:val="both"/>
              <w:rPr>
                <w:rFonts w:ascii="Times New Roman" w:hAnsi="Times New Roman"/>
                <w:sz w:val="24"/>
                <w:szCs w:val="24"/>
                <w:lang w:val="uk-UA"/>
              </w:rPr>
            </w:pPr>
          </w:p>
        </w:tc>
      </w:tr>
      <w:tr w:rsidR="007E2C7F" w:rsidRPr="00EB7900"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7E2C7F" w:rsidRPr="00EB7900" w:rsidRDefault="007E2C7F"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EB7900">
              <w:rPr>
                <w:rFonts w:ascii="Times New Roman" w:hAnsi="Times New Roman"/>
                <w:sz w:val="24"/>
                <w:szCs w:val="24"/>
                <w:lang w:val="uk-UA" w:eastAsia="ru-RU"/>
              </w:rPr>
              <w:lastRenderedPageBreak/>
              <w:t>сторінок/аркушів, нумерація сторінок/аркушів не відповідає переліку, зазначеному в документі).</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2C7F"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2C7F" w:rsidRPr="001675B4" w:rsidRDefault="007E2C7F"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7E2C7F" w:rsidRPr="001675B4" w:rsidRDefault="007E2C7F"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7E2C7F" w:rsidRPr="001675B4" w:rsidRDefault="007E2C7F"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«м.київ» замість «м.Київ»;</w:t>
            </w:r>
          </w:p>
          <w:p w:rsidR="007E2C7F" w:rsidRPr="001675B4" w:rsidRDefault="007E2C7F"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-ок» замість «поря – док»;</w:t>
            </w:r>
          </w:p>
          <w:p w:rsidR="007E2C7F" w:rsidRPr="001675B4" w:rsidRDefault="007E2C7F"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«ненадається» замість «не надається»»;</w:t>
            </w:r>
          </w:p>
          <w:p w:rsidR="007E2C7F" w:rsidRPr="001675B4" w:rsidRDefault="007E2C7F"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7E2C7F" w:rsidRPr="00FD26B6" w:rsidRDefault="007E2C7F"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«pdf» (PortableDocumentFormat)».</w:t>
            </w:r>
            <w:r w:rsidRPr="00FD26B6">
              <w:rPr>
                <w:rFonts w:ascii="Times New Roman" w:hAnsi="Times New Roman"/>
                <w:sz w:val="24"/>
                <w:szCs w:val="24"/>
                <w:lang w:val="uk-UA" w:eastAsia="uk-UA"/>
              </w:rPr>
              <w:t xml:space="preserve"> </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7E2C7F" w:rsidRPr="00EB7900" w:rsidRDefault="007E2C7F"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E2C7F" w:rsidRPr="005661E9"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EB7900">
              <w:rPr>
                <w:rFonts w:ascii="Times New Roman" w:hAnsi="Times New Roman"/>
                <w:sz w:val="24"/>
                <w:szCs w:val="24"/>
                <w:lang w:val="uk-UA" w:eastAsia="ru-RU"/>
              </w:rPr>
              <w:lastRenderedPageBreak/>
              <w:t>Федерації;</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w:t>
            </w:r>
            <w:r w:rsidRPr="00957CB5">
              <w:rPr>
                <w:rFonts w:ascii="Times New Roman" w:hAnsi="Times New Roman"/>
                <w:sz w:val="24"/>
                <w:szCs w:val="24"/>
                <w:lang w:val="uk-UA" w:eastAsia="ru-RU"/>
              </w:rPr>
              <w:t xml:space="preserve">/ Ісламської Республіки Іран. </w:t>
            </w:r>
            <w:r w:rsidRPr="00EB7900">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7E2C7F" w:rsidRPr="00EB7900" w:rsidRDefault="007E2C7F"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w:t>
            </w:r>
            <w:r w:rsidRPr="00EB7900">
              <w:rPr>
                <w:rFonts w:ascii="Times New Roman" w:hAnsi="Times New Roman"/>
                <w:sz w:val="24"/>
                <w:szCs w:val="24"/>
                <w:lang w:val="uk-UA" w:eastAsia="ru-RU"/>
              </w:rPr>
              <w:lastRenderedPageBreak/>
              <w:t>Кодексу України.</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7E2C7F" w:rsidRPr="00EB7900" w:rsidRDefault="007E2C7F"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7E2C7F" w:rsidRPr="0012297E" w:rsidRDefault="007E2C7F"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підтверджує, </w:t>
            </w:r>
            <w:r w:rsidRPr="0012297E">
              <w:t xml:space="preserve">що у попередніх взаємовідносинах між  </w:t>
            </w:r>
            <w:r w:rsidRPr="0012297E">
              <w:lastRenderedPageBreak/>
              <w:t xml:space="preserve">Учасником та Замовником оперативно-господарську/і санкцію/ії,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7E2C7F" w:rsidRPr="0012297E" w:rsidRDefault="007E2C7F" w:rsidP="00EB7900">
            <w:pPr>
              <w:pStyle w:val="a8"/>
              <w:widowControl w:val="0"/>
              <w:spacing w:before="0" w:beforeAutospacing="0" w:after="0" w:afterAutospacing="0"/>
              <w:contextualSpacing/>
              <w:jc w:val="both"/>
            </w:pPr>
            <w:r w:rsidRPr="0012297E">
              <w:t>Примітка:</w:t>
            </w:r>
          </w:p>
          <w:p w:rsidR="007E2C7F" w:rsidRPr="00EB7900" w:rsidRDefault="007E2C7F"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7E2C7F" w:rsidRPr="005661E9" w:rsidTr="00EB7900">
        <w:trPr>
          <w:trHeight w:val="277"/>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7E2C7F" w:rsidRPr="00612C5D" w:rsidRDefault="007E2C7F"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надав забезпечення тендерної пропозиції, якщо таке забезпечення вимагалося замовником; </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громадянином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w:t>
            </w:r>
            <w:r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громадянин Російської Федерації/Республіки Білорусь </w:t>
            </w:r>
            <w:r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 xml:space="preserve">(крім того, що проживає на території України на законних підставах), </w:t>
            </w:r>
            <w:r w:rsidRPr="003848C3">
              <w:rPr>
                <w:rFonts w:ascii="Times New Roman" w:hAnsi="Times New Roman"/>
                <w:sz w:val="24"/>
                <w:szCs w:val="24"/>
                <w:lang w:val="uk-UA" w:eastAsia="ru-RU"/>
              </w:rPr>
              <w:lastRenderedPageBreak/>
              <w:t>або юридичною особою, утвореною та зареєстрованою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Тендерна пропозиція:</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w:t>
            </w:r>
            <w:r w:rsidRPr="00593599">
              <w:rPr>
                <w:rFonts w:ascii="Times New Roman" w:hAnsi="Times New Roman"/>
                <w:sz w:val="24"/>
                <w:szCs w:val="24"/>
                <w:highlight w:val="white"/>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E2C7F" w:rsidRPr="003848C3" w:rsidRDefault="007E2C7F"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2C7F" w:rsidRPr="00612C5D" w:rsidRDefault="007E2C7F"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2C7F" w:rsidRPr="00EB7900" w:rsidTr="00EB7900">
        <w:trPr>
          <w:trHeight w:val="472"/>
          <w:jc w:val="center"/>
        </w:trPr>
        <w:tc>
          <w:tcPr>
            <w:tcW w:w="9629" w:type="dxa"/>
            <w:gridSpan w:val="3"/>
            <w:vAlign w:val="center"/>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7E2C7F" w:rsidRPr="00EB7900" w:rsidTr="00975AD4">
        <w:trPr>
          <w:trHeight w:val="416"/>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1</w:t>
            </w:r>
          </w:p>
        </w:tc>
        <w:tc>
          <w:tcPr>
            <w:tcW w:w="2835" w:type="dxa"/>
          </w:tcPr>
          <w:p w:rsidR="007E2C7F" w:rsidRPr="00EB7900" w:rsidRDefault="007E2C7F"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7E2C7F" w:rsidRPr="00EB7900" w:rsidRDefault="007E2C7F"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7E2C7F" w:rsidRPr="00EB7900" w:rsidRDefault="007E2C7F"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7E2C7F" w:rsidRPr="00EB7900" w:rsidRDefault="007E2C7F"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2C7F" w:rsidRPr="00EB7900" w:rsidRDefault="007E2C7F"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7E2C7F" w:rsidRPr="00EB7900" w:rsidRDefault="007E2C7F"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7E2C7F" w:rsidRPr="00EB7900" w:rsidRDefault="007E2C7F"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E2C7F" w:rsidRPr="00EB7900" w:rsidRDefault="007E2C7F"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7E2C7F" w:rsidRPr="00EB7900" w:rsidRDefault="007E2C7F"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E2C7F" w:rsidRPr="00EB7900" w:rsidRDefault="007E2C7F"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E2C7F" w:rsidRPr="00EB7900" w:rsidRDefault="007E2C7F"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2C7F" w:rsidRPr="00EB7900" w:rsidRDefault="007E2C7F"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hAnsi="Times New Roman"/>
                <w:sz w:val="24"/>
                <w:szCs w:val="24"/>
                <w:lang w:val="uk-UA" w:eastAsia="uk-UA"/>
              </w:rPr>
              <w:t>упівель в день її оприлюднення.</w:t>
            </w:r>
          </w:p>
        </w:tc>
      </w:tr>
      <w:tr w:rsidR="007E2C7F" w:rsidRPr="00EB7900"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7E2C7F" w:rsidRPr="00EB7900" w:rsidRDefault="007E2C7F"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E2C7F" w:rsidRPr="00EB7900" w:rsidRDefault="007E2C7F"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E2C7F" w:rsidRPr="008917E9" w:rsidRDefault="007E2C7F"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E2C7F" w:rsidRPr="005661E9" w:rsidTr="00BB0CD2">
        <w:trPr>
          <w:trHeight w:val="560"/>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Проєкт договору про закупівлю</w:t>
            </w:r>
          </w:p>
        </w:tc>
        <w:tc>
          <w:tcPr>
            <w:tcW w:w="6090" w:type="dxa"/>
            <w:vAlign w:val="center"/>
          </w:tcPr>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eastAsia="ru-RU"/>
              </w:rPr>
            </w:pPr>
            <w:r>
              <w:rPr>
                <w:rFonts w:ascii="Times New Roman" w:hAnsi="Times New Roman"/>
                <w:sz w:val="24"/>
                <w:szCs w:val="24"/>
                <w:lang w:val="uk-UA" w:eastAsia="ru-RU"/>
              </w:rPr>
              <w:t>Проє</w:t>
            </w:r>
            <w:r w:rsidRPr="00EB7900">
              <w:rPr>
                <w:rFonts w:ascii="Times New Roman" w:hAnsi="Times New Roman"/>
                <w:sz w:val="24"/>
                <w:szCs w:val="24"/>
                <w:lang w:val="uk-UA" w:eastAsia="ru-RU"/>
              </w:rPr>
              <w:t xml:space="preserve">кт договору про закупівлю міститься у Додатку №4 цієї документації. </w:t>
            </w:r>
          </w:p>
          <w:p w:rsidR="007E2C7F" w:rsidRPr="00593599" w:rsidRDefault="007E2C7F" w:rsidP="0082778A">
            <w:pPr>
              <w:widowControl w:val="0"/>
              <w:spacing w:after="0" w:line="240" w:lineRule="auto"/>
              <w:jc w:val="both"/>
              <w:rPr>
                <w:rFonts w:ascii="Times New Roman" w:hAnsi="Times New Roman"/>
                <w:sz w:val="24"/>
                <w:szCs w:val="24"/>
                <w:lang w:val="uk-UA"/>
              </w:rPr>
            </w:pPr>
            <w:r w:rsidRPr="00593599">
              <w:rPr>
                <w:rFonts w:ascii="Times New Roman" w:hAnsi="Times New Roman"/>
                <w:sz w:val="24"/>
                <w:szCs w:val="24"/>
                <w:lang w:val="uk-UA"/>
              </w:rPr>
              <w:t xml:space="preserve">Договір про закупівлю за результатами проведеної закупівлі укладається відповідно до Цивільного і </w:t>
            </w:r>
            <w:r w:rsidRPr="00593599">
              <w:rPr>
                <w:rFonts w:ascii="Times New Roman" w:hAnsi="Times New Roman"/>
                <w:sz w:val="24"/>
                <w:szCs w:val="24"/>
                <w:lang w:val="uk-UA"/>
              </w:rPr>
              <w:lastRenderedPageBreak/>
              <w:t>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E2C7F" w:rsidRPr="001675B4" w:rsidRDefault="007E2C7F"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7E2C7F" w:rsidRPr="00C260C8" w:rsidRDefault="007E2C7F" w:rsidP="0082778A">
            <w:pPr>
              <w:widowControl w:val="0"/>
              <w:spacing w:after="0" w:line="240" w:lineRule="auto"/>
              <w:jc w:val="both"/>
              <w:rPr>
                <w:rFonts w:ascii="Times New Roman" w:hAnsi="Times New Roman"/>
                <w:sz w:val="24"/>
                <w:szCs w:val="24"/>
              </w:rPr>
            </w:pPr>
            <w:r w:rsidRPr="00C260C8">
              <w:rPr>
                <w:rFonts w:ascii="Times New Roman" w:hAnsi="Times New Roman"/>
                <w:sz w:val="24"/>
                <w:szCs w:val="24"/>
              </w:rPr>
              <w:t>визначення грошового еквівалента зобов’язання в іноземній валюті;</w:t>
            </w:r>
          </w:p>
          <w:p w:rsidR="007E2C7F" w:rsidRPr="00C260C8" w:rsidRDefault="007E2C7F" w:rsidP="0082778A">
            <w:pPr>
              <w:widowControl w:val="0"/>
              <w:spacing w:after="0" w:line="240" w:lineRule="auto"/>
              <w:jc w:val="both"/>
              <w:rPr>
                <w:rFonts w:ascii="Times New Roman" w:hAnsi="Times New Roman"/>
                <w:sz w:val="24"/>
                <w:szCs w:val="24"/>
              </w:rPr>
            </w:pPr>
            <w:r w:rsidRPr="00C260C8">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7E2C7F" w:rsidRPr="00C260C8" w:rsidRDefault="007E2C7F" w:rsidP="0082778A">
            <w:pPr>
              <w:widowControl w:val="0"/>
              <w:spacing w:after="0" w:line="240" w:lineRule="auto"/>
              <w:jc w:val="both"/>
              <w:rPr>
                <w:rFonts w:ascii="Times New Roman" w:hAnsi="Times New Roman"/>
                <w:sz w:val="24"/>
                <w:szCs w:val="24"/>
              </w:rPr>
            </w:pPr>
            <w:r w:rsidRPr="00C260C8">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E2C7F" w:rsidRPr="00EB7900" w:rsidRDefault="007E2C7F"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E2C7F" w:rsidRPr="00EB7900" w:rsidRDefault="007E2C7F"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7E2C7F" w:rsidRPr="00EB7900" w:rsidTr="00EB7900">
        <w:trPr>
          <w:trHeight w:val="557"/>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7E2C7F" w:rsidRDefault="007E2C7F"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7E2C7F" w:rsidRPr="009C3A66" w:rsidRDefault="007E2C7F" w:rsidP="002477E2">
            <w:pPr>
              <w:pStyle w:val="af"/>
              <w:ind w:left="-51" w:right="-57" w:firstLine="423"/>
              <w:jc w:val="both"/>
              <w:rPr>
                <w:rFonts w:ascii="Times New Roman" w:hAnsi="Times New Roman"/>
                <w:szCs w:val="24"/>
                <w:lang w:eastAsia="ru-RU"/>
              </w:rPr>
            </w:pPr>
            <w:r w:rsidRPr="009C3A66">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7E2C7F" w:rsidRPr="00EB7900" w:rsidRDefault="00CA58AC" w:rsidP="00EB7900">
            <w:pPr>
              <w:widowControl w:val="0"/>
              <w:spacing w:after="0" w:line="240" w:lineRule="auto"/>
              <w:contextualSpacing/>
              <w:jc w:val="both"/>
              <w:rPr>
                <w:rFonts w:ascii="Times New Roman" w:hAnsi="Times New Roman"/>
                <w:sz w:val="24"/>
                <w:szCs w:val="24"/>
                <w:lang w:val="uk-UA" w:eastAsia="ru-RU"/>
              </w:rPr>
            </w:pPr>
            <w:r>
              <w:rPr>
                <w:rFonts w:ascii="Times New Roman" w:hAnsi="Times New Roman"/>
                <w:sz w:val="24"/>
                <w:szCs w:val="24"/>
                <w:lang w:val="uk-UA" w:eastAsia="ru-RU"/>
              </w:rPr>
              <w:t>2</w:t>
            </w:r>
            <w:r w:rsidR="007E2C7F" w:rsidRPr="00EB7900">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7E2C7F" w:rsidRPr="00EB7900" w:rsidRDefault="00CA58AC" w:rsidP="00EB7900">
            <w:pPr>
              <w:widowControl w:val="0"/>
              <w:spacing w:after="0" w:line="240" w:lineRule="auto"/>
              <w:contextualSpacing/>
              <w:jc w:val="both"/>
              <w:rPr>
                <w:rFonts w:ascii="Times New Roman" w:hAnsi="Times New Roman"/>
                <w:sz w:val="24"/>
                <w:szCs w:val="24"/>
                <w:lang w:val="uk-UA" w:eastAsia="ru-RU"/>
              </w:rPr>
            </w:pPr>
            <w:r>
              <w:rPr>
                <w:rFonts w:ascii="Times New Roman" w:hAnsi="Times New Roman"/>
                <w:sz w:val="24"/>
                <w:szCs w:val="24"/>
                <w:lang w:val="uk-UA" w:eastAsia="ru-RU"/>
              </w:rPr>
              <w:t>3</w:t>
            </w:r>
            <w:r w:rsidR="007E2C7F" w:rsidRPr="00EB7900">
              <w:rPr>
                <w:rFonts w:ascii="Times New Roman" w:hAnsi="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2C7F" w:rsidRPr="00EB7900" w:rsidRDefault="00CA58AC" w:rsidP="00EB7900">
            <w:pPr>
              <w:widowControl w:val="0"/>
              <w:spacing w:after="0" w:line="240" w:lineRule="auto"/>
              <w:contextualSpacing/>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r w:rsidR="007E2C7F" w:rsidRPr="00EB7900">
              <w:rPr>
                <w:rFonts w:ascii="Times New Roman" w:hAnsi="Times New Roman"/>
                <w:sz w:val="24"/>
                <w:szCs w:val="24"/>
                <w:lang w:val="uk-UA" w:eastAsia="ru-RU"/>
              </w:rPr>
              <w:t>) погодження зміни ціни в договорі про закупівлю в бік зменшення (без зміни кількості (обсягу) та якості товарів, робіт і послуг);</w:t>
            </w:r>
          </w:p>
          <w:p w:rsidR="007E2C7F" w:rsidRPr="00EB7900" w:rsidRDefault="00CA58AC" w:rsidP="00EB7900">
            <w:pPr>
              <w:widowControl w:val="0"/>
              <w:spacing w:after="0" w:line="240" w:lineRule="auto"/>
              <w:contextualSpacing/>
              <w:jc w:val="both"/>
              <w:rPr>
                <w:rFonts w:ascii="Times New Roman" w:hAnsi="Times New Roman"/>
                <w:sz w:val="24"/>
                <w:szCs w:val="24"/>
                <w:lang w:val="uk-UA" w:eastAsia="ru-RU"/>
              </w:rPr>
            </w:pPr>
            <w:r>
              <w:rPr>
                <w:rFonts w:ascii="Times New Roman" w:hAnsi="Times New Roman"/>
                <w:sz w:val="24"/>
                <w:szCs w:val="24"/>
                <w:lang w:val="uk-UA" w:eastAsia="ru-RU"/>
              </w:rPr>
              <w:t>5</w:t>
            </w:r>
            <w:r w:rsidR="007E2C7F" w:rsidRPr="00EB7900">
              <w:rPr>
                <w:rFonts w:ascii="Times New Roman" w:hAnsi="Times New Roman"/>
                <w:sz w:val="24"/>
                <w:szCs w:val="24"/>
                <w:lang w:val="uk-UA" w:eastAsia="ru-RU"/>
              </w:rPr>
              <w:t xml:space="preserve">) зміни ціни в договорі про закупівлю у зв’язку з зміною ставок податків і зборів та/або зміною умов щодо надання пільг з </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E2C7F" w:rsidRPr="00EB7900" w:rsidRDefault="00CA58AC" w:rsidP="00EB7900">
            <w:pPr>
              <w:widowControl w:val="0"/>
              <w:spacing w:after="0" w:line="240" w:lineRule="auto"/>
              <w:contextualSpacing/>
              <w:jc w:val="both"/>
              <w:rPr>
                <w:rFonts w:ascii="Times New Roman" w:hAnsi="Times New Roman"/>
                <w:sz w:val="24"/>
                <w:szCs w:val="24"/>
                <w:lang w:val="uk-UA" w:eastAsia="ru-RU"/>
              </w:rPr>
            </w:pPr>
            <w:r>
              <w:rPr>
                <w:rFonts w:ascii="Times New Roman" w:hAnsi="Times New Roman"/>
                <w:sz w:val="24"/>
                <w:szCs w:val="24"/>
                <w:lang w:val="uk-UA" w:eastAsia="ru-RU"/>
              </w:rPr>
              <w:t>6</w:t>
            </w:r>
            <w:r w:rsidR="007E2C7F" w:rsidRPr="00EB7900">
              <w:rPr>
                <w:rFonts w:ascii="Times New Roman" w:hAnsi="Times New Roman"/>
                <w:sz w:val="24"/>
                <w:szCs w:val="24"/>
                <w:lang w:val="uk-UA" w:eastAsia="ru-RU"/>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2C7F" w:rsidRPr="00EB7900" w:rsidRDefault="00CA58AC" w:rsidP="00EB7900">
            <w:pPr>
              <w:widowControl w:val="0"/>
              <w:spacing w:after="0" w:line="240" w:lineRule="auto"/>
              <w:contextualSpacing/>
              <w:jc w:val="both"/>
              <w:rPr>
                <w:rFonts w:ascii="Times New Roman" w:hAnsi="Times New Roman"/>
                <w:sz w:val="24"/>
                <w:szCs w:val="24"/>
                <w:lang w:val="uk-UA" w:eastAsia="ru-RU"/>
              </w:rPr>
            </w:pPr>
            <w:r>
              <w:rPr>
                <w:rFonts w:ascii="Times New Roman" w:hAnsi="Times New Roman"/>
                <w:sz w:val="24"/>
                <w:szCs w:val="24"/>
                <w:lang w:val="uk-UA" w:eastAsia="ru-RU"/>
              </w:rPr>
              <w:t>7</w:t>
            </w:r>
            <w:r w:rsidR="007E2C7F" w:rsidRPr="00EB7900">
              <w:rPr>
                <w:rFonts w:ascii="Times New Roman" w:hAnsi="Times New Roman"/>
                <w:sz w:val="24"/>
                <w:szCs w:val="24"/>
                <w:lang w:val="uk-UA" w:eastAsia="ru-RU"/>
              </w:rPr>
              <w:t>) зміни умов у зв’язку із застосуванням положень частини шостої статті 41 Закону.</w:t>
            </w:r>
          </w:p>
          <w:p w:rsidR="007E2C7F"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E2C7F" w:rsidRPr="009C3A66" w:rsidRDefault="007E2C7F" w:rsidP="00583075">
            <w:pPr>
              <w:pStyle w:val="af"/>
              <w:ind w:left="-51" w:right="-57" w:firstLine="423"/>
              <w:jc w:val="both"/>
              <w:rPr>
                <w:rFonts w:ascii="Times New Roman" w:hAnsi="Times New Roman"/>
                <w:szCs w:val="24"/>
                <w:lang w:eastAsia="ru-RU"/>
              </w:rPr>
            </w:pPr>
            <w:r w:rsidRPr="009C3A66">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7E2C7F" w:rsidRPr="00EB7900" w:rsidRDefault="007E2C7F"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E2C7F" w:rsidRPr="00EB7900" w:rsidRDefault="007E2C7F"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7E2C7F" w:rsidRPr="002477E2" w:rsidRDefault="007E2C7F"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7E2C7F" w:rsidRPr="002477E2" w:rsidRDefault="007E2C7F"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1. Зміни і доповнення до даного договору (крім зміни істотних умов договору, за винятками, передбаченими ч.5 ст.41 Закону «Про публічні  закупівлі») вносяться за </w:t>
            </w:r>
            <w:r w:rsidRPr="002477E2">
              <w:rPr>
                <w:rFonts w:ascii="Times New Roman" w:hAnsi="Times New Roman"/>
                <w:sz w:val="24"/>
                <w:szCs w:val="24"/>
                <w:lang w:val="uk-UA" w:eastAsia="ru-RU"/>
              </w:rPr>
              <w:lastRenderedPageBreak/>
              <w:t>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7E2C7F" w:rsidRPr="002477E2" w:rsidRDefault="007E2C7F"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2.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7E2C7F" w:rsidRPr="002477E2" w:rsidRDefault="007E2C7F"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7E2C7F" w:rsidRPr="002477E2" w:rsidRDefault="007E2C7F"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кал.днів у відповідності до ст.651 Цивільного кодексу України.</w:t>
            </w:r>
            <w:bookmarkStart w:id="2" w:name="n590"/>
            <w:bookmarkEnd w:id="2"/>
          </w:p>
        </w:tc>
      </w:tr>
      <w:tr w:rsidR="007E2C7F" w:rsidRPr="00EB7900"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7E2C7F" w:rsidRPr="00EB7900" w:rsidRDefault="007E2C7F" w:rsidP="00EB7900">
            <w:pPr>
              <w:widowControl w:val="0"/>
              <w:spacing w:after="0" w:line="240" w:lineRule="auto"/>
              <w:jc w:val="both"/>
              <w:rPr>
                <w:rFonts w:ascii="Times New Roman" w:hAnsi="Times New Roman"/>
                <w:color w:val="0070C0"/>
                <w:sz w:val="24"/>
                <w:szCs w:val="24"/>
                <w:lang w:val="uk-UA"/>
              </w:rPr>
            </w:pPr>
            <w:r w:rsidRPr="00BB0CD2">
              <w:rPr>
                <w:rFonts w:ascii="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hAnsi="Times New Roman"/>
                <w:color w:val="000000"/>
                <w:sz w:val="24"/>
                <w:szCs w:val="24"/>
                <w:lang w:val="uk-UA"/>
              </w:rPr>
              <w:t>пунктом 47 Особливостей</w:t>
            </w:r>
            <w:r w:rsidRPr="00BB0CD2">
              <w:rPr>
                <w:rFonts w:ascii="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BB0CD2">
                <w:rPr>
                  <w:rFonts w:ascii="Times New Roman" w:hAnsi="Times New Roman"/>
                  <w:color w:val="000000"/>
                  <w:sz w:val="24"/>
                  <w:szCs w:val="24"/>
                  <w:lang w:val="uk-UA" w:eastAsia="ru-RU"/>
                </w:rPr>
                <w:t>Закону</w:t>
              </w:r>
            </w:hyperlink>
            <w:r w:rsidRPr="00BB0CD2">
              <w:rPr>
                <w:rFonts w:ascii="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2" w:anchor="n1611" w:tgtFrame="_blank" w:history="1">
              <w:r w:rsidRPr="00BB0CD2">
                <w:rPr>
                  <w:rFonts w:ascii="Times New Roman" w:hAnsi="Times New Roman"/>
                  <w:color w:val="000000"/>
                  <w:sz w:val="24"/>
                  <w:szCs w:val="24"/>
                  <w:lang w:val="uk-UA" w:eastAsia="ru-RU"/>
                </w:rPr>
                <w:t>статтею 33</w:t>
              </w:r>
            </w:hyperlink>
            <w:r w:rsidRPr="00BB0CD2">
              <w:rPr>
                <w:rFonts w:ascii="Times New Roman" w:hAnsi="Times New Roman"/>
                <w:color w:val="000000"/>
                <w:sz w:val="24"/>
                <w:szCs w:val="24"/>
                <w:lang w:val="uk-UA" w:eastAsia="ru-RU"/>
              </w:rPr>
              <w:t> Закону та пунктом 49 Особливостей</w:t>
            </w:r>
            <w:r w:rsidRPr="00BB0CD2">
              <w:rPr>
                <w:rFonts w:ascii="Times New Roman" w:hAnsi="Times New Roman"/>
                <w:color w:val="000000"/>
                <w:sz w:val="24"/>
                <w:szCs w:val="24"/>
                <w:lang w:val="uk-UA" w:eastAsia="uk-UA"/>
              </w:rPr>
              <w:t>.</w:t>
            </w:r>
          </w:p>
          <w:p w:rsidR="007E2C7F" w:rsidRPr="00EB7900" w:rsidRDefault="007E2C7F" w:rsidP="00EB7900">
            <w:pPr>
              <w:widowControl w:val="0"/>
              <w:spacing w:after="0" w:line="240" w:lineRule="auto"/>
              <w:jc w:val="both"/>
              <w:rPr>
                <w:rFonts w:ascii="Times New Roman" w:hAnsi="Times New Roman"/>
                <w:sz w:val="24"/>
                <w:szCs w:val="24"/>
                <w:lang w:val="uk-UA" w:eastAsia="ru-RU"/>
              </w:rPr>
            </w:pPr>
          </w:p>
        </w:tc>
      </w:tr>
      <w:tr w:rsidR="007E2C7F" w:rsidRPr="00EB7900" w:rsidTr="00EB7900">
        <w:trPr>
          <w:trHeight w:val="1119"/>
          <w:jc w:val="center"/>
        </w:trPr>
        <w:tc>
          <w:tcPr>
            <w:tcW w:w="704" w:type="dxa"/>
          </w:tcPr>
          <w:p w:rsidR="007E2C7F" w:rsidRPr="00EB7900" w:rsidRDefault="007E2C7F"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7E2C7F" w:rsidRPr="00EB7900" w:rsidRDefault="007E2C7F"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7E2C7F" w:rsidRPr="007B4CFA" w:rsidRDefault="007E2C7F" w:rsidP="007B4CFA">
            <w:pPr>
              <w:spacing w:after="0" w:line="240" w:lineRule="auto"/>
              <w:rPr>
                <w:rFonts w:ascii="Times New Roman" w:hAnsi="Times New Roman"/>
                <w:sz w:val="24"/>
                <w:szCs w:val="24"/>
                <w:lang w:val="uk-UA" w:eastAsia="uk-UA"/>
              </w:rPr>
            </w:pPr>
            <w:r w:rsidRPr="007B4CFA">
              <w:rPr>
                <w:rFonts w:ascii="Times New Roman" w:hAnsi="Times New Roman"/>
                <w:sz w:val="24"/>
                <w:szCs w:val="24"/>
                <w:lang w:val="uk-UA" w:eastAsia="uk-UA"/>
              </w:rPr>
              <w:t>Забезпечення виконання договору здійснюється шляхом сплати  </w:t>
            </w:r>
            <w:r w:rsidRPr="007B4CFA">
              <w:rPr>
                <w:rFonts w:ascii="Times New Roman" w:hAnsi="Times New Roman"/>
                <w:b/>
                <w:bCs/>
                <w:sz w:val="24"/>
                <w:szCs w:val="24"/>
                <w:lang w:val="uk-UA" w:eastAsia="uk-UA"/>
              </w:rPr>
              <w:t>забезпечувального (гарантійного) платіжу</w:t>
            </w:r>
            <w:r w:rsidRPr="007B4CFA">
              <w:rPr>
                <w:rFonts w:ascii="Times New Roman" w:hAnsi="Times New Roman"/>
                <w:sz w:val="24"/>
                <w:szCs w:val="24"/>
                <w:lang w:val="uk-UA" w:eastAsia="uk-UA"/>
              </w:rPr>
              <w:t xml:space="preserve"> у розмірі, що становить 5% від ціни Договору не пізніше дати укладання Договору про закупівлю на поточний рахунок Комунального підприємства «Спеціалізований комбінат комунально-побутового обслуговування» Житомирської міської ради</w:t>
            </w:r>
          </w:p>
          <w:p w:rsidR="007E2C7F" w:rsidRPr="007B4CFA" w:rsidRDefault="007E2C7F" w:rsidP="007B4CFA">
            <w:pPr>
              <w:spacing w:after="0" w:line="240" w:lineRule="auto"/>
              <w:rPr>
                <w:rFonts w:ascii="Times New Roman" w:hAnsi="Times New Roman"/>
                <w:sz w:val="24"/>
                <w:szCs w:val="24"/>
                <w:lang w:val="uk-UA" w:eastAsia="uk-UA"/>
              </w:rPr>
            </w:pPr>
            <w:r w:rsidRPr="007B4CFA">
              <w:rPr>
                <w:rFonts w:ascii="Times New Roman" w:hAnsi="Times New Roman"/>
                <w:sz w:val="24"/>
                <w:szCs w:val="24"/>
                <w:lang w:val="uk-UA" w:eastAsia="uk-UA"/>
              </w:rPr>
              <w:t xml:space="preserve">ідентифікаційний код за ЄДРПОУ: 05456839; </w:t>
            </w:r>
          </w:p>
          <w:p w:rsidR="007E2C7F" w:rsidRPr="007B4CFA" w:rsidRDefault="007E2C7F" w:rsidP="007B4CFA">
            <w:pPr>
              <w:spacing w:after="0" w:line="240" w:lineRule="auto"/>
              <w:rPr>
                <w:rFonts w:ascii="Times New Roman" w:hAnsi="Times New Roman"/>
                <w:sz w:val="24"/>
                <w:szCs w:val="24"/>
                <w:lang w:val="uk-UA" w:eastAsia="uk-UA"/>
              </w:rPr>
            </w:pPr>
            <w:r w:rsidRPr="007B4CFA">
              <w:rPr>
                <w:rFonts w:ascii="Times New Roman" w:hAnsi="Times New Roman"/>
                <w:sz w:val="24"/>
                <w:szCs w:val="24"/>
                <w:lang w:val="uk-UA" w:eastAsia="uk-UA"/>
              </w:rPr>
              <w:t>місцезнаходження: 10003, м. Житомир провулок Козубського, 5;</w:t>
            </w:r>
          </w:p>
          <w:p w:rsidR="007E2C7F" w:rsidRPr="007B4CFA" w:rsidRDefault="007E2C7F" w:rsidP="007B4CFA">
            <w:pPr>
              <w:spacing w:after="0" w:line="240" w:lineRule="auto"/>
              <w:rPr>
                <w:rFonts w:ascii="Times New Roman" w:hAnsi="Times New Roman"/>
                <w:sz w:val="24"/>
                <w:szCs w:val="24"/>
                <w:lang w:val="uk-UA" w:eastAsia="uk-UA"/>
              </w:rPr>
            </w:pPr>
            <w:r w:rsidRPr="007B4CFA">
              <w:rPr>
                <w:rFonts w:ascii="Times New Roman" w:hAnsi="Times New Roman"/>
                <w:sz w:val="24"/>
                <w:szCs w:val="24"/>
                <w:lang w:val="uk-UA" w:eastAsia="uk-UA"/>
              </w:rPr>
              <w:t>банківські реквізити:</w:t>
            </w:r>
            <w:r w:rsidRPr="00CA58AC">
              <w:rPr>
                <w:rFonts w:ascii="Times New Roman" w:hAnsi="Times New Roman"/>
                <w:sz w:val="24"/>
                <w:szCs w:val="24"/>
                <w:lang w:val="uk-UA" w:eastAsia="uk-UA"/>
              </w:rPr>
              <w:t>UA573204780000026007212001438</w:t>
            </w:r>
          </w:p>
          <w:p w:rsidR="007E2C7F" w:rsidRPr="007B4CFA" w:rsidRDefault="007E2C7F" w:rsidP="007B4CFA">
            <w:pPr>
              <w:spacing w:after="0" w:line="240" w:lineRule="auto"/>
              <w:rPr>
                <w:rFonts w:ascii="Times New Roman" w:hAnsi="Times New Roman"/>
                <w:sz w:val="24"/>
                <w:szCs w:val="24"/>
                <w:lang w:val="uk-UA" w:eastAsia="uk-UA"/>
              </w:rPr>
            </w:pPr>
            <w:r w:rsidRPr="007B4CFA">
              <w:rPr>
                <w:rFonts w:ascii="Times New Roman" w:hAnsi="Times New Roman"/>
                <w:sz w:val="24"/>
                <w:szCs w:val="24"/>
                <w:lang w:val="uk-UA" w:eastAsia="uk-UA"/>
              </w:rPr>
              <w:t xml:space="preserve">у ПАТ АБ «Укргазбанк» МФО 320478 . </w:t>
            </w:r>
          </w:p>
          <w:p w:rsidR="007E2C7F" w:rsidRPr="007B4CFA" w:rsidRDefault="007E2C7F" w:rsidP="007B4CFA">
            <w:pPr>
              <w:spacing w:after="0" w:line="240" w:lineRule="auto"/>
              <w:rPr>
                <w:rFonts w:ascii="Times New Roman" w:hAnsi="Times New Roman"/>
                <w:sz w:val="24"/>
                <w:szCs w:val="24"/>
                <w:lang w:val="uk-UA" w:eastAsia="uk-UA"/>
              </w:rPr>
            </w:pPr>
            <w:r w:rsidRPr="007B4CFA">
              <w:rPr>
                <w:rFonts w:ascii="Times New Roman" w:hAnsi="Times New Roman"/>
                <w:sz w:val="24"/>
                <w:szCs w:val="24"/>
                <w:lang w:val="uk-UA" w:eastAsia="uk-UA"/>
              </w:rPr>
              <w:lastRenderedPageBreak/>
              <w:t>У призначенні платежу обов’язково вказувати «Забезпечувальний (гарантійний) платіж по закупівлі UA-202</w:t>
            </w:r>
            <w:r>
              <w:rPr>
                <w:rFonts w:ascii="Times New Roman" w:hAnsi="Times New Roman"/>
                <w:sz w:val="24"/>
                <w:szCs w:val="24"/>
                <w:lang w:val="uk-UA" w:eastAsia="uk-UA"/>
              </w:rPr>
              <w:t>4</w:t>
            </w:r>
            <w:r w:rsidRPr="007B4CFA">
              <w:rPr>
                <w:rFonts w:ascii="Times New Roman" w:hAnsi="Times New Roman"/>
                <w:sz w:val="24"/>
                <w:szCs w:val="24"/>
                <w:lang w:val="uk-UA" w:eastAsia="uk-UA"/>
              </w:rPr>
              <w:t>-__-___».</w:t>
            </w:r>
          </w:p>
          <w:p w:rsidR="007E2C7F" w:rsidRPr="007B4CFA" w:rsidRDefault="007E2C7F" w:rsidP="007B4CFA">
            <w:pPr>
              <w:spacing w:after="0" w:line="240" w:lineRule="auto"/>
              <w:rPr>
                <w:rFonts w:ascii="Times New Roman" w:hAnsi="Times New Roman"/>
                <w:sz w:val="24"/>
                <w:szCs w:val="24"/>
                <w:lang w:val="uk-UA" w:eastAsia="uk-UA"/>
              </w:rPr>
            </w:pPr>
            <w:r w:rsidRPr="007B4CFA">
              <w:rPr>
                <w:rFonts w:ascii="Times New Roman" w:hAnsi="Times New Roman"/>
                <w:sz w:val="24"/>
                <w:szCs w:val="24"/>
                <w:lang w:val="uk-UA" w:eastAsia="uk-UA"/>
              </w:rPr>
              <w:t xml:space="preserve">До моменту укладення Договору про закупівлю Учасник-переможець надає підтвердження сплати забезпечувального (гарантійного) платіжу. </w:t>
            </w:r>
          </w:p>
          <w:p w:rsidR="007E2C7F" w:rsidRPr="007B4CFA" w:rsidRDefault="007E2C7F" w:rsidP="007B4CFA">
            <w:pPr>
              <w:spacing w:after="0" w:line="240" w:lineRule="auto"/>
              <w:rPr>
                <w:rFonts w:ascii="Times New Roman" w:hAnsi="Times New Roman"/>
                <w:sz w:val="24"/>
                <w:szCs w:val="24"/>
                <w:lang w:val="uk-UA" w:eastAsia="uk-UA"/>
              </w:rPr>
            </w:pPr>
            <w:r w:rsidRPr="007B4CFA">
              <w:rPr>
                <w:rFonts w:ascii="Times New Roman" w:hAnsi="Times New Roman"/>
                <w:sz w:val="24"/>
                <w:szCs w:val="24"/>
                <w:lang w:val="uk-UA" w:eastAsia="uk-UA"/>
              </w:rPr>
              <w:t>Учасник у складі тендерної пропозиції подає лист-згоду щодо надання забезпечення виконання Договору не пізніше дати його укладення.</w:t>
            </w:r>
          </w:p>
          <w:p w:rsidR="007E2C7F" w:rsidRPr="007B4CFA" w:rsidRDefault="007E2C7F" w:rsidP="007B4CFA">
            <w:pPr>
              <w:spacing w:after="0" w:line="240" w:lineRule="auto"/>
              <w:rPr>
                <w:rFonts w:ascii="Times New Roman" w:hAnsi="Times New Roman"/>
                <w:sz w:val="24"/>
                <w:szCs w:val="24"/>
                <w:lang w:val="uk-UA" w:eastAsia="uk-UA"/>
              </w:rPr>
            </w:pPr>
            <w:r w:rsidRPr="007B4CFA">
              <w:rPr>
                <w:rFonts w:ascii="Times New Roman" w:hAnsi="Times New Roman"/>
                <w:sz w:val="24"/>
                <w:szCs w:val="24"/>
                <w:lang w:val="uk-UA" w:eastAsia="uk-UA"/>
              </w:rPr>
              <w:t>Строк дії забезпечення виконання Договору про закупівлю спливає в останній день наступного місяця після закінчення строку дії укладеного договору про закупівлю.</w:t>
            </w:r>
          </w:p>
          <w:p w:rsidR="007E2C7F" w:rsidRPr="007B4CFA" w:rsidRDefault="007E2C7F" w:rsidP="007B4CFA">
            <w:pPr>
              <w:spacing w:after="0" w:line="240" w:lineRule="auto"/>
              <w:rPr>
                <w:rFonts w:ascii="Times New Roman" w:hAnsi="Times New Roman"/>
                <w:sz w:val="24"/>
                <w:szCs w:val="24"/>
                <w:lang w:val="uk-UA" w:eastAsia="uk-UA"/>
              </w:rPr>
            </w:pPr>
            <w:r w:rsidRPr="007B4CFA">
              <w:rPr>
                <w:rFonts w:ascii="Times New Roman" w:hAnsi="Times New Roman"/>
                <w:sz w:val="24"/>
                <w:szCs w:val="24"/>
                <w:lang w:val="uk-UA" w:eastAsia="uk-UA"/>
              </w:rPr>
              <w:t>Замовник повертає забезпечення виконання договору про закупівлю:</w:t>
            </w:r>
          </w:p>
          <w:p w:rsidR="007E2C7F" w:rsidRPr="007B4CFA" w:rsidRDefault="007E2C7F" w:rsidP="007B4CFA">
            <w:pPr>
              <w:spacing w:after="0" w:line="240" w:lineRule="auto"/>
              <w:rPr>
                <w:rFonts w:ascii="Times New Roman" w:hAnsi="Times New Roman"/>
                <w:sz w:val="24"/>
                <w:szCs w:val="24"/>
                <w:lang w:val="uk-UA" w:eastAsia="uk-UA"/>
              </w:rPr>
            </w:pPr>
            <w:r w:rsidRPr="007B4CFA">
              <w:rPr>
                <w:rFonts w:ascii="Times New Roman" w:hAnsi="Times New Roman"/>
                <w:sz w:val="24"/>
                <w:szCs w:val="24"/>
                <w:lang w:val="uk-UA" w:eastAsia="uk-UA"/>
              </w:rPr>
              <w:t>1) після виконання переможцем процедури закупівлі договору про закупівлю;</w:t>
            </w:r>
          </w:p>
          <w:p w:rsidR="007E2C7F" w:rsidRPr="007B4CFA" w:rsidRDefault="007E2C7F" w:rsidP="007B4CFA">
            <w:pPr>
              <w:spacing w:after="0" w:line="240" w:lineRule="auto"/>
              <w:rPr>
                <w:rFonts w:ascii="Times New Roman" w:hAnsi="Times New Roman"/>
                <w:sz w:val="24"/>
                <w:szCs w:val="24"/>
                <w:lang w:val="uk-UA" w:eastAsia="uk-UA"/>
              </w:rPr>
            </w:pPr>
            <w:r w:rsidRPr="007B4CFA">
              <w:rPr>
                <w:rFonts w:ascii="Times New Roman" w:hAnsi="Times New Roman"/>
                <w:sz w:val="24"/>
                <w:szCs w:val="24"/>
                <w:lang w:val="uk-UA" w:eastAsia="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7E2C7F" w:rsidRPr="007B4CFA" w:rsidRDefault="007E2C7F" w:rsidP="007B4CFA">
            <w:pPr>
              <w:spacing w:after="0" w:line="240" w:lineRule="auto"/>
              <w:rPr>
                <w:rFonts w:ascii="Times New Roman" w:hAnsi="Times New Roman"/>
                <w:sz w:val="24"/>
                <w:szCs w:val="24"/>
                <w:lang w:val="uk-UA" w:eastAsia="uk-UA"/>
              </w:rPr>
            </w:pPr>
            <w:r w:rsidRPr="007B4CFA">
              <w:rPr>
                <w:rFonts w:ascii="Times New Roman" w:hAnsi="Times New Roman"/>
                <w:sz w:val="24"/>
                <w:szCs w:val="24"/>
                <w:lang w:val="uk-UA" w:eastAsia="uk-UA"/>
              </w:rPr>
              <w:t>3) у випадках, передбачених статтею 43  Закону України «Про публічні закупівлі»;</w:t>
            </w:r>
          </w:p>
          <w:p w:rsidR="007E2C7F" w:rsidRPr="007B4CFA" w:rsidRDefault="007E2C7F" w:rsidP="007B4CFA">
            <w:pPr>
              <w:spacing w:after="0" w:line="240" w:lineRule="auto"/>
              <w:rPr>
                <w:rFonts w:ascii="Times New Roman" w:hAnsi="Times New Roman"/>
                <w:sz w:val="24"/>
                <w:szCs w:val="24"/>
                <w:lang w:val="uk-UA" w:eastAsia="uk-UA"/>
              </w:rPr>
            </w:pPr>
            <w:r w:rsidRPr="007B4CFA">
              <w:rPr>
                <w:rFonts w:ascii="Times New Roman" w:hAnsi="Times New Roman"/>
                <w:sz w:val="24"/>
                <w:szCs w:val="24"/>
                <w:lang w:val="uk-UA"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7E2C7F" w:rsidRPr="00EB7900" w:rsidRDefault="007E2C7F" w:rsidP="00EB7900">
            <w:pPr>
              <w:spacing w:after="0" w:line="240" w:lineRule="auto"/>
              <w:rPr>
                <w:rFonts w:ascii="Times New Roman" w:hAnsi="Times New Roman"/>
                <w:sz w:val="24"/>
                <w:szCs w:val="24"/>
                <w:lang w:val="uk-UA"/>
              </w:rPr>
            </w:pPr>
          </w:p>
        </w:tc>
      </w:tr>
    </w:tbl>
    <w:p w:rsidR="007E2C7F" w:rsidRDefault="007E2C7F" w:rsidP="0030346C">
      <w:pPr>
        <w:widowControl w:val="0"/>
        <w:spacing w:after="0" w:line="240" w:lineRule="auto"/>
        <w:jc w:val="both"/>
        <w:rPr>
          <w:rFonts w:ascii="Times New Roman" w:hAnsi="Times New Roman"/>
          <w:sz w:val="24"/>
          <w:szCs w:val="24"/>
          <w:lang w:val="uk-UA"/>
        </w:rPr>
      </w:pPr>
    </w:p>
    <w:p w:rsidR="007E2C7F" w:rsidRDefault="007E2C7F" w:rsidP="0030346C">
      <w:pPr>
        <w:widowControl w:val="0"/>
        <w:spacing w:after="0" w:line="240" w:lineRule="auto"/>
        <w:jc w:val="both"/>
        <w:rPr>
          <w:rFonts w:ascii="Times New Roman" w:hAnsi="Times New Roman"/>
          <w:sz w:val="24"/>
          <w:szCs w:val="24"/>
          <w:lang w:val="uk-UA"/>
        </w:rPr>
      </w:pPr>
    </w:p>
    <w:p w:rsidR="007E2C7F" w:rsidRPr="0012297E" w:rsidRDefault="007E2C7F"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7E2C7F" w:rsidRPr="0012297E" w:rsidRDefault="007E2C7F"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7E2C7F" w:rsidRPr="0012297E" w:rsidRDefault="007E2C7F"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7E2C7F" w:rsidRPr="0012297E" w:rsidRDefault="007E2C7F"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7E2C7F" w:rsidRPr="0012297E" w:rsidRDefault="007E2C7F"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7E2C7F" w:rsidRPr="0012297E" w:rsidRDefault="007E2C7F"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7E2C7F"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02" w:rsidRDefault="00DE0702" w:rsidP="002C034C">
      <w:pPr>
        <w:spacing w:after="0" w:line="240" w:lineRule="auto"/>
      </w:pPr>
      <w:r>
        <w:separator/>
      </w:r>
    </w:p>
  </w:endnote>
  <w:endnote w:type="continuationSeparator" w:id="0">
    <w:p w:rsidR="00DE0702" w:rsidRDefault="00DE0702"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02" w:rsidRDefault="00DE0702" w:rsidP="002C034C">
      <w:pPr>
        <w:spacing w:after="0" w:line="240" w:lineRule="auto"/>
      </w:pPr>
      <w:r>
        <w:separator/>
      </w:r>
    </w:p>
  </w:footnote>
  <w:footnote w:type="continuationSeparator" w:id="0">
    <w:p w:rsidR="00DE0702" w:rsidRDefault="00DE0702" w:rsidP="002C0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1D1F83"/>
    <w:multiLevelType w:val="hybridMultilevel"/>
    <w:tmpl w:val="FAA0856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15:restartNumberingAfterBreak="0">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15:restartNumberingAfterBreak="0">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15:restartNumberingAfterBreak="0">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BE3"/>
    <w:rsid w:val="0000090B"/>
    <w:rsid w:val="00002819"/>
    <w:rsid w:val="00006175"/>
    <w:rsid w:val="00011DAF"/>
    <w:rsid w:val="00013C8D"/>
    <w:rsid w:val="00014F86"/>
    <w:rsid w:val="0002427F"/>
    <w:rsid w:val="000310C6"/>
    <w:rsid w:val="00035C32"/>
    <w:rsid w:val="00036540"/>
    <w:rsid w:val="00043F7F"/>
    <w:rsid w:val="00050F91"/>
    <w:rsid w:val="00052312"/>
    <w:rsid w:val="00053249"/>
    <w:rsid w:val="0005506E"/>
    <w:rsid w:val="00055A0C"/>
    <w:rsid w:val="00056020"/>
    <w:rsid w:val="00057212"/>
    <w:rsid w:val="00060923"/>
    <w:rsid w:val="00062AEA"/>
    <w:rsid w:val="000637AF"/>
    <w:rsid w:val="0007274C"/>
    <w:rsid w:val="00075F40"/>
    <w:rsid w:val="00077900"/>
    <w:rsid w:val="00081F2E"/>
    <w:rsid w:val="0008540E"/>
    <w:rsid w:val="00087BC7"/>
    <w:rsid w:val="000A0CDB"/>
    <w:rsid w:val="000A10E8"/>
    <w:rsid w:val="000A3146"/>
    <w:rsid w:val="000B56D9"/>
    <w:rsid w:val="000B7C7F"/>
    <w:rsid w:val="000C0FAA"/>
    <w:rsid w:val="000C368E"/>
    <w:rsid w:val="000C37DC"/>
    <w:rsid w:val="000D01A3"/>
    <w:rsid w:val="000D5E9E"/>
    <w:rsid w:val="000E0D2B"/>
    <w:rsid w:val="000E2C4E"/>
    <w:rsid w:val="000E3B5F"/>
    <w:rsid w:val="000F3077"/>
    <w:rsid w:val="001050EC"/>
    <w:rsid w:val="0010581C"/>
    <w:rsid w:val="00110A5F"/>
    <w:rsid w:val="00115431"/>
    <w:rsid w:val="0012249C"/>
    <w:rsid w:val="0012297E"/>
    <w:rsid w:val="00123990"/>
    <w:rsid w:val="0012554A"/>
    <w:rsid w:val="00126B95"/>
    <w:rsid w:val="001276E3"/>
    <w:rsid w:val="00134660"/>
    <w:rsid w:val="00136469"/>
    <w:rsid w:val="00140E96"/>
    <w:rsid w:val="00144B1C"/>
    <w:rsid w:val="00144E76"/>
    <w:rsid w:val="0015177E"/>
    <w:rsid w:val="001675B4"/>
    <w:rsid w:val="00174F5C"/>
    <w:rsid w:val="001A575F"/>
    <w:rsid w:val="001A66C8"/>
    <w:rsid w:val="001B7E29"/>
    <w:rsid w:val="001C3193"/>
    <w:rsid w:val="001C7001"/>
    <w:rsid w:val="001C790B"/>
    <w:rsid w:val="001D01A7"/>
    <w:rsid w:val="001D0ED9"/>
    <w:rsid w:val="001E1051"/>
    <w:rsid w:val="001E21BC"/>
    <w:rsid w:val="001E7E6A"/>
    <w:rsid w:val="001F7764"/>
    <w:rsid w:val="002008F3"/>
    <w:rsid w:val="0020225B"/>
    <w:rsid w:val="00202313"/>
    <w:rsid w:val="00204B10"/>
    <w:rsid w:val="00214286"/>
    <w:rsid w:val="00227B1C"/>
    <w:rsid w:val="00233051"/>
    <w:rsid w:val="002374A4"/>
    <w:rsid w:val="00237859"/>
    <w:rsid w:val="00242808"/>
    <w:rsid w:val="002443C2"/>
    <w:rsid w:val="00244E12"/>
    <w:rsid w:val="002477E2"/>
    <w:rsid w:val="00247D16"/>
    <w:rsid w:val="00252EB4"/>
    <w:rsid w:val="00256073"/>
    <w:rsid w:val="00265B5D"/>
    <w:rsid w:val="00271708"/>
    <w:rsid w:val="00291C25"/>
    <w:rsid w:val="00291DFD"/>
    <w:rsid w:val="00292EE1"/>
    <w:rsid w:val="00296D92"/>
    <w:rsid w:val="002A6D83"/>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A45"/>
    <w:rsid w:val="00322DBB"/>
    <w:rsid w:val="003324B7"/>
    <w:rsid w:val="0033313B"/>
    <w:rsid w:val="00333E93"/>
    <w:rsid w:val="003348A3"/>
    <w:rsid w:val="00354A61"/>
    <w:rsid w:val="00362446"/>
    <w:rsid w:val="00363633"/>
    <w:rsid w:val="003767EB"/>
    <w:rsid w:val="003770D5"/>
    <w:rsid w:val="00381B0A"/>
    <w:rsid w:val="0038296B"/>
    <w:rsid w:val="00382B54"/>
    <w:rsid w:val="003848C3"/>
    <w:rsid w:val="00387727"/>
    <w:rsid w:val="003941AA"/>
    <w:rsid w:val="00396D1B"/>
    <w:rsid w:val="003B75A8"/>
    <w:rsid w:val="003C1E7D"/>
    <w:rsid w:val="003C3680"/>
    <w:rsid w:val="003C6D2E"/>
    <w:rsid w:val="003D14B3"/>
    <w:rsid w:val="003D4208"/>
    <w:rsid w:val="003D599B"/>
    <w:rsid w:val="003D6950"/>
    <w:rsid w:val="003D7391"/>
    <w:rsid w:val="003E1C62"/>
    <w:rsid w:val="003F2B9F"/>
    <w:rsid w:val="003F63FA"/>
    <w:rsid w:val="004007FC"/>
    <w:rsid w:val="0040285A"/>
    <w:rsid w:val="00402DB4"/>
    <w:rsid w:val="0040784D"/>
    <w:rsid w:val="0041491E"/>
    <w:rsid w:val="00414EB1"/>
    <w:rsid w:val="0042589C"/>
    <w:rsid w:val="00427AD6"/>
    <w:rsid w:val="004339D6"/>
    <w:rsid w:val="00447BE2"/>
    <w:rsid w:val="00454483"/>
    <w:rsid w:val="0046332C"/>
    <w:rsid w:val="00465790"/>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1F62"/>
    <w:rsid w:val="00535431"/>
    <w:rsid w:val="00546121"/>
    <w:rsid w:val="00546DA4"/>
    <w:rsid w:val="005475CA"/>
    <w:rsid w:val="00553769"/>
    <w:rsid w:val="00553E28"/>
    <w:rsid w:val="00553F81"/>
    <w:rsid w:val="005661E9"/>
    <w:rsid w:val="00570C67"/>
    <w:rsid w:val="00583075"/>
    <w:rsid w:val="00583434"/>
    <w:rsid w:val="00592F41"/>
    <w:rsid w:val="00593599"/>
    <w:rsid w:val="005A0A46"/>
    <w:rsid w:val="005A69FC"/>
    <w:rsid w:val="005B485F"/>
    <w:rsid w:val="005B6A83"/>
    <w:rsid w:val="005C57DA"/>
    <w:rsid w:val="005D6B6A"/>
    <w:rsid w:val="005F0785"/>
    <w:rsid w:val="005F0C56"/>
    <w:rsid w:val="005F22BB"/>
    <w:rsid w:val="005F4F62"/>
    <w:rsid w:val="005F7576"/>
    <w:rsid w:val="0060342C"/>
    <w:rsid w:val="00604142"/>
    <w:rsid w:val="00610A28"/>
    <w:rsid w:val="00611294"/>
    <w:rsid w:val="00612C5D"/>
    <w:rsid w:val="00621AD1"/>
    <w:rsid w:val="0063138C"/>
    <w:rsid w:val="00640D41"/>
    <w:rsid w:val="00640D8D"/>
    <w:rsid w:val="00640F8D"/>
    <w:rsid w:val="00645005"/>
    <w:rsid w:val="00655F00"/>
    <w:rsid w:val="00657CD2"/>
    <w:rsid w:val="00662B0F"/>
    <w:rsid w:val="00664491"/>
    <w:rsid w:val="0066595A"/>
    <w:rsid w:val="00675017"/>
    <w:rsid w:val="006753C6"/>
    <w:rsid w:val="00675EF0"/>
    <w:rsid w:val="006761E6"/>
    <w:rsid w:val="00693F3A"/>
    <w:rsid w:val="006A4917"/>
    <w:rsid w:val="006A5CB2"/>
    <w:rsid w:val="006B1163"/>
    <w:rsid w:val="006B2A7A"/>
    <w:rsid w:val="006B5B32"/>
    <w:rsid w:val="006D44CF"/>
    <w:rsid w:val="006E2DB2"/>
    <w:rsid w:val="006E3FF6"/>
    <w:rsid w:val="006E45A0"/>
    <w:rsid w:val="006E73D3"/>
    <w:rsid w:val="006F01E3"/>
    <w:rsid w:val="006F0674"/>
    <w:rsid w:val="006F37AC"/>
    <w:rsid w:val="007015A1"/>
    <w:rsid w:val="0070176B"/>
    <w:rsid w:val="00705ADA"/>
    <w:rsid w:val="00710F6B"/>
    <w:rsid w:val="00711376"/>
    <w:rsid w:val="00727824"/>
    <w:rsid w:val="007433E5"/>
    <w:rsid w:val="00743F80"/>
    <w:rsid w:val="00745533"/>
    <w:rsid w:val="00745F4B"/>
    <w:rsid w:val="00760147"/>
    <w:rsid w:val="0077159D"/>
    <w:rsid w:val="007747C0"/>
    <w:rsid w:val="00775372"/>
    <w:rsid w:val="00775B91"/>
    <w:rsid w:val="00785AE8"/>
    <w:rsid w:val="00791E6E"/>
    <w:rsid w:val="007A6881"/>
    <w:rsid w:val="007B2EA4"/>
    <w:rsid w:val="007B4CFA"/>
    <w:rsid w:val="007B6AB1"/>
    <w:rsid w:val="007B754D"/>
    <w:rsid w:val="007C1E02"/>
    <w:rsid w:val="007D0ACB"/>
    <w:rsid w:val="007D1ED7"/>
    <w:rsid w:val="007D594B"/>
    <w:rsid w:val="007E07B3"/>
    <w:rsid w:val="007E1DC7"/>
    <w:rsid w:val="007E2C7F"/>
    <w:rsid w:val="007E5CD1"/>
    <w:rsid w:val="007F0AEA"/>
    <w:rsid w:val="007F321C"/>
    <w:rsid w:val="007F6F87"/>
    <w:rsid w:val="00802279"/>
    <w:rsid w:val="00803455"/>
    <w:rsid w:val="00813438"/>
    <w:rsid w:val="0082778A"/>
    <w:rsid w:val="00833356"/>
    <w:rsid w:val="00837927"/>
    <w:rsid w:val="00842D6D"/>
    <w:rsid w:val="0084638C"/>
    <w:rsid w:val="00852B4F"/>
    <w:rsid w:val="00852BD0"/>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0AE6"/>
    <w:rsid w:val="00935BBF"/>
    <w:rsid w:val="00943324"/>
    <w:rsid w:val="009433B0"/>
    <w:rsid w:val="0094603B"/>
    <w:rsid w:val="009527BA"/>
    <w:rsid w:val="00953EC9"/>
    <w:rsid w:val="0095541C"/>
    <w:rsid w:val="009558FC"/>
    <w:rsid w:val="00957CB5"/>
    <w:rsid w:val="009720C9"/>
    <w:rsid w:val="0097440C"/>
    <w:rsid w:val="00975AD4"/>
    <w:rsid w:val="00994C12"/>
    <w:rsid w:val="009A4E4E"/>
    <w:rsid w:val="009B34BC"/>
    <w:rsid w:val="009B5D80"/>
    <w:rsid w:val="009C3A66"/>
    <w:rsid w:val="009D22A9"/>
    <w:rsid w:val="009D2E7E"/>
    <w:rsid w:val="009D7BBE"/>
    <w:rsid w:val="009E2D67"/>
    <w:rsid w:val="009E3874"/>
    <w:rsid w:val="009F5CF2"/>
    <w:rsid w:val="009F6B0E"/>
    <w:rsid w:val="00A0039F"/>
    <w:rsid w:val="00A04BC0"/>
    <w:rsid w:val="00A1035B"/>
    <w:rsid w:val="00A12D6A"/>
    <w:rsid w:val="00A15EBB"/>
    <w:rsid w:val="00A177A7"/>
    <w:rsid w:val="00A22242"/>
    <w:rsid w:val="00A26DF7"/>
    <w:rsid w:val="00A316F8"/>
    <w:rsid w:val="00A33CC1"/>
    <w:rsid w:val="00A3665E"/>
    <w:rsid w:val="00A43BA6"/>
    <w:rsid w:val="00A5283D"/>
    <w:rsid w:val="00A564D6"/>
    <w:rsid w:val="00A60644"/>
    <w:rsid w:val="00A65360"/>
    <w:rsid w:val="00A65664"/>
    <w:rsid w:val="00A66304"/>
    <w:rsid w:val="00A66823"/>
    <w:rsid w:val="00A763D8"/>
    <w:rsid w:val="00A77396"/>
    <w:rsid w:val="00A84617"/>
    <w:rsid w:val="00A846F5"/>
    <w:rsid w:val="00A904FE"/>
    <w:rsid w:val="00A943CA"/>
    <w:rsid w:val="00A95D15"/>
    <w:rsid w:val="00A97955"/>
    <w:rsid w:val="00AA4C74"/>
    <w:rsid w:val="00AA7EF9"/>
    <w:rsid w:val="00AC639C"/>
    <w:rsid w:val="00AF1759"/>
    <w:rsid w:val="00AF3DC2"/>
    <w:rsid w:val="00B06396"/>
    <w:rsid w:val="00B064E1"/>
    <w:rsid w:val="00B17BB4"/>
    <w:rsid w:val="00B21295"/>
    <w:rsid w:val="00B23F75"/>
    <w:rsid w:val="00B255A9"/>
    <w:rsid w:val="00B30A60"/>
    <w:rsid w:val="00B508DA"/>
    <w:rsid w:val="00B55532"/>
    <w:rsid w:val="00B56B36"/>
    <w:rsid w:val="00B663BD"/>
    <w:rsid w:val="00B66F48"/>
    <w:rsid w:val="00B73007"/>
    <w:rsid w:val="00B777C4"/>
    <w:rsid w:val="00B83717"/>
    <w:rsid w:val="00B86410"/>
    <w:rsid w:val="00B90099"/>
    <w:rsid w:val="00BA1134"/>
    <w:rsid w:val="00BA2804"/>
    <w:rsid w:val="00BB0CD2"/>
    <w:rsid w:val="00BB18CE"/>
    <w:rsid w:val="00BC71B9"/>
    <w:rsid w:val="00BC7E49"/>
    <w:rsid w:val="00BD013F"/>
    <w:rsid w:val="00BD24F1"/>
    <w:rsid w:val="00BD48E5"/>
    <w:rsid w:val="00BD726C"/>
    <w:rsid w:val="00BE00CE"/>
    <w:rsid w:val="00BE14E8"/>
    <w:rsid w:val="00BE27EA"/>
    <w:rsid w:val="00BE35AE"/>
    <w:rsid w:val="00BF4FB8"/>
    <w:rsid w:val="00C06BD5"/>
    <w:rsid w:val="00C14194"/>
    <w:rsid w:val="00C25EEA"/>
    <w:rsid w:val="00C260C8"/>
    <w:rsid w:val="00C26F91"/>
    <w:rsid w:val="00C3372E"/>
    <w:rsid w:val="00C34D4F"/>
    <w:rsid w:val="00C40443"/>
    <w:rsid w:val="00C70192"/>
    <w:rsid w:val="00C720FB"/>
    <w:rsid w:val="00C723A9"/>
    <w:rsid w:val="00C75907"/>
    <w:rsid w:val="00C75A4B"/>
    <w:rsid w:val="00C81181"/>
    <w:rsid w:val="00C91ADE"/>
    <w:rsid w:val="00C94F04"/>
    <w:rsid w:val="00CA2766"/>
    <w:rsid w:val="00CA48E2"/>
    <w:rsid w:val="00CA58AC"/>
    <w:rsid w:val="00CB5BF8"/>
    <w:rsid w:val="00CD083B"/>
    <w:rsid w:val="00CD4E1F"/>
    <w:rsid w:val="00CE0BE3"/>
    <w:rsid w:val="00CE11FB"/>
    <w:rsid w:val="00CE488D"/>
    <w:rsid w:val="00CF0D48"/>
    <w:rsid w:val="00CF1E2D"/>
    <w:rsid w:val="00CF2E1C"/>
    <w:rsid w:val="00D15277"/>
    <w:rsid w:val="00D17979"/>
    <w:rsid w:val="00D2314F"/>
    <w:rsid w:val="00D25B55"/>
    <w:rsid w:val="00D33D30"/>
    <w:rsid w:val="00D43490"/>
    <w:rsid w:val="00D43954"/>
    <w:rsid w:val="00D62AA7"/>
    <w:rsid w:val="00D65351"/>
    <w:rsid w:val="00D70ABB"/>
    <w:rsid w:val="00D716A6"/>
    <w:rsid w:val="00D77E45"/>
    <w:rsid w:val="00D8084D"/>
    <w:rsid w:val="00D834A1"/>
    <w:rsid w:val="00D92462"/>
    <w:rsid w:val="00DA06B4"/>
    <w:rsid w:val="00DA28B7"/>
    <w:rsid w:val="00DA6DF4"/>
    <w:rsid w:val="00DC36E7"/>
    <w:rsid w:val="00DC3FDF"/>
    <w:rsid w:val="00DC5B00"/>
    <w:rsid w:val="00DD10BE"/>
    <w:rsid w:val="00DD2286"/>
    <w:rsid w:val="00DD5829"/>
    <w:rsid w:val="00DE0702"/>
    <w:rsid w:val="00DE3998"/>
    <w:rsid w:val="00DE3A7F"/>
    <w:rsid w:val="00DE629A"/>
    <w:rsid w:val="00DF1E65"/>
    <w:rsid w:val="00DF3659"/>
    <w:rsid w:val="00E01FBF"/>
    <w:rsid w:val="00E048BD"/>
    <w:rsid w:val="00E06C4E"/>
    <w:rsid w:val="00E11644"/>
    <w:rsid w:val="00E13CAC"/>
    <w:rsid w:val="00E24D31"/>
    <w:rsid w:val="00E25F4E"/>
    <w:rsid w:val="00E312F1"/>
    <w:rsid w:val="00E3254B"/>
    <w:rsid w:val="00E34A61"/>
    <w:rsid w:val="00E41365"/>
    <w:rsid w:val="00E506C8"/>
    <w:rsid w:val="00E50BEB"/>
    <w:rsid w:val="00E55BE8"/>
    <w:rsid w:val="00E65085"/>
    <w:rsid w:val="00E703CB"/>
    <w:rsid w:val="00E7043D"/>
    <w:rsid w:val="00E7084D"/>
    <w:rsid w:val="00E8481A"/>
    <w:rsid w:val="00E87FB6"/>
    <w:rsid w:val="00EA107F"/>
    <w:rsid w:val="00EA798A"/>
    <w:rsid w:val="00EB346C"/>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E3C"/>
    <w:rsid w:val="00F40CC1"/>
    <w:rsid w:val="00F4521E"/>
    <w:rsid w:val="00F46F72"/>
    <w:rsid w:val="00F52A27"/>
    <w:rsid w:val="00F642B1"/>
    <w:rsid w:val="00F6480B"/>
    <w:rsid w:val="00F72740"/>
    <w:rsid w:val="00F86288"/>
    <w:rsid w:val="00F908EC"/>
    <w:rsid w:val="00F91F09"/>
    <w:rsid w:val="00F96862"/>
    <w:rsid w:val="00F97C62"/>
    <w:rsid w:val="00FA0A8A"/>
    <w:rsid w:val="00FB0395"/>
    <w:rsid w:val="00FB0844"/>
    <w:rsid w:val="00FC50E2"/>
    <w:rsid w:val="00FC79E4"/>
    <w:rsid w:val="00FD26B6"/>
    <w:rsid w:val="00FE024F"/>
    <w:rsid w:val="00FE156F"/>
    <w:rsid w:val="00FE7010"/>
    <w:rsid w:val="00FF2298"/>
    <w:rsid w:val="00FF48A9"/>
    <w:rsid w:val="00FF78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BF85DA-D45F-4EE8-B25A-CA33ED61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sz w:val="18"/>
      <w:szCs w:val="18"/>
      <w:lang w:val="uk-UA" w:eastAsia="uk-UA"/>
    </w:rPr>
  </w:style>
  <w:style w:type="character" w:customStyle="1" w:styleId="a7">
    <w:name w:val="Текст выноски Знак"/>
    <w:link w:val="a6"/>
    <w:uiPriority w:val="99"/>
    <w:semiHidden/>
    <w:locked/>
    <w:rsid w:val="009F5CF2"/>
    <w:rPr>
      <w:rFonts w:ascii="Segoe UI" w:hAnsi="Segoe UI"/>
      <w:sz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link w:val="a9"/>
    <w:uiPriority w:val="99"/>
    <w:semiHidden/>
    <w:locked/>
    <w:rsid w:val="007A6881"/>
    <w:rPr>
      <w:rFonts w:ascii="Times New Roman" w:hAnsi="Times New Roman" w:cs="Times New Roman"/>
      <w:lang w:val="ru-RU" w:eastAsia="ru-RU"/>
    </w:rPr>
  </w:style>
  <w:style w:type="paragraph" w:styleId="ab">
    <w:name w:val="header"/>
    <w:basedOn w:val="a"/>
    <w:link w:val="ac"/>
    <w:uiPriority w:val="99"/>
    <w:rsid w:val="003848C3"/>
    <w:pPr>
      <w:tabs>
        <w:tab w:val="center" w:pos="4819"/>
        <w:tab w:val="right" w:pos="9639"/>
      </w:tabs>
      <w:spacing w:after="0" w:line="240" w:lineRule="auto"/>
    </w:pPr>
  </w:style>
  <w:style w:type="character" w:customStyle="1" w:styleId="ac">
    <w:name w:val="Верхний колонтитул Знак"/>
    <w:link w:val="ab"/>
    <w:uiPriority w:val="99"/>
    <w:locked/>
    <w:rsid w:val="003848C3"/>
    <w:rPr>
      <w:rFonts w:cs="Times New Roman"/>
      <w:sz w:val="22"/>
      <w:szCs w:val="22"/>
      <w:lang w:val="ru-RU" w:eastAsia="en-US"/>
    </w:rPr>
  </w:style>
  <w:style w:type="paragraph" w:styleId="ad">
    <w:name w:val="footer"/>
    <w:basedOn w:val="a"/>
    <w:link w:val="ae"/>
    <w:uiPriority w:val="99"/>
    <w:rsid w:val="003848C3"/>
    <w:pPr>
      <w:tabs>
        <w:tab w:val="center" w:pos="4819"/>
        <w:tab w:val="right" w:pos="9639"/>
      </w:tabs>
      <w:spacing w:after="0" w:line="240" w:lineRule="auto"/>
    </w:pPr>
  </w:style>
  <w:style w:type="character" w:customStyle="1" w:styleId="ae">
    <w:name w:val="Нижний колонтитул Знак"/>
    <w:link w:val="ad"/>
    <w:uiPriority w:val="99"/>
    <w:locked/>
    <w:rsid w:val="003848C3"/>
    <w:rPr>
      <w:rFonts w:cs="Times New Roman"/>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uiPriority w:val="99"/>
    <w:semiHidden/>
    <w:locked/>
    <w:rsid w:val="003848C3"/>
    <w:rPr>
      <w:sz w:val="24"/>
    </w:rPr>
  </w:style>
  <w:style w:type="paragraph" w:styleId="af">
    <w:name w:val="Body Text"/>
    <w:aliases w:val="Основной текст таблиц,в таблице,таблицы,в таблицах"/>
    <w:basedOn w:val="a"/>
    <w:link w:val="1"/>
    <w:uiPriority w:val="99"/>
    <w:semiHidden/>
    <w:rsid w:val="003848C3"/>
    <w:pPr>
      <w:snapToGrid w:val="0"/>
      <w:spacing w:after="0" w:line="240" w:lineRule="auto"/>
    </w:pPr>
    <w:rPr>
      <w:sz w:val="24"/>
      <w:szCs w:val="20"/>
      <w:lang w:val="uk-UA" w:eastAsia="uk-UA"/>
    </w:rPr>
  </w:style>
  <w:style w:type="character" w:customStyle="1" w:styleId="BodyTextChar1">
    <w:name w:val="Body Text Char1"/>
    <w:aliases w:val="Основной текст таблиц Char1,в таблице Char1,таблицы Char1,в таблицах Char1"/>
    <w:uiPriority w:val="99"/>
    <w:semiHidden/>
    <w:rsid w:val="00BB4198"/>
    <w:rPr>
      <w:lang w:val="ru-RU" w:eastAsia="en-US"/>
    </w:rPr>
  </w:style>
  <w:style w:type="character" w:customStyle="1" w:styleId="af0">
    <w:name w:val="Основной текст Знак"/>
    <w:uiPriority w:val="99"/>
    <w:semiHidden/>
    <w:rsid w:val="003848C3"/>
    <w:rPr>
      <w:rFonts w:cs="Times New Roman"/>
      <w:sz w:val="22"/>
      <w:szCs w:val="22"/>
      <w:lang w:val="ru-RU" w:eastAsia="en-US"/>
    </w:rPr>
  </w:style>
  <w:style w:type="paragraph" w:customStyle="1" w:styleId="docdata">
    <w:name w:val="docdata"/>
    <w:aliases w:val="docy,v5,3446,baiaagaaboqcaaadrwsaaaw9cwaaaaaaaaaaaaaaaaaaaaaaaaaaaaaaaaaaaaaaaaaaaaaaaaaaaaaaaaaaaaaaaaaaaaaaaaaaaaaaaaaaaaaaaaaaaaaaaaaaaaaaaaaaaaaaaaaaaaaaaaaaaaaaaaaaaaaaaaaaaaaaaaaaaaaaaaaaaaaaaaaaaaaaaaaaaaaaaaaaaaaaaaaaaaaaaaaaaaaaaaaaaaa"/>
    <w:basedOn w:val="a"/>
    <w:uiPriority w:val="99"/>
    <w:rsid w:val="00655F00"/>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0436">
      <w:marLeft w:val="0"/>
      <w:marRight w:val="0"/>
      <w:marTop w:val="0"/>
      <w:marBottom w:val="0"/>
      <w:divBdr>
        <w:top w:val="none" w:sz="0" w:space="0" w:color="auto"/>
        <w:left w:val="none" w:sz="0" w:space="0" w:color="auto"/>
        <w:bottom w:val="none" w:sz="0" w:space="0" w:color="auto"/>
        <w:right w:val="none" w:sz="0" w:space="0" w:color="auto"/>
      </w:divBdr>
    </w:div>
    <w:div w:id="633680437">
      <w:marLeft w:val="0"/>
      <w:marRight w:val="0"/>
      <w:marTop w:val="0"/>
      <w:marBottom w:val="0"/>
      <w:divBdr>
        <w:top w:val="none" w:sz="0" w:space="0" w:color="auto"/>
        <w:left w:val="none" w:sz="0" w:space="0" w:color="auto"/>
        <w:bottom w:val="none" w:sz="0" w:space="0" w:color="auto"/>
        <w:right w:val="none" w:sz="0" w:space="0" w:color="auto"/>
      </w:divBdr>
    </w:div>
    <w:div w:id="633680438">
      <w:marLeft w:val="0"/>
      <w:marRight w:val="0"/>
      <w:marTop w:val="0"/>
      <w:marBottom w:val="0"/>
      <w:divBdr>
        <w:top w:val="none" w:sz="0" w:space="0" w:color="auto"/>
        <w:left w:val="none" w:sz="0" w:space="0" w:color="auto"/>
        <w:bottom w:val="none" w:sz="0" w:space="0" w:color="auto"/>
        <w:right w:val="none" w:sz="0" w:space="0" w:color="auto"/>
      </w:divBdr>
    </w:div>
    <w:div w:id="633680439">
      <w:marLeft w:val="0"/>
      <w:marRight w:val="0"/>
      <w:marTop w:val="0"/>
      <w:marBottom w:val="0"/>
      <w:divBdr>
        <w:top w:val="none" w:sz="0" w:space="0" w:color="auto"/>
        <w:left w:val="none" w:sz="0" w:space="0" w:color="auto"/>
        <w:bottom w:val="none" w:sz="0" w:space="0" w:color="auto"/>
        <w:right w:val="none" w:sz="0" w:space="0" w:color="auto"/>
      </w:divBdr>
    </w:div>
    <w:div w:id="633680440">
      <w:marLeft w:val="0"/>
      <w:marRight w:val="0"/>
      <w:marTop w:val="0"/>
      <w:marBottom w:val="0"/>
      <w:divBdr>
        <w:top w:val="none" w:sz="0" w:space="0" w:color="auto"/>
        <w:left w:val="none" w:sz="0" w:space="0" w:color="auto"/>
        <w:bottom w:val="none" w:sz="0" w:space="0" w:color="auto"/>
        <w:right w:val="none" w:sz="0" w:space="0" w:color="auto"/>
      </w:divBdr>
    </w:div>
    <w:div w:id="633680441">
      <w:marLeft w:val="0"/>
      <w:marRight w:val="0"/>
      <w:marTop w:val="0"/>
      <w:marBottom w:val="0"/>
      <w:divBdr>
        <w:top w:val="none" w:sz="0" w:space="0" w:color="auto"/>
        <w:left w:val="none" w:sz="0" w:space="0" w:color="auto"/>
        <w:bottom w:val="none" w:sz="0" w:space="0" w:color="auto"/>
        <w:right w:val="none" w:sz="0" w:space="0" w:color="auto"/>
      </w:divBdr>
    </w:div>
    <w:div w:id="633680444">
      <w:marLeft w:val="0"/>
      <w:marRight w:val="0"/>
      <w:marTop w:val="0"/>
      <w:marBottom w:val="0"/>
      <w:divBdr>
        <w:top w:val="none" w:sz="0" w:space="0" w:color="auto"/>
        <w:left w:val="none" w:sz="0" w:space="0" w:color="auto"/>
        <w:bottom w:val="none" w:sz="0" w:space="0" w:color="auto"/>
        <w:right w:val="none" w:sz="0" w:space="0" w:color="auto"/>
      </w:divBdr>
    </w:div>
    <w:div w:id="633680447">
      <w:marLeft w:val="0"/>
      <w:marRight w:val="0"/>
      <w:marTop w:val="0"/>
      <w:marBottom w:val="0"/>
      <w:divBdr>
        <w:top w:val="none" w:sz="0" w:space="0" w:color="auto"/>
        <w:left w:val="none" w:sz="0" w:space="0" w:color="auto"/>
        <w:bottom w:val="none" w:sz="0" w:space="0" w:color="auto"/>
        <w:right w:val="none" w:sz="0" w:space="0" w:color="auto"/>
      </w:divBdr>
    </w:div>
    <w:div w:id="633680448">
      <w:marLeft w:val="0"/>
      <w:marRight w:val="0"/>
      <w:marTop w:val="0"/>
      <w:marBottom w:val="0"/>
      <w:divBdr>
        <w:top w:val="none" w:sz="0" w:space="0" w:color="auto"/>
        <w:left w:val="none" w:sz="0" w:space="0" w:color="auto"/>
        <w:bottom w:val="none" w:sz="0" w:space="0" w:color="auto"/>
        <w:right w:val="none" w:sz="0" w:space="0" w:color="auto"/>
      </w:divBdr>
    </w:div>
    <w:div w:id="633680449">
      <w:marLeft w:val="0"/>
      <w:marRight w:val="0"/>
      <w:marTop w:val="0"/>
      <w:marBottom w:val="0"/>
      <w:divBdr>
        <w:top w:val="none" w:sz="0" w:space="0" w:color="auto"/>
        <w:left w:val="none" w:sz="0" w:space="0" w:color="auto"/>
        <w:bottom w:val="none" w:sz="0" w:space="0" w:color="auto"/>
        <w:right w:val="none" w:sz="0" w:space="0" w:color="auto"/>
      </w:divBdr>
    </w:div>
    <w:div w:id="633680451">
      <w:marLeft w:val="0"/>
      <w:marRight w:val="0"/>
      <w:marTop w:val="0"/>
      <w:marBottom w:val="0"/>
      <w:divBdr>
        <w:top w:val="none" w:sz="0" w:space="0" w:color="auto"/>
        <w:left w:val="none" w:sz="0" w:space="0" w:color="auto"/>
        <w:bottom w:val="none" w:sz="0" w:space="0" w:color="auto"/>
        <w:right w:val="none" w:sz="0" w:space="0" w:color="auto"/>
      </w:divBdr>
    </w:div>
    <w:div w:id="633680453">
      <w:marLeft w:val="0"/>
      <w:marRight w:val="0"/>
      <w:marTop w:val="0"/>
      <w:marBottom w:val="0"/>
      <w:divBdr>
        <w:top w:val="none" w:sz="0" w:space="0" w:color="auto"/>
        <w:left w:val="none" w:sz="0" w:space="0" w:color="auto"/>
        <w:bottom w:val="none" w:sz="0" w:space="0" w:color="auto"/>
        <w:right w:val="none" w:sz="0" w:space="0" w:color="auto"/>
      </w:divBdr>
    </w:div>
    <w:div w:id="633680454">
      <w:marLeft w:val="0"/>
      <w:marRight w:val="0"/>
      <w:marTop w:val="0"/>
      <w:marBottom w:val="0"/>
      <w:divBdr>
        <w:top w:val="none" w:sz="0" w:space="0" w:color="auto"/>
        <w:left w:val="none" w:sz="0" w:space="0" w:color="auto"/>
        <w:bottom w:val="none" w:sz="0" w:space="0" w:color="auto"/>
        <w:right w:val="none" w:sz="0" w:space="0" w:color="auto"/>
      </w:divBdr>
      <w:divsChild>
        <w:div w:id="633680442">
          <w:marLeft w:val="0"/>
          <w:marRight w:val="0"/>
          <w:marTop w:val="0"/>
          <w:marBottom w:val="0"/>
          <w:divBdr>
            <w:top w:val="none" w:sz="0" w:space="0" w:color="auto"/>
            <w:left w:val="none" w:sz="0" w:space="0" w:color="auto"/>
            <w:bottom w:val="none" w:sz="0" w:space="0" w:color="auto"/>
            <w:right w:val="none" w:sz="0" w:space="0" w:color="auto"/>
          </w:divBdr>
        </w:div>
        <w:div w:id="633680443">
          <w:marLeft w:val="0"/>
          <w:marRight w:val="0"/>
          <w:marTop w:val="0"/>
          <w:marBottom w:val="0"/>
          <w:divBdr>
            <w:top w:val="none" w:sz="0" w:space="0" w:color="auto"/>
            <w:left w:val="none" w:sz="0" w:space="0" w:color="auto"/>
            <w:bottom w:val="none" w:sz="0" w:space="0" w:color="auto"/>
            <w:right w:val="none" w:sz="0" w:space="0" w:color="auto"/>
          </w:divBdr>
        </w:div>
        <w:div w:id="633680445">
          <w:marLeft w:val="0"/>
          <w:marRight w:val="0"/>
          <w:marTop w:val="0"/>
          <w:marBottom w:val="0"/>
          <w:divBdr>
            <w:top w:val="none" w:sz="0" w:space="0" w:color="auto"/>
            <w:left w:val="none" w:sz="0" w:space="0" w:color="auto"/>
            <w:bottom w:val="none" w:sz="0" w:space="0" w:color="auto"/>
            <w:right w:val="none" w:sz="0" w:space="0" w:color="auto"/>
          </w:divBdr>
        </w:div>
        <w:div w:id="633680446">
          <w:marLeft w:val="0"/>
          <w:marRight w:val="0"/>
          <w:marTop w:val="0"/>
          <w:marBottom w:val="0"/>
          <w:divBdr>
            <w:top w:val="none" w:sz="0" w:space="0" w:color="auto"/>
            <w:left w:val="none" w:sz="0" w:space="0" w:color="auto"/>
            <w:bottom w:val="none" w:sz="0" w:space="0" w:color="auto"/>
            <w:right w:val="none" w:sz="0" w:space="0" w:color="auto"/>
          </w:divBdr>
        </w:div>
        <w:div w:id="633680450">
          <w:marLeft w:val="0"/>
          <w:marRight w:val="0"/>
          <w:marTop w:val="0"/>
          <w:marBottom w:val="0"/>
          <w:divBdr>
            <w:top w:val="none" w:sz="0" w:space="0" w:color="auto"/>
            <w:left w:val="none" w:sz="0" w:space="0" w:color="auto"/>
            <w:bottom w:val="none" w:sz="0" w:space="0" w:color="auto"/>
            <w:right w:val="none" w:sz="0" w:space="0" w:color="auto"/>
          </w:divBdr>
        </w:div>
        <w:div w:id="633680452">
          <w:marLeft w:val="0"/>
          <w:marRight w:val="0"/>
          <w:marTop w:val="0"/>
          <w:marBottom w:val="0"/>
          <w:divBdr>
            <w:top w:val="none" w:sz="0" w:space="0" w:color="auto"/>
            <w:left w:val="none" w:sz="0" w:space="0" w:color="auto"/>
            <w:bottom w:val="none" w:sz="0" w:space="0" w:color="auto"/>
            <w:right w:val="none" w:sz="0" w:space="0" w:color="auto"/>
          </w:divBdr>
        </w:div>
        <w:div w:id="633680455">
          <w:marLeft w:val="0"/>
          <w:marRight w:val="0"/>
          <w:marTop w:val="0"/>
          <w:marBottom w:val="0"/>
          <w:divBdr>
            <w:top w:val="none" w:sz="0" w:space="0" w:color="auto"/>
            <w:left w:val="none" w:sz="0" w:space="0" w:color="auto"/>
            <w:bottom w:val="none" w:sz="0" w:space="0" w:color="auto"/>
            <w:right w:val="none" w:sz="0" w:space="0" w:color="auto"/>
          </w:divBdr>
        </w:div>
        <w:div w:id="633680456">
          <w:marLeft w:val="0"/>
          <w:marRight w:val="0"/>
          <w:marTop w:val="0"/>
          <w:marBottom w:val="0"/>
          <w:divBdr>
            <w:top w:val="none" w:sz="0" w:space="0" w:color="auto"/>
            <w:left w:val="none" w:sz="0" w:space="0" w:color="auto"/>
            <w:bottom w:val="none" w:sz="0" w:space="0" w:color="auto"/>
            <w:right w:val="none" w:sz="0" w:space="0" w:color="auto"/>
          </w:divBdr>
        </w:div>
        <w:div w:id="633680457">
          <w:marLeft w:val="0"/>
          <w:marRight w:val="0"/>
          <w:marTop w:val="0"/>
          <w:marBottom w:val="0"/>
          <w:divBdr>
            <w:top w:val="none" w:sz="0" w:space="0" w:color="auto"/>
            <w:left w:val="none" w:sz="0" w:space="0" w:color="auto"/>
            <w:bottom w:val="none" w:sz="0" w:space="0" w:color="auto"/>
            <w:right w:val="none" w:sz="0" w:space="0" w:color="auto"/>
          </w:divBdr>
        </w:div>
        <w:div w:id="633680459">
          <w:marLeft w:val="0"/>
          <w:marRight w:val="0"/>
          <w:marTop w:val="0"/>
          <w:marBottom w:val="0"/>
          <w:divBdr>
            <w:top w:val="none" w:sz="0" w:space="0" w:color="auto"/>
            <w:left w:val="none" w:sz="0" w:space="0" w:color="auto"/>
            <w:bottom w:val="none" w:sz="0" w:space="0" w:color="auto"/>
            <w:right w:val="none" w:sz="0" w:space="0" w:color="auto"/>
          </w:divBdr>
        </w:div>
        <w:div w:id="633680460">
          <w:marLeft w:val="0"/>
          <w:marRight w:val="0"/>
          <w:marTop w:val="0"/>
          <w:marBottom w:val="0"/>
          <w:divBdr>
            <w:top w:val="none" w:sz="0" w:space="0" w:color="auto"/>
            <w:left w:val="none" w:sz="0" w:space="0" w:color="auto"/>
            <w:bottom w:val="none" w:sz="0" w:space="0" w:color="auto"/>
            <w:right w:val="none" w:sz="0" w:space="0" w:color="auto"/>
          </w:divBdr>
        </w:div>
        <w:div w:id="633680462">
          <w:marLeft w:val="0"/>
          <w:marRight w:val="0"/>
          <w:marTop w:val="0"/>
          <w:marBottom w:val="0"/>
          <w:divBdr>
            <w:top w:val="none" w:sz="0" w:space="0" w:color="auto"/>
            <w:left w:val="none" w:sz="0" w:space="0" w:color="auto"/>
            <w:bottom w:val="none" w:sz="0" w:space="0" w:color="auto"/>
            <w:right w:val="none" w:sz="0" w:space="0" w:color="auto"/>
          </w:divBdr>
        </w:div>
        <w:div w:id="633680465">
          <w:marLeft w:val="0"/>
          <w:marRight w:val="0"/>
          <w:marTop w:val="0"/>
          <w:marBottom w:val="0"/>
          <w:divBdr>
            <w:top w:val="none" w:sz="0" w:space="0" w:color="auto"/>
            <w:left w:val="none" w:sz="0" w:space="0" w:color="auto"/>
            <w:bottom w:val="none" w:sz="0" w:space="0" w:color="auto"/>
            <w:right w:val="none" w:sz="0" w:space="0" w:color="auto"/>
          </w:divBdr>
        </w:div>
        <w:div w:id="633680467">
          <w:marLeft w:val="0"/>
          <w:marRight w:val="0"/>
          <w:marTop w:val="0"/>
          <w:marBottom w:val="0"/>
          <w:divBdr>
            <w:top w:val="none" w:sz="0" w:space="0" w:color="auto"/>
            <w:left w:val="none" w:sz="0" w:space="0" w:color="auto"/>
            <w:bottom w:val="none" w:sz="0" w:space="0" w:color="auto"/>
            <w:right w:val="none" w:sz="0" w:space="0" w:color="auto"/>
          </w:divBdr>
        </w:div>
        <w:div w:id="633680468">
          <w:marLeft w:val="0"/>
          <w:marRight w:val="0"/>
          <w:marTop w:val="0"/>
          <w:marBottom w:val="0"/>
          <w:divBdr>
            <w:top w:val="none" w:sz="0" w:space="0" w:color="auto"/>
            <w:left w:val="none" w:sz="0" w:space="0" w:color="auto"/>
            <w:bottom w:val="none" w:sz="0" w:space="0" w:color="auto"/>
            <w:right w:val="none" w:sz="0" w:space="0" w:color="auto"/>
          </w:divBdr>
        </w:div>
        <w:div w:id="633680469">
          <w:marLeft w:val="0"/>
          <w:marRight w:val="0"/>
          <w:marTop w:val="0"/>
          <w:marBottom w:val="0"/>
          <w:divBdr>
            <w:top w:val="none" w:sz="0" w:space="0" w:color="auto"/>
            <w:left w:val="none" w:sz="0" w:space="0" w:color="auto"/>
            <w:bottom w:val="none" w:sz="0" w:space="0" w:color="auto"/>
            <w:right w:val="none" w:sz="0" w:space="0" w:color="auto"/>
          </w:divBdr>
        </w:div>
        <w:div w:id="633680470">
          <w:marLeft w:val="0"/>
          <w:marRight w:val="0"/>
          <w:marTop w:val="0"/>
          <w:marBottom w:val="0"/>
          <w:divBdr>
            <w:top w:val="none" w:sz="0" w:space="0" w:color="auto"/>
            <w:left w:val="none" w:sz="0" w:space="0" w:color="auto"/>
            <w:bottom w:val="none" w:sz="0" w:space="0" w:color="auto"/>
            <w:right w:val="none" w:sz="0" w:space="0" w:color="auto"/>
          </w:divBdr>
        </w:div>
        <w:div w:id="633680471">
          <w:marLeft w:val="0"/>
          <w:marRight w:val="0"/>
          <w:marTop w:val="0"/>
          <w:marBottom w:val="0"/>
          <w:divBdr>
            <w:top w:val="none" w:sz="0" w:space="0" w:color="auto"/>
            <w:left w:val="none" w:sz="0" w:space="0" w:color="auto"/>
            <w:bottom w:val="none" w:sz="0" w:space="0" w:color="auto"/>
            <w:right w:val="none" w:sz="0" w:space="0" w:color="auto"/>
          </w:divBdr>
        </w:div>
        <w:div w:id="633680473">
          <w:marLeft w:val="0"/>
          <w:marRight w:val="0"/>
          <w:marTop w:val="0"/>
          <w:marBottom w:val="0"/>
          <w:divBdr>
            <w:top w:val="none" w:sz="0" w:space="0" w:color="auto"/>
            <w:left w:val="none" w:sz="0" w:space="0" w:color="auto"/>
            <w:bottom w:val="none" w:sz="0" w:space="0" w:color="auto"/>
            <w:right w:val="none" w:sz="0" w:space="0" w:color="auto"/>
          </w:divBdr>
        </w:div>
      </w:divsChild>
    </w:div>
    <w:div w:id="633680458">
      <w:marLeft w:val="0"/>
      <w:marRight w:val="0"/>
      <w:marTop w:val="0"/>
      <w:marBottom w:val="0"/>
      <w:divBdr>
        <w:top w:val="none" w:sz="0" w:space="0" w:color="auto"/>
        <w:left w:val="none" w:sz="0" w:space="0" w:color="auto"/>
        <w:bottom w:val="none" w:sz="0" w:space="0" w:color="auto"/>
        <w:right w:val="none" w:sz="0" w:space="0" w:color="auto"/>
      </w:divBdr>
    </w:div>
    <w:div w:id="633680461">
      <w:marLeft w:val="0"/>
      <w:marRight w:val="0"/>
      <w:marTop w:val="0"/>
      <w:marBottom w:val="0"/>
      <w:divBdr>
        <w:top w:val="none" w:sz="0" w:space="0" w:color="auto"/>
        <w:left w:val="none" w:sz="0" w:space="0" w:color="auto"/>
        <w:bottom w:val="none" w:sz="0" w:space="0" w:color="auto"/>
        <w:right w:val="none" w:sz="0" w:space="0" w:color="auto"/>
      </w:divBdr>
    </w:div>
    <w:div w:id="633680463">
      <w:marLeft w:val="0"/>
      <w:marRight w:val="0"/>
      <w:marTop w:val="0"/>
      <w:marBottom w:val="0"/>
      <w:divBdr>
        <w:top w:val="none" w:sz="0" w:space="0" w:color="auto"/>
        <w:left w:val="none" w:sz="0" w:space="0" w:color="auto"/>
        <w:bottom w:val="none" w:sz="0" w:space="0" w:color="auto"/>
        <w:right w:val="none" w:sz="0" w:space="0" w:color="auto"/>
      </w:divBdr>
    </w:div>
    <w:div w:id="633680464">
      <w:marLeft w:val="0"/>
      <w:marRight w:val="0"/>
      <w:marTop w:val="0"/>
      <w:marBottom w:val="0"/>
      <w:divBdr>
        <w:top w:val="none" w:sz="0" w:space="0" w:color="auto"/>
        <w:left w:val="none" w:sz="0" w:space="0" w:color="auto"/>
        <w:bottom w:val="none" w:sz="0" w:space="0" w:color="auto"/>
        <w:right w:val="none" w:sz="0" w:space="0" w:color="auto"/>
      </w:divBdr>
    </w:div>
    <w:div w:id="633680466">
      <w:marLeft w:val="0"/>
      <w:marRight w:val="0"/>
      <w:marTop w:val="0"/>
      <w:marBottom w:val="0"/>
      <w:divBdr>
        <w:top w:val="none" w:sz="0" w:space="0" w:color="auto"/>
        <w:left w:val="none" w:sz="0" w:space="0" w:color="auto"/>
        <w:bottom w:val="none" w:sz="0" w:space="0" w:color="auto"/>
        <w:right w:val="none" w:sz="0" w:space="0" w:color="auto"/>
      </w:divBdr>
    </w:div>
    <w:div w:id="633680472">
      <w:marLeft w:val="0"/>
      <w:marRight w:val="0"/>
      <w:marTop w:val="0"/>
      <w:marBottom w:val="0"/>
      <w:divBdr>
        <w:top w:val="none" w:sz="0" w:space="0" w:color="auto"/>
        <w:left w:val="none" w:sz="0" w:space="0" w:color="auto"/>
        <w:bottom w:val="none" w:sz="0" w:space="0" w:color="auto"/>
        <w:right w:val="none" w:sz="0" w:space="0" w:color="auto"/>
      </w:divBdr>
    </w:div>
    <w:div w:id="633680474">
      <w:marLeft w:val="0"/>
      <w:marRight w:val="0"/>
      <w:marTop w:val="0"/>
      <w:marBottom w:val="0"/>
      <w:divBdr>
        <w:top w:val="none" w:sz="0" w:space="0" w:color="auto"/>
        <w:left w:val="none" w:sz="0" w:space="0" w:color="auto"/>
        <w:bottom w:val="none" w:sz="0" w:space="0" w:color="auto"/>
        <w:right w:val="none" w:sz="0" w:space="0" w:color="auto"/>
      </w:divBdr>
    </w:div>
    <w:div w:id="633680475">
      <w:marLeft w:val="0"/>
      <w:marRight w:val="0"/>
      <w:marTop w:val="0"/>
      <w:marBottom w:val="0"/>
      <w:divBdr>
        <w:top w:val="none" w:sz="0" w:space="0" w:color="auto"/>
        <w:left w:val="none" w:sz="0" w:space="0" w:color="auto"/>
        <w:bottom w:val="none" w:sz="0" w:space="0" w:color="auto"/>
        <w:right w:val="none" w:sz="0" w:space="0" w:color="auto"/>
      </w:divBdr>
    </w:div>
    <w:div w:id="633680476">
      <w:marLeft w:val="0"/>
      <w:marRight w:val="0"/>
      <w:marTop w:val="0"/>
      <w:marBottom w:val="0"/>
      <w:divBdr>
        <w:top w:val="none" w:sz="0" w:space="0" w:color="auto"/>
        <w:left w:val="none" w:sz="0" w:space="0" w:color="auto"/>
        <w:bottom w:val="none" w:sz="0" w:space="0" w:color="auto"/>
        <w:right w:val="none" w:sz="0" w:space="0" w:color="auto"/>
      </w:divBdr>
    </w:div>
    <w:div w:id="633680477">
      <w:marLeft w:val="0"/>
      <w:marRight w:val="0"/>
      <w:marTop w:val="0"/>
      <w:marBottom w:val="0"/>
      <w:divBdr>
        <w:top w:val="none" w:sz="0" w:space="0" w:color="auto"/>
        <w:left w:val="none" w:sz="0" w:space="0" w:color="auto"/>
        <w:bottom w:val="none" w:sz="0" w:space="0" w:color="auto"/>
        <w:right w:val="none" w:sz="0" w:space="0" w:color="auto"/>
      </w:divBdr>
    </w:div>
    <w:div w:id="633680478">
      <w:marLeft w:val="0"/>
      <w:marRight w:val="0"/>
      <w:marTop w:val="0"/>
      <w:marBottom w:val="0"/>
      <w:divBdr>
        <w:top w:val="none" w:sz="0" w:space="0" w:color="auto"/>
        <w:left w:val="none" w:sz="0" w:space="0" w:color="auto"/>
        <w:bottom w:val="none" w:sz="0" w:space="0" w:color="auto"/>
        <w:right w:val="none" w:sz="0" w:space="0" w:color="auto"/>
      </w:divBdr>
    </w:div>
    <w:div w:id="633680479">
      <w:marLeft w:val="0"/>
      <w:marRight w:val="0"/>
      <w:marTop w:val="0"/>
      <w:marBottom w:val="0"/>
      <w:divBdr>
        <w:top w:val="none" w:sz="0" w:space="0" w:color="auto"/>
        <w:left w:val="none" w:sz="0" w:space="0" w:color="auto"/>
        <w:bottom w:val="none" w:sz="0" w:space="0" w:color="auto"/>
        <w:right w:val="none" w:sz="0" w:space="0" w:color="auto"/>
      </w:divBdr>
    </w:div>
    <w:div w:id="633680480">
      <w:marLeft w:val="0"/>
      <w:marRight w:val="0"/>
      <w:marTop w:val="0"/>
      <w:marBottom w:val="0"/>
      <w:divBdr>
        <w:top w:val="none" w:sz="0" w:space="0" w:color="auto"/>
        <w:left w:val="none" w:sz="0" w:space="0" w:color="auto"/>
        <w:bottom w:val="none" w:sz="0" w:space="0" w:color="auto"/>
        <w:right w:val="none" w:sz="0" w:space="0" w:color="auto"/>
      </w:divBdr>
    </w:div>
    <w:div w:id="633680481">
      <w:marLeft w:val="0"/>
      <w:marRight w:val="0"/>
      <w:marTop w:val="0"/>
      <w:marBottom w:val="0"/>
      <w:divBdr>
        <w:top w:val="none" w:sz="0" w:space="0" w:color="auto"/>
        <w:left w:val="none" w:sz="0" w:space="0" w:color="auto"/>
        <w:bottom w:val="none" w:sz="0" w:space="0" w:color="auto"/>
        <w:right w:val="none" w:sz="0" w:space="0" w:color="auto"/>
      </w:divBdr>
    </w:div>
    <w:div w:id="633680482">
      <w:marLeft w:val="0"/>
      <w:marRight w:val="0"/>
      <w:marTop w:val="0"/>
      <w:marBottom w:val="0"/>
      <w:divBdr>
        <w:top w:val="none" w:sz="0" w:space="0" w:color="auto"/>
        <w:left w:val="none" w:sz="0" w:space="0" w:color="auto"/>
        <w:bottom w:val="none" w:sz="0" w:space="0" w:color="auto"/>
        <w:right w:val="none" w:sz="0" w:space="0" w:color="auto"/>
      </w:divBdr>
    </w:div>
    <w:div w:id="633680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kpo@ukr.net"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30</Pages>
  <Words>45307</Words>
  <Characters>25826</Characters>
  <Application>Microsoft Office Word</Application>
  <DocSecurity>0</DocSecurity>
  <Lines>215</Lines>
  <Paragraphs>141</Paragraphs>
  <ScaleCrop>false</ScaleCrop>
  <Company/>
  <LinksUpToDate>false</LinksUpToDate>
  <CharactersWithSpaces>70992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9</cp:revision>
  <cp:lastPrinted>2022-12-22T10:16:00Z</cp:lastPrinted>
  <dcterms:created xsi:type="dcterms:W3CDTF">2024-04-12T07:13:00Z</dcterms:created>
  <dcterms:modified xsi:type="dcterms:W3CDTF">2024-04-17T11:43:00Z</dcterms:modified>
</cp:coreProperties>
</file>