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E7" w:rsidRDefault="007C50D1">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53745" w:rsidRDefault="00C53745" w:rsidP="00C53745">
      <w:pPr>
        <w:jc w:val="center"/>
        <w:rPr>
          <w:rFonts w:ascii="Times New Roman" w:hAnsi="Times New Roman" w:cs="Times New Roman"/>
          <w:b/>
          <w:sz w:val="32"/>
          <w:szCs w:val="32"/>
          <w:u w:val="single"/>
        </w:rPr>
      </w:pPr>
      <w:r w:rsidRPr="0074446F">
        <w:rPr>
          <w:rFonts w:ascii="Times New Roman" w:hAnsi="Times New Roman" w:cs="Times New Roman"/>
          <w:b/>
          <w:sz w:val="32"/>
          <w:szCs w:val="32"/>
          <w:u w:val="single"/>
        </w:rPr>
        <w:t xml:space="preserve">Управління </w:t>
      </w:r>
      <w:r>
        <w:rPr>
          <w:rFonts w:ascii="Times New Roman" w:hAnsi="Times New Roman" w:cs="Times New Roman"/>
          <w:b/>
          <w:sz w:val="32"/>
          <w:szCs w:val="32"/>
          <w:u w:val="single"/>
        </w:rPr>
        <w:t xml:space="preserve">освіти виконавчого комітету </w:t>
      </w:r>
    </w:p>
    <w:p w:rsidR="00C53745" w:rsidRPr="0074446F" w:rsidRDefault="00C53745" w:rsidP="00C53745">
      <w:pPr>
        <w:jc w:val="center"/>
        <w:rPr>
          <w:rFonts w:ascii="Times New Roman" w:hAnsi="Times New Roman" w:cs="Times New Roman"/>
          <w:b/>
          <w:bCs/>
          <w:sz w:val="44"/>
          <w:szCs w:val="44"/>
          <w:u w:val="single"/>
        </w:rPr>
      </w:pPr>
      <w:proofErr w:type="spellStart"/>
      <w:r>
        <w:rPr>
          <w:rFonts w:ascii="Times New Roman" w:hAnsi="Times New Roman" w:cs="Times New Roman"/>
          <w:b/>
          <w:sz w:val="32"/>
          <w:szCs w:val="32"/>
          <w:u w:val="single"/>
        </w:rPr>
        <w:t>Старокостянтинівської</w:t>
      </w:r>
      <w:proofErr w:type="spellEnd"/>
      <w:r>
        <w:rPr>
          <w:rFonts w:ascii="Times New Roman" w:hAnsi="Times New Roman" w:cs="Times New Roman"/>
          <w:b/>
          <w:sz w:val="32"/>
          <w:szCs w:val="32"/>
          <w:u w:val="single"/>
        </w:rPr>
        <w:t xml:space="preserve"> міської ради</w:t>
      </w:r>
    </w:p>
    <w:p w:rsidR="00C53745" w:rsidRPr="0074446F" w:rsidRDefault="00C53745" w:rsidP="00C53745">
      <w:pPr>
        <w:jc w:val="center"/>
        <w:rPr>
          <w:rFonts w:ascii="Times New Roman" w:hAnsi="Times New Roman" w:cs="Times New Roman"/>
          <w:b/>
          <w:bCs/>
          <w:sz w:val="38"/>
          <w:szCs w:val="38"/>
        </w:rPr>
      </w:pPr>
    </w:p>
    <w:tbl>
      <w:tblPr>
        <w:tblW w:w="1005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8108C" w:rsidRPr="0074446F" w:rsidTr="00C8108C">
        <w:tc>
          <w:tcPr>
            <w:tcW w:w="3931" w:type="dxa"/>
            <w:tcBorders>
              <w:top w:val="nil"/>
              <w:left w:val="nil"/>
              <w:bottom w:val="nil"/>
              <w:right w:val="nil"/>
            </w:tcBorders>
          </w:tcPr>
          <w:p w:rsidR="00C8108C" w:rsidRPr="0074446F" w:rsidRDefault="00C8108C" w:rsidP="00A31FD6">
            <w:pPr>
              <w:rPr>
                <w:rFonts w:ascii="Times New Roman" w:hAnsi="Times New Roman" w:cs="Times New Roman"/>
                <w:b/>
                <w:bCs/>
                <w:sz w:val="28"/>
                <w:szCs w:val="28"/>
              </w:rPr>
            </w:pPr>
          </w:p>
        </w:tc>
        <w:tc>
          <w:tcPr>
            <w:tcW w:w="6120" w:type="dxa"/>
            <w:tcBorders>
              <w:top w:val="nil"/>
              <w:left w:val="nil"/>
              <w:bottom w:val="nil"/>
              <w:right w:val="nil"/>
            </w:tcBorders>
          </w:tcPr>
          <w:p w:rsidR="00C8108C" w:rsidRPr="00925FBA" w:rsidRDefault="00C8108C" w:rsidP="00CC1E3E">
            <w:pPr>
              <w:spacing w:line="264" w:lineRule="auto"/>
              <w:rPr>
                <w:rFonts w:ascii="Times New Roman" w:hAnsi="Times New Roman" w:cs="Times New Roman"/>
                <w:b/>
                <w:bCs/>
                <w:noProof/>
              </w:rPr>
            </w:pPr>
            <w:r w:rsidRPr="00925FBA">
              <w:rPr>
                <w:rFonts w:ascii="Times New Roman" w:hAnsi="Times New Roman" w:cs="Times New Roman"/>
                <w:b/>
                <w:bCs/>
                <w:noProof/>
              </w:rPr>
              <w:t xml:space="preserve">ЗАТВЕРДЖЕНО </w:t>
            </w:r>
          </w:p>
        </w:tc>
      </w:tr>
      <w:tr w:rsidR="00C8108C" w:rsidRPr="0074446F" w:rsidTr="00C8108C">
        <w:tc>
          <w:tcPr>
            <w:tcW w:w="3931" w:type="dxa"/>
            <w:tcBorders>
              <w:top w:val="nil"/>
              <w:left w:val="nil"/>
              <w:bottom w:val="nil"/>
              <w:right w:val="nil"/>
            </w:tcBorders>
          </w:tcPr>
          <w:p w:rsidR="00C8108C" w:rsidRPr="0074446F" w:rsidRDefault="00C8108C" w:rsidP="00A31FD6">
            <w:pPr>
              <w:rPr>
                <w:rFonts w:ascii="Times New Roman" w:hAnsi="Times New Roman" w:cs="Times New Roman"/>
                <w:b/>
                <w:bCs/>
                <w:sz w:val="28"/>
                <w:szCs w:val="28"/>
              </w:rPr>
            </w:pPr>
            <w:r w:rsidRPr="0074446F">
              <w:rPr>
                <w:rFonts w:ascii="Times New Roman" w:hAnsi="Times New Roman" w:cs="Times New Roman"/>
                <w:b/>
                <w:bCs/>
                <w:sz w:val="28"/>
                <w:szCs w:val="28"/>
              </w:rPr>
              <w:t xml:space="preserve"> </w:t>
            </w:r>
          </w:p>
        </w:tc>
        <w:tc>
          <w:tcPr>
            <w:tcW w:w="6120" w:type="dxa"/>
            <w:tcBorders>
              <w:top w:val="nil"/>
              <w:left w:val="nil"/>
              <w:bottom w:val="nil"/>
              <w:right w:val="nil"/>
            </w:tcBorders>
          </w:tcPr>
          <w:p w:rsidR="00C8108C" w:rsidRPr="00925FBA" w:rsidRDefault="00C8108C" w:rsidP="00CC1E3E">
            <w:pPr>
              <w:spacing w:line="264" w:lineRule="auto"/>
              <w:rPr>
                <w:rFonts w:ascii="Times New Roman" w:hAnsi="Times New Roman" w:cs="Times New Roman"/>
                <w:b/>
                <w:bCs/>
              </w:rPr>
            </w:pPr>
            <w:r w:rsidRPr="00925FBA">
              <w:rPr>
                <w:rFonts w:ascii="Times New Roman" w:hAnsi="Times New Roman" w:cs="Times New Roman"/>
                <w:b/>
                <w:bCs/>
              </w:rPr>
              <w:t xml:space="preserve">РІШЕННЯМ </w:t>
            </w:r>
            <w:r>
              <w:rPr>
                <w:rFonts w:ascii="Times New Roman" w:hAnsi="Times New Roman" w:cs="Times New Roman"/>
                <w:b/>
                <w:bCs/>
              </w:rPr>
              <w:t>УПОВНОВАЖЕНОЇ ОСОБИ</w:t>
            </w:r>
          </w:p>
        </w:tc>
      </w:tr>
      <w:tr w:rsidR="00C8108C" w:rsidRPr="0074446F" w:rsidTr="00C8108C">
        <w:tc>
          <w:tcPr>
            <w:tcW w:w="3931" w:type="dxa"/>
            <w:tcBorders>
              <w:top w:val="nil"/>
              <w:left w:val="nil"/>
              <w:bottom w:val="nil"/>
              <w:right w:val="nil"/>
            </w:tcBorders>
          </w:tcPr>
          <w:p w:rsidR="00C8108C" w:rsidRPr="0074446F" w:rsidRDefault="00C8108C" w:rsidP="00A31FD6">
            <w:pPr>
              <w:rPr>
                <w:rFonts w:ascii="Times New Roman" w:hAnsi="Times New Roman" w:cs="Times New Roman"/>
                <w:b/>
                <w:bCs/>
              </w:rPr>
            </w:pPr>
          </w:p>
        </w:tc>
        <w:tc>
          <w:tcPr>
            <w:tcW w:w="6120" w:type="dxa"/>
            <w:tcBorders>
              <w:top w:val="nil"/>
              <w:left w:val="nil"/>
              <w:bottom w:val="nil"/>
              <w:right w:val="nil"/>
            </w:tcBorders>
          </w:tcPr>
          <w:p w:rsidR="00C8108C" w:rsidRDefault="00C8108C" w:rsidP="00CC1E3E">
            <w:pPr>
              <w:spacing w:line="264" w:lineRule="auto"/>
              <w:rPr>
                <w:rFonts w:ascii="Times New Roman" w:hAnsi="Times New Roman" w:cs="Times New Roman"/>
                <w:b/>
                <w:bCs/>
              </w:rPr>
            </w:pPr>
            <w:r w:rsidRPr="00925FBA">
              <w:rPr>
                <w:rFonts w:ascii="Times New Roman" w:hAnsi="Times New Roman" w:cs="Times New Roman"/>
                <w:b/>
                <w:bCs/>
              </w:rPr>
              <w:t xml:space="preserve">ПРОТОКОЛ </w:t>
            </w:r>
            <w:r w:rsidRPr="00BF3863">
              <w:rPr>
                <w:rFonts w:ascii="Times New Roman" w:hAnsi="Times New Roman" w:cs="Times New Roman"/>
                <w:b/>
                <w:bCs/>
              </w:rPr>
              <w:t xml:space="preserve">№ </w:t>
            </w:r>
            <w:r w:rsidR="00A71FFB">
              <w:rPr>
                <w:rFonts w:ascii="Times New Roman" w:hAnsi="Times New Roman" w:cs="Times New Roman"/>
                <w:b/>
                <w:bCs/>
              </w:rPr>
              <w:t>124</w:t>
            </w:r>
          </w:p>
          <w:p w:rsidR="00C8108C" w:rsidRPr="00925FBA" w:rsidRDefault="00C8108C" w:rsidP="00CC1E3E">
            <w:pPr>
              <w:spacing w:line="264" w:lineRule="auto"/>
              <w:rPr>
                <w:rFonts w:ascii="Times New Roman" w:hAnsi="Times New Roman" w:cs="Times New Roman"/>
                <w:b/>
                <w:bCs/>
              </w:rPr>
            </w:pPr>
            <w:r w:rsidRPr="00925FBA">
              <w:rPr>
                <w:rFonts w:ascii="Times New Roman" w:hAnsi="Times New Roman" w:cs="Times New Roman"/>
                <w:b/>
                <w:bCs/>
              </w:rPr>
              <w:t>від</w:t>
            </w:r>
            <w:r w:rsidRPr="00925FBA">
              <w:rPr>
                <w:rFonts w:ascii="Times New Roman" w:hAnsi="Times New Roman" w:cs="Times New Roman"/>
              </w:rPr>
              <w:t xml:space="preserve"> </w:t>
            </w:r>
            <w:r w:rsidRPr="00925FBA">
              <w:rPr>
                <w:rFonts w:ascii="Times New Roman" w:hAnsi="Times New Roman" w:cs="Times New Roman"/>
                <w:b/>
              </w:rPr>
              <w:t>«</w:t>
            </w:r>
            <w:r w:rsidR="00A71FFB">
              <w:rPr>
                <w:rFonts w:ascii="Times New Roman" w:hAnsi="Times New Roman" w:cs="Times New Roman"/>
                <w:b/>
              </w:rPr>
              <w:t xml:space="preserve"> 23  </w:t>
            </w:r>
            <w:r w:rsidRPr="00925FBA">
              <w:rPr>
                <w:rFonts w:ascii="Times New Roman" w:hAnsi="Times New Roman" w:cs="Times New Roman"/>
                <w:b/>
              </w:rPr>
              <w:t xml:space="preserve">» </w:t>
            </w:r>
            <w:r w:rsidR="00A71FFB">
              <w:rPr>
                <w:rFonts w:ascii="Times New Roman" w:hAnsi="Times New Roman" w:cs="Times New Roman"/>
                <w:b/>
              </w:rPr>
              <w:t xml:space="preserve">  вересня   2022</w:t>
            </w:r>
            <w:r w:rsidRPr="00925FBA">
              <w:rPr>
                <w:rFonts w:ascii="Times New Roman" w:hAnsi="Times New Roman" w:cs="Times New Roman"/>
                <w:b/>
              </w:rPr>
              <w:t xml:space="preserve"> року</w:t>
            </w:r>
          </w:p>
        </w:tc>
      </w:tr>
    </w:tbl>
    <w:p w:rsidR="00C53745" w:rsidRPr="0074446F" w:rsidRDefault="00C53745" w:rsidP="00C53745">
      <w:pPr>
        <w:ind w:left="320"/>
        <w:jc w:val="right"/>
        <w:rPr>
          <w:rFonts w:ascii="Times New Roman" w:hAnsi="Times New Roman" w:cs="Times New Roman"/>
          <w:b/>
          <w:bCs/>
        </w:rPr>
      </w:pPr>
    </w:p>
    <w:p w:rsidR="00C53745" w:rsidRPr="0074446F" w:rsidRDefault="00C53745" w:rsidP="00C53745">
      <w:pPr>
        <w:ind w:left="320"/>
        <w:jc w:val="right"/>
        <w:rPr>
          <w:rFonts w:ascii="Times New Roman" w:hAnsi="Times New Roman" w:cs="Times New Roman"/>
          <w:b/>
          <w:bCs/>
          <w:sz w:val="40"/>
          <w:szCs w:val="40"/>
        </w:rPr>
      </w:pPr>
    </w:p>
    <w:p w:rsidR="00C53745" w:rsidRPr="0074446F" w:rsidRDefault="00C53745" w:rsidP="00C53745">
      <w:pPr>
        <w:ind w:left="320"/>
        <w:jc w:val="center"/>
        <w:rPr>
          <w:rFonts w:ascii="Times New Roman" w:hAnsi="Times New Roman" w:cs="Times New Roman"/>
          <w:b/>
          <w:bCs/>
          <w:sz w:val="40"/>
          <w:szCs w:val="40"/>
        </w:rPr>
      </w:pPr>
    </w:p>
    <w:p w:rsidR="00C53745" w:rsidRPr="0074446F" w:rsidRDefault="00C53745" w:rsidP="00C53745">
      <w:pPr>
        <w:ind w:left="320"/>
        <w:jc w:val="center"/>
        <w:rPr>
          <w:rFonts w:ascii="Times New Roman" w:hAnsi="Times New Roman" w:cs="Times New Roman"/>
          <w:b/>
          <w:bCs/>
          <w:sz w:val="40"/>
          <w:szCs w:val="40"/>
        </w:rPr>
      </w:pPr>
    </w:p>
    <w:tbl>
      <w:tblPr>
        <w:tblW w:w="0" w:type="auto"/>
        <w:tblLayout w:type="fixed"/>
        <w:tblLook w:val="0000" w:firstRow="0" w:lastRow="0" w:firstColumn="0" w:lastColumn="0" w:noHBand="0" w:noVBand="0"/>
      </w:tblPr>
      <w:tblGrid>
        <w:gridCol w:w="10598"/>
      </w:tblGrid>
      <w:tr w:rsidR="00C53745" w:rsidRPr="0074446F" w:rsidTr="00A31FD6">
        <w:tc>
          <w:tcPr>
            <w:tcW w:w="10598" w:type="dxa"/>
            <w:tcBorders>
              <w:top w:val="nil"/>
              <w:left w:val="nil"/>
              <w:bottom w:val="nil"/>
              <w:right w:val="nil"/>
            </w:tcBorders>
          </w:tcPr>
          <w:p w:rsidR="00C53745" w:rsidRPr="0074446F" w:rsidRDefault="00C53745" w:rsidP="00A31FD6">
            <w:pPr>
              <w:jc w:val="center"/>
              <w:rPr>
                <w:rFonts w:ascii="Times New Roman" w:hAnsi="Times New Roman" w:cs="Times New Roman"/>
                <w:b/>
                <w:bCs/>
                <w:sz w:val="40"/>
                <w:szCs w:val="40"/>
              </w:rPr>
            </w:pPr>
            <w:r w:rsidRPr="0074446F">
              <w:rPr>
                <w:rFonts w:ascii="Times New Roman" w:hAnsi="Times New Roman" w:cs="Times New Roman"/>
                <w:b/>
                <w:bCs/>
                <w:sz w:val="40"/>
                <w:szCs w:val="40"/>
              </w:rPr>
              <w:t>ТЕНДЕРНА ДОКУМЕНТАЦІЯ</w:t>
            </w:r>
          </w:p>
        </w:tc>
      </w:tr>
      <w:tr w:rsidR="00C53745" w:rsidRPr="0074446F" w:rsidTr="00A31FD6">
        <w:tc>
          <w:tcPr>
            <w:tcW w:w="10598" w:type="dxa"/>
            <w:tcBorders>
              <w:top w:val="nil"/>
              <w:left w:val="nil"/>
              <w:bottom w:val="nil"/>
              <w:right w:val="nil"/>
            </w:tcBorders>
          </w:tcPr>
          <w:p w:rsidR="00C53745" w:rsidRPr="0074446F" w:rsidRDefault="00C53745" w:rsidP="00A31FD6">
            <w:pPr>
              <w:jc w:val="center"/>
              <w:rPr>
                <w:rFonts w:ascii="Times New Roman" w:hAnsi="Times New Roman" w:cs="Times New Roman"/>
                <w:b/>
                <w:bCs/>
                <w:sz w:val="40"/>
                <w:szCs w:val="40"/>
              </w:rPr>
            </w:pPr>
            <w:r w:rsidRPr="0074446F">
              <w:rPr>
                <w:rFonts w:ascii="Times New Roman" w:hAnsi="Times New Roman" w:cs="Times New Roman"/>
                <w:b/>
                <w:bCs/>
                <w:sz w:val="40"/>
                <w:szCs w:val="40"/>
              </w:rPr>
              <w:t xml:space="preserve">для  процедури </w:t>
            </w:r>
          </w:p>
          <w:p w:rsidR="001B7FEB" w:rsidRPr="0074446F" w:rsidRDefault="00C53745" w:rsidP="001B7FEB">
            <w:pPr>
              <w:jc w:val="center"/>
              <w:rPr>
                <w:rFonts w:ascii="Times New Roman" w:hAnsi="Times New Roman" w:cs="Times New Roman"/>
                <w:b/>
                <w:bCs/>
                <w:sz w:val="40"/>
                <w:szCs w:val="40"/>
              </w:rPr>
            </w:pPr>
            <w:r w:rsidRPr="0074446F">
              <w:rPr>
                <w:rFonts w:ascii="Times New Roman" w:hAnsi="Times New Roman" w:cs="Times New Roman"/>
                <w:b/>
                <w:bCs/>
                <w:sz w:val="40"/>
                <w:szCs w:val="40"/>
              </w:rPr>
              <w:t>«ВІДКРИТІ  ТОРГИ»</w:t>
            </w:r>
          </w:p>
          <w:p w:rsidR="00C53745" w:rsidRPr="0074446F" w:rsidRDefault="00C53745" w:rsidP="00A31FD6">
            <w:pPr>
              <w:jc w:val="center"/>
              <w:rPr>
                <w:rFonts w:ascii="Times New Roman" w:hAnsi="Times New Roman" w:cs="Times New Roman"/>
                <w:b/>
                <w:bCs/>
                <w:sz w:val="40"/>
                <w:szCs w:val="40"/>
              </w:rPr>
            </w:pPr>
          </w:p>
        </w:tc>
      </w:tr>
    </w:tbl>
    <w:p w:rsidR="00C53745" w:rsidRPr="0074446F" w:rsidRDefault="00C53745" w:rsidP="001B7FEB">
      <w:pPr>
        <w:rPr>
          <w:rFonts w:ascii="Times New Roman" w:hAnsi="Times New Roman" w:cs="Times New Roman"/>
          <w:b/>
          <w:bCs/>
        </w:rPr>
      </w:pPr>
    </w:p>
    <w:p w:rsidR="00C53745" w:rsidRPr="0074446F" w:rsidRDefault="00A71FFB" w:rsidP="00C53745">
      <w:pPr>
        <w:jc w:val="center"/>
        <w:rPr>
          <w:rFonts w:ascii="Times New Roman" w:hAnsi="Times New Roman" w:cs="Times New Roman"/>
          <w:b/>
          <w:bCs/>
          <w:sz w:val="36"/>
          <w:szCs w:val="36"/>
        </w:rPr>
      </w:pPr>
      <w:r w:rsidRPr="00A71FFB">
        <w:rPr>
          <w:rFonts w:ascii="Times New Roman" w:hAnsi="Times New Roman" w:cs="Times New Roman"/>
          <w:b/>
          <w:bCs/>
          <w:sz w:val="36"/>
          <w:szCs w:val="36"/>
        </w:rPr>
        <w:t xml:space="preserve">код ДК 021:2015 - 85140000-2: Послуги у сфері охорони здоров’я різні  (послуги з проведення профілактичного медичного огляду працівників закладів освіти  </w:t>
      </w:r>
      <w:proofErr w:type="spellStart"/>
      <w:r w:rsidRPr="00A71FFB">
        <w:rPr>
          <w:rFonts w:ascii="Times New Roman" w:hAnsi="Times New Roman" w:cs="Times New Roman"/>
          <w:b/>
          <w:bCs/>
          <w:sz w:val="36"/>
          <w:szCs w:val="36"/>
        </w:rPr>
        <w:t>Старокостянтинівської</w:t>
      </w:r>
      <w:proofErr w:type="spellEnd"/>
      <w:r w:rsidRPr="00A71FFB">
        <w:rPr>
          <w:rFonts w:ascii="Times New Roman" w:hAnsi="Times New Roman" w:cs="Times New Roman"/>
          <w:b/>
          <w:bCs/>
          <w:sz w:val="36"/>
          <w:szCs w:val="36"/>
        </w:rPr>
        <w:t xml:space="preserve"> громади Хмельницької області)</w:t>
      </w:r>
    </w:p>
    <w:p w:rsidR="00C53745" w:rsidRPr="0074446F" w:rsidRDefault="00C53745" w:rsidP="00C53745">
      <w:pPr>
        <w:jc w:val="center"/>
        <w:rPr>
          <w:rFonts w:ascii="Times New Roman" w:hAnsi="Times New Roman" w:cs="Times New Roman"/>
          <w:b/>
          <w:bCs/>
          <w:sz w:val="28"/>
          <w:szCs w:val="28"/>
          <w:lang w:eastAsia="uk-UA"/>
        </w:rPr>
      </w:pPr>
    </w:p>
    <w:p w:rsidR="00C53745" w:rsidRPr="0074446F" w:rsidRDefault="00C53745" w:rsidP="00C53745">
      <w:pPr>
        <w:jc w:val="center"/>
        <w:rPr>
          <w:rFonts w:ascii="Times New Roman" w:hAnsi="Times New Roman" w:cs="Times New Roman"/>
          <w:b/>
          <w:bCs/>
          <w:sz w:val="28"/>
          <w:szCs w:val="28"/>
          <w:lang w:eastAsia="uk-UA"/>
        </w:rPr>
      </w:pPr>
    </w:p>
    <w:p w:rsidR="00C53745" w:rsidRPr="0074446F" w:rsidRDefault="00C53745" w:rsidP="00C53745">
      <w:pPr>
        <w:jc w:val="center"/>
        <w:rPr>
          <w:rFonts w:ascii="Times New Roman" w:hAnsi="Times New Roman" w:cs="Times New Roman"/>
          <w:b/>
          <w:bCs/>
          <w:sz w:val="28"/>
          <w:szCs w:val="28"/>
          <w:lang w:eastAsia="uk-UA"/>
        </w:rPr>
      </w:pPr>
    </w:p>
    <w:p w:rsidR="00C53745" w:rsidRPr="0074446F" w:rsidRDefault="00C53745" w:rsidP="00C53745">
      <w:pPr>
        <w:jc w:val="center"/>
        <w:rPr>
          <w:rFonts w:ascii="Times New Roman" w:hAnsi="Times New Roman" w:cs="Times New Roman"/>
          <w:b/>
          <w:bCs/>
          <w:sz w:val="28"/>
          <w:szCs w:val="28"/>
          <w:lang w:eastAsia="uk-UA"/>
        </w:rPr>
      </w:pPr>
    </w:p>
    <w:p w:rsidR="00C53745" w:rsidRPr="0074446F" w:rsidRDefault="00C53745" w:rsidP="00C53745">
      <w:pPr>
        <w:jc w:val="center"/>
        <w:rPr>
          <w:rFonts w:ascii="Times New Roman" w:hAnsi="Times New Roman" w:cs="Times New Roman"/>
          <w:b/>
          <w:bCs/>
          <w:sz w:val="28"/>
          <w:szCs w:val="28"/>
          <w:lang w:eastAsia="uk-UA"/>
        </w:rPr>
      </w:pPr>
    </w:p>
    <w:p w:rsidR="00C53745" w:rsidRPr="0074446F" w:rsidRDefault="00C53745" w:rsidP="00C53745">
      <w:pPr>
        <w:jc w:val="center"/>
        <w:rPr>
          <w:rFonts w:ascii="Times New Roman" w:hAnsi="Times New Roman" w:cs="Times New Roman"/>
          <w:b/>
          <w:bCs/>
          <w:sz w:val="28"/>
          <w:szCs w:val="28"/>
          <w:lang w:eastAsia="uk-UA"/>
        </w:rPr>
      </w:pPr>
    </w:p>
    <w:p w:rsidR="00C53745" w:rsidRPr="0074446F" w:rsidRDefault="00C53745" w:rsidP="00C53745">
      <w:pPr>
        <w:jc w:val="center"/>
        <w:rPr>
          <w:rFonts w:ascii="Times New Roman" w:hAnsi="Times New Roman" w:cs="Times New Roman"/>
          <w:b/>
          <w:bCs/>
          <w:sz w:val="28"/>
          <w:szCs w:val="28"/>
          <w:lang w:eastAsia="uk-UA"/>
        </w:rPr>
      </w:pPr>
    </w:p>
    <w:p w:rsidR="00C53745" w:rsidRDefault="00C53745" w:rsidP="00C53745">
      <w:pPr>
        <w:jc w:val="center"/>
        <w:rPr>
          <w:rFonts w:ascii="Times New Roman" w:hAnsi="Times New Roman" w:cs="Times New Roman"/>
          <w:b/>
          <w:bCs/>
          <w:sz w:val="28"/>
          <w:szCs w:val="28"/>
          <w:lang w:eastAsia="uk-UA"/>
        </w:rPr>
      </w:pPr>
    </w:p>
    <w:p w:rsidR="00C53745" w:rsidRDefault="00C53745" w:rsidP="00C53745">
      <w:pPr>
        <w:jc w:val="center"/>
        <w:rPr>
          <w:rFonts w:ascii="Times New Roman" w:hAnsi="Times New Roman" w:cs="Times New Roman"/>
          <w:b/>
          <w:bCs/>
          <w:sz w:val="28"/>
          <w:szCs w:val="28"/>
          <w:lang w:eastAsia="uk-UA"/>
        </w:rPr>
      </w:pPr>
    </w:p>
    <w:p w:rsidR="00C80DFD" w:rsidRDefault="00C80DFD" w:rsidP="00C53745">
      <w:pPr>
        <w:jc w:val="center"/>
        <w:rPr>
          <w:rFonts w:ascii="Times New Roman" w:hAnsi="Times New Roman" w:cs="Times New Roman"/>
          <w:b/>
          <w:bCs/>
          <w:sz w:val="28"/>
          <w:szCs w:val="28"/>
          <w:lang w:eastAsia="uk-UA"/>
        </w:rPr>
      </w:pPr>
    </w:p>
    <w:p w:rsidR="00C80DFD" w:rsidRDefault="00C80DFD" w:rsidP="00C53745">
      <w:pPr>
        <w:jc w:val="center"/>
        <w:rPr>
          <w:rFonts w:ascii="Times New Roman" w:hAnsi="Times New Roman" w:cs="Times New Roman"/>
          <w:b/>
          <w:bCs/>
          <w:sz w:val="28"/>
          <w:szCs w:val="28"/>
          <w:lang w:eastAsia="uk-UA"/>
        </w:rPr>
      </w:pPr>
    </w:p>
    <w:p w:rsidR="00C80DFD" w:rsidRDefault="00C80DFD" w:rsidP="00C53745">
      <w:pPr>
        <w:jc w:val="center"/>
        <w:rPr>
          <w:rFonts w:ascii="Times New Roman" w:hAnsi="Times New Roman" w:cs="Times New Roman"/>
          <w:b/>
          <w:bCs/>
          <w:sz w:val="28"/>
          <w:szCs w:val="28"/>
          <w:lang w:eastAsia="uk-UA"/>
        </w:rPr>
      </w:pPr>
    </w:p>
    <w:p w:rsidR="00C53745" w:rsidRPr="00D21E62" w:rsidRDefault="00C53745" w:rsidP="00C53745">
      <w:pPr>
        <w:jc w:val="center"/>
        <w:rPr>
          <w:rFonts w:ascii="Times New Roman" w:hAnsi="Times New Roman" w:cs="Times New Roman"/>
          <w:b/>
          <w:bCs/>
          <w:sz w:val="28"/>
          <w:szCs w:val="28"/>
          <w:lang w:eastAsia="uk-UA"/>
        </w:rPr>
      </w:pPr>
    </w:p>
    <w:p w:rsidR="00C53745" w:rsidRDefault="00C53745" w:rsidP="00C53745">
      <w:pPr>
        <w:widowControl w:val="0"/>
        <w:pBdr>
          <w:top w:val="nil"/>
          <w:left w:val="nil"/>
          <w:bottom w:val="nil"/>
          <w:right w:val="nil"/>
          <w:between w:val="nil"/>
        </w:pBdr>
        <w:jc w:val="center"/>
        <w:rPr>
          <w:rFonts w:ascii="Times New Roman" w:hAnsi="Times New Roman" w:cs="Times New Roman"/>
          <w:b/>
          <w:sz w:val="28"/>
          <w:szCs w:val="28"/>
        </w:rPr>
      </w:pPr>
    </w:p>
    <w:p w:rsidR="00C53745" w:rsidRDefault="00C53745" w:rsidP="00EB428F">
      <w:pPr>
        <w:widowControl w:val="0"/>
        <w:pBdr>
          <w:top w:val="nil"/>
          <w:left w:val="nil"/>
          <w:bottom w:val="nil"/>
          <w:right w:val="nil"/>
          <w:between w:val="nil"/>
        </w:pBdr>
        <w:rPr>
          <w:rFonts w:ascii="Times New Roman" w:hAnsi="Times New Roman" w:cs="Times New Roman"/>
          <w:b/>
          <w:sz w:val="28"/>
          <w:szCs w:val="28"/>
        </w:rPr>
      </w:pPr>
    </w:p>
    <w:p w:rsidR="00DD5AE7" w:rsidRDefault="00C53745" w:rsidP="00C5374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D21E62">
        <w:rPr>
          <w:rFonts w:ascii="Times New Roman" w:hAnsi="Times New Roman" w:cs="Times New Roman"/>
          <w:b/>
          <w:sz w:val="28"/>
          <w:szCs w:val="28"/>
        </w:rPr>
        <w:t xml:space="preserve">м. </w:t>
      </w:r>
      <w:proofErr w:type="spellStart"/>
      <w:r>
        <w:rPr>
          <w:rFonts w:ascii="Times New Roman" w:hAnsi="Times New Roman" w:cs="Times New Roman"/>
          <w:b/>
          <w:sz w:val="28"/>
          <w:szCs w:val="28"/>
        </w:rPr>
        <w:t>Старокостянтинів</w:t>
      </w:r>
      <w:proofErr w:type="spellEnd"/>
      <w:r w:rsidR="00A71FFB">
        <w:rPr>
          <w:rFonts w:ascii="Times New Roman" w:hAnsi="Times New Roman" w:cs="Times New Roman"/>
          <w:b/>
          <w:bCs/>
          <w:sz w:val="28"/>
          <w:szCs w:val="28"/>
        </w:rPr>
        <w:t xml:space="preserve"> - 2022</w:t>
      </w:r>
      <w:r w:rsidR="007C50D1">
        <w:br w:type="page"/>
      </w:r>
    </w:p>
    <w:tbl>
      <w:tblPr>
        <w:tblStyle w:val="a5"/>
        <w:tblW w:w="9622" w:type="dxa"/>
        <w:jc w:val="center"/>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251"/>
        <w:gridCol w:w="6801"/>
      </w:tblGrid>
      <w:tr w:rsidR="00641CAB" w:rsidRPr="00641CAB" w:rsidTr="00144697">
        <w:trPr>
          <w:trHeight w:val="522"/>
          <w:jc w:val="center"/>
        </w:trPr>
        <w:tc>
          <w:tcPr>
            <w:tcW w:w="570" w:type="dxa"/>
            <w:shd w:val="clear" w:color="auto" w:fill="A5A5A5"/>
            <w:vAlign w:val="center"/>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w:t>
            </w:r>
          </w:p>
        </w:tc>
        <w:tc>
          <w:tcPr>
            <w:tcW w:w="9052" w:type="dxa"/>
            <w:gridSpan w:val="2"/>
            <w:shd w:val="clear" w:color="auto" w:fill="A5A5A5"/>
            <w:vAlign w:val="center"/>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Розділ І. Загальні положення</w:t>
            </w:r>
          </w:p>
        </w:tc>
      </w:tr>
      <w:tr w:rsidR="00641CAB" w:rsidRPr="00641CAB" w:rsidTr="00144697">
        <w:trPr>
          <w:trHeight w:val="522"/>
          <w:jc w:val="center"/>
        </w:trPr>
        <w:tc>
          <w:tcPr>
            <w:tcW w:w="570" w:type="dxa"/>
            <w:vAlign w:val="center"/>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w:t>
            </w:r>
          </w:p>
        </w:tc>
        <w:tc>
          <w:tcPr>
            <w:tcW w:w="2251" w:type="dxa"/>
            <w:vAlign w:val="center"/>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p>
        </w:tc>
        <w:tc>
          <w:tcPr>
            <w:tcW w:w="6801" w:type="dxa"/>
            <w:vAlign w:val="center"/>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1</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801" w:type="dxa"/>
            <w:vAlign w:val="center"/>
          </w:tcPr>
          <w:p w:rsidR="00DD5AE7" w:rsidRPr="00641CAB" w:rsidRDefault="007C50D1" w:rsidP="004C2B3C">
            <w:pPr>
              <w:pStyle w:val="a6"/>
              <w:widowControl w:val="0"/>
              <w:pBdr>
                <w:top w:val="nil"/>
                <w:left w:val="nil"/>
                <w:bottom w:val="nil"/>
                <w:right w:val="nil"/>
                <w:between w:val="nil"/>
              </w:pBdr>
              <w:ind w:left="0"/>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w:t>
            </w:r>
            <w:hyperlink r:id="rId8">
              <w:r w:rsidRPr="00641CAB">
                <w:rPr>
                  <w:rFonts w:ascii="Times New Roman" w:eastAsia="Times New Roman" w:hAnsi="Times New Roman" w:cs="Times New Roman"/>
                  <w:color w:val="000000" w:themeColor="text1"/>
                  <w:sz w:val="24"/>
                  <w:szCs w:val="24"/>
                </w:rPr>
                <w:t>Закону</w:t>
              </w:r>
            </w:hyperlink>
            <w:r w:rsidRPr="00641CAB">
              <w:rPr>
                <w:rFonts w:ascii="Times New Roman" w:eastAsia="Times New Roman" w:hAnsi="Times New Roman" w:cs="Times New Roman"/>
                <w:color w:val="000000" w:themeColor="text1"/>
                <w:sz w:val="24"/>
                <w:szCs w:val="24"/>
              </w:rPr>
              <w:t xml:space="preserve"> України «Про публічні закупівлі» (далі - Закон). Терміни вживаються у значенні, наведеному в Законі.</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2</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Інформація про замовника торгів</w:t>
            </w:r>
          </w:p>
        </w:tc>
        <w:tc>
          <w:tcPr>
            <w:tcW w:w="6801" w:type="dxa"/>
          </w:tcPr>
          <w:p w:rsidR="00DD5AE7" w:rsidRPr="00641CAB" w:rsidRDefault="00DD5A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2.1</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повне найменування</w:t>
            </w:r>
          </w:p>
        </w:tc>
        <w:tc>
          <w:tcPr>
            <w:tcW w:w="6801" w:type="dxa"/>
          </w:tcPr>
          <w:p w:rsidR="00DD5AE7" w:rsidRPr="00641CAB" w:rsidRDefault="00C53745" w:rsidP="00C53745">
            <w:pPr>
              <w:widowControl w:val="0"/>
              <w:pBdr>
                <w:top w:val="nil"/>
                <w:left w:val="nil"/>
                <w:bottom w:val="nil"/>
                <w:right w:val="nil"/>
                <w:between w:val="nil"/>
              </w:pBdr>
              <w:rPr>
                <w:rFonts w:ascii="Times New Roman" w:eastAsia="Times New Roman" w:hAnsi="Times New Roman" w:cs="Times New Roman"/>
                <w:color w:val="000000" w:themeColor="text1"/>
                <w:sz w:val="28"/>
                <w:szCs w:val="28"/>
              </w:rPr>
            </w:pPr>
            <w:r w:rsidRPr="00641CAB">
              <w:rPr>
                <w:rFonts w:ascii="Times New Roman" w:hAnsi="Times New Roman" w:cs="Times New Roman"/>
                <w:color w:val="000000" w:themeColor="text1"/>
                <w:sz w:val="28"/>
                <w:szCs w:val="28"/>
              </w:rPr>
              <w:t xml:space="preserve">Управління освіти виконавчого комітету </w:t>
            </w:r>
            <w:proofErr w:type="spellStart"/>
            <w:r w:rsidRPr="00641CAB">
              <w:rPr>
                <w:rFonts w:ascii="Times New Roman" w:hAnsi="Times New Roman" w:cs="Times New Roman"/>
                <w:color w:val="000000" w:themeColor="text1"/>
                <w:sz w:val="28"/>
                <w:szCs w:val="28"/>
              </w:rPr>
              <w:t>Старокостянтинівської</w:t>
            </w:r>
            <w:proofErr w:type="spellEnd"/>
            <w:r w:rsidRPr="00641CAB">
              <w:rPr>
                <w:rFonts w:ascii="Times New Roman" w:hAnsi="Times New Roman" w:cs="Times New Roman"/>
                <w:color w:val="000000" w:themeColor="text1"/>
                <w:sz w:val="28"/>
                <w:szCs w:val="28"/>
              </w:rPr>
              <w:t xml:space="preserve"> міської ради</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2.2</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місцезнаходження</w:t>
            </w:r>
          </w:p>
        </w:tc>
        <w:tc>
          <w:tcPr>
            <w:tcW w:w="6801" w:type="dxa"/>
          </w:tcPr>
          <w:p w:rsidR="00C53745" w:rsidRPr="00641CAB" w:rsidRDefault="00C53745" w:rsidP="00C53745">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31100, Україна, Хмельницька область,</w:t>
            </w:r>
          </w:p>
          <w:p w:rsidR="00DD5AE7" w:rsidRPr="00641CAB" w:rsidRDefault="00C53745" w:rsidP="00C53745">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 м. </w:t>
            </w:r>
            <w:proofErr w:type="spellStart"/>
            <w:r w:rsidRPr="00641CAB">
              <w:rPr>
                <w:rFonts w:ascii="Times New Roman" w:eastAsia="Times New Roman" w:hAnsi="Times New Roman" w:cs="Times New Roman"/>
                <w:color w:val="000000" w:themeColor="text1"/>
                <w:sz w:val="24"/>
                <w:szCs w:val="24"/>
              </w:rPr>
              <w:t>Старокостянтинів</w:t>
            </w:r>
            <w:proofErr w:type="spellEnd"/>
            <w:r w:rsidRPr="00641CAB">
              <w:rPr>
                <w:rFonts w:ascii="Times New Roman" w:eastAsia="Times New Roman" w:hAnsi="Times New Roman" w:cs="Times New Roman"/>
                <w:color w:val="000000" w:themeColor="text1"/>
                <w:sz w:val="24"/>
                <w:szCs w:val="24"/>
              </w:rPr>
              <w:t>, вул. Ессенська, 2</w:t>
            </w:r>
            <w:r w:rsidR="00820B00">
              <w:rPr>
                <w:rFonts w:ascii="Times New Roman" w:eastAsia="Times New Roman" w:hAnsi="Times New Roman" w:cs="Times New Roman"/>
                <w:color w:val="000000" w:themeColor="text1"/>
                <w:sz w:val="24"/>
                <w:szCs w:val="24"/>
              </w:rPr>
              <w:t xml:space="preserve"> блок </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2.3</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посадова особа замовника, уповноважена здійснювати зв'язок з учасниками</w:t>
            </w:r>
          </w:p>
        </w:tc>
        <w:tc>
          <w:tcPr>
            <w:tcW w:w="6801" w:type="dxa"/>
          </w:tcPr>
          <w:p w:rsidR="00C8108C" w:rsidRPr="00C8108C" w:rsidRDefault="00C8108C" w:rsidP="00C810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8108C">
              <w:rPr>
                <w:rFonts w:ascii="Times New Roman" w:eastAsia="Times New Roman" w:hAnsi="Times New Roman" w:cs="Times New Roman"/>
                <w:color w:val="000000" w:themeColor="text1"/>
                <w:sz w:val="24"/>
                <w:szCs w:val="24"/>
              </w:rPr>
              <w:t xml:space="preserve">ПІБ – </w:t>
            </w:r>
            <w:proofErr w:type="spellStart"/>
            <w:r w:rsidRPr="00C8108C">
              <w:rPr>
                <w:rFonts w:ascii="Times New Roman" w:eastAsia="Times New Roman" w:hAnsi="Times New Roman" w:cs="Times New Roman"/>
                <w:color w:val="000000" w:themeColor="text1"/>
                <w:sz w:val="24"/>
                <w:szCs w:val="24"/>
              </w:rPr>
              <w:t>Кобзєва</w:t>
            </w:r>
            <w:proofErr w:type="spellEnd"/>
            <w:r w:rsidRPr="00C8108C">
              <w:rPr>
                <w:rFonts w:ascii="Times New Roman" w:eastAsia="Times New Roman" w:hAnsi="Times New Roman" w:cs="Times New Roman"/>
                <w:color w:val="000000" w:themeColor="text1"/>
                <w:sz w:val="24"/>
                <w:szCs w:val="24"/>
              </w:rPr>
              <w:t xml:space="preserve"> Наталія Іванівна </w:t>
            </w:r>
            <w:proofErr w:type="spellStart"/>
            <w:r w:rsidRPr="00C8108C">
              <w:rPr>
                <w:rFonts w:ascii="Times New Roman" w:eastAsia="Times New Roman" w:hAnsi="Times New Roman" w:cs="Times New Roman"/>
                <w:color w:val="000000" w:themeColor="text1"/>
                <w:sz w:val="24"/>
                <w:szCs w:val="24"/>
              </w:rPr>
              <w:t>–уповноважена</w:t>
            </w:r>
            <w:proofErr w:type="spellEnd"/>
            <w:r w:rsidRPr="00C8108C">
              <w:rPr>
                <w:rFonts w:ascii="Times New Roman" w:eastAsia="Times New Roman" w:hAnsi="Times New Roman" w:cs="Times New Roman"/>
                <w:color w:val="000000" w:themeColor="text1"/>
                <w:sz w:val="24"/>
                <w:szCs w:val="24"/>
              </w:rPr>
              <w:t xml:space="preserve"> особа </w:t>
            </w:r>
          </w:p>
          <w:p w:rsidR="00C8108C" w:rsidRPr="00C8108C" w:rsidRDefault="00C8108C" w:rsidP="00C810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8108C">
              <w:rPr>
                <w:rFonts w:ascii="Times New Roman" w:eastAsia="Times New Roman" w:hAnsi="Times New Roman" w:cs="Times New Roman"/>
                <w:color w:val="000000" w:themeColor="text1"/>
                <w:sz w:val="24"/>
                <w:szCs w:val="24"/>
              </w:rPr>
              <w:t xml:space="preserve">Адреса - 31100, Україна, Хмельницька область, м. </w:t>
            </w:r>
            <w:proofErr w:type="spellStart"/>
            <w:r w:rsidRPr="00C8108C">
              <w:rPr>
                <w:rFonts w:ascii="Times New Roman" w:eastAsia="Times New Roman" w:hAnsi="Times New Roman" w:cs="Times New Roman"/>
                <w:color w:val="000000" w:themeColor="text1"/>
                <w:sz w:val="24"/>
                <w:szCs w:val="24"/>
              </w:rPr>
              <w:t>Старокостянтинів</w:t>
            </w:r>
            <w:proofErr w:type="spellEnd"/>
            <w:r w:rsidRPr="00C8108C">
              <w:rPr>
                <w:rFonts w:ascii="Times New Roman" w:eastAsia="Times New Roman" w:hAnsi="Times New Roman" w:cs="Times New Roman"/>
                <w:color w:val="000000" w:themeColor="text1"/>
                <w:sz w:val="24"/>
                <w:szCs w:val="24"/>
              </w:rPr>
              <w:t xml:space="preserve">, </w:t>
            </w:r>
            <w:proofErr w:type="spellStart"/>
            <w:r w:rsidRPr="00C8108C">
              <w:rPr>
                <w:rFonts w:ascii="Times New Roman" w:eastAsia="Times New Roman" w:hAnsi="Times New Roman" w:cs="Times New Roman"/>
                <w:color w:val="000000" w:themeColor="text1"/>
                <w:sz w:val="24"/>
                <w:szCs w:val="24"/>
              </w:rPr>
              <w:t>вул.Ессенська</w:t>
            </w:r>
            <w:proofErr w:type="spellEnd"/>
            <w:r w:rsidRPr="00C8108C">
              <w:rPr>
                <w:rFonts w:ascii="Times New Roman" w:eastAsia="Times New Roman" w:hAnsi="Times New Roman" w:cs="Times New Roman"/>
                <w:color w:val="000000" w:themeColor="text1"/>
                <w:sz w:val="24"/>
                <w:szCs w:val="24"/>
              </w:rPr>
              <w:t xml:space="preserve">,2  блок 5. </w:t>
            </w:r>
          </w:p>
          <w:p w:rsidR="00C8108C" w:rsidRPr="00C8108C" w:rsidRDefault="00C8108C" w:rsidP="00C810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8108C">
              <w:rPr>
                <w:rFonts w:ascii="Times New Roman" w:eastAsia="Times New Roman" w:hAnsi="Times New Roman" w:cs="Times New Roman"/>
                <w:color w:val="000000" w:themeColor="text1"/>
                <w:sz w:val="24"/>
                <w:szCs w:val="24"/>
              </w:rPr>
              <w:t>Тел. – ( 067)-89-94-066</w:t>
            </w:r>
          </w:p>
          <w:p w:rsidR="00DD5AE7" w:rsidRPr="00641CAB" w:rsidRDefault="00C8108C" w:rsidP="00C8108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spellStart"/>
            <w:r w:rsidRPr="00C8108C">
              <w:rPr>
                <w:rFonts w:ascii="Times New Roman" w:eastAsia="Times New Roman" w:hAnsi="Times New Roman" w:cs="Times New Roman"/>
                <w:color w:val="000000" w:themeColor="text1"/>
                <w:sz w:val="24"/>
                <w:szCs w:val="24"/>
              </w:rPr>
              <w:t>Email</w:t>
            </w:r>
            <w:proofErr w:type="spellEnd"/>
            <w:r w:rsidRPr="00C8108C">
              <w:rPr>
                <w:rFonts w:ascii="Times New Roman" w:eastAsia="Times New Roman" w:hAnsi="Times New Roman" w:cs="Times New Roman"/>
                <w:color w:val="000000" w:themeColor="text1"/>
                <w:sz w:val="24"/>
                <w:szCs w:val="24"/>
              </w:rPr>
              <w:t xml:space="preserve">. – </w:t>
            </w:r>
            <w:proofErr w:type="spellStart"/>
            <w:r w:rsidRPr="00C8108C">
              <w:rPr>
                <w:rFonts w:ascii="Times New Roman" w:eastAsia="Times New Roman" w:hAnsi="Times New Roman" w:cs="Times New Roman"/>
                <w:color w:val="000000" w:themeColor="text1"/>
                <w:sz w:val="24"/>
                <w:szCs w:val="24"/>
              </w:rPr>
              <w:t>kob</w:t>
            </w:r>
            <w:proofErr w:type="spellEnd"/>
            <w:r w:rsidRPr="00C8108C">
              <w:rPr>
                <w:rFonts w:ascii="Times New Roman" w:eastAsia="Times New Roman" w:hAnsi="Times New Roman" w:cs="Times New Roman"/>
                <w:color w:val="000000" w:themeColor="text1"/>
                <w:sz w:val="24"/>
                <w:szCs w:val="24"/>
              </w:rPr>
              <w:t xml:space="preserve">z_nat @ </w:t>
            </w:r>
            <w:proofErr w:type="spellStart"/>
            <w:r w:rsidRPr="00C8108C">
              <w:rPr>
                <w:rFonts w:ascii="Times New Roman" w:eastAsia="Times New Roman" w:hAnsi="Times New Roman" w:cs="Times New Roman"/>
                <w:color w:val="000000" w:themeColor="text1"/>
                <w:sz w:val="24"/>
                <w:szCs w:val="24"/>
              </w:rPr>
              <w:t>i.ua</w:t>
            </w:r>
            <w:proofErr w:type="spellEnd"/>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3</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Процедура закупівлі</w:t>
            </w:r>
          </w:p>
        </w:tc>
        <w:tc>
          <w:tcPr>
            <w:tcW w:w="6801" w:type="dxa"/>
          </w:tcPr>
          <w:p w:rsidR="00DD5AE7" w:rsidRPr="00641CAB" w:rsidRDefault="001D12F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lang w:val="ru-RU"/>
              </w:rPr>
              <w:t>1.</w:t>
            </w:r>
            <w:r w:rsidR="004C2B3C" w:rsidRPr="00641CAB">
              <w:rPr>
                <w:rFonts w:ascii="Times New Roman" w:eastAsia="Times New Roman" w:hAnsi="Times New Roman" w:cs="Times New Roman"/>
                <w:color w:val="000000" w:themeColor="text1"/>
                <w:sz w:val="24"/>
                <w:szCs w:val="24"/>
              </w:rPr>
              <w:t>3.1.В</w:t>
            </w:r>
            <w:r w:rsidR="007C50D1" w:rsidRPr="00641CAB">
              <w:rPr>
                <w:rFonts w:ascii="Times New Roman" w:eastAsia="Times New Roman" w:hAnsi="Times New Roman" w:cs="Times New Roman"/>
                <w:color w:val="000000" w:themeColor="text1"/>
                <w:sz w:val="24"/>
                <w:szCs w:val="24"/>
              </w:rPr>
              <w:t>ідкриті торги</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4</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Інформація про предмет закупівлі</w:t>
            </w:r>
          </w:p>
        </w:tc>
        <w:tc>
          <w:tcPr>
            <w:tcW w:w="6801" w:type="dxa"/>
          </w:tcPr>
          <w:p w:rsidR="00DD5AE7" w:rsidRPr="00641CAB" w:rsidRDefault="00DD5A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4.1</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назва предмета закупівлі</w:t>
            </w:r>
          </w:p>
        </w:tc>
        <w:tc>
          <w:tcPr>
            <w:tcW w:w="6801" w:type="dxa"/>
          </w:tcPr>
          <w:p w:rsidR="00DD5AE7" w:rsidRPr="00EB428F" w:rsidRDefault="00A71FFB" w:rsidP="00EB428F">
            <w:pPr>
              <w:widowControl w:val="0"/>
              <w:pBdr>
                <w:top w:val="nil"/>
                <w:left w:val="nil"/>
                <w:bottom w:val="nil"/>
                <w:right w:val="nil"/>
                <w:between w:val="nil"/>
              </w:pBdr>
              <w:ind w:hanging="2"/>
              <w:jc w:val="both"/>
              <w:rPr>
                <w:rFonts w:ascii="Times New Roman CYR" w:eastAsia="Times New Roman" w:hAnsi="Times New Roman CYR" w:cs="Times New Roman CYR"/>
                <w:b/>
                <w:color w:val="000000" w:themeColor="text1"/>
                <w:sz w:val="24"/>
                <w:szCs w:val="24"/>
                <w:lang w:eastAsia="zh-CN"/>
              </w:rPr>
            </w:pPr>
            <w:r w:rsidRPr="00A71FFB">
              <w:rPr>
                <w:rFonts w:ascii="Times New Roman CYR" w:eastAsia="Times New Roman" w:hAnsi="Times New Roman CYR" w:cs="Times New Roman CYR"/>
                <w:b/>
                <w:color w:val="000000" w:themeColor="text1"/>
                <w:sz w:val="24"/>
                <w:szCs w:val="24"/>
                <w:lang w:eastAsia="zh-CN"/>
              </w:rPr>
              <w:t xml:space="preserve">код ДК 021:2015 - 85140000-2: Послуги у сфері охорони здоров’я різні  (послуги з проведення профілактичного медичного огляду працівників закладів освіти  </w:t>
            </w:r>
            <w:proofErr w:type="spellStart"/>
            <w:r w:rsidRPr="00A71FFB">
              <w:rPr>
                <w:rFonts w:ascii="Times New Roman CYR" w:eastAsia="Times New Roman" w:hAnsi="Times New Roman CYR" w:cs="Times New Roman CYR"/>
                <w:b/>
                <w:color w:val="000000" w:themeColor="text1"/>
                <w:sz w:val="24"/>
                <w:szCs w:val="24"/>
                <w:lang w:eastAsia="zh-CN"/>
              </w:rPr>
              <w:t>Старокостянтинівської</w:t>
            </w:r>
            <w:proofErr w:type="spellEnd"/>
            <w:r w:rsidRPr="00A71FFB">
              <w:rPr>
                <w:rFonts w:ascii="Times New Roman CYR" w:eastAsia="Times New Roman" w:hAnsi="Times New Roman CYR" w:cs="Times New Roman CYR"/>
                <w:b/>
                <w:color w:val="000000" w:themeColor="text1"/>
                <w:sz w:val="24"/>
                <w:szCs w:val="24"/>
                <w:lang w:eastAsia="zh-CN"/>
              </w:rPr>
              <w:t xml:space="preserve"> громади Хмельницької області)</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4.2</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801" w:type="dxa"/>
            <w:vAlign w:val="center"/>
          </w:tcPr>
          <w:p w:rsidR="00DD5AE7" w:rsidRPr="00641CAB" w:rsidRDefault="00C53745" w:rsidP="00C53745">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Поділ предмета закупівлі на лоти не передбачено.</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4.3</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місце, кількість, обсяг поставки товарів (надання послуг, виконання робіт)</w:t>
            </w:r>
          </w:p>
        </w:tc>
        <w:tc>
          <w:tcPr>
            <w:tcW w:w="6801" w:type="dxa"/>
          </w:tcPr>
          <w:p w:rsidR="00EB428F" w:rsidRPr="00EB428F" w:rsidRDefault="00EB428F" w:rsidP="00EB428F">
            <w:pPr>
              <w:ind w:right="100"/>
              <w:jc w:val="both"/>
              <w:rPr>
                <w:rFonts w:ascii="Times New Roman" w:hAnsi="Times New Roman" w:cs="Times New Roman"/>
                <w:bCs/>
                <w:sz w:val="24"/>
                <w:szCs w:val="24"/>
                <w:lang w:eastAsia="hi-IN" w:bidi="hi-IN"/>
              </w:rPr>
            </w:pPr>
            <w:r w:rsidRPr="00EB428F">
              <w:rPr>
                <w:rFonts w:ascii="Times New Roman" w:hAnsi="Times New Roman" w:cs="Times New Roman"/>
                <w:b/>
                <w:sz w:val="24"/>
                <w:szCs w:val="24"/>
                <w:lang w:eastAsia="ar-SA"/>
              </w:rPr>
              <w:t>Місце надання послуг</w:t>
            </w:r>
            <w:r w:rsidRPr="00EB428F">
              <w:rPr>
                <w:rFonts w:ascii="Times New Roman" w:hAnsi="Times New Roman" w:cs="Times New Roman"/>
                <w:b/>
                <w:sz w:val="24"/>
                <w:szCs w:val="24"/>
              </w:rPr>
              <w:t xml:space="preserve">: </w:t>
            </w:r>
            <w:r w:rsidRPr="00EB428F">
              <w:rPr>
                <w:rFonts w:ascii="Times New Roman" w:hAnsi="Times New Roman" w:cs="Times New Roman"/>
                <w:bCs/>
                <w:sz w:val="24"/>
                <w:szCs w:val="24"/>
                <w:lang w:eastAsia="hi-IN" w:bidi="hi-IN"/>
              </w:rPr>
              <w:t xml:space="preserve">за місцем розташування Замовника.  </w:t>
            </w:r>
          </w:p>
          <w:p w:rsidR="00FD4F64" w:rsidRPr="00641CAB" w:rsidRDefault="00EB428F" w:rsidP="00A34D44">
            <w:pPr>
              <w:rPr>
                <w:rFonts w:ascii="Times New Roman" w:hAnsi="Times New Roman" w:cs="Times New Roman"/>
                <w:color w:val="000000" w:themeColor="text1"/>
                <w:sz w:val="24"/>
                <w:szCs w:val="24"/>
              </w:rPr>
            </w:pPr>
            <w:r w:rsidRPr="00EB428F">
              <w:rPr>
                <w:rFonts w:ascii="Times New Roman CYR" w:eastAsia="Times New Roman" w:hAnsi="Times New Roman CYR" w:cs="Times New Roman CYR"/>
                <w:b/>
                <w:color w:val="000000" w:themeColor="text1"/>
                <w:sz w:val="24"/>
                <w:szCs w:val="24"/>
                <w:lang w:eastAsia="zh-CN"/>
              </w:rPr>
              <w:t xml:space="preserve">послуги з проведення профілактичного медичного огляду працівників закладів освіти </w:t>
            </w:r>
            <w:proofErr w:type="spellStart"/>
            <w:r w:rsidRPr="00EB428F">
              <w:rPr>
                <w:rFonts w:ascii="Times New Roman CYR" w:eastAsia="Times New Roman" w:hAnsi="Times New Roman CYR" w:cs="Times New Roman CYR"/>
                <w:b/>
                <w:color w:val="000000" w:themeColor="text1"/>
                <w:sz w:val="24"/>
                <w:szCs w:val="24"/>
                <w:lang w:eastAsia="zh-CN"/>
              </w:rPr>
              <w:t>м.Старокостянтинів</w:t>
            </w:r>
            <w:proofErr w:type="spellEnd"/>
            <w:r w:rsidRPr="00EB428F">
              <w:rPr>
                <w:rFonts w:ascii="Times New Roman CYR" w:eastAsia="Times New Roman" w:hAnsi="Times New Roman CYR" w:cs="Times New Roman CYR"/>
                <w:b/>
                <w:color w:val="000000" w:themeColor="text1"/>
                <w:sz w:val="24"/>
                <w:szCs w:val="24"/>
                <w:lang w:eastAsia="zh-CN"/>
              </w:rPr>
              <w:t xml:space="preserve"> Хмельницької </w:t>
            </w:r>
            <w:proofErr w:type="spellStart"/>
            <w:r w:rsidRPr="00EB428F">
              <w:rPr>
                <w:rFonts w:ascii="Times New Roman CYR" w:eastAsia="Times New Roman" w:hAnsi="Times New Roman CYR" w:cs="Times New Roman CYR"/>
                <w:b/>
                <w:color w:val="000000" w:themeColor="text1"/>
                <w:sz w:val="24"/>
                <w:szCs w:val="24"/>
                <w:lang w:eastAsia="zh-CN"/>
              </w:rPr>
              <w:t>області</w:t>
            </w:r>
            <w:r w:rsidR="00A71FFB">
              <w:rPr>
                <w:rFonts w:ascii="Times New Roman CYR" w:eastAsia="Times New Roman" w:hAnsi="Times New Roman CYR" w:cs="Times New Roman CYR"/>
                <w:b/>
                <w:color w:val="000000" w:themeColor="text1"/>
                <w:sz w:val="24"/>
                <w:szCs w:val="24"/>
                <w:lang w:eastAsia="zh-CN"/>
              </w:rPr>
              <w:t>-</w:t>
            </w:r>
            <w:proofErr w:type="spellEnd"/>
            <w:r w:rsidR="00A71FFB">
              <w:rPr>
                <w:rFonts w:ascii="Times New Roman CYR" w:eastAsia="Times New Roman" w:hAnsi="Times New Roman CYR" w:cs="Times New Roman CYR"/>
                <w:b/>
                <w:color w:val="000000" w:themeColor="text1"/>
                <w:sz w:val="24"/>
                <w:szCs w:val="24"/>
                <w:lang w:eastAsia="zh-CN"/>
              </w:rPr>
              <w:t xml:space="preserve"> 1540</w:t>
            </w:r>
            <w:r w:rsidR="00820B00">
              <w:rPr>
                <w:rFonts w:ascii="Times New Roman CYR" w:eastAsia="Times New Roman" w:hAnsi="Times New Roman CYR" w:cs="Times New Roman CYR"/>
                <w:b/>
                <w:color w:val="000000" w:themeColor="text1"/>
                <w:sz w:val="24"/>
                <w:szCs w:val="24"/>
                <w:lang w:eastAsia="zh-CN"/>
              </w:rPr>
              <w:t xml:space="preserve">  послуг</w:t>
            </w:r>
            <w:bookmarkStart w:id="0" w:name="_GoBack"/>
            <w:bookmarkEnd w:id="0"/>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4.4</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строк поставки товарів (надання послуг, виконання робіт)</w:t>
            </w:r>
          </w:p>
        </w:tc>
        <w:tc>
          <w:tcPr>
            <w:tcW w:w="6801" w:type="dxa"/>
          </w:tcPr>
          <w:p w:rsidR="00B40C8F" w:rsidRPr="00641CAB" w:rsidRDefault="00B40C8F">
            <w:pPr>
              <w:widowControl w:val="0"/>
              <w:pBdr>
                <w:top w:val="nil"/>
                <w:left w:val="nil"/>
                <w:bottom w:val="nil"/>
                <w:right w:val="nil"/>
                <w:between w:val="nil"/>
              </w:pBdr>
              <w:ind w:hanging="2"/>
              <w:jc w:val="both"/>
              <w:rPr>
                <w:rFonts w:ascii="Times New Roman" w:eastAsia="Times New Roman" w:hAnsi="Times New Roman" w:cs="Times New Roman"/>
                <w:color w:val="000000" w:themeColor="text1"/>
                <w:sz w:val="24"/>
                <w:szCs w:val="24"/>
              </w:rPr>
            </w:pPr>
          </w:p>
          <w:p w:rsidR="004C2B3C" w:rsidRPr="00641CAB" w:rsidRDefault="00A71FFB">
            <w:pPr>
              <w:widowControl w:val="0"/>
              <w:pBdr>
                <w:top w:val="nil"/>
                <w:left w:val="nil"/>
                <w:bottom w:val="nil"/>
                <w:right w:val="nil"/>
                <w:between w:val="nil"/>
              </w:pBdr>
              <w:ind w:hanging="2"/>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До 31.12.2022</w:t>
            </w:r>
            <w:r w:rsidR="00EB428F">
              <w:rPr>
                <w:rFonts w:ascii="Times New Roman" w:eastAsia="Times New Roman" w:hAnsi="Times New Roman" w:cs="Times New Roman"/>
                <w:b/>
                <w:color w:val="000000" w:themeColor="text1"/>
                <w:sz w:val="24"/>
                <w:szCs w:val="24"/>
              </w:rPr>
              <w:t xml:space="preserve"> року</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5</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Недискримінація учасників</w:t>
            </w:r>
          </w:p>
        </w:tc>
        <w:tc>
          <w:tcPr>
            <w:tcW w:w="6801" w:type="dxa"/>
          </w:tcPr>
          <w:p w:rsidR="00DD5AE7" w:rsidRPr="00641CAB" w:rsidRDefault="004C2B3C">
            <w:pPr>
              <w:widowControl w:val="0"/>
              <w:pBdr>
                <w:top w:val="nil"/>
                <w:left w:val="nil"/>
                <w:bottom w:val="nil"/>
                <w:right w:val="nil"/>
                <w:between w:val="nil"/>
              </w:pBdr>
              <w:ind w:hanging="23"/>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w:t>
            </w:r>
            <w:r w:rsidR="007C50D1" w:rsidRPr="00641CAB">
              <w:rPr>
                <w:rFonts w:ascii="Times New Roman" w:eastAsia="Times New Roman" w:hAnsi="Times New Roman" w:cs="Times New Roman"/>
                <w:color w:val="000000" w:themeColor="text1"/>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D5AE7" w:rsidRPr="00641CAB" w:rsidRDefault="007C50D1">
            <w:pPr>
              <w:widowControl w:val="0"/>
              <w:pBdr>
                <w:top w:val="nil"/>
                <w:left w:val="nil"/>
                <w:bottom w:val="nil"/>
                <w:right w:val="nil"/>
                <w:between w:val="nil"/>
              </w:pBdr>
              <w:ind w:hanging="23"/>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Замовники забезпечують вільний доступ усіх учасників до інформації про закупівлю, передбаченої цим Законом.</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6</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 xml:space="preserve">Інформація про валюту, у якій повинно бути розраховано та </w:t>
            </w:r>
            <w:r w:rsidRPr="00641CAB">
              <w:rPr>
                <w:rFonts w:ascii="Times New Roman" w:eastAsia="Times New Roman" w:hAnsi="Times New Roman" w:cs="Times New Roman"/>
                <w:b/>
                <w:color w:val="000000" w:themeColor="text1"/>
                <w:sz w:val="24"/>
                <w:szCs w:val="24"/>
              </w:rPr>
              <w:lastRenderedPageBreak/>
              <w:t>зазначено ціну тендерної пропозиції</w:t>
            </w:r>
          </w:p>
        </w:tc>
        <w:tc>
          <w:tcPr>
            <w:tcW w:w="6801" w:type="dxa"/>
          </w:tcPr>
          <w:p w:rsidR="00DD5AE7" w:rsidRPr="00641CAB" w:rsidRDefault="004C2B3C">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lastRenderedPageBreak/>
              <w:t>1.</w:t>
            </w:r>
            <w:r w:rsidR="007C50D1" w:rsidRPr="00641CAB">
              <w:rPr>
                <w:rFonts w:ascii="Times New Roman" w:eastAsia="Times New Roman" w:hAnsi="Times New Roman" w:cs="Times New Roman"/>
                <w:color w:val="000000" w:themeColor="text1"/>
                <w:sz w:val="24"/>
                <w:szCs w:val="24"/>
              </w:rPr>
              <w:t>6.1. Валютою тендерної пропозиції є національна валюта України - гривня.</w:t>
            </w:r>
          </w:p>
          <w:p w:rsidR="00DD5AE7" w:rsidRPr="00641CAB" w:rsidRDefault="004C2B3C">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1.6.2. У</w:t>
            </w:r>
            <w:r w:rsidR="007C50D1" w:rsidRPr="00641CAB">
              <w:rPr>
                <w:rFonts w:ascii="Times New Roman" w:eastAsia="Times New Roman" w:hAnsi="Times New Roman" w:cs="Times New Roman"/>
                <w:color w:val="000000" w:themeColor="text1"/>
                <w:sz w:val="24"/>
                <w:szCs w:val="24"/>
              </w:rPr>
              <w:t xml:space="preserve"> разі якщо учасником процедури закупівлі є нерезидент, замовник має право встановити, що такий учасник може </w:t>
            </w:r>
            <w:r w:rsidR="007C50D1" w:rsidRPr="00641CAB">
              <w:rPr>
                <w:rFonts w:ascii="Times New Roman" w:eastAsia="Times New Roman" w:hAnsi="Times New Roman" w:cs="Times New Roman"/>
                <w:color w:val="000000" w:themeColor="text1"/>
                <w:sz w:val="24"/>
                <w:szCs w:val="24"/>
              </w:rPr>
              <w:lastRenderedPageBreak/>
              <w:t xml:space="preserve">зазначити ціну тендерної пропозиції у </w:t>
            </w:r>
            <w:r w:rsidR="004A3BEC" w:rsidRPr="00641CAB">
              <w:rPr>
                <w:rFonts w:ascii="Times New Roman" w:eastAsia="Times New Roman" w:hAnsi="Times New Roman" w:cs="Times New Roman"/>
                <w:color w:val="000000" w:themeColor="text1"/>
                <w:sz w:val="24"/>
                <w:szCs w:val="24"/>
              </w:rPr>
              <w:t xml:space="preserve"> доларах США, або євро</w:t>
            </w:r>
            <w:r w:rsidRPr="00641CAB">
              <w:rPr>
                <w:rFonts w:ascii="Times New Roman" w:eastAsia="Times New Roman" w:hAnsi="Times New Roman" w:cs="Times New Roman"/>
                <w:color w:val="000000" w:themeColor="text1"/>
                <w:sz w:val="24"/>
                <w:szCs w:val="24"/>
              </w:rPr>
              <w:t>.</w:t>
            </w:r>
          </w:p>
          <w:p w:rsidR="00DD5AE7" w:rsidRPr="00641CAB" w:rsidRDefault="004C2B3C">
            <w:pPr>
              <w:widowControl w:val="0"/>
              <w:pBdr>
                <w:top w:val="nil"/>
                <w:left w:val="nil"/>
                <w:bottom w:val="nil"/>
                <w:right w:val="nil"/>
                <w:between w:val="nil"/>
              </w:pBdr>
              <w:ind w:hanging="23"/>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1.6.3.П</w:t>
            </w:r>
            <w:r w:rsidR="007C50D1" w:rsidRPr="00641CAB">
              <w:rPr>
                <w:rFonts w:ascii="Times New Roman" w:eastAsia="Times New Roman" w:hAnsi="Times New Roman" w:cs="Times New Roman"/>
                <w:color w:val="000000" w:themeColor="text1"/>
                <w:sz w:val="24"/>
                <w:szCs w:val="24"/>
              </w:rPr>
              <w:t xml:space="preserve">ри розкритті тендерних пропозицій ціна такої тендерної пропозиції перераховується у гривні за офіційним курсом до </w:t>
            </w:r>
            <w:r w:rsidR="004A3BEC" w:rsidRPr="00641CAB">
              <w:rPr>
                <w:rFonts w:ascii="Times New Roman" w:eastAsia="Times New Roman" w:hAnsi="Times New Roman" w:cs="Times New Roman"/>
                <w:color w:val="000000" w:themeColor="text1"/>
                <w:sz w:val="24"/>
                <w:szCs w:val="24"/>
              </w:rPr>
              <w:t>долару США, або євро</w:t>
            </w:r>
            <w:r w:rsidR="007C50D1" w:rsidRPr="00641CAB">
              <w:rPr>
                <w:rFonts w:ascii="Times New Roman" w:eastAsia="Times New Roman" w:hAnsi="Times New Roman" w:cs="Times New Roman"/>
                <w:color w:val="000000" w:themeColor="text1"/>
                <w:sz w:val="24"/>
                <w:szCs w:val="24"/>
              </w:rPr>
              <w:t xml:space="preserve">, установленим Національним банком України на дату розкриття тендерних пропозицій </w:t>
            </w:r>
          </w:p>
          <w:p w:rsidR="004C2B3C" w:rsidRPr="00641CAB" w:rsidRDefault="004C2B3C" w:rsidP="004C2B3C">
            <w:pPr>
              <w:pStyle w:val="a7"/>
              <w:spacing w:before="0" w:after="0"/>
              <w:ind w:right="133"/>
              <w:jc w:val="both"/>
              <w:rPr>
                <w:b/>
                <w:color w:val="000000" w:themeColor="text1"/>
                <w:lang w:val="uk-UA"/>
              </w:rPr>
            </w:pPr>
            <w:r w:rsidRPr="00641CAB">
              <w:rPr>
                <w:color w:val="000000" w:themeColor="text1"/>
                <w:lang w:val="uk-UA"/>
              </w:rPr>
              <w:t>Формула (механізм, спосіб) зазначеного перерахунку:</w:t>
            </w:r>
          </w:p>
          <w:p w:rsidR="004C2B3C" w:rsidRPr="00641CAB" w:rsidRDefault="004C2B3C" w:rsidP="004C2B3C">
            <w:pPr>
              <w:pStyle w:val="a7"/>
              <w:spacing w:before="0" w:after="0"/>
              <w:ind w:right="133"/>
              <w:jc w:val="both"/>
              <w:rPr>
                <w:color w:val="000000" w:themeColor="text1"/>
                <w:lang w:val="uk-UA"/>
              </w:rPr>
            </w:pPr>
            <w:proofErr w:type="spellStart"/>
            <w:r w:rsidRPr="00641CAB">
              <w:rPr>
                <w:b/>
                <w:color w:val="000000" w:themeColor="text1"/>
                <w:lang w:val="uk-UA"/>
              </w:rPr>
              <w:t>Цтгрн=Цтдол</w:t>
            </w:r>
            <w:proofErr w:type="spellEnd"/>
            <w:r w:rsidRPr="00641CAB">
              <w:rPr>
                <w:b/>
                <w:color w:val="000000" w:themeColor="text1"/>
                <w:lang w:val="uk-UA"/>
              </w:rPr>
              <w:t xml:space="preserve"> </w:t>
            </w:r>
            <w:proofErr w:type="spellStart"/>
            <w:r w:rsidRPr="00641CAB">
              <w:rPr>
                <w:b/>
                <w:color w:val="000000" w:themeColor="text1"/>
                <w:lang w:val="uk-UA"/>
              </w:rPr>
              <w:t>хК</w:t>
            </w:r>
            <w:proofErr w:type="spellEnd"/>
            <w:r w:rsidRPr="00641CAB">
              <w:rPr>
                <w:b/>
                <w:color w:val="000000" w:themeColor="text1"/>
                <w:lang w:val="uk-UA"/>
              </w:rPr>
              <w:t>,</w:t>
            </w:r>
            <w:r w:rsidRPr="00641CAB">
              <w:rPr>
                <w:color w:val="000000" w:themeColor="text1"/>
                <w:lang w:val="uk-UA"/>
              </w:rPr>
              <w:t xml:space="preserve"> де </w:t>
            </w:r>
            <w:proofErr w:type="spellStart"/>
            <w:r w:rsidRPr="00641CAB">
              <w:rPr>
                <w:color w:val="000000" w:themeColor="text1"/>
                <w:lang w:val="uk-UA"/>
              </w:rPr>
              <w:t>Цтгрн-</w:t>
            </w:r>
            <w:proofErr w:type="spellEnd"/>
            <w:r w:rsidRPr="00641CAB">
              <w:rPr>
                <w:color w:val="000000" w:themeColor="text1"/>
                <w:lang w:val="uk-UA"/>
              </w:rPr>
              <w:t xml:space="preserve"> ціна за одиницю товару в гривнях;</w:t>
            </w:r>
          </w:p>
          <w:p w:rsidR="004C2B3C" w:rsidRPr="00641CAB" w:rsidRDefault="004C2B3C" w:rsidP="004C2B3C">
            <w:pPr>
              <w:pStyle w:val="a7"/>
              <w:spacing w:before="0" w:after="0"/>
              <w:ind w:right="133"/>
              <w:jc w:val="both"/>
              <w:rPr>
                <w:color w:val="000000" w:themeColor="text1"/>
                <w:lang w:val="uk-UA"/>
              </w:rPr>
            </w:pPr>
            <w:proofErr w:type="spellStart"/>
            <w:r w:rsidRPr="00641CAB">
              <w:rPr>
                <w:color w:val="000000" w:themeColor="text1"/>
                <w:lang w:val="uk-UA"/>
              </w:rPr>
              <w:t>Цтдол-</w:t>
            </w:r>
            <w:proofErr w:type="spellEnd"/>
            <w:r w:rsidRPr="00641CAB">
              <w:rPr>
                <w:color w:val="000000" w:themeColor="text1"/>
                <w:lang w:val="uk-UA"/>
              </w:rPr>
              <w:t xml:space="preserve"> ціна за одиницю товару в доларах США,ЄВРО згідно цінової пропозиції;</w:t>
            </w:r>
          </w:p>
          <w:p w:rsidR="004C2B3C" w:rsidRPr="00641CAB" w:rsidRDefault="004C2B3C" w:rsidP="004C2B3C">
            <w:pPr>
              <w:widowControl w:val="0"/>
              <w:pBdr>
                <w:top w:val="nil"/>
                <w:left w:val="nil"/>
                <w:bottom w:val="nil"/>
                <w:right w:val="nil"/>
                <w:between w:val="nil"/>
              </w:pBdr>
              <w:ind w:hanging="23"/>
              <w:jc w:val="both"/>
              <w:rPr>
                <w:rFonts w:ascii="Times New Roman" w:eastAsia="Times New Roman" w:hAnsi="Times New Roman" w:cs="Times New Roman"/>
                <w:color w:val="000000" w:themeColor="text1"/>
                <w:sz w:val="24"/>
                <w:szCs w:val="24"/>
              </w:rPr>
            </w:pPr>
            <w:r w:rsidRPr="00641CAB">
              <w:rPr>
                <w:rFonts w:ascii="Times New Roman" w:hAnsi="Times New Roman" w:cs="Times New Roman"/>
                <w:color w:val="000000" w:themeColor="text1"/>
                <w:sz w:val="24"/>
                <w:szCs w:val="24"/>
              </w:rPr>
              <w:t>К - офіційний курс гривні до долару США, ЄВРО, встановлений Національним банком України на дату розкриття тендерних пропозицій</w:t>
            </w:r>
            <w:r w:rsidRPr="00641CAB">
              <w:rPr>
                <w:rFonts w:ascii="Times New Roman" w:hAnsi="Times New Roman" w:cs="Times New Roman"/>
                <w:color w:val="000000" w:themeColor="text1"/>
              </w:rPr>
              <w:t>.</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7</w:t>
            </w:r>
          </w:p>
        </w:tc>
        <w:tc>
          <w:tcPr>
            <w:tcW w:w="2251" w:type="dxa"/>
            <w:vAlign w:val="center"/>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Інформація про мову (мови), якою (якими) повинно бути складено тендерні пропозиції</w:t>
            </w:r>
          </w:p>
        </w:tc>
        <w:tc>
          <w:tcPr>
            <w:tcW w:w="6801" w:type="dxa"/>
          </w:tcPr>
          <w:p w:rsidR="00DD5AE7" w:rsidRPr="00641CAB" w:rsidRDefault="004C2B3C" w:rsidP="004C2B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w:t>
            </w:r>
            <w:r w:rsidR="007C50D1" w:rsidRPr="00641CAB">
              <w:rPr>
                <w:rFonts w:ascii="Times New Roman" w:eastAsia="Times New Roman" w:hAnsi="Times New Roman" w:cs="Times New Roman"/>
                <w:color w:val="000000" w:themeColor="text1"/>
                <w:sz w:val="24"/>
                <w:szCs w:val="24"/>
              </w:rPr>
              <w:t>7.1. Під час проведення процедур закупівель усі документи, що готуються замовником, викладаються українською мовою.</w:t>
            </w:r>
            <w:r w:rsidRPr="00641CAB">
              <w:rPr>
                <w:color w:val="000000" w:themeColor="text1"/>
              </w:rPr>
              <w:t xml:space="preserve"> </w:t>
            </w:r>
            <w:r w:rsidRPr="00641CAB">
              <w:rPr>
                <w:rFonts w:ascii="Times New Roman" w:eastAsia="Times New Roman" w:hAnsi="Times New Roman" w:cs="Times New Roman"/>
                <w:color w:val="000000" w:themeColor="text1"/>
                <w:sz w:val="24"/>
                <w:szCs w:val="24"/>
              </w:rPr>
              <w:t>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DD5AE7" w:rsidRPr="00641CAB" w:rsidRDefault="004C2B3C" w:rsidP="004C2B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w:t>
            </w:r>
            <w:r w:rsidR="007C50D1" w:rsidRPr="00641CAB">
              <w:rPr>
                <w:rFonts w:ascii="Times New Roman" w:eastAsia="Times New Roman" w:hAnsi="Times New Roman" w:cs="Times New Roman"/>
                <w:color w:val="000000" w:themeColor="text1"/>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D5AE7" w:rsidRPr="00641CAB" w:rsidRDefault="004C2B3C" w:rsidP="004C2B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1.7.3.</w:t>
            </w:r>
            <w:r w:rsidR="007C50D1" w:rsidRPr="00641CAB">
              <w:rPr>
                <w:rFonts w:ascii="Times New Roman" w:eastAsia="Times New Roman" w:hAnsi="Times New Roman" w:cs="Times New Roman"/>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1CAB" w:rsidRPr="00641CAB" w:rsidTr="00144697">
        <w:trPr>
          <w:trHeight w:val="522"/>
          <w:jc w:val="center"/>
        </w:trPr>
        <w:tc>
          <w:tcPr>
            <w:tcW w:w="9622" w:type="dxa"/>
            <w:gridSpan w:val="3"/>
            <w:shd w:val="clear" w:color="auto" w:fill="A5A5A5"/>
            <w:vAlign w:val="center"/>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Розділ ІІ. Порядок унесення змін та надання роз’яснень до тендерної документації</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1</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 xml:space="preserve">Процедура надання роз’яснень щодо тендерної документації </w:t>
            </w:r>
          </w:p>
        </w:tc>
        <w:tc>
          <w:tcPr>
            <w:tcW w:w="6801" w:type="dxa"/>
          </w:tcPr>
          <w:p w:rsidR="00DD5AE7" w:rsidRPr="00641CAB" w:rsidRDefault="004C2B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r w:rsidR="007C50D1" w:rsidRPr="00641CAB">
              <w:rPr>
                <w:rFonts w:ascii="Times New Roman" w:eastAsia="Times New Roman" w:hAnsi="Times New Roman" w:cs="Times New Roman"/>
                <w:color w:val="000000" w:themeColor="text1"/>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DD5AE7" w:rsidRPr="00641CAB" w:rsidRDefault="004C2B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r w:rsidR="007C50D1" w:rsidRPr="00641CAB">
              <w:rPr>
                <w:rFonts w:ascii="Times New Roman" w:eastAsia="Times New Roman" w:hAnsi="Times New Roman" w:cs="Times New Roman"/>
                <w:color w:val="000000" w:themeColor="text1"/>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D5AE7" w:rsidRPr="00641CAB" w:rsidRDefault="004C2B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r w:rsidR="007C50D1" w:rsidRPr="00641CAB">
              <w:rPr>
                <w:rFonts w:ascii="Times New Roman" w:eastAsia="Times New Roman" w:hAnsi="Times New Roman" w:cs="Times New Roman"/>
                <w:color w:val="000000" w:themeColor="text1"/>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DD5AE7" w:rsidRPr="00641CAB" w:rsidRDefault="004C2B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r w:rsidR="007C50D1" w:rsidRPr="00641CAB">
              <w:rPr>
                <w:rFonts w:ascii="Times New Roman" w:eastAsia="Times New Roman" w:hAnsi="Times New Roman" w:cs="Times New Roman"/>
                <w:color w:val="000000" w:themeColor="text1"/>
                <w:sz w:val="24"/>
                <w:szCs w:val="24"/>
              </w:rPr>
              <w:t>1.4. Зазначена у цій частині інформація оприлюднюється замовником відповідно до статті 10 Закону.</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2</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Унесення змін до тендерної документації</w:t>
            </w:r>
          </w:p>
        </w:tc>
        <w:tc>
          <w:tcPr>
            <w:tcW w:w="6801" w:type="dxa"/>
          </w:tcPr>
          <w:p w:rsidR="00DD5AE7" w:rsidRPr="00641CAB" w:rsidRDefault="004C2B3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r w:rsidR="007C50D1" w:rsidRPr="00641CAB">
              <w:rPr>
                <w:rFonts w:ascii="Times New Roman" w:eastAsia="Times New Roman" w:hAnsi="Times New Roman" w:cs="Times New Roman"/>
                <w:color w:val="000000" w:themeColor="text1"/>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2.2.</w:t>
            </w:r>
            <w:r w:rsidR="004C2B3C" w:rsidRPr="00641CAB">
              <w:rPr>
                <w:rFonts w:ascii="Times New Roman" w:eastAsia="Times New Roman" w:hAnsi="Times New Roman" w:cs="Times New Roman"/>
                <w:color w:val="000000" w:themeColor="text1"/>
                <w:sz w:val="24"/>
                <w:szCs w:val="24"/>
              </w:rPr>
              <w:t>2.</w:t>
            </w:r>
            <w:r w:rsidRPr="00641CAB">
              <w:rPr>
                <w:rFonts w:ascii="Times New Roman" w:eastAsia="Times New Roman" w:hAnsi="Times New Roman" w:cs="Times New Roman"/>
                <w:color w:val="000000" w:themeColor="text1"/>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r w:rsidR="001D1C91" w:rsidRPr="00641CAB">
              <w:rPr>
                <w:rFonts w:ascii="Times New Roman" w:eastAsia="Times New Roman" w:hAnsi="Times New Roman" w:cs="Times New Roman"/>
                <w:color w:val="000000" w:themeColor="text1"/>
                <w:sz w:val="24"/>
                <w:szCs w:val="24"/>
              </w:rPr>
              <w:t>2.</w:t>
            </w:r>
            <w:r w:rsidRPr="00641CAB">
              <w:rPr>
                <w:rFonts w:ascii="Times New Roman" w:eastAsia="Times New Roman" w:hAnsi="Times New Roman" w:cs="Times New Roman"/>
                <w:color w:val="000000" w:themeColor="text1"/>
                <w:sz w:val="24"/>
                <w:szCs w:val="24"/>
              </w:rPr>
              <w:t>3. Зазначена у цій частині інформація оприлюднюється замовником відповідно до статті 10 Закону.</w:t>
            </w:r>
          </w:p>
        </w:tc>
      </w:tr>
      <w:tr w:rsidR="00641CAB" w:rsidRPr="00641CAB" w:rsidTr="00144697">
        <w:trPr>
          <w:trHeight w:val="522"/>
          <w:jc w:val="center"/>
        </w:trPr>
        <w:tc>
          <w:tcPr>
            <w:tcW w:w="9622" w:type="dxa"/>
            <w:gridSpan w:val="3"/>
            <w:shd w:val="clear" w:color="auto" w:fill="A5A5A5"/>
            <w:vAlign w:val="center"/>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Розділ ІІІ. Інструкція з підготовки тендерної пропозиції</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1</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801" w:type="dxa"/>
          </w:tcPr>
          <w:p w:rsidR="00DD5AE7" w:rsidRPr="00641CAB" w:rsidRDefault="000C4CBF" w:rsidP="000C4CB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3.1.1.</w:t>
            </w:r>
            <w:r w:rsidR="007C50D1" w:rsidRPr="00641CAB">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C4CBF" w:rsidRPr="00641CAB" w:rsidRDefault="000C4CBF" w:rsidP="000C4CBF">
            <w:pPr>
              <w:pStyle w:val="a6"/>
              <w:widowControl w:val="0"/>
              <w:pBdr>
                <w:top w:val="nil"/>
                <w:left w:val="nil"/>
                <w:bottom w:val="nil"/>
                <w:right w:val="nil"/>
                <w:between w:val="nil"/>
              </w:pBdr>
              <w:ind w:left="-1"/>
              <w:jc w:val="both"/>
              <w:rPr>
                <w:rFonts w:ascii="Times New Roman" w:eastAsia="Times New Roman" w:hAnsi="Times New Roman" w:cs="Times New Roman"/>
                <w:b/>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 xml:space="preserve">форма "ТЕНДЕРНА ПРОПОЗИЦІЯ", згідно </w:t>
            </w:r>
            <w:r w:rsidRPr="00641CAB">
              <w:rPr>
                <w:rFonts w:ascii="Times New Roman" w:eastAsia="Times New Roman" w:hAnsi="Times New Roman" w:cs="Times New Roman"/>
                <w:b/>
                <w:color w:val="000000" w:themeColor="text1"/>
                <w:sz w:val="24"/>
                <w:szCs w:val="24"/>
              </w:rPr>
              <w:t>додатку №1;</w:t>
            </w:r>
          </w:p>
          <w:p w:rsidR="000C4CBF" w:rsidRPr="00641CAB" w:rsidRDefault="000C4CBF" w:rsidP="000C4CBF">
            <w:pPr>
              <w:pStyle w:val="a6"/>
              <w:widowControl w:val="0"/>
              <w:pBdr>
                <w:top w:val="nil"/>
                <w:left w:val="nil"/>
                <w:bottom w:val="nil"/>
                <w:right w:val="nil"/>
                <w:between w:val="nil"/>
              </w:pBdr>
              <w:ind w:left="-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 xml:space="preserve">інформацією та документами, що підтверджують відповідність учасника кваліфікаційним критеріям; </w:t>
            </w:r>
          </w:p>
          <w:p w:rsidR="000C4CBF" w:rsidRPr="00641CAB" w:rsidRDefault="000C4CBF" w:rsidP="000C4CBF">
            <w:pPr>
              <w:pStyle w:val="a6"/>
              <w:widowControl w:val="0"/>
              <w:pBdr>
                <w:top w:val="nil"/>
                <w:left w:val="nil"/>
                <w:bottom w:val="nil"/>
                <w:right w:val="nil"/>
                <w:between w:val="nil"/>
              </w:pBdr>
              <w:ind w:left="-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інформацією щодо відповідності учасника вимогам, визначеним у статті 17 Закону;</w:t>
            </w:r>
          </w:p>
          <w:p w:rsidR="000C4CBF" w:rsidRPr="00641CAB" w:rsidRDefault="000C4CBF" w:rsidP="000C4CBF">
            <w:pPr>
              <w:pStyle w:val="a6"/>
              <w:widowControl w:val="0"/>
              <w:pBdr>
                <w:top w:val="nil"/>
                <w:left w:val="nil"/>
                <w:bottom w:val="nil"/>
                <w:right w:val="nil"/>
                <w:between w:val="nil"/>
              </w:pBdr>
              <w:ind w:left="-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0C4CBF" w:rsidRPr="00641CAB" w:rsidRDefault="000C4CBF" w:rsidP="000C4CBF">
            <w:pPr>
              <w:pStyle w:val="a6"/>
              <w:widowControl w:val="0"/>
              <w:pBdr>
                <w:top w:val="nil"/>
                <w:left w:val="nil"/>
                <w:bottom w:val="nil"/>
                <w:right w:val="nil"/>
                <w:between w:val="nil"/>
              </w:pBdr>
              <w:ind w:left="-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w:t>
            </w:r>
            <w:r w:rsidRPr="00641CAB">
              <w:rPr>
                <w:rFonts w:ascii="Times New Roman" w:eastAsia="Times New Roman" w:hAnsi="Times New Roman" w:cs="Times New Roman"/>
                <w:color w:val="000000" w:themeColor="text1"/>
                <w:sz w:val="24"/>
                <w:szCs w:val="24"/>
              </w:rPr>
              <w:lastRenderedPageBreak/>
              <w:t xml:space="preserve">установчих документів юридичної особи (Статуту та/або останніх змін до Статуту (нова редакція); </w:t>
            </w:r>
          </w:p>
          <w:p w:rsidR="000C4CBF" w:rsidRPr="00641CAB" w:rsidRDefault="000C4CBF" w:rsidP="000C4CBF">
            <w:pPr>
              <w:pStyle w:val="a6"/>
              <w:widowControl w:val="0"/>
              <w:pBdr>
                <w:top w:val="nil"/>
                <w:left w:val="nil"/>
                <w:bottom w:val="nil"/>
                <w:right w:val="nil"/>
                <w:between w:val="nil"/>
              </w:pBdr>
              <w:ind w:left="-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свідоцтвом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0C4CBF" w:rsidRPr="00641CAB" w:rsidRDefault="000C4CBF" w:rsidP="000C4CBF">
            <w:pPr>
              <w:pStyle w:val="a6"/>
              <w:widowControl w:val="0"/>
              <w:pBdr>
                <w:top w:val="nil"/>
                <w:left w:val="nil"/>
                <w:bottom w:val="nil"/>
                <w:right w:val="nil"/>
                <w:between w:val="nil"/>
              </w:pBdr>
              <w:ind w:left="-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D1C91" w:rsidRPr="00641CAB" w:rsidRDefault="000C4CBF" w:rsidP="000C4CBF">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інших документів, необхідність подання яких у складі тендерної пропозиції передбачена умовами цієї документації.</w:t>
            </w:r>
          </w:p>
          <w:p w:rsidR="00DD5AE7" w:rsidRPr="00641CAB" w:rsidRDefault="00A67929">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1.2. Кожен учасник має право подати тільки одну тендерну пропозицію.</w:t>
            </w:r>
          </w:p>
          <w:p w:rsidR="00DD5AE7" w:rsidRPr="00641CAB" w:rsidRDefault="00A67929">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3.1.3</w:t>
            </w:r>
            <w:r w:rsidR="007C50D1" w:rsidRPr="00641CAB">
              <w:rPr>
                <w:rFonts w:ascii="Times New Roman" w:eastAsia="Times New Roman" w:hAnsi="Times New Roman" w:cs="Times New Roman"/>
                <w:color w:val="000000" w:themeColor="text1"/>
                <w:sz w:val="24"/>
                <w:szCs w:val="24"/>
              </w:rPr>
              <w:t xml:space="preserve">. </w:t>
            </w:r>
            <w:r w:rsidR="00C8108C" w:rsidRPr="00C8108C">
              <w:rPr>
                <w:rFonts w:ascii="Times New Roman" w:eastAsia="Times New Roman" w:hAnsi="Times New Roman" w:cs="Times New Roman"/>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C8108C" w:rsidRPr="00C8108C">
              <w:rPr>
                <w:rFonts w:ascii="Times New Roman" w:eastAsia="Times New Roman" w:hAnsi="Times New Roman" w:cs="Times New Roman"/>
                <w:color w:val="000000" w:themeColor="text1"/>
                <w:sz w:val="24"/>
                <w:szCs w:val="24"/>
              </w:rPr>
              <w:t>скан-копій</w:t>
            </w:r>
            <w:proofErr w:type="spellEnd"/>
            <w:r w:rsidR="00C8108C" w:rsidRPr="00C8108C">
              <w:rPr>
                <w:rFonts w:ascii="Times New Roman" w:eastAsia="Times New Roman" w:hAnsi="Times New Roman" w:cs="Times New Roman"/>
                <w:color w:val="000000" w:themeColor="text1"/>
                <w:sz w:val="24"/>
                <w:szCs w:val="24"/>
              </w:rPr>
              <w:t xml:space="preserve"> придатних для </w:t>
            </w:r>
            <w:proofErr w:type="spellStart"/>
            <w:r w:rsidR="00C8108C" w:rsidRPr="00C8108C">
              <w:rPr>
                <w:rFonts w:ascii="Times New Roman" w:eastAsia="Times New Roman" w:hAnsi="Times New Roman" w:cs="Times New Roman"/>
                <w:color w:val="000000" w:themeColor="text1"/>
                <w:sz w:val="24"/>
                <w:szCs w:val="24"/>
              </w:rPr>
              <w:t>машинозчитування</w:t>
            </w:r>
            <w:proofErr w:type="spellEnd"/>
            <w:r w:rsidR="00C8108C" w:rsidRPr="00C8108C">
              <w:rPr>
                <w:rFonts w:ascii="Times New Roman" w:eastAsia="Times New Roman" w:hAnsi="Times New Roman" w:cs="Times New Roman"/>
                <w:color w:val="000000" w:themeColor="text1"/>
                <w:sz w:val="24"/>
                <w:szCs w:val="24"/>
              </w:rPr>
              <w:t xml:space="preserve"> (файли з розширенням «</w:t>
            </w:r>
            <w:proofErr w:type="spellStart"/>
            <w:r w:rsidR="00C8108C" w:rsidRPr="00C8108C">
              <w:rPr>
                <w:rFonts w:ascii="Times New Roman" w:eastAsia="Times New Roman" w:hAnsi="Times New Roman" w:cs="Times New Roman"/>
                <w:color w:val="000000" w:themeColor="text1"/>
                <w:sz w:val="24"/>
                <w:szCs w:val="24"/>
              </w:rPr>
              <w:t>..pdf</w:t>
            </w:r>
            <w:proofErr w:type="spellEnd"/>
            <w:r w:rsidR="00C8108C" w:rsidRPr="00C8108C">
              <w:rPr>
                <w:rFonts w:ascii="Times New Roman" w:eastAsia="Times New Roman" w:hAnsi="Times New Roman" w:cs="Times New Roman"/>
                <w:color w:val="000000" w:themeColor="text1"/>
                <w:sz w:val="24"/>
                <w:szCs w:val="24"/>
              </w:rPr>
              <w:t>.», «</w:t>
            </w:r>
            <w:proofErr w:type="spellStart"/>
            <w:r w:rsidR="00C8108C" w:rsidRPr="00C8108C">
              <w:rPr>
                <w:rFonts w:ascii="Times New Roman" w:eastAsia="Times New Roman" w:hAnsi="Times New Roman" w:cs="Times New Roman"/>
                <w:color w:val="000000" w:themeColor="text1"/>
                <w:sz w:val="24"/>
                <w:szCs w:val="24"/>
              </w:rPr>
              <w:t>..jpeg</w:t>
            </w:r>
            <w:proofErr w:type="spellEnd"/>
            <w:r w:rsidR="00C8108C" w:rsidRPr="00C8108C">
              <w:rPr>
                <w:rFonts w:ascii="Times New Roman" w:eastAsia="Times New Roman" w:hAnsi="Times New Roman" w:cs="Times New Roman"/>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00C8108C" w:rsidRPr="00C8108C">
              <w:rPr>
                <w:rFonts w:ascii="Times New Roman" w:eastAsia="Times New Roman" w:hAnsi="Times New Roman" w:cs="Times New Roman"/>
                <w:color w:val="000000" w:themeColor="text1"/>
                <w:sz w:val="24"/>
                <w:szCs w:val="24"/>
              </w:rPr>
              <w:t>скан-копії</w:t>
            </w:r>
            <w:proofErr w:type="spellEnd"/>
            <w:r w:rsidR="00C8108C" w:rsidRPr="00C8108C">
              <w:rPr>
                <w:rFonts w:ascii="Times New Roman" w:eastAsia="Times New Roman" w:hAnsi="Times New Roman" w:cs="Times New Roman"/>
                <w:color w:val="000000" w:themeColor="text1"/>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про що учасником подається згода.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7C50D1" w:rsidRPr="00641CAB">
              <w:rPr>
                <w:rFonts w:ascii="Times New Roman" w:eastAsia="Times New Roman" w:hAnsi="Times New Roman" w:cs="Times New Roman"/>
                <w:color w:val="000000" w:themeColor="text1"/>
                <w:sz w:val="24"/>
                <w:szCs w:val="24"/>
              </w:rPr>
              <w:t>.</w:t>
            </w:r>
          </w:p>
          <w:p w:rsidR="00DD5AE7" w:rsidRPr="00641CAB" w:rsidRDefault="00A67929">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3.1.4</w:t>
            </w:r>
            <w:r w:rsidR="007C50D1" w:rsidRPr="00641CAB">
              <w:rPr>
                <w:rFonts w:ascii="Times New Roman" w:eastAsia="Times New Roman" w:hAnsi="Times New Roman" w:cs="Times New Roman"/>
                <w:color w:val="000000" w:themeColor="text1"/>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1.5. цієї документації.</w:t>
            </w:r>
          </w:p>
          <w:p w:rsidR="000C4CBF" w:rsidRPr="00641CAB" w:rsidRDefault="00A67929">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lang w:val="ru-RU"/>
              </w:rPr>
            </w:pP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0C4CBF" w:rsidRPr="00641CAB" w:rsidRDefault="000C4CBF" w:rsidP="000C4CBF">
            <w:pPr>
              <w:pStyle w:val="a7"/>
              <w:spacing w:before="0" w:after="0"/>
              <w:ind w:left="60" w:right="101"/>
              <w:jc w:val="both"/>
              <w:rPr>
                <w:color w:val="000000" w:themeColor="text1"/>
                <w:lang w:val="uk-UA"/>
              </w:rPr>
            </w:pPr>
            <w:r w:rsidRPr="00641CAB">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w:t>
            </w:r>
            <w:r w:rsidRPr="00641CAB">
              <w:rPr>
                <w:color w:val="000000" w:themeColor="text1"/>
                <w:lang w:val="uk-UA"/>
              </w:rPr>
              <w:lastRenderedPageBreak/>
              <w:t>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rsidR="000C4CBF" w:rsidRPr="00641CAB" w:rsidRDefault="000C4CBF" w:rsidP="000C4CBF">
            <w:pPr>
              <w:pStyle w:val="a7"/>
              <w:spacing w:before="0" w:after="0"/>
              <w:ind w:right="100"/>
              <w:jc w:val="both"/>
              <w:rPr>
                <w:color w:val="000000" w:themeColor="text1"/>
                <w:lang w:val="uk-UA"/>
              </w:rPr>
            </w:pPr>
            <w:r w:rsidRPr="00641CAB">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rsidR="00DD5AE7" w:rsidRPr="00641CAB" w:rsidRDefault="00144697">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lang w:val="ru-RU"/>
              </w:rPr>
              <w:t xml:space="preserve">3.1.6. </w:t>
            </w:r>
            <w:r w:rsidR="007C50D1" w:rsidRPr="00641CAB">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D5AE7" w:rsidRPr="00641CAB" w:rsidRDefault="00A67929">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144697" w:rsidRPr="00641CAB">
              <w:rPr>
                <w:rFonts w:ascii="Times New Roman" w:eastAsia="Times New Roman" w:hAnsi="Times New Roman" w:cs="Times New Roman"/>
                <w:color w:val="000000" w:themeColor="text1"/>
                <w:sz w:val="24"/>
                <w:szCs w:val="24"/>
              </w:rPr>
              <w:t>1.</w:t>
            </w:r>
            <w:r w:rsidR="00144697" w:rsidRPr="00641CAB">
              <w:rPr>
                <w:rFonts w:ascii="Times New Roman" w:eastAsia="Times New Roman" w:hAnsi="Times New Roman" w:cs="Times New Roman"/>
                <w:color w:val="000000" w:themeColor="text1"/>
                <w:sz w:val="24"/>
                <w:szCs w:val="24"/>
                <w:lang w:val="ru-RU"/>
              </w:rPr>
              <w:t>7</w:t>
            </w:r>
            <w:r w:rsidR="007C50D1" w:rsidRPr="00641CAB">
              <w:rPr>
                <w:rFonts w:ascii="Times New Roman" w:eastAsia="Times New Roman" w:hAnsi="Times New Roman" w:cs="Times New Roman"/>
                <w:color w:val="000000" w:themeColor="text1"/>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D5AE7" w:rsidRPr="00641CAB" w:rsidRDefault="00A67929">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144697" w:rsidRPr="00641CAB">
              <w:rPr>
                <w:rFonts w:ascii="Times New Roman" w:eastAsia="Times New Roman" w:hAnsi="Times New Roman" w:cs="Times New Roman"/>
                <w:color w:val="000000" w:themeColor="text1"/>
                <w:sz w:val="24"/>
                <w:szCs w:val="24"/>
              </w:rPr>
              <w:t>1.8</w:t>
            </w:r>
            <w:r w:rsidR="007C50D1" w:rsidRPr="00641CAB">
              <w:rPr>
                <w:rFonts w:ascii="Times New Roman" w:eastAsia="Times New Roman" w:hAnsi="Times New Roman" w:cs="Times New Roman"/>
                <w:color w:val="000000" w:themeColor="text1"/>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67929" w:rsidRDefault="00144697">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3.1.</w:t>
            </w:r>
            <w:r w:rsidRPr="00641CAB">
              <w:rPr>
                <w:rFonts w:ascii="Times New Roman" w:eastAsia="Times New Roman" w:hAnsi="Times New Roman" w:cs="Times New Roman"/>
                <w:color w:val="000000" w:themeColor="text1"/>
                <w:sz w:val="24"/>
                <w:szCs w:val="24"/>
                <w:lang w:val="ru-RU"/>
              </w:rPr>
              <w:t>9</w:t>
            </w:r>
            <w:r w:rsidR="00A67929" w:rsidRPr="00641CAB">
              <w:rPr>
                <w:rFonts w:ascii="Times New Roman" w:eastAsia="Times New Roman" w:hAnsi="Times New Roman" w:cs="Times New Roman"/>
                <w:color w:val="000000" w:themeColor="text1"/>
                <w:sz w:val="24"/>
                <w:szCs w:val="24"/>
              </w:rPr>
              <w:t>.</w:t>
            </w:r>
            <w:r w:rsidR="00A67929" w:rsidRPr="00641CAB">
              <w:rPr>
                <w:color w:val="000000" w:themeColor="text1"/>
              </w:rPr>
              <w:t xml:space="preserve"> </w:t>
            </w:r>
            <w:r w:rsidR="00A67929" w:rsidRPr="00641CAB">
              <w:rPr>
                <w:rFonts w:ascii="Times New Roman" w:eastAsia="Times New Roman" w:hAnsi="Times New Roman" w:cs="Times New Roman"/>
                <w:color w:val="000000" w:themeColor="text1"/>
                <w:sz w:val="24"/>
                <w:szCs w:val="24"/>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p w:rsidR="00C3413A" w:rsidRDefault="00C3413A">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3.1.10.</w:t>
            </w:r>
            <w:r w:rsidRPr="00C3413A">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послуг.</w:t>
            </w:r>
          </w:p>
          <w:p w:rsidR="00C3413A" w:rsidRPr="00641CAB" w:rsidRDefault="00C3413A">
            <w:pPr>
              <w:widowControl w:val="0"/>
              <w:pBdr>
                <w:top w:val="nil"/>
                <w:left w:val="nil"/>
                <w:bottom w:val="nil"/>
                <w:right w:val="nil"/>
                <w:between w:val="nil"/>
              </w:pBdr>
              <w:ind w:hanging="21"/>
              <w:jc w:val="both"/>
              <w:rPr>
                <w:rFonts w:ascii="Times New Roman" w:eastAsia="Times New Roman" w:hAnsi="Times New Roman" w:cs="Times New Roman"/>
                <w:color w:val="000000" w:themeColor="text1"/>
                <w:sz w:val="24"/>
                <w:szCs w:val="24"/>
              </w:rPr>
            </w:pPr>
          </w:p>
        </w:tc>
      </w:tr>
      <w:tr w:rsidR="00641CAB" w:rsidRPr="00641CAB" w:rsidTr="00144697">
        <w:trPr>
          <w:trHeight w:val="410"/>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2</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Забезпечення тендерної пропозиції</w:t>
            </w:r>
          </w:p>
        </w:tc>
        <w:tc>
          <w:tcPr>
            <w:tcW w:w="6801" w:type="dxa"/>
          </w:tcPr>
          <w:p w:rsidR="00DD5AE7" w:rsidRPr="00641CAB" w:rsidRDefault="00D22F36" w:rsidP="004A3BEC">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 xml:space="preserve">2.1. </w:t>
            </w:r>
            <w:r w:rsidR="004A3BEC" w:rsidRPr="00641CAB">
              <w:rPr>
                <w:rFonts w:ascii="Times New Roman" w:eastAsia="Times New Roman" w:hAnsi="Times New Roman" w:cs="Times New Roman"/>
                <w:color w:val="000000" w:themeColor="text1"/>
                <w:sz w:val="24"/>
                <w:szCs w:val="24"/>
              </w:rPr>
              <w:t>Не вимагається.</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3</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801" w:type="dxa"/>
          </w:tcPr>
          <w:p w:rsidR="00DD5AE7" w:rsidRPr="00641CAB" w:rsidRDefault="00D22F3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 xml:space="preserve">3.1 </w:t>
            </w:r>
            <w:r w:rsidR="00C30E20" w:rsidRPr="00641CAB">
              <w:rPr>
                <w:rFonts w:ascii="Times New Roman" w:eastAsia="Times New Roman" w:hAnsi="Times New Roman" w:cs="Times New Roman"/>
                <w:color w:val="000000" w:themeColor="text1"/>
                <w:sz w:val="24"/>
                <w:szCs w:val="24"/>
              </w:rPr>
              <w:t xml:space="preserve">Не встановлюються, оскільки забезпечення не вимагається </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4</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Строк дії тендерної пропозиції, протягом якого тендерні пропозиції вважаються дійсними</w:t>
            </w:r>
          </w:p>
        </w:tc>
        <w:tc>
          <w:tcPr>
            <w:tcW w:w="6801" w:type="dxa"/>
          </w:tcPr>
          <w:p w:rsidR="00DD5AE7" w:rsidRPr="00641CAB" w:rsidRDefault="00D22F36" w:rsidP="00144697">
            <w:pPr>
              <w:pStyle w:val="20"/>
              <w:ind w:left="0" w:right="100" w:firstLine="0"/>
              <w:jc w:val="both"/>
              <w:rPr>
                <w:color w:val="000000" w:themeColor="text1"/>
                <w:sz w:val="24"/>
                <w:szCs w:val="24"/>
                <w:lang w:val="uk-UA"/>
              </w:rPr>
            </w:pPr>
            <w:r w:rsidRPr="00641CAB">
              <w:rPr>
                <w:color w:val="000000" w:themeColor="text1"/>
                <w:sz w:val="24"/>
                <w:szCs w:val="24"/>
                <w:lang w:val="uk-UA"/>
              </w:rPr>
              <w:t>3.</w:t>
            </w:r>
            <w:r w:rsidR="007C50D1" w:rsidRPr="00641CAB">
              <w:rPr>
                <w:color w:val="000000" w:themeColor="text1"/>
                <w:sz w:val="24"/>
                <w:szCs w:val="24"/>
                <w:lang w:val="uk-UA"/>
              </w:rPr>
              <w:t xml:space="preserve">4.1. Тендерні пропозиції вважаються дійсними протягом </w:t>
            </w:r>
            <w:r w:rsidR="00144697" w:rsidRPr="00641CAB">
              <w:rPr>
                <w:color w:val="000000" w:themeColor="text1"/>
                <w:sz w:val="24"/>
                <w:szCs w:val="24"/>
                <w:lang w:val="uk-UA"/>
              </w:rPr>
              <w:t xml:space="preserve">не менше ста п’ятнадцяти днів </w:t>
            </w:r>
            <w:r w:rsidR="007C50D1" w:rsidRPr="00641CAB">
              <w:rPr>
                <w:color w:val="000000" w:themeColor="text1"/>
                <w:sz w:val="24"/>
                <w:szCs w:val="24"/>
                <w:lang w:val="uk-UA"/>
              </w:rPr>
              <w:t>із дати кінцевого стро</w:t>
            </w:r>
            <w:r w:rsidR="00144697" w:rsidRPr="00641CAB">
              <w:rPr>
                <w:color w:val="000000" w:themeColor="text1"/>
                <w:sz w:val="24"/>
                <w:szCs w:val="24"/>
                <w:lang w:val="uk-UA"/>
              </w:rPr>
              <w:t xml:space="preserve">ку подання тендерних пропозицій, про що у складі тендерної пропозиції надати гарантійний лист. </w:t>
            </w:r>
          </w:p>
          <w:p w:rsidR="00144697" w:rsidRPr="00641CAB" w:rsidRDefault="00D22F3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DD5AE7" w:rsidRPr="00641CAB" w:rsidRDefault="0014469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3.4.3.</w:t>
            </w:r>
            <w:r w:rsidR="007C50D1" w:rsidRPr="00641CAB">
              <w:rPr>
                <w:rFonts w:ascii="Times New Roman" w:eastAsia="Times New Roman" w:hAnsi="Times New Roman" w:cs="Times New Roman"/>
                <w:color w:val="000000" w:themeColor="text1"/>
                <w:sz w:val="24"/>
                <w:szCs w:val="24"/>
              </w:rPr>
              <w:t>Учасник процедури закупівлі має право:</w:t>
            </w:r>
          </w:p>
          <w:p w:rsidR="00DD5AE7" w:rsidRPr="00641CAB" w:rsidRDefault="00D22F3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w:t>
            </w:r>
            <w:r w:rsidR="007C50D1" w:rsidRPr="00641CAB">
              <w:rPr>
                <w:rFonts w:ascii="Times New Roman" w:eastAsia="Times New Roman" w:hAnsi="Times New Roman" w:cs="Times New Roman"/>
                <w:color w:val="000000" w:themeColor="text1"/>
                <w:sz w:val="24"/>
                <w:szCs w:val="24"/>
              </w:rPr>
              <w:t>відхилити</w:t>
            </w:r>
            <w:proofErr w:type="spellEnd"/>
            <w:r w:rsidR="007C50D1" w:rsidRPr="00641CAB">
              <w:rPr>
                <w:rFonts w:ascii="Times New Roman" w:eastAsia="Times New Roman" w:hAnsi="Times New Roman" w:cs="Times New Roman"/>
                <w:color w:val="000000" w:themeColor="text1"/>
                <w:sz w:val="24"/>
                <w:szCs w:val="24"/>
              </w:rPr>
              <w:t xml:space="preserve"> таку вимогу;</w:t>
            </w:r>
          </w:p>
          <w:p w:rsidR="00DD5AE7" w:rsidRPr="00641CAB" w:rsidRDefault="00D22F3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w:t>
            </w:r>
            <w:r w:rsidR="007C50D1" w:rsidRPr="00641CAB">
              <w:rPr>
                <w:rFonts w:ascii="Times New Roman" w:eastAsia="Times New Roman" w:hAnsi="Times New Roman" w:cs="Times New Roman"/>
                <w:color w:val="000000" w:themeColor="text1"/>
                <w:sz w:val="24"/>
                <w:szCs w:val="24"/>
              </w:rPr>
              <w:t>погодитися</w:t>
            </w:r>
            <w:proofErr w:type="spellEnd"/>
            <w:r w:rsidR="007C50D1" w:rsidRPr="00641CAB">
              <w:rPr>
                <w:rFonts w:ascii="Times New Roman" w:eastAsia="Times New Roman" w:hAnsi="Times New Roman" w:cs="Times New Roman"/>
                <w:color w:val="000000" w:themeColor="text1"/>
                <w:sz w:val="24"/>
                <w:szCs w:val="24"/>
              </w:rPr>
              <w:t xml:space="preserve"> з вимогою та продовжити строк дії поданої ним тендерної пропозиції.</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5</w:t>
            </w:r>
          </w:p>
        </w:tc>
        <w:tc>
          <w:tcPr>
            <w:tcW w:w="2251" w:type="dxa"/>
          </w:tcPr>
          <w:p w:rsidR="001D0CF6" w:rsidRPr="00641CAB" w:rsidRDefault="007C50D1" w:rsidP="001D0CF6">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Кваліфікаційні критерії відповідно до</w:t>
            </w:r>
            <w:r w:rsidR="001D0CF6" w:rsidRPr="00641CAB">
              <w:rPr>
                <w:rFonts w:ascii="Times New Roman" w:eastAsia="Times New Roman" w:hAnsi="Times New Roman" w:cs="Times New Roman"/>
                <w:b/>
                <w:color w:val="000000" w:themeColor="text1"/>
                <w:sz w:val="24"/>
                <w:szCs w:val="24"/>
              </w:rPr>
              <w:t xml:space="preserve"> учасників та вимоги</w:t>
            </w:r>
            <w:r w:rsidRPr="00641CAB">
              <w:rPr>
                <w:rFonts w:ascii="Times New Roman" w:eastAsia="Times New Roman" w:hAnsi="Times New Roman" w:cs="Times New Roman"/>
                <w:b/>
                <w:color w:val="000000" w:themeColor="text1"/>
                <w:sz w:val="24"/>
                <w:szCs w:val="24"/>
              </w:rPr>
              <w:t>,</w:t>
            </w:r>
            <w:r w:rsidR="001D0CF6" w:rsidRPr="00641CAB">
              <w:rPr>
                <w:rFonts w:ascii="Times New Roman" w:eastAsia="Times New Roman" w:hAnsi="Times New Roman" w:cs="Times New Roman"/>
                <w:b/>
                <w:color w:val="000000" w:themeColor="text1"/>
                <w:sz w:val="24"/>
                <w:szCs w:val="24"/>
              </w:rPr>
              <w:t xml:space="preserve"> встановлені статтею 17 Закону.</w:t>
            </w:r>
          </w:p>
          <w:p w:rsidR="00DD5AE7" w:rsidRPr="00641CAB" w:rsidRDefault="00DD5AE7">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801" w:type="dxa"/>
          </w:tcPr>
          <w:p w:rsidR="00144697" w:rsidRPr="00641CAB" w:rsidRDefault="00144697" w:rsidP="00144697">
            <w:pPr>
              <w:pStyle w:val="21"/>
              <w:spacing w:after="0" w:line="240" w:lineRule="auto"/>
              <w:ind w:left="0" w:right="100"/>
              <w:jc w:val="both"/>
              <w:rPr>
                <w:rFonts w:ascii="Times New Roman" w:hAnsi="Times New Roman"/>
                <w:color w:val="000000" w:themeColor="text1"/>
                <w:sz w:val="24"/>
                <w:szCs w:val="24"/>
                <w:lang w:val="uk-UA"/>
              </w:rPr>
            </w:pPr>
            <w:r w:rsidRPr="00641CAB">
              <w:rPr>
                <w:rFonts w:ascii="Times New Roman" w:hAnsi="Times New Roman"/>
                <w:color w:val="000000" w:themeColor="text1"/>
                <w:sz w:val="24"/>
                <w:szCs w:val="24"/>
                <w:lang w:val="uk-UA"/>
              </w:rPr>
              <w:t>3.5.1. Учасники повинні відповідати кваліфікаційним (кваліфікаційному) критеріям, визначеним ст. 16 Закону.</w:t>
            </w:r>
          </w:p>
          <w:p w:rsidR="00144697" w:rsidRPr="00641CAB" w:rsidRDefault="00144697" w:rsidP="00144697">
            <w:pPr>
              <w:pStyle w:val="21"/>
              <w:spacing w:after="0" w:line="240" w:lineRule="auto"/>
              <w:ind w:left="0" w:right="100"/>
              <w:jc w:val="both"/>
              <w:rPr>
                <w:rFonts w:ascii="Times New Roman" w:hAnsi="Times New Roman"/>
                <w:color w:val="000000" w:themeColor="text1"/>
                <w:sz w:val="24"/>
                <w:szCs w:val="24"/>
                <w:lang w:val="uk-UA"/>
              </w:rPr>
            </w:pPr>
            <w:r w:rsidRPr="00641CAB">
              <w:rPr>
                <w:rFonts w:ascii="Times New Roman" w:hAnsi="Times New Roman"/>
                <w:color w:val="000000" w:themeColor="text1"/>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4961"/>
            </w:tblGrid>
            <w:tr w:rsidR="00641CAB" w:rsidRPr="00641CAB" w:rsidTr="0035623F">
              <w:tc>
                <w:tcPr>
                  <w:tcW w:w="1453" w:type="dxa"/>
                </w:tcPr>
                <w:p w:rsidR="00B15942" w:rsidRPr="00641CAB" w:rsidRDefault="00B15942" w:rsidP="00FF07DE">
                  <w:pPr>
                    <w:pStyle w:val="23"/>
                    <w:spacing w:after="0" w:line="240" w:lineRule="auto"/>
                    <w:ind w:left="0"/>
                    <w:jc w:val="center"/>
                    <w:rPr>
                      <w:rFonts w:ascii="Times New Roman" w:hAnsi="Times New Roman" w:cs="Times New Roman"/>
                      <w:color w:val="000000" w:themeColor="text1"/>
                      <w:sz w:val="24"/>
                      <w:szCs w:val="24"/>
                      <w:lang w:val="uk-UA"/>
                    </w:rPr>
                  </w:pPr>
                  <w:r w:rsidRPr="00641CAB">
                    <w:rPr>
                      <w:rFonts w:ascii="Times New Roman" w:hAnsi="Times New Roman" w:cs="Times New Roman"/>
                      <w:color w:val="000000" w:themeColor="text1"/>
                      <w:sz w:val="24"/>
                      <w:szCs w:val="24"/>
                      <w:lang w:val="uk-UA"/>
                    </w:rPr>
                    <w:t>Кваліфікаційний критерій</w:t>
                  </w:r>
                </w:p>
              </w:tc>
              <w:tc>
                <w:tcPr>
                  <w:tcW w:w="4961" w:type="dxa"/>
                </w:tcPr>
                <w:p w:rsidR="00B15942" w:rsidRPr="00641CAB" w:rsidRDefault="00641CAB" w:rsidP="00FF07DE">
                  <w:pPr>
                    <w:pStyle w:val="23"/>
                    <w:spacing w:after="0" w:line="240" w:lineRule="auto"/>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Документальне підтвердж</w:t>
                  </w:r>
                  <w:r w:rsidR="00B15942" w:rsidRPr="00641CAB">
                    <w:rPr>
                      <w:rFonts w:ascii="Times New Roman" w:hAnsi="Times New Roman" w:cs="Times New Roman"/>
                      <w:color w:val="000000" w:themeColor="text1"/>
                      <w:sz w:val="24"/>
                      <w:szCs w:val="24"/>
                      <w:lang w:val="uk-UA"/>
                    </w:rPr>
                    <w:t>ення</w:t>
                  </w:r>
                </w:p>
              </w:tc>
            </w:tr>
            <w:tr w:rsidR="00641CAB" w:rsidRPr="00641CAB" w:rsidTr="0035623F">
              <w:tc>
                <w:tcPr>
                  <w:tcW w:w="1453" w:type="dxa"/>
                  <w:vAlign w:val="center"/>
                </w:tcPr>
                <w:p w:rsidR="00B15942" w:rsidRPr="00641CAB" w:rsidRDefault="00B15942" w:rsidP="00FF07DE">
                  <w:pPr>
                    <w:rPr>
                      <w:rFonts w:ascii="Times New Roman" w:hAnsi="Times New Roman" w:cs="Times New Roman"/>
                      <w:color w:val="000000" w:themeColor="text1"/>
                    </w:rPr>
                  </w:pPr>
                  <w:r w:rsidRPr="00641CAB">
                    <w:rPr>
                      <w:rFonts w:ascii="Times New Roman" w:hAnsi="Times New Roman" w:cs="Times New Roman"/>
                      <w:color w:val="000000" w:themeColor="text1"/>
                    </w:rPr>
                    <w:t xml:space="preserve">1. Наявність обладнання та матеріально-технічної бази </w:t>
                  </w:r>
                </w:p>
              </w:tc>
              <w:tc>
                <w:tcPr>
                  <w:tcW w:w="4961" w:type="dxa"/>
                </w:tcPr>
                <w:p w:rsidR="00B15942" w:rsidRDefault="00B15942" w:rsidP="00813739">
                  <w:pPr>
                    <w:pStyle w:val="23"/>
                    <w:spacing w:after="0" w:line="240" w:lineRule="auto"/>
                    <w:ind w:left="0"/>
                    <w:jc w:val="both"/>
                    <w:rPr>
                      <w:rFonts w:ascii="Times New Roman" w:hAnsi="Times New Roman" w:cs="Times New Roman"/>
                      <w:color w:val="000000" w:themeColor="text1"/>
                      <w:sz w:val="24"/>
                      <w:szCs w:val="24"/>
                      <w:lang w:val="uk-UA"/>
                    </w:rPr>
                  </w:pPr>
                  <w:r w:rsidRPr="00641CAB">
                    <w:rPr>
                      <w:rFonts w:ascii="Times New Roman" w:hAnsi="Times New Roman" w:cs="Times New Roman"/>
                      <w:color w:val="000000" w:themeColor="text1"/>
                      <w:sz w:val="24"/>
                      <w:szCs w:val="24"/>
                      <w:lang w:val="uk-UA"/>
                    </w:rPr>
                    <w:t>- Інформаційну довідку в довільній формі про наявність обладнання та матеріально-технічної бази, що необхідні для забезпечення</w:t>
                  </w:r>
                  <w:r w:rsidR="00813739">
                    <w:rPr>
                      <w:rFonts w:ascii="Times New Roman" w:hAnsi="Times New Roman" w:cs="Times New Roman"/>
                      <w:color w:val="000000" w:themeColor="text1"/>
                      <w:sz w:val="24"/>
                      <w:szCs w:val="24"/>
                      <w:lang w:val="uk-UA"/>
                    </w:rPr>
                    <w:t xml:space="preserve"> надання послуги</w:t>
                  </w:r>
                  <w:r w:rsidRPr="00641CAB">
                    <w:rPr>
                      <w:rFonts w:ascii="Times New Roman" w:hAnsi="Times New Roman" w:cs="Times New Roman"/>
                      <w:color w:val="000000" w:themeColor="text1"/>
                      <w:sz w:val="24"/>
                      <w:szCs w:val="24"/>
                      <w:lang w:val="uk-UA"/>
                    </w:rPr>
                    <w:t>, що є предметом закупівлі.</w:t>
                  </w:r>
                </w:p>
                <w:p w:rsidR="00C3413A" w:rsidRPr="00641CAB" w:rsidRDefault="00C3413A" w:rsidP="00813739">
                  <w:pPr>
                    <w:pStyle w:val="23"/>
                    <w:spacing w:after="0" w:line="240" w:lineRule="auto"/>
                    <w:ind w:left="0"/>
                    <w:jc w:val="both"/>
                    <w:rPr>
                      <w:rFonts w:ascii="Times New Roman" w:hAnsi="Times New Roman" w:cs="Times New Roman"/>
                      <w:color w:val="000000" w:themeColor="text1"/>
                      <w:sz w:val="24"/>
                      <w:szCs w:val="24"/>
                      <w:lang w:val="uk-UA"/>
                    </w:rPr>
                  </w:pPr>
                  <w:proofErr w:type="spellStart"/>
                  <w:r>
                    <w:rPr>
                      <w:rFonts w:ascii="Times New Roman" w:hAnsi="Times New Roman" w:cs="Times New Roman"/>
                      <w:sz w:val="24"/>
                      <w:szCs w:val="24"/>
                      <w:lang w:val="uk-UA"/>
                    </w:rPr>
                    <w:t>-</w:t>
                  </w:r>
                  <w:r w:rsidRPr="00993C54">
                    <w:rPr>
                      <w:rFonts w:ascii="Times New Roman" w:hAnsi="Times New Roman" w:cs="Times New Roman"/>
                      <w:sz w:val="24"/>
                      <w:szCs w:val="24"/>
                      <w:lang w:val="uk-UA"/>
                    </w:rPr>
                    <w:t>Копія</w:t>
                  </w:r>
                  <w:proofErr w:type="spellEnd"/>
                  <w:r w:rsidRPr="00993C54">
                    <w:rPr>
                      <w:rFonts w:ascii="Times New Roman" w:hAnsi="Times New Roman" w:cs="Times New Roman"/>
                      <w:sz w:val="24"/>
                      <w:szCs w:val="24"/>
                      <w:lang w:val="uk-UA"/>
                    </w:rPr>
                    <w:t xml:space="preserve"> чинної ліцензії Учасника на ме</w:t>
                  </w:r>
                  <w:r>
                    <w:rPr>
                      <w:rFonts w:ascii="Times New Roman" w:hAnsi="Times New Roman" w:cs="Times New Roman"/>
                      <w:sz w:val="24"/>
                      <w:szCs w:val="24"/>
                      <w:lang w:val="uk-UA"/>
                    </w:rPr>
                    <w:t xml:space="preserve">дичну практику за лікарськими </w:t>
                  </w:r>
                  <w:r w:rsidRPr="00993C54">
                    <w:rPr>
                      <w:rFonts w:ascii="Times New Roman" w:hAnsi="Times New Roman" w:cs="Times New Roman"/>
                      <w:sz w:val="24"/>
                      <w:szCs w:val="24"/>
                      <w:lang w:val="uk-UA"/>
                    </w:rPr>
                    <w:t xml:space="preserve"> спеціальностями: терапія, отоларингологія,</w:t>
                  </w:r>
                  <w:proofErr w:type="spellStart"/>
                  <w:r w:rsidRPr="00993C54">
                    <w:rPr>
                      <w:rFonts w:ascii="Times New Roman" w:hAnsi="Times New Roman" w:cs="Times New Roman"/>
                      <w:sz w:val="24"/>
                      <w:szCs w:val="24"/>
                      <w:lang w:val="uk-UA"/>
                    </w:rPr>
                    <w:t>дерматовенерологія</w:t>
                  </w:r>
                  <w:proofErr w:type="spellEnd"/>
                  <w:r w:rsidRPr="00993C54">
                    <w:rPr>
                      <w:rFonts w:ascii="Times New Roman" w:hAnsi="Times New Roman" w:cs="Times New Roman"/>
                      <w:sz w:val="24"/>
                      <w:szCs w:val="24"/>
                      <w:lang w:val="uk-UA"/>
                    </w:rPr>
                    <w:t>,  клінічна лабораторна діагностика, функціональна діагностика.</w:t>
                  </w:r>
                </w:p>
              </w:tc>
            </w:tr>
            <w:tr w:rsidR="00641CAB" w:rsidRPr="00641CAB" w:rsidTr="0035623F">
              <w:tc>
                <w:tcPr>
                  <w:tcW w:w="1453" w:type="dxa"/>
                  <w:vAlign w:val="center"/>
                </w:tcPr>
                <w:p w:rsidR="00B15942" w:rsidRPr="00641CAB" w:rsidRDefault="00B15942" w:rsidP="00FF07DE">
                  <w:pPr>
                    <w:rPr>
                      <w:rFonts w:ascii="Times New Roman" w:hAnsi="Times New Roman" w:cs="Times New Roman"/>
                      <w:color w:val="000000" w:themeColor="text1"/>
                    </w:rPr>
                  </w:pPr>
                  <w:r w:rsidRPr="00641CAB">
                    <w:rPr>
                      <w:rFonts w:ascii="Times New Roman" w:hAnsi="Times New Roman" w:cs="Times New Roman"/>
                      <w:color w:val="000000" w:themeColor="text1"/>
                    </w:rPr>
                    <w:t>2. Наявність працівник</w:t>
                  </w:r>
                  <w:r w:rsidRPr="00641CAB">
                    <w:rPr>
                      <w:rFonts w:ascii="Times New Roman" w:hAnsi="Times New Roman" w:cs="Times New Roman"/>
                      <w:color w:val="000000" w:themeColor="text1"/>
                    </w:rPr>
                    <w:cr/>
                  </w:r>
                  <w:r w:rsidRPr="00641CAB">
                    <w:rPr>
                      <w:rFonts w:ascii="Times New Roman" w:hAnsi="Times New Roman" w:cs="Times New Roman"/>
                      <w:color w:val="000000" w:themeColor="text1"/>
                    </w:rPr>
                    <w:cr/>
                    <w:t xml:space="preserve"> відповідно</w:t>
                  </w:r>
                  <w:r w:rsidRPr="00641CAB">
                    <w:rPr>
                      <w:rFonts w:ascii="Times New Roman" w:hAnsi="Times New Roman" w:cs="Times New Roman"/>
                      <w:color w:val="000000" w:themeColor="text1"/>
                    </w:rPr>
                    <w:cr/>
                    <w:t xml:space="preserve"> </w:t>
                  </w:r>
                  <w:proofErr w:type="spellStart"/>
                  <w:r w:rsidRPr="00641CAB">
                    <w:rPr>
                      <w:rFonts w:ascii="Times New Roman" w:hAnsi="Times New Roman" w:cs="Times New Roman"/>
                      <w:color w:val="000000" w:themeColor="text1"/>
                    </w:rPr>
                    <w:t>кваліф</w:t>
                  </w:r>
                  <w:proofErr w:type="spellEnd"/>
                  <w:r w:rsidRPr="00641CAB">
                    <w:rPr>
                      <w:rFonts w:ascii="Times New Roman" w:hAnsi="Times New Roman" w:cs="Times New Roman"/>
                      <w:color w:val="000000" w:themeColor="text1"/>
                    </w:rPr>
                    <w:cr/>
                  </w:r>
                  <w:proofErr w:type="spellStart"/>
                  <w:r w:rsidRPr="00641CAB">
                    <w:rPr>
                      <w:rFonts w:ascii="Times New Roman" w:hAnsi="Times New Roman" w:cs="Times New Roman"/>
                      <w:color w:val="000000" w:themeColor="text1"/>
                    </w:rPr>
                    <w:t>кації</w:t>
                  </w:r>
                  <w:proofErr w:type="spellEnd"/>
                  <w:r w:rsidRPr="00641CAB">
                    <w:rPr>
                      <w:rFonts w:ascii="Times New Roman" w:hAnsi="Times New Roman" w:cs="Times New Roman"/>
                      <w:color w:val="000000" w:themeColor="text1"/>
                    </w:rPr>
                    <w:t>, які мають необхідні знання та досвід</w:t>
                  </w:r>
                </w:p>
              </w:tc>
              <w:tc>
                <w:tcPr>
                  <w:tcW w:w="4961" w:type="dxa"/>
                </w:tcPr>
                <w:p w:rsidR="00C3413A" w:rsidRPr="00993C54" w:rsidRDefault="00C3413A" w:rsidP="00C3413A">
                  <w:pPr>
                    <w:pStyle w:val="23"/>
                    <w:spacing w:after="0" w:line="264" w:lineRule="auto"/>
                    <w:ind w:left="0" w:right="601"/>
                    <w:jc w:val="both"/>
                    <w:rPr>
                      <w:rFonts w:ascii="Times New Roman" w:hAnsi="Times New Roman" w:cs="Times New Roman"/>
                      <w:sz w:val="24"/>
                      <w:szCs w:val="24"/>
                      <w:lang w:val="uk-UA"/>
                    </w:rPr>
                  </w:pPr>
                  <w:r w:rsidRPr="00993C54">
                    <w:rPr>
                      <w:rFonts w:ascii="Times New Roman" w:hAnsi="Times New Roman" w:cs="Times New Roman"/>
                      <w:sz w:val="24"/>
                      <w:szCs w:val="24"/>
                      <w:lang w:val="uk-UA"/>
                    </w:rPr>
                    <w:t>- Інформаційна довідка про наявність кваліфікованих працівників для надання послуг.</w:t>
                  </w:r>
                </w:p>
                <w:p w:rsidR="00C3413A" w:rsidRPr="00993C54" w:rsidRDefault="00C3413A" w:rsidP="00C3413A">
                  <w:pPr>
                    <w:pStyle w:val="21"/>
                    <w:spacing w:after="0" w:line="240" w:lineRule="auto"/>
                    <w:ind w:left="-15"/>
                    <w:jc w:val="both"/>
                    <w:rPr>
                      <w:rFonts w:ascii="Times New Roman" w:hAnsi="Times New Roman"/>
                      <w:sz w:val="24"/>
                      <w:szCs w:val="24"/>
                      <w:lang w:val="uk-UA"/>
                    </w:rPr>
                  </w:pPr>
                  <w:r w:rsidRPr="00993C54">
                    <w:rPr>
                      <w:rFonts w:ascii="Times New Roman" w:hAnsi="Times New Roman"/>
                      <w:sz w:val="24"/>
                      <w:szCs w:val="24"/>
                      <w:lang w:val="uk-UA"/>
                    </w:rPr>
                    <w:t xml:space="preserve">Інформаційна довідка про наявність кваліфікованих працівників, за  підписом уповноваженої особи учасника повинна містити інформацію про посаду, спеціальність, досвід роботи. </w:t>
                  </w:r>
                </w:p>
                <w:p w:rsidR="00B15942" w:rsidRPr="00641CAB" w:rsidRDefault="00B15942" w:rsidP="00FF07DE">
                  <w:pPr>
                    <w:pStyle w:val="23"/>
                    <w:spacing w:after="0" w:line="240" w:lineRule="auto"/>
                    <w:ind w:left="0"/>
                    <w:jc w:val="both"/>
                    <w:rPr>
                      <w:rFonts w:ascii="Times New Roman" w:hAnsi="Times New Roman" w:cs="Times New Roman"/>
                      <w:color w:val="000000" w:themeColor="text1"/>
                      <w:sz w:val="24"/>
                      <w:szCs w:val="24"/>
                      <w:lang w:val="uk-UA"/>
                    </w:rPr>
                  </w:pPr>
                  <w:r w:rsidRPr="00641CAB">
                    <w:rPr>
                      <w:rFonts w:ascii="Times New Roman" w:hAnsi="Times New Roman" w:cs="Times New Roman"/>
                      <w:color w:val="000000" w:themeColor="text1"/>
                      <w:sz w:val="24"/>
                      <w:szCs w:val="24"/>
                      <w:lang w:val="uk-UA"/>
                    </w:rPr>
                    <w:t>.</w:t>
                  </w:r>
                </w:p>
              </w:tc>
            </w:tr>
            <w:tr w:rsidR="00641CAB" w:rsidRPr="00641CAB" w:rsidTr="0035623F">
              <w:tc>
                <w:tcPr>
                  <w:tcW w:w="1453" w:type="dxa"/>
                  <w:vAlign w:val="center"/>
                </w:tcPr>
                <w:p w:rsidR="00B15942" w:rsidRPr="00641CAB" w:rsidRDefault="00B15942" w:rsidP="00FF07DE">
                  <w:pPr>
                    <w:rPr>
                      <w:rFonts w:ascii="Times New Roman" w:hAnsi="Times New Roman" w:cs="Times New Roman"/>
                      <w:color w:val="000000" w:themeColor="text1"/>
                    </w:rPr>
                  </w:pPr>
                  <w:r w:rsidRPr="00641CAB">
                    <w:rPr>
                      <w:rFonts w:ascii="Times New Roman" w:hAnsi="Times New Roman" w:cs="Times New Roman"/>
                      <w:color w:val="000000" w:themeColor="text1"/>
                    </w:rPr>
                    <w:t>3. Наявність документально підтвердженого досвіду виконання аналогічного договору (</w:t>
                  </w:r>
                  <w:proofErr w:type="spellStart"/>
                  <w:r w:rsidRPr="00641CAB">
                    <w:rPr>
                      <w:rFonts w:ascii="Times New Roman" w:hAnsi="Times New Roman" w:cs="Times New Roman"/>
                      <w:color w:val="000000" w:themeColor="text1"/>
                    </w:rPr>
                    <w:t>ів</w:t>
                  </w:r>
                  <w:proofErr w:type="spellEnd"/>
                  <w:r w:rsidRPr="00641CAB">
                    <w:rPr>
                      <w:rFonts w:ascii="Times New Roman" w:hAnsi="Times New Roman" w:cs="Times New Roman"/>
                      <w:color w:val="000000" w:themeColor="text1"/>
                    </w:rPr>
                    <w:t xml:space="preserve">). </w:t>
                  </w:r>
                </w:p>
              </w:tc>
              <w:tc>
                <w:tcPr>
                  <w:tcW w:w="4961" w:type="dxa"/>
                </w:tcPr>
                <w:p w:rsidR="00B15942" w:rsidRDefault="00B15942" w:rsidP="00FF07DE">
                  <w:pPr>
                    <w:pStyle w:val="23"/>
                    <w:spacing w:after="0" w:line="240" w:lineRule="auto"/>
                    <w:ind w:left="0"/>
                    <w:jc w:val="both"/>
                    <w:rPr>
                      <w:rFonts w:ascii="Times New Roman" w:hAnsi="Times New Roman" w:cs="Times New Roman"/>
                      <w:color w:val="000000" w:themeColor="text1"/>
                      <w:sz w:val="24"/>
                      <w:szCs w:val="24"/>
                      <w:lang w:val="uk-UA"/>
                    </w:rPr>
                  </w:pPr>
                  <w:r w:rsidRPr="00641CAB">
                    <w:rPr>
                      <w:rFonts w:ascii="Times New Roman" w:hAnsi="Times New Roman" w:cs="Times New Roman"/>
                      <w:color w:val="000000" w:themeColor="text1"/>
                      <w:sz w:val="24"/>
                      <w:szCs w:val="24"/>
                      <w:lang w:val="uk-UA"/>
                    </w:rPr>
                    <w:t>- Довідка в довільній формі, за підписом уповноваженої осо</w:t>
                  </w:r>
                  <w:r w:rsidR="00C85116" w:rsidRPr="00641CAB">
                    <w:rPr>
                      <w:rFonts w:ascii="Times New Roman" w:hAnsi="Times New Roman" w:cs="Times New Roman"/>
                      <w:color w:val="000000" w:themeColor="text1"/>
                      <w:sz w:val="24"/>
                      <w:szCs w:val="24"/>
                      <w:lang w:val="uk-UA"/>
                    </w:rPr>
                    <w:t>би, скріплена печаткою Учасника</w:t>
                  </w:r>
                  <w:r w:rsidRPr="00641CAB">
                    <w:rPr>
                      <w:rFonts w:ascii="Times New Roman" w:hAnsi="Times New Roman" w:cs="Times New Roman"/>
                      <w:color w:val="000000" w:themeColor="text1"/>
                      <w:sz w:val="24"/>
                      <w:szCs w:val="24"/>
                      <w:lang w:val="uk-UA"/>
                    </w:rPr>
                    <w:t>, з зазначенням кількості аналогічних договорів, переліку організацій (замовників), їх адреси, контактні телефони, сум договорів та стану виконання, які укладені в 201</w:t>
                  </w:r>
                  <w:r w:rsidR="00A71FFB">
                    <w:rPr>
                      <w:rFonts w:ascii="Times New Roman" w:hAnsi="Times New Roman" w:cs="Times New Roman"/>
                      <w:color w:val="000000" w:themeColor="text1"/>
                      <w:sz w:val="24"/>
                      <w:szCs w:val="24"/>
                      <w:lang w:val="uk-UA"/>
                    </w:rPr>
                    <w:t>9-2021</w:t>
                  </w:r>
                  <w:r w:rsidRPr="00641CAB">
                    <w:rPr>
                      <w:rFonts w:ascii="Times New Roman" w:hAnsi="Times New Roman" w:cs="Times New Roman"/>
                      <w:color w:val="000000" w:themeColor="text1"/>
                      <w:sz w:val="24"/>
                      <w:szCs w:val="24"/>
                      <w:lang w:val="uk-UA"/>
                    </w:rPr>
                    <w:t xml:space="preserve"> роках, разом із копіями </w:t>
                  </w:r>
                  <w:r w:rsidRPr="00641CAB">
                    <w:rPr>
                      <w:rFonts w:ascii="Times New Roman" w:hAnsi="Times New Roman" w:cs="Times New Roman"/>
                      <w:color w:val="000000" w:themeColor="text1"/>
                      <w:sz w:val="24"/>
                      <w:szCs w:val="24"/>
                      <w:lang w:val="uk-UA"/>
                    </w:rPr>
                    <w:lastRenderedPageBreak/>
                    <w:t>таких аналогічних договорів (не менше 2–х), що вказані в довідці.</w:t>
                  </w:r>
                </w:p>
                <w:p w:rsidR="00863B8C" w:rsidRPr="00641CAB" w:rsidRDefault="00863B8C" w:rsidP="00FF07DE">
                  <w:pPr>
                    <w:pStyle w:val="23"/>
                    <w:spacing w:after="0" w:line="240" w:lineRule="auto"/>
                    <w:ind w:left="0"/>
                    <w:jc w:val="both"/>
                    <w:rPr>
                      <w:rFonts w:ascii="Times New Roman" w:hAnsi="Times New Roman" w:cs="Times New Roman"/>
                      <w:color w:val="000000" w:themeColor="text1"/>
                      <w:sz w:val="24"/>
                      <w:szCs w:val="24"/>
                      <w:lang w:val="uk-UA"/>
                    </w:rPr>
                  </w:pPr>
                  <w:r w:rsidRPr="00863B8C">
                    <w:rPr>
                      <w:rFonts w:ascii="Times New Roman" w:hAnsi="Times New Roman" w:cs="Times New Roman"/>
                      <w:color w:val="000000" w:themeColor="text1"/>
                      <w:sz w:val="24"/>
                      <w:szCs w:val="24"/>
                      <w:lang w:val="uk-UA"/>
                    </w:rPr>
                    <w:t xml:space="preserve">*Аналогічним договором є договір, у якому предметом договору є </w:t>
                  </w:r>
                  <w:r w:rsidRPr="00863B8C">
                    <w:rPr>
                      <w:rFonts w:ascii="Times New Roman" w:hAnsi="Times New Roman" w:cs="Times New Roman"/>
                      <w:b/>
                      <w:color w:val="000000" w:themeColor="text1"/>
                      <w:sz w:val="24"/>
                      <w:szCs w:val="24"/>
                      <w:lang w:val="uk-UA"/>
                    </w:rPr>
                    <w:t>надання послуг за предметом закупівлі (послуги з проведення медичного огляду працівників).</w:t>
                  </w:r>
                </w:p>
              </w:tc>
            </w:tr>
          </w:tbl>
          <w:p w:rsidR="00B15942" w:rsidRPr="00641CAB" w:rsidRDefault="00B15942" w:rsidP="00144697">
            <w:pPr>
              <w:pStyle w:val="21"/>
              <w:spacing w:after="0" w:line="240" w:lineRule="auto"/>
              <w:ind w:left="0" w:right="100"/>
              <w:jc w:val="both"/>
              <w:rPr>
                <w:rFonts w:ascii="Times New Roman" w:hAnsi="Times New Roman"/>
                <w:color w:val="000000" w:themeColor="text1"/>
                <w:sz w:val="24"/>
                <w:szCs w:val="24"/>
                <w:lang w:val="uk-UA"/>
              </w:rPr>
            </w:pPr>
          </w:p>
          <w:p w:rsidR="001D0CF6" w:rsidRPr="00641CAB" w:rsidRDefault="001D0CF6" w:rsidP="001D0CF6">
            <w:pPr>
              <w:pStyle w:val="21"/>
              <w:spacing w:after="0" w:line="240" w:lineRule="auto"/>
              <w:ind w:left="-15"/>
              <w:jc w:val="both"/>
              <w:rPr>
                <w:rFonts w:ascii="Times New Roman" w:hAnsi="Times New Roman"/>
                <w:color w:val="000000" w:themeColor="text1"/>
                <w:sz w:val="24"/>
                <w:szCs w:val="24"/>
                <w:lang w:val="uk-UA"/>
              </w:rPr>
            </w:pPr>
            <w:r w:rsidRPr="00641CAB">
              <w:rPr>
                <w:rFonts w:ascii="Times New Roman" w:hAnsi="Times New Roman"/>
                <w:color w:val="000000" w:themeColor="text1"/>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DD5AE7" w:rsidRPr="00641CAB" w:rsidRDefault="001D0CF6">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lang w:eastAsia="zh-CN"/>
              </w:rPr>
              <w:t>3.5.4.</w:t>
            </w:r>
            <w:r w:rsidR="007C50D1" w:rsidRPr="00641CAB">
              <w:rPr>
                <w:rFonts w:ascii="Times New Roman" w:eastAsia="Times New Roman" w:hAnsi="Times New Roman" w:cs="Times New Roman"/>
                <w:color w:val="000000" w:themeColor="text1"/>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863B8C">
              <w:rPr>
                <w:rFonts w:ascii="Times New Roman" w:eastAsia="Times New Roman" w:hAnsi="Times New Roman" w:cs="Times New Roman"/>
                <w:color w:val="000000" w:themeColor="text1"/>
                <w:sz w:val="24"/>
                <w:szCs w:val="24"/>
              </w:rPr>
              <w:t xml:space="preserve"> </w:t>
            </w:r>
            <w:r w:rsidR="007C50D1" w:rsidRPr="00641CAB">
              <w:rPr>
                <w:rFonts w:ascii="Times New Roman" w:eastAsia="Times New Roman" w:hAnsi="Times New Roman" w:cs="Times New Roman"/>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5AE7" w:rsidRPr="00641CAB" w:rsidRDefault="007F6502">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3.5.5</w:t>
            </w:r>
            <w:r w:rsidR="007C50D1" w:rsidRPr="00641CAB">
              <w:rPr>
                <w:rFonts w:ascii="Times New Roman" w:eastAsia="Times New Roman" w:hAnsi="Times New Roman" w:cs="Times New Roman"/>
                <w:color w:val="000000" w:themeColor="text1"/>
                <w:sz w:val="24"/>
                <w:szCs w:val="24"/>
              </w:rPr>
              <w:t xml:space="preserve">. </w:t>
            </w:r>
            <w:r w:rsidR="007C50D1" w:rsidRPr="00641CAB">
              <w:rPr>
                <w:rFonts w:ascii="Times New Roman" w:eastAsia="Times New Roman" w:hAnsi="Times New Roman" w:cs="Times New Roman"/>
                <w:b/>
                <w:color w:val="000000" w:themeColor="text1"/>
                <w:sz w:val="24"/>
                <w:szCs w:val="24"/>
              </w:rPr>
              <w:t>Замовник не вимагає</w:t>
            </w:r>
            <w:r w:rsidR="007C50D1" w:rsidRPr="00641CAB">
              <w:rPr>
                <w:rFonts w:ascii="Times New Roman" w:eastAsia="Times New Roman" w:hAnsi="Times New Roman" w:cs="Times New Roman"/>
                <w:color w:val="000000" w:themeColor="text1"/>
                <w:sz w:val="24"/>
                <w:szCs w:val="24"/>
              </w:rPr>
              <w:t xml:space="preserve">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Замовник приймає рішення про відмову</w:t>
            </w:r>
            <w:r w:rsidRPr="00641CAB">
              <w:rPr>
                <w:rFonts w:ascii="Times New Roman" w:eastAsia="Times New Roman" w:hAnsi="Times New Roman" w:cs="Times New Roman"/>
                <w:color w:val="000000" w:themeColor="text1"/>
                <w:sz w:val="24"/>
                <w:szCs w:val="24"/>
              </w:rPr>
              <w:t xml:space="preserve"> учаснику в участі у процедурі закупівлі та зобов’язаний відхилити тендерну пропозицію учасника в разі, якщо:</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3) службову (посадову) особу учасника процедури закупівлі, яку уповноважено учасником представляти його інтереси під </w:t>
            </w:r>
            <w:r w:rsidRPr="00641CAB">
              <w:rPr>
                <w:rFonts w:ascii="Times New Roman" w:eastAsia="Times New Roman" w:hAnsi="Times New Roman" w:cs="Times New Roman"/>
                <w:color w:val="000000" w:themeColor="text1"/>
                <w:sz w:val="24"/>
                <w:szCs w:val="24"/>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1CAB">
              <w:rPr>
                <w:rFonts w:ascii="Times New Roman" w:eastAsia="Times New Roman" w:hAnsi="Times New Roman" w:cs="Times New Roman"/>
                <w:color w:val="000000" w:themeColor="text1"/>
                <w:sz w:val="24"/>
                <w:szCs w:val="24"/>
              </w:rPr>
              <w:t>антиконкурентних</w:t>
            </w:r>
            <w:proofErr w:type="spellEnd"/>
            <w:r w:rsidRPr="00641CA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DD5AE7" w:rsidRPr="00641CAB" w:rsidRDefault="007F6502">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3.5.6</w:t>
            </w:r>
            <w:r w:rsidR="007C50D1" w:rsidRPr="00641CAB">
              <w:rPr>
                <w:rFonts w:ascii="Times New Roman" w:eastAsia="Times New Roman" w:hAnsi="Times New Roman" w:cs="Times New Roman"/>
                <w:color w:val="000000" w:themeColor="text1"/>
                <w:sz w:val="24"/>
                <w:szCs w:val="24"/>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b/>
                <w:color w:val="000000" w:themeColor="text1"/>
                <w:sz w:val="24"/>
                <w:szCs w:val="24"/>
                <w:u w:val="single"/>
              </w:rPr>
            </w:pPr>
            <w:r w:rsidRPr="00641CAB">
              <w:rPr>
                <w:rFonts w:ascii="Times New Roman" w:eastAsia="Times New Roman" w:hAnsi="Times New Roman" w:cs="Times New Roman"/>
                <w:color w:val="000000" w:themeColor="text1"/>
                <w:sz w:val="24"/>
                <w:szCs w:val="24"/>
              </w:rPr>
              <w:t xml:space="preserve">Замовник </w:t>
            </w:r>
            <w:r w:rsidRPr="00641CAB">
              <w:rPr>
                <w:rFonts w:ascii="Times New Roman" w:eastAsia="Times New Roman" w:hAnsi="Times New Roman" w:cs="Times New Roman"/>
                <w:b/>
                <w:color w:val="000000" w:themeColor="text1"/>
                <w:sz w:val="24"/>
                <w:szCs w:val="24"/>
                <w:u w:val="single"/>
              </w:rPr>
              <w:t>не вимагає</w:t>
            </w:r>
            <w:r w:rsidRPr="00641CAB">
              <w:rPr>
                <w:rFonts w:ascii="Times New Roman" w:eastAsia="Times New Roman" w:hAnsi="Times New Roman" w:cs="Times New Roman"/>
                <w:color w:val="000000" w:themeColor="text1"/>
                <w:sz w:val="24"/>
                <w:szCs w:val="24"/>
              </w:rPr>
              <w:t xml:space="preserve"> від учасників документів, що підтверджують відсутність підстав, визначених </w:t>
            </w:r>
            <w:r w:rsidRPr="00641CAB">
              <w:rPr>
                <w:rFonts w:ascii="Times New Roman" w:eastAsia="Times New Roman" w:hAnsi="Times New Roman" w:cs="Times New Roman"/>
                <w:b/>
                <w:color w:val="000000" w:themeColor="text1"/>
                <w:sz w:val="24"/>
                <w:szCs w:val="24"/>
                <w:u w:val="single"/>
              </w:rPr>
              <w:t>пунктами 1 і 7 частини першої статті 17 Закону.</w:t>
            </w:r>
          </w:p>
          <w:p w:rsidR="007F6502" w:rsidRPr="00641CAB" w:rsidRDefault="007F6502" w:rsidP="007F6502">
            <w:pPr>
              <w:pStyle w:val="rvps2"/>
              <w:shd w:val="clear" w:color="auto" w:fill="FFFFFF"/>
              <w:spacing w:before="0" w:after="0"/>
              <w:jc w:val="both"/>
              <w:rPr>
                <w:color w:val="000000" w:themeColor="text1"/>
              </w:rPr>
            </w:pPr>
            <w:r w:rsidRPr="00641CAB">
              <w:rPr>
                <w:color w:val="000000" w:themeColor="text1"/>
                <w:shd w:val="clear" w:color="auto" w:fill="FFFFFF"/>
                <w:lang w:val="uk-UA"/>
              </w:rPr>
              <w:t xml:space="preserve">-   </w:t>
            </w:r>
            <w:r w:rsidRPr="00641CAB">
              <w:rPr>
                <w:color w:val="000000" w:themeColor="text1"/>
                <w:lang w:val="uk-UA"/>
              </w:rPr>
              <w:t>Довідку (витяг)</w:t>
            </w:r>
            <w:r w:rsidRPr="00641CAB">
              <w:rPr>
                <w:color w:val="000000" w:themeColor="text1"/>
                <w:shd w:val="clear" w:color="auto" w:fill="FFFFFF"/>
              </w:rPr>
              <w:t xml:space="preserve">, </w:t>
            </w:r>
            <w:r w:rsidRPr="00641CAB">
              <w:rPr>
                <w:color w:val="000000" w:themeColor="text1"/>
                <w:shd w:val="clear" w:color="auto" w:fill="FFFFFF"/>
                <w:lang w:val="uk-UA"/>
              </w:rPr>
              <w:t xml:space="preserve">що </w:t>
            </w:r>
            <w:r w:rsidRPr="00641CAB">
              <w:rPr>
                <w:color w:val="000000" w:themeColor="text1"/>
                <w:shd w:val="clear" w:color="auto" w:fill="FFFFFF"/>
              </w:rPr>
              <w:t xml:space="preserve">видана Департаментом </w:t>
            </w:r>
            <w:proofErr w:type="spellStart"/>
            <w:r w:rsidRPr="00641CAB">
              <w:rPr>
                <w:color w:val="000000" w:themeColor="text1"/>
                <w:shd w:val="clear" w:color="auto" w:fill="FFFFFF"/>
              </w:rPr>
              <w:t>інформатизації</w:t>
            </w:r>
            <w:proofErr w:type="spellEnd"/>
            <w:r w:rsidRPr="00641CAB">
              <w:rPr>
                <w:color w:val="000000" w:themeColor="text1"/>
                <w:shd w:val="clear" w:color="auto" w:fill="FFFFFF"/>
              </w:rPr>
              <w:t xml:space="preserve"> МВС </w:t>
            </w:r>
            <w:proofErr w:type="spellStart"/>
            <w:r w:rsidRPr="00641CAB">
              <w:rPr>
                <w:color w:val="000000" w:themeColor="text1"/>
                <w:shd w:val="clear" w:color="auto" w:fill="FFFFFF"/>
              </w:rPr>
              <w:t>України</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територіальним</w:t>
            </w:r>
            <w:proofErr w:type="spellEnd"/>
            <w:r w:rsidRPr="00641CAB">
              <w:rPr>
                <w:color w:val="000000" w:themeColor="text1"/>
                <w:shd w:val="clear" w:color="auto" w:fill="FFFFFF"/>
              </w:rPr>
              <w:t xml:space="preserve"> органом з </w:t>
            </w:r>
            <w:proofErr w:type="spellStart"/>
            <w:r w:rsidRPr="00641CAB">
              <w:rPr>
                <w:color w:val="000000" w:themeColor="text1"/>
                <w:shd w:val="clear" w:color="auto" w:fill="FFFFFF"/>
              </w:rPr>
              <w:t>надання</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сервісних</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послуг</w:t>
            </w:r>
            <w:proofErr w:type="spellEnd"/>
            <w:r w:rsidRPr="00641CAB">
              <w:rPr>
                <w:color w:val="000000" w:themeColor="text1"/>
                <w:shd w:val="clear" w:color="auto" w:fill="FFFFFF"/>
              </w:rPr>
              <w:t xml:space="preserve"> МВС </w:t>
            </w:r>
            <w:proofErr w:type="spellStart"/>
            <w:r w:rsidRPr="00641CAB">
              <w:rPr>
                <w:color w:val="000000" w:themeColor="text1"/>
                <w:shd w:val="clear" w:color="auto" w:fill="FFFFFF"/>
              </w:rPr>
              <w:t>України</w:t>
            </w:r>
            <w:proofErr w:type="spellEnd"/>
            <w:r w:rsidRPr="00641CAB">
              <w:rPr>
                <w:color w:val="000000" w:themeColor="text1"/>
                <w:shd w:val="clear" w:color="auto" w:fill="FFFFFF"/>
              </w:rPr>
              <w:t xml:space="preserve">), </w:t>
            </w:r>
            <w:r w:rsidRPr="00641CAB">
              <w:rPr>
                <w:color w:val="000000" w:themeColor="text1"/>
                <w:lang w:val="uk-UA"/>
              </w:rPr>
              <w:t xml:space="preserve">про те, що фізичну особу, яка є учасником, чи службову (посадову) особу учасника, яка </w:t>
            </w:r>
            <w:r w:rsidRPr="00641CAB">
              <w:rPr>
                <w:color w:val="000000" w:themeColor="text1"/>
                <w:shd w:val="clear" w:color="auto" w:fill="FFFFFF"/>
                <w:lang w:val="uk-UA"/>
              </w:rPr>
              <w:t>підписала тендерну пропозицію</w:t>
            </w:r>
            <w:r w:rsidRPr="00641CAB">
              <w:rPr>
                <w:color w:val="000000" w:themeColor="text1"/>
                <w:lang w:val="uk-UA"/>
              </w:rPr>
              <w:t xml:space="preserve">,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w:t>
            </w:r>
            <w:r w:rsidRPr="00641CAB">
              <w:rPr>
                <w:bCs/>
                <w:color w:val="000000" w:themeColor="text1"/>
                <w:lang w:val="uk-UA"/>
              </w:rPr>
              <w:t>станом не більше трьохмісячної давнини відносно дати подання тендерних пропозицій. В</w:t>
            </w:r>
            <w:r w:rsidRPr="00641CAB">
              <w:rPr>
                <w:color w:val="000000" w:themeColor="text1"/>
                <w:shd w:val="clear" w:color="auto" w:fill="FFFFFF"/>
                <w:lang w:val="uk-UA"/>
              </w:rPr>
              <w:t>казана довідка може бути надана у вигляді електронного документу</w:t>
            </w:r>
            <w:r w:rsidRPr="00641CAB">
              <w:rPr>
                <w:color w:val="000000" w:themeColor="text1"/>
                <w:shd w:val="clear" w:color="auto" w:fill="FFFFFF"/>
              </w:rPr>
              <w:t>;</w:t>
            </w:r>
          </w:p>
          <w:p w:rsidR="007F6502" w:rsidRPr="00641CAB" w:rsidRDefault="007F6502" w:rsidP="007F6502">
            <w:pPr>
              <w:pStyle w:val="rvps2"/>
              <w:shd w:val="clear" w:color="auto" w:fill="FFFFFF"/>
              <w:suppressAutoHyphens w:val="0"/>
              <w:spacing w:before="0" w:after="0"/>
              <w:jc w:val="both"/>
              <w:rPr>
                <w:color w:val="000000" w:themeColor="text1"/>
              </w:rPr>
            </w:pPr>
            <w:r w:rsidRPr="00641CAB">
              <w:rPr>
                <w:color w:val="000000" w:themeColor="text1"/>
                <w:lang w:val="uk-UA"/>
              </w:rPr>
              <w:t>- Д</w:t>
            </w:r>
            <w:proofErr w:type="spellStart"/>
            <w:r w:rsidRPr="00641CAB">
              <w:rPr>
                <w:color w:val="000000" w:themeColor="text1"/>
              </w:rPr>
              <w:t>овідка</w:t>
            </w:r>
            <w:proofErr w:type="spellEnd"/>
            <w:r w:rsidRPr="00641CAB">
              <w:rPr>
                <w:color w:val="000000" w:themeColor="text1"/>
              </w:rPr>
              <w:t xml:space="preserve">, </w:t>
            </w:r>
            <w:proofErr w:type="spellStart"/>
            <w:r w:rsidRPr="00641CAB">
              <w:rPr>
                <w:color w:val="000000" w:themeColor="text1"/>
              </w:rPr>
              <w:t>складена</w:t>
            </w:r>
            <w:proofErr w:type="spellEnd"/>
            <w:r w:rsidRPr="00641CAB">
              <w:rPr>
                <w:color w:val="000000" w:themeColor="text1"/>
              </w:rPr>
              <w:t xml:space="preserve"> </w:t>
            </w:r>
            <w:proofErr w:type="spellStart"/>
            <w:r w:rsidRPr="00641CAB">
              <w:rPr>
                <w:color w:val="000000" w:themeColor="text1"/>
              </w:rPr>
              <w:t>учасником</w:t>
            </w:r>
            <w:proofErr w:type="spellEnd"/>
            <w:r w:rsidRPr="00641CAB">
              <w:rPr>
                <w:color w:val="000000" w:themeColor="text1"/>
              </w:rPr>
              <w:t xml:space="preserve"> у </w:t>
            </w:r>
            <w:proofErr w:type="spellStart"/>
            <w:r w:rsidRPr="00641CAB">
              <w:rPr>
                <w:color w:val="000000" w:themeColor="text1"/>
              </w:rPr>
              <w:t>довільній</w:t>
            </w:r>
            <w:proofErr w:type="spellEnd"/>
            <w:r w:rsidRPr="00641CAB">
              <w:rPr>
                <w:color w:val="000000" w:themeColor="text1"/>
              </w:rPr>
              <w:t xml:space="preserve"> </w:t>
            </w:r>
            <w:proofErr w:type="spellStart"/>
            <w:r w:rsidRPr="00641CAB">
              <w:rPr>
                <w:color w:val="000000" w:themeColor="text1"/>
              </w:rPr>
              <w:t>формі</w:t>
            </w:r>
            <w:proofErr w:type="spellEnd"/>
            <w:r w:rsidRPr="00641CAB">
              <w:rPr>
                <w:color w:val="000000" w:themeColor="text1"/>
              </w:rPr>
              <w:t xml:space="preserve">, </w:t>
            </w:r>
            <w:proofErr w:type="spellStart"/>
            <w:r w:rsidRPr="00641CAB">
              <w:rPr>
                <w:color w:val="000000" w:themeColor="text1"/>
              </w:rPr>
              <w:t>що</w:t>
            </w:r>
            <w:proofErr w:type="spellEnd"/>
            <w:r w:rsidRPr="00641CAB">
              <w:rPr>
                <w:color w:val="000000" w:themeColor="text1"/>
              </w:rPr>
              <w:t xml:space="preserve"> </w:t>
            </w:r>
            <w:proofErr w:type="spellStart"/>
            <w:r w:rsidRPr="00641CAB">
              <w:rPr>
                <w:color w:val="000000" w:themeColor="text1"/>
              </w:rPr>
              <w:t>підтверджує</w:t>
            </w:r>
            <w:proofErr w:type="spellEnd"/>
            <w:r w:rsidRPr="00641CAB">
              <w:rPr>
                <w:color w:val="000000" w:themeColor="text1"/>
              </w:rPr>
              <w:t xml:space="preserve"> </w:t>
            </w:r>
            <w:proofErr w:type="spellStart"/>
            <w:r w:rsidRPr="00641CAB">
              <w:rPr>
                <w:color w:val="000000" w:themeColor="text1"/>
              </w:rPr>
              <w:t>відсутність</w:t>
            </w:r>
            <w:proofErr w:type="spellEnd"/>
            <w:r w:rsidRPr="00641CAB">
              <w:rPr>
                <w:color w:val="000000" w:themeColor="text1"/>
              </w:rPr>
              <w:t xml:space="preserve"> </w:t>
            </w:r>
            <w:proofErr w:type="spellStart"/>
            <w:r w:rsidRPr="00641CAB">
              <w:rPr>
                <w:color w:val="000000" w:themeColor="text1"/>
              </w:rPr>
              <w:t>підстави</w:t>
            </w:r>
            <w:proofErr w:type="spellEnd"/>
            <w:r w:rsidRPr="00641CAB">
              <w:rPr>
                <w:color w:val="000000" w:themeColor="text1"/>
              </w:rPr>
              <w:t xml:space="preserve">, </w:t>
            </w:r>
            <w:proofErr w:type="spellStart"/>
            <w:r w:rsidRPr="00641CAB">
              <w:rPr>
                <w:color w:val="000000" w:themeColor="text1"/>
              </w:rPr>
              <w:t>передбаченої</w:t>
            </w:r>
            <w:proofErr w:type="spellEnd"/>
            <w:r w:rsidRPr="00641CAB">
              <w:rPr>
                <w:color w:val="000000" w:themeColor="text1"/>
              </w:rPr>
              <w:t xml:space="preserve"> п.12 </w:t>
            </w:r>
            <w:proofErr w:type="spellStart"/>
            <w:r w:rsidRPr="00641CAB">
              <w:rPr>
                <w:color w:val="000000" w:themeColor="text1"/>
              </w:rPr>
              <w:t>частини</w:t>
            </w:r>
            <w:proofErr w:type="spellEnd"/>
            <w:r w:rsidRPr="00641CAB">
              <w:rPr>
                <w:color w:val="000000" w:themeColor="text1"/>
              </w:rPr>
              <w:t xml:space="preserve"> 1 </w:t>
            </w:r>
            <w:r w:rsidRPr="00641CAB">
              <w:rPr>
                <w:color w:val="000000" w:themeColor="text1"/>
              </w:rPr>
              <w:lastRenderedPageBreak/>
              <w:t>ст.17 Закону;</w:t>
            </w:r>
          </w:p>
          <w:p w:rsidR="007F6502" w:rsidRPr="00641CAB" w:rsidRDefault="007F6502" w:rsidP="007F6502">
            <w:pPr>
              <w:pStyle w:val="rvps2"/>
              <w:shd w:val="clear" w:color="auto" w:fill="FFFFFF"/>
              <w:suppressAutoHyphens w:val="0"/>
              <w:spacing w:before="0" w:after="0"/>
              <w:jc w:val="both"/>
              <w:rPr>
                <w:color w:val="000000" w:themeColor="text1"/>
              </w:rPr>
            </w:pPr>
            <w:r w:rsidRPr="00641CAB">
              <w:rPr>
                <w:color w:val="000000" w:themeColor="text1"/>
                <w:lang w:val="uk-UA"/>
              </w:rPr>
              <w:t>- Д</w:t>
            </w:r>
            <w:proofErr w:type="spellStart"/>
            <w:r w:rsidRPr="00641CAB">
              <w:rPr>
                <w:color w:val="000000" w:themeColor="text1"/>
              </w:rPr>
              <w:t>овідка</w:t>
            </w:r>
            <w:proofErr w:type="spellEnd"/>
            <w:r w:rsidRPr="00641CAB">
              <w:rPr>
                <w:color w:val="000000" w:themeColor="text1"/>
              </w:rPr>
              <w:t xml:space="preserve">, </w:t>
            </w:r>
            <w:proofErr w:type="spellStart"/>
            <w:r w:rsidRPr="00641CAB">
              <w:rPr>
                <w:color w:val="000000" w:themeColor="text1"/>
              </w:rPr>
              <w:t>складена</w:t>
            </w:r>
            <w:proofErr w:type="spellEnd"/>
            <w:r w:rsidRPr="00641CAB">
              <w:rPr>
                <w:color w:val="000000" w:themeColor="text1"/>
              </w:rPr>
              <w:t xml:space="preserve"> </w:t>
            </w:r>
            <w:proofErr w:type="spellStart"/>
            <w:r w:rsidRPr="00641CAB">
              <w:rPr>
                <w:color w:val="000000" w:themeColor="text1"/>
              </w:rPr>
              <w:t>учасником</w:t>
            </w:r>
            <w:proofErr w:type="spellEnd"/>
            <w:r w:rsidRPr="00641CAB">
              <w:rPr>
                <w:color w:val="000000" w:themeColor="text1"/>
              </w:rPr>
              <w:t xml:space="preserve"> у </w:t>
            </w:r>
            <w:proofErr w:type="spellStart"/>
            <w:r w:rsidRPr="00641CAB">
              <w:rPr>
                <w:color w:val="000000" w:themeColor="text1"/>
              </w:rPr>
              <w:t>довільній</w:t>
            </w:r>
            <w:proofErr w:type="spellEnd"/>
            <w:r w:rsidRPr="00641CAB">
              <w:rPr>
                <w:color w:val="000000" w:themeColor="text1"/>
              </w:rPr>
              <w:t xml:space="preserve"> </w:t>
            </w:r>
            <w:proofErr w:type="spellStart"/>
            <w:r w:rsidRPr="00641CAB">
              <w:rPr>
                <w:color w:val="000000" w:themeColor="text1"/>
              </w:rPr>
              <w:t>формі</w:t>
            </w:r>
            <w:proofErr w:type="spellEnd"/>
            <w:r w:rsidRPr="00641CAB">
              <w:rPr>
                <w:color w:val="000000" w:themeColor="text1"/>
              </w:rPr>
              <w:t xml:space="preserve">, </w:t>
            </w:r>
            <w:proofErr w:type="spellStart"/>
            <w:r w:rsidRPr="00641CAB">
              <w:rPr>
                <w:color w:val="000000" w:themeColor="text1"/>
              </w:rPr>
              <w:t>що</w:t>
            </w:r>
            <w:proofErr w:type="spellEnd"/>
            <w:r w:rsidRPr="00641CAB">
              <w:rPr>
                <w:color w:val="000000" w:themeColor="text1"/>
              </w:rPr>
              <w:t xml:space="preserve"> </w:t>
            </w:r>
            <w:proofErr w:type="spellStart"/>
            <w:r w:rsidRPr="00641CAB">
              <w:rPr>
                <w:color w:val="000000" w:themeColor="text1"/>
              </w:rPr>
              <w:t>підтверджує</w:t>
            </w:r>
            <w:proofErr w:type="spellEnd"/>
            <w:r w:rsidRPr="00641CAB">
              <w:rPr>
                <w:color w:val="000000" w:themeColor="text1"/>
              </w:rPr>
              <w:t xml:space="preserve"> </w:t>
            </w:r>
            <w:proofErr w:type="spellStart"/>
            <w:r w:rsidRPr="00641CAB">
              <w:rPr>
                <w:color w:val="000000" w:themeColor="text1"/>
              </w:rPr>
              <w:t>відсутність</w:t>
            </w:r>
            <w:proofErr w:type="spellEnd"/>
            <w:r w:rsidRPr="00641CAB">
              <w:rPr>
                <w:color w:val="000000" w:themeColor="text1"/>
              </w:rPr>
              <w:t xml:space="preserve"> </w:t>
            </w:r>
            <w:proofErr w:type="spellStart"/>
            <w:r w:rsidRPr="00641CAB">
              <w:rPr>
                <w:color w:val="000000" w:themeColor="text1"/>
              </w:rPr>
              <w:t>підстави</w:t>
            </w:r>
            <w:proofErr w:type="spellEnd"/>
            <w:r w:rsidRPr="00641CAB">
              <w:rPr>
                <w:color w:val="000000" w:themeColor="text1"/>
              </w:rPr>
              <w:t xml:space="preserve">, </w:t>
            </w:r>
            <w:proofErr w:type="spellStart"/>
            <w:r w:rsidRPr="00641CAB">
              <w:rPr>
                <w:color w:val="000000" w:themeColor="text1"/>
              </w:rPr>
              <w:t>передбаченої</w:t>
            </w:r>
            <w:proofErr w:type="spellEnd"/>
            <w:r w:rsidRPr="00641CAB">
              <w:rPr>
                <w:color w:val="000000" w:themeColor="text1"/>
              </w:rPr>
              <w:t xml:space="preserve"> </w:t>
            </w:r>
            <w:proofErr w:type="spellStart"/>
            <w:r w:rsidRPr="00641CAB">
              <w:rPr>
                <w:color w:val="000000" w:themeColor="text1"/>
              </w:rPr>
              <w:t>абзацом</w:t>
            </w:r>
            <w:proofErr w:type="spellEnd"/>
            <w:r w:rsidRPr="00641CAB">
              <w:rPr>
                <w:color w:val="000000" w:themeColor="text1"/>
              </w:rPr>
              <w:t xml:space="preserve"> 1 ч. 2 ст. 17 Закону, </w:t>
            </w:r>
            <w:proofErr w:type="spellStart"/>
            <w:r w:rsidRPr="00641CAB">
              <w:rPr>
                <w:color w:val="000000" w:themeColor="text1"/>
              </w:rPr>
              <w:t>або</w:t>
            </w:r>
            <w:proofErr w:type="spellEnd"/>
            <w:r w:rsidRPr="00641CAB">
              <w:rPr>
                <w:color w:val="000000" w:themeColor="text1"/>
              </w:rPr>
              <w:t xml:space="preserve"> </w:t>
            </w:r>
            <w:proofErr w:type="spellStart"/>
            <w:r w:rsidRPr="00641CAB">
              <w:rPr>
                <w:color w:val="000000" w:themeColor="text1"/>
              </w:rPr>
              <w:t>інформація</w:t>
            </w:r>
            <w:proofErr w:type="spellEnd"/>
            <w:r w:rsidRPr="00641CAB">
              <w:rPr>
                <w:color w:val="000000" w:themeColor="text1"/>
              </w:rPr>
              <w:t xml:space="preserve"> у </w:t>
            </w:r>
            <w:proofErr w:type="spellStart"/>
            <w:r w:rsidRPr="00641CAB">
              <w:rPr>
                <w:color w:val="000000" w:themeColor="text1"/>
              </w:rPr>
              <w:t>довільній</w:t>
            </w:r>
            <w:proofErr w:type="spellEnd"/>
            <w:r w:rsidRPr="00641CAB">
              <w:rPr>
                <w:color w:val="000000" w:themeColor="text1"/>
              </w:rPr>
              <w:t xml:space="preserve"> </w:t>
            </w:r>
            <w:proofErr w:type="spellStart"/>
            <w:r w:rsidRPr="00641CAB">
              <w:rPr>
                <w:color w:val="000000" w:themeColor="text1"/>
              </w:rPr>
              <w:t>формі</w:t>
            </w:r>
            <w:proofErr w:type="spellEnd"/>
            <w:r w:rsidRPr="00641CAB">
              <w:rPr>
                <w:color w:val="000000" w:themeColor="text1"/>
              </w:rPr>
              <w:t xml:space="preserve">, </w:t>
            </w:r>
            <w:proofErr w:type="spellStart"/>
            <w:r w:rsidRPr="00641CAB">
              <w:rPr>
                <w:color w:val="000000" w:themeColor="text1"/>
              </w:rPr>
              <w:t>що</w:t>
            </w:r>
            <w:proofErr w:type="spellEnd"/>
            <w:r w:rsidRPr="00641CAB">
              <w:rPr>
                <w:color w:val="000000" w:themeColor="text1"/>
              </w:rPr>
              <w:t xml:space="preserve"> </w:t>
            </w:r>
            <w:proofErr w:type="spellStart"/>
            <w:proofErr w:type="gramStart"/>
            <w:r w:rsidRPr="00641CAB">
              <w:rPr>
                <w:color w:val="000000" w:themeColor="text1"/>
              </w:rPr>
              <w:t>п</w:t>
            </w:r>
            <w:proofErr w:type="gramEnd"/>
            <w:r w:rsidRPr="00641CAB">
              <w:rPr>
                <w:color w:val="000000" w:themeColor="text1"/>
              </w:rPr>
              <w:t>ідтверджує</w:t>
            </w:r>
            <w:proofErr w:type="spellEnd"/>
            <w:r w:rsidRPr="00641CAB">
              <w:rPr>
                <w:color w:val="000000" w:themeColor="text1"/>
              </w:rPr>
              <w:t xml:space="preserve"> </w:t>
            </w:r>
            <w:proofErr w:type="spellStart"/>
            <w:r w:rsidRPr="00641CAB">
              <w:rPr>
                <w:color w:val="000000" w:themeColor="text1"/>
              </w:rPr>
              <w:t>вжиття</w:t>
            </w:r>
            <w:proofErr w:type="spellEnd"/>
            <w:r w:rsidRPr="00641CAB">
              <w:rPr>
                <w:color w:val="000000" w:themeColor="text1"/>
              </w:rPr>
              <w:t xml:space="preserve"> </w:t>
            </w:r>
            <w:proofErr w:type="spellStart"/>
            <w:r w:rsidRPr="00641CAB">
              <w:rPr>
                <w:color w:val="000000" w:themeColor="text1"/>
              </w:rPr>
              <w:t>заходів</w:t>
            </w:r>
            <w:proofErr w:type="spellEnd"/>
            <w:r w:rsidRPr="00641CAB">
              <w:rPr>
                <w:color w:val="000000" w:themeColor="text1"/>
              </w:rPr>
              <w:t xml:space="preserve"> для </w:t>
            </w:r>
            <w:proofErr w:type="spellStart"/>
            <w:r w:rsidRPr="00641CAB">
              <w:rPr>
                <w:color w:val="000000" w:themeColor="text1"/>
              </w:rPr>
              <w:t>доведення</w:t>
            </w:r>
            <w:proofErr w:type="spellEnd"/>
            <w:r w:rsidRPr="00641CAB">
              <w:rPr>
                <w:color w:val="000000" w:themeColor="text1"/>
              </w:rPr>
              <w:t xml:space="preserve"> </w:t>
            </w:r>
            <w:proofErr w:type="spellStart"/>
            <w:r w:rsidRPr="00641CAB">
              <w:rPr>
                <w:color w:val="000000" w:themeColor="text1"/>
              </w:rPr>
              <w:t>надійності</w:t>
            </w:r>
            <w:proofErr w:type="spellEnd"/>
            <w:r w:rsidRPr="00641CAB">
              <w:rPr>
                <w:color w:val="000000" w:themeColor="text1"/>
              </w:rPr>
              <w:t xml:space="preserve"> </w:t>
            </w:r>
            <w:proofErr w:type="spellStart"/>
            <w:r w:rsidRPr="00641CAB">
              <w:rPr>
                <w:color w:val="000000" w:themeColor="text1"/>
              </w:rPr>
              <w:t>учасника</w:t>
            </w:r>
            <w:proofErr w:type="spellEnd"/>
            <w:r w:rsidRPr="00641CAB">
              <w:rPr>
                <w:color w:val="000000" w:themeColor="text1"/>
              </w:rPr>
              <w:t xml:space="preserve">, </w:t>
            </w:r>
            <w:proofErr w:type="spellStart"/>
            <w:r w:rsidRPr="00641CAB">
              <w:rPr>
                <w:color w:val="000000" w:themeColor="text1"/>
              </w:rPr>
              <w:t>згідно</w:t>
            </w:r>
            <w:proofErr w:type="spellEnd"/>
            <w:r w:rsidRPr="00641CAB">
              <w:rPr>
                <w:color w:val="000000" w:themeColor="text1"/>
              </w:rPr>
              <w:t xml:space="preserve"> абзацу 2 ч. 2 ст. 17 Закону.</w:t>
            </w:r>
          </w:p>
          <w:p w:rsidR="007F6502" w:rsidRPr="00641CAB" w:rsidRDefault="007F6502" w:rsidP="007F6502">
            <w:pPr>
              <w:pStyle w:val="rvps2"/>
              <w:shd w:val="clear" w:color="auto" w:fill="FFFFFF"/>
              <w:suppressAutoHyphens w:val="0"/>
              <w:spacing w:before="0" w:after="0"/>
              <w:ind w:right="100"/>
              <w:jc w:val="both"/>
              <w:rPr>
                <w:color w:val="000000" w:themeColor="text1"/>
                <w:lang w:val="uk-UA"/>
              </w:rPr>
            </w:pPr>
            <w:r w:rsidRPr="00641CAB">
              <w:rPr>
                <w:color w:val="000000" w:themeColor="text1"/>
                <w:lang w:val="uk-UA"/>
              </w:rPr>
              <w:t xml:space="preserve">- Відповідно до ч.5 ст.17 ЗУ «Про публічні закупівлі» </w:t>
            </w:r>
            <w:proofErr w:type="spellStart"/>
            <w:r w:rsidRPr="00641CAB">
              <w:rPr>
                <w:color w:val="000000" w:themeColor="text1"/>
                <w:shd w:val="clear" w:color="auto" w:fill="FFFFFF"/>
              </w:rPr>
              <w:t>Замовник</w:t>
            </w:r>
            <w:proofErr w:type="spellEnd"/>
            <w:r w:rsidRPr="00641CAB">
              <w:rPr>
                <w:color w:val="000000" w:themeColor="text1"/>
                <w:shd w:val="clear" w:color="auto" w:fill="FFFFFF"/>
              </w:rPr>
              <w:t xml:space="preserve"> не </w:t>
            </w:r>
            <w:proofErr w:type="spellStart"/>
            <w:r w:rsidRPr="00641CAB">
              <w:rPr>
                <w:color w:val="000000" w:themeColor="text1"/>
                <w:shd w:val="clear" w:color="auto" w:fill="FFFFFF"/>
              </w:rPr>
              <w:t>вимагає</w:t>
            </w:r>
            <w:proofErr w:type="spellEnd"/>
            <w:r w:rsidRPr="00641CAB">
              <w:rPr>
                <w:color w:val="000000" w:themeColor="text1"/>
                <w:shd w:val="clear" w:color="auto" w:fill="FFFFFF"/>
              </w:rPr>
              <w:t xml:space="preserve"> документального </w:t>
            </w:r>
            <w:proofErr w:type="spellStart"/>
            <w:r w:rsidRPr="00641CAB">
              <w:rPr>
                <w:color w:val="000000" w:themeColor="text1"/>
                <w:shd w:val="clear" w:color="auto" w:fill="FFFFFF"/>
              </w:rPr>
              <w:t>підтвердження</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публічної</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інформації</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що</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оприлюднена</w:t>
            </w:r>
            <w:proofErr w:type="spellEnd"/>
            <w:r w:rsidRPr="00641CAB">
              <w:rPr>
                <w:color w:val="000000" w:themeColor="text1"/>
                <w:shd w:val="clear" w:color="auto" w:fill="FFFFFF"/>
              </w:rPr>
              <w:t xml:space="preserve"> у </w:t>
            </w:r>
            <w:proofErr w:type="spellStart"/>
            <w:r w:rsidRPr="00641CAB">
              <w:rPr>
                <w:color w:val="000000" w:themeColor="text1"/>
                <w:shd w:val="clear" w:color="auto" w:fill="FFFFFF"/>
              </w:rPr>
              <w:t>формі</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відкритих</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даних</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згідно</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із</w:t>
            </w:r>
            <w:proofErr w:type="spellEnd"/>
            <w:r w:rsidRPr="00641CAB">
              <w:rPr>
                <w:color w:val="000000" w:themeColor="text1"/>
                <w:shd w:val="clear" w:color="auto" w:fill="FFFFFF"/>
              </w:rPr>
              <w:t> </w:t>
            </w:r>
            <w:hyperlink r:id="rId9" w:tgtFrame="_blank" w:history="1">
              <w:r w:rsidRPr="00641CAB">
                <w:rPr>
                  <w:rStyle w:val="a9"/>
                  <w:color w:val="000000" w:themeColor="text1"/>
                  <w:shd w:val="clear" w:color="auto" w:fill="FFFFFF"/>
                </w:rPr>
                <w:t xml:space="preserve">Законом </w:t>
              </w:r>
              <w:proofErr w:type="spellStart"/>
              <w:r w:rsidRPr="00641CAB">
                <w:rPr>
                  <w:rStyle w:val="a9"/>
                  <w:color w:val="000000" w:themeColor="text1"/>
                  <w:shd w:val="clear" w:color="auto" w:fill="FFFFFF"/>
                </w:rPr>
                <w:t>України</w:t>
              </w:r>
              <w:proofErr w:type="spellEnd"/>
            </w:hyperlink>
            <w:r w:rsidRPr="00641CAB">
              <w:rPr>
                <w:color w:val="000000" w:themeColor="text1"/>
                <w:shd w:val="clear" w:color="auto" w:fill="FFFFFF"/>
              </w:rPr>
              <w:t xml:space="preserve"> "Про доступ до </w:t>
            </w:r>
            <w:proofErr w:type="spellStart"/>
            <w:r w:rsidRPr="00641CAB">
              <w:rPr>
                <w:color w:val="000000" w:themeColor="text1"/>
                <w:shd w:val="clear" w:color="auto" w:fill="FFFFFF"/>
              </w:rPr>
              <w:t>публічної</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інформації</w:t>
            </w:r>
            <w:proofErr w:type="spellEnd"/>
            <w:r w:rsidRPr="00641CAB">
              <w:rPr>
                <w:color w:val="000000" w:themeColor="text1"/>
                <w:shd w:val="clear" w:color="auto" w:fill="FFFFFF"/>
              </w:rPr>
              <w:t>" та/</w:t>
            </w:r>
            <w:proofErr w:type="spellStart"/>
            <w:r w:rsidRPr="00641CAB">
              <w:rPr>
                <w:color w:val="000000" w:themeColor="text1"/>
                <w:shd w:val="clear" w:color="auto" w:fill="FFFFFF"/>
              </w:rPr>
              <w:t>або</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міститься</w:t>
            </w:r>
            <w:proofErr w:type="spellEnd"/>
            <w:r w:rsidRPr="00641CAB">
              <w:rPr>
                <w:color w:val="000000" w:themeColor="text1"/>
                <w:shd w:val="clear" w:color="auto" w:fill="FFFFFF"/>
              </w:rPr>
              <w:t xml:space="preserve"> у </w:t>
            </w:r>
            <w:proofErr w:type="spellStart"/>
            <w:r w:rsidRPr="00641CAB">
              <w:rPr>
                <w:color w:val="000000" w:themeColor="text1"/>
                <w:shd w:val="clear" w:color="auto" w:fill="FFFFFF"/>
              </w:rPr>
              <w:t>відкритих</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єдиних</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державних</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реєстрах</w:t>
            </w:r>
            <w:proofErr w:type="spellEnd"/>
            <w:r w:rsidRPr="00641CAB">
              <w:rPr>
                <w:color w:val="000000" w:themeColor="text1"/>
                <w:shd w:val="clear" w:color="auto" w:fill="FFFFFF"/>
              </w:rPr>
              <w:t xml:space="preserve">, доступ до </w:t>
            </w:r>
            <w:proofErr w:type="spellStart"/>
            <w:r w:rsidRPr="00641CAB">
              <w:rPr>
                <w:color w:val="000000" w:themeColor="text1"/>
                <w:shd w:val="clear" w:color="auto" w:fill="FFFFFF"/>
              </w:rPr>
              <w:t>яких</w:t>
            </w:r>
            <w:proofErr w:type="spellEnd"/>
            <w:r w:rsidRPr="00641CAB">
              <w:rPr>
                <w:color w:val="000000" w:themeColor="text1"/>
                <w:shd w:val="clear" w:color="auto" w:fill="FFFFFF"/>
              </w:rPr>
              <w:t xml:space="preserve"> є </w:t>
            </w:r>
            <w:proofErr w:type="spellStart"/>
            <w:r w:rsidRPr="00641CAB">
              <w:rPr>
                <w:color w:val="000000" w:themeColor="text1"/>
                <w:shd w:val="clear" w:color="auto" w:fill="FFFFFF"/>
              </w:rPr>
              <w:t>вільним</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або</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публічної</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інформації</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що</w:t>
            </w:r>
            <w:proofErr w:type="spellEnd"/>
            <w:r w:rsidRPr="00641CAB">
              <w:rPr>
                <w:color w:val="000000" w:themeColor="text1"/>
                <w:shd w:val="clear" w:color="auto" w:fill="FFFFFF"/>
              </w:rPr>
              <w:t xml:space="preserve"> є доступною в </w:t>
            </w:r>
            <w:proofErr w:type="spellStart"/>
            <w:r w:rsidRPr="00641CAB">
              <w:rPr>
                <w:color w:val="000000" w:themeColor="text1"/>
                <w:shd w:val="clear" w:color="auto" w:fill="FFFFFF"/>
              </w:rPr>
              <w:t>електронній</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системі</w:t>
            </w:r>
            <w:proofErr w:type="spellEnd"/>
            <w:r w:rsidRPr="00641CAB">
              <w:rPr>
                <w:color w:val="000000" w:themeColor="text1"/>
                <w:shd w:val="clear" w:color="auto" w:fill="FFFFFF"/>
              </w:rPr>
              <w:t xml:space="preserve"> </w:t>
            </w:r>
            <w:proofErr w:type="spellStart"/>
            <w:r w:rsidRPr="00641CAB">
              <w:rPr>
                <w:color w:val="000000" w:themeColor="text1"/>
                <w:shd w:val="clear" w:color="auto" w:fill="FFFFFF"/>
              </w:rPr>
              <w:t>закупівель</w:t>
            </w:r>
            <w:proofErr w:type="spellEnd"/>
            <w:r w:rsidRPr="00641CAB">
              <w:rPr>
                <w:color w:val="000000" w:themeColor="text1"/>
                <w:shd w:val="clear" w:color="auto" w:fill="FFFFFF"/>
              </w:rPr>
              <w:t>.</w:t>
            </w:r>
            <w:r w:rsidRPr="00641CAB">
              <w:rPr>
                <w:color w:val="000000" w:themeColor="text1"/>
                <w:shd w:val="clear" w:color="auto" w:fill="FFFFFF"/>
                <w:lang w:val="uk-UA"/>
              </w:rPr>
              <w:t xml:space="preserve"> Проте, для можливості дотримання вимог </w:t>
            </w:r>
            <w:r w:rsidRPr="00641CAB">
              <w:rPr>
                <w:color w:val="000000" w:themeColor="text1"/>
                <w:lang w:val="uk-UA"/>
              </w:rPr>
              <w:t xml:space="preserve">ч.6 Закону, переможцю торгів слід надати довідки (зведену довідку) в довільній формі, щодо його відповідності пунктам 2, 3 та 8 </w:t>
            </w:r>
            <w:r w:rsidRPr="00641CAB">
              <w:rPr>
                <w:color w:val="000000" w:themeColor="text1"/>
                <w:shd w:val="clear" w:color="auto" w:fill="FFFFFF"/>
                <w:lang w:val="uk-UA"/>
              </w:rPr>
              <w:t>частини першої ст. 17 ЗУ «Про публічні закупівлі»</w:t>
            </w:r>
          </w:p>
          <w:p w:rsidR="007F6502" w:rsidRPr="00641CAB" w:rsidRDefault="007F6502" w:rsidP="007F6502">
            <w:pPr>
              <w:pStyle w:val="rvps2"/>
              <w:shd w:val="clear" w:color="auto" w:fill="FFFFFF"/>
              <w:spacing w:before="0" w:after="0"/>
              <w:ind w:right="100"/>
              <w:jc w:val="both"/>
              <w:rPr>
                <w:i/>
                <w:color w:val="000000" w:themeColor="text1"/>
                <w:lang w:val="uk-UA"/>
              </w:rPr>
            </w:pPr>
            <w:r w:rsidRPr="00641CAB">
              <w:rPr>
                <w:color w:val="000000" w:themeColor="text1"/>
                <w:lang w:val="uk-UA"/>
              </w:rPr>
              <w:t xml:space="preserve">3.5.8. </w:t>
            </w:r>
            <w:r w:rsidRPr="00641CAB">
              <w:rPr>
                <w:i/>
                <w:color w:val="000000" w:themeColor="text1"/>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7F6502" w:rsidRPr="00641CAB" w:rsidRDefault="007F6502" w:rsidP="007F6502">
            <w:pPr>
              <w:pStyle w:val="rvps2"/>
              <w:shd w:val="clear" w:color="auto" w:fill="FFFFFF"/>
              <w:spacing w:before="0" w:after="0"/>
              <w:ind w:right="100"/>
              <w:jc w:val="both"/>
              <w:rPr>
                <w:color w:val="000000" w:themeColor="text1"/>
              </w:rPr>
            </w:pPr>
            <w:r w:rsidRPr="00641CAB">
              <w:rPr>
                <w:color w:val="000000" w:themeColor="text1"/>
                <w:lang w:val="uk-UA"/>
              </w:rPr>
              <w:t xml:space="preserve">3.5.9.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w:t>
            </w:r>
            <w:r w:rsidRPr="00641CAB">
              <w:rPr>
                <w:color w:val="000000" w:themeColor="text1"/>
              </w:rPr>
              <w:t xml:space="preserve">№ 574, </w:t>
            </w:r>
            <w:proofErr w:type="spellStart"/>
            <w:r w:rsidRPr="00641CAB">
              <w:rPr>
                <w:color w:val="000000" w:themeColor="text1"/>
              </w:rPr>
              <w:t>або</w:t>
            </w:r>
            <w:proofErr w:type="spellEnd"/>
            <w:r w:rsidRPr="00641CAB">
              <w:rPr>
                <w:color w:val="000000" w:themeColor="text1"/>
              </w:rPr>
              <w:t xml:space="preserve"> </w:t>
            </w:r>
            <w:proofErr w:type="spellStart"/>
            <w:r w:rsidRPr="00641CAB">
              <w:rPr>
                <w:color w:val="000000" w:themeColor="text1"/>
              </w:rPr>
              <w:t>довідку</w:t>
            </w:r>
            <w:proofErr w:type="spellEnd"/>
            <w:r w:rsidRPr="00641CAB">
              <w:rPr>
                <w:color w:val="000000" w:themeColor="text1"/>
              </w:rPr>
              <w:t xml:space="preserve"> про </w:t>
            </w:r>
            <w:proofErr w:type="spellStart"/>
            <w:r w:rsidRPr="00641CAB">
              <w:rPr>
                <w:color w:val="000000" w:themeColor="text1"/>
              </w:rPr>
              <w:t>відсутність</w:t>
            </w:r>
            <w:proofErr w:type="spellEnd"/>
            <w:r w:rsidRPr="00641CAB">
              <w:rPr>
                <w:color w:val="000000" w:themeColor="text1"/>
              </w:rPr>
              <w:t xml:space="preserve"> </w:t>
            </w:r>
            <w:proofErr w:type="spellStart"/>
            <w:r w:rsidRPr="00641CAB">
              <w:rPr>
                <w:color w:val="000000" w:themeColor="text1"/>
              </w:rPr>
              <w:t>заборгованості</w:t>
            </w:r>
            <w:proofErr w:type="spellEnd"/>
            <w:r w:rsidRPr="00641CAB">
              <w:rPr>
                <w:color w:val="000000" w:themeColor="text1"/>
              </w:rPr>
              <w:t xml:space="preserve"> з </w:t>
            </w:r>
            <w:proofErr w:type="spellStart"/>
            <w:r w:rsidRPr="00641CAB">
              <w:rPr>
                <w:color w:val="000000" w:themeColor="text1"/>
              </w:rPr>
              <w:t>платежів</w:t>
            </w:r>
            <w:proofErr w:type="spellEnd"/>
            <w:r w:rsidRPr="00641CAB">
              <w:rPr>
                <w:color w:val="000000" w:themeColor="text1"/>
              </w:rPr>
              <w:t xml:space="preserve">, контроль за </w:t>
            </w:r>
            <w:proofErr w:type="spellStart"/>
            <w:r w:rsidRPr="00641CAB">
              <w:rPr>
                <w:color w:val="000000" w:themeColor="text1"/>
              </w:rPr>
              <w:t>справлянням</w:t>
            </w:r>
            <w:proofErr w:type="spellEnd"/>
            <w:r w:rsidRPr="00641CAB">
              <w:rPr>
                <w:color w:val="000000" w:themeColor="text1"/>
              </w:rPr>
              <w:t xml:space="preserve"> </w:t>
            </w:r>
            <w:proofErr w:type="spellStart"/>
            <w:r w:rsidRPr="00641CAB">
              <w:rPr>
                <w:color w:val="000000" w:themeColor="text1"/>
              </w:rPr>
              <w:t>яких</w:t>
            </w:r>
            <w:proofErr w:type="spellEnd"/>
            <w:r w:rsidRPr="00641CAB">
              <w:rPr>
                <w:color w:val="000000" w:themeColor="text1"/>
              </w:rPr>
              <w:t xml:space="preserve"> </w:t>
            </w:r>
            <w:proofErr w:type="spellStart"/>
            <w:r w:rsidRPr="00641CAB">
              <w:rPr>
                <w:color w:val="000000" w:themeColor="text1"/>
              </w:rPr>
              <w:t>покладено</w:t>
            </w:r>
            <w:proofErr w:type="spellEnd"/>
            <w:r w:rsidRPr="00641CAB">
              <w:rPr>
                <w:color w:val="000000" w:themeColor="text1"/>
              </w:rPr>
              <w:t xml:space="preserve"> на </w:t>
            </w:r>
            <w:proofErr w:type="spellStart"/>
            <w:r w:rsidRPr="00641CAB">
              <w:rPr>
                <w:color w:val="000000" w:themeColor="text1"/>
              </w:rPr>
              <w:t>контролюючі</w:t>
            </w:r>
            <w:proofErr w:type="spellEnd"/>
            <w:r w:rsidRPr="00641CAB">
              <w:rPr>
                <w:color w:val="000000" w:themeColor="text1"/>
              </w:rPr>
              <w:t xml:space="preserve"> </w:t>
            </w:r>
            <w:proofErr w:type="spellStart"/>
            <w:r w:rsidRPr="00641CAB">
              <w:rPr>
                <w:color w:val="000000" w:themeColor="text1"/>
              </w:rPr>
              <w:t>органи</w:t>
            </w:r>
            <w:proofErr w:type="spellEnd"/>
            <w:r w:rsidRPr="00641CAB">
              <w:rPr>
                <w:color w:val="000000" w:themeColor="text1"/>
              </w:rPr>
              <w:t xml:space="preserve">, форма </w:t>
            </w:r>
            <w:proofErr w:type="spellStart"/>
            <w:r w:rsidRPr="00641CAB">
              <w:rPr>
                <w:color w:val="000000" w:themeColor="text1"/>
              </w:rPr>
              <w:t>якої</w:t>
            </w:r>
            <w:proofErr w:type="spellEnd"/>
            <w:r w:rsidRPr="00641CAB">
              <w:rPr>
                <w:color w:val="000000" w:themeColor="text1"/>
              </w:rPr>
              <w:t xml:space="preserve"> </w:t>
            </w:r>
            <w:proofErr w:type="spellStart"/>
            <w:r w:rsidRPr="00641CAB">
              <w:rPr>
                <w:color w:val="000000" w:themeColor="text1"/>
              </w:rPr>
              <w:t>затверджена</w:t>
            </w:r>
            <w:proofErr w:type="spellEnd"/>
            <w:r w:rsidRPr="00641CAB">
              <w:rPr>
                <w:color w:val="000000" w:themeColor="text1"/>
              </w:rPr>
              <w:t xml:space="preserve"> наказом </w:t>
            </w:r>
            <w:proofErr w:type="spellStart"/>
            <w:r w:rsidRPr="00641CAB">
              <w:rPr>
                <w:color w:val="000000" w:themeColor="text1"/>
              </w:rPr>
              <w:t>Міністерства</w:t>
            </w:r>
            <w:proofErr w:type="spellEnd"/>
            <w:r w:rsidRPr="00641CAB">
              <w:rPr>
                <w:color w:val="000000" w:themeColor="text1"/>
              </w:rPr>
              <w:t xml:space="preserve"> </w:t>
            </w:r>
            <w:proofErr w:type="spellStart"/>
            <w:r w:rsidRPr="00641CAB">
              <w:rPr>
                <w:color w:val="000000" w:themeColor="text1"/>
              </w:rPr>
              <w:t>фінансів</w:t>
            </w:r>
            <w:proofErr w:type="spellEnd"/>
            <w:r w:rsidRPr="00641CAB">
              <w:rPr>
                <w:color w:val="000000" w:themeColor="text1"/>
              </w:rPr>
              <w:t xml:space="preserve"> </w:t>
            </w:r>
            <w:proofErr w:type="spellStart"/>
            <w:r w:rsidRPr="00641CAB">
              <w:rPr>
                <w:color w:val="000000" w:themeColor="text1"/>
              </w:rPr>
              <w:t>України</w:t>
            </w:r>
            <w:proofErr w:type="spellEnd"/>
            <w:r w:rsidRPr="00641CAB">
              <w:rPr>
                <w:color w:val="000000" w:themeColor="text1"/>
              </w:rPr>
              <w:t xml:space="preserve"> </w:t>
            </w:r>
            <w:proofErr w:type="spellStart"/>
            <w:r w:rsidRPr="00641CAB">
              <w:rPr>
                <w:color w:val="000000" w:themeColor="text1"/>
              </w:rPr>
              <w:t>від</w:t>
            </w:r>
            <w:proofErr w:type="spellEnd"/>
            <w:r w:rsidRPr="00641CAB">
              <w:rPr>
                <w:color w:val="000000" w:themeColor="text1"/>
              </w:rPr>
              <w:t xml:space="preserve"> 03.09.2018 року №733, та яка видана </w:t>
            </w:r>
            <w:proofErr w:type="spellStart"/>
            <w:r w:rsidRPr="00641CAB">
              <w:rPr>
                <w:color w:val="000000" w:themeColor="text1"/>
              </w:rPr>
              <w:t>контролюючим</w:t>
            </w:r>
            <w:proofErr w:type="spellEnd"/>
            <w:r w:rsidRPr="00641CAB">
              <w:rPr>
                <w:color w:val="000000" w:themeColor="text1"/>
              </w:rPr>
              <w:t xml:space="preserve"> органом в </w:t>
            </w:r>
            <w:proofErr w:type="spellStart"/>
            <w:r w:rsidRPr="00641CAB">
              <w:rPr>
                <w:color w:val="000000" w:themeColor="text1"/>
              </w:rPr>
              <w:t>електронній</w:t>
            </w:r>
            <w:proofErr w:type="spellEnd"/>
            <w:r w:rsidRPr="00641CAB">
              <w:rPr>
                <w:color w:val="000000" w:themeColor="text1"/>
              </w:rPr>
              <w:t xml:space="preserve"> </w:t>
            </w:r>
            <w:proofErr w:type="spellStart"/>
            <w:r w:rsidRPr="00641CAB">
              <w:rPr>
                <w:color w:val="000000" w:themeColor="text1"/>
              </w:rPr>
              <w:t>формі</w:t>
            </w:r>
            <w:proofErr w:type="spellEnd"/>
            <w:r w:rsidRPr="00641CAB">
              <w:rPr>
                <w:color w:val="000000" w:themeColor="text1"/>
              </w:rPr>
              <w:t xml:space="preserve">, </w:t>
            </w:r>
            <w:proofErr w:type="spellStart"/>
            <w:r w:rsidRPr="00641CAB">
              <w:rPr>
                <w:color w:val="000000" w:themeColor="text1"/>
              </w:rPr>
              <w:t>що</w:t>
            </w:r>
            <w:proofErr w:type="spellEnd"/>
            <w:r w:rsidRPr="00641CAB">
              <w:rPr>
                <w:color w:val="000000" w:themeColor="text1"/>
              </w:rPr>
              <w:t xml:space="preserve"> </w:t>
            </w:r>
            <w:proofErr w:type="spellStart"/>
            <w:r w:rsidRPr="00641CAB">
              <w:rPr>
                <w:color w:val="000000" w:themeColor="text1"/>
              </w:rPr>
              <w:t>містить</w:t>
            </w:r>
            <w:proofErr w:type="spellEnd"/>
            <w:r w:rsidRPr="00641CAB">
              <w:rPr>
                <w:color w:val="000000" w:themeColor="text1"/>
              </w:rPr>
              <w:t xml:space="preserve"> </w:t>
            </w:r>
            <w:proofErr w:type="spellStart"/>
            <w:r w:rsidRPr="00641CAB">
              <w:rPr>
                <w:color w:val="000000" w:themeColor="text1"/>
              </w:rPr>
              <w:t>відповідну</w:t>
            </w:r>
            <w:proofErr w:type="spellEnd"/>
            <w:r w:rsidRPr="00641CAB">
              <w:rPr>
                <w:color w:val="000000" w:themeColor="text1"/>
              </w:rPr>
              <w:t xml:space="preserve"> </w:t>
            </w:r>
            <w:proofErr w:type="spellStart"/>
            <w:r w:rsidRPr="00641CAB">
              <w:rPr>
                <w:color w:val="000000" w:themeColor="text1"/>
              </w:rPr>
              <w:t>інформацію</w:t>
            </w:r>
            <w:proofErr w:type="spellEnd"/>
            <w:r w:rsidRPr="00641CAB">
              <w:rPr>
                <w:color w:val="000000" w:themeColor="text1"/>
              </w:rPr>
              <w:t xml:space="preserve"> станом на будь-яку </w:t>
            </w:r>
            <w:r w:rsidRPr="00641CAB">
              <w:rPr>
                <w:color w:val="000000" w:themeColor="text1"/>
              </w:rPr>
              <w:lastRenderedPageBreak/>
              <w:t xml:space="preserve">дату, </w:t>
            </w:r>
            <w:proofErr w:type="spellStart"/>
            <w:r w:rsidRPr="00641CAB">
              <w:rPr>
                <w:color w:val="000000" w:themeColor="text1"/>
              </w:rPr>
              <w:t>наступну</w:t>
            </w:r>
            <w:proofErr w:type="spellEnd"/>
            <w:r w:rsidRPr="00641CAB">
              <w:rPr>
                <w:color w:val="000000" w:themeColor="text1"/>
              </w:rPr>
              <w:t xml:space="preserve"> </w:t>
            </w:r>
            <w:proofErr w:type="spellStart"/>
            <w:proofErr w:type="gramStart"/>
            <w:r w:rsidRPr="00641CAB">
              <w:rPr>
                <w:color w:val="000000" w:themeColor="text1"/>
              </w:rPr>
              <w:t>п</w:t>
            </w:r>
            <w:proofErr w:type="gramEnd"/>
            <w:r w:rsidRPr="00641CAB">
              <w:rPr>
                <w:color w:val="000000" w:themeColor="text1"/>
              </w:rPr>
              <w:t>і</w:t>
            </w:r>
            <w:proofErr w:type="gramStart"/>
            <w:r w:rsidRPr="00641CAB">
              <w:rPr>
                <w:color w:val="000000" w:themeColor="text1"/>
              </w:rPr>
              <w:t>сля</w:t>
            </w:r>
            <w:proofErr w:type="spellEnd"/>
            <w:r w:rsidRPr="00641CAB">
              <w:rPr>
                <w:color w:val="000000" w:themeColor="text1"/>
              </w:rPr>
              <w:t xml:space="preserve">  </w:t>
            </w:r>
            <w:proofErr w:type="spellStart"/>
            <w:r w:rsidRPr="00641CAB">
              <w:rPr>
                <w:color w:val="000000" w:themeColor="text1"/>
              </w:rPr>
              <w:t>оприлюднення</w:t>
            </w:r>
            <w:proofErr w:type="spellEnd"/>
            <w:r w:rsidRPr="00641CAB">
              <w:rPr>
                <w:color w:val="000000" w:themeColor="text1"/>
              </w:rPr>
              <w:t xml:space="preserve"> в </w:t>
            </w:r>
            <w:proofErr w:type="spellStart"/>
            <w:r w:rsidRPr="00641CAB">
              <w:rPr>
                <w:color w:val="000000" w:themeColor="text1"/>
              </w:rPr>
              <w:t>електронній</w:t>
            </w:r>
            <w:proofErr w:type="spellEnd"/>
            <w:r w:rsidRPr="00641CAB">
              <w:rPr>
                <w:color w:val="000000" w:themeColor="text1"/>
              </w:rPr>
              <w:t xml:space="preserve"> </w:t>
            </w:r>
            <w:proofErr w:type="spellStart"/>
            <w:r w:rsidRPr="00641CAB">
              <w:rPr>
                <w:color w:val="000000" w:themeColor="text1"/>
              </w:rPr>
              <w:t>системі</w:t>
            </w:r>
            <w:proofErr w:type="spellEnd"/>
            <w:r w:rsidRPr="00641CAB">
              <w:rPr>
                <w:color w:val="000000" w:themeColor="text1"/>
              </w:rPr>
              <w:t xml:space="preserve"> </w:t>
            </w:r>
            <w:proofErr w:type="spellStart"/>
            <w:r w:rsidRPr="00641CAB">
              <w:rPr>
                <w:color w:val="000000" w:themeColor="text1"/>
              </w:rPr>
              <w:t>закупівель</w:t>
            </w:r>
            <w:proofErr w:type="spellEnd"/>
            <w:r w:rsidRPr="00641CAB">
              <w:rPr>
                <w:color w:val="000000" w:themeColor="text1"/>
              </w:rPr>
              <w:t xml:space="preserve"> </w:t>
            </w:r>
            <w:proofErr w:type="spellStart"/>
            <w:r w:rsidRPr="00641CAB">
              <w:rPr>
                <w:color w:val="000000" w:themeColor="text1"/>
              </w:rPr>
              <w:t>відповіді</w:t>
            </w:r>
            <w:proofErr w:type="spellEnd"/>
            <w:r w:rsidRPr="00641CAB">
              <w:rPr>
                <w:color w:val="000000" w:themeColor="text1"/>
              </w:rPr>
              <w:t xml:space="preserve"> </w:t>
            </w:r>
            <w:proofErr w:type="spellStart"/>
            <w:r w:rsidRPr="00641CAB">
              <w:rPr>
                <w:color w:val="000000" w:themeColor="text1"/>
              </w:rPr>
              <w:t>інформаційно-телекомунікаційної</w:t>
            </w:r>
            <w:proofErr w:type="spellEnd"/>
            <w:r w:rsidRPr="00641CAB">
              <w:rPr>
                <w:color w:val="000000" w:themeColor="text1"/>
              </w:rPr>
              <w:t xml:space="preserve"> </w:t>
            </w:r>
            <w:proofErr w:type="spellStart"/>
            <w:r w:rsidRPr="00641CAB">
              <w:rPr>
                <w:color w:val="000000" w:themeColor="text1"/>
              </w:rPr>
              <w:t>системи</w:t>
            </w:r>
            <w:proofErr w:type="spellEnd"/>
            <w:r w:rsidRPr="00641CAB">
              <w:rPr>
                <w:color w:val="000000" w:themeColor="text1"/>
              </w:rPr>
              <w:t xml:space="preserve"> ДФС на запит </w:t>
            </w:r>
            <w:proofErr w:type="spellStart"/>
            <w:r w:rsidRPr="00641CAB">
              <w:rPr>
                <w:color w:val="000000" w:themeColor="text1"/>
              </w:rPr>
              <w:t>згідно</w:t>
            </w:r>
            <w:proofErr w:type="spellEnd"/>
            <w:r w:rsidRPr="00641CAB">
              <w:rPr>
                <w:color w:val="000000" w:themeColor="text1"/>
              </w:rPr>
              <w:t xml:space="preserve"> Порядку № 37/11, </w:t>
            </w:r>
            <w:proofErr w:type="spellStart"/>
            <w:r w:rsidRPr="00641CAB">
              <w:rPr>
                <w:color w:val="000000" w:themeColor="text1"/>
              </w:rPr>
              <w:t>згідно</w:t>
            </w:r>
            <w:proofErr w:type="spellEnd"/>
            <w:r w:rsidRPr="00641CAB">
              <w:rPr>
                <w:color w:val="000000" w:themeColor="text1"/>
              </w:rPr>
              <w:t xml:space="preserve"> </w:t>
            </w:r>
            <w:proofErr w:type="spellStart"/>
            <w:r w:rsidRPr="00641CAB">
              <w:rPr>
                <w:color w:val="000000" w:themeColor="text1"/>
              </w:rPr>
              <w:t>якої</w:t>
            </w:r>
            <w:proofErr w:type="spellEnd"/>
            <w:r w:rsidRPr="00641CAB">
              <w:rPr>
                <w:color w:val="000000" w:themeColor="text1"/>
              </w:rPr>
              <w:t xml:space="preserve"> </w:t>
            </w:r>
            <w:proofErr w:type="spellStart"/>
            <w:r w:rsidRPr="00641CAB">
              <w:rPr>
                <w:color w:val="000000" w:themeColor="text1"/>
              </w:rPr>
              <w:t>повідомляється</w:t>
            </w:r>
            <w:proofErr w:type="spellEnd"/>
            <w:r w:rsidRPr="00641CAB">
              <w:rPr>
                <w:color w:val="000000" w:themeColor="text1"/>
              </w:rPr>
              <w:t xml:space="preserve"> про </w:t>
            </w:r>
            <w:proofErr w:type="spellStart"/>
            <w:r w:rsidRPr="00641CAB">
              <w:rPr>
                <w:color w:val="000000" w:themeColor="text1"/>
              </w:rPr>
              <w:t>наявність</w:t>
            </w:r>
            <w:proofErr w:type="spellEnd"/>
            <w:r w:rsidRPr="00641CAB">
              <w:rPr>
                <w:color w:val="000000" w:themeColor="text1"/>
              </w:rPr>
              <w:t xml:space="preserve"> </w:t>
            </w:r>
            <w:proofErr w:type="spellStart"/>
            <w:r w:rsidRPr="00641CAB">
              <w:rPr>
                <w:color w:val="000000" w:themeColor="text1"/>
              </w:rPr>
              <w:t>заборгованості</w:t>
            </w:r>
            <w:proofErr w:type="spellEnd"/>
            <w:r w:rsidRPr="00641CAB">
              <w:rPr>
                <w:color w:val="000000" w:themeColor="text1"/>
              </w:rPr>
              <w:t xml:space="preserve"> в </w:t>
            </w:r>
            <w:proofErr w:type="spellStart"/>
            <w:r w:rsidRPr="00641CAB">
              <w:rPr>
                <w:color w:val="000000" w:themeColor="text1"/>
              </w:rPr>
              <w:t>учасника</w:t>
            </w:r>
            <w:proofErr w:type="spellEnd"/>
            <w:r w:rsidRPr="00641CAB">
              <w:rPr>
                <w:color w:val="000000" w:themeColor="text1"/>
              </w:rPr>
              <w:t>, але в будь-</w:t>
            </w:r>
            <w:proofErr w:type="spellStart"/>
            <w:r w:rsidRPr="00641CAB">
              <w:rPr>
                <w:color w:val="000000" w:themeColor="text1"/>
              </w:rPr>
              <w:t>якому</w:t>
            </w:r>
            <w:proofErr w:type="spellEnd"/>
            <w:r w:rsidRPr="00641CAB">
              <w:rPr>
                <w:color w:val="000000" w:themeColor="text1"/>
              </w:rPr>
              <w:t xml:space="preserve"> </w:t>
            </w:r>
            <w:proofErr w:type="spellStart"/>
            <w:r w:rsidRPr="00641CAB">
              <w:rPr>
                <w:color w:val="000000" w:themeColor="text1"/>
              </w:rPr>
              <w:t>випадку</w:t>
            </w:r>
            <w:proofErr w:type="spellEnd"/>
            <w:r w:rsidRPr="00641CAB">
              <w:rPr>
                <w:color w:val="000000" w:themeColor="text1"/>
              </w:rPr>
              <w:t xml:space="preserve"> в межах строку </w:t>
            </w:r>
            <w:proofErr w:type="spellStart"/>
            <w:r w:rsidRPr="00641CAB">
              <w:rPr>
                <w:color w:val="000000" w:themeColor="text1"/>
              </w:rPr>
              <w:t>згідно</w:t>
            </w:r>
            <w:proofErr w:type="spellEnd"/>
            <w:r w:rsidRPr="00641CAB">
              <w:rPr>
                <w:color w:val="000000" w:themeColor="text1"/>
              </w:rPr>
              <w:t xml:space="preserve"> ч. 6 ст. 17 Закону</w:t>
            </w:r>
            <w:proofErr w:type="gramEnd"/>
          </w:p>
          <w:p w:rsidR="007F6502" w:rsidRPr="00641CAB" w:rsidRDefault="007F6502" w:rsidP="007F6502">
            <w:pPr>
              <w:pStyle w:val="rvps2"/>
              <w:shd w:val="clear" w:color="auto" w:fill="FFFFFF"/>
              <w:spacing w:before="0" w:after="0"/>
              <w:ind w:right="100"/>
              <w:jc w:val="both"/>
              <w:rPr>
                <w:color w:val="000000" w:themeColor="text1"/>
              </w:rPr>
            </w:pPr>
            <w:r w:rsidRPr="00641CAB">
              <w:rPr>
                <w:color w:val="000000" w:themeColor="text1"/>
              </w:rPr>
              <w:t>3.5.</w:t>
            </w:r>
            <w:r w:rsidRPr="00641CAB">
              <w:rPr>
                <w:color w:val="000000" w:themeColor="text1"/>
                <w:lang w:val="uk-UA"/>
              </w:rPr>
              <w:t>10</w:t>
            </w:r>
            <w:r w:rsidRPr="00641CAB">
              <w:rPr>
                <w:color w:val="000000" w:themeColor="text1"/>
              </w:rPr>
              <w:t xml:space="preserve">. У </w:t>
            </w:r>
            <w:proofErr w:type="spellStart"/>
            <w:r w:rsidRPr="00641CAB">
              <w:rPr>
                <w:color w:val="000000" w:themeColor="text1"/>
              </w:rPr>
              <w:t>разі</w:t>
            </w:r>
            <w:proofErr w:type="spellEnd"/>
            <w:r w:rsidRPr="00641CAB">
              <w:rPr>
                <w:color w:val="000000" w:themeColor="text1"/>
              </w:rPr>
              <w:t xml:space="preserve"> </w:t>
            </w:r>
            <w:proofErr w:type="spellStart"/>
            <w:r w:rsidRPr="00641CAB">
              <w:rPr>
                <w:color w:val="000000" w:themeColor="text1"/>
              </w:rPr>
              <w:t>подання</w:t>
            </w:r>
            <w:proofErr w:type="spellEnd"/>
            <w:r w:rsidRPr="00641CAB">
              <w:rPr>
                <w:color w:val="000000" w:themeColor="text1"/>
              </w:rPr>
              <w:t xml:space="preserve"> </w:t>
            </w:r>
            <w:proofErr w:type="spellStart"/>
            <w:r w:rsidRPr="00641CAB">
              <w:rPr>
                <w:color w:val="000000" w:themeColor="text1"/>
              </w:rPr>
              <w:t>тендерної</w:t>
            </w:r>
            <w:proofErr w:type="spellEnd"/>
            <w:r w:rsidRPr="00641CAB">
              <w:rPr>
                <w:color w:val="000000" w:themeColor="text1"/>
              </w:rPr>
              <w:t xml:space="preserve"> </w:t>
            </w:r>
            <w:proofErr w:type="spellStart"/>
            <w:r w:rsidRPr="00641CAB">
              <w:rPr>
                <w:color w:val="000000" w:themeColor="text1"/>
              </w:rPr>
              <w:t>пропозиції</w:t>
            </w:r>
            <w:proofErr w:type="spellEnd"/>
            <w:r w:rsidRPr="00641CAB">
              <w:rPr>
                <w:color w:val="000000" w:themeColor="text1"/>
              </w:rPr>
              <w:t xml:space="preserve"> </w:t>
            </w:r>
            <w:proofErr w:type="spellStart"/>
            <w:r w:rsidRPr="00641CAB">
              <w:rPr>
                <w:color w:val="000000" w:themeColor="text1"/>
              </w:rPr>
              <w:t>об’єднанням</w:t>
            </w:r>
            <w:proofErr w:type="spellEnd"/>
            <w:r w:rsidRPr="00641CAB">
              <w:rPr>
                <w:color w:val="000000" w:themeColor="text1"/>
              </w:rPr>
              <w:t xml:space="preserve"> </w:t>
            </w:r>
            <w:proofErr w:type="spellStart"/>
            <w:r w:rsidRPr="00641CAB">
              <w:rPr>
                <w:color w:val="000000" w:themeColor="text1"/>
              </w:rPr>
              <w:t>учасників</w:t>
            </w:r>
            <w:proofErr w:type="spellEnd"/>
            <w:r w:rsidRPr="00641CAB">
              <w:rPr>
                <w:color w:val="000000" w:themeColor="text1"/>
              </w:rPr>
              <w:t xml:space="preserve"> </w:t>
            </w:r>
            <w:proofErr w:type="spellStart"/>
            <w:proofErr w:type="gramStart"/>
            <w:r w:rsidRPr="00641CAB">
              <w:rPr>
                <w:color w:val="000000" w:themeColor="text1"/>
              </w:rPr>
              <w:t>п</w:t>
            </w:r>
            <w:proofErr w:type="gramEnd"/>
            <w:r w:rsidRPr="00641CAB">
              <w:rPr>
                <w:color w:val="000000" w:themeColor="text1"/>
              </w:rPr>
              <w:t>ідтвердження</w:t>
            </w:r>
            <w:proofErr w:type="spellEnd"/>
            <w:r w:rsidRPr="00641CAB">
              <w:rPr>
                <w:color w:val="000000" w:themeColor="text1"/>
              </w:rPr>
              <w:t xml:space="preserve"> </w:t>
            </w:r>
            <w:proofErr w:type="spellStart"/>
            <w:r w:rsidRPr="00641CAB">
              <w:rPr>
                <w:color w:val="000000" w:themeColor="text1"/>
              </w:rPr>
              <w:t>відсутності</w:t>
            </w:r>
            <w:proofErr w:type="spellEnd"/>
            <w:r w:rsidRPr="00641CAB">
              <w:rPr>
                <w:color w:val="000000" w:themeColor="text1"/>
              </w:rPr>
              <w:t xml:space="preserve"> </w:t>
            </w:r>
            <w:proofErr w:type="spellStart"/>
            <w:r w:rsidRPr="00641CAB">
              <w:rPr>
                <w:color w:val="000000" w:themeColor="text1"/>
              </w:rPr>
              <w:t>підстав</w:t>
            </w:r>
            <w:proofErr w:type="spellEnd"/>
            <w:r w:rsidRPr="00641CAB">
              <w:rPr>
                <w:color w:val="000000" w:themeColor="text1"/>
              </w:rPr>
              <w:t xml:space="preserve"> для </w:t>
            </w:r>
            <w:proofErr w:type="spellStart"/>
            <w:r w:rsidRPr="00641CAB">
              <w:rPr>
                <w:color w:val="000000" w:themeColor="text1"/>
              </w:rPr>
              <w:t>відмови</w:t>
            </w:r>
            <w:proofErr w:type="spellEnd"/>
            <w:r w:rsidRPr="00641CAB">
              <w:rPr>
                <w:color w:val="000000" w:themeColor="text1"/>
              </w:rPr>
              <w:t xml:space="preserve"> в </w:t>
            </w:r>
            <w:proofErr w:type="spellStart"/>
            <w:r w:rsidRPr="00641CAB">
              <w:rPr>
                <w:color w:val="000000" w:themeColor="text1"/>
              </w:rPr>
              <w:t>участі</w:t>
            </w:r>
            <w:proofErr w:type="spellEnd"/>
            <w:r w:rsidRPr="00641CAB">
              <w:rPr>
                <w:color w:val="000000" w:themeColor="text1"/>
              </w:rPr>
              <w:t xml:space="preserve"> у </w:t>
            </w:r>
            <w:proofErr w:type="spellStart"/>
            <w:r w:rsidRPr="00641CAB">
              <w:rPr>
                <w:color w:val="000000" w:themeColor="text1"/>
              </w:rPr>
              <w:t>процедурі</w:t>
            </w:r>
            <w:proofErr w:type="spellEnd"/>
            <w:r w:rsidRPr="00641CAB">
              <w:rPr>
                <w:color w:val="000000" w:themeColor="text1"/>
              </w:rPr>
              <w:t xml:space="preserve"> </w:t>
            </w:r>
            <w:proofErr w:type="spellStart"/>
            <w:r w:rsidRPr="00641CAB">
              <w:rPr>
                <w:color w:val="000000" w:themeColor="text1"/>
              </w:rPr>
              <w:t>закупівлі</w:t>
            </w:r>
            <w:proofErr w:type="spellEnd"/>
            <w:r w:rsidRPr="00641CAB">
              <w:rPr>
                <w:color w:val="000000" w:themeColor="text1"/>
              </w:rPr>
              <w:t xml:space="preserve"> </w:t>
            </w:r>
            <w:proofErr w:type="spellStart"/>
            <w:r w:rsidRPr="00641CAB">
              <w:rPr>
                <w:color w:val="000000" w:themeColor="text1"/>
              </w:rPr>
              <w:t>встановленими</w:t>
            </w:r>
            <w:proofErr w:type="spellEnd"/>
            <w:r w:rsidRPr="00641CAB">
              <w:rPr>
                <w:color w:val="000000" w:themeColor="text1"/>
              </w:rPr>
              <w:t xml:space="preserve"> </w:t>
            </w:r>
            <w:proofErr w:type="spellStart"/>
            <w:r w:rsidRPr="00641CAB">
              <w:rPr>
                <w:color w:val="000000" w:themeColor="text1"/>
              </w:rPr>
              <w:t>статтею</w:t>
            </w:r>
            <w:proofErr w:type="spellEnd"/>
            <w:r w:rsidRPr="00641CAB">
              <w:rPr>
                <w:color w:val="000000" w:themeColor="text1"/>
              </w:rPr>
              <w:t xml:space="preserve"> 17 Закону </w:t>
            </w:r>
            <w:proofErr w:type="spellStart"/>
            <w:r w:rsidRPr="00641CAB">
              <w:rPr>
                <w:color w:val="000000" w:themeColor="text1"/>
              </w:rPr>
              <w:t>подається</w:t>
            </w:r>
            <w:proofErr w:type="spellEnd"/>
            <w:r w:rsidRPr="00641CAB">
              <w:rPr>
                <w:color w:val="000000" w:themeColor="text1"/>
              </w:rPr>
              <w:t xml:space="preserve"> по кожному з </w:t>
            </w:r>
            <w:proofErr w:type="spellStart"/>
            <w:r w:rsidRPr="00641CAB">
              <w:rPr>
                <w:color w:val="000000" w:themeColor="text1"/>
              </w:rPr>
              <w:t>учасників</w:t>
            </w:r>
            <w:proofErr w:type="spellEnd"/>
            <w:r w:rsidRPr="00641CAB">
              <w:rPr>
                <w:color w:val="000000" w:themeColor="text1"/>
              </w:rPr>
              <w:t xml:space="preserve">, </w:t>
            </w:r>
            <w:proofErr w:type="spellStart"/>
            <w:r w:rsidRPr="00641CAB">
              <w:rPr>
                <w:color w:val="000000" w:themeColor="text1"/>
              </w:rPr>
              <w:t>які</w:t>
            </w:r>
            <w:proofErr w:type="spellEnd"/>
            <w:r w:rsidRPr="00641CAB">
              <w:rPr>
                <w:color w:val="000000" w:themeColor="text1"/>
              </w:rPr>
              <w:t xml:space="preserve"> </w:t>
            </w:r>
            <w:proofErr w:type="spellStart"/>
            <w:r w:rsidRPr="00641CAB">
              <w:rPr>
                <w:color w:val="000000" w:themeColor="text1"/>
              </w:rPr>
              <w:t>входять</w:t>
            </w:r>
            <w:proofErr w:type="spellEnd"/>
            <w:r w:rsidRPr="00641CAB">
              <w:rPr>
                <w:color w:val="000000" w:themeColor="text1"/>
              </w:rPr>
              <w:t xml:space="preserve"> у склад </w:t>
            </w:r>
            <w:proofErr w:type="spellStart"/>
            <w:r w:rsidRPr="00641CAB">
              <w:rPr>
                <w:color w:val="000000" w:themeColor="text1"/>
              </w:rPr>
              <w:t>об’єднання</w:t>
            </w:r>
            <w:proofErr w:type="spellEnd"/>
            <w:r w:rsidRPr="00641CAB">
              <w:rPr>
                <w:color w:val="000000" w:themeColor="text1"/>
              </w:rPr>
              <w:t xml:space="preserve"> </w:t>
            </w:r>
            <w:proofErr w:type="spellStart"/>
            <w:r w:rsidRPr="00641CAB">
              <w:rPr>
                <w:color w:val="000000" w:themeColor="text1"/>
              </w:rPr>
              <w:t>окремо</w:t>
            </w:r>
            <w:proofErr w:type="spellEnd"/>
            <w:r w:rsidRPr="00641CAB">
              <w:rPr>
                <w:color w:val="000000" w:themeColor="text1"/>
              </w:rPr>
              <w:t>.</w:t>
            </w:r>
          </w:p>
          <w:p w:rsidR="007F6502" w:rsidRPr="00641CAB" w:rsidRDefault="007F6502" w:rsidP="007F6502">
            <w:pPr>
              <w:tabs>
                <w:tab w:val="left" w:pos="1080"/>
                <w:tab w:val="left" w:pos="10381"/>
              </w:tabs>
              <w:ind w:right="100"/>
              <w:jc w:val="both"/>
              <w:rPr>
                <w:rFonts w:ascii="Times New Roman" w:hAnsi="Times New Roman" w:cs="Times New Roman"/>
                <w:bCs/>
                <w:color w:val="000000" w:themeColor="text1"/>
                <w:sz w:val="24"/>
                <w:szCs w:val="24"/>
              </w:rPr>
            </w:pPr>
            <w:r w:rsidRPr="00641CAB">
              <w:rPr>
                <w:rFonts w:ascii="Times New Roman" w:hAnsi="Times New Roman" w:cs="Times New Roman"/>
                <w:color w:val="000000" w:themeColor="text1"/>
                <w:sz w:val="24"/>
                <w:szCs w:val="24"/>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F6502" w:rsidRPr="00641CAB" w:rsidRDefault="007F6502" w:rsidP="007F6502">
            <w:pPr>
              <w:tabs>
                <w:tab w:val="left" w:pos="1080"/>
                <w:tab w:val="left" w:pos="10381"/>
              </w:tabs>
              <w:ind w:right="100"/>
              <w:jc w:val="both"/>
              <w:rPr>
                <w:rFonts w:ascii="Times New Roman" w:hAnsi="Times New Roman" w:cs="Times New Roman"/>
                <w:color w:val="000000" w:themeColor="text1"/>
                <w:sz w:val="24"/>
                <w:szCs w:val="24"/>
              </w:rPr>
            </w:pPr>
            <w:r w:rsidRPr="00641CAB">
              <w:rPr>
                <w:rFonts w:ascii="Times New Roman" w:hAnsi="Times New Roman" w:cs="Times New Roman"/>
                <w:bCs/>
                <w:color w:val="000000" w:themeColor="text1"/>
                <w:sz w:val="24"/>
                <w:szCs w:val="24"/>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D5AE7" w:rsidRPr="00641CAB" w:rsidRDefault="007F6502" w:rsidP="007F6502">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hAnsi="Times New Roman" w:cs="Times New Roman"/>
                <w:color w:val="000000" w:themeColor="text1"/>
                <w:sz w:val="24"/>
                <w:szCs w:val="24"/>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Pr="00641CAB">
              <w:rPr>
                <w:rFonts w:ascii="Times New Roman" w:hAnsi="Times New Roman" w:cs="Times New Roman"/>
                <w:color w:val="000000" w:themeColor="text1"/>
              </w:rPr>
              <w:t>.</w:t>
            </w:r>
          </w:p>
        </w:tc>
      </w:tr>
      <w:tr w:rsidR="00641CAB" w:rsidRPr="00641CAB" w:rsidTr="00144697">
        <w:trPr>
          <w:trHeight w:val="2018"/>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6</w:t>
            </w:r>
          </w:p>
        </w:tc>
        <w:tc>
          <w:tcPr>
            <w:tcW w:w="2251" w:type="dxa"/>
          </w:tcPr>
          <w:p w:rsidR="00DD5AE7" w:rsidRPr="00641CAB" w:rsidRDefault="007C50D1" w:rsidP="007F6502">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Інформація про необхідні технічні, якісні та кількісні хар</w:t>
            </w:r>
            <w:r w:rsidR="007F6502" w:rsidRPr="00641CAB">
              <w:rPr>
                <w:rFonts w:ascii="Times New Roman" w:eastAsia="Times New Roman" w:hAnsi="Times New Roman" w:cs="Times New Roman"/>
                <w:b/>
                <w:color w:val="000000" w:themeColor="text1"/>
                <w:sz w:val="24"/>
                <w:szCs w:val="24"/>
              </w:rPr>
              <w:t>актеристики предмета закупівлі</w:t>
            </w:r>
          </w:p>
        </w:tc>
        <w:tc>
          <w:tcPr>
            <w:tcW w:w="6801" w:type="dxa"/>
          </w:tcPr>
          <w:p w:rsidR="00B743EC" w:rsidRPr="00641CAB" w:rsidRDefault="007F6502" w:rsidP="00B743EC">
            <w:pPr>
              <w:pStyle w:val="rvps2"/>
              <w:shd w:val="clear" w:color="auto" w:fill="FFFFFF"/>
              <w:spacing w:before="0" w:after="0"/>
              <w:ind w:right="100"/>
              <w:jc w:val="both"/>
              <w:textAlignment w:val="baseline"/>
              <w:rPr>
                <w:color w:val="000000" w:themeColor="text1"/>
                <w:lang w:val="uk-UA" w:eastAsia="ru-RU"/>
              </w:rPr>
            </w:pPr>
            <w:r w:rsidRPr="00641CAB">
              <w:rPr>
                <w:color w:val="000000" w:themeColor="text1"/>
                <w:lang w:val="uk-UA"/>
              </w:rPr>
              <w:t xml:space="preserve">3.6.1. Предмет закупівлі: </w:t>
            </w:r>
            <w:r w:rsidR="00A71FFB" w:rsidRPr="00281B9C">
              <w:rPr>
                <w:b/>
              </w:rPr>
              <w:t xml:space="preserve">код ДК 021:2015 - 85140000-2: </w:t>
            </w:r>
            <w:proofErr w:type="spellStart"/>
            <w:r w:rsidR="00A71FFB" w:rsidRPr="00281B9C">
              <w:rPr>
                <w:b/>
              </w:rPr>
              <w:t>Послуги</w:t>
            </w:r>
            <w:proofErr w:type="spellEnd"/>
            <w:r w:rsidR="00A71FFB" w:rsidRPr="00281B9C">
              <w:rPr>
                <w:b/>
              </w:rPr>
              <w:t xml:space="preserve"> у </w:t>
            </w:r>
            <w:proofErr w:type="spellStart"/>
            <w:r w:rsidR="00A71FFB" w:rsidRPr="00281B9C">
              <w:rPr>
                <w:b/>
              </w:rPr>
              <w:t>сфері</w:t>
            </w:r>
            <w:proofErr w:type="spellEnd"/>
            <w:r w:rsidR="00A71FFB" w:rsidRPr="00281B9C">
              <w:rPr>
                <w:b/>
              </w:rPr>
              <w:t xml:space="preserve"> </w:t>
            </w:r>
            <w:proofErr w:type="spellStart"/>
            <w:r w:rsidR="00A71FFB" w:rsidRPr="00281B9C">
              <w:rPr>
                <w:b/>
              </w:rPr>
              <w:t>охорони</w:t>
            </w:r>
            <w:proofErr w:type="spellEnd"/>
            <w:r w:rsidR="00A71FFB" w:rsidRPr="00281B9C">
              <w:rPr>
                <w:b/>
              </w:rPr>
              <w:t xml:space="preserve"> </w:t>
            </w:r>
            <w:proofErr w:type="spellStart"/>
            <w:r w:rsidR="00A71FFB" w:rsidRPr="00281B9C">
              <w:rPr>
                <w:b/>
              </w:rPr>
              <w:t>здоров’я</w:t>
            </w:r>
            <w:proofErr w:type="spellEnd"/>
            <w:r w:rsidR="00A71FFB" w:rsidRPr="00281B9C">
              <w:rPr>
                <w:b/>
              </w:rPr>
              <w:t xml:space="preserve"> </w:t>
            </w:r>
            <w:proofErr w:type="spellStart"/>
            <w:r w:rsidR="00A71FFB" w:rsidRPr="00281B9C">
              <w:rPr>
                <w:b/>
              </w:rPr>
              <w:t>різні</w:t>
            </w:r>
            <w:proofErr w:type="spellEnd"/>
            <w:r w:rsidR="00A71FFB" w:rsidRPr="00281B9C">
              <w:rPr>
                <w:b/>
              </w:rPr>
              <w:t xml:space="preserve">  (</w:t>
            </w:r>
            <w:proofErr w:type="spellStart"/>
            <w:r w:rsidR="00A71FFB" w:rsidRPr="00281B9C">
              <w:rPr>
                <w:b/>
              </w:rPr>
              <w:t>послуги</w:t>
            </w:r>
            <w:proofErr w:type="spellEnd"/>
            <w:r w:rsidR="00A71FFB" w:rsidRPr="00281B9C">
              <w:rPr>
                <w:b/>
              </w:rPr>
              <w:t xml:space="preserve"> з </w:t>
            </w:r>
            <w:proofErr w:type="spellStart"/>
            <w:r w:rsidR="00A71FFB" w:rsidRPr="00281B9C">
              <w:rPr>
                <w:b/>
              </w:rPr>
              <w:t>проведення</w:t>
            </w:r>
            <w:proofErr w:type="spellEnd"/>
            <w:r w:rsidR="00A71FFB" w:rsidRPr="00281B9C">
              <w:rPr>
                <w:b/>
              </w:rPr>
              <w:t xml:space="preserve"> </w:t>
            </w:r>
            <w:proofErr w:type="spellStart"/>
            <w:r w:rsidR="00A71FFB" w:rsidRPr="00281B9C">
              <w:rPr>
                <w:b/>
              </w:rPr>
              <w:t>профілактичного</w:t>
            </w:r>
            <w:proofErr w:type="spellEnd"/>
            <w:r w:rsidR="00A71FFB" w:rsidRPr="00281B9C">
              <w:rPr>
                <w:b/>
              </w:rPr>
              <w:t xml:space="preserve"> </w:t>
            </w:r>
            <w:proofErr w:type="spellStart"/>
            <w:r w:rsidR="00A71FFB" w:rsidRPr="00281B9C">
              <w:rPr>
                <w:b/>
              </w:rPr>
              <w:t>медичного</w:t>
            </w:r>
            <w:proofErr w:type="spellEnd"/>
            <w:r w:rsidR="00A71FFB" w:rsidRPr="00281B9C">
              <w:rPr>
                <w:b/>
              </w:rPr>
              <w:t xml:space="preserve"> </w:t>
            </w:r>
            <w:proofErr w:type="spellStart"/>
            <w:r w:rsidR="00A71FFB" w:rsidRPr="00281B9C">
              <w:rPr>
                <w:b/>
              </w:rPr>
              <w:t>огляду</w:t>
            </w:r>
            <w:proofErr w:type="spellEnd"/>
            <w:r w:rsidR="00A71FFB" w:rsidRPr="00281B9C">
              <w:rPr>
                <w:b/>
              </w:rPr>
              <w:t xml:space="preserve"> </w:t>
            </w:r>
            <w:proofErr w:type="spellStart"/>
            <w:r w:rsidR="00A71FFB" w:rsidRPr="00281B9C">
              <w:rPr>
                <w:b/>
              </w:rPr>
              <w:t>працівників</w:t>
            </w:r>
            <w:proofErr w:type="spellEnd"/>
            <w:r w:rsidR="00A71FFB" w:rsidRPr="00281B9C">
              <w:rPr>
                <w:b/>
              </w:rPr>
              <w:t xml:space="preserve"> </w:t>
            </w:r>
            <w:proofErr w:type="spellStart"/>
            <w:r w:rsidR="00A71FFB" w:rsidRPr="00281B9C">
              <w:rPr>
                <w:b/>
              </w:rPr>
              <w:t>закладів</w:t>
            </w:r>
            <w:proofErr w:type="spellEnd"/>
            <w:r w:rsidR="00A71FFB" w:rsidRPr="00281B9C">
              <w:rPr>
                <w:b/>
              </w:rPr>
              <w:t xml:space="preserve"> </w:t>
            </w:r>
            <w:proofErr w:type="spellStart"/>
            <w:r w:rsidR="00A71FFB" w:rsidRPr="00281B9C">
              <w:rPr>
                <w:b/>
              </w:rPr>
              <w:t>освіти</w:t>
            </w:r>
            <w:proofErr w:type="spellEnd"/>
            <w:r w:rsidR="00A71FFB" w:rsidRPr="00281B9C">
              <w:rPr>
                <w:b/>
              </w:rPr>
              <w:t xml:space="preserve"> </w:t>
            </w:r>
            <w:r w:rsidR="00A71FFB" w:rsidRPr="00281B9C">
              <w:rPr>
                <w:b/>
                <w:lang w:val="uk-UA"/>
              </w:rPr>
              <w:t xml:space="preserve"> </w:t>
            </w:r>
            <w:proofErr w:type="spellStart"/>
            <w:r w:rsidR="00A71FFB" w:rsidRPr="00281B9C">
              <w:rPr>
                <w:b/>
                <w:lang w:val="uk-UA"/>
              </w:rPr>
              <w:t>Старокостянтинівської</w:t>
            </w:r>
            <w:proofErr w:type="spellEnd"/>
            <w:r w:rsidR="00A71FFB" w:rsidRPr="00281B9C">
              <w:rPr>
                <w:b/>
                <w:lang w:val="uk-UA"/>
              </w:rPr>
              <w:t xml:space="preserve"> громади </w:t>
            </w:r>
            <w:proofErr w:type="spellStart"/>
            <w:r w:rsidR="00A71FFB" w:rsidRPr="00281B9C">
              <w:rPr>
                <w:b/>
              </w:rPr>
              <w:t>Хмельницької</w:t>
            </w:r>
            <w:proofErr w:type="spellEnd"/>
            <w:r w:rsidR="00A71FFB" w:rsidRPr="00281B9C">
              <w:rPr>
                <w:b/>
              </w:rPr>
              <w:t xml:space="preserve"> </w:t>
            </w:r>
            <w:proofErr w:type="spellStart"/>
            <w:r w:rsidR="00A71FFB" w:rsidRPr="00281B9C">
              <w:rPr>
                <w:b/>
              </w:rPr>
              <w:t>області</w:t>
            </w:r>
            <w:proofErr w:type="spellEnd"/>
            <w:r w:rsidR="00A71FFB" w:rsidRPr="00281B9C">
              <w:rPr>
                <w:b/>
              </w:rPr>
              <w:t>)</w:t>
            </w:r>
          </w:p>
          <w:p w:rsidR="007F6502" w:rsidRPr="00641CAB" w:rsidRDefault="007F6502" w:rsidP="007F6502">
            <w:pPr>
              <w:ind w:right="100"/>
              <w:jc w:val="both"/>
              <w:rPr>
                <w:rFonts w:ascii="Times New Roman" w:hAnsi="Times New Roman" w:cs="Times New Roman"/>
                <w:bCs/>
                <w:color w:val="000000" w:themeColor="text1"/>
                <w:sz w:val="24"/>
                <w:szCs w:val="24"/>
              </w:rPr>
            </w:pPr>
            <w:r w:rsidRPr="00641CAB">
              <w:rPr>
                <w:rFonts w:ascii="Times New Roman" w:hAnsi="Times New Roman" w:cs="Times New Roman"/>
                <w:color w:val="000000" w:themeColor="text1"/>
                <w:sz w:val="24"/>
                <w:szCs w:val="24"/>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641CAB">
              <w:rPr>
                <w:rFonts w:ascii="Times New Roman" w:hAnsi="Times New Roman" w:cs="Times New Roman"/>
                <w:bCs/>
                <w:color w:val="000000" w:themeColor="text1"/>
                <w:sz w:val="24"/>
                <w:szCs w:val="24"/>
              </w:rPr>
              <w:t xml:space="preserve">. </w:t>
            </w:r>
          </w:p>
          <w:p w:rsidR="007F6502" w:rsidRPr="00641CAB" w:rsidRDefault="007F6502" w:rsidP="007F6502">
            <w:pPr>
              <w:ind w:right="100"/>
              <w:jc w:val="both"/>
              <w:rPr>
                <w:rFonts w:ascii="Times New Roman" w:hAnsi="Times New Roman" w:cs="Times New Roman"/>
                <w:color w:val="000000" w:themeColor="text1"/>
                <w:sz w:val="24"/>
                <w:szCs w:val="24"/>
              </w:rPr>
            </w:pPr>
            <w:r w:rsidRPr="00641CAB">
              <w:rPr>
                <w:rFonts w:ascii="Times New Roman" w:hAnsi="Times New Roman" w:cs="Times New Roman"/>
                <w:color w:val="000000" w:themeColor="text1"/>
                <w:sz w:val="24"/>
                <w:szCs w:val="24"/>
              </w:rPr>
              <w:t xml:space="preserve">Технічні, якісні, кількісні </w:t>
            </w:r>
            <w:proofErr w:type="spellStart"/>
            <w:r w:rsidRPr="00641CAB">
              <w:rPr>
                <w:rFonts w:ascii="Times New Roman" w:hAnsi="Times New Roman" w:cs="Times New Roman"/>
                <w:color w:val="000000" w:themeColor="text1"/>
                <w:sz w:val="24"/>
                <w:szCs w:val="24"/>
              </w:rPr>
              <w:t>характиристики</w:t>
            </w:r>
            <w:proofErr w:type="spellEnd"/>
            <w:r w:rsidRPr="00641CAB">
              <w:rPr>
                <w:rFonts w:ascii="Times New Roman" w:hAnsi="Times New Roman" w:cs="Times New Roman"/>
                <w:color w:val="000000" w:themeColor="text1"/>
                <w:sz w:val="24"/>
                <w:szCs w:val="24"/>
              </w:rPr>
              <w:t xml:space="preserve"> зазначені у </w:t>
            </w:r>
            <w:r w:rsidRPr="00641CAB">
              <w:rPr>
                <w:rFonts w:ascii="Times New Roman" w:hAnsi="Times New Roman" w:cs="Times New Roman"/>
                <w:b/>
                <w:color w:val="000000" w:themeColor="text1"/>
                <w:sz w:val="24"/>
                <w:szCs w:val="24"/>
                <w:u w:val="single"/>
              </w:rPr>
              <w:t>Додатку №2</w:t>
            </w:r>
            <w:r w:rsidRPr="00641CAB">
              <w:rPr>
                <w:rFonts w:ascii="Times New Roman" w:hAnsi="Times New Roman" w:cs="Times New Roman"/>
                <w:color w:val="000000" w:themeColor="text1"/>
                <w:sz w:val="24"/>
                <w:szCs w:val="24"/>
              </w:rPr>
              <w:t xml:space="preserve"> до тендерної документації.</w:t>
            </w:r>
          </w:p>
          <w:p w:rsidR="007F6502" w:rsidRPr="00641CAB" w:rsidRDefault="00863B8C" w:rsidP="007F6502">
            <w:pPr>
              <w:ind w:right="10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3.6.3. До вартості надання послуг</w:t>
            </w:r>
            <w:r w:rsidR="007F6502" w:rsidRPr="00641CAB">
              <w:rPr>
                <w:rFonts w:ascii="Times New Roman" w:hAnsi="Times New Roman" w:cs="Times New Roman"/>
                <w:bCs/>
                <w:color w:val="000000" w:themeColor="text1"/>
                <w:sz w:val="24"/>
                <w:szCs w:val="24"/>
              </w:rPr>
              <w:t xml:space="preserve">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DD5AE7" w:rsidRPr="00641CAB" w:rsidRDefault="00863B8C" w:rsidP="007F650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863B8C">
              <w:rPr>
                <w:rFonts w:ascii="Times New Roman" w:hAnsi="Times New Roman" w:cs="Times New Roman"/>
                <w:color w:val="000000" w:themeColor="text1"/>
                <w:sz w:val="24"/>
                <w:szCs w:val="24"/>
              </w:rPr>
              <w:t>.6.4. Технічні, якісні характеристики предмета закупівлі повинні передбачати необхідність застосування заходів із захисту довкілля</w:t>
            </w:r>
          </w:p>
        </w:tc>
      </w:tr>
      <w:tr w:rsidR="00641CAB" w:rsidRPr="00641CAB" w:rsidTr="00144697">
        <w:trPr>
          <w:trHeight w:val="2018"/>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7</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w:t>
            </w:r>
            <w:r w:rsidRPr="00641CAB">
              <w:rPr>
                <w:rFonts w:ascii="Times New Roman" w:eastAsia="Times New Roman" w:hAnsi="Times New Roman" w:cs="Times New Roman"/>
                <w:b/>
                <w:color w:val="000000" w:themeColor="text1"/>
                <w:sz w:val="24"/>
                <w:szCs w:val="24"/>
              </w:rPr>
              <w:lastRenderedPageBreak/>
              <w:t>закупівлі встановленим замовником вимогам (у разі потреби)</w:t>
            </w:r>
          </w:p>
        </w:tc>
        <w:tc>
          <w:tcPr>
            <w:tcW w:w="6801" w:type="dxa"/>
          </w:tcPr>
          <w:p w:rsidR="00DD5AE7" w:rsidRPr="00641CAB" w:rsidRDefault="007338E9" w:rsidP="007338E9">
            <w:pPr>
              <w:widowControl w:val="0"/>
              <w:pBdr>
                <w:top w:val="nil"/>
                <w:left w:val="nil"/>
                <w:bottom w:val="nil"/>
                <w:right w:val="nil"/>
                <w:between w:val="nil"/>
              </w:pBdr>
              <w:ind w:firstLine="40"/>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lastRenderedPageBreak/>
              <w:t>3.</w:t>
            </w:r>
            <w:r w:rsidR="007C50D1" w:rsidRPr="00641CAB">
              <w:rPr>
                <w:rFonts w:ascii="Times New Roman" w:eastAsia="Times New Roman" w:hAnsi="Times New Roman" w:cs="Times New Roman"/>
                <w:color w:val="000000" w:themeColor="text1"/>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w:t>
            </w:r>
            <w:r w:rsidR="007C50D1" w:rsidRPr="00641CAB">
              <w:rPr>
                <w:rFonts w:ascii="Times New Roman" w:eastAsia="Times New Roman" w:hAnsi="Times New Roman" w:cs="Times New Roman"/>
                <w:color w:val="000000" w:themeColor="text1"/>
                <w:sz w:val="24"/>
                <w:szCs w:val="24"/>
              </w:rPr>
              <w:lastRenderedPageBreak/>
              <w:t xml:space="preserve">відповідність предмета закупівлі таким   характеристикам. </w:t>
            </w:r>
          </w:p>
          <w:p w:rsidR="00DD5AE7" w:rsidRPr="00641CAB" w:rsidRDefault="007338E9" w:rsidP="007338E9">
            <w:pPr>
              <w:widowControl w:val="0"/>
              <w:pBdr>
                <w:top w:val="nil"/>
                <w:left w:val="nil"/>
                <w:bottom w:val="nil"/>
                <w:right w:val="nil"/>
                <w:between w:val="nil"/>
              </w:pBdr>
              <w:ind w:firstLine="40"/>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7C50D1" w:rsidRPr="00641CAB">
              <w:rPr>
                <w:rFonts w:ascii="Times New Roman" w:eastAsia="Times New Roman" w:hAnsi="Times New Roman" w:cs="Times New Roman"/>
                <w:b/>
                <w:color w:val="000000" w:themeColor="text1"/>
                <w:sz w:val="24"/>
                <w:szCs w:val="24"/>
              </w:rPr>
              <w:t xml:space="preserve"> </w:t>
            </w:r>
            <w:r w:rsidR="007C50D1" w:rsidRPr="00641CAB">
              <w:rPr>
                <w:rFonts w:ascii="Times New Roman" w:eastAsia="Times New Roman" w:hAnsi="Times New Roman" w:cs="Times New Roman"/>
                <w:color w:val="000000" w:themeColor="text1"/>
                <w:sz w:val="24"/>
                <w:szCs w:val="24"/>
              </w:rPr>
              <w:t xml:space="preserve">рішення. </w:t>
            </w:r>
          </w:p>
          <w:p w:rsidR="00DD5AE7" w:rsidRPr="00641CAB" w:rsidRDefault="007338E9" w:rsidP="007338E9">
            <w:pPr>
              <w:widowControl w:val="0"/>
              <w:pBdr>
                <w:top w:val="nil"/>
                <w:left w:val="nil"/>
                <w:bottom w:val="nil"/>
                <w:right w:val="nil"/>
                <w:between w:val="nil"/>
              </w:pBdr>
              <w:ind w:firstLine="40"/>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8</w:t>
            </w:r>
          </w:p>
        </w:tc>
        <w:tc>
          <w:tcPr>
            <w:tcW w:w="2251" w:type="dxa"/>
          </w:tcPr>
          <w:p w:rsidR="00DD5AE7" w:rsidRPr="00641CAB" w:rsidRDefault="007C50D1">
            <w:pPr>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Інформація про субпідрядника/співвиконавця (у випадку закупівлі робіт чи послуг)</w:t>
            </w:r>
          </w:p>
          <w:p w:rsidR="00DD5AE7" w:rsidRPr="00641CAB" w:rsidRDefault="00DD5AE7">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6801" w:type="dxa"/>
          </w:tcPr>
          <w:p w:rsidR="00DD5AE7" w:rsidRPr="00641CAB" w:rsidRDefault="007338E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9</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801" w:type="dxa"/>
          </w:tcPr>
          <w:p w:rsidR="00DD5AE7" w:rsidRPr="00641CAB" w:rsidRDefault="007338E9" w:rsidP="007338E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1CAB" w:rsidRPr="00641CAB" w:rsidTr="00144697">
        <w:trPr>
          <w:trHeight w:val="522"/>
          <w:jc w:val="center"/>
        </w:trPr>
        <w:tc>
          <w:tcPr>
            <w:tcW w:w="9622" w:type="dxa"/>
            <w:gridSpan w:val="3"/>
            <w:shd w:val="clear" w:color="auto" w:fill="A5A5A5"/>
          </w:tcPr>
          <w:p w:rsidR="00DD5AE7" w:rsidRPr="00641CAB" w:rsidRDefault="007C50D1">
            <w:pPr>
              <w:widowControl w:val="0"/>
              <w:pBdr>
                <w:top w:val="nil"/>
                <w:left w:val="nil"/>
                <w:bottom w:val="nil"/>
                <w:right w:val="nil"/>
                <w:between w:val="nil"/>
              </w:pBdr>
              <w:ind w:hanging="23"/>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Розділ IV. Подання та розкриття тендерної пропозиції</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1</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801" w:type="dxa"/>
          </w:tcPr>
          <w:p w:rsidR="00DD5AE7" w:rsidRPr="00641CAB" w:rsidRDefault="008F374E" w:rsidP="008F374E">
            <w:pPr>
              <w:widowControl w:val="0"/>
              <w:pBdr>
                <w:top w:val="nil"/>
                <w:left w:val="nil"/>
                <w:bottom w:val="nil"/>
                <w:right w:val="nil"/>
                <w:between w:val="nil"/>
              </w:pBdr>
              <w:ind w:left="34"/>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4.1.1.</w:t>
            </w:r>
            <w:r w:rsidR="007C50D1" w:rsidRPr="00641CAB">
              <w:rPr>
                <w:rFonts w:ascii="Times New Roman" w:eastAsia="Times New Roman" w:hAnsi="Times New Roman" w:cs="Times New Roman"/>
                <w:color w:val="000000" w:themeColor="text1"/>
                <w:sz w:val="24"/>
                <w:szCs w:val="24"/>
              </w:rPr>
              <w:t>Кінцевий стро</w:t>
            </w:r>
            <w:r w:rsidR="00D22F36" w:rsidRPr="00641CAB">
              <w:rPr>
                <w:rFonts w:ascii="Times New Roman" w:eastAsia="Times New Roman" w:hAnsi="Times New Roman" w:cs="Times New Roman"/>
                <w:color w:val="000000" w:themeColor="text1"/>
                <w:sz w:val="24"/>
                <w:szCs w:val="24"/>
              </w:rPr>
              <w:t xml:space="preserve">к подання тендерних пропозицій </w:t>
            </w:r>
            <w:r w:rsidR="00641CAB">
              <w:rPr>
                <w:rFonts w:ascii="Times New Roman" w:eastAsia="Times New Roman" w:hAnsi="Times New Roman" w:cs="Times New Roman"/>
                <w:b/>
                <w:color w:val="000000" w:themeColor="text1"/>
                <w:sz w:val="24"/>
                <w:szCs w:val="24"/>
              </w:rPr>
              <w:t xml:space="preserve"> </w:t>
            </w:r>
            <w:r w:rsidR="00A71FFB">
              <w:rPr>
                <w:rFonts w:ascii="Times New Roman" w:eastAsia="Times New Roman" w:hAnsi="Times New Roman" w:cs="Times New Roman"/>
                <w:b/>
                <w:color w:val="000000" w:themeColor="text1"/>
                <w:sz w:val="24"/>
                <w:szCs w:val="24"/>
              </w:rPr>
              <w:t>11  жовтня</w:t>
            </w:r>
            <w:r w:rsidR="00C80DFD">
              <w:rPr>
                <w:rFonts w:ascii="Times New Roman" w:eastAsia="Times New Roman" w:hAnsi="Times New Roman" w:cs="Times New Roman"/>
                <w:b/>
                <w:color w:val="000000" w:themeColor="text1"/>
                <w:sz w:val="24"/>
                <w:szCs w:val="24"/>
              </w:rPr>
              <w:t xml:space="preserve"> </w:t>
            </w:r>
            <w:r w:rsidR="008A6B3B" w:rsidRPr="00863B8C">
              <w:rPr>
                <w:rFonts w:ascii="Times New Roman" w:eastAsia="Times New Roman" w:hAnsi="Times New Roman" w:cs="Times New Roman"/>
                <w:b/>
                <w:color w:val="000000" w:themeColor="text1"/>
                <w:sz w:val="24"/>
                <w:szCs w:val="24"/>
              </w:rPr>
              <w:t xml:space="preserve"> </w:t>
            </w:r>
            <w:r w:rsidR="00A71FFB">
              <w:rPr>
                <w:rFonts w:ascii="Times New Roman" w:eastAsia="Times New Roman" w:hAnsi="Times New Roman" w:cs="Times New Roman"/>
                <w:b/>
                <w:color w:val="000000" w:themeColor="text1"/>
                <w:sz w:val="24"/>
                <w:szCs w:val="24"/>
              </w:rPr>
              <w:t>2022</w:t>
            </w:r>
            <w:r w:rsidR="00D22F36" w:rsidRPr="00863B8C">
              <w:rPr>
                <w:rFonts w:ascii="Times New Roman" w:eastAsia="Times New Roman" w:hAnsi="Times New Roman" w:cs="Times New Roman"/>
                <w:b/>
                <w:color w:val="000000" w:themeColor="text1"/>
                <w:sz w:val="24"/>
                <w:szCs w:val="24"/>
              </w:rPr>
              <w:t xml:space="preserve"> року, 18:00 </w:t>
            </w:r>
            <w:proofErr w:type="spellStart"/>
            <w:r w:rsidR="00D22F36" w:rsidRPr="00863B8C">
              <w:rPr>
                <w:rFonts w:ascii="Times New Roman" w:eastAsia="Times New Roman" w:hAnsi="Times New Roman" w:cs="Times New Roman"/>
                <w:b/>
                <w:color w:val="000000" w:themeColor="text1"/>
                <w:sz w:val="24"/>
                <w:szCs w:val="24"/>
              </w:rPr>
              <w:t>год</w:t>
            </w:r>
            <w:proofErr w:type="spellEnd"/>
            <w:r w:rsidR="00D22F36" w:rsidRPr="00863B8C">
              <w:rPr>
                <w:rFonts w:ascii="Times New Roman" w:eastAsia="Times New Roman" w:hAnsi="Times New Roman" w:cs="Times New Roman"/>
                <w:color w:val="000000" w:themeColor="text1"/>
                <w:sz w:val="24"/>
                <w:szCs w:val="24"/>
              </w:rPr>
              <w:t xml:space="preserve"> .</w:t>
            </w:r>
          </w:p>
          <w:p w:rsidR="00DD5AE7" w:rsidRPr="00641CAB" w:rsidRDefault="008F374E" w:rsidP="008F37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4.1.2.</w:t>
            </w:r>
            <w:r w:rsidR="007C50D1" w:rsidRPr="00641CAB">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DD5AE7" w:rsidRPr="00641CAB" w:rsidRDefault="008F374E" w:rsidP="008F374E">
            <w:pPr>
              <w:widowControl w:val="0"/>
              <w:pBdr>
                <w:top w:val="nil"/>
                <w:left w:val="nil"/>
                <w:bottom w:val="nil"/>
                <w:right w:val="nil"/>
                <w:between w:val="nil"/>
              </w:pBdr>
              <w:ind w:left="34"/>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4.1.3.</w:t>
            </w:r>
            <w:r w:rsidR="007C50D1" w:rsidRPr="00641CAB">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2</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801" w:type="dxa"/>
          </w:tcPr>
          <w:p w:rsidR="00DD5AE7" w:rsidRPr="00641CAB" w:rsidRDefault="008F37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w:t>
            </w:r>
            <w:r w:rsidR="007C50D1" w:rsidRPr="00641CAB">
              <w:rPr>
                <w:rFonts w:ascii="Times New Roman" w:eastAsia="Times New Roman" w:hAnsi="Times New Roman" w:cs="Times New Roman"/>
                <w:color w:val="000000" w:themeColor="text1"/>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D5AE7" w:rsidRPr="00641CAB" w:rsidRDefault="008F37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4.2.2.</w:t>
            </w:r>
            <w:r w:rsidR="007C50D1" w:rsidRPr="00641CAB">
              <w:rPr>
                <w:rFonts w:ascii="Times New Roman" w:eastAsia="Times New Roman" w:hAnsi="Times New Roman" w:cs="Times New Roman"/>
                <w:color w:val="000000" w:themeColor="text1"/>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D5AE7" w:rsidRPr="00641CAB" w:rsidRDefault="008F37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lastRenderedPageBreak/>
              <w:t>4.</w:t>
            </w:r>
            <w:r w:rsidR="007C50D1" w:rsidRPr="00641CAB">
              <w:rPr>
                <w:rFonts w:ascii="Times New Roman" w:eastAsia="Times New Roman" w:hAnsi="Times New Roman" w:cs="Times New Roman"/>
                <w:color w:val="000000" w:themeColor="text1"/>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Pr="00641CAB">
              <w:rPr>
                <w:rFonts w:ascii="Times New Roman" w:eastAsia="Times New Roman" w:hAnsi="Times New Roman" w:cs="Times New Roman"/>
                <w:color w:val="000000" w:themeColor="text1"/>
                <w:sz w:val="24"/>
                <w:szCs w:val="24"/>
              </w:rPr>
              <w:t xml:space="preserve"> </w:t>
            </w:r>
            <w:r w:rsidR="007E247B">
              <w:rPr>
                <w:rFonts w:ascii="Times New Roman" w:eastAsia="Times New Roman" w:hAnsi="Times New Roman" w:cs="Times New Roman"/>
                <w:b/>
                <w:color w:val="000000" w:themeColor="text1"/>
                <w:sz w:val="24"/>
                <w:szCs w:val="24"/>
              </w:rPr>
              <w:t>– 0.5</w:t>
            </w:r>
            <w:r w:rsidRPr="00641CAB">
              <w:rPr>
                <w:rFonts w:ascii="Times New Roman" w:eastAsia="Times New Roman" w:hAnsi="Times New Roman" w:cs="Times New Roman"/>
                <w:b/>
                <w:color w:val="000000" w:themeColor="text1"/>
                <w:sz w:val="24"/>
                <w:szCs w:val="24"/>
              </w:rPr>
              <w:t>%</w:t>
            </w:r>
            <w:r w:rsidR="007C50D1" w:rsidRPr="00641CAB">
              <w:rPr>
                <w:rFonts w:ascii="Times New Roman" w:eastAsia="Times New Roman" w:hAnsi="Times New Roman" w:cs="Times New Roman"/>
                <w:color w:val="000000" w:themeColor="text1"/>
                <w:sz w:val="24"/>
                <w:szCs w:val="24"/>
              </w:rPr>
              <w:t xml:space="preserve"> відсотка від очікуваної вартості закупівлі.</w:t>
            </w:r>
          </w:p>
        </w:tc>
      </w:tr>
      <w:tr w:rsidR="00641CAB" w:rsidRPr="00641CAB" w:rsidTr="00144697">
        <w:trPr>
          <w:trHeight w:val="522"/>
          <w:jc w:val="center"/>
        </w:trPr>
        <w:tc>
          <w:tcPr>
            <w:tcW w:w="9622" w:type="dxa"/>
            <w:gridSpan w:val="3"/>
            <w:shd w:val="clear" w:color="auto" w:fill="A5A5A5"/>
          </w:tcPr>
          <w:p w:rsidR="00DD5AE7" w:rsidRPr="00641CAB" w:rsidRDefault="007C50D1">
            <w:pPr>
              <w:widowControl w:val="0"/>
              <w:pBdr>
                <w:top w:val="nil"/>
                <w:left w:val="nil"/>
                <w:bottom w:val="nil"/>
                <w:right w:val="nil"/>
                <w:between w:val="nil"/>
              </w:pBdr>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Розділ V. Оцінка тендерної пропозиції</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1</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801" w:type="dxa"/>
          </w:tcPr>
          <w:p w:rsidR="00BD44C5" w:rsidRPr="00641CAB" w:rsidRDefault="00BD44C5" w:rsidP="00BD44C5">
            <w:pPr>
              <w:pStyle w:val="a7"/>
              <w:spacing w:before="0" w:after="0"/>
              <w:ind w:right="100"/>
              <w:jc w:val="both"/>
              <w:rPr>
                <w:color w:val="000000" w:themeColor="text1"/>
                <w:shd w:val="clear" w:color="auto" w:fill="FFFFFF"/>
                <w:lang w:val="uk-UA"/>
              </w:rPr>
            </w:pPr>
            <w:r w:rsidRPr="00641CAB">
              <w:rPr>
                <w:color w:val="000000" w:themeColor="text1"/>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BD44C5" w:rsidRPr="00641CAB" w:rsidRDefault="00BD44C5" w:rsidP="00BD44C5">
            <w:pPr>
              <w:pStyle w:val="a7"/>
              <w:spacing w:before="0" w:after="0"/>
              <w:ind w:right="100"/>
              <w:jc w:val="both"/>
              <w:rPr>
                <w:color w:val="000000" w:themeColor="text1"/>
                <w:shd w:val="clear" w:color="auto" w:fill="FFFFFF"/>
                <w:lang w:val="uk-UA"/>
              </w:rPr>
            </w:pPr>
            <w:r w:rsidRPr="00641CAB">
              <w:rPr>
                <w:color w:val="000000" w:themeColor="text1"/>
                <w:shd w:val="clear" w:color="auto" w:fill="FFFFFF"/>
                <w:lang w:val="uk-UA"/>
              </w:rPr>
              <w:t>Дата і час електронного аукціону визначаються електрон</w:t>
            </w:r>
            <w:r w:rsidR="00BD4C4E">
              <w:rPr>
                <w:color w:val="000000" w:themeColor="text1"/>
                <w:shd w:val="clear" w:color="auto" w:fill="FFFFFF"/>
                <w:lang w:val="uk-UA"/>
              </w:rPr>
              <w:t>н</w:t>
            </w:r>
            <w:r w:rsidRPr="00641CAB">
              <w:rPr>
                <w:color w:val="000000" w:themeColor="text1"/>
                <w:shd w:val="clear" w:color="auto" w:fill="FFFFFF"/>
                <w:lang w:val="uk-UA"/>
              </w:rPr>
              <w:t>ою системою закупівель автоматично.</w:t>
            </w:r>
          </w:p>
          <w:p w:rsidR="00BD44C5" w:rsidRPr="00641CAB" w:rsidRDefault="00BD44C5" w:rsidP="00BD44C5">
            <w:pPr>
              <w:pStyle w:val="a7"/>
              <w:spacing w:before="0" w:after="0"/>
              <w:ind w:right="100"/>
              <w:jc w:val="both"/>
              <w:rPr>
                <w:color w:val="000000" w:themeColor="text1"/>
                <w:lang w:val="uk-UA"/>
              </w:rPr>
            </w:pPr>
            <w:r w:rsidRPr="00641CAB">
              <w:rPr>
                <w:color w:val="000000" w:themeColor="text1"/>
                <w:shd w:val="clear" w:color="auto" w:fill="FFFFFF"/>
                <w:lang w:val="uk-UA"/>
              </w:rPr>
              <w:t xml:space="preserve">5.1.2. У разі якщо оголошення про проведення процедури закупівлі оприлюднюється відповідно до норм частини третьої </w:t>
            </w:r>
            <w:r w:rsidRPr="00641CAB">
              <w:rPr>
                <w:rStyle w:val="apple-converted-space"/>
                <w:color w:val="000000" w:themeColor="text1"/>
                <w:shd w:val="clear" w:color="auto" w:fill="FFFFFF"/>
                <w:lang w:val="uk-UA"/>
              </w:rPr>
              <w:t> </w:t>
            </w:r>
            <w:r w:rsidRPr="00641CAB">
              <w:rPr>
                <w:color w:val="000000" w:themeColor="text1"/>
                <w:bdr w:val="none" w:sz="0" w:space="0" w:color="auto" w:frame="1"/>
                <w:shd w:val="clear" w:color="auto" w:fill="FFFFFF"/>
                <w:lang w:val="uk-UA"/>
              </w:rPr>
              <w:t>статті 10</w:t>
            </w:r>
            <w:r w:rsidRPr="00641CAB">
              <w:rPr>
                <w:color w:val="000000" w:themeColor="text1"/>
                <w:shd w:val="clear" w:color="auto" w:fill="FFFFFF"/>
                <w:lang w:val="uk-UA"/>
              </w:rPr>
              <w:t xml:space="preserve"> Закону, проводиться оцінка лише тих тендерних пропозицій, що не були відхилені згідно з цим Законом.</w:t>
            </w:r>
          </w:p>
          <w:p w:rsidR="00BD44C5" w:rsidRPr="00641CAB" w:rsidRDefault="00BD44C5" w:rsidP="00BD44C5">
            <w:pPr>
              <w:pStyle w:val="a7"/>
              <w:spacing w:before="0" w:after="0"/>
              <w:ind w:right="100"/>
              <w:jc w:val="both"/>
              <w:rPr>
                <w:color w:val="000000" w:themeColor="text1"/>
                <w:shd w:val="clear" w:color="auto" w:fill="FFFFFF"/>
                <w:lang w:val="uk-UA"/>
              </w:rPr>
            </w:pPr>
            <w:r w:rsidRPr="00641CAB">
              <w:rPr>
                <w:color w:val="000000" w:themeColor="text1"/>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BD4C4E" w:rsidRPr="00993C54" w:rsidRDefault="00BD4C4E" w:rsidP="00BD4C4E">
            <w:pPr>
              <w:ind w:right="100"/>
              <w:jc w:val="both"/>
              <w:rPr>
                <w:rFonts w:ascii="Times New Roman" w:hAnsi="Times New Roman" w:cs="Times New Roman"/>
                <w:b/>
              </w:rPr>
            </w:pPr>
            <w:r w:rsidRPr="00993C54">
              <w:rPr>
                <w:rFonts w:ascii="Times New Roman" w:hAnsi="Times New Roman" w:cs="Times New Roman"/>
                <w:shd w:val="clear" w:color="auto" w:fill="FFFFFF"/>
              </w:rPr>
              <w:t xml:space="preserve">5.1.4. </w:t>
            </w:r>
            <w:r w:rsidRPr="00993C54">
              <w:rPr>
                <w:rFonts w:ascii="Times New Roman" w:hAnsi="Times New Roman" w:cs="Times New Roman"/>
                <w:b/>
              </w:rPr>
              <w:t>Критерії та методика оцінки:</w:t>
            </w:r>
          </w:p>
          <w:p w:rsidR="00BD4C4E" w:rsidRPr="00BD4C4E" w:rsidRDefault="00BD4C4E" w:rsidP="00BD4C4E">
            <w:pPr>
              <w:ind w:right="100"/>
              <w:contextualSpacing/>
              <w:jc w:val="both"/>
              <w:rPr>
                <w:rFonts w:ascii="Times New Roman" w:hAnsi="Times New Roman"/>
                <w:i/>
                <w:sz w:val="24"/>
                <w:szCs w:val="24"/>
                <w:lang w:eastAsia="uk-UA"/>
              </w:rPr>
            </w:pPr>
            <w:r w:rsidRPr="00BD4C4E">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D4C4E" w:rsidRPr="00BD4C4E" w:rsidRDefault="00BD4C4E" w:rsidP="00BD4C4E">
            <w:pPr>
              <w:ind w:right="100"/>
              <w:jc w:val="both"/>
              <w:rPr>
                <w:rFonts w:ascii="Times New Roman" w:hAnsi="Times New Roman" w:cs="Times New Roman"/>
                <w:color w:val="000000" w:themeColor="text1"/>
                <w:sz w:val="24"/>
                <w:szCs w:val="24"/>
                <w:shd w:val="clear" w:color="auto" w:fill="FFFFFF"/>
              </w:rPr>
            </w:pPr>
            <w:r w:rsidRPr="00BD4C4E">
              <w:rPr>
                <w:rFonts w:ascii="Times New Roman" w:hAnsi="Times New Roman"/>
                <w:i/>
                <w:sz w:val="24"/>
                <w:szCs w:val="24"/>
                <w:lang w:eastAsia="uk-UA"/>
              </w:rPr>
              <w:t>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BD4C4E">
              <w:rPr>
                <w:rFonts w:ascii="Times New Roman" w:hAnsi="Times New Roman" w:cs="Times New Roman"/>
                <w:color w:val="000000" w:themeColor="text1"/>
                <w:sz w:val="24"/>
                <w:szCs w:val="24"/>
                <w:shd w:val="clear" w:color="auto" w:fill="FFFFFF"/>
              </w:rPr>
              <w:t xml:space="preserve"> </w:t>
            </w:r>
          </w:p>
          <w:p w:rsidR="00BD44C5" w:rsidRDefault="00BD44C5" w:rsidP="00BD4C4E">
            <w:pPr>
              <w:ind w:right="100"/>
              <w:jc w:val="both"/>
              <w:rPr>
                <w:rFonts w:ascii="Times New Roman" w:hAnsi="Times New Roman" w:cs="Times New Roman"/>
                <w:color w:val="000000" w:themeColor="text1"/>
                <w:sz w:val="24"/>
                <w:szCs w:val="24"/>
                <w:shd w:val="clear" w:color="auto" w:fill="FFFFFF"/>
              </w:rPr>
            </w:pPr>
            <w:r w:rsidRPr="00641CAB">
              <w:rPr>
                <w:rFonts w:ascii="Times New Roman" w:hAnsi="Times New Roman" w:cs="Times New Roman"/>
                <w:color w:val="000000" w:themeColor="text1"/>
                <w:sz w:val="24"/>
                <w:szCs w:val="24"/>
                <w:shd w:val="clear" w:color="auto" w:fill="FFFFFF"/>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w:t>
            </w:r>
            <w:r w:rsidRPr="00641CAB">
              <w:rPr>
                <w:rFonts w:ascii="Times New Roman" w:hAnsi="Times New Roman" w:cs="Times New Roman"/>
                <w:color w:val="000000" w:themeColor="text1"/>
                <w:sz w:val="24"/>
                <w:szCs w:val="24"/>
                <w:shd w:val="clear" w:color="auto" w:fill="FFFFFF"/>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BD4C4E" w:rsidRPr="00641CAB" w:rsidRDefault="00BD4C4E" w:rsidP="00BD44C5">
            <w:pPr>
              <w:ind w:right="10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w:t>
            </w:r>
            <w:r w:rsidRPr="00BD4C4E">
              <w:rPr>
                <w:rFonts w:ascii="Times New Roman" w:hAnsi="Times New Roman" w:cs="Times New Roman"/>
                <w:color w:val="000000" w:themeColor="text1"/>
                <w:sz w:val="24"/>
                <w:szCs w:val="24"/>
                <w:shd w:val="clear" w:color="auto" w:fill="FFFFFF"/>
              </w:rPr>
              <w:t>.1.7. Замовник має право звернутись за підтвердженням інформації, наданої учасником, до органів державної влади, підприємств, установ, організацій відповідно до їх компетенції.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rsidR="00DD5AE7" w:rsidRPr="00641CAB" w:rsidRDefault="00BD4C4E" w:rsidP="00BD44C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5.1.8</w:t>
            </w:r>
            <w:r w:rsidR="002E07D7" w:rsidRPr="00641CAB">
              <w:rPr>
                <w:rFonts w:ascii="Times New Roman" w:hAnsi="Times New Roman" w:cs="Times New Roman"/>
                <w:color w:val="000000" w:themeColor="text1"/>
                <w:sz w:val="24"/>
                <w:szCs w:val="24"/>
                <w:shd w:val="clear" w:color="auto" w:fill="FFFFFF"/>
              </w:rPr>
              <w:t>.</w:t>
            </w:r>
            <w:r w:rsidR="00BD44C5" w:rsidRPr="00641CAB">
              <w:rPr>
                <w:rFonts w:ascii="Times New Roman" w:hAnsi="Times New Roman" w:cs="Times New Roman"/>
                <w:color w:val="000000" w:themeColor="text1"/>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2</w:t>
            </w:r>
          </w:p>
        </w:tc>
        <w:tc>
          <w:tcPr>
            <w:tcW w:w="2251" w:type="dxa"/>
          </w:tcPr>
          <w:p w:rsidR="00DD5AE7" w:rsidRPr="00641CAB" w:rsidRDefault="007C50D1">
            <w:pPr>
              <w:pBdr>
                <w:top w:val="nil"/>
                <w:left w:val="nil"/>
                <w:bottom w:val="nil"/>
                <w:right w:val="nil"/>
                <w:between w:val="nil"/>
              </w:pBdr>
              <w:shd w:val="clear" w:color="auto" w:fill="FFFFFF"/>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01" w:type="dxa"/>
          </w:tcPr>
          <w:p w:rsidR="00DD5AE7" w:rsidRPr="00641CAB" w:rsidRDefault="008F374E">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w:t>
            </w:r>
            <w:r w:rsidR="007C50D1" w:rsidRPr="00641CAB">
              <w:rPr>
                <w:rFonts w:ascii="Times New Roman" w:eastAsia="Times New Roman" w:hAnsi="Times New Roman" w:cs="Times New Roman"/>
                <w:color w:val="000000" w:themeColor="text1"/>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D5AE7" w:rsidRPr="00641CAB" w:rsidRDefault="007C50D1">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3</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Інша інформація</w:t>
            </w:r>
          </w:p>
        </w:tc>
        <w:tc>
          <w:tcPr>
            <w:tcW w:w="6801" w:type="dxa"/>
          </w:tcPr>
          <w:p w:rsidR="002E07D7" w:rsidRPr="00641CAB" w:rsidRDefault="00081668" w:rsidP="002E07D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5.3</w:t>
            </w:r>
            <w:r w:rsidR="002E07D7" w:rsidRPr="00641CAB">
              <w:rPr>
                <w:rFonts w:ascii="Times New Roman" w:eastAsia="Times New Roman" w:hAnsi="Times New Roman" w:cs="Times New Roman"/>
                <w:color w:val="000000" w:themeColor="text1"/>
                <w:sz w:val="24"/>
                <w:szCs w:val="24"/>
              </w:rPr>
              <w:t xml:space="preserve">.1. 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w:t>
            </w:r>
            <w:proofErr w:type="spellStart"/>
            <w:r w:rsidR="002E07D7" w:rsidRPr="00641CAB">
              <w:rPr>
                <w:rFonts w:ascii="Times New Roman" w:eastAsia="Times New Roman" w:hAnsi="Times New Roman" w:cs="Times New Roman"/>
                <w:color w:val="000000" w:themeColor="text1"/>
                <w:sz w:val="24"/>
                <w:szCs w:val="24"/>
              </w:rPr>
              <w:t>веб-порталі</w:t>
            </w:r>
            <w:proofErr w:type="spellEnd"/>
            <w:r w:rsidR="002E07D7" w:rsidRPr="00641CAB">
              <w:rPr>
                <w:rFonts w:ascii="Times New Roman" w:eastAsia="Times New Roman" w:hAnsi="Times New Roman" w:cs="Times New Roman"/>
                <w:color w:val="000000" w:themeColor="text1"/>
                <w:sz w:val="24"/>
                <w:szCs w:val="24"/>
              </w:rPr>
              <w:t xml:space="preserve"> Уповноваженого органу для загального доступу. </w:t>
            </w:r>
          </w:p>
          <w:p w:rsidR="002E07D7" w:rsidRPr="00641CAB" w:rsidRDefault="00081668" w:rsidP="002E07D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5.3</w:t>
            </w:r>
            <w:r w:rsidR="002E07D7" w:rsidRPr="00641CAB">
              <w:rPr>
                <w:rFonts w:ascii="Times New Roman" w:eastAsia="Times New Roman" w:hAnsi="Times New Roman" w:cs="Times New Roman"/>
                <w:color w:val="000000" w:themeColor="text1"/>
                <w:sz w:val="24"/>
                <w:szCs w:val="24"/>
              </w:rPr>
              <w:t xml:space="preserve">.2. Учасник відповідає за одержання будь-яких та всіх </w:t>
            </w:r>
            <w:r w:rsidR="002E07D7" w:rsidRPr="00641CAB">
              <w:rPr>
                <w:rFonts w:ascii="Times New Roman" w:eastAsia="Times New Roman" w:hAnsi="Times New Roman" w:cs="Times New Roman"/>
                <w:color w:val="000000" w:themeColor="text1"/>
                <w:sz w:val="24"/>
                <w:szCs w:val="24"/>
              </w:rPr>
              <w:lastRenderedPageBreak/>
              <w:t>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про, що у складі пропозиції надається гарантійний лист.</w:t>
            </w:r>
          </w:p>
          <w:p w:rsidR="00DD5AE7" w:rsidRPr="00641CAB" w:rsidRDefault="008F37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w:t>
            </w:r>
            <w:r w:rsidR="00081668" w:rsidRPr="00641CAB">
              <w:rPr>
                <w:rFonts w:ascii="Times New Roman" w:eastAsia="Times New Roman" w:hAnsi="Times New Roman" w:cs="Times New Roman"/>
                <w:color w:val="000000" w:themeColor="text1"/>
                <w:sz w:val="24"/>
                <w:szCs w:val="24"/>
              </w:rPr>
              <w:t>3</w:t>
            </w:r>
            <w:r w:rsidR="002E07D7" w:rsidRPr="00641CAB">
              <w:rPr>
                <w:rFonts w:ascii="Times New Roman" w:eastAsia="Times New Roman" w:hAnsi="Times New Roman" w:cs="Times New Roman"/>
                <w:color w:val="000000" w:themeColor="text1"/>
                <w:sz w:val="24"/>
                <w:szCs w:val="24"/>
              </w:rPr>
              <w:t>.3</w:t>
            </w:r>
            <w:r w:rsidR="007C50D1" w:rsidRPr="00641CAB">
              <w:rPr>
                <w:rFonts w:ascii="Times New Roman" w:eastAsia="Times New Roman" w:hAnsi="Times New Roman" w:cs="Times New Roman"/>
                <w:color w:val="000000" w:themeColor="text1"/>
                <w:sz w:val="24"/>
                <w:szCs w:val="24"/>
              </w:rPr>
              <w:t>.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5AE7" w:rsidRPr="00641CAB" w:rsidRDefault="002E07D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w:t>
            </w:r>
            <w:r w:rsidR="00081668" w:rsidRPr="00641CAB">
              <w:rPr>
                <w:rFonts w:ascii="Times New Roman" w:eastAsia="Times New Roman" w:hAnsi="Times New Roman" w:cs="Times New Roman"/>
                <w:color w:val="000000" w:themeColor="text1"/>
                <w:sz w:val="24"/>
                <w:szCs w:val="24"/>
              </w:rPr>
              <w:t>3</w:t>
            </w:r>
            <w:r w:rsidRPr="00641CAB">
              <w:rPr>
                <w:rFonts w:ascii="Times New Roman" w:eastAsia="Times New Roman" w:hAnsi="Times New Roman" w:cs="Times New Roman"/>
                <w:color w:val="000000" w:themeColor="text1"/>
                <w:sz w:val="24"/>
                <w:szCs w:val="24"/>
              </w:rPr>
              <w:t>.4</w:t>
            </w:r>
            <w:r w:rsidR="007C50D1" w:rsidRPr="00641CAB">
              <w:rPr>
                <w:rFonts w:ascii="Times New Roman" w:eastAsia="Times New Roman" w:hAnsi="Times New Roman" w:cs="Times New Roman"/>
                <w:color w:val="000000" w:themeColor="text1"/>
                <w:sz w:val="24"/>
                <w:szCs w:val="24"/>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 отримання учасником державної допомоги згідно із законодавством.</w:t>
            </w:r>
          </w:p>
          <w:p w:rsidR="002E07D7" w:rsidRPr="00641CAB" w:rsidRDefault="00081668" w:rsidP="002E07D7">
            <w:pPr>
              <w:ind w:right="100"/>
              <w:contextualSpacing/>
              <w:jc w:val="both"/>
              <w:rPr>
                <w:rFonts w:ascii="Times New Roman" w:hAnsi="Times New Roman"/>
                <w:color w:val="000000" w:themeColor="text1"/>
                <w:sz w:val="24"/>
                <w:szCs w:val="24"/>
                <w:lang w:eastAsia="uk-UA"/>
              </w:rPr>
            </w:pPr>
            <w:r w:rsidRPr="00641CAB">
              <w:rPr>
                <w:rFonts w:ascii="Times New Roman" w:hAnsi="Times New Roman"/>
                <w:color w:val="000000" w:themeColor="text1"/>
                <w:sz w:val="24"/>
                <w:szCs w:val="24"/>
                <w:lang w:eastAsia="uk-UA"/>
              </w:rPr>
              <w:t>5.3</w:t>
            </w:r>
            <w:r w:rsidR="002E07D7" w:rsidRPr="00641CAB">
              <w:rPr>
                <w:rFonts w:ascii="Times New Roman" w:hAnsi="Times New Roman"/>
                <w:color w:val="000000" w:themeColor="text1"/>
                <w:sz w:val="24"/>
                <w:szCs w:val="24"/>
                <w:lang w:eastAsia="uk-UA"/>
              </w:rPr>
              <w:t>.5.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E07D7" w:rsidRPr="00641CAB" w:rsidRDefault="002E07D7" w:rsidP="002E07D7">
            <w:pPr>
              <w:ind w:right="100"/>
              <w:contextualSpacing/>
              <w:jc w:val="both"/>
              <w:rPr>
                <w:rFonts w:ascii="Times New Roman" w:hAnsi="Times New Roman"/>
                <w:color w:val="000000" w:themeColor="text1"/>
                <w:sz w:val="24"/>
                <w:szCs w:val="24"/>
                <w:lang w:eastAsia="uk-UA"/>
              </w:rPr>
            </w:pPr>
            <w:r w:rsidRPr="00641CAB">
              <w:rPr>
                <w:rFonts w:ascii="Times New Roman" w:hAnsi="Times New Roman"/>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E07D7" w:rsidRPr="00641CAB" w:rsidRDefault="002E07D7" w:rsidP="002E07D7">
            <w:pPr>
              <w:ind w:right="100"/>
              <w:contextualSpacing/>
              <w:jc w:val="both"/>
              <w:rPr>
                <w:rFonts w:ascii="Times New Roman" w:hAnsi="Times New Roman"/>
                <w:color w:val="000000" w:themeColor="text1"/>
                <w:sz w:val="24"/>
                <w:szCs w:val="24"/>
                <w:lang w:eastAsia="uk-UA"/>
              </w:rPr>
            </w:pPr>
            <w:r w:rsidRPr="00641CAB">
              <w:rPr>
                <w:rFonts w:ascii="Times New Roman" w:hAnsi="Times New Roman"/>
                <w:color w:val="000000" w:themeColor="text1"/>
                <w:sz w:val="24"/>
                <w:szCs w:val="24"/>
                <w:lang w:eastAsia="uk-UA"/>
              </w:rPr>
              <w:lastRenderedPageBreak/>
              <w:t>Обґрунтування аномально низької тендерної пропозиції може містити інформацію про:</w:t>
            </w:r>
          </w:p>
          <w:p w:rsidR="002E07D7" w:rsidRPr="00641CAB" w:rsidRDefault="002E07D7" w:rsidP="002E07D7">
            <w:pPr>
              <w:ind w:right="100"/>
              <w:contextualSpacing/>
              <w:jc w:val="both"/>
              <w:rPr>
                <w:rFonts w:ascii="Times New Roman" w:hAnsi="Times New Roman"/>
                <w:color w:val="000000" w:themeColor="text1"/>
                <w:sz w:val="24"/>
                <w:szCs w:val="24"/>
                <w:lang w:eastAsia="uk-UA"/>
              </w:rPr>
            </w:pPr>
            <w:r w:rsidRPr="00641CAB">
              <w:rPr>
                <w:rFonts w:ascii="Times New Roman" w:hAnsi="Times New Roman"/>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E07D7" w:rsidRPr="00641CAB" w:rsidRDefault="002E07D7" w:rsidP="002E07D7">
            <w:pPr>
              <w:ind w:right="100"/>
              <w:contextualSpacing/>
              <w:jc w:val="both"/>
              <w:rPr>
                <w:rFonts w:ascii="Times New Roman" w:hAnsi="Times New Roman"/>
                <w:color w:val="000000" w:themeColor="text1"/>
                <w:sz w:val="24"/>
                <w:szCs w:val="24"/>
                <w:lang w:eastAsia="uk-UA"/>
              </w:rPr>
            </w:pPr>
            <w:r w:rsidRPr="00641CAB">
              <w:rPr>
                <w:rFonts w:ascii="Times New Roman" w:hAnsi="Times New Roman"/>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E07D7" w:rsidRPr="00641CAB" w:rsidRDefault="002E07D7" w:rsidP="002E07D7">
            <w:pPr>
              <w:ind w:right="100"/>
              <w:contextualSpacing/>
              <w:jc w:val="both"/>
              <w:rPr>
                <w:rFonts w:ascii="Times New Roman" w:hAnsi="Times New Roman"/>
                <w:color w:val="000000" w:themeColor="text1"/>
                <w:sz w:val="24"/>
                <w:szCs w:val="24"/>
                <w:lang w:eastAsia="uk-UA"/>
              </w:rPr>
            </w:pPr>
            <w:r w:rsidRPr="00641CAB">
              <w:rPr>
                <w:rFonts w:ascii="Times New Roman" w:hAnsi="Times New Roman"/>
                <w:color w:val="000000" w:themeColor="text1"/>
                <w:sz w:val="24"/>
                <w:szCs w:val="24"/>
                <w:lang w:eastAsia="uk-UA"/>
              </w:rPr>
              <w:t>3) отримання учасником державної допомоги згідно із законодавством.</w:t>
            </w:r>
          </w:p>
          <w:p w:rsidR="002E07D7" w:rsidRPr="00641CAB" w:rsidRDefault="00081668" w:rsidP="002E07D7">
            <w:pPr>
              <w:tabs>
                <w:tab w:val="left" w:pos="1080"/>
              </w:tabs>
              <w:ind w:right="100"/>
              <w:contextualSpacing/>
              <w:jc w:val="both"/>
              <w:rPr>
                <w:rFonts w:ascii="Times New Roman" w:hAnsi="Times New Roman"/>
                <w:color w:val="000000" w:themeColor="text1"/>
                <w:sz w:val="24"/>
                <w:szCs w:val="24"/>
              </w:rPr>
            </w:pPr>
            <w:r w:rsidRPr="00641CAB">
              <w:rPr>
                <w:rFonts w:ascii="Times New Roman" w:hAnsi="Times New Roman" w:cs="Times New Roman"/>
                <w:color w:val="000000" w:themeColor="text1"/>
                <w:sz w:val="24"/>
                <w:szCs w:val="24"/>
              </w:rPr>
              <w:t>5.3</w:t>
            </w:r>
            <w:r w:rsidR="002E07D7" w:rsidRPr="00641CAB">
              <w:rPr>
                <w:rFonts w:ascii="Times New Roman" w:hAnsi="Times New Roman" w:cs="Times New Roman"/>
                <w:color w:val="000000" w:themeColor="text1"/>
                <w:sz w:val="24"/>
                <w:szCs w:val="24"/>
              </w:rPr>
              <w:t>.6.</w:t>
            </w:r>
            <w:r w:rsidR="002E07D7" w:rsidRPr="00641CAB">
              <w:rPr>
                <w:color w:val="000000" w:themeColor="text1"/>
                <w:sz w:val="24"/>
                <w:szCs w:val="24"/>
              </w:rPr>
              <w:t xml:space="preserve"> </w:t>
            </w:r>
            <w:r w:rsidR="002E07D7" w:rsidRPr="00641CAB">
              <w:rPr>
                <w:rFonts w:ascii="Times New Roman" w:hAnsi="Times New Roman"/>
                <w:color w:val="000000" w:themeColor="text1"/>
                <w:sz w:val="24"/>
                <w:szCs w:val="24"/>
              </w:rPr>
              <w:t>Тендерний  комітет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2E07D7" w:rsidRPr="00641CAB" w:rsidRDefault="002E07D7" w:rsidP="002E07D7">
            <w:pPr>
              <w:tabs>
                <w:tab w:val="left" w:pos="1080"/>
              </w:tabs>
              <w:ind w:right="100"/>
              <w:contextualSpacing/>
              <w:jc w:val="both"/>
              <w:rPr>
                <w:rFonts w:ascii="Times New Roman" w:hAnsi="Times New Roman"/>
                <w:color w:val="000000" w:themeColor="text1"/>
                <w:sz w:val="24"/>
                <w:szCs w:val="24"/>
              </w:rPr>
            </w:pPr>
            <w:r w:rsidRPr="00641CAB">
              <w:rPr>
                <w:rFonts w:ascii="Times New Roman" w:hAnsi="Times New Roman"/>
                <w:color w:val="000000" w:themeColor="text1"/>
                <w:sz w:val="24"/>
                <w:szCs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2E07D7" w:rsidRPr="00641CAB" w:rsidRDefault="002E07D7" w:rsidP="002E07D7">
            <w:pPr>
              <w:tabs>
                <w:tab w:val="left" w:pos="1080"/>
              </w:tabs>
              <w:ind w:right="100"/>
              <w:jc w:val="both"/>
              <w:rPr>
                <w:rFonts w:ascii="Times New Roman" w:hAnsi="Times New Roman"/>
                <w:color w:val="000000" w:themeColor="text1"/>
                <w:sz w:val="24"/>
                <w:szCs w:val="24"/>
              </w:rPr>
            </w:pPr>
            <w:r w:rsidRPr="00641CAB">
              <w:rPr>
                <w:rFonts w:ascii="Times New Roman" w:hAnsi="Times New Roman"/>
                <w:color w:val="000000" w:themeColor="text1"/>
                <w:sz w:val="24"/>
                <w:szCs w:val="24"/>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D5AE7" w:rsidRPr="00641CAB" w:rsidRDefault="0008166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5.3</w:t>
            </w:r>
            <w:r w:rsidR="002E07D7" w:rsidRPr="00641CAB">
              <w:rPr>
                <w:rFonts w:ascii="Times New Roman" w:eastAsia="Times New Roman" w:hAnsi="Times New Roman" w:cs="Times New Roman"/>
                <w:color w:val="000000" w:themeColor="text1"/>
                <w:sz w:val="24"/>
                <w:szCs w:val="24"/>
              </w:rPr>
              <w:t>.7.</w:t>
            </w:r>
            <w:r w:rsidR="007C50D1" w:rsidRPr="00641CAB">
              <w:rPr>
                <w:rFonts w:ascii="Times New Roman" w:eastAsia="Times New Roman" w:hAnsi="Times New Roman" w:cs="Times New Roman"/>
                <w:color w:val="000000" w:themeColor="text1"/>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Замовник розміщує повідомлення з вимогою про усунення невідповідностей в інформації та/або документах:</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 що підтверджують відповідність учасника процедури закупівлі кваліфікаційним критеріям відповідно до статті 16 Закону;</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lastRenderedPageBreak/>
              <w:t>2) на підтвердження права підпису тендерної пропозиції та/або договору про закупівлю.</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Повідомлення з вимогою про усунення невідповідностей повинно містити наступну інформацію:</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 перелік виявлених невідповідностей;</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 посилання на вимогу (вимоги) тендерної документації, щодо яких виявлені невідповідності;</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002E07D7" w:rsidRPr="00641CAB">
              <w:rPr>
                <w:rFonts w:ascii="Times New Roman" w:eastAsia="Times New Roman" w:hAnsi="Times New Roman" w:cs="Times New Roman"/>
                <w:color w:val="000000" w:themeColor="text1"/>
                <w:sz w:val="24"/>
                <w:szCs w:val="24"/>
              </w:rPr>
              <w:t xml:space="preserve"> </w:t>
            </w:r>
            <w:r w:rsidRPr="00641CAB">
              <w:rPr>
                <w:rFonts w:ascii="Times New Roman" w:eastAsia="Times New Roman" w:hAnsi="Times New Roman" w:cs="Times New Roman"/>
                <w:color w:val="000000" w:themeColor="text1"/>
                <w:sz w:val="24"/>
                <w:szCs w:val="24"/>
              </w:rPr>
              <w:t xml:space="preserve">24 годин з моменту розміщення замовником в електронній системі закупівель повідомлення з вимогою про усунення таких невідповідностей. </w:t>
            </w:r>
          </w:p>
          <w:p w:rsidR="00DD5AE7" w:rsidRPr="00641CAB" w:rsidRDefault="007C50D1" w:rsidP="00BD4C4E">
            <w:pPr>
              <w:ind w:right="100"/>
              <w:contextualSpacing/>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41CAB">
              <w:rPr>
                <w:rFonts w:ascii="Times New Roman" w:eastAsia="Times New Roman" w:hAnsi="Times New Roman" w:cs="Times New Roman"/>
                <w:color w:val="000000" w:themeColor="text1"/>
                <w:sz w:val="24"/>
                <w:szCs w:val="24"/>
              </w:rPr>
              <w:t>невиправлення</w:t>
            </w:r>
            <w:proofErr w:type="spellEnd"/>
            <w:r w:rsidRPr="00641CAB">
              <w:rPr>
                <w:rFonts w:ascii="Times New Roman" w:eastAsia="Times New Roman" w:hAnsi="Times New Roman" w:cs="Times New Roman"/>
                <w:color w:val="000000" w:themeColor="text1"/>
                <w:sz w:val="24"/>
                <w:szCs w:val="24"/>
              </w:rPr>
              <w:t xml:space="preserve"> учасниками виявлених невідповідностей. </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4</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Відхилення тендерних пропозицій</w:t>
            </w:r>
          </w:p>
        </w:tc>
        <w:tc>
          <w:tcPr>
            <w:tcW w:w="6801" w:type="dxa"/>
          </w:tcPr>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5.4.1. Замовник відхиляє тендерну пропозицію із зазначенням аргументації в електронній системі закупівель у разі якщо:</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 учасник процедури закупівлі:</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-не</w:t>
            </w:r>
            <w:proofErr w:type="spellEnd"/>
            <w:r w:rsidRPr="00641CAB">
              <w:rPr>
                <w:rFonts w:ascii="Times New Roman" w:eastAsia="Times New Roman" w:hAnsi="Times New Roman" w:cs="Times New Roman"/>
                <w:color w:val="000000" w:themeColor="text1"/>
                <w:sz w:val="24"/>
                <w:szCs w:val="24"/>
              </w:rPr>
              <w:t xml:space="preserve">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-не</w:t>
            </w:r>
            <w:proofErr w:type="spellEnd"/>
            <w:r w:rsidRPr="00641CAB">
              <w:rPr>
                <w:rFonts w:ascii="Times New Roman" w:eastAsia="Times New Roman" w:hAnsi="Times New Roman" w:cs="Times New Roman"/>
                <w:color w:val="000000" w:themeColor="text1"/>
                <w:sz w:val="24"/>
                <w:szCs w:val="24"/>
              </w:rPr>
              <w:t xml:space="preserve"> відповідає, встановленим абзацом першим частиною третьою статті 22 Закону, вимогам до учасника відповідно до законодавства;</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-зазначив</w:t>
            </w:r>
            <w:proofErr w:type="spellEnd"/>
            <w:r w:rsidRPr="00641CAB">
              <w:rPr>
                <w:rFonts w:ascii="Times New Roman" w:eastAsia="Times New Roman" w:hAnsi="Times New Roman" w:cs="Times New Roman"/>
                <w:color w:val="000000" w:themeColor="text1"/>
                <w:sz w:val="24"/>
                <w:szCs w:val="24"/>
              </w:rPr>
              <w:t xml:space="preserve">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-не</w:t>
            </w:r>
            <w:proofErr w:type="spellEnd"/>
            <w:r w:rsidRPr="00641CAB">
              <w:rPr>
                <w:rFonts w:ascii="Times New Roman" w:eastAsia="Times New Roman" w:hAnsi="Times New Roman" w:cs="Times New Roman"/>
                <w:color w:val="000000" w:themeColor="text1"/>
                <w:sz w:val="24"/>
                <w:szCs w:val="24"/>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-не</w:t>
            </w:r>
            <w:proofErr w:type="spellEnd"/>
            <w:r w:rsidRPr="00641CAB">
              <w:rPr>
                <w:rFonts w:ascii="Times New Roman" w:eastAsia="Times New Roman" w:hAnsi="Times New Roman" w:cs="Times New Roman"/>
                <w:color w:val="000000" w:themeColor="text1"/>
                <w:sz w:val="24"/>
                <w:szCs w:val="24"/>
              </w:rPr>
              <w:t xml:space="preserve">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-не</w:t>
            </w:r>
            <w:proofErr w:type="spellEnd"/>
            <w:r w:rsidRPr="00641CAB">
              <w:rPr>
                <w:rFonts w:ascii="Times New Roman" w:eastAsia="Times New Roman" w:hAnsi="Times New Roman" w:cs="Times New Roman"/>
                <w:color w:val="000000" w:themeColor="text1"/>
                <w:sz w:val="24"/>
                <w:szCs w:val="24"/>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-визначив</w:t>
            </w:r>
            <w:proofErr w:type="spellEnd"/>
            <w:r w:rsidRPr="00641CAB">
              <w:rPr>
                <w:rFonts w:ascii="Times New Roman" w:eastAsia="Times New Roman" w:hAnsi="Times New Roman" w:cs="Times New Roman"/>
                <w:color w:val="000000" w:themeColor="text1"/>
                <w:sz w:val="24"/>
                <w:szCs w:val="24"/>
              </w:rPr>
              <w:t xml:space="preserve"> конфіденційною інформацію, яка не може бути </w:t>
            </w:r>
            <w:r w:rsidRPr="00641CAB">
              <w:rPr>
                <w:rFonts w:ascii="Times New Roman" w:eastAsia="Times New Roman" w:hAnsi="Times New Roman" w:cs="Times New Roman"/>
                <w:color w:val="000000" w:themeColor="text1"/>
                <w:sz w:val="24"/>
                <w:szCs w:val="24"/>
              </w:rPr>
              <w:lastRenderedPageBreak/>
              <w:t>визначена як конфіденційна відповідно до вимог частини другої статті Закону;</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2) тендерна пропозиція учасника: </w:t>
            </w:r>
          </w:p>
          <w:p w:rsidR="00081668" w:rsidRPr="00641CAB" w:rsidRDefault="00CB4E84"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w:t>
            </w:r>
            <w:r w:rsidR="00081668" w:rsidRPr="00641CAB">
              <w:rPr>
                <w:rFonts w:ascii="Times New Roman" w:eastAsia="Times New Roman" w:hAnsi="Times New Roman" w:cs="Times New Roman"/>
                <w:color w:val="000000" w:themeColor="text1"/>
                <w:sz w:val="24"/>
                <w:szCs w:val="24"/>
              </w:rPr>
              <w:t>не</w:t>
            </w:r>
            <w:proofErr w:type="spellEnd"/>
            <w:r w:rsidR="00081668" w:rsidRPr="00641CAB">
              <w:rPr>
                <w:rFonts w:ascii="Times New Roman" w:eastAsia="Times New Roman" w:hAnsi="Times New Roman" w:cs="Times New Roman"/>
                <w:color w:val="000000" w:themeColor="text1"/>
                <w:sz w:val="24"/>
                <w:szCs w:val="24"/>
              </w:rPr>
              <w:t xml:space="preserve"> відповідає умовам технічної специфікації та іншим вимогам щодо предмету закупівлі тендерної документації;  </w:t>
            </w:r>
          </w:p>
          <w:p w:rsidR="00081668" w:rsidRPr="00641CAB" w:rsidRDefault="00CB4E84"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w:t>
            </w:r>
            <w:r w:rsidR="00081668" w:rsidRPr="00641CAB">
              <w:rPr>
                <w:rFonts w:ascii="Times New Roman" w:eastAsia="Times New Roman" w:hAnsi="Times New Roman" w:cs="Times New Roman"/>
                <w:color w:val="000000" w:themeColor="text1"/>
                <w:sz w:val="24"/>
                <w:szCs w:val="24"/>
              </w:rPr>
              <w:t>викладена</w:t>
            </w:r>
            <w:proofErr w:type="spellEnd"/>
            <w:r w:rsidR="00081668" w:rsidRPr="00641CAB">
              <w:rPr>
                <w:rFonts w:ascii="Times New Roman" w:eastAsia="Times New Roman" w:hAnsi="Times New Roman" w:cs="Times New Roman"/>
                <w:color w:val="000000" w:themeColor="text1"/>
                <w:sz w:val="24"/>
                <w:szCs w:val="24"/>
              </w:rPr>
              <w:t xml:space="preserve"> іншою мовою (мовами), аніж мова (мови), що вимагається тендерною документацією;</w:t>
            </w:r>
          </w:p>
          <w:p w:rsidR="00081668" w:rsidRPr="00641CAB" w:rsidRDefault="00CB4E84" w:rsidP="00081668">
            <w:pPr>
              <w:tabs>
                <w:tab w:val="left" w:pos="4547"/>
              </w:tabs>
              <w:ind w:right="100"/>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00081668" w:rsidRPr="00641CAB">
              <w:rPr>
                <w:rFonts w:ascii="Times New Roman" w:eastAsia="Times New Roman" w:hAnsi="Times New Roman" w:cs="Times New Roman"/>
                <w:color w:val="000000" w:themeColor="text1"/>
                <w:sz w:val="24"/>
                <w:szCs w:val="24"/>
              </w:rPr>
              <w:t xml:space="preserve">є такою, строк дії якої закінчився; </w:t>
            </w:r>
          </w:p>
          <w:p w:rsidR="00081668" w:rsidRPr="00641CAB" w:rsidRDefault="00081668" w:rsidP="00081668">
            <w:pPr>
              <w:tabs>
                <w:tab w:val="left" w:pos="4547"/>
              </w:tabs>
              <w:ind w:right="100"/>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 переможець процедури закупівлі:</w:t>
            </w:r>
          </w:p>
          <w:p w:rsidR="00081668" w:rsidRPr="00641CAB" w:rsidRDefault="00CB4E84"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w:t>
            </w:r>
            <w:r w:rsidR="00081668" w:rsidRPr="00641CAB">
              <w:rPr>
                <w:rFonts w:ascii="Times New Roman" w:eastAsia="Times New Roman" w:hAnsi="Times New Roman" w:cs="Times New Roman"/>
                <w:color w:val="000000" w:themeColor="text1"/>
                <w:sz w:val="24"/>
                <w:szCs w:val="24"/>
              </w:rPr>
              <w:t>відмовився</w:t>
            </w:r>
            <w:proofErr w:type="spellEnd"/>
            <w:r w:rsidR="00081668" w:rsidRPr="00641CAB">
              <w:rPr>
                <w:rFonts w:ascii="Times New Roman" w:eastAsia="Times New Roman" w:hAnsi="Times New Roman" w:cs="Times New Roman"/>
                <w:color w:val="000000" w:themeColor="text1"/>
                <w:sz w:val="24"/>
                <w:szCs w:val="24"/>
              </w:rPr>
              <w:t xml:space="preserve"> від підписання договору про закупівлю відповідно до вимог тендерної документації або укладення договору про закупівлю;</w:t>
            </w:r>
          </w:p>
          <w:p w:rsidR="00081668" w:rsidRPr="00641CAB" w:rsidRDefault="00CB4E84"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w:t>
            </w:r>
            <w:r w:rsidR="00081668" w:rsidRPr="00641CAB">
              <w:rPr>
                <w:rFonts w:ascii="Times New Roman" w:eastAsia="Times New Roman" w:hAnsi="Times New Roman" w:cs="Times New Roman"/>
                <w:color w:val="000000" w:themeColor="text1"/>
                <w:sz w:val="24"/>
                <w:szCs w:val="24"/>
              </w:rPr>
              <w:t>не</w:t>
            </w:r>
            <w:proofErr w:type="spellEnd"/>
            <w:r w:rsidR="00081668" w:rsidRPr="00641CAB">
              <w:rPr>
                <w:rFonts w:ascii="Times New Roman" w:eastAsia="Times New Roman" w:hAnsi="Times New Roman" w:cs="Times New Roman"/>
                <w:color w:val="000000" w:themeColor="text1"/>
                <w:sz w:val="24"/>
                <w:szCs w:val="24"/>
              </w:rPr>
              <w:t xml:space="preserve"> надав у спосіб, зазначений в тендерній документації, документи, що підтверджують відсутність підстав, установлених статтею 17 Закону;</w:t>
            </w:r>
          </w:p>
          <w:p w:rsidR="00081668" w:rsidRPr="00641CAB" w:rsidRDefault="00CB4E84"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w:t>
            </w:r>
            <w:r w:rsidR="00081668" w:rsidRPr="00641CAB">
              <w:rPr>
                <w:rFonts w:ascii="Times New Roman" w:eastAsia="Times New Roman" w:hAnsi="Times New Roman" w:cs="Times New Roman"/>
                <w:color w:val="000000" w:themeColor="text1"/>
                <w:sz w:val="24"/>
                <w:szCs w:val="24"/>
              </w:rPr>
              <w:t>не</w:t>
            </w:r>
            <w:proofErr w:type="spellEnd"/>
            <w:r w:rsidR="00081668" w:rsidRPr="00641CAB">
              <w:rPr>
                <w:rFonts w:ascii="Times New Roman" w:eastAsia="Times New Roman" w:hAnsi="Times New Roman" w:cs="Times New Roman"/>
                <w:color w:val="000000" w:themeColor="text1"/>
                <w:sz w:val="24"/>
                <w:szCs w:val="24"/>
              </w:rPr>
              <w:t xml:space="preserve"> надав копію ліцензії або документу дозвільного характеру (у разі їх наявності) відповідно до частини другої статті 41 Закону;</w:t>
            </w:r>
          </w:p>
          <w:p w:rsidR="00081668" w:rsidRPr="00641CAB" w:rsidRDefault="00CB4E84" w:rsidP="00081668">
            <w:pPr>
              <w:tabs>
                <w:tab w:val="left" w:pos="4547"/>
              </w:tabs>
              <w:ind w:right="100"/>
              <w:rPr>
                <w:rFonts w:ascii="Times New Roman" w:eastAsia="Times New Roman" w:hAnsi="Times New Roman" w:cs="Times New Roman"/>
                <w:color w:val="000000" w:themeColor="text1"/>
                <w:sz w:val="24"/>
                <w:szCs w:val="24"/>
              </w:rPr>
            </w:pPr>
            <w:proofErr w:type="spellStart"/>
            <w:r w:rsidRPr="00641CAB">
              <w:rPr>
                <w:rFonts w:ascii="Times New Roman" w:eastAsia="Times New Roman" w:hAnsi="Times New Roman" w:cs="Times New Roman"/>
                <w:color w:val="000000" w:themeColor="text1"/>
                <w:sz w:val="24"/>
                <w:szCs w:val="24"/>
              </w:rPr>
              <w:t>-</w:t>
            </w:r>
            <w:r w:rsidR="00081668" w:rsidRPr="00641CAB">
              <w:rPr>
                <w:rFonts w:ascii="Times New Roman" w:eastAsia="Times New Roman" w:hAnsi="Times New Roman" w:cs="Times New Roman"/>
                <w:color w:val="000000" w:themeColor="text1"/>
                <w:sz w:val="24"/>
                <w:szCs w:val="24"/>
              </w:rPr>
              <w:t>не</w:t>
            </w:r>
            <w:proofErr w:type="spellEnd"/>
            <w:r w:rsidR="00081668" w:rsidRPr="00641CAB">
              <w:rPr>
                <w:rFonts w:ascii="Times New Roman" w:eastAsia="Times New Roman" w:hAnsi="Times New Roman" w:cs="Times New Roman"/>
                <w:color w:val="000000" w:themeColor="text1"/>
                <w:sz w:val="24"/>
                <w:szCs w:val="24"/>
              </w:rPr>
              <w:t xml:space="preserve"> надав забезпечення виконання договору про закупівлю, якщо таке забезпечення вимагалося замовником.</w:t>
            </w:r>
          </w:p>
          <w:p w:rsidR="00DD5AE7" w:rsidRPr="00641CAB" w:rsidRDefault="00081668" w:rsidP="00BD4C4E">
            <w:pPr>
              <w:tabs>
                <w:tab w:val="left" w:pos="4547"/>
              </w:tabs>
              <w:ind w:right="100"/>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41CAB" w:rsidRPr="00641CAB" w:rsidTr="00144697">
        <w:trPr>
          <w:trHeight w:val="522"/>
          <w:jc w:val="center"/>
        </w:trPr>
        <w:tc>
          <w:tcPr>
            <w:tcW w:w="9622" w:type="dxa"/>
            <w:gridSpan w:val="3"/>
            <w:shd w:val="clear" w:color="auto" w:fill="A5A5A5"/>
            <w:vAlign w:val="center"/>
          </w:tcPr>
          <w:p w:rsidR="00DD5AE7" w:rsidRPr="00641CAB" w:rsidRDefault="007C50D1">
            <w:pPr>
              <w:widowControl w:val="0"/>
              <w:pBdr>
                <w:top w:val="nil"/>
                <w:left w:val="nil"/>
                <w:bottom w:val="nil"/>
                <w:right w:val="nil"/>
                <w:between w:val="nil"/>
              </w:pBdr>
              <w:ind w:hanging="21"/>
              <w:jc w:val="cente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Розділ VI. Результати тендеру та укладання договору про закупівлю</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1</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801" w:type="dxa"/>
          </w:tcPr>
          <w:p w:rsidR="00DD5AE7" w:rsidRPr="00641CAB" w:rsidRDefault="0008166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1.1 Замовник відміняє тендер у разі:</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w:t>
            </w:r>
            <w:r w:rsidRPr="00641CAB">
              <w:rPr>
                <w:rFonts w:ascii="Times New Roman" w:eastAsia="Times New Roman" w:hAnsi="Times New Roman" w:cs="Times New Roman"/>
                <w:color w:val="000000" w:themeColor="text1"/>
                <w:sz w:val="24"/>
                <w:szCs w:val="24"/>
              </w:rPr>
              <w:tab/>
              <w:t>відсутності подальшої потреби в закупівлі товарів, робіт і послуг;</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r w:rsidRPr="00641CAB">
              <w:rPr>
                <w:rFonts w:ascii="Times New Roman" w:eastAsia="Times New Roman" w:hAnsi="Times New Roman" w:cs="Times New Roman"/>
                <w:color w:val="000000" w:themeColor="text1"/>
                <w:sz w:val="24"/>
                <w:szCs w:val="24"/>
              </w:rPr>
              <w:tab/>
              <w:t>неможливості усунення порушень, що виникли через виявлені порушення законодавства у сфері публічних закупівель.</w:t>
            </w:r>
          </w:p>
          <w:p w:rsidR="00DD5AE7" w:rsidRPr="00641CAB" w:rsidRDefault="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1.2. Тендер автоматично відміняються електронною системою закупівель у разі:</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w:t>
            </w:r>
            <w:r w:rsidRPr="00641CAB">
              <w:rPr>
                <w:rFonts w:ascii="Times New Roman" w:eastAsia="Times New Roman" w:hAnsi="Times New Roman" w:cs="Times New Roman"/>
                <w:color w:val="000000" w:themeColor="text1"/>
                <w:sz w:val="24"/>
                <w:szCs w:val="24"/>
              </w:rPr>
              <w:tab/>
              <w:t xml:space="preserve">подання для участі: </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у відкритих торгах – менше двох тендерних пропозицій;</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у конкурентному діалозі – менше трьох тендерних пропозицій;</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у відкритих торгах для укладення рамкових угод – менше трьох тендерних пропозицій;</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у кваліфікаційному відборі першого етапу торгів із обмеженою участю –  менше чотирьох пропозицій;</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r w:rsidRPr="00641CAB">
              <w:rPr>
                <w:rFonts w:ascii="Times New Roman" w:eastAsia="Times New Roman" w:hAnsi="Times New Roman" w:cs="Times New Roman"/>
                <w:color w:val="000000" w:themeColor="text1"/>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w:t>
            </w:r>
            <w:r w:rsidRPr="00641CAB">
              <w:rPr>
                <w:rFonts w:ascii="Times New Roman" w:eastAsia="Times New Roman" w:hAnsi="Times New Roman" w:cs="Times New Roman"/>
                <w:color w:val="000000" w:themeColor="text1"/>
                <w:sz w:val="24"/>
                <w:szCs w:val="24"/>
              </w:rPr>
              <w:tab/>
              <w:t>відхилення всіх тендерних пропозицій згідно з Законом.</w:t>
            </w:r>
          </w:p>
          <w:p w:rsidR="00DD5AE7" w:rsidRPr="00641CAB" w:rsidRDefault="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 xml:space="preserve">1.3. Про відміну тендеру з підстав, визначених у частині </w:t>
            </w:r>
            <w:r w:rsidR="007C50D1" w:rsidRPr="00641CAB">
              <w:rPr>
                <w:rFonts w:ascii="Times New Roman" w:eastAsia="Times New Roman" w:hAnsi="Times New Roman" w:cs="Times New Roman"/>
                <w:color w:val="000000" w:themeColor="text1"/>
                <w:sz w:val="24"/>
                <w:szCs w:val="24"/>
              </w:rPr>
              <w:lastRenderedPageBreak/>
              <w:t>першій та другій цієї статті, має бути чітко зазначено в тендерній документації.</w:t>
            </w:r>
          </w:p>
          <w:p w:rsidR="00DD5AE7" w:rsidRPr="00641CAB" w:rsidRDefault="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1.4. Тендер може бути відмінено частково (за лотом).</w:t>
            </w:r>
          </w:p>
          <w:p w:rsidR="00DD5AE7" w:rsidRPr="00641CAB" w:rsidRDefault="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1.5. Замовник має право визнати тендер таким, що не відбувся, у разі:</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w:t>
            </w:r>
            <w:r w:rsidRPr="00641CAB">
              <w:rPr>
                <w:rFonts w:ascii="Times New Roman" w:eastAsia="Times New Roman" w:hAnsi="Times New Roman" w:cs="Times New Roman"/>
                <w:color w:val="000000" w:themeColor="text1"/>
                <w:sz w:val="24"/>
                <w:szCs w:val="24"/>
              </w:rPr>
              <w:tab/>
              <w:t>якщо здійснення закупівлі стало неможливим унаслідок непереборної сили;</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w:t>
            </w:r>
            <w:r w:rsidRPr="00641CAB">
              <w:rPr>
                <w:rFonts w:ascii="Times New Roman" w:eastAsia="Times New Roman" w:hAnsi="Times New Roman" w:cs="Times New Roman"/>
                <w:color w:val="000000" w:themeColor="text1"/>
                <w:sz w:val="24"/>
                <w:szCs w:val="24"/>
              </w:rPr>
              <w:tab/>
              <w:t>скорочення видатків на здійснення закупівлі товарів, робіт і послуг.</w:t>
            </w:r>
          </w:p>
          <w:p w:rsidR="00DD5AE7" w:rsidRPr="00641CAB" w:rsidRDefault="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1.6. Замовник має право визнати тендер таким, що не відбувся частково (за лотом).</w:t>
            </w:r>
          </w:p>
          <w:p w:rsidR="00DD5AE7" w:rsidRPr="00641CAB" w:rsidRDefault="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2</w:t>
            </w:r>
          </w:p>
        </w:tc>
        <w:tc>
          <w:tcPr>
            <w:tcW w:w="2251"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 xml:space="preserve">Строк укладання договору </w:t>
            </w:r>
          </w:p>
        </w:tc>
        <w:tc>
          <w:tcPr>
            <w:tcW w:w="6801" w:type="dxa"/>
          </w:tcPr>
          <w:p w:rsidR="00DD5AE7"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D5AE7"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2.2. </w:t>
            </w:r>
            <w:r w:rsidR="007C50D1" w:rsidRPr="00641CAB">
              <w:rPr>
                <w:rFonts w:ascii="Times New Roman" w:eastAsia="Times New Roman" w:hAnsi="Times New Roman" w:cs="Times New Roman"/>
                <w:color w:val="000000" w:themeColor="text1"/>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B4E84" w:rsidRPr="00641CAB" w:rsidRDefault="00CB4E84" w:rsidP="00CB4E84">
            <w:pPr>
              <w:widowControl w:val="0"/>
              <w:pBdr>
                <w:top w:val="nil"/>
                <w:left w:val="nil"/>
                <w:bottom w:val="nil"/>
                <w:right w:val="nil"/>
                <w:between w:val="nil"/>
              </w:pBdr>
              <w:ind w:firstLine="566"/>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3</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 xml:space="preserve">Проект договору про закупівлю </w:t>
            </w:r>
          </w:p>
        </w:tc>
        <w:tc>
          <w:tcPr>
            <w:tcW w:w="6801" w:type="dxa"/>
          </w:tcPr>
          <w:p w:rsidR="00CB4E84" w:rsidRPr="00641CAB" w:rsidRDefault="00101498" w:rsidP="00CB4E8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641CAB">
              <w:rPr>
                <w:rFonts w:ascii="Times New Roman" w:eastAsia="Times New Roman" w:hAnsi="Times New Roman" w:cs="Times New Roman"/>
                <w:color w:val="000000" w:themeColor="text1"/>
                <w:sz w:val="24"/>
                <w:szCs w:val="24"/>
              </w:rPr>
              <w:t xml:space="preserve">6.3.1. </w:t>
            </w:r>
            <w:proofErr w:type="spellStart"/>
            <w:r w:rsidRPr="00641CAB">
              <w:rPr>
                <w:rFonts w:ascii="Times New Roman" w:eastAsia="Times New Roman" w:hAnsi="Times New Roman" w:cs="Times New Roman"/>
                <w:color w:val="000000" w:themeColor="text1"/>
                <w:sz w:val="24"/>
                <w:szCs w:val="24"/>
              </w:rPr>
              <w:t>Проє</w:t>
            </w:r>
            <w:r w:rsidR="00CB4E84" w:rsidRPr="00641CAB">
              <w:rPr>
                <w:rFonts w:ascii="Times New Roman" w:eastAsia="Times New Roman" w:hAnsi="Times New Roman" w:cs="Times New Roman"/>
                <w:color w:val="000000" w:themeColor="text1"/>
                <w:sz w:val="24"/>
                <w:szCs w:val="24"/>
              </w:rPr>
              <w:t>кт</w:t>
            </w:r>
            <w:proofErr w:type="spellEnd"/>
            <w:r w:rsidR="00CB4E84" w:rsidRPr="00641CAB">
              <w:rPr>
                <w:rFonts w:ascii="Times New Roman" w:eastAsia="Times New Roman" w:hAnsi="Times New Roman" w:cs="Times New Roman"/>
                <w:color w:val="000000" w:themeColor="text1"/>
                <w:sz w:val="24"/>
                <w:szCs w:val="24"/>
              </w:rPr>
              <w:t xml:space="preserve"> договору про закупівлю передбачений у </w:t>
            </w:r>
            <w:r w:rsidR="00CB4E84" w:rsidRPr="00641CAB">
              <w:rPr>
                <w:rFonts w:ascii="Times New Roman" w:eastAsia="Times New Roman" w:hAnsi="Times New Roman" w:cs="Times New Roman"/>
                <w:b/>
                <w:color w:val="000000" w:themeColor="text1"/>
                <w:sz w:val="24"/>
                <w:szCs w:val="24"/>
              </w:rPr>
              <w:t>Додатку № 3.</w:t>
            </w:r>
          </w:p>
          <w:p w:rsidR="00DD5AE7"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6.3.2. У складі тендерної пропозиції учасни</w:t>
            </w:r>
            <w:r w:rsidR="00101498" w:rsidRPr="00641CAB">
              <w:rPr>
                <w:rFonts w:ascii="Times New Roman" w:eastAsia="Times New Roman" w:hAnsi="Times New Roman" w:cs="Times New Roman"/>
                <w:color w:val="000000" w:themeColor="text1"/>
                <w:sz w:val="24"/>
                <w:szCs w:val="24"/>
              </w:rPr>
              <w:t>к повинен надати заповнений проє</w:t>
            </w:r>
            <w:r w:rsidRPr="00641CAB">
              <w:rPr>
                <w:rFonts w:ascii="Times New Roman" w:eastAsia="Times New Roman" w:hAnsi="Times New Roman" w:cs="Times New Roman"/>
                <w:color w:val="000000" w:themeColor="text1"/>
                <w:sz w:val="24"/>
                <w:szCs w:val="24"/>
              </w:rPr>
              <w:t>кт договору.</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4</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Істотні умови, що обов’язково включаються до договору про закупівлю</w:t>
            </w:r>
          </w:p>
        </w:tc>
        <w:tc>
          <w:tcPr>
            <w:tcW w:w="6801" w:type="dxa"/>
          </w:tcPr>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6.4.2. Переможець процедури закупівлі під час укладення договору про закупівлю повинен надати:</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 відповідну інформацію про право підписання договору про закупівлю;</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6.4.3. Основними істотними умовами договору про закупівлю </w:t>
            </w:r>
            <w:r w:rsidRPr="00641CAB">
              <w:rPr>
                <w:rFonts w:ascii="Times New Roman" w:eastAsia="Times New Roman" w:hAnsi="Times New Roman" w:cs="Times New Roman"/>
                <w:color w:val="000000" w:themeColor="text1"/>
                <w:sz w:val="24"/>
                <w:szCs w:val="24"/>
              </w:rPr>
              <w:lastRenderedPageBreak/>
              <w:t>є:</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предмет договору;</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сума, що визначена у договорі;</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 xml:space="preserve">місце та строк поставки товарів </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w:t>
            </w:r>
            <w:r w:rsidRPr="00641CAB">
              <w:rPr>
                <w:rFonts w:ascii="Times New Roman" w:eastAsia="Times New Roman" w:hAnsi="Times New Roman" w:cs="Times New Roman"/>
                <w:color w:val="000000" w:themeColor="text1"/>
                <w:sz w:val="24"/>
                <w:szCs w:val="24"/>
              </w:rPr>
              <w:tab/>
              <w:t>строк дії договору</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1CAB">
              <w:rPr>
                <w:rFonts w:ascii="Times New Roman" w:eastAsia="Times New Roman" w:hAnsi="Times New Roman" w:cs="Times New Roman"/>
                <w:color w:val="000000" w:themeColor="text1"/>
                <w:sz w:val="24"/>
                <w:szCs w:val="24"/>
              </w:rPr>
              <w:t>Platts</w:t>
            </w:r>
            <w:proofErr w:type="spellEnd"/>
            <w:r w:rsidRPr="00641CAB">
              <w:rPr>
                <w:rFonts w:ascii="Times New Roman" w:eastAsia="Times New Roman" w:hAnsi="Times New Roman" w:cs="Times New Roman"/>
                <w:color w:val="000000" w:themeColor="text1"/>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 xml:space="preserve">8) міни умов у зв’язку із застосуванням положень частини </w:t>
            </w:r>
            <w:r w:rsidRPr="00641CAB">
              <w:rPr>
                <w:rFonts w:ascii="Times New Roman" w:eastAsia="Times New Roman" w:hAnsi="Times New Roman" w:cs="Times New Roman"/>
                <w:color w:val="000000" w:themeColor="text1"/>
                <w:sz w:val="24"/>
                <w:szCs w:val="24"/>
              </w:rPr>
              <w:lastRenderedPageBreak/>
              <w:t>шостої цієї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CB4E84"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DD5AE7"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6.4.8.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lastRenderedPageBreak/>
              <w:t>5</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Дії замовника при відмові переможця торгів підписати договір про закупівлю</w:t>
            </w:r>
          </w:p>
        </w:tc>
        <w:tc>
          <w:tcPr>
            <w:tcW w:w="6801" w:type="dxa"/>
          </w:tcPr>
          <w:p w:rsidR="00DD5AE7" w:rsidRPr="00641CAB" w:rsidRDefault="00CB4E84" w:rsidP="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rPr>
              <w:t>6.</w:t>
            </w:r>
            <w:r w:rsidR="007C50D1" w:rsidRPr="00641CAB">
              <w:rPr>
                <w:rFonts w:ascii="Times New Roman" w:eastAsia="Times New Roman" w:hAnsi="Times New Roman" w:cs="Times New Roman"/>
                <w:color w:val="000000" w:themeColor="text1"/>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007C50D1" w:rsidRPr="00641CAB">
              <w:rPr>
                <w:rFonts w:ascii="Times New Roman" w:eastAsia="Times New Roman" w:hAnsi="Times New Roman" w:cs="Times New Roman"/>
                <w:color w:val="000000" w:themeColor="text1"/>
                <w:sz w:val="24"/>
                <w:szCs w:val="24"/>
              </w:rPr>
              <w:t>неукладення</w:t>
            </w:r>
            <w:proofErr w:type="spellEnd"/>
            <w:r w:rsidR="007C50D1" w:rsidRPr="00641CAB">
              <w:rPr>
                <w:rFonts w:ascii="Times New Roman" w:eastAsia="Times New Roman" w:hAnsi="Times New Roman" w:cs="Times New Roman"/>
                <w:color w:val="000000" w:themeColor="text1"/>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D5AE7" w:rsidRPr="00641CAB" w:rsidRDefault="00DD5AE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641CAB" w:rsidRPr="00641CAB" w:rsidTr="00144697">
        <w:trPr>
          <w:trHeight w:val="522"/>
          <w:jc w:val="center"/>
        </w:trPr>
        <w:tc>
          <w:tcPr>
            <w:tcW w:w="570" w:type="dxa"/>
          </w:tcPr>
          <w:p w:rsidR="00DD5AE7" w:rsidRPr="00641CAB" w:rsidRDefault="007C50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6</w:t>
            </w:r>
          </w:p>
        </w:tc>
        <w:tc>
          <w:tcPr>
            <w:tcW w:w="2251" w:type="dxa"/>
          </w:tcPr>
          <w:p w:rsidR="00DD5AE7" w:rsidRPr="00641CAB" w:rsidRDefault="007C50D1">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b/>
                <w:color w:val="000000" w:themeColor="text1"/>
                <w:sz w:val="24"/>
                <w:szCs w:val="24"/>
              </w:rPr>
              <w:t xml:space="preserve">Забезпечення виконання договору про закупівлю </w:t>
            </w:r>
          </w:p>
        </w:tc>
        <w:tc>
          <w:tcPr>
            <w:tcW w:w="6801" w:type="dxa"/>
          </w:tcPr>
          <w:p w:rsidR="00DD5AE7" w:rsidRPr="00641CAB" w:rsidRDefault="00CB4E8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41CAB">
              <w:rPr>
                <w:rFonts w:ascii="Times New Roman" w:eastAsia="Times New Roman" w:hAnsi="Times New Roman" w:cs="Times New Roman"/>
                <w:color w:val="000000" w:themeColor="text1"/>
                <w:sz w:val="24"/>
                <w:szCs w:val="24"/>
                <w:lang w:eastAsia="zh-CN"/>
              </w:rPr>
              <w:t>6.6.1. Забезпечення виконання договору про закупівлю не вимагається.</w:t>
            </w:r>
          </w:p>
        </w:tc>
      </w:tr>
    </w:tbl>
    <w:p w:rsidR="00DD5AE7" w:rsidRDefault="00DD5AE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DD5AE7">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F8" w:rsidRDefault="007652F8">
      <w:r>
        <w:separator/>
      </w:r>
    </w:p>
  </w:endnote>
  <w:endnote w:type="continuationSeparator" w:id="0">
    <w:p w:rsidR="007652F8" w:rsidRDefault="0076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F8" w:rsidRDefault="007652F8">
      <w:r>
        <w:separator/>
      </w:r>
    </w:p>
  </w:footnote>
  <w:footnote w:type="continuationSeparator" w:id="0">
    <w:p w:rsidR="007652F8" w:rsidRDefault="0076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E7" w:rsidRDefault="007C50D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20B00">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C0E2E78"/>
    <w:lvl w:ilvl="0">
      <w:start w:val="1"/>
      <w:numFmt w:val="bullet"/>
      <w:lvlText w:val=""/>
      <w:lvlJc w:val="left"/>
      <w:pPr>
        <w:tabs>
          <w:tab w:val="num" w:pos="643"/>
        </w:tabs>
        <w:ind w:left="643" w:hanging="360"/>
      </w:pPr>
      <w:rPr>
        <w:rFonts w:ascii="Symbol" w:hAnsi="Symbol" w:hint="default"/>
      </w:rPr>
    </w:lvl>
  </w:abstractNum>
  <w:abstractNum w:abstractNumId="1">
    <w:nsid w:val="372D6913"/>
    <w:multiLevelType w:val="multilevel"/>
    <w:tmpl w:val="7C740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A2238A3"/>
    <w:multiLevelType w:val="hybridMultilevel"/>
    <w:tmpl w:val="E4C26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E8A444B"/>
    <w:multiLevelType w:val="multilevel"/>
    <w:tmpl w:val="4D6A52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B04FDF"/>
    <w:multiLevelType w:val="multilevel"/>
    <w:tmpl w:val="D3B6A0F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FA22C27"/>
    <w:multiLevelType w:val="multilevel"/>
    <w:tmpl w:val="30688628"/>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5AE7"/>
    <w:rsid w:val="00047F5A"/>
    <w:rsid w:val="00054C19"/>
    <w:rsid w:val="0005643B"/>
    <w:rsid w:val="00081668"/>
    <w:rsid w:val="000C4CBF"/>
    <w:rsid w:val="000D445F"/>
    <w:rsid w:val="00101498"/>
    <w:rsid w:val="00140D0F"/>
    <w:rsid w:val="00142CA7"/>
    <w:rsid w:val="00144697"/>
    <w:rsid w:val="0015377D"/>
    <w:rsid w:val="00157E0D"/>
    <w:rsid w:val="001827BC"/>
    <w:rsid w:val="001B7FEB"/>
    <w:rsid w:val="001D0CF6"/>
    <w:rsid w:val="001D12F5"/>
    <w:rsid w:val="001D1C91"/>
    <w:rsid w:val="00236019"/>
    <w:rsid w:val="0025339B"/>
    <w:rsid w:val="002D7C6E"/>
    <w:rsid w:val="002E07D7"/>
    <w:rsid w:val="0035623F"/>
    <w:rsid w:val="00421EA7"/>
    <w:rsid w:val="00431EF1"/>
    <w:rsid w:val="00467558"/>
    <w:rsid w:val="00475201"/>
    <w:rsid w:val="004A3BEC"/>
    <w:rsid w:val="004C2930"/>
    <w:rsid w:val="004C2B3C"/>
    <w:rsid w:val="005409FD"/>
    <w:rsid w:val="005A2D58"/>
    <w:rsid w:val="005C1D05"/>
    <w:rsid w:val="005C6133"/>
    <w:rsid w:val="00641068"/>
    <w:rsid w:val="00641CAB"/>
    <w:rsid w:val="00690ECC"/>
    <w:rsid w:val="007338E9"/>
    <w:rsid w:val="00734A4B"/>
    <w:rsid w:val="00735717"/>
    <w:rsid w:val="00750AAB"/>
    <w:rsid w:val="007652F8"/>
    <w:rsid w:val="00794CF9"/>
    <w:rsid w:val="007C50D1"/>
    <w:rsid w:val="007E247B"/>
    <w:rsid w:val="007F6502"/>
    <w:rsid w:val="00813739"/>
    <w:rsid w:val="00820B00"/>
    <w:rsid w:val="00863B8C"/>
    <w:rsid w:val="008726BE"/>
    <w:rsid w:val="00883E18"/>
    <w:rsid w:val="00890894"/>
    <w:rsid w:val="008A6B3B"/>
    <w:rsid w:val="008F374E"/>
    <w:rsid w:val="00927E5C"/>
    <w:rsid w:val="00981079"/>
    <w:rsid w:val="009F2047"/>
    <w:rsid w:val="00A07CC9"/>
    <w:rsid w:val="00A34D44"/>
    <w:rsid w:val="00A67929"/>
    <w:rsid w:val="00A71FFB"/>
    <w:rsid w:val="00A8664E"/>
    <w:rsid w:val="00AC3B71"/>
    <w:rsid w:val="00AD270C"/>
    <w:rsid w:val="00B0627E"/>
    <w:rsid w:val="00B12485"/>
    <w:rsid w:val="00B15942"/>
    <w:rsid w:val="00B40C8F"/>
    <w:rsid w:val="00B743EC"/>
    <w:rsid w:val="00BB3EE3"/>
    <w:rsid w:val="00BD44C5"/>
    <w:rsid w:val="00BD4C4E"/>
    <w:rsid w:val="00C30E20"/>
    <w:rsid w:val="00C3413A"/>
    <w:rsid w:val="00C34964"/>
    <w:rsid w:val="00C53745"/>
    <w:rsid w:val="00C80DFD"/>
    <w:rsid w:val="00C8108C"/>
    <w:rsid w:val="00C85116"/>
    <w:rsid w:val="00CB4E84"/>
    <w:rsid w:val="00CB4EC7"/>
    <w:rsid w:val="00CE2C5B"/>
    <w:rsid w:val="00CE470B"/>
    <w:rsid w:val="00D07243"/>
    <w:rsid w:val="00D22F36"/>
    <w:rsid w:val="00DC3234"/>
    <w:rsid w:val="00DD5AE7"/>
    <w:rsid w:val="00DD7576"/>
    <w:rsid w:val="00E37E87"/>
    <w:rsid w:val="00E66213"/>
    <w:rsid w:val="00EB428F"/>
    <w:rsid w:val="00EE138A"/>
    <w:rsid w:val="00F032D1"/>
    <w:rsid w:val="00F44B5C"/>
    <w:rsid w:val="00F975D6"/>
    <w:rsid w:val="00FD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a0"/>
    <w:rsid w:val="00C53745"/>
  </w:style>
  <w:style w:type="paragraph" w:styleId="a6">
    <w:name w:val="List Paragraph"/>
    <w:basedOn w:val="a"/>
    <w:uiPriority w:val="34"/>
    <w:qFormat/>
    <w:rsid w:val="004C2B3C"/>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qFormat/>
    <w:rsid w:val="004C2B3C"/>
    <w:pPr>
      <w:suppressAutoHyphens/>
      <w:spacing w:before="280" w:after="280"/>
    </w:pPr>
    <w:rPr>
      <w:rFonts w:ascii="Times New Roman" w:eastAsia="Times New Roman" w:hAnsi="Times New Roman" w:cs="Times New Roman"/>
      <w:sz w:val="24"/>
      <w:szCs w:val="24"/>
      <w:lang w:val="x-none"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C2B3C"/>
    <w:rPr>
      <w:rFonts w:ascii="Times New Roman" w:eastAsia="Times New Roman" w:hAnsi="Times New Roman" w:cs="Times New Roman"/>
      <w:sz w:val="24"/>
      <w:szCs w:val="24"/>
      <w:lang w:val="x-none" w:eastAsia="zh-CN"/>
    </w:rPr>
  </w:style>
  <w:style w:type="paragraph" w:customStyle="1" w:styleId="10">
    <w:name w:val="Обычный1"/>
    <w:rsid w:val="001D1C91"/>
    <w:pPr>
      <w:spacing w:line="276" w:lineRule="auto"/>
    </w:pPr>
    <w:rPr>
      <w:rFonts w:ascii="Arial" w:eastAsia="Arial" w:hAnsi="Arial" w:cs="Arial"/>
      <w:color w:val="000000"/>
      <w:sz w:val="22"/>
      <w:szCs w:val="22"/>
      <w:lang w:val="ru-RU"/>
    </w:rPr>
  </w:style>
  <w:style w:type="paragraph" w:styleId="20">
    <w:name w:val="List Bullet 2"/>
    <w:basedOn w:val="a"/>
    <w:rsid w:val="00144697"/>
    <w:pPr>
      <w:suppressAutoHyphens/>
      <w:ind w:left="566" w:hanging="283"/>
    </w:pPr>
    <w:rPr>
      <w:rFonts w:ascii="Times New Roman" w:eastAsia="Times New Roman" w:hAnsi="Times New Roman" w:cs="Times New Roman"/>
      <w:lang w:val="ru-RU" w:eastAsia="zh-CN"/>
    </w:rPr>
  </w:style>
  <w:style w:type="paragraph" w:customStyle="1" w:styleId="21">
    <w:name w:val="Основной текст с отступом 21"/>
    <w:basedOn w:val="a"/>
    <w:rsid w:val="00144697"/>
    <w:pPr>
      <w:suppressAutoHyphens/>
      <w:spacing w:after="120" w:line="480" w:lineRule="auto"/>
      <w:ind w:left="283"/>
    </w:pPr>
    <w:rPr>
      <w:rFonts w:eastAsia="Times New Roman" w:cs="Times New Roman"/>
      <w:sz w:val="22"/>
      <w:szCs w:val="22"/>
      <w:lang w:val="ru-RU" w:eastAsia="zh-CN"/>
    </w:rPr>
  </w:style>
  <w:style w:type="character" w:customStyle="1" w:styleId="22">
    <w:name w:val="Основной текст с отступом 2 Знак"/>
    <w:link w:val="23"/>
    <w:rsid w:val="00144697"/>
    <w:rPr>
      <w:sz w:val="22"/>
      <w:szCs w:val="22"/>
      <w:lang w:val="ru-RU"/>
    </w:rPr>
  </w:style>
  <w:style w:type="paragraph" w:styleId="23">
    <w:name w:val="Body Text Indent 2"/>
    <w:basedOn w:val="a"/>
    <w:link w:val="22"/>
    <w:unhideWhenUsed/>
    <w:rsid w:val="00144697"/>
    <w:pPr>
      <w:spacing w:after="120" w:line="480" w:lineRule="auto"/>
      <w:ind w:left="283"/>
    </w:pPr>
    <w:rPr>
      <w:sz w:val="22"/>
      <w:szCs w:val="22"/>
      <w:lang w:val="ru-RU"/>
    </w:rPr>
  </w:style>
  <w:style w:type="character" w:customStyle="1" w:styleId="210">
    <w:name w:val="Основной текст с отступом 2 Знак1"/>
    <w:basedOn w:val="a0"/>
    <w:uiPriority w:val="99"/>
    <w:semiHidden/>
    <w:rsid w:val="00144697"/>
  </w:style>
  <w:style w:type="paragraph" w:customStyle="1" w:styleId="220">
    <w:name w:val="Основной текст с отступом 22"/>
    <w:basedOn w:val="a"/>
    <w:rsid w:val="00144697"/>
    <w:pPr>
      <w:spacing w:after="120" w:line="480" w:lineRule="auto"/>
      <w:ind w:left="283"/>
    </w:pPr>
    <w:rPr>
      <w:rFonts w:eastAsia="Times New Roman"/>
      <w:sz w:val="22"/>
      <w:szCs w:val="22"/>
      <w:lang w:val="ru-RU" w:eastAsia="ar-SA"/>
    </w:rPr>
  </w:style>
  <w:style w:type="character" w:styleId="a9">
    <w:name w:val="Hyperlink"/>
    <w:rsid w:val="007F6502"/>
    <w:rPr>
      <w:color w:val="0000FF"/>
      <w:u w:val="single"/>
    </w:rPr>
  </w:style>
  <w:style w:type="paragraph" w:customStyle="1" w:styleId="rvps2">
    <w:name w:val="rvps2"/>
    <w:basedOn w:val="a"/>
    <w:rsid w:val="007F6502"/>
    <w:pPr>
      <w:suppressAutoHyphens/>
      <w:spacing w:before="280" w:after="280"/>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customStyle="1" w:styleId="apple-converted-space">
    <w:name w:val="apple-converted-space"/>
    <w:basedOn w:val="a0"/>
    <w:rsid w:val="00C53745"/>
  </w:style>
  <w:style w:type="paragraph" w:styleId="a6">
    <w:name w:val="List Paragraph"/>
    <w:basedOn w:val="a"/>
    <w:uiPriority w:val="34"/>
    <w:qFormat/>
    <w:rsid w:val="004C2B3C"/>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qFormat/>
    <w:rsid w:val="004C2B3C"/>
    <w:pPr>
      <w:suppressAutoHyphens/>
      <w:spacing w:before="280" w:after="280"/>
    </w:pPr>
    <w:rPr>
      <w:rFonts w:ascii="Times New Roman" w:eastAsia="Times New Roman" w:hAnsi="Times New Roman" w:cs="Times New Roman"/>
      <w:sz w:val="24"/>
      <w:szCs w:val="24"/>
      <w:lang w:val="x-none"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C2B3C"/>
    <w:rPr>
      <w:rFonts w:ascii="Times New Roman" w:eastAsia="Times New Roman" w:hAnsi="Times New Roman" w:cs="Times New Roman"/>
      <w:sz w:val="24"/>
      <w:szCs w:val="24"/>
      <w:lang w:val="x-none" w:eastAsia="zh-CN"/>
    </w:rPr>
  </w:style>
  <w:style w:type="paragraph" w:customStyle="1" w:styleId="10">
    <w:name w:val="Обычный1"/>
    <w:rsid w:val="001D1C91"/>
    <w:pPr>
      <w:spacing w:line="276" w:lineRule="auto"/>
    </w:pPr>
    <w:rPr>
      <w:rFonts w:ascii="Arial" w:eastAsia="Arial" w:hAnsi="Arial" w:cs="Arial"/>
      <w:color w:val="000000"/>
      <w:sz w:val="22"/>
      <w:szCs w:val="22"/>
      <w:lang w:val="ru-RU"/>
    </w:rPr>
  </w:style>
  <w:style w:type="paragraph" w:styleId="20">
    <w:name w:val="List Bullet 2"/>
    <w:basedOn w:val="a"/>
    <w:rsid w:val="00144697"/>
    <w:pPr>
      <w:suppressAutoHyphens/>
      <w:ind w:left="566" w:hanging="283"/>
    </w:pPr>
    <w:rPr>
      <w:rFonts w:ascii="Times New Roman" w:eastAsia="Times New Roman" w:hAnsi="Times New Roman" w:cs="Times New Roman"/>
      <w:lang w:val="ru-RU" w:eastAsia="zh-CN"/>
    </w:rPr>
  </w:style>
  <w:style w:type="paragraph" w:customStyle="1" w:styleId="21">
    <w:name w:val="Основной текст с отступом 21"/>
    <w:basedOn w:val="a"/>
    <w:rsid w:val="00144697"/>
    <w:pPr>
      <w:suppressAutoHyphens/>
      <w:spacing w:after="120" w:line="480" w:lineRule="auto"/>
      <w:ind w:left="283"/>
    </w:pPr>
    <w:rPr>
      <w:rFonts w:eastAsia="Times New Roman" w:cs="Times New Roman"/>
      <w:sz w:val="22"/>
      <w:szCs w:val="22"/>
      <w:lang w:val="ru-RU" w:eastAsia="zh-CN"/>
    </w:rPr>
  </w:style>
  <w:style w:type="character" w:customStyle="1" w:styleId="22">
    <w:name w:val="Основной текст с отступом 2 Знак"/>
    <w:link w:val="23"/>
    <w:rsid w:val="00144697"/>
    <w:rPr>
      <w:sz w:val="22"/>
      <w:szCs w:val="22"/>
      <w:lang w:val="ru-RU"/>
    </w:rPr>
  </w:style>
  <w:style w:type="paragraph" w:styleId="23">
    <w:name w:val="Body Text Indent 2"/>
    <w:basedOn w:val="a"/>
    <w:link w:val="22"/>
    <w:unhideWhenUsed/>
    <w:rsid w:val="00144697"/>
    <w:pPr>
      <w:spacing w:after="120" w:line="480" w:lineRule="auto"/>
      <w:ind w:left="283"/>
    </w:pPr>
    <w:rPr>
      <w:sz w:val="22"/>
      <w:szCs w:val="22"/>
      <w:lang w:val="ru-RU"/>
    </w:rPr>
  </w:style>
  <w:style w:type="character" w:customStyle="1" w:styleId="210">
    <w:name w:val="Основной текст с отступом 2 Знак1"/>
    <w:basedOn w:val="a0"/>
    <w:uiPriority w:val="99"/>
    <w:semiHidden/>
    <w:rsid w:val="00144697"/>
  </w:style>
  <w:style w:type="paragraph" w:customStyle="1" w:styleId="220">
    <w:name w:val="Основной текст с отступом 22"/>
    <w:basedOn w:val="a"/>
    <w:rsid w:val="00144697"/>
    <w:pPr>
      <w:spacing w:after="120" w:line="480" w:lineRule="auto"/>
      <w:ind w:left="283"/>
    </w:pPr>
    <w:rPr>
      <w:rFonts w:eastAsia="Times New Roman"/>
      <w:sz w:val="22"/>
      <w:szCs w:val="22"/>
      <w:lang w:val="ru-RU" w:eastAsia="ar-SA"/>
    </w:rPr>
  </w:style>
  <w:style w:type="character" w:styleId="a9">
    <w:name w:val="Hyperlink"/>
    <w:rsid w:val="007F6502"/>
    <w:rPr>
      <w:color w:val="0000FF"/>
      <w:u w:val="single"/>
    </w:rPr>
  </w:style>
  <w:style w:type="paragraph" w:customStyle="1" w:styleId="rvps2">
    <w:name w:val="rvps2"/>
    <w:basedOn w:val="a"/>
    <w:rsid w:val="007F6502"/>
    <w:pPr>
      <w:suppressAutoHyphens/>
      <w:spacing w:before="280" w:after="280"/>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22</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56207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dcterms:created xsi:type="dcterms:W3CDTF">2020-08-10T10:11:00Z</dcterms:created>
  <dcterms:modified xsi:type="dcterms:W3CDTF">2022-09-23T12:10:00Z</dcterms:modified>
</cp:coreProperties>
</file>