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029A" w14:textId="77777777" w:rsidR="00364513" w:rsidRPr="004E10FC" w:rsidRDefault="00364513" w:rsidP="00364513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4E10FC">
        <w:rPr>
          <w:rFonts w:ascii="Times New Roman" w:hAnsi="Times New Roman" w:cs="Times New Roman"/>
          <w:b/>
          <w:noProof/>
        </w:rPr>
        <w:t>Додаток 3</w:t>
      </w:r>
    </w:p>
    <w:p w14:paraId="6E1BD52E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E10FC">
        <w:rPr>
          <w:rFonts w:ascii="Times New Roman" w:hAnsi="Times New Roman" w:cs="Times New Roman"/>
          <w:b/>
          <w:noProof/>
        </w:rPr>
        <w:t>ПРОЄКТ ДОГОВОРУ</w:t>
      </w:r>
      <w:r w:rsidRPr="004E10FC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14:paraId="3CCE3521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>м. ______</w:t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  <w:t xml:space="preserve">                                   _______________2024р. </w:t>
      </w:r>
    </w:p>
    <w:p w14:paraId="4DD910B9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B636BF7" w14:textId="77777777" w:rsidR="00F953C9" w:rsidRPr="004E10FC" w:rsidRDefault="00F953C9" w:rsidP="00F953C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 xml:space="preserve">_____________________________________________ - Замовник, в особі _____________________________________, що діє на підставі _______________, з однієї сторони, та </w:t>
      </w:r>
      <w:r w:rsidRPr="004E10FC">
        <w:rPr>
          <w:rFonts w:ascii="Times New Roman" w:hAnsi="Times New Roman" w:cs="Times New Roman"/>
          <w:noProof/>
        </w:rPr>
        <w:t>___________________</w:t>
      </w:r>
      <w:r w:rsidRPr="004E10FC">
        <w:rPr>
          <w:rFonts w:ascii="Times New Roman" w:hAnsi="Times New Roman" w:cs="Times New Roman"/>
          <w:noProof/>
          <w:lang w:eastAsia="ru-RU"/>
        </w:rPr>
        <w:t xml:space="preserve">   в особі </w:t>
      </w:r>
      <w:r w:rsidRPr="004E10FC">
        <w:rPr>
          <w:rFonts w:ascii="Times New Roman" w:hAnsi="Times New Roman" w:cs="Times New Roman"/>
          <w:noProof/>
        </w:rPr>
        <w:t>______________________</w:t>
      </w:r>
      <w:r w:rsidRPr="004E10FC">
        <w:rPr>
          <w:rFonts w:ascii="Times New Roman" w:hAnsi="Times New Roman" w:cs="Times New Roman"/>
          <w:noProof/>
          <w:lang w:eastAsia="ru-RU"/>
        </w:rPr>
        <w:t xml:space="preserve">, що діє на підставі ________________, надалі  Постачальник,  уклали цей договір про таке (далі - Договір): </w:t>
      </w:r>
    </w:p>
    <w:p w14:paraId="5031A5A4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1. ПРЕДМЕТ ДОГОВОРУ</w:t>
      </w:r>
    </w:p>
    <w:p w14:paraId="1BAC664A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    1.1. Постачальник зобов’язується протягом терміну дії цього договору передавати у власність Продукцію (код за  Код ДК 021:2015  24110000-8 Промислові гази  (</w:t>
      </w:r>
      <w:r w:rsidRPr="004E10FC">
        <w:rPr>
          <w:rFonts w:ascii="Times New Roman" w:hAnsi="Times New Roman" w:cs="Times New Roman"/>
          <w:bCs/>
        </w:rPr>
        <w:t xml:space="preserve">кисень </w:t>
      </w:r>
      <w:r>
        <w:rPr>
          <w:rFonts w:ascii="Times New Roman" w:hAnsi="Times New Roman" w:cs="Times New Roman"/>
          <w:bCs/>
        </w:rPr>
        <w:t xml:space="preserve">медичний </w:t>
      </w:r>
      <w:r w:rsidRPr="004E10FC">
        <w:rPr>
          <w:rFonts w:ascii="Times New Roman" w:hAnsi="Times New Roman" w:cs="Times New Roman"/>
          <w:bCs/>
        </w:rPr>
        <w:t>рідкий)</w:t>
      </w:r>
      <w:r w:rsidRPr="004E10FC">
        <w:rPr>
          <w:rFonts w:ascii="Times New Roman" w:hAnsi="Times New Roman" w:cs="Times New Roman"/>
          <w:b/>
          <w:shd w:val="clear" w:color="auto" w:fill="FFFFFF"/>
        </w:rPr>
        <w:t xml:space="preserve"> (Oxygen)</w:t>
      </w:r>
      <w:r w:rsidRPr="004E10FC">
        <w:rPr>
          <w:rFonts w:ascii="Times New Roman" w:hAnsi="Times New Roman" w:cs="Times New Roman"/>
        </w:rPr>
        <w:t xml:space="preserve"> вказану в зазначені в Додатку №1 до Договору (Специфікації) та заявках Покупця, а Покупець приймати і вчасно оплачувати її вартість. </w:t>
      </w:r>
    </w:p>
    <w:p w14:paraId="3FDCD2F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1.2. Поставка здійснюється  </w:t>
      </w:r>
      <w:bookmarkStart w:id="0" w:name="_Hlk104884211"/>
      <w:r w:rsidRPr="004E10FC">
        <w:rPr>
          <w:rFonts w:ascii="Times New Roman" w:hAnsi="Times New Roman" w:cs="Times New Roman"/>
        </w:rPr>
        <w:t>автомобільним транспортом</w:t>
      </w:r>
      <w:bookmarkEnd w:id="0"/>
      <w:r w:rsidRPr="004E10FC">
        <w:rPr>
          <w:rFonts w:ascii="Times New Roman" w:hAnsi="Times New Roman" w:cs="Times New Roman"/>
        </w:rPr>
        <w:t xml:space="preserve"> </w:t>
      </w:r>
      <w:bookmarkStart w:id="1" w:name="ТекстовоеПоле13"/>
      <w:r w:rsidRPr="004E10FC">
        <w:rPr>
          <w:rFonts w:ascii="Times New Roman" w:hAnsi="Times New Roman" w:cs="Times New Roman"/>
        </w:rPr>
        <w:t>Постачальник</w:t>
      </w:r>
      <w:bookmarkEnd w:id="1"/>
      <w:r>
        <w:rPr>
          <w:rFonts w:ascii="Times New Roman" w:hAnsi="Times New Roman" w:cs="Times New Roman"/>
          <w:lang w:val="ru-RU"/>
        </w:rPr>
        <w:t>а.</w:t>
      </w:r>
      <w:r w:rsidRPr="004E10FC">
        <w:rPr>
          <w:rFonts w:ascii="Times New Roman" w:hAnsi="Times New Roman" w:cs="Times New Roman"/>
        </w:rPr>
        <w:t xml:space="preserve"> Спосіб доставки Продукції Сторони визначають в письмовій заявці, яку подає Покупець Постачальнику.</w:t>
      </w:r>
    </w:p>
    <w:p w14:paraId="15961C68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1.3. Вартість товару, яка зазначена в Специфікації є орієнтовною (приблизною) та може бути змінена згідно з п.5.4. даного Договору, остаточна ціна за продукцію визначається в видаткових накладних</w:t>
      </w:r>
    </w:p>
    <w:p w14:paraId="3ACC90FB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1.4 Строк поставки товару: </w:t>
      </w:r>
      <w:r w:rsidRPr="004E10FC">
        <w:rPr>
          <w:rFonts w:ascii="Times New Roman" w:hAnsi="Times New Roman" w:cs="Times New Roman"/>
          <w:b/>
          <w:bCs/>
        </w:rPr>
        <w:t>до 31.12.2024року</w:t>
      </w:r>
      <w:r w:rsidRPr="004E10FC">
        <w:rPr>
          <w:rFonts w:ascii="Times New Roman" w:hAnsi="Times New Roman" w:cs="Times New Roman"/>
        </w:rPr>
        <w:t>.</w:t>
      </w:r>
    </w:p>
    <w:p w14:paraId="54E2C6CC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2. КІЛЬКІСТЬ, АСОРТИМЕНТ ТА ЯКІСТЬ ПРОДУКЦІЇ</w:t>
      </w:r>
    </w:p>
    <w:p w14:paraId="1AF1633E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2.1. Продукція за своєю якістю повинна відповідати нормативам, наведеним у Специфікації.</w:t>
      </w:r>
    </w:p>
    <w:p w14:paraId="397900EA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14:paraId="7224DE1B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14:paraId="0B69AE7E" w14:textId="77777777" w:rsidR="00F953C9" w:rsidRPr="004E10FC" w:rsidRDefault="00F953C9" w:rsidP="00F953C9">
      <w:pPr>
        <w:ind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2.4. Покупець проводить приймання Продукції за кількістю відповідно до “Інструкції про порядок приймання продукції виробничо-технічного призначення.” № П-7, затвердженою Ухвалою Держарбітражу при СМ СРСР від 25 квітня 1966 р. </w:t>
      </w:r>
    </w:p>
    <w:p w14:paraId="7057D4D6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3. ЗОБОВ’ЯЗАННЯ ПОСТАЧАЛЬНИКА</w:t>
      </w:r>
    </w:p>
    <w:p w14:paraId="748D175E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3.1.</w:t>
      </w:r>
      <w:r w:rsidRPr="004E10FC">
        <w:rPr>
          <w:rFonts w:ascii="Times New Roman" w:hAnsi="Times New Roman" w:cs="Times New Roman"/>
          <w:b/>
        </w:rPr>
        <w:t xml:space="preserve"> </w:t>
      </w:r>
      <w:r w:rsidRPr="004E10FC">
        <w:rPr>
          <w:rFonts w:ascii="Times New Roman" w:hAnsi="Times New Roman" w:cs="Times New Roman"/>
        </w:rPr>
        <w:t xml:space="preserve"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об’єму за попередній період </w:t>
      </w:r>
    </w:p>
    <w:p w14:paraId="63C6544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14:paraId="4A9C0D9F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3.3. Постачальник має право скласти Акт звірки взаєморозрахунків та направити його  Покупцю. Покупець зобов’язаний протягом 10 календарних днів з моменту отримання Акта звірки підписати його та надіслати Постачальнику або пред’явити письмові заперечення.</w:t>
      </w:r>
    </w:p>
    <w:p w14:paraId="5FC360D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строки, які передбаченні аб. 15-16 п. 201.10 ст.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14:paraId="65669D93" w14:textId="77777777" w:rsidR="00F953C9" w:rsidRPr="004E10FC" w:rsidRDefault="00F953C9" w:rsidP="00F953C9">
      <w:pPr>
        <w:pStyle w:val="af6"/>
        <w:spacing w:line="240" w:lineRule="auto"/>
        <w:ind w:firstLine="0"/>
        <w:jc w:val="center"/>
        <w:rPr>
          <w:b/>
          <w:sz w:val="22"/>
          <w:szCs w:val="22"/>
          <w:lang w:val="uk-UA"/>
        </w:rPr>
      </w:pPr>
    </w:p>
    <w:p w14:paraId="2CB7F435" w14:textId="77777777" w:rsidR="00F953C9" w:rsidRPr="004E10FC" w:rsidRDefault="00F953C9" w:rsidP="00F953C9">
      <w:pPr>
        <w:pStyle w:val="af6"/>
        <w:spacing w:line="240" w:lineRule="auto"/>
        <w:ind w:firstLine="0"/>
        <w:jc w:val="center"/>
        <w:rPr>
          <w:b/>
          <w:sz w:val="22"/>
          <w:szCs w:val="22"/>
          <w:lang w:val="uk-UA"/>
        </w:rPr>
      </w:pPr>
      <w:r w:rsidRPr="004E10FC">
        <w:rPr>
          <w:b/>
          <w:sz w:val="22"/>
          <w:szCs w:val="22"/>
          <w:lang w:val="uk-UA"/>
        </w:rPr>
        <w:t>4. ЗОБОВ’ЯЗАННЯ ПОКУПЦЯ</w:t>
      </w:r>
    </w:p>
    <w:p w14:paraId="28206CFF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4.1. Своєчасно оплачувати Постачальнику вартість Продукції згідно з умовами даного Договору.</w:t>
      </w:r>
    </w:p>
    <w:p w14:paraId="7F024102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4.2. Приймати у власність в Пунктах поставки (передачі) Продукцію , що постачається.</w:t>
      </w:r>
    </w:p>
    <w:p w14:paraId="1484E9C8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4.3. Покупець зобов’язаний на протязі 3-х (Трьох) календарних днів з моменту оплати Продукції прийняти у власність Продукцію відповідно до умов цього Договору.</w:t>
      </w:r>
    </w:p>
    <w:p w14:paraId="4A096177" w14:textId="77777777" w:rsidR="00F953C9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14:paraId="64ECFAD4" w14:textId="77777777" w:rsidR="00F953C9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</w:p>
    <w:p w14:paraId="725F86BB" w14:textId="77777777" w:rsidR="00F953C9" w:rsidRPr="004E10FC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</w:p>
    <w:p w14:paraId="55C0AD77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5. ЦІНА ТА ПОРЯДОК РОЗРАХУНКІВ</w:t>
      </w:r>
    </w:p>
    <w:p w14:paraId="5BCBA00C" w14:textId="77777777" w:rsidR="00F953C9" w:rsidRPr="004E10FC" w:rsidRDefault="00F953C9" w:rsidP="00F953C9">
      <w:pPr>
        <w:ind w:firstLine="567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</w:rPr>
        <w:t xml:space="preserve">5.1. Загальна вартість договору становить </w:t>
      </w:r>
      <w:r w:rsidRPr="004E10FC">
        <w:rPr>
          <w:rFonts w:ascii="Times New Roman" w:hAnsi="Times New Roman" w:cs="Times New Roman"/>
          <w:b/>
        </w:rPr>
        <w:t xml:space="preserve">                  (___________________ гривні __ коп.) без ПДВ.</w:t>
      </w:r>
    </w:p>
    <w:p w14:paraId="2DC7C2D4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5.2. Оплата за продукцію і її доставку здійснюється Покупцем не пізніше 10 календарних днів з дати поставки. 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Договором здійснюється шляхом перерахуванням грошових коштів на розрахунковий рахунок Постачальника. </w:t>
      </w:r>
    </w:p>
    <w:p w14:paraId="638A0A04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5.3. У разі</w:t>
      </w:r>
      <w:r>
        <w:rPr>
          <w:rFonts w:ascii="Times New Roman" w:hAnsi="Times New Roman" w:cs="Times New Roman"/>
        </w:rPr>
        <w:t>,</w:t>
      </w:r>
      <w:r w:rsidRPr="004E10FC">
        <w:rPr>
          <w:rFonts w:ascii="Times New Roman" w:hAnsi="Times New Roman" w:cs="Times New Roman"/>
        </w:rPr>
        <w:t xml:space="preserve"> якщо Покупець має заборгованість перед Постачальником, останній має право призупинити поставки Товару до моменту повної оплати за Товар. </w:t>
      </w:r>
    </w:p>
    <w:p w14:paraId="41AF34D6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5.4. Ціни на продукцію та послуги, зазначені у Специфікації (п.1.2), можуть бути змінені Постачальником в ту чи іншу сторону у випадках змін виробничих і експлуатаційних витрат Постачальника, зміни вартості паливно-мастильних матеріалів та (або) вартості перевезень, зміни валютного курсу євро та долара. Про зміну цін у зв'язку із зазначеними факторами Постачальник повідомляє Покупця письмово, не пізніше десяти календарних днів до зміни ціни. У разі якщо Покупець протягом п'яти календарних днів з дати отримання повідомлення про зміну ціни не направить на адресу Постачальника письмового заперечення з приводу зміни ціни, то буде вважатися, що Покупець згоден із зміненою ціною.</w:t>
      </w:r>
    </w:p>
    <w:p w14:paraId="798AD978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6. ПОРЯДОК ЗАМОВЛЕННЯ ТА ВІДВАНТАЖЕННЯ ПРОДУКЦІЇ</w:t>
      </w:r>
    </w:p>
    <w:p w14:paraId="5EC5C7BA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6.1. Постачання Продукції здійснюється за попередніми письмовими заявками Покупця, де вказуються: передбачувана дата поставки, вид</w:t>
      </w:r>
      <w:r>
        <w:rPr>
          <w:rFonts w:ascii="Times New Roman" w:hAnsi="Times New Roman" w:cs="Times New Roman"/>
        </w:rPr>
        <w:t>и та кількість Продукції</w:t>
      </w:r>
      <w:r w:rsidRPr="004E10FC">
        <w:rPr>
          <w:rFonts w:ascii="Times New Roman" w:hAnsi="Times New Roman" w:cs="Times New Roman"/>
        </w:rPr>
        <w:t>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</w:t>
      </w:r>
    </w:p>
    <w:p w14:paraId="648C239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4E10FC">
        <w:rPr>
          <w:rFonts w:ascii="Times New Roman" w:hAnsi="Times New Roman" w:cs="Times New Roman"/>
        </w:rPr>
        <w:t xml:space="preserve">. Постачання продукції може бути здійснене шляхом заправки придатного до експлуатації порожнього балона Покупця, при цьому Постачальник має право за рахунок Покупця перевірити такий балон на відповідність «Правил будови і безпечної експлуатації посудин, що працюють під тиском» (далі по тексту НПАОП 0.00-1.59-87) та придатності до експлуатації. </w:t>
      </w:r>
    </w:p>
    <w:p w14:paraId="6F3DCC0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4E10FC">
        <w:rPr>
          <w:rFonts w:ascii="Times New Roman" w:hAnsi="Times New Roman" w:cs="Times New Roman"/>
        </w:rPr>
        <w:t xml:space="preserve">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14:paraId="30C89AD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4E10FC">
        <w:rPr>
          <w:rFonts w:ascii="Times New Roman" w:hAnsi="Times New Roman" w:cs="Times New Roman"/>
        </w:rPr>
        <w:t>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також виплатити штраф у розмірі 1% від вартості не прийнятої продукції.</w:t>
      </w:r>
    </w:p>
    <w:p w14:paraId="1AE8AE14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6.5</w:t>
      </w:r>
      <w:r w:rsidRPr="004E10FC">
        <w:rPr>
          <w:color w:val="auto"/>
          <w:sz w:val="22"/>
          <w:szCs w:val="22"/>
          <w:lang w:val="uk-UA"/>
        </w:rPr>
        <w:t>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14:paraId="6B6B00CB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030A4930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6.6</w:t>
      </w:r>
      <w:r w:rsidRPr="004E10FC">
        <w:rPr>
          <w:color w:val="auto"/>
          <w:sz w:val="22"/>
          <w:szCs w:val="22"/>
          <w:lang w:val="uk-UA"/>
        </w:rPr>
        <w:t>. Фактами належним чином переданої Постачальником у власність Покупця Продукції є видаткова накладна.</w:t>
      </w:r>
    </w:p>
    <w:p w14:paraId="3CA65708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5465A845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6.7</w:t>
      </w:r>
      <w:r w:rsidRPr="004E10FC">
        <w:rPr>
          <w:color w:val="auto"/>
          <w:sz w:val="22"/>
          <w:szCs w:val="22"/>
          <w:lang w:val="uk-UA"/>
        </w:rPr>
        <w:t>. При поставці Продукції або до моменту поставки Постачальник зобов'язується передати Покупцеві:</w:t>
      </w:r>
    </w:p>
    <w:p w14:paraId="5AF55228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рахунок на продукцію;</w:t>
      </w:r>
    </w:p>
    <w:p w14:paraId="105DA260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видаткову накладну;</w:t>
      </w:r>
    </w:p>
    <w:p w14:paraId="732AE82E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- </w:t>
      </w:r>
      <w:r w:rsidRPr="004E10FC">
        <w:rPr>
          <w:color w:val="auto"/>
          <w:sz w:val="22"/>
          <w:szCs w:val="22"/>
          <w:lang w:val="uk-UA"/>
        </w:rPr>
        <w:t xml:space="preserve">товарно-транспорту накладну, </w:t>
      </w:r>
      <w:r w:rsidRPr="004E10FC">
        <w:rPr>
          <w:sz w:val="22"/>
          <w:szCs w:val="22"/>
          <w:lang w:val="uk-UA"/>
        </w:rPr>
        <w:t xml:space="preserve">якщо поставка здійснюється  автомобільним транспортом </w:t>
      </w:r>
      <w:r w:rsidRPr="004E10FC">
        <w:rPr>
          <w:color w:val="auto"/>
          <w:sz w:val="22"/>
          <w:szCs w:val="22"/>
          <w:lang w:val="uk-UA"/>
        </w:rPr>
        <w:t>Постачальника</w:t>
      </w:r>
      <w:r w:rsidRPr="004E10FC">
        <w:rPr>
          <w:sz w:val="22"/>
          <w:szCs w:val="22"/>
          <w:lang w:val="uk-UA"/>
        </w:rPr>
        <w:t>;</w:t>
      </w:r>
    </w:p>
    <w:p w14:paraId="501A2C77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сертифікат якості/паспорт якості.</w:t>
      </w:r>
    </w:p>
    <w:p w14:paraId="17289F89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0C7CF721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6.8</w:t>
      </w:r>
      <w:r w:rsidRPr="004E10FC">
        <w:rPr>
          <w:color w:val="auto"/>
          <w:sz w:val="22"/>
          <w:szCs w:val="22"/>
          <w:lang w:val="uk-UA"/>
        </w:rPr>
        <w:t xml:space="preserve">. Відповідальність за своєчасне замовлення і оплату ремонтів балонів несе Покупець. У разі </w:t>
      </w:r>
      <w:r w:rsidRPr="004E10FC">
        <w:rPr>
          <w:color w:val="auto"/>
          <w:sz w:val="22"/>
          <w:szCs w:val="22"/>
          <w:lang w:val="uk-UA"/>
        </w:rPr>
        <w:lastRenderedPageBreak/>
        <w:t>якщо покупець не здійснив оплату ремонту балонів з попередніх постачань, то надалі поставленні Покупцем на обмін балони, які потребують ремонту, Постачальником не приймаються. Усі наступні поставки Постачальник здійснює тільки після погашення заборгованості по ремонту балонів.</w:t>
      </w:r>
    </w:p>
    <w:p w14:paraId="312174D9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6B8C63B9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6.9</w:t>
      </w:r>
      <w:r w:rsidRPr="004E10FC">
        <w:rPr>
          <w:color w:val="auto"/>
          <w:sz w:val="22"/>
          <w:szCs w:val="22"/>
          <w:lang w:val="uk-UA"/>
        </w:rPr>
        <w:t>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т.д.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14:paraId="03DAA792" w14:textId="77777777" w:rsidR="00F953C9" w:rsidRPr="004E10FC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</w:p>
    <w:p w14:paraId="765B4D26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7. ВІДПОВІДАЛЬНІСТЬ СТОРІН.</w:t>
      </w:r>
    </w:p>
    <w:p w14:paraId="27ABA51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7.1.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14:paraId="7EE9279D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7.2.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14:paraId="51A19E1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7.3.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14:paraId="403A62C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7.4.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14:paraId="1AEC02ED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7.5.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14:paraId="6B38EC0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7.6. У разі прострочення поставки продукції Постачальник сплачує Покупцю штраф у розмірі 0,01 %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14:paraId="01C3AFA6" w14:textId="77777777" w:rsidR="00F953C9" w:rsidRDefault="00F953C9" w:rsidP="00F953C9">
      <w:pPr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4B362462" w14:textId="77777777" w:rsidR="00F953C9" w:rsidRDefault="00F953C9" w:rsidP="00F953C9">
      <w:pPr>
        <w:jc w:val="both"/>
        <w:rPr>
          <w:rFonts w:ascii="Times New Roman" w:hAnsi="Times New Roman" w:cs="Times New Roman"/>
        </w:rPr>
      </w:pPr>
    </w:p>
    <w:p w14:paraId="771E9C77" w14:textId="77777777" w:rsidR="00F953C9" w:rsidRPr="004E10FC" w:rsidRDefault="00F953C9" w:rsidP="00F953C9">
      <w:pPr>
        <w:jc w:val="both"/>
        <w:rPr>
          <w:rFonts w:ascii="Times New Roman" w:hAnsi="Times New Roman" w:cs="Times New Roman"/>
        </w:rPr>
      </w:pPr>
    </w:p>
    <w:p w14:paraId="6C658268" w14:textId="77777777" w:rsidR="00F953C9" w:rsidRPr="004E10FC" w:rsidRDefault="00F953C9" w:rsidP="00F953C9">
      <w:pPr>
        <w:pStyle w:val="30"/>
        <w:spacing w:before="0" w:after="0" w:line="240" w:lineRule="auto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8. РОЗВ’ЯЗАННЯ СПОРІВ</w:t>
      </w:r>
    </w:p>
    <w:p w14:paraId="0D48AF51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14:paraId="387A80AE" w14:textId="77777777" w:rsidR="00F953C9" w:rsidRDefault="00F953C9" w:rsidP="00F953C9">
      <w:pPr>
        <w:pStyle w:val="30"/>
        <w:spacing w:before="0" w:after="0" w:line="240" w:lineRule="auto"/>
        <w:ind w:firstLine="567"/>
        <w:jc w:val="both"/>
        <w:rPr>
          <w:b w:val="0"/>
          <w:sz w:val="22"/>
          <w:szCs w:val="22"/>
          <w:lang w:val="uk-UA"/>
        </w:rPr>
      </w:pPr>
      <w:r w:rsidRPr="004E10FC">
        <w:rPr>
          <w:b w:val="0"/>
          <w:sz w:val="22"/>
          <w:szCs w:val="22"/>
          <w:lang w:val="uk-UA"/>
        </w:rPr>
        <w:t>8.2. У випадку неможливості вирішення спору шляхом переговорів, спір підлягає розгляду в компетентному суді відповідно до чинного законодавства України.</w:t>
      </w:r>
    </w:p>
    <w:p w14:paraId="4EA76D46" w14:textId="77777777" w:rsidR="00F953C9" w:rsidRPr="004E10FC" w:rsidRDefault="00F953C9" w:rsidP="00F953C9">
      <w:pPr>
        <w:pStyle w:val="30"/>
        <w:spacing w:before="0" w:after="0" w:line="240" w:lineRule="auto"/>
        <w:ind w:firstLine="567"/>
        <w:jc w:val="both"/>
        <w:rPr>
          <w:b w:val="0"/>
          <w:sz w:val="22"/>
          <w:szCs w:val="22"/>
          <w:lang w:val="uk-UA"/>
        </w:rPr>
      </w:pPr>
    </w:p>
    <w:p w14:paraId="0817FD03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  <w:b/>
        </w:rPr>
        <w:t xml:space="preserve">         </w:t>
      </w:r>
      <w:r w:rsidRPr="004E10FC">
        <w:rPr>
          <w:rFonts w:ascii="Times New Roman" w:hAnsi="Times New Roman" w:cs="Times New Roman"/>
        </w:rPr>
        <w:t xml:space="preserve"> 8.3.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</w:t>
      </w:r>
      <w:r w:rsidRPr="004E10FC">
        <w:rPr>
          <w:rFonts w:ascii="Times New Roman" w:hAnsi="Times New Roman" w:cs="Times New Roman"/>
        </w:rPr>
        <w:lastRenderedPageBreak/>
        <w:t>пропозицію, не санкціонувати обіцянку, і не здійснювати незаконних платежів, включаючи (але не обмежуючись) хабара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1B5202C1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         8.4. У разі порушення однією із Сторін зазначених вище зобов'язань друга Сторона має право у односторонньому позасудовому порядку відмовитися від виконання цього  Договору.</w:t>
      </w:r>
    </w:p>
    <w:p w14:paraId="34407577" w14:textId="77777777" w:rsidR="00F953C9" w:rsidRPr="004E10FC" w:rsidRDefault="00F953C9" w:rsidP="00F953C9">
      <w:pPr>
        <w:pStyle w:val="30"/>
        <w:spacing w:before="0" w:after="0" w:line="240" w:lineRule="auto"/>
        <w:ind w:firstLine="567"/>
        <w:rPr>
          <w:b w:val="0"/>
          <w:sz w:val="22"/>
          <w:szCs w:val="22"/>
          <w:lang w:val="uk-UA"/>
        </w:rPr>
      </w:pPr>
    </w:p>
    <w:p w14:paraId="27E7176B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9. СТРОК ДІЇ ДОГОВОРУ</w:t>
      </w:r>
    </w:p>
    <w:p w14:paraId="677A3EC2" w14:textId="77777777" w:rsidR="00F953C9" w:rsidRPr="00425113" w:rsidRDefault="00F953C9" w:rsidP="00F95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       </w:t>
      </w:r>
      <w:r w:rsidRPr="004E10FC">
        <w:rPr>
          <w:rFonts w:ascii="Times New Roman" w:hAnsi="Times New Roman"/>
        </w:rPr>
        <w:t xml:space="preserve"> 9.1. </w:t>
      </w:r>
      <w:r w:rsidRPr="004E10FC">
        <w:rPr>
          <w:rFonts w:ascii="Times New Roman" w:hAnsi="Times New Roman"/>
          <w:lang w:eastAsia="ar-SA"/>
        </w:rPr>
        <w:t>Цей Договір набирає чинності з моменту під</w:t>
      </w:r>
      <w:r>
        <w:rPr>
          <w:rFonts w:ascii="Times New Roman" w:hAnsi="Times New Roman"/>
          <w:lang w:eastAsia="ar-SA"/>
        </w:rPr>
        <w:t>писання та діє до 31 грудня 2024</w:t>
      </w:r>
      <w:r w:rsidRPr="004E10FC">
        <w:rPr>
          <w:rFonts w:ascii="Times New Roman" w:hAnsi="Times New Roman"/>
          <w:lang w:eastAsia="ar-SA"/>
        </w:rPr>
        <w:t xml:space="preserve"> року</w:t>
      </w:r>
      <w:r w:rsidRPr="00425113">
        <w:rPr>
          <w:rFonts w:ascii="Times New Roman" w:hAnsi="Times New Roman" w:cs="Times New Roman"/>
          <w:lang w:val="ru-RU" w:eastAsia="ar-SA"/>
        </w:rPr>
        <w:t xml:space="preserve">. </w:t>
      </w:r>
      <w:r w:rsidRPr="00425113">
        <w:rPr>
          <w:rFonts w:ascii="Times New Roman" w:hAnsi="Times New Roman" w:cs="Times New Roman"/>
        </w:rPr>
        <w:t>Всі обов’язки, крім оплати за Продукцію припиняються в момент закінчення терміну діє договору.</w:t>
      </w:r>
    </w:p>
    <w:p w14:paraId="57C67EFA" w14:textId="77777777" w:rsidR="00F953C9" w:rsidRPr="003632FA" w:rsidRDefault="00F953C9" w:rsidP="00F953C9">
      <w:pPr>
        <w:pStyle w:val="af"/>
        <w:tabs>
          <w:tab w:val="left" w:pos="567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</w:t>
      </w:r>
      <w:r w:rsidRPr="004E10FC">
        <w:rPr>
          <w:rFonts w:ascii="Times New Roman" w:hAnsi="Times New Roman"/>
        </w:rPr>
        <w:t xml:space="preserve"> </w:t>
      </w:r>
      <w:r w:rsidRPr="003632FA">
        <w:rPr>
          <w:rFonts w:ascii="Times New Roman" w:hAnsi="Times New Roman"/>
          <w:sz w:val="22"/>
          <w:szCs w:val="22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разів) порушення умов оплати Товару Покупцем.</w:t>
      </w:r>
    </w:p>
    <w:p w14:paraId="7502293D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10. ФОРС-МАЖОРНІ ОБСТАВИНИ</w:t>
      </w:r>
    </w:p>
    <w:p w14:paraId="6EF502FE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14:paraId="4880B199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11. ІНШІ УМОВИ</w:t>
      </w:r>
    </w:p>
    <w:p w14:paraId="0C2A2702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11.1. Постачальник є</w:t>
      </w:r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r w:rsidRPr="004E10FC">
        <w:rPr>
          <w:rFonts w:ascii="Times New Roman" w:hAnsi="Times New Roman" w:cs="Times New Roman"/>
        </w:rPr>
        <w:t xml:space="preserve"> згідно чинного законодавства.  </w:t>
      </w:r>
    </w:p>
    <w:p w14:paraId="482724D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11.2. Покупець є </w:t>
      </w:r>
      <w:bookmarkStart w:id="2" w:name="ТекстовоеПоле17"/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bookmarkEnd w:id="2"/>
      <w:r w:rsidRPr="004E10FC">
        <w:rPr>
          <w:rFonts w:ascii="Times New Roman" w:hAnsi="Times New Roman" w:cs="Times New Roman"/>
        </w:rPr>
        <w:t xml:space="preserve"> згідно чинного законодавства.  </w:t>
      </w:r>
    </w:p>
    <w:p w14:paraId="20BCE68F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14:paraId="09E5B400" w14:textId="77777777" w:rsidR="00F953C9" w:rsidRPr="004E10FC" w:rsidRDefault="00F953C9" w:rsidP="00F953C9">
      <w:pPr>
        <w:pStyle w:val="af6"/>
        <w:tabs>
          <w:tab w:val="num" w:pos="709"/>
        </w:tabs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14:paraId="4C371261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14:paraId="77C8FDC9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14:paraId="74BCED18" w14:textId="77777777" w:rsidR="00F953C9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11.7. 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14:paraId="0EE0B346" w14:textId="77777777" w:rsidR="00F953C9" w:rsidRPr="004E10FC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</w:p>
    <w:p w14:paraId="5D4A3A2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11.8. Будь-які можливі зміни умов цього договору (цін, банківських реквізитів, адрес і т.д.) оформляються письмово двосторонніми додатковими угодами.</w:t>
      </w:r>
    </w:p>
    <w:p w14:paraId="03A5CD1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11.9.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14:paraId="0AB922C1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11.10.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14:paraId="7B76F936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</w:p>
    <w:p w14:paraId="1E43882D" w14:textId="77777777" w:rsidR="00F953C9" w:rsidRPr="004E10FC" w:rsidRDefault="00F953C9" w:rsidP="00F953C9">
      <w:pPr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Pr="004E10FC">
        <w:rPr>
          <w:rFonts w:ascii="Times New Roman" w:hAnsi="Times New Roman" w:cs="Times New Roman"/>
          <w:b/>
        </w:rPr>
        <w:t>12. МІСЦЕЗНАХОДЖЕННЯ, РЕКВІЗИТИ ТА ПІДПИСИ СТОРІН</w:t>
      </w:r>
    </w:p>
    <w:p w14:paraId="1FCBEE0E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6D786267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3E640905" w14:textId="77777777" w:rsidR="00F953C9" w:rsidRPr="004E10FC" w:rsidRDefault="00F953C9" w:rsidP="00F9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ПОСТАЧАЛЬНИК                                                                                      ПОКУПЕЦЬ</w:t>
      </w:r>
    </w:p>
    <w:p w14:paraId="1EBAEB8C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03EB0E77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6B968BF9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0984B7C3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38A615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2EC46A7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0346138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348277F6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C40F150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32762E7B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7AE1E2C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6C69C34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C63468A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1795F93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F85BD91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78C64BA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A520A2E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85D7AE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541A55F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22720E19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C938DBB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13B0FEB3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827E29C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7D2D3C61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4B7260E7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7DFC6DEF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581258DE" w14:textId="4F1308C1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2843C15C" w14:textId="77777777" w:rsidR="0094465E" w:rsidRDefault="0094465E" w:rsidP="00F953C9">
      <w:pPr>
        <w:jc w:val="center"/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p w14:paraId="52E81DFB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2DD2FE27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126CDB16" w14:textId="77777777" w:rsidR="00F953C9" w:rsidRPr="009B554F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751DA851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lastRenderedPageBreak/>
        <w:t>Додаток №1</w:t>
      </w:r>
    </w:p>
    <w:p w14:paraId="0DCF16A7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t>до договору №</w:t>
      </w:r>
      <w:bookmarkStart w:id="4" w:name="ТекстовоеПоле36"/>
      <w:r w:rsidRPr="004E10FC">
        <w:rPr>
          <w:rFonts w:ascii="Times New Roman" w:hAnsi="Times New Roman" w:cs="Times New Roman"/>
          <w:b/>
          <w:bCs/>
        </w:rPr>
        <w:t xml:space="preserve">    </w:t>
      </w:r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  <w:b/>
          <w:bCs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bookmarkEnd w:id="4"/>
    </w:p>
    <w:p w14:paraId="5CA4B572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t>від «    »          2024року.</w:t>
      </w:r>
    </w:p>
    <w:p w14:paraId="35D1B9C5" w14:textId="77777777" w:rsidR="00F953C9" w:rsidRPr="004E10FC" w:rsidRDefault="00F953C9" w:rsidP="00F953C9">
      <w:pPr>
        <w:jc w:val="right"/>
        <w:rPr>
          <w:rFonts w:ascii="Times New Roman" w:hAnsi="Times New Roman" w:cs="Times New Roman"/>
        </w:rPr>
      </w:pPr>
    </w:p>
    <w:p w14:paraId="49D08EDC" w14:textId="77777777" w:rsidR="00F953C9" w:rsidRPr="004E10FC" w:rsidRDefault="00F953C9" w:rsidP="00F953C9">
      <w:pPr>
        <w:jc w:val="center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СПЕЦИФІКАЦІЯ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56"/>
        <w:gridCol w:w="1694"/>
        <w:gridCol w:w="981"/>
        <w:gridCol w:w="1130"/>
        <w:gridCol w:w="1422"/>
        <w:gridCol w:w="1446"/>
      </w:tblGrid>
      <w:tr w:rsidR="00F953C9" w:rsidRPr="004E10FC" w14:paraId="10A447A6" w14:textId="77777777" w:rsidTr="00D52A98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506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№№ з/п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3E9F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Найменування продукції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2A0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Тара (зазначається покупця чи постачальника) та тип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0E4C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249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5AD8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Ціна, грн.</w:t>
            </w:r>
          </w:p>
          <w:p w14:paraId="5D96DF84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без ПДВ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BD00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Сума, грн. без ПДВ</w:t>
            </w:r>
          </w:p>
        </w:tc>
      </w:tr>
      <w:tr w:rsidR="00F953C9" w:rsidRPr="00C95A6B" w14:paraId="77C601F5" w14:textId="77777777" w:rsidTr="00D52A98">
        <w:trPr>
          <w:trHeight w:val="1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9F3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AB6" w14:textId="77777777" w:rsidR="00F953C9" w:rsidRPr="00F953C9" w:rsidRDefault="00F953C9" w:rsidP="00D52A98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F953C9">
              <w:rPr>
                <w:rFonts w:ascii="Times New Roman" w:hAnsi="Times New Roman"/>
                <w:lang w:val="uk-UA"/>
              </w:rPr>
              <w:t>Кисень медичний рідкий</w:t>
            </w:r>
          </w:p>
          <w:p w14:paraId="6F5D220B" w14:textId="77777777" w:rsidR="00F953C9" w:rsidRPr="00C95A6B" w:rsidRDefault="00F953C9" w:rsidP="00D52A98">
            <w:pPr>
              <w:pStyle w:val="af2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F953C9">
              <w:rPr>
                <w:rFonts w:ascii="Times New Roman" w:hAnsi="Times New Roman"/>
                <w:lang w:val="uk-UA"/>
              </w:rPr>
              <w:t>ГОСТ 6331-78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645" w14:textId="77777777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покупця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306" w14:textId="77777777" w:rsidR="00F953C9" w:rsidRPr="00C95A6B" w:rsidRDefault="00F953C9" w:rsidP="00D5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D9E" w14:textId="77777777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854" w14:textId="77777777" w:rsidR="00F953C9" w:rsidRPr="00C95A6B" w:rsidRDefault="00F953C9" w:rsidP="00D52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7DD" w14:textId="77777777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3C9" w:rsidRPr="004E10FC" w14:paraId="31AB4D23" w14:textId="77777777" w:rsidTr="00D52A98">
        <w:trPr>
          <w:trHeight w:val="23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AC5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74B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BB0FFC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9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4818"/>
        <w:gridCol w:w="4857"/>
      </w:tblGrid>
      <w:tr w:rsidR="00F953C9" w:rsidRPr="004E10FC" w14:paraId="7A3FC4F9" w14:textId="77777777" w:rsidTr="00D52A98">
        <w:trPr>
          <w:trHeight w:val="3749"/>
        </w:trPr>
        <w:tc>
          <w:tcPr>
            <w:tcW w:w="4815" w:type="dxa"/>
          </w:tcPr>
          <w:p w14:paraId="0A60E8FA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>ПОСТАЧАЛЬНИК</w:t>
            </w:r>
          </w:p>
          <w:p w14:paraId="42D67BAA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52EF1E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AC1AE1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</w:tcPr>
          <w:p w14:paraId="0E90006F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>ПОКУПЕЦЬ</w:t>
            </w:r>
          </w:p>
          <w:p w14:paraId="456D5BDF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6A40AC" w14:textId="77777777" w:rsidR="00F953C9" w:rsidRPr="004E10FC" w:rsidRDefault="00F953C9" w:rsidP="00D52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95A2E9" w14:textId="77777777" w:rsidR="00364513" w:rsidRPr="004E10FC" w:rsidRDefault="00364513" w:rsidP="0036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sectPr w:rsidR="00364513" w:rsidRPr="004E10FC" w:rsidSect="00EF6285">
      <w:pgSz w:w="11906" w:h="16838"/>
      <w:pgMar w:top="850" w:right="850" w:bottom="68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CC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1" w15:restartNumberingAfterBreak="0">
    <w:nsid w:val="096468CC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E7A"/>
    <w:multiLevelType w:val="hybridMultilevel"/>
    <w:tmpl w:val="31A0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27A6A"/>
    <w:multiLevelType w:val="singleLevel"/>
    <w:tmpl w:val="ABD0D47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</w:abstractNum>
  <w:abstractNum w:abstractNumId="4" w15:restartNumberingAfterBreak="0">
    <w:nsid w:val="1899546F"/>
    <w:multiLevelType w:val="multilevel"/>
    <w:tmpl w:val="C226B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07C"/>
    <w:multiLevelType w:val="multilevel"/>
    <w:tmpl w:val="43F46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28C2"/>
    <w:multiLevelType w:val="hybridMultilevel"/>
    <w:tmpl w:val="CB8C370C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6E43A6"/>
    <w:multiLevelType w:val="multilevel"/>
    <w:tmpl w:val="11DC8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33ED"/>
    <w:multiLevelType w:val="hybridMultilevel"/>
    <w:tmpl w:val="9280AF44"/>
    <w:lvl w:ilvl="0" w:tplc="C5C6D3C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36E5245F"/>
    <w:multiLevelType w:val="multilevel"/>
    <w:tmpl w:val="0F6CE4E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3F1A005A"/>
    <w:multiLevelType w:val="hybridMultilevel"/>
    <w:tmpl w:val="7ED42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15BCD"/>
    <w:multiLevelType w:val="hybridMultilevel"/>
    <w:tmpl w:val="7F8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0F3"/>
    <w:multiLevelType w:val="multilevel"/>
    <w:tmpl w:val="F2DEB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6B10A8"/>
    <w:multiLevelType w:val="multilevel"/>
    <w:tmpl w:val="74D0E5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3D54"/>
    <w:multiLevelType w:val="hybridMultilevel"/>
    <w:tmpl w:val="9B66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58FC"/>
    <w:multiLevelType w:val="multilevel"/>
    <w:tmpl w:val="2E70E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026CC5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6220B96"/>
    <w:multiLevelType w:val="hybridMultilevel"/>
    <w:tmpl w:val="4FEC6E8A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F02A84"/>
    <w:multiLevelType w:val="multilevel"/>
    <w:tmpl w:val="A1B89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F52BC"/>
    <w:multiLevelType w:val="hybridMultilevel"/>
    <w:tmpl w:val="82D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7"/>
    <w:rsid w:val="000009AA"/>
    <w:rsid w:val="000028CF"/>
    <w:rsid w:val="00004895"/>
    <w:rsid w:val="00004E2C"/>
    <w:rsid w:val="00005009"/>
    <w:rsid w:val="0000530B"/>
    <w:rsid w:val="000055E7"/>
    <w:rsid w:val="00013D86"/>
    <w:rsid w:val="00017B65"/>
    <w:rsid w:val="0002117E"/>
    <w:rsid w:val="000253A1"/>
    <w:rsid w:val="000255AE"/>
    <w:rsid w:val="00030EA5"/>
    <w:rsid w:val="00031937"/>
    <w:rsid w:val="00040990"/>
    <w:rsid w:val="00050C9C"/>
    <w:rsid w:val="0005366C"/>
    <w:rsid w:val="00055CE7"/>
    <w:rsid w:val="0006748C"/>
    <w:rsid w:val="00071713"/>
    <w:rsid w:val="00071B24"/>
    <w:rsid w:val="00072579"/>
    <w:rsid w:val="000744B1"/>
    <w:rsid w:val="00076A87"/>
    <w:rsid w:val="00076F2D"/>
    <w:rsid w:val="000811CE"/>
    <w:rsid w:val="00084980"/>
    <w:rsid w:val="0008691C"/>
    <w:rsid w:val="00091F88"/>
    <w:rsid w:val="00093197"/>
    <w:rsid w:val="000953E9"/>
    <w:rsid w:val="00095DAF"/>
    <w:rsid w:val="00097809"/>
    <w:rsid w:val="000978FA"/>
    <w:rsid w:val="00097A04"/>
    <w:rsid w:val="000A1F20"/>
    <w:rsid w:val="000A3883"/>
    <w:rsid w:val="000A4023"/>
    <w:rsid w:val="000B2186"/>
    <w:rsid w:val="000B26EB"/>
    <w:rsid w:val="000B643A"/>
    <w:rsid w:val="000B66C8"/>
    <w:rsid w:val="000C18FD"/>
    <w:rsid w:val="000D08F6"/>
    <w:rsid w:val="000D275E"/>
    <w:rsid w:val="000D3074"/>
    <w:rsid w:val="000D4250"/>
    <w:rsid w:val="000D47C1"/>
    <w:rsid w:val="000D503A"/>
    <w:rsid w:val="000D75FD"/>
    <w:rsid w:val="000E6F1B"/>
    <w:rsid w:val="000E7502"/>
    <w:rsid w:val="000F1156"/>
    <w:rsid w:val="000F321D"/>
    <w:rsid w:val="000F416A"/>
    <w:rsid w:val="001048EC"/>
    <w:rsid w:val="00107B23"/>
    <w:rsid w:val="001114B5"/>
    <w:rsid w:val="00111F20"/>
    <w:rsid w:val="00112CA9"/>
    <w:rsid w:val="001174BC"/>
    <w:rsid w:val="00117A6B"/>
    <w:rsid w:val="00117A8B"/>
    <w:rsid w:val="00117FF7"/>
    <w:rsid w:val="0012305C"/>
    <w:rsid w:val="00127B06"/>
    <w:rsid w:val="00133CA5"/>
    <w:rsid w:val="00134E5D"/>
    <w:rsid w:val="001352C6"/>
    <w:rsid w:val="00141B5A"/>
    <w:rsid w:val="00145D4C"/>
    <w:rsid w:val="00146915"/>
    <w:rsid w:val="001502B4"/>
    <w:rsid w:val="00152428"/>
    <w:rsid w:val="00163849"/>
    <w:rsid w:val="00163899"/>
    <w:rsid w:val="00164B7A"/>
    <w:rsid w:val="001710D7"/>
    <w:rsid w:val="0017176E"/>
    <w:rsid w:val="00173A9B"/>
    <w:rsid w:val="00173AF8"/>
    <w:rsid w:val="00181490"/>
    <w:rsid w:val="00181797"/>
    <w:rsid w:val="00183A0F"/>
    <w:rsid w:val="001855DC"/>
    <w:rsid w:val="001902BF"/>
    <w:rsid w:val="00190FE9"/>
    <w:rsid w:val="001943E6"/>
    <w:rsid w:val="001A043D"/>
    <w:rsid w:val="001A1CF1"/>
    <w:rsid w:val="001A399D"/>
    <w:rsid w:val="001A7246"/>
    <w:rsid w:val="001B378F"/>
    <w:rsid w:val="001B77F3"/>
    <w:rsid w:val="001C0E09"/>
    <w:rsid w:val="001D57A3"/>
    <w:rsid w:val="001D7165"/>
    <w:rsid w:val="001E21A4"/>
    <w:rsid w:val="001F0488"/>
    <w:rsid w:val="001F250B"/>
    <w:rsid w:val="0020175A"/>
    <w:rsid w:val="00204F3D"/>
    <w:rsid w:val="00206F11"/>
    <w:rsid w:val="002121B0"/>
    <w:rsid w:val="00213E78"/>
    <w:rsid w:val="00214162"/>
    <w:rsid w:val="00214F6A"/>
    <w:rsid w:val="00225A49"/>
    <w:rsid w:val="00230A72"/>
    <w:rsid w:val="00231C4E"/>
    <w:rsid w:val="00234CC3"/>
    <w:rsid w:val="002352B7"/>
    <w:rsid w:val="00236E4C"/>
    <w:rsid w:val="00237087"/>
    <w:rsid w:val="002405E2"/>
    <w:rsid w:val="00242C3E"/>
    <w:rsid w:val="00243256"/>
    <w:rsid w:val="00247DFD"/>
    <w:rsid w:val="00252064"/>
    <w:rsid w:val="00253FBC"/>
    <w:rsid w:val="00256E22"/>
    <w:rsid w:val="0026079A"/>
    <w:rsid w:val="00266413"/>
    <w:rsid w:val="00274281"/>
    <w:rsid w:val="00275DCA"/>
    <w:rsid w:val="0028121E"/>
    <w:rsid w:val="00283918"/>
    <w:rsid w:val="002A254E"/>
    <w:rsid w:val="002A772B"/>
    <w:rsid w:val="002A7C84"/>
    <w:rsid w:val="002B057D"/>
    <w:rsid w:val="002B0B28"/>
    <w:rsid w:val="002B654B"/>
    <w:rsid w:val="002C021E"/>
    <w:rsid w:val="002C0470"/>
    <w:rsid w:val="002C2473"/>
    <w:rsid w:val="002C70C7"/>
    <w:rsid w:val="002C7441"/>
    <w:rsid w:val="002D1A0B"/>
    <w:rsid w:val="002D3B91"/>
    <w:rsid w:val="002D3E2A"/>
    <w:rsid w:val="002D56CC"/>
    <w:rsid w:val="002E0891"/>
    <w:rsid w:val="002E187B"/>
    <w:rsid w:val="002E51C2"/>
    <w:rsid w:val="002F0119"/>
    <w:rsid w:val="00302ACD"/>
    <w:rsid w:val="00302AFF"/>
    <w:rsid w:val="00305335"/>
    <w:rsid w:val="0031032E"/>
    <w:rsid w:val="003161DB"/>
    <w:rsid w:val="00325E05"/>
    <w:rsid w:val="00326B94"/>
    <w:rsid w:val="00335095"/>
    <w:rsid w:val="00335B88"/>
    <w:rsid w:val="0033692F"/>
    <w:rsid w:val="003373F1"/>
    <w:rsid w:val="00340D74"/>
    <w:rsid w:val="003420E6"/>
    <w:rsid w:val="00343704"/>
    <w:rsid w:val="0034609B"/>
    <w:rsid w:val="003570F6"/>
    <w:rsid w:val="003634B5"/>
    <w:rsid w:val="00364513"/>
    <w:rsid w:val="00364E7B"/>
    <w:rsid w:val="00366F6A"/>
    <w:rsid w:val="00367247"/>
    <w:rsid w:val="00367C7A"/>
    <w:rsid w:val="003707E6"/>
    <w:rsid w:val="00371C7A"/>
    <w:rsid w:val="0037270F"/>
    <w:rsid w:val="00380C80"/>
    <w:rsid w:val="0038793F"/>
    <w:rsid w:val="003907EC"/>
    <w:rsid w:val="00391189"/>
    <w:rsid w:val="00392031"/>
    <w:rsid w:val="00397298"/>
    <w:rsid w:val="003A21D8"/>
    <w:rsid w:val="003A310C"/>
    <w:rsid w:val="003A3A85"/>
    <w:rsid w:val="003B45BE"/>
    <w:rsid w:val="003B5F70"/>
    <w:rsid w:val="003B7C30"/>
    <w:rsid w:val="003C00B2"/>
    <w:rsid w:val="003C3995"/>
    <w:rsid w:val="003C5084"/>
    <w:rsid w:val="003D6854"/>
    <w:rsid w:val="003D70C5"/>
    <w:rsid w:val="003E5520"/>
    <w:rsid w:val="003E5E5D"/>
    <w:rsid w:val="003F02D8"/>
    <w:rsid w:val="003F4C28"/>
    <w:rsid w:val="003F5FBC"/>
    <w:rsid w:val="00402AC6"/>
    <w:rsid w:val="00403437"/>
    <w:rsid w:val="00403B18"/>
    <w:rsid w:val="00410557"/>
    <w:rsid w:val="00411A66"/>
    <w:rsid w:val="00413E7F"/>
    <w:rsid w:val="00415498"/>
    <w:rsid w:val="00420223"/>
    <w:rsid w:val="00424435"/>
    <w:rsid w:val="00425394"/>
    <w:rsid w:val="004319A4"/>
    <w:rsid w:val="00433B51"/>
    <w:rsid w:val="0044132E"/>
    <w:rsid w:val="0044482D"/>
    <w:rsid w:val="0044633C"/>
    <w:rsid w:val="00450204"/>
    <w:rsid w:val="0045153C"/>
    <w:rsid w:val="00454E99"/>
    <w:rsid w:val="004550E2"/>
    <w:rsid w:val="0046011E"/>
    <w:rsid w:val="004671AC"/>
    <w:rsid w:val="00475D6E"/>
    <w:rsid w:val="004760DD"/>
    <w:rsid w:val="00481833"/>
    <w:rsid w:val="00482E4A"/>
    <w:rsid w:val="0048686F"/>
    <w:rsid w:val="004900EC"/>
    <w:rsid w:val="00491E14"/>
    <w:rsid w:val="004A0A54"/>
    <w:rsid w:val="004A2647"/>
    <w:rsid w:val="004A36BD"/>
    <w:rsid w:val="004A5853"/>
    <w:rsid w:val="004A6A8B"/>
    <w:rsid w:val="004B1D9D"/>
    <w:rsid w:val="004B274B"/>
    <w:rsid w:val="004B4297"/>
    <w:rsid w:val="004B6717"/>
    <w:rsid w:val="004B7525"/>
    <w:rsid w:val="004B7710"/>
    <w:rsid w:val="004C0143"/>
    <w:rsid w:val="004C57E2"/>
    <w:rsid w:val="004D043D"/>
    <w:rsid w:val="004D0D33"/>
    <w:rsid w:val="004D2224"/>
    <w:rsid w:val="004D740B"/>
    <w:rsid w:val="004E6E3C"/>
    <w:rsid w:val="004F04BE"/>
    <w:rsid w:val="004F1460"/>
    <w:rsid w:val="004F1D08"/>
    <w:rsid w:val="004F3A6D"/>
    <w:rsid w:val="00500AA0"/>
    <w:rsid w:val="00506B9A"/>
    <w:rsid w:val="00506D58"/>
    <w:rsid w:val="0051297E"/>
    <w:rsid w:val="00513629"/>
    <w:rsid w:val="00517FD5"/>
    <w:rsid w:val="0052482C"/>
    <w:rsid w:val="005248CE"/>
    <w:rsid w:val="00526AA5"/>
    <w:rsid w:val="00531C16"/>
    <w:rsid w:val="005352FC"/>
    <w:rsid w:val="00537964"/>
    <w:rsid w:val="00547F8C"/>
    <w:rsid w:val="00550C86"/>
    <w:rsid w:val="00552DEC"/>
    <w:rsid w:val="00555BAA"/>
    <w:rsid w:val="00563301"/>
    <w:rsid w:val="00566B82"/>
    <w:rsid w:val="00566E1D"/>
    <w:rsid w:val="00572104"/>
    <w:rsid w:val="005736C6"/>
    <w:rsid w:val="00580A32"/>
    <w:rsid w:val="0058601E"/>
    <w:rsid w:val="00587031"/>
    <w:rsid w:val="0059126D"/>
    <w:rsid w:val="005915FA"/>
    <w:rsid w:val="0059413F"/>
    <w:rsid w:val="005951C5"/>
    <w:rsid w:val="005A3E33"/>
    <w:rsid w:val="005A5BF5"/>
    <w:rsid w:val="005B3739"/>
    <w:rsid w:val="005B395A"/>
    <w:rsid w:val="005C0F96"/>
    <w:rsid w:val="005C2DCD"/>
    <w:rsid w:val="005D10F5"/>
    <w:rsid w:val="005D1EA5"/>
    <w:rsid w:val="005D6B8A"/>
    <w:rsid w:val="005F0C57"/>
    <w:rsid w:val="005F1001"/>
    <w:rsid w:val="005F36CF"/>
    <w:rsid w:val="005F3777"/>
    <w:rsid w:val="005F3821"/>
    <w:rsid w:val="005F384F"/>
    <w:rsid w:val="005F46EC"/>
    <w:rsid w:val="005F7DA7"/>
    <w:rsid w:val="00604E07"/>
    <w:rsid w:val="00606500"/>
    <w:rsid w:val="006065AA"/>
    <w:rsid w:val="00606C9F"/>
    <w:rsid w:val="0061214C"/>
    <w:rsid w:val="00614C07"/>
    <w:rsid w:val="006152A6"/>
    <w:rsid w:val="0061726C"/>
    <w:rsid w:val="00620EC1"/>
    <w:rsid w:val="00636083"/>
    <w:rsid w:val="00636499"/>
    <w:rsid w:val="00640CE8"/>
    <w:rsid w:val="0064145C"/>
    <w:rsid w:val="00644FF2"/>
    <w:rsid w:val="006456FE"/>
    <w:rsid w:val="00651930"/>
    <w:rsid w:val="00653496"/>
    <w:rsid w:val="006539E6"/>
    <w:rsid w:val="00653E86"/>
    <w:rsid w:val="006543C6"/>
    <w:rsid w:val="0065710A"/>
    <w:rsid w:val="006577FD"/>
    <w:rsid w:val="006762FA"/>
    <w:rsid w:val="00677124"/>
    <w:rsid w:val="00683C2C"/>
    <w:rsid w:val="00690AD7"/>
    <w:rsid w:val="0069258F"/>
    <w:rsid w:val="0069326D"/>
    <w:rsid w:val="006949E2"/>
    <w:rsid w:val="006A07B6"/>
    <w:rsid w:val="006A294E"/>
    <w:rsid w:val="006B3D0D"/>
    <w:rsid w:val="006B3F0A"/>
    <w:rsid w:val="006B6DEB"/>
    <w:rsid w:val="006B6EF8"/>
    <w:rsid w:val="006B7827"/>
    <w:rsid w:val="006C0CE9"/>
    <w:rsid w:val="006C1DA2"/>
    <w:rsid w:val="006C3170"/>
    <w:rsid w:val="006D27A9"/>
    <w:rsid w:val="006D34B4"/>
    <w:rsid w:val="006D3E40"/>
    <w:rsid w:val="006D763E"/>
    <w:rsid w:val="006F106C"/>
    <w:rsid w:val="006F6D25"/>
    <w:rsid w:val="006F7C6B"/>
    <w:rsid w:val="00701797"/>
    <w:rsid w:val="0070345E"/>
    <w:rsid w:val="0070368B"/>
    <w:rsid w:val="0070490A"/>
    <w:rsid w:val="00713397"/>
    <w:rsid w:val="00713F1B"/>
    <w:rsid w:val="00724938"/>
    <w:rsid w:val="0072662B"/>
    <w:rsid w:val="00731425"/>
    <w:rsid w:val="00731DEA"/>
    <w:rsid w:val="0073267D"/>
    <w:rsid w:val="007329E5"/>
    <w:rsid w:val="00733EEA"/>
    <w:rsid w:val="00736FF3"/>
    <w:rsid w:val="00737DD1"/>
    <w:rsid w:val="007430E8"/>
    <w:rsid w:val="00743894"/>
    <w:rsid w:val="00746266"/>
    <w:rsid w:val="00751AF4"/>
    <w:rsid w:val="00754CF0"/>
    <w:rsid w:val="0076037A"/>
    <w:rsid w:val="00761169"/>
    <w:rsid w:val="00763098"/>
    <w:rsid w:val="00765B4E"/>
    <w:rsid w:val="00777301"/>
    <w:rsid w:val="00777779"/>
    <w:rsid w:val="007846F8"/>
    <w:rsid w:val="007870AB"/>
    <w:rsid w:val="00796E7F"/>
    <w:rsid w:val="00797436"/>
    <w:rsid w:val="00797B5B"/>
    <w:rsid w:val="007A4CAA"/>
    <w:rsid w:val="007A6449"/>
    <w:rsid w:val="007A7148"/>
    <w:rsid w:val="007B16F4"/>
    <w:rsid w:val="007B18A8"/>
    <w:rsid w:val="007B2440"/>
    <w:rsid w:val="007B3015"/>
    <w:rsid w:val="007B37AF"/>
    <w:rsid w:val="007B43EF"/>
    <w:rsid w:val="007C013B"/>
    <w:rsid w:val="007C113B"/>
    <w:rsid w:val="007C4484"/>
    <w:rsid w:val="007D0756"/>
    <w:rsid w:val="007E2999"/>
    <w:rsid w:val="007E2AA2"/>
    <w:rsid w:val="007E2DD3"/>
    <w:rsid w:val="007E5594"/>
    <w:rsid w:val="007F1FFB"/>
    <w:rsid w:val="007F67C0"/>
    <w:rsid w:val="007F6E8B"/>
    <w:rsid w:val="00803463"/>
    <w:rsid w:val="00803F6B"/>
    <w:rsid w:val="008078AD"/>
    <w:rsid w:val="008114AF"/>
    <w:rsid w:val="00811930"/>
    <w:rsid w:val="0081367B"/>
    <w:rsid w:val="0081381A"/>
    <w:rsid w:val="008142BC"/>
    <w:rsid w:val="00814FD8"/>
    <w:rsid w:val="00816342"/>
    <w:rsid w:val="0082244F"/>
    <w:rsid w:val="00823DE6"/>
    <w:rsid w:val="0082454D"/>
    <w:rsid w:val="00831CAC"/>
    <w:rsid w:val="008419E5"/>
    <w:rsid w:val="008421ED"/>
    <w:rsid w:val="00856D61"/>
    <w:rsid w:val="00860AB5"/>
    <w:rsid w:val="0086473D"/>
    <w:rsid w:val="00864F9D"/>
    <w:rsid w:val="008654C6"/>
    <w:rsid w:val="008678EA"/>
    <w:rsid w:val="00870141"/>
    <w:rsid w:val="0087312F"/>
    <w:rsid w:val="008758B2"/>
    <w:rsid w:val="0087632C"/>
    <w:rsid w:val="008855AD"/>
    <w:rsid w:val="0089157F"/>
    <w:rsid w:val="00891F0B"/>
    <w:rsid w:val="008977CB"/>
    <w:rsid w:val="008A1F3D"/>
    <w:rsid w:val="008B413D"/>
    <w:rsid w:val="008B67DB"/>
    <w:rsid w:val="008B6A4C"/>
    <w:rsid w:val="008C1366"/>
    <w:rsid w:val="008C3DB1"/>
    <w:rsid w:val="008C47EC"/>
    <w:rsid w:val="008D20DC"/>
    <w:rsid w:val="008D33A9"/>
    <w:rsid w:val="008D4C63"/>
    <w:rsid w:val="008D4E38"/>
    <w:rsid w:val="008D6D3D"/>
    <w:rsid w:val="008D73F0"/>
    <w:rsid w:val="008E3912"/>
    <w:rsid w:val="008E77E2"/>
    <w:rsid w:val="008F059F"/>
    <w:rsid w:val="008F5366"/>
    <w:rsid w:val="00901F87"/>
    <w:rsid w:val="00902730"/>
    <w:rsid w:val="00915213"/>
    <w:rsid w:val="00923ABB"/>
    <w:rsid w:val="009245F0"/>
    <w:rsid w:val="00926EC2"/>
    <w:rsid w:val="00933347"/>
    <w:rsid w:val="009365CC"/>
    <w:rsid w:val="0093791E"/>
    <w:rsid w:val="00937F83"/>
    <w:rsid w:val="0094465E"/>
    <w:rsid w:val="009454BA"/>
    <w:rsid w:val="00951639"/>
    <w:rsid w:val="009533CA"/>
    <w:rsid w:val="00954803"/>
    <w:rsid w:val="00954C28"/>
    <w:rsid w:val="00955BE4"/>
    <w:rsid w:val="00957C51"/>
    <w:rsid w:val="00960B66"/>
    <w:rsid w:val="00961040"/>
    <w:rsid w:val="00961CD6"/>
    <w:rsid w:val="009672E3"/>
    <w:rsid w:val="0097146D"/>
    <w:rsid w:val="00971820"/>
    <w:rsid w:val="00971A10"/>
    <w:rsid w:val="00980177"/>
    <w:rsid w:val="009808BD"/>
    <w:rsid w:val="0098317F"/>
    <w:rsid w:val="00983238"/>
    <w:rsid w:val="009863F5"/>
    <w:rsid w:val="00987126"/>
    <w:rsid w:val="00987964"/>
    <w:rsid w:val="009A07DF"/>
    <w:rsid w:val="009A7C7C"/>
    <w:rsid w:val="009B01A6"/>
    <w:rsid w:val="009B077E"/>
    <w:rsid w:val="009B4B51"/>
    <w:rsid w:val="009B681A"/>
    <w:rsid w:val="009C58A6"/>
    <w:rsid w:val="009D0247"/>
    <w:rsid w:val="009D4AD9"/>
    <w:rsid w:val="009E07A5"/>
    <w:rsid w:val="009E41B2"/>
    <w:rsid w:val="009E43EA"/>
    <w:rsid w:val="009E55CB"/>
    <w:rsid w:val="009E6AFB"/>
    <w:rsid w:val="009F0DFC"/>
    <w:rsid w:val="009F6372"/>
    <w:rsid w:val="009F6870"/>
    <w:rsid w:val="00A00656"/>
    <w:rsid w:val="00A02E32"/>
    <w:rsid w:val="00A03F0A"/>
    <w:rsid w:val="00A069AC"/>
    <w:rsid w:val="00A10EC8"/>
    <w:rsid w:val="00A11A66"/>
    <w:rsid w:val="00A14AF3"/>
    <w:rsid w:val="00A2167F"/>
    <w:rsid w:val="00A21FFC"/>
    <w:rsid w:val="00A26855"/>
    <w:rsid w:val="00A30557"/>
    <w:rsid w:val="00A322FD"/>
    <w:rsid w:val="00A32777"/>
    <w:rsid w:val="00A3700E"/>
    <w:rsid w:val="00A40265"/>
    <w:rsid w:val="00A41EB4"/>
    <w:rsid w:val="00A4346C"/>
    <w:rsid w:val="00A51410"/>
    <w:rsid w:val="00A532D2"/>
    <w:rsid w:val="00A570F0"/>
    <w:rsid w:val="00A64ADD"/>
    <w:rsid w:val="00A651BD"/>
    <w:rsid w:val="00A714D8"/>
    <w:rsid w:val="00A71548"/>
    <w:rsid w:val="00A7177F"/>
    <w:rsid w:val="00A728FF"/>
    <w:rsid w:val="00A72A61"/>
    <w:rsid w:val="00A8129C"/>
    <w:rsid w:val="00A818AC"/>
    <w:rsid w:val="00A819FF"/>
    <w:rsid w:val="00A83526"/>
    <w:rsid w:val="00A85F15"/>
    <w:rsid w:val="00A9292A"/>
    <w:rsid w:val="00A9296F"/>
    <w:rsid w:val="00AA043E"/>
    <w:rsid w:val="00AA22F0"/>
    <w:rsid w:val="00AA33AC"/>
    <w:rsid w:val="00AA519F"/>
    <w:rsid w:val="00AA7696"/>
    <w:rsid w:val="00AB0247"/>
    <w:rsid w:val="00AB04B4"/>
    <w:rsid w:val="00AB0AFE"/>
    <w:rsid w:val="00AB26FD"/>
    <w:rsid w:val="00AB2CB0"/>
    <w:rsid w:val="00AB2ECC"/>
    <w:rsid w:val="00AB3536"/>
    <w:rsid w:val="00AB4790"/>
    <w:rsid w:val="00AB5CEC"/>
    <w:rsid w:val="00AB7574"/>
    <w:rsid w:val="00AC086F"/>
    <w:rsid w:val="00AC2A23"/>
    <w:rsid w:val="00AC52C7"/>
    <w:rsid w:val="00AC59DA"/>
    <w:rsid w:val="00AD1611"/>
    <w:rsid w:val="00AE0DB9"/>
    <w:rsid w:val="00AE104A"/>
    <w:rsid w:val="00AE1A06"/>
    <w:rsid w:val="00AE1CFB"/>
    <w:rsid w:val="00AE1F16"/>
    <w:rsid w:val="00AE42ED"/>
    <w:rsid w:val="00AE52A1"/>
    <w:rsid w:val="00AE6E0B"/>
    <w:rsid w:val="00AF3052"/>
    <w:rsid w:val="00AF422A"/>
    <w:rsid w:val="00AF480C"/>
    <w:rsid w:val="00AF780F"/>
    <w:rsid w:val="00AF7F4E"/>
    <w:rsid w:val="00B0133B"/>
    <w:rsid w:val="00B01BF2"/>
    <w:rsid w:val="00B02499"/>
    <w:rsid w:val="00B02B09"/>
    <w:rsid w:val="00B04FC8"/>
    <w:rsid w:val="00B10236"/>
    <w:rsid w:val="00B112D4"/>
    <w:rsid w:val="00B11E28"/>
    <w:rsid w:val="00B120BC"/>
    <w:rsid w:val="00B1241D"/>
    <w:rsid w:val="00B13D06"/>
    <w:rsid w:val="00B14E52"/>
    <w:rsid w:val="00B16EC6"/>
    <w:rsid w:val="00B20A2D"/>
    <w:rsid w:val="00B24A06"/>
    <w:rsid w:val="00B31412"/>
    <w:rsid w:val="00B31E15"/>
    <w:rsid w:val="00B353B6"/>
    <w:rsid w:val="00B515D1"/>
    <w:rsid w:val="00B532F9"/>
    <w:rsid w:val="00B53A2D"/>
    <w:rsid w:val="00B55A3D"/>
    <w:rsid w:val="00B6446A"/>
    <w:rsid w:val="00B724F2"/>
    <w:rsid w:val="00B728EE"/>
    <w:rsid w:val="00B74319"/>
    <w:rsid w:val="00B802DD"/>
    <w:rsid w:val="00B81EC1"/>
    <w:rsid w:val="00B82C9A"/>
    <w:rsid w:val="00B87851"/>
    <w:rsid w:val="00B90267"/>
    <w:rsid w:val="00B91E8E"/>
    <w:rsid w:val="00B92820"/>
    <w:rsid w:val="00BA4632"/>
    <w:rsid w:val="00BB240C"/>
    <w:rsid w:val="00BB50BF"/>
    <w:rsid w:val="00BB6880"/>
    <w:rsid w:val="00BB6DFA"/>
    <w:rsid w:val="00BC1F00"/>
    <w:rsid w:val="00BC2FBB"/>
    <w:rsid w:val="00BC3AB6"/>
    <w:rsid w:val="00BC6427"/>
    <w:rsid w:val="00BC672C"/>
    <w:rsid w:val="00BD1223"/>
    <w:rsid w:val="00BD29E7"/>
    <w:rsid w:val="00BE322E"/>
    <w:rsid w:val="00BF4B3A"/>
    <w:rsid w:val="00BF6403"/>
    <w:rsid w:val="00BF7BB1"/>
    <w:rsid w:val="00C023B1"/>
    <w:rsid w:val="00C02752"/>
    <w:rsid w:val="00C1251C"/>
    <w:rsid w:val="00C12558"/>
    <w:rsid w:val="00C12802"/>
    <w:rsid w:val="00C13DC4"/>
    <w:rsid w:val="00C172D5"/>
    <w:rsid w:val="00C22D2A"/>
    <w:rsid w:val="00C26087"/>
    <w:rsid w:val="00C40381"/>
    <w:rsid w:val="00C41AE2"/>
    <w:rsid w:val="00C41D02"/>
    <w:rsid w:val="00C468B4"/>
    <w:rsid w:val="00C50CDC"/>
    <w:rsid w:val="00C5608D"/>
    <w:rsid w:val="00C57CB2"/>
    <w:rsid w:val="00C617E5"/>
    <w:rsid w:val="00C66CF1"/>
    <w:rsid w:val="00C67800"/>
    <w:rsid w:val="00C807F9"/>
    <w:rsid w:val="00C80C4F"/>
    <w:rsid w:val="00C81021"/>
    <w:rsid w:val="00C828BE"/>
    <w:rsid w:val="00C87A80"/>
    <w:rsid w:val="00C9402B"/>
    <w:rsid w:val="00C9564D"/>
    <w:rsid w:val="00C97C4D"/>
    <w:rsid w:val="00CA5153"/>
    <w:rsid w:val="00CB1628"/>
    <w:rsid w:val="00CB319E"/>
    <w:rsid w:val="00CB7C23"/>
    <w:rsid w:val="00CC1219"/>
    <w:rsid w:val="00CC1F99"/>
    <w:rsid w:val="00CC3F2F"/>
    <w:rsid w:val="00CC4FED"/>
    <w:rsid w:val="00CD3A26"/>
    <w:rsid w:val="00CD3E3A"/>
    <w:rsid w:val="00CD554E"/>
    <w:rsid w:val="00CD5CF2"/>
    <w:rsid w:val="00CE0ABF"/>
    <w:rsid w:val="00CE0AD0"/>
    <w:rsid w:val="00CE1C48"/>
    <w:rsid w:val="00CE330B"/>
    <w:rsid w:val="00CF324E"/>
    <w:rsid w:val="00D0073D"/>
    <w:rsid w:val="00D0153B"/>
    <w:rsid w:val="00D0282E"/>
    <w:rsid w:val="00D0760F"/>
    <w:rsid w:val="00D109D7"/>
    <w:rsid w:val="00D130F2"/>
    <w:rsid w:val="00D142D8"/>
    <w:rsid w:val="00D16384"/>
    <w:rsid w:val="00D23D44"/>
    <w:rsid w:val="00D247BE"/>
    <w:rsid w:val="00D24A45"/>
    <w:rsid w:val="00D2734B"/>
    <w:rsid w:val="00D30D05"/>
    <w:rsid w:val="00D33DFB"/>
    <w:rsid w:val="00D37A0E"/>
    <w:rsid w:val="00D402EA"/>
    <w:rsid w:val="00D433E9"/>
    <w:rsid w:val="00D4594C"/>
    <w:rsid w:val="00D463D4"/>
    <w:rsid w:val="00D5218F"/>
    <w:rsid w:val="00D52825"/>
    <w:rsid w:val="00D53C26"/>
    <w:rsid w:val="00D57127"/>
    <w:rsid w:val="00D64B6B"/>
    <w:rsid w:val="00D65518"/>
    <w:rsid w:val="00D662FD"/>
    <w:rsid w:val="00D667DE"/>
    <w:rsid w:val="00D821AB"/>
    <w:rsid w:val="00D8232E"/>
    <w:rsid w:val="00D824BF"/>
    <w:rsid w:val="00D8699F"/>
    <w:rsid w:val="00D95AC5"/>
    <w:rsid w:val="00D95E4F"/>
    <w:rsid w:val="00D969B4"/>
    <w:rsid w:val="00D96D95"/>
    <w:rsid w:val="00DA248C"/>
    <w:rsid w:val="00DA3B12"/>
    <w:rsid w:val="00DA60E9"/>
    <w:rsid w:val="00DB28CC"/>
    <w:rsid w:val="00DC0FEF"/>
    <w:rsid w:val="00DC40E7"/>
    <w:rsid w:val="00DC45E9"/>
    <w:rsid w:val="00DC4D3C"/>
    <w:rsid w:val="00DC5CF6"/>
    <w:rsid w:val="00DD358E"/>
    <w:rsid w:val="00DD3DB5"/>
    <w:rsid w:val="00DD472F"/>
    <w:rsid w:val="00DD4A83"/>
    <w:rsid w:val="00DD5004"/>
    <w:rsid w:val="00DD5104"/>
    <w:rsid w:val="00DD5A67"/>
    <w:rsid w:val="00DE2B53"/>
    <w:rsid w:val="00DE36C9"/>
    <w:rsid w:val="00DE73D7"/>
    <w:rsid w:val="00DF063B"/>
    <w:rsid w:val="00DF416B"/>
    <w:rsid w:val="00E008AF"/>
    <w:rsid w:val="00E04CCD"/>
    <w:rsid w:val="00E1203F"/>
    <w:rsid w:val="00E12B41"/>
    <w:rsid w:val="00E132CF"/>
    <w:rsid w:val="00E14759"/>
    <w:rsid w:val="00E20B28"/>
    <w:rsid w:val="00E2587F"/>
    <w:rsid w:val="00E361C7"/>
    <w:rsid w:val="00E40416"/>
    <w:rsid w:val="00E41F97"/>
    <w:rsid w:val="00E43493"/>
    <w:rsid w:val="00E443E9"/>
    <w:rsid w:val="00E444D0"/>
    <w:rsid w:val="00E470C4"/>
    <w:rsid w:val="00E5154F"/>
    <w:rsid w:val="00E520FD"/>
    <w:rsid w:val="00E5312D"/>
    <w:rsid w:val="00E540E2"/>
    <w:rsid w:val="00E55251"/>
    <w:rsid w:val="00E56D5E"/>
    <w:rsid w:val="00E60F87"/>
    <w:rsid w:val="00E623D8"/>
    <w:rsid w:val="00E62877"/>
    <w:rsid w:val="00E63473"/>
    <w:rsid w:val="00E66E55"/>
    <w:rsid w:val="00E67B21"/>
    <w:rsid w:val="00E70657"/>
    <w:rsid w:val="00E721B4"/>
    <w:rsid w:val="00E72EB0"/>
    <w:rsid w:val="00E77807"/>
    <w:rsid w:val="00E81C0E"/>
    <w:rsid w:val="00E82448"/>
    <w:rsid w:val="00E83218"/>
    <w:rsid w:val="00E833E5"/>
    <w:rsid w:val="00E905F9"/>
    <w:rsid w:val="00E931C4"/>
    <w:rsid w:val="00EA5922"/>
    <w:rsid w:val="00EB0F1B"/>
    <w:rsid w:val="00EB745F"/>
    <w:rsid w:val="00EC029D"/>
    <w:rsid w:val="00EC0462"/>
    <w:rsid w:val="00EC2928"/>
    <w:rsid w:val="00EC44E9"/>
    <w:rsid w:val="00ED4F61"/>
    <w:rsid w:val="00ED57E4"/>
    <w:rsid w:val="00EE0C63"/>
    <w:rsid w:val="00EE10D0"/>
    <w:rsid w:val="00EE654C"/>
    <w:rsid w:val="00EE77A2"/>
    <w:rsid w:val="00EF1AD2"/>
    <w:rsid w:val="00EF6285"/>
    <w:rsid w:val="00F000D4"/>
    <w:rsid w:val="00F021D8"/>
    <w:rsid w:val="00F038AD"/>
    <w:rsid w:val="00F03E40"/>
    <w:rsid w:val="00F10372"/>
    <w:rsid w:val="00F13113"/>
    <w:rsid w:val="00F1455C"/>
    <w:rsid w:val="00F21CD8"/>
    <w:rsid w:val="00F2409F"/>
    <w:rsid w:val="00F25259"/>
    <w:rsid w:val="00F25F82"/>
    <w:rsid w:val="00F30A24"/>
    <w:rsid w:val="00F30A91"/>
    <w:rsid w:val="00F30B2E"/>
    <w:rsid w:val="00F3119A"/>
    <w:rsid w:val="00F34BF3"/>
    <w:rsid w:val="00F40C25"/>
    <w:rsid w:val="00F4374E"/>
    <w:rsid w:val="00F512C8"/>
    <w:rsid w:val="00F52148"/>
    <w:rsid w:val="00F6002A"/>
    <w:rsid w:val="00F60BAD"/>
    <w:rsid w:val="00F622FE"/>
    <w:rsid w:val="00F668C0"/>
    <w:rsid w:val="00F729A5"/>
    <w:rsid w:val="00F81134"/>
    <w:rsid w:val="00F8117A"/>
    <w:rsid w:val="00F81B50"/>
    <w:rsid w:val="00F82DD6"/>
    <w:rsid w:val="00F85902"/>
    <w:rsid w:val="00F953C9"/>
    <w:rsid w:val="00FA3ED4"/>
    <w:rsid w:val="00FA40A2"/>
    <w:rsid w:val="00FA6779"/>
    <w:rsid w:val="00FA7A0A"/>
    <w:rsid w:val="00FB0611"/>
    <w:rsid w:val="00FB3CCF"/>
    <w:rsid w:val="00FB3DEE"/>
    <w:rsid w:val="00FB5732"/>
    <w:rsid w:val="00FB5F88"/>
    <w:rsid w:val="00FC4525"/>
    <w:rsid w:val="00FC4A1C"/>
    <w:rsid w:val="00FC4B59"/>
    <w:rsid w:val="00FC58CE"/>
    <w:rsid w:val="00FD0169"/>
    <w:rsid w:val="00FD0A63"/>
    <w:rsid w:val="00FD258E"/>
    <w:rsid w:val="00FD4953"/>
    <w:rsid w:val="00FD4E78"/>
    <w:rsid w:val="00FD724C"/>
    <w:rsid w:val="00FE4B53"/>
    <w:rsid w:val="00FE6224"/>
    <w:rsid w:val="00FF117B"/>
    <w:rsid w:val="00FF123A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5AA"/>
  <w15:docId w15:val="{CEF71729-F0AC-4FAA-BE93-CE8152AE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веб) Знак1,Обычный (веб) Знак Знак,Знак18 Знак,Знак17 Знак1,Обычный (Web)"/>
    <w:basedOn w:val="a"/>
    <w:link w:val="ab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3DE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бычный (веб) Знак"/>
    <w:aliases w:val="Обычный (веб) Знак1 Знак,Обычный (веб) Знак Знак Знак,Знак18 Знак Знак,Знак17 Знак1 Знак,Обычный (Web) Знак"/>
    <w:link w:val="aa"/>
    <w:locked/>
    <w:rsid w:val="00823DE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qFormat/>
    <w:rsid w:val="00823DE6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823DE6"/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paragraph" w:styleId="af1">
    <w:name w:val="Block Text"/>
    <w:basedOn w:val="a"/>
    <w:unhideWhenUsed/>
    <w:rsid w:val="00BB50BF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te-to">
    <w:name w:val="date-to"/>
    <w:basedOn w:val="a0"/>
    <w:rsid w:val="00D667DE"/>
  </w:style>
  <w:style w:type="character" w:customStyle="1" w:styleId="rvts0">
    <w:name w:val="rvts0"/>
    <w:rsid w:val="0048686F"/>
    <w:rPr>
      <w:rFonts w:cs="Times New Roman"/>
    </w:rPr>
  </w:style>
  <w:style w:type="character" w:customStyle="1" w:styleId="20">
    <w:name w:val="Основной текст (2)"/>
    <w:basedOn w:val="a0"/>
    <w:rsid w:val="00FC5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a0"/>
    <w:rsid w:val="00FC5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a6">
    <w:name w:val="Абзац списка Знак"/>
    <w:link w:val="a5"/>
    <w:uiPriority w:val="34"/>
    <w:locked/>
    <w:rsid w:val="00D65518"/>
  </w:style>
  <w:style w:type="paragraph" w:customStyle="1" w:styleId="FR2">
    <w:name w:val="FR2"/>
    <w:rsid w:val="00A0065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AE1F16"/>
    <w:pPr>
      <w:suppressAutoHyphens/>
      <w:spacing w:after="0" w:line="240" w:lineRule="auto"/>
    </w:pPr>
    <w:rPr>
      <w:rFonts w:eastAsia="Times New Roman" w:cs="Times New Roman"/>
      <w:lang w:val="ru-RU" w:eastAsia="zh-CN"/>
    </w:rPr>
  </w:style>
  <w:style w:type="character" w:customStyle="1" w:styleId="af3">
    <w:name w:val="Без интервала Знак"/>
    <w:link w:val="af2"/>
    <w:uiPriority w:val="1"/>
    <w:locked/>
    <w:rsid w:val="00AE1F16"/>
    <w:rPr>
      <w:rFonts w:eastAsia="Times New Roman" w:cs="Times New Roman"/>
      <w:lang w:val="ru-RU"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1D57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57A3"/>
  </w:style>
  <w:style w:type="paragraph" w:customStyle="1" w:styleId="Standard">
    <w:name w:val="Standard"/>
    <w:rsid w:val="000D503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11">
    <w:name w:val="Обычный1"/>
    <w:qFormat/>
    <w:rsid w:val="00B6446A"/>
    <w:pPr>
      <w:spacing w:after="0" w:line="276" w:lineRule="auto"/>
    </w:pPr>
    <w:rPr>
      <w:rFonts w:ascii="Arial" w:hAnsi="Arial" w:cs="Arial"/>
      <w:color w:val="000000"/>
      <w:lang w:val="ru-RU" w:eastAsia="ru-RU"/>
    </w:rPr>
  </w:style>
  <w:style w:type="paragraph" w:styleId="af6">
    <w:name w:val="Plain Text"/>
    <w:basedOn w:val="a"/>
    <w:link w:val="af7"/>
    <w:uiPriority w:val="99"/>
    <w:semiHidden/>
    <w:unhideWhenUsed/>
    <w:rsid w:val="0036451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6451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30">
    <w:name w:val="Ïîäçàã3"/>
    <w:basedOn w:val="a"/>
    <w:rsid w:val="00364513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21001E-3B04-453E-9B2E-3E68AE2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9109</Words>
  <Characters>5193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2023-06-01T07:43:00Z</cp:lastPrinted>
  <dcterms:created xsi:type="dcterms:W3CDTF">2024-02-06T07:30:00Z</dcterms:created>
  <dcterms:modified xsi:type="dcterms:W3CDTF">2024-03-14T07:05:00Z</dcterms:modified>
</cp:coreProperties>
</file>