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8E8F" w14:textId="77777777" w:rsidR="00A70C2A" w:rsidRPr="00484910" w:rsidRDefault="00A70C2A" w:rsidP="00A70C2A">
      <w:pPr>
        <w:jc w:val="center"/>
        <w:rPr>
          <w:b/>
          <w:bCs/>
          <w:noProof/>
        </w:rPr>
      </w:pPr>
      <w:r>
        <w:rPr>
          <w:b/>
          <w:bCs/>
        </w:rPr>
        <w:t xml:space="preserve">    </w:t>
      </w:r>
      <w:r w:rsidRPr="00484910">
        <w:rPr>
          <w:b/>
          <w:bCs/>
          <w:noProof/>
        </w:rPr>
        <w:t>ВИКОНАВЧИЙ КОМІТЕТ НОВООЛЕКСАНДРІВСЬКОЇ СІЛЬСЬКОЇ РАДИ ДНІПРОВСЬКОГО РАЙОНУ ДНІПРОПЕТРОВСЬКОЇ ОБЛАСТІ</w:t>
      </w:r>
    </w:p>
    <w:p w14:paraId="0250D94C" w14:textId="77777777" w:rsidR="00A70C2A" w:rsidRPr="000E2540" w:rsidRDefault="00A70C2A" w:rsidP="00A70C2A">
      <w:pPr>
        <w:keepNext/>
        <w:widowControl w:val="0"/>
        <w:pBdr>
          <w:top w:val="nil"/>
          <w:left w:val="nil"/>
          <w:bottom w:val="nil"/>
          <w:right w:val="nil"/>
          <w:between w:val="nil"/>
          <w:bar w:val="nil"/>
        </w:pBdr>
        <w:suppressAutoHyphens/>
        <w:ind w:left="5580"/>
        <w:jc w:val="both"/>
        <w:rPr>
          <w:rFonts w:eastAsia="Arial Unicode MS"/>
          <w:b/>
          <w:bCs/>
          <w:kern w:val="3"/>
          <w:sz w:val="28"/>
          <w:szCs w:val="28"/>
          <w:u w:color="000000"/>
          <w:bdr w:val="nil"/>
        </w:rPr>
      </w:pPr>
    </w:p>
    <w:p w14:paraId="72ACE7D0" w14:textId="77777777" w:rsidR="00A70C2A" w:rsidRPr="000E2540" w:rsidRDefault="00A70C2A" w:rsidP="00A70C2A">
      <w:pPr>
        <w:keepNext/>
        <w:widowControl w:val="0"/>
        <w:pBdr>
          <w:top w:val="nil"/>
          <w:left w:val="nil"/>
          <w:bottom w:val="nil"/>
          <w:right w:val="nil"/>
          <w:between w:val="nil"/>
          <w:bar w:val="nil"/>
        </w:pBdr>
        <w:suppressAutoHyphens/>
        <w:jc w:val="both"/>
        <w:rPr>
          <w:rFonts w:eastAsia="Arial Unicode MS"/>
          <w:kern w:val="3"/>
          <w:u w:color="000000"/>
          <w:bdr w:val="nil"/>
        </w:rPr>
      </w:pPr>
    </w:p>
    <w:p w14:paraId="6E460109" w14:textId="77777777" w:rsidR="00A70C2A" w:rsidRPr="000E2540" w:rsidRDefault="00A70C2A" w:rsidP="00A70C2A">
      <w:pPr>
        <w:widowControl w:val="0"/>
        <w:pBdr>
          <w:top w:val="nil"/>
          <w:left w:val="nil"/>
          <w:bottom w:val="nil"/>
          <w:right w:val="nil"/>
          <w:between w:val="nil"/>
          <w:bar w:val="nil"/>
        </w:pBdr>
        <w:suppressAutoHyphens/>
        <w:ind w:left="4248" w:firstLine="708"/>
        <w:rPr>
          <w:rFonts w:eastAsia="Arial Unicode MS"/>
          <w:b/>
          <w:bCs/>
          <w:u w:color="000000"/>
          <w:bdr w:val="nil"/>
        </w:rPr>
      </w:pPr>
      <w:r w:rsidRPr="000E2540">
        <w:rPr>
          <w:rFonts w:eastAsia="Arial Unicode MS"/>
          <w:b/>
          <w:bCs/>
          <w:u w:color="000000"/>
          <w:bdr w:val="nil"/>
        </w:rPr>
        <w:t xml:space="preserve">             «ЗАТВЕРДЖЕНО»</w:t>
      </w:r>
    </w:p>
    <w:p w14:paraId="0EA2AB63" w14:textId="77777777" w:rsidR="00A70C2A" w:rsidRPr="000E2540" w:rsidRDefault="00A70C2A" w:rsidP="00A70C2A">
      <w:pPr>
        <w:pBdr>
          <w:top w:val="nil"/>
          <w:left w:val="nil"/>
          <w:bottom w:val="nil"/>
          <w:right w:val="nil"/>
          <w:between w:val="nil"/>
          <w:bar w:val="nil"/>
        </w:pBdr>
        <w:ind w:left="4956" w:right="220"/>
        <w:jc w:val="both"/>
        <w:rPr>
          <w:u w:color="000000"/>
          <w:bdr w:val="nil"/>
        </w:rPr>
      </w:pPr>
      <w:r w:rsidRPr="000E2540">
        <w:rPr>
          <w:u w:color="000000"/>
          <w:bdr w:val="nil"/>
        </w:rPr>
        <w:t>рішенням Уповноваженої особи,</w:t>
      </w:r>
    </w:p>
    <w:p w14:paraId="1195A4D9" w14:textId="77777777" w:rsidR="00A70C2A" w:rsidRPr="00035FA5" w:rsidRDefault="00A70C2A" w:rsidP="00A70C2A">
      <w:pPr>
        <w:pBdr>
          <w:top w:val="nil"/>
          <w:left w:val="nil"/>
          <w:bottom w:val="nil"/>
          <w:right w:val="nil"/>
          <w:between w:val="nil"/>
          <w:bar w:val="nil"/>
        </w:pBdr>
        <w:ind w:left="4956" w:right="220"/>
        <w:jc w:val="both"/>
        <w:rPr>
          <w:u w:color="000000"/>
          <w:bdr w:val="nil"/>
        </w:rPr>
      </w:pPr>
      <w:r w:rsidRPr="00D96629">
        <w:rPr>
          <w:u w:color="000000"/>
          <w:bdr w:val="nil"/>
        </w:rPr>
        <w:t xml:space="preserve">відповідальної за </w:t>
      </w:r>
      <w:r w:rsidRPr="002967F6">
        <w:rPr>
          <w:u w:color="000000"/>
          <w:bdr w:val="nil"/>
        </w:rPr>
        <w:t xml:space="preserve">організацію та проведення процедур </w:t>
      </w:r>
      <w:r w:rsidRPr="00035FA5">
        <w:rPr>
          <w:u w:color="000000"/>
          <w:bdr w:val="nil"/>
        </w:rPr>
        <w:t>закупівлі</w:t>
      </w:r>
    </w:p>
    <w:p w14:paraId="34E1CEEE" w14:textId="75444388" w:rsidR="00A70C2A" w:rsidRPr="002967F6" w:rsidRDefault="00A70C2A" w:rsidP="00A70C2A">
      <w:pPr>
        <w:pBdr>
          <w:top w:val="nil"/>
          <w:left w:val="nil"/>
          <w:bottom w:val="nil"/>
          <w:right w:val="nil"/>
          <w:between w:val="nil"/>
          <w:bar w:val="nil"/>
        </w:pBdr>
        <w:ind w:left="4956" w:right="220"/>
        <w:jc w:val="both"/>
        <w:rPr>
          <w:u w:color="000000"/>
          <w:bdr w:val="nil"/>
        </w:rPr>
      </w:pPr>
      <w:r w:rsidRPr="00035FA5">
        <w:rPr>
          <w:u w:color="000000"/>
          <w:bdr w:val="nil"/>
        </w:rPr>
        <w:t xml:space="preserve">протокол № </w:t>
      </w:r>
      <w:r w:rsidR="00035FA5" w:rsidRPr="00035FA5">
        <w:rPr>
          <w:u w:color="000000"/>
          <w:bdr w:val="nil"/>
          <w:lang w:val="ru-RU"/>
        </w:rPr>
        <w:t>06</w:t>
      </w:r>
      <w:r w:rsidRPr="00035FA5">
        <w:rPr>
          <w:u w:color="000000"/>
          <w:bdr w:val="nil"/>
        </w:rPr>
        <w:t xml:space="preserve">  від </w:t>
      </w:r>
      <w:r w:rsidR="00035FA5" w:rsidRPr="00035FA5">
        <w:rPr>
          <w:u w:color="000000"/>
          <w:bdr w:val="nil"/>
          <w:lang w:val="ru-RU"/>
        </w:rPr>
        <w:t>14</w:t>
      </w:r>
      <w:r w:rsidRPr="00035FA5">
        <w:rPr>
          <w:u w:color="000000"/>
          <w:bdr w:val="nil"/>
        </w:rPr>
        <w:t xml:space="preserve"> </w:t>
      </w:r>
      <w:proofErr w:type="spellStart"/>
      <w:r w:rsidR="00035FA5" w:rsidRPr="00035FA5">
        <w:rPr>
          <w:u w:color="000000"/>
          <w:bdr w:val="nil"/>
          <w:lang w:val="ru-RU"/>
        </w:rPr>
        <w:t>березня</w:t>
      </w:r>
      <w:proofErr w:type="spellEnd"/>
      <w:r w:rsidRPr="00035FA5">
        <w:rPr>
          <w:u w:color="000000"/>
          <w:bdr w:val="nil"/>
        </w:rPr>
        <w:t xml:space="preserve"> 202</w:t>
      </w:r>
      <w:r w:rsidR="00FA41E0" w:rsidRPr="00035FA5">
        <w:rPr>
          <w:u w:color="000000"/>
          <w:bdr w:val="nil"/>
        </w:rPr>
        <w:t>4</w:t>
      </w:r>
      <w:r w:rsidRPr="00035FA5">
        <w:rPr>
          <w:u w:color="000000"/>
          <w:bdr w:val="nil"/>
        </w:rPr>
        <w:t>р</w:t>
      </w:r>
    </w:p>
    <w:p w14:paraId="55CC5FD8" w14:textId="77777777" w:rsidR="00A70C2A" w:rsidRPr="00535BB5" w:rsidRDefault="00A70C2A" w:rsidP="00A70C2A">
      <w:pPr>
        <w:pBdr>
          <w:top w:val="nil"/>
          <w:left w:val="nil"/>
          <w:bottom w:val="nil"/>
          <w:right w:val="nil"/>
          <w:between w:val="nil"/>
          <w:bar w:val="nil"/>
        </w:pBdr>
        <w:ind w:left="4956" w:right="220"/>
        <w:jc w:val="both"/>
        <w:rPr>
          <w:u w:color="000000"/>
          <w:bdr w:val="nil"/>
        </w:rPr>
      </w:pPr>
      <w:r w:rsidRPr="002967F6">
        <w:rPr>
          <w:u w:color="000000"/>
          <w:bdr w:val="nil"/>
        </w:rPr>
        <w:t>__________________</w:t>
      </w:r>
      <w:r w:rsidRPr="002967F6">
        <w:t xml:space="preserve"> </w:t>
      </w:r>
      <w:proofErr w:type="spellStart"/>
      <w:r w:rsidRPr="002967F6">
        <w:t>Гуслистий</w:t>
      </w:r>
      <w:proofErr w:type="spellEnd"/>
      <w:r w:rsidRPr="002967F6">
        <w:t xml:space="preserve"> С</w:t>
      </w:r>
      <w:r w:rsidRPr="001C6EBA">
        <w:t>.О.</w:t>
      </w:r>
      <w:r>
        <w:t xml:space="preserve"> </w:t>
      </w:r>
    </w:p>
    <w:p w14:paraId="1C85C414" w14:textId="77777777" w:rsidR="00A70C2A" w:rsidRPr="000E2540" w:rsidRDefault="00A70C2A" w:rsidP="00A70C2A">
      <w:pPr>
        <w:pBdr>
          <w:top w:val="nil"/>
          <w:left w:val="nil"/>
          <w:bottom w:val="nil"/>
          <w:right w:val="nil"/>
          <w:between w:val="nil"/>
          <w:bar w:val="nil"/>
        </w:pBdr>
        <w:ind w:left="4956" w:right="220"/>
        <w:jc w:val="right"/>
        <w:rPr>
          <w:b/>
          <w:u w:color="000000"/>
          <w:bdr w:val="nil"/>
        </w:rPr>
      </w:pPr>
      <w:r w:rsidRPr="000E2540">
        <w:rPr>
          <w:b/>
          <w:u w:color="000000"/>
          <w:bdr w:val="nil"/>
        </w:rPr>
        <w:t xml:space="preserve"> </w:t>
      </w:r>
    </w:p>
    <w:p w14:paraId="52BFE83D" w14:textId="77777777" w:rsidR="00A70C2A" w:rsidRPr="000E2540" w:rsidRDefault="00A70C2A" w:rsidP="00A70C2A">
      <w:pPr>
        <w:ind w:left="320"/>
        <w:jc w:val="both"/>
        <w:rPr>
          <w:b/>
          <w:bCs/>
        </w:rPr>
      </w:pPr>
    </w:p>
    <w:p w14:paraId="273D561C" w14:textId="77777777" w:rsidR="00A70C2A" w:rsidRPr="000E2540" w:rsidRDefault="00A70C2A" w:rsidP="00A70C2A">
      <w:pPr>
        <w:ind w:left="320"/>
        <w:jc w:val="both"/>
        <w:rPr>
          <w:b/>
          <w:bCs/>
        </w:rPr>
      </w:pPr>
    </w:p>
    <w:p w14:paraId="771D43DD" w14:textId="77777777" w:rsidR="00A70C2A" w:rsidRPr="000E2540" w:rsidRDefault="00A70C2A" w:rsidP="00A70C2A">
      <w:pPr>
        <w:ind w:left="320"/>
        <w:jc w:val="both"/>
        <w:rPr>
          <w:b/>
          <w:bCs/>
        </w:rPr>
      </w:pPr>
    </w:p>
    <w:p w14:paraId="38C1715E" w14:textId="77777777" w:rsidR="00A70C2A" w:rsidRPr="000E2540" w:rsidRDefault="00A70C2A" w:rsidP="00A70C2A">
      <w:pPr>
        <w:ind w:left="320"/>
        <w:jc w:val="both"/>
        <w:rPr>
          <w:b/>
          <w:bCs/>
        </w:rPr>
      </w:pPr>
    </w:p>
    <w:p w14:paraId="7026F531" w14:textId="77777777" w:rsidR="00A70C2A" w:rsidRPr="000E2540" w:rsidRDefault="00A70C2A" w:rsidP="00A70C2A">
      <w:pPr>
        <w:ind w:left="320"/>
        <w:jc w:val="both"/>
        <w:rPr>
          <w:b/>
          <w:bCs/>
        </w:rPr>
      </w:pPr>
    </w:p>
    <w:p w14:paraId="21995509" w14:textId="77777777" w:rsidR="00A70C2A" w:rsidRPr="000E2540" w:rsidRDefault="00A70C2A" w:rsidP="00A70C2A">
      <w:pPr>
        <w:ind w:left="320"/>
        <w:jc w:val="both"/>
        <w:rPr>
          <w:b/>
          <w:bCs/>
        </w:rPr>
      </w:pPr>
    </w:p>
    <w:p w14:paraId="125FF40B" w14:textId="77777777" w:rsidR="00A70C2A" w:rsidRPr="000E2540" w:rsidRDefault="00A70C2A" w:rsidP="00A70C2A">
      <w:pPr>
        <w:widowControl w:val="0"/>
        <w:ind w:hanging="320"/>
        <w:jc w:val="center"/>
        <w:rPr>
          <w:b/>
          <w:sz w:val="36"/>
          <w:szCs w:val="28"/>
        </w:rPr>
      </w:pPr>
      <w:r w:rsidRPr="000E2540">
        <w:rPr>
          <w:b/>
          <w:sz w:val="36"/>
          <w:szCs w:val="28"/>
        </w:rPr>
        <w:t>ТЕНДЕРНА ДОКУМЕНТАЦІЯ</w:t>
      </w:r>
      <w:r>
        <w:rPr>
          <w:b/>
          <w:sz w:val="36"/>
          <w:szCs w:val="28"/>
        </w:rPr>
        <w:t xml:space="preserve"> </w:t>
      </w:r>
    </w:p>
    <w:p w14:paraId="6D38FDCE" w14:textId="77777777" w:rsidR="00355086" w:rsidRPr="00154A09" w:rsidRDefault="00E541C1" w:rsidP="00355086">
      <w:pPr>
        <w:jc w:val="center"/>
      </w:pPr>
      <w:r w:rsidRPr="00154A09">
        <w:t xml:space="preserve">по процедурі </w:t>
      </w:r>
      <w:r w:rsidRPr="00154A09">
        <w:rPr>
          <w:b/>
        </w:rPr>
        <w:t>ВІДКРИТІ ТОРГИ</w:t>
      </w:r>
      <w:r w:rsidR="00CF44C6" w:rsidRPr="00154A09">
        <w:rPr>
          <w:b/>
        </w:rPr>
        <w:t xml:space="preserve"> </w:t>
      </w:r>
      <w:r w:rsidR="00154A09" w:rsidRPr="00154A09">
        <w:rPr>
          <w:b/>
        </w:rPr>
        <w:t>З ОСОБЛИВОСТЯМИ</w:t>
      </w:r>
    </w:p>
    <w:p w14:paraId="3E6DAFFD" w14:textId="77777777" w:rsidR="00E541C1" w:rsidRPr="00154A09" w:rsidRDefault="00E541C1" w:rsidP="00355086">
      <w:pPr>
        <w:jc w:val="center"/>
      </w:pPr>
    </w:p>
    <w:p w14:paraId="110542F9" w14:textId="77777777" w:rsidR="00355086" w:rsidRPr="00154A09" w:rsidRDefault="00355086" w:rsidP="00355086">
      <w:pPr>
        <w:pStyle w:val="1f"/>
        <w:widowControl w:val="0"/>
        <w:jc w:val="center"/>
        <w:rPr>
          <w:rFonts w:ascii="Times New Roman" w:hAnsi="Times New Roman" w:cs="Times New Roman"/>
          <w:b/>
          <w:sz w:val="28"/>
          <w:szCs w:val="28"/>
        </w:rPr>
      </w:pPr>
      <w:r w:rsidRPr="00154A09">
        <w:rPr>
          <w:rFonts w:ascii="Times New Roman" w:hAnsi="Times New Roman" w:cs="Times New Roman"/>
          <w:sz w:val="28"/>
          <w:szCs w:val="28"/>
        </w:rPr>
        <w:t>на закупівлю</w:t>
      </w:r>
      <w:r w:rsidRPr="00154A09">
        <w:rPr>
          <w:rFonts w:ascii="Times New Roman" w:hAnsi="Times New Roman" w:cs="Times New Roman"/>
          <w:b/>
          <w:sz w:val="28"/>
          <w:szCs w:val="28"/>
        </w:rPr>
        <w:t xml:space="preserve"> </w:t>
      </w:r>
      <w:r w:rsidR="00CF44C6" w:rsidRPr="00154A09">
        <w:rPr>
          <w:rFonts w:ascii="Times New Roman" w:hAnsi="Times New Roman" w:cs="Times New Roman"/>
          <w:b/>
          <w:sz w:val="28"/>
          <w:szCs w:val="28"/>
        </w:rPr>
        <w:t>послуг</w:t>
      </w:r>
    </w:p>
    <w:p w14:paraId="11E6F791" w14:textId="77777777" w:rsidR="00E541C1" w:rsidRPr="002A17BC" w:rsidRDefault="00E541C1" w:rsidP="00355086">
      <w:pPr>
        <w:pStyle w:val="1f"/>
        <w:widowControl w:val="0"/>
        <w:jc w:val="center"/>
        <w:rPr>
          <w:rFonts w:ascii="Times New Roman" w:hAnsi="Times New Roman" w:cs="Times New Roman"/>
          <w:b/>
          <w:sz w:val="28"/>
          <w:szCs w:val="28"/>
          <w:highlight w:val="yellow"/>
        </w:rPr>
      </w:pPr>
    </w:p>
    <w:p w14:paraId="64B4367D" w14:textId="77777777" w:rsidR="001566E4" w:rsidRPr="00C81D02" w:rsidRDefault="001566E4" w:rsidP="001566E4">
      <w:pPr>
        <w:pStyle w:val="1"/>
        <w:shd w:val="clear" w:color="auto" w:fill="FFFFFF"/>
        <w:spacing w:before="0"/>
        <w:jc w:val="center"/>
        <w:rPr>
          <w:rFonts w:ascii="Times New Roman" w:hAnsi="Times New Roman"/>
          <w:b/>
          <w:bCs/>
          <w:color w:val="auto"/>
        </w:rPr>
      </w:pPr>
      <w:r w:rsidRPr="00C81D02">
        <w:rPr>
          <w:rFonts w:ascii="Times New Roman" w:hAnsi="Times New Roman"/>
          <w:b/>
          <w:bCs/>
          <w:color w:val="auto"/>
        </w:rPr>
        <w:t>«</w:t>
      </w:r>
      <w:r>
        <w:rPr>
          <w:rFonts w:ascii="Times New Roman" w:hAnsi="Times New Roman"/>
          <w:b/>
          <w:bCs/>
          <w:color w:val="auto"/>
        </w:rPr>
        <w:t>П</w:t>
      </w:r>
      <w:r w:rsidRPr="00C81D02">
        <w:rPr>
          <w:rFonts w:ascii="Times New Roman" w:hAnsi="Times New Roman"/>
          <w:b/>
          <w:bCs/>
          <w:color w:val="auto"/>
        </w:rPr>
        <w:t>ослуги із благоустрою населених пунктів, а саме: Ліквідація стихійних сміттєзвалищ</w:t>
      </w:r>
    </w:p>
    <w:p w14:paraId="709B37D1" w14:textId="77777777" w:rsidR="00154A09" w:rsidRDefault="001566E4" w:rsidP="001566E4">
      <w:pPr>
        <w:widowControl w:val="0"/>
        <w:autoSpaceDE w:val="0"/>
        <w:autoSpaceDN w:val="0"/>
        <w:adjustRightInd w:val="0"/>
        <w:jc w:val="center"/>
        <w:rPr>
          <w:b/>
          <w:bCs/>
          <w:sz w:val="32"/>
          <w:szCs w:val="32"/>
        </w:rPr>
      </w:pPr>
      <w:r>
        <w:rPr>
          <w:b/>
          <w:bCs/>
          <w:sz w:val="32"/>
          <w:szCs w:val="32"/>
        </w:rPr>
        <w:t>(ДК 021:2015:</w:t>
      </w:r>
      <w:r w:rsidRPr="004A2E29">
        <w:rPr>
          <w:b/>
          <w:bCs/>
          <w:sz w:val="32"/>
          <w:szCs w:val="32"/>
        </w:rPr>
        <w:t>90510000-5</w:t>
      </w:r>
      <w:r>
        <w:rPr>
          <w:b/>
          <w:bCs/>
          <w:sz w:val="32"/>
          <w:szCs w:val="32"/>
        </w:rPr>
        <w:t xml:space="preserve"> </w:t>
      </w:r>
      <w:r w:rsidRPr="004A2E29">
        <w:rPr>
          <w:b/>
          <w:bCs/>
          <w:sz w:val="32"/>
          <w:szCs w:val="32"/>
        </w:rPr>
        <w:t>Утилізація / видалення сміття та поводження зі сміттям</w:t>
      </w:r>
      <w:r w:rsidRPr="00EB0D89">
        <w:rPr>
          <w:b/>
          <w:bCs/>
          <w:sz w:val="32"/>
          <w:szCs w:val="32"/>
        </w:rPr>
        <w:t>)</w:t>
      </w:r>
      <w:r w:rsidRPr="00F92104">
        <w:rPr>
          <w:b/>
          <w:bCs/>
          <w:sz w:val="32"/>
          <w:szCs w:val="32"/>
        </w:rPr>
        <w:t>»</w:t>
      </w:r>
    </w:p>
    <w:p w14:paraId="0DB94809" w14:textId="77777777" w:rsidR="00154A09" w:rsidRDefault="00154A09" w:rsidP="00154A09">
      <w:pPr>
        <w:widowControl w:val="0"/>
        <w:autoSpaceDE w:val="0"/>
        <w:autoSpaceDN w:val="0"/>
        <w:adjustRightInd w:val="0"/>
        <w:jc w:val="center"/>
        <w:rPr>
          <w:b/>
          <w:bCs/>
          <w:sz w:val="32"/>
          <w:szCs w:val="32"/>
        </w:rPr>
      </w:pPr>
    </w:p>
    <w:p w14:paraId="180D4588" w14:textId="77777777" w:rsidR="00154A09" w:rsidRPr="00735EB0" w:rsidRDefault="00154A09" w:rsidP="00154A09">
      <w:pPr>
        <w:widowControl w:val="0"/>
        <w:autoSpaceDE w:val="0"/>
        <w:autoSpaceDN w:val="0"/>
        <w:adjustRightInd w:val="0"/>
        <w:jc w:val="center"/>
        <w:rPr>
          <w:b/>
          <w:sz w:val="32"/>
          <w:szCs w:val="32"/>
          <w:lang w:eastAsia="en-US"/>
        </w:rPr>
      </w:pPr>
    </w:p>
    <w:p w14:paraId="50313817" w14:textId="77777777" w:rsidR="00355086" w:rsidRPr="002A17BC" w:rsidRDefault="00355086" w:rsidP="00154A09">
      <w:pPr>
        <w:jc w:val="center"/>
        <w:rPr>
          <w:b/>
          <w:highlight w:val="yellow"/>
        </w:rPr>
      </w:pPr>
    </w:p>
    <w:p w14:paraId="0B41A15A" w14:textId="77777777" w:rsidR="00355086" w:rsidRPr="002A17BC" w:rsidRDefault="00355086" w:rsidP="00355086">
      <w:pPr>
        <w:jc w:val="center"/>
        <w:rPr>
          <w:b/>
          <w:highlight w:val="yellow"/>
        </w:rPr>
      </w:pPr>
    </w:p>
    <w:p w14:paraId="6FD7A8BF" w14:textId="77777777" w:rsidR="00355086" w:rsidRPr="002A17BC" w:rsidRDefault="00355086" w:rsidP="00355086">
      <w:pPr>
        <w:pStyle w:val="Code"/>
        <w:jc w:val="center"/>
        <w:rPr>
          <w:rFonts w:ascii="Times New Roman" w:hAnsi="Times New Roman"/>
          <w:b/>
          <w:sz w:val="24"/>
          <w:szCs w:val="24"/>
          <w:highlight w:val="yellow"/>
          <w:lang w:val="uk-UA"/>
        </w:rPr>
      </w:pPr>
    </w:p>
    <w:p w14:paraId="3F71AA49" w14:textId="77777777" w:rsidR="00355086" w:rsidRPr="002A17BC" w:rsidRDefault="00355086" w:rsidP="00355086">
      <w:pPr>
        <w:pStyle w:val="Code"/>
        <w:jc w:val="center"/>
        <w:rPr>
          <w:rFonts w:ascii="Times New Roman" w:hAnsi="Times New Roman"/>
          <w:b/>
          <w:sz w:val="24"/>
          <w:szCs w:val="24"/>
          <w:highlight w:val="yellow"/>
          <w:lang w:val="uk-UA"/>
        </w:rPr>
      </w:pPr>
    </w:p>
    <w:p w14:paraId="069E98F3" w14:textId="77777777" w:rsidR="00355086" w:rsidRPr="002A17BC" w:rsidRDefault="00355086" w:rsidP="00355086">
      <w:pPr>
        <w:pStyle w:val="Code"/>
        <w:jc w:val="center"/>
        <w:rPr>
          <w:rFonts w:ascii="Times New Roman" w:hAnsi="Times New Roman"/>
          <w:b/>
          <w:sz w:val="24"/>
          <w:szCs w:val="24"/>
          <w:highlight w:val="yellow"/>
          <w:lang w:val="uk-UA"/>
        </w:rPr>
      </w:pPr>
    </w:p>
    <w:p w14:paraId="0D5E615F" w14:textId="77777777" w:rsidR="00355086" w:rsidRPr="002A17BC" w:rsidRDefault="00355086" w:rsidP="00355086">
      <w:pPr>
        <w:pStyle w:val="Code"/>
        <w:jc w:val="center"/>
        <w:rPr>
          <w:rFonts w:ascii="Times New Roman" w:hAnsi="Times New Roman"/>
          <w:b/>
          <w:sz w:val="24"/>
          <w:szCs w:val="24"/>
          <w:highlight w:val="yellow"/>
          <w:lang w:val="uk-UA"/>
        </w:rPr>
      </w:pPr>
    </w:p>
    <w:p w14:paraId="78CA2ABD" w14:textId="77777777" w:rsidR="00355086" w:rsidRPr="002A17BC" w:rsidRDefault="00355086" w:rsidP="00355086">
      <w:pPr>
        <w:pStyle w:val="Code"/>
        <w:jc w:val="center"/>
        <w:rPr>
          <w:rFonts w:ascii="Times New Roman" w:hAnsi="Times New Roman"/>
          <w:b/>
          <w:sz w:val="24"/>
          <w:szCs w:val="24"/>
          <w:highlight w:val="yellow"/>
          <w:lang w:val="uk-UA"/>
        </w:rPr>
      </w:pPr>
    </w:p>
    <w:p w14:paraId="7ED67B75" w14:textId="77777777" w:rsidR="00355086" w:rsidRPr="002A17BC" w:rsidRDefault="00355086" w:rsidP="00355086">
      <w:pPr>
        <w:pStyle w:val="Code"/>
        <w:jc w:val="center"/>
        <w:rPr>
          <w:rFonts w:ascii="Times New Roman" w:hAnsi="Times New Roman"/>
          <w:b/>
          <w:sz w:val="24"/>
          <w:szCs w:val="24"/>
          <w:highlight w:val="yellow"/>
          <w:lang w:val="uk-UA"/>
        </w:rPr>
      </w:pPr>
    </w:p>
    <w:p w14:paraId="054B3FCD" w14:textId="77777777" w:rsidR="00355086" w:rsidRPr="002A17BC" w:rsidRDefault="00355086" w:rsidP="00355086">
      <w:pPr>
        <w:pStyle w:val="Code"/>
        <w:jc w:val="center"/>
        <w:rPr>
          <w:rFonts w:ascii="Times New Roman" w:hAnsi="Times New Roman"/>
          <w:b/>
          <w:sz w:val="24"/>
          <w:szCs w:val="24"/>
          <w:highlight w:val="yellow"/>
          <w:lang w:val="uk-UA"/>
        </w:rPr>
      </w:pPr>
    </w:p>
    <w:p w14:paraId="32DB5E89" w14:textId="77777777" w:rsidR="00355086" w:rsidRPr="002A17BC" w:rsidRDefault="00355086" w:rsidP="00355086">
      <w:pPr>
        <w:pStyle w:val="Code"/>
        <w:jc w:val="center"/>
        <w:rPr>
          <w:rFonts w:ascii="Times New Roman" w:hAnsi="Times New Roman"/>
          <w:b/>
          <w:sz w:val="24"/>
          <w:szCs w:val="24"/>
          <w:highlight w:val="yellow"/>
          <w:lang w:val="uk-UA"/>
        </w:rPr>
      </w:pPr>
    </w:p>
    <w:p w14:paraId="24C6770D" w14:textId="77777777" w:rsidR="00355086" w:rsidRPr="002A17BC" w:rsidRDefault="00355086" w:rsidP="00355086">
      <w:pPr>
        <w:pStyle w:val="Code"/>
        <w:jc w:val="center"/>
        <w:rPr>
          <w:rFonts w:ascii="Times New Roman" w:hAnsi="Times New Roman"/>
          <w:b/>
          <w:sz w:val="24"/>
          <w:szCs w:val="24"/>
          <w:highlight w:val="yellow"/>
          <w:lang w:val="uk-UA"/>
        </w:rPr>
      </w:pPr>
    </w:p>
    <w:p w14:paraId="6CD1F9EC" w14:textId="77777777" w:rsidR="00355086" w:rsidRPr="002A17BC" w:rsidRDefault="00355086" w:rsidP="00355086">
      <w:pPr>
        <w:pStyle w:val="Code"/>
        <w:jc w:val="center"/>
        <w:rPr>
          <w:rFonts w:ascii="Times New Roman" w:hAnsi="Times New Roman"/>
          <w:b/>
          <w:sz w:val="24"/>
          <w:szCs w:val="24"/>
          <w:highlight w:val="yellow"/>
          <w:lang w:val="uk-UA"/>
        </w:rPr>
      </w:pPr>
    </w:p>
    <w:p w14:paraId="4E6DC885" w14:textId="77777777" w:rsidR="00355086" w:rsidRPr="002A17BC" w:rsidRDefault="00355086" w:rsidP="00355086">
      <w:pPr>
        <w:pStyle w:val="Code"/>
        <w:jc w:val="center"/>
        <w:rPr>
          <w:rFonts w:ascii="Times New Roman" w:hAnsi="Times New Roman"/>
          <w:b/>
          <w:sz w:val="24"/>
          <w:szCs w:val="24"/>
          <w:highlight w:val="yellow"/>
          <w:lang w:val="uk-UA"/>
        </w:rPr>
      </w:pPr>
    </w:p>
    <w:p w14:paraId="64B284D5" w14:textId="77777777" w:rsidR="00355086" w:rsidRPr="002A17BC" w:rsidRDefault="00355086" w:rsidP="00355086">
      <w:pPr>
        <w:pStyle w:val="Code"/>
        <w:jc w:val="center"/>
        <w:rPr>
          <w:rFonts w:ascii="Times New Roman" w:hAnsi="Times New Roman"/>
          <w:b/>
          <w:sz w:val="24"/>
          <w:szCs w:val="24"/>
          <w:highlight w:val="yellow"/>
          <w:lang w:val="uk-UA"/>
        </w:rPr>
      </w:pPr>
    </w:p>
    <w:p w14:paraId="2F9EDC83" w14:textId="77777777" w:rsidR="00355086" w:rsidRPr="002A17BC" w:rsidRDefault="00355086" w:rsidP="00355086">
      <w:pPr>
        <w:pStyle w:val="Code"/>
        <w:jc w:val="center"/>
        <w:rPr>
          <w:rFonts w:ascii="Times New Roman" w:hAnsi="Times New Roman"/>
          <w:b/>
          <w:sz w:val="24"/>
          <w:szCs w:val="24"/>
          <w:highlight w:val="yellow"/>
          <w:lang w:val="uk-UA"/>
        </w:rPr>
      </w:pPr>
    </w:p>
    <w:p w14:paraId="7C7E4E1A" w14:textId="33DAD890" w:rsidR="00355086" w:rsidRDefault="00355086" w:rsidP="00355086">
      <w:pPr>
        <w:pStyle w:val="Code"/>
        <w:jc w:val="center"/>
        <w:rPr>
          <w:rFonts w:ascii="Times New Roman" w:hAnsi="Times New Roman"/>
          <w:b/>
          <w:sz w:val="24"/>
          <w:szCs w:val="24"/>
          <w:highlight w:val="yellow"/>
          <w:lang w:val="uk-UA"/>
        </w:rPr>
      </w:pPr>
    </w:p>
    <w:p w14:paraId="6DB2EADF" w14:textId="03E94FB2" w:rsidR="00A70C2A" w:rsidRDefault="00A70C2A" w:rsidP="00355086">
      <w:pPr>
        <w:pStyle w:val="Code"/>
        <w:jc w:val="center"/>
        <w:rPr>
          <w:rFonts w:ascii="Times New Roman" w:hAnsi="Times New Roman"/>
          <w:b/>
          <w:sz w:val="24"/>
          <w:szCs w:val="24"/>
          <w:highlight w:val="yellow"/>
          <w:lang w:val="uk-UA"/>
        </w:rPr>
      </w:pPr>
    </w:p>
    <w:p w14:paraId="28A31BAF" w14:textId="1469CF03" w:rsidR="00A70C2A" w:rsidRDefault="00A70C2A" w:rsidP="00355086">
      <w:pPr>
        <w:pStyle w:val="Code"/>
        <w:jc w:val="center"/>
        <w:rPr>
          <w:rFonts w:ascii="Times New Roman" w:hAnsi="Times New Roman"/>
          <w:b/>
          <w:sz w:val="24"/>
          <w:szCs w:val="24"/>
          <w:highlight w:val="yellow"/>
          <w:lang w:val="uk-UA"/>
        </w:rPr>
      </w:pPr>
    </w:p>
    <w:p w14:paraId="3A374FAD" w14:textId="76F8726A" w:rsidR="00A70C2A" w:rsidRDefault="00A70C2A" w:rsidP="00355086">
      <w:pPr>
        <w:pStyle w:val="Code"/>
        <w:jc w:val="center"/>
        <w:rPr>
          <w:rFonts w:ascii="Times New Roman" w:hAnsi="Times New Roman"/>
          <w:b/>
          <w:sz w:val="24"/>
          <w:szCs w:val="24"/>
          <w:highlight w:val="yellow"/>
          <w:lang w:val="uk-UA"/>
        </w:rPr>
      </w:pPr>
    </w:p>
    <w:p w14:paraId="344A5328" w14:textId="2264E8BE" w:rsidR="00A70C2A" w:rsidRDefault="00A70C2A" w:rsidP="00355086">
      <w:pPr>
        <w:pStyle w:val="Code"/>
        <w:jc w:val="center"/>
        <w:rPr>
          <w:rFonts w:ascii="Times New Roman" w:hAnsi="Times New Roman"/>
          <w:b/>
          <w:sz w:val="24"/>
          <w:szCs w:val="24"/>
          <w:highlight w:val="yellow"/>
          <w:lang w:val="uk-UA"/>
        </w:rPr>
      </w:pPr>
    </w:p>
    <w:p w14:paraId="1441983E" w14:textId="77777777" w:rsidR="00A70C2A" w:rsidRPr="002A17BC" w:rsidRDefault="00A70C2A" w:rsidP="00355086">
      <w:pPr>
        <w:pStyle w:val="Code"/>
        <w:jc w:val="center"/>
        <w:rPr>
          <w:rFonts w:ascii="Times New Roman" w:hAnsi="Times New Roman"/>
          <w:b/>
          <w:sz w:val="24"/>
          <w:szCs w:val="24"/>
          <w:highlight w:val="yellow"/>
          <w:lang w:val="uk-UA"/>
        </w:rPr>
      </w:pPr>
    </w:p>
    <w:p w14:paraId="2B2346F9" w14:textId="3D4DC376" w:rsidR="00A70C2A" w:rsidRPr="00535BB5" w:rsidRDefault="00A70C2A" w:rsidP="00A70C2A">
      <w:pPr>
        <w:pStyle w:val="af5"/>
        <w:jc w:val="center"/>
        <w:rPr>
          <w:rFonts w:eastAsia="Arial Unicode MS"/>
          <w:b/>
          <w:bCs/>
        </w:rPr>
      </w:pPr>
      <w:r>
        <w:rPr>
          <w:rFonts w:eastAsia="Arial Unicode MS"/>
          <w:b/>
          <w:bCs/>
        </w:rPr>
        <w:t>с. Новоолександрівка 202</w:t>
      </w:r>
      <w:r w:rsidR="00FA41E0">
        <w:rPr>
          <w:rFonts w:eastAsia="Arial Unicode MS"/>
          <w:b/>
          <w:bCs/>
        </w:rPr>
        <w:t>4</w:t>
      </w:r>
      <w:r>
        <w:rPr>
          <w:rFonts w:eastAsia="Arial Unicode MS"/>
          <w:b/>
          <w:bCs/>
        </w:rPr>
        <w:t>р.</w:t>
      </w:r>
    </w:p>
    <w:tbl>
      <w:tblPr>
        <w:tblStyle w:val="afffff"/>
        <w:tblW w:w="10201" w:type="dxa"/>
        <w:tblInd w:w="-572" w:type="dxa"/>
        <w:tblLayout w:type="fixed"/>
        <w:tblLook w:val="0000" w:firstRow="0" w:lastRow="0" w:firstColumn="0" w:lastColumn="0" w:noHBand="0" w:noVBand="0"/>
      </w:tblPr>
      <w:tblGrid>
        <w:gridCol w:w="731"/>
        <w:gridCol w:w="3055"/>
        <w:gridCol w:w="6415"/>
      </w:tblGrid>
      <w:tr w:rsidR="00E55F22" w:rsidRPr="00FC04B3" w14:paraId="6AF4CDC7"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387A6C8"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14:paraId="1616277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14:paraId="0EBA70D0"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C874B6B"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D653916"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F4BEC71"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14:paraId="658A6128" w14:textId="77777777" w:rsidTr="00350C26">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869329"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2C85D31"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BABFDB7" w14:textId="77777777" w:rsidR="00F96D6C" w:rsidRDefault="00F96D6C" w:rsidP="00F96D6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Тендерну документацію розроблено відповідно до вимог Закону </w:t>
            </w:r>
            <w:r w:rsidRPr="00D96817">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03111F3" w14:textId="77777777" w:rsidR="00E55F22" w:rsidRPr="002121BE" w:rsidRDefault="00F96D6C" w:rsidP="00F96D6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55F22" w:rsidRPr="00FC04B3" w14:paraId="38CA88AB" w14:textId="77777777" w:rsidTr="00350C26">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BE191F"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FD668B7"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F7C25FF"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A70C2A" w:rsidRPr="00FC04B3" w14:paraId="5050DCB9"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CE9EA94"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4D8FD2B" w14:textId="77777777" w:rsidR="00A70C2A" w:rsidRPr="00FC04B3" w:rsidRDefault="00A70C2A" w:rsidP="00A70C2A">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3752673" w14:textId="7ED32B6B" w:rsidR="00A70C2A" w:rsidRPr="00E42046" w:rsidRDefault="00A70C2A" w:rsidP="00A70C2A">
            <w:pPr>
              <w:tabs>
                <w:tab w:val="left" w:pos="2160"/>
                <w:tab w:val="left" w:pos="3600"/>
              </w:tabs>
              <w:ind w:left="-49"/>
              <w:jc w:val="both"/>
              <w:rPr>
                <w:rFonts w:ascii="Times New Roman" w:hAnsi="Times New Roman" w:cs="Times New Roman"/>
                <w:b/>
                <w:color w:val="000000" w:themeColor="text1"/>
                <w:sz w:val="24"/>
                <w:szCs w:val="24"/>
              </w:rPr>
            </w:pPr>
            <w:r w:rsidRPr="00484910">
              <w:rPr>
                <w:rFonts w:ascii="Times New Roman" w:hAnsi="Times New Roman" w:cs="Times New Roman"/>
                <w:bCs/>
                <w:sz w:val="24"/>
                <w:szCs w:val="24"/>
              </w:rPr>
              <w:t>ВИКОНАВЧИЙ КОМІТЕТ НОВООЛЕКСАНДРІВСЬКОЇ СІЛЬСЬКОЇ РАДИ ДНІПРОВСЬКОГО РАЙОНУ ДНІПРОПЕТРОВСЬКОЇ ОБЛАСТІ</w:t>
            </w:r>
          </w:p>
        </w:tc>
      </w:tr>
      <w:tr w:rsidR="00A70C2A" w:rsidRPr="00FC04B3" w14:paraId="6EE54EBD" w14:textId="77777777" w:rsidTr="001566E4">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93081F8"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4F6DBFC" w14:textId="77777777" w:rsidR="00A70C2A" w:rsidRPr="00FC04B3" w:rsidRDefault="00A70C2A" w:rsidP="00A70C2A">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D624B07" w14:textId="7DB4E727" w:rsidR="00A70C2A" w:rsidRPr="00E42046" w:rsidRDefault="00A70C2A" w:rsidP="00A70C2A">
            <w:pPr>
              <w:tabs>
                <w:tab w:val="left" w:pos="2160"/>
                <w:tab w:val="left" w:pos="3600"/>
              </w:tabs>
              <w:ind w:left="-49"/>
              <w:jc w:val="both"/>
              <w:rPr>
                <w:rFonts w:ascii="Times New Roman" w:hAnsi="Times New Roman" w:cs="Times New Roman"/>
                <w:b/>
                <w:color w:val="000000" w:themeColor="text1"/>
                <w:sz w:val="24"/>
                <w:szCs w:val="24"/>
              </w:rPr>
            </w:pPr>
            <w:r w:rsidRPr="00484910">
              <w:rPr>
                <w:rFonts w:ascii="Times New Roman" w:hAnsi="Times New Roman" w:cs="Times New Roman"/>
                <w:sz w:val="24"/>
                <w:szCs w:val="24"/>
                <w:lang w:eastAsia="uk-UA"/>
              </w:rPr>
              <w:t>52070, Дніпропетровська область, Дніпровський район, село Новоолександрівка, вулиця Сурська, будинок 74</w:t>
            </w:r>
          </w:p>
        </w:tc>
      </w:tr>
      <w:tr w:rsidR="00A70C2A" w:rsidRPr="00FC04B3" w14:paraId="7E36C7D8"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E0AAAF5"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A4D746A" w14:textId="77777777" w:rsidR="00A70C2A" w:rsidRPr="00FC04B3" w:rsidRDefault="00A70C2A" w:rsidP="00A70C2A">
            <w:pPr>
              <w:rPr>
                <w:rFonts w:ascii="Times New Roman" w:hAnsi="Times New Roman" w:cs="Times New Roman"/>
                <w:i/>
                <w:sz w:val="24"/>
                <w:szCs w:val="24"/>
              </w:rPr>
            </w:pPr>
            <w:r>
              <w:rPr>
                <w:rFonts w:ascii="Times New Roman" w:hAnsi="Times New Roman" w:cs="Times New Roman"/>
                <w:i/>
                <w:sz w:val="24"/>
                <w:szCs w:val="24"/>
              </w:rPr>
              <w:t>п</w:t>
            </w:r>
            <w:r w:rsidRPr="00F96D6C">
              <w:rPr>
                <w:rFonts w:ascii="Times New Roman" w:hAnsi="Times New Roman" w:cs="Times New Roman"/>
                <w:i/>
                <w:sz w:val="24"/>
                <w:szCs w:val="24"/>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CBB0836" w14:textId="643A97A5" w:rsidR="00A70C2A" w:rsidRPr="00154A09" w:rsidRDefault="00A70C2A" w:rsidP="00A70C2A">
            <w:pPr>
              <w:rPr>
                <w:rFonts w:ascii="Times New Roman" w:eastAsia="Times New Roman" w:hAnsi="Times New Roman" w:cs="Times New Roman"/>
                <w:color w:val="auto"/>
                <w:sz w:val="24"/>
                <w:szCs w:val="24"/>
              </w:rPr>
            </w:pPr>
            <w:proofErr w:type="spellStart"/>
            <w:r w:rsidRPr="008B17B3">
              <w:rPr>
                <w:rFonts w:ascii="Times New Roman" w:hAnsi="Times New Roman" w:cs="Times New Roman"/>
                <w:b/>
                <w:sz w:val="24"/>
                <w:szCs w:val="24"/>
              </w:rPr>
              <w:t>Гуслистий</w:t>
            </w:r>
            <w:proofErr w:type="spellEnd"/>
            <w:r w:rsidRPr="008B17B3">
              <w:rPr>
                <w:rFonts w:ascii="Times New Roman" w:hAnsi="Times New Roman" w:cs="Times New Roman"/>
                <w:b/>
                <w:sz w:val="24"/>
                <w:szCs w:val="24"/>
              </w:rPr>
              <w:t xml:space="preserve"> Сергій Олександрович</w:t>
            </w:r>
            <w:r w:rsidRPr="008B17B3">
              <w:rPr>
                <w:rFonts w:ascii="Times New Roman" w:hAnsi="Times New Roman" w:cs="Times New Roman"/>
                <w:sz w:val="24"/>
                <w:szCs w:val="24"/>
              </w:rPr>
              <w:t xml:space="preserve">, </w:t>
            </w:r>
            <w:r w:rsidRPr="008B17B3">
              <w:rPr>
                <w:rFonts w:ascii="Times New Roman" w:hAnsi="Times New Roman" w:cs="Times New Roman"/>
                <w:color w:val="212529"/>
                <w:sz w:val="24"/>
                <w:szCs w:val="24"/>
                <w:shd w:val="clear" w:color="auto" w:fill="FFFFFF"/>
              </w:rPr>
              <w:t xml:space="preserve">Провідний спеціаліст - уповноважена особа з публічних закупівель </w:t>
            </w:r>
            <w:r w:rsidRPr="00810181">
              <w:rPr>
                <w:rFonts w:ascii="Times New Roman" w:hAnsi="Times New Roman" w:cs="Times New Roman"/>
                <w:color w:val="212529"/>
                <w:sz w:val="24"/>
                <w:szCs w:val="24"/>
                <w:shd w:val="clear" w:color="auto" w:fill="FFFFFF"/>
              </w:rPr>
              <w:t> </w:t>
            </w:r>
            <w:r w:rsidRPr="008B17B3">
              <w:rPr>
                <w:rFonts w:ascii="Times New Roman" w:hAnsi="Times New Roman" w:cs="Times New Roman"/>
                <w:color w:val="212529"/>
                <w:sz w:val="24"/>
                <w:szCs w:val="24"/>
                <w:shd w:val="clear" w:color="auto" w:fill="FFFFFF"/>
              </w:rPr>
              <w:t>відділу загально-організаційного забезпечення апарату Виконавчого комітету Новоолександрівської сільської ради Дніпровського району Дніпропетровської області</w:t>
            </w:r>
            <w:r w:rsidRPr="008B17B3">
              <w:rPr>
                <w:rFonts w:ascii="Times New Roman" w:hAnsi="Times New Roman" w:cs="Times New Roman"/>
                <w:sz w:val="24"/>
                <w:szCs w:val="24"/>
              </w:rPr>
              <w:t xml:space="preserve">, </w:t>
            </w:r>
            <w:proofErr w:type="spellStart"/>
            <w:r w:rsidRPr="008B17B3">
              <w:rPr>
                <w:rFonts w:ascii="Times New Roman" w:hAnsi="Times New Roman" w:cs="Times New Roman"/>
                <w:sz w:val="24"/>
                <w:szCs w:val="24"/>
              </w:rPr>
              <w:t>тел</w:t>
            </w:r>
            <w:proofErr w:type="spellEnd"/>
            <w:r w:rsidRPr="008B17B3">
              <w:rPr>
                <w:rFonts w:ascii="Times New Roman" w:hAnsi="Times New Roman" w:cs="Times New Roman"/>
                <w:sz w:val="24"/>
                <w:szCs w:val="24"/>
              </w:rPr>
              <w:t xml:space="preserve">. </w:t>
            </w:r>
            <w:r w:rsidRPr="00810181">
              <w:rPr>
                <w:rFonts w:ascii="Times New Roman" w:hAnsi="Times New Roman" w:cs="Times New Roman"/>
                <w:sz w:val="24"/>
                <w:szCs w:val="24"/>
              </w:rPr>
              <w:t>(0</w:t>
            </w:r>
            <w:r w:rsidRPr="00810181">
              <w:rPr>
                <w:rFonts w:ascii="Times New Roman" w:hAnsi="Times New Roman" w:cs="Times New Roman"/>
                <w:sz w:val="24"/>
                <w:szCs w:val="24"/>
                <w:shd w:val="clear" w:color="auto" w:fill="FDFEFD"/>
              </w:rPr>
              <w:t>68</w:t>
            </w:r>
            <w:r w:rsidRPr="00810181">
              <w:rPr>
                <w:rFonts w:ascii="Times New Roman" w:hAnsi="Times New Roman" w:cs="Times New Roman"/>
                <w:sz w:val="24"/>
                <w:szCs w:val="24"/>
              </w:rPr>
              <w:t xml:space="preserve">) </w:t>
            </w:r>
            <w:r w:rsidRPr="00810181">
              <w:rPr>
                <w:rFonts w:ascii="Times New Roman" w:hAnsi="Times New Roman" w:cs="Times New Roman"/>
                <w:sz w:val="24"/>
                <w:szCs w:val="24"/>
                <w:shd w:val="clear" w:color="auto" w:fill="FDFEFD"/>
              </w:rPr>
              <w:t>2838097, (066) 3473095</w:t>
            </w:r>
            <w:r w:rsidRPr="00810181">
              <w:rPr>
                <w:rFonts w:ascii="Times New Roman" w:hAnsi="Times New Roman" w:cs="Times New Roman"/>
                <w:sz w:val="24"/>
                <w:szCs w:val="24"/>
              </w:rPr>
              <w:t>, e-</w:t>
            </w:r>
            <w:proofErr w:type="spellStart"/>
            <w:r w:rsidRPr="00810181">
              <w:rPr>
                <w:rFonts w:ascii="Times New Roman" w:hAnsi="Times New Roman" w:cs="Times New Roman"/>
                <w:sz w:val="24"/>
                <w:szCs w:val="24"/>
              </w:rPr>
              <w:t>mail</w:t>
            </w:r>
            <w:proofErr w:type="spellEnd"/>
            <w:r w:rsidRPr="00810181">
              <w:rPr>
                <w:rFonts w:ascii="Times New Roman" w:hAnsi="Times New Roman" w:cs="Times New Roman"/>
                <w:sz w:val="24"/>
                <w:szCs w:val="24"/>
              </w:rPr>
              <w:t>: novool11kab@gmail.com</w:t>
            </w:r>
          </w:p>
        </w:tc>
      </w:tr>
      <w:tr w:rsidR="00A70C2A" w:rsidRPr="00FC04B3" w14:paraId="765AA064"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69DAD92"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A187682" w14:textId="77777777" w:rsidR="00A70C2A" w:rsidRPr="00FC04B3" w:rsidRDefault="00A70C2A" w:rsidP="00A70C2A">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787231B" w14:textId="77777777" w:rsidR="00A70C2A" w:rsidRPr="005155AD" w:rsidRDefault="00A70C2A" w:rsidP="00A70C2A">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особливостями</w:t>
            </w:r>
            <w:proofErr w:type="spellEnd"/>
          </w:p>
        </w:tc>
      </w:tr>
      <w:tr w:rsidR="00A70C2A" w:rsidRPr="00FC04B3" w14:paraId="787F0CAB" w14:textId="77777777" w:rsidTr="00350C26">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C81783"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03AC7BE" w14:textId="77777777" w:rsidR="00A70C2A" w:rsidRPr="00FC04B3" w:rsidRDefault="00A70C2A" w:rsidP="00A70C2A">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A0DA4FA" w14:textId="77777777" w:rsidR="00A70C2A" w:rsidRPr="00FC04B3" w:rsidRDefault="00A70C2A" w:rsidP="00A70C2A">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A70C2A" w:rsidRPr="00FC04B3" w14:paraId="14A0F4D0"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D15F415"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E419C21" w14:textId="77777777" w:rsidR="00A70C2A" w:rsidRPr="00FC04B3" w:rsidRDefault="00A70C2A" w:rsidP="00A70C2A">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60F50F2" w14:textId="77777777" w:rsidR="00A70C2A" w:rsidRPr="00CD4237" w:rsidRDefault="00A70C2A" w:rsidP="00A70C2A">
            <w:pPr>
              <w:jc w:val="both"/>
              <w:rPr>
                <w:rFonts w:ascii="Times New Roman" w:hAnsi="Times New Roman" w:cs="Times New Roman"/>
                <w:color w:val="auto"/>
                <w:sz w:val="24"/>
                <w:szCs w:val="24"/>
                <w:lang w:eastAsia="en-US"/>
              </w:rPr>
            </w:pPr>
            <w:r w:rsidRPr="00CD4237">
              <w:rPr>
                <w:rFonts w:ascii="Times New Roman" w:hAnsi="Times New Roman" w:cs="Times New Roman"/>
                <w:color w:val="auto"/>
                <w:sz w:val="24"/>
                <w:szCs w:val="24"/>
                <w:lang w:eastAsia="en-US"/>
              </w:rPr>
              <w:t xml:space="preserve"> </w:t>
            </w:r>
            <w:r w:rsidRPr="004A2E29">
              <w:rPr>
                <w:rFonts w:ascii="Times New Roman" w:hAnsi="Times New Roman" w:cs="Times New Roman"/>
                <w:sz w:val="24"/>
                <w:szCs w:val="24"/>
              </w:rPr>
              <w:t>«Послуги із благоустрою населених пунктів, а саме: Ліквідація стихійних сміттєзвалищ</w:t>
            </w:r>
            <w:r>
              <w:rPr>
                <w:rFonts w:ascii="Times New Roman" w:hAnsi="Times New Roman" w:cs="Times New Roman"/>
                <w:sz w:val="24"/>
                <w:szCs w:val="24"/>
              </w:rPr>
              <w:t xml:space="preserve"> (ДК 021:2015:</w:t>
            </w:r>
            <w:r w:rsidRPr="004A2E29">
              <w:rPr>
                <w:rFonts w:ascii="Times New Roman" w:hAnsi="Times New Roman" w:cs="Times New Roman"/>
                <w:sz w:val="24"/>
                <w:szCs w:val="24"/>
              </w:rPr>
              <w:t>90510000-5</w:t>
            </w:r>
            <w:r>
              <w:rPr>
                <w:rFonts w:ascii="Times New Roman" w:hAnsi="Times New Roman" w:cs="Times New Roman"/>
                <w:sz w:val="24"/>
                <w:szCs w:val="24"/>
              </w:rPr>
              <w:t xml:space="preserve"> </w:t>
            </w:r>
            <w:r w:rsidRPr="004A2E29">
              <w:rPr>
                <w:rFonts w:ascii="Times New Roman" w:hAnsi="Times New Roman" w:cs="Times New Roman"/>
                <w:sz w:val="24"/>
                <w:szCs w:val="24"/>
              </w:rPr>
              <w:t>Утилізація / видалення сміття та поводження зі сміттям)»</w:t>
            </w:r>
          </w:p>
        </w:tc>
      </w:tr>
      <w:tr w:rsidR="00A70C2A" w:rsidRPr="00FC04B3" w14:paraId="6D0AD5AC"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DC7912"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E1D9982" w14:textId="77777777" w:rsidR="00A70C2A" w:rsidRPr="00FC04B3" w:rsidRDefault="00A70C2A" w:rsidP="00A70C2A">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096CE58" w14:textId="77777777" w:rsidR="00A70C2A" w:rsidRPr="00043F7F" w:rsidRDefault="00A70C2A" w:rsidP="00A70C2A">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14:paraId="5476CFB3" w14:textId="77777777" w:rsidR="00A70C2A" w:rsidRPr="00AC7ED0" w:rsidRDefault="00A70C2A" w:rsidP="00A70C2A">
            <w:pPr>
              <w:widowControl w:val="0"/>
              <w:spacing w:before="60" w:after="60" w:line="240" w:lineRule="auto"/>
              <w:ind w:firstLine="294"/>
              <w:contextualSpacing/>
              <w:jc w:val="both"/>
              <w:rPr>
                <w:rFonts w:ascii="Times New Roman" w:hAnsi="Times New Roman"/>
                <w:sz w:val="24"/>
                <w:szCs w:val="24"/>
              </w:rPr>
            </w:pPr>
          </w:p>
        </w:tc>
      </w:tr>
      <w:tr w:rsidR="00A70C2A" w:rsidRPr="00FC04B3" w14:paraId="1821CE8A"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3B42AE8"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1DEF733" w14:textId="77777777" w:rsidR="00A70C2A" w:rsidRPr="00FC04B3" w:rsidRDefault="00A70C2A" w:rsidP="00A70C2A">
            <w:pPr>
              <w:rPr>
                <w:rFonts w:ascii="Times New Roman" w:hAnsi="Times New Roman" w:cs="Times New Roman"/>
                <w:i/>
                <w:sz w:val="24"/>
                <w:szCs w:val="24"/>
              </w:rPr>
            </w:pPr>
            <w:r>
              <w:rPr>
                <w:rFonts w:ascii="Times New Roman" w:eastAsia="Times New Roman" w:hAnsi="Times New Roman" w:cs="Times New Roman"/>
                <w:i/>
                <w:sz w:val="24"/>
                <w:szCs w:val="24"/>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D2ADF09" w14:textId="6C66312E" w:rsidR="00013B6D" w:rsidRDefault="00A70C2A" w:rsidP="00A70C2A">
            <w:pPr>
              <w:tabs>
                <w:tab w:val="left" w:pos="2160"/>
                <w:tab w:val="left" w:pos="3600"/>
              </w:tabs>
              <w:jc w:val="both"/>
              <w:rPr>
                <w:rFonts w:ascii="Times New Roman" w:hAnsi="Times New Roman" w:cs="Times New Roman"/>
                <w:sz w:val="24"/>
                <w:szCs w:val="24"/>
              </w:rPr>
            </w:pPr>
            <w:r w:rsidRPr="00013B6D">
              <w:rPr>
                <w:rFonts w:ascii="Times New Roman" w:hAnsi="Times New Roman"/>
                <w:sz w:val="24"/>
                <w:szCs w:val="24"/>
              </w:rPr>
              <w:t>Обсяги/</w:t>
            </w:r>
            <w:r w:rsidRPr="00013B6D">
              <w:rPr>
                <w:rFonts w:ascii="Times New Roman" w:hAnsi="Times New Roman" w:cs="Times New Roman"/>
                <w:sz w:val="24"/>
                <w:szCs w:val="24"/>
              </w:rPr>
              <w:t xml:space="preserve">кількість: </w:t>
            </w:r>
            <w:r w:rsidR="00FA41E0">
              <w:rPr>
                <w:rFonts w:ascii="Times New Roman" w:hAnsi="Times New Roman" w:cs="Times New Roman"/>
                <w:sz w:val="24"/>
                <w:szCs w:val="24"/>
              </w:rPr>
              <w:t xml:space="preserve">394 </w:t>
            </w:r>
            <w:r w:rsidR="002967F6">
              <w:rPr>
                <w:rFonts w:ascii="Times New Roman" w:hAnsi="Times New Roman" w:cs="Times New Roman"/>
                <w:sz w:val="24"/>
                <w:szCs w:val="24"/>
              </w:rPr>
              <w:t>т.</w:t>
            </w:r>
            <w:r w:rsidR="00013B6D" w:rsidRPr="00013B6D">
              <w:rPr>
                <w:rFonts w:ascii="Times New Roman" w:hAnsi="Times New Roman" w:cs="Times New Roman"/>
                <w:sz w:val="24"/>
                <w:szCs w:val="24"/>
              </w:rPr>
              <w:t xml:space="preserve"> (</w:t>
            </w:r>
            <w:r w:rsidR="002967F6">
              <w:rPr>
                <w:rFonts w:ascii="Times New Roman" w:hAnsi="Times New Roman" w:cs="Times New Roman"/>
                <w:sz w:val="24"/>
                <w:szCs w:val="24"/>
              </w:rPr>
              <w:t>тон</w:t>
            </w:r>
            <w:r w:rsidR="00013B6D" w:rsidRPr="00013B6D">
              <w:rPr>
                <w:rFonts w:ascii="Times New Roman" w:hAnsi="Times New Roman" w:cs="Times New Roman"/>
                <w:sz w:val="24"/>
                <w:szCs w:val="24"/>
              </w:rPr>
              <w:t>)</w:t>
            </w:r>
            <w:r w:rsidRPr="00013B6D">
              <w:rPr>
                <w:rFonts w:ascii="Times New Roman" w:hAnsi="Times New Roman" w:cs="Times New Roman"/>
                <w:sz w:val="24"/>
                <w:szCs w:val="24"/>
              </w:rPr>
              <w:t xml:space="preserve">, детальний обсяг закупівлі передбачено у Додатку 2 до цієї тендерної документації. </w:t>
            </w:r>
          </w:p>
          <w:p w14:paraId="21BE2F1A" w14:textId="02C02B35" w:rsidR="00A70C2A" w:rsidRPr="005845E7" w:rsidRDefault="00A70C2A" w:rsidP="00A70C2A">
            <w:pPr>
              <w:tabs>
                <w:tab w:val="left" w:pos="2160"/>
                <w:tab w:val="left" w:pos="3600"/>
              </w:tabs>
              <w:jc w:val="both"/>
              <w:rPr>
                <w:rFonts w:ascii="Times New Roman" w:hAnsi="Times New Roman" w:cs="Times New Roman"/>
                <w:color w:val="auto"/>
                <w:sz w:val="24"/>
                <w:szCs w:val="24"/>
                <w:highlight w:val="yellow"/>
              </w:rPr>
            </w:pPr>
            <w:r w:rsidRPr="00013B6D">
              <w:rPr>
                <w:rFonts w:ascii="Times New Roman" w:hAnsi="Times New Roman" w:cs="Times New Roman"/>
                <w:sz w:val="24"/>
                <w:szCs w:val="24"/>
              </w:rPr>
              <w:t>Місце, де повинні бути надані</w:t>
            </w:r>
            <w:r w:rsidRPr="003B3B3C">
              <w:rPr>
                <w:rFonts w:ascii="Times New Roman" w:hAnsi="Times New Roman"/>
                <w:sz w:val="24"/>
                <w:szCs w:val="24"/>
              </w:rPr>
              <w:t xml:space="preserve"> послуги: </w:t>
            </w:r>
            <w:r>
              <w:rPr>
                <w:rFonts w:ascii="Times New Roman" w:hAnsi="Times New Roman"/>
                <w:sz w:val="24"/>
                <w:szCs w:val="24"/>
              </w:rPr>
              <w:t>Територія Новоолександрівської сільської ради Дніпровського району</w:t>
            </w:r>
            <w:r w:rsidRPr="003B3B3C">
              <w:rPr>
                <w:rFonts w:ascii="Times New Roman" w:hAnsi="Times New Roman"/>
                <w:sz w:val="24"/>
                <w:szCs w:val="24"/>
              </w:rPr>
              <w:t>, Дніпропетровська об</w:t>
            </w:r>
            <w:r>
              <w:rPr>
                <w:rFonts w:ascii="Times New Roman" w:hAnsi="Times New Roman"/>
                <w:sz w:val="24"/>
                <w:szCs w:val="24"/>
              </w:rPr>
              <w:t>ласть, Україна.</w:t>
            </w:r>
          </w:p>
        </w:tc>
      </w:tr>
      <w:tr w:rsidR="00A70C2A" w:rsidRPr="00FC04B3" w14:paraId="69C24AD8"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FD52A8"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858DEA9" w14:textId="77777777" w:rsidR="00A70C2A" w:rsidRPr="00FC04B3" w:rsidRDefault="00A70C2A" w:rsidP="00A70C2A">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w:t>
            </w:r>
            <w:r>
              <w:rPr>
                <w:rFonts w:ascii="Times New Roman" w:hAnsi="Times New Roman" w:cs="Times New Roman"/>
                <w:sz w:val="24"/>
                <w:szCs w:val="24"/>
              </w:rPr>
              <w:t>надання послуг</w:t>
            </w:r>
            <w:r w:rsidRPr="00FC04B3">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462B4E3" w14:textId="035C5C96" w:rsidR="00A70C2A" w:rsidRPr="005845E7" w:rsidRDefault="00A70C2A" w:rsidP="00A70C2A">
            <w:pPr>
              <w:tabs>
                <w:tab w:val="left" w:pos="2160"/>
                <w:tab w:val="left" w:pos="3600"/>
              </w:tabs>
              <w:jc w:val="both"/>
              <w:rPr>
                <w:rFonts w:ascii="Times New Roman" w:hAnsi="Times New Roman" w:cs="Times New Roman"/>
                <w:b/>
                <w:i/>
                <w:sz w:val="24"/>
                <w:szCs w:val="24"/>
              </w:rPr>
            </w:pPr>
            <w:r w:rsidRPr="005845E7">
              <w:rPr>
                <w:rFonts w:ascii="Times New Roman" w:hAnsi="Times New Roman" w:cs="Times New Roman"/>
                <w:sz w:val="24"/>
                <w:szCs w:val="24"/>
              </w:rPr>
              <w:t xml:space="preserve">Надання Послуг здійснюється не пізніше </w:t>
            </w:r>
            <w:r>
              <w:rPr>
                <w:rFonts w:ascii="Times New Roman" w:hAnsi="Times New Roman" w:cs="Times New Roman"/>
                <w:sz w:val="24"/>
                <w:szCs w:val="24"/>
                <w:lang w:val="ru-RU"/>
              </w:rPr>
              <w:t>25</w:t>
            </w:r>
            <w:r w:rsidRPr="00306CBC">
              <w:rPr>
                <w:rFonts w:ascii="Times New Roman" w:hAnsi="Times New Roman" w:cs="Times New Roman"/>
                <w:sz w:val="24"/>
                <w:szCs w:val="24"/>
              </w:rPr>
              <w:t>.12.202</w:t>
            </w:r>
            <w:r w:rsidR="00FA41E0">
              <w:rPr>
                <w:rFonts w:ascii="Times New Roman" w:hAnsi="Times New Roman" w:cs="Times New Roman"/>
                <w:sz w:val="24"/>
                <w:szCs w:val="24"/>
              </w:rPr>
              <w:t>4</w:t>
            </w:r>
            <w:r w:rsidRPr="00306CBC">
              <w:rPr>
                <w:rFonts w:ascii="Times New Roman" w:hAnsi="Times New Roman" w:cs="Times New Roman"/>
                <w:sz w:val="24"/>
                <w:szCs w:val="24"/>
              </w:rPr>
              <w:t xml:space="preserve"> року</w:t>
            </w:r>
          </w:p>
        </w:tc>
      </w:tr>
      <w:tr w:rsidR="00A70C2A" w:rsidRPr="00FC04B3" w14:paraId="54F9BA71"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BE2D43"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3DB59A6" w14:textId="77777777" w:rsidR="00A70C2A" w:rsidRPr="00EA0C00" w:rsidRDefault="00A70C2A" w:rsidP="00A70C2A">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10B2E3C" w14:textId="77777777" w:rsidR="00A70C2A" w:rsidRPr="00043F7F" w:rsidRDefault="00A70C2A" w:rsidP="00A70C2A">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70C2A" w:rsidRPr="00FC04B3" w14:paraId="34F0ECA3"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B726AA1"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F715358" w14:textId="77777777" w:rsidR="00A70C2A" w:rsidRPr="00043F7F" w:rsidRDefault="00A70C2A" w:rsidP="00A70C2A">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9971AED" w14:textId="77777777" w:rsidR="00A70C2A" w:rsidRPr="00043F7F" w:rsidRDefault="00A70C2A" w:rsidP="00A70C2A">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70C2A" w:rsidRPr="00FC04B3" w14:paraId="4E949387"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B2EA7B"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FDA2C2C" w14:textId="77777777" w:rsidR="00A70C2A" w:rsidRPr="00AC7ED0" w:rsidRDefault="00A70C2A" w:rsidP="00A70C2A">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FDD9CBA" w14:textId="77777777" w:rsidR="00A70C2A" w:rsidRDefault="00A70C2A" w:rsidP="00A70C2A">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14:paraId="23D27871"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C635E0B"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1BA169" w14:textId="77777777" w:rsidR="00A70C2A" w:rsidRDefault="00A70C2A" w:rsidP="00A70C2A">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E0C3C0C" w14:textId="77777777" w:rsidR="00A70C2A" w:rsidRPr="00A26DF7" w:rsidRDefault="00A70C2A" w:rsidP="00A70C2A">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14:paraId="5668586C" w14:textId="77777777" w:rsidR="00A70C2A" w:rsidRPr="00A26DF7" w:rsidRDefault="00A70C2A" w:rsidP="00A70C2A">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w:t>
            </w:r>
            <w:r w:rsidRPr="00A26DF7">
              <w:rPr>
                <w:rFonts w:ascii="Times New Roman" w:hAnsi="Times New Roman"/>
                <w:sz w:val="24"/>
                <w:szCs w:val="24"/>
              </w:rPr>
              <w:lastRenderedPageBreak/>
              <w:t xml:space="preserve">тому числі якщо такі документи надані іноземною мовою без перекладу. </w:t>
            </w:r>
          </w:p>
          <w:p w14:paraId="7C150CAF" w14:textId="77777777" w:rsidR="00A70C2A" w:rsidRPr="00043F7F" w:rsidRDefault="00A70C2A" w:rsidP="00A70C2A">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Pr>
                <w:rFonts w:ascii="Times New Roman" w:hAnsi="Times New Roman"/>
                <w:sz w:val="24"/>
                <w:szCs w:val="24"/>
              </w:rPr>
              <w:t xml:space="preserve">в відповідає встановленій </w:t>
            </w:r>
            <w:proofErr w:type="spellStart"/>
            <w:r>
              <w:rPr>
                <w:rFonts w:ascii="Times New Roman" w:hAnsi="Times New Roman"/>
                <w:sz w:val="24"/>
                <w:szCs w:val="24"/>
              </w:rPr>
              <w:t>вимозі</w:t>
            </w:r>
            <w:proofErr w:type="spellEnd"/>
            <w:r w:rsidRPr="00A26DF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A70C2A" w:rsidRPr="00FC04B3" w14:paraId="714D8845" w14:textId="77777777"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34EC88EC" w14:textId="77777777" w:rsidR="00A70C2A" w:rsidRPr="00FC04B3" w:rsidRDefault="00A70C2A" w:rsidP="00A70C2A">
            <w:pPr>
              <w:jc w:val="center"/>
              <w:rPr>
                <w:rFonts w:ascii="Times New Roman" w:hAnsi="Times New Roman" w:cs="Times New Roman"/>
                <w:b/>
                <w:sz w:val="24"/>
                <w:szCs w:val="24"/>
              </w:rPr>
            </w:pPr>
            <w:r>
              <w:rPr>
                <w:rFonts w:ascii="Times New Roman" w:hAnsi="Times New Roman" w:cs="Times New Roman"/>
                <w:b/>
                <w:sz w:val="24"/>
                <w:szCs w:val="24"/>
              </w:rPr>
              <w:lastRenderedPageBreak/>
              <w:t>Розділ ІІ. Порядок в</w:t>
            </w:r>
            <w:r w:rsidRPr="00FC04B3">
              <w:rPr>
                <w:rFonts w:ascii="Times New Roman" w:hAnsi="Times New Roman" w:cs="Times New Roman"/>
                <w:b/>
                <w:sz w:val="24"/>
                <w:szCs w:val="24"/>
              </w:rPr>
              <w:t>несення змін та надання роз'яснень до тендерної документації</w:t>
            </w:r>
          </w:p>
        </w:tc>
      </w:tr>
      <w:tr w:rsidR="00A70C2A" w:rsidRPr="00FC04B3" w14:paraId="59D974EF"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671A44B"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0B8BA60" w14:textId="77777777" w:rsidR="00A70C2A" w:rsidRPr="00043F7F" w:rsidRDefault="00A70C2A" w:rsidP="00A70C2A">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9D2A249" w14:textId="77777777" w:rsidR="00A70C2A" w:rsidRDefault="00A70C2A" w:rsidP="00A70C2A">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w:t>
            </w:r>
            <w:r>
              <w:rPr>
                <w:rFonts w:ascii="Times New Roman" w:hAnsi="Times New Roman"/>
                <w:sz w:val="24"/>
                <w:szCs w:val="24"/>
              </w:rPr>
              <w:t>дати</w:t>
            </w:r>
            <w:r w:rsidRPr="00043F7F">
              <w:rPr>
                <w:rFonts w:ascii="Times New Roman" w:hAnsi="Times New Roman"/>
                <w:sz w:val="24"/>
                <w:szCs w:val="24"/>
              </w:rPr>
              <w:t xml:space="preserve"> їх оприлюднення надати роз’яснення на звернення </w:t>
            </w:r>
            <w:r>
              <w:rPr>
                <w:rFonts w:ascii="Times New Roman" w:hAnsi="Times New Roman"/>
                <w:sz w:val="24"/>
                <w:szCs w:val="24"/>
              </w:rPr>
              <w:t>шляхом оприлюднення</w:t>
            </w:r>
            <w:r w:rsidRPr="00043F7F">
              <w:rPr>
                <w:rFonts w:ascii="Times New Roman" w:hAnsi="Times New Roman"/>
                <w:sz w:val="24"/>
                <w:szCs w:val="24"/>
              </w:rPr>
              <w:t xml:space="preserve"> його в електронній системі закупівель.</w:t>
            </w:r>
            <w:r w:rsidRPr="00043F7F">
              <w:t xml:space="preserve"> </w:t>
            </w:r>
          </w:p>
          <w:p w14:paraId="40A880D8"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14:paraId="1B63AC66"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tc>
      </w:tr>
      <w:tr w:rsidR="00A70C2A" w:rsidRPr="00FC04B3" w14:paraId="2177DF67"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667D14A"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7D4BCE7" w14:textId="77777777" w:rsidR="00A70C2A" w:rsidRPr="007D7FB7" w:rsidRDefault="00A70C2A" w:rsidP="00A70C2A">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w:t>
            </w:r>
            <w:r w:rsidRPr="007D7FB7">
              <w:rPr>
                <w:rFonts w:ascii="Times New Roman" w:hAnsi="Times New Roman"/>
                <w:b/>
                <w:sz w:val="24"/>
                <w:szCs w:val="24"/>
                <w:lang w:eastAsia="uk-UA"/>
              </w:rPr>
              <w:t>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75FCC87" w14:textId="77777777" w:rsidR="00A70C2A" w:rsidRPr="00043F7F" w:rsidRDefault="00A70C2A" w:rsidP="00A70C2A">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F7F">
              <w:rPr>
                <w:rFonts w:ascii="Times New Roman" w:hAnsi="Times New Roman"/>
                <w:sz w:val="24"/>
                <w:szCs w:val="24"/>
              </w:rPr>
              <w:t>внести</w:t>
            </w:r>
            <w:proofErr w:type="spellEnd"/>
            <w:r w:rsidRPr="00043F7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14:paraId="51360C04"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043F7F">
              <w:rPr>
                <w:rFonts w:ascii="Times New Roman" w:hAnsi="Times New Roman"/>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A70C2A" w:rsidRPr="00FC04B3" w14:paraId="4E089C41" w14:textId="77777777"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0EC2461E" w14:textId="77777777" w:rsidR="00A70C2A" w:rsidRPr="00FC04B3" w:rsidRDefault="00A70C2A" w:rsidP="00A70C2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A70C2A" w:rsidRPr="00FC04B3" w14:paraId="27053D90"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B5F3BA9"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F809843" w14:textId="77777777" w:rsidR="00A70C2A" w:rsidRPr="007D7FB7" w:rsidRDefault="00A70C2A" w:rsidP="00A70C2A">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2253" w14:textId="77777777" w:rsidR="00A70C2A" w:rsidRDefault="00A70C2A" w:rsidP="00A70C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D5797C8" w14:textId="77777777" w:rsidR="00A70C2A" w:rsidRDefault="00A70C2A" w:rsidP="00A70C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4668E07" w14:textId="77777777" w:rsidR="00A70C2A" w:rsidRDefault="00A70C2A" w:rsidP="00A70C2A">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2D636920" w14:textId="77777777" w:rsidR="00A70C2A" w:rsidRPr="00393975" w:rsidRDefault="00A70C2A" w:rsidP="00A70C2A">
            <w:pPr>
              <w:pStyle w:val="afc"/>
              <w:widowControl w:val="0"/>
              <w:numPr>
                <w:ilvl w:val="0"/>
                <w:numId w:val="25"/>
              </w:numPr>
              <w:ind w:right="58"/>
              <w:jc w:val="both"/>
              <w:rPr>
                <w:rFonts w:ascii="Times New Roman" w:hAnsi="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14:paraId="59C4CE82" w14:textId="77777777" w:rsidR="00A70C2A" w:rsidRDefault="00A70C2A" w:rsidP="00A70C2A">
            <w:pPr>
              <w:pStyle w:val="afc"/>
              <w:widowControl w:val="0"/>
              <w:numPr>
                <w:ilvl w:val="0"/>
                <w:numId w:val="25"/>
              </w:numPr>
              <w:ind w:right="58"/>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Pr="00043F7F">
              <w:rPr>
                <w:rFonts w:ascii="Times New Roman" w:hAnsi="Times New Roman"/>
                <w:sz w:val="24"/>
                <w:szCs w:val="24"/>
              </w:rPr>
              <w:t xml:space="preserve"> відповідність учасника кваліфікаційним (кваліфікаційному) критеріям – </w:t>
            </w:r>
            <w:r w:rsidRPr="00393975">
              <w:rPr>
                <w:rFonts w:ascii="Times New Roman" w:hAnsi="Times New Roman"/>
                <w:b/>
                <w:bCs/>
                <w:i/>
                <w:iCs/>
                <w:sz w:val="24"/>
                <w:szCs w:val="24"/>
              </w:rPr>
              <w:t>згідно</w:t>
            </w:r>
            <w:r w:rsidRPr="00043F7F">
              <w:rPr>
                <w:rFonts w:ascii="Times New Roman" w:hAnsi="Times New Roman"/>
                <w:sz w:val="24"/>
                <w:szCs w:val="24"/>
              </w:rPr>
              <w:t xml:space="preserve"> </w:t>
            </w:r>
            <w:r w:rsidRPr="00393975">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14:paraId="6E3341EB" w14:textId="77777777" w:rsidR="00A70C2A" w:rsidRPr="005B485F" w:rsidRDefault="00A70C2A" w:rsidP="00A70C2A">
            <w:pPr>
              <w:pStyle w:val="afc"/>
              <w:widowControl w:val="0"/>
              <w:numPr>
                <w:ilvl w:val="0"/>
                <w:numId w:val="25"/>
              </w:numPr>
              <w:ind w:right="58"/>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w:t>
            </w:r>
            <w:r>
              <w:rPr>
                <w:rFonts w:ascii="Times New Roman" w:hAnsi="Times New Roman"/>
                <w:sz w:val="24"/>
                <w:szCs w:val="24"/>
              </w:rPr>
              <w:t>в пункті 44 Особливостей</w:t>
            </w:r>
            <w:r w:rsidRPr="005B485F">
              <w:rPr>
                <w:rFonts w:ascii="Times New Roman" w:hAnsi="Times New Roman"/>
                <w:sz w:val="24"/>
                <w:szCs w:val="24"/>
              </w:rPr>
              <w:t xml:space="preserve"> – </w:t>
            </w:r>
            <w:r w:rsidRPr="00393975">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14:paraId="3F74B567" w14:textId="77777777" w:rsidR="00A70C2A" w:rsidRPr="007D7FB7" w:rsidRDefault="00A70C2A" w:rsidP="00A70C2A">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14:paraId="7B6012F2" w14:textId="77777777" w:rsidR="00A70C2A" w:rsidRPr="007D7FB7" w:rsidRDefault="00A70C2A" w:rsidP="00A70C2A">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C3C8A6" w14:textId="77777777" w:rsidR="00A70C2A" w:rsidRPr="00043F7F" w:rsidRDefault="00A70C2A" w:rsidP="00A70C2A">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04F5502A" w14:textId="77777777" w:rsidR="00A70C2A" w:rsidRPr="00502C6D" w:rsidRDefault="00A70C2A" w:rsidP="00A70C2A">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w:t>
            </w:r>
            <w:r w:rsidRPr="00502C6D">
              <w:rPr>
                <w:rFonts w:ascii="Times New Roman" w:eastAsia="Times New Roman" w:hAnsi="Times New Roman" w:cs="Times New Roman"/>
                <w:color w:val="auto"/>
                <w:sz w:val="24"/>
              </w:rPr>
              <w:lastRenderedPageBreak/>
              <w:t xml:space="preserve">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2111627" w14:textId="77777777" w:rsidR="00A70C2A" w:rsidRPr="00393975" w:rsidRDefault="00A70C2A" w:rsidP="00A70C2A">
            <w:pPr>
              <w:widowControl w:val="0"/>
              <w:jc w:val="both"/>
              <w:rPr>
                <w:rFonts w:ascii="Times New Roman" w:hAnsi="Times New Roman"/>
                <w:bCs/>
                <w:iCs/>
                <w:sz w:val="24"/>
                <w:szCs w:val="24"/>
                <w:u w:val="single"/>
              </w:rPr>
            </w:pPr>
            <w:r w:rsidRPr="00393975">
              <w:rPr>
                <w:rFonts w:ascii="Times New Roman" w:hAnsi="Times New Roman"/>
                <w:bCs/>
                <w:iCs/>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48BA72A" w14:textId="77777777" w:rsidR="00A70C2A" w:rsidRDefault="00A70C2A" w:rsidP="00A70C2A">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98DDA9" w14:textId="77777777" w:rsidR="00A70C2A" w:rsidRPr="00393975" w:rsidRDefault="00A70C2A" w:rsidP="00A70C2A">
            <w:pPr>
              <w:widowControl w:val="0"/>
              <w:jc w:val="both"/>
              <w:rPr>
                <w:rFonts w:ascii="Times New Roman" w:eastAsia="Times New Roman" w:hAnsi="Times New Roman" w:cs="Times New Roman"/>
                <w:b/>
                <w:sz w:val="24"/>
                <w:szCs w:val="24"/>
              </w:rPr>
            </w:pPr>
            <w:r w:rsidRPr="003939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7C6958" w14:textId="77777777" w:rsidR="00A70C2A" w:rsidRDefault="00A70C2A" w:rsidP="00A70C2A">
            <w:pPr>
              <w:widowControl w:val="0"/>
              <w:jc w:val="both"/>
              <w:rPr>
                <w:rFonts w:ascii="Times New Roman" w:hAnsi="Times New Roman"/>
                <w:b/>
                <w:bCs/>
                <w:i/>
                <w:iCs/>
                <w:sz w:val="24"/>
                <w:szCs w:val="24"/>
              </w:rPr>
            </w:pPr>
          </w:p>
          <w:p w14:paraId="62E243B6" w14:textId="77777777" w:rsidR="00A70C2A" w:rsidRPr="00043F7F" w:rsidRDefault="00A70C2A" w:rsidP="00A70C2A">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14:paraId="1D4C88F1"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2E47A4"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67F19FF" w14:textId="77777777" w:rsidR="00A70C2A" w:rsidRPr="000C0FAA" w:rsidRDefault="00A70C2A" w:rsidP="00A70C2A">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14:paraId="4515270D"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87E846"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14:paraId="13E6BB5F"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14:paraId="15AEDB3E"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використання слова або </w:t>
            </w:r>
            <w:proofErr w:type="spellStart"/>
            <w:r w:rsidRPr="000C0FAA">
              <w:rPr>
                <w:rFonts w:ascii="Times New Roman" w:hAnsi="Times New Roman"/>
                <w:sz w:val="24"/>
                <w:szCs w:val="24"/>
              </w:rPr>
              <w:t>мовного</w:t>
            </w:r>
            <w:proofErr w:type="spellEnd"/>
            <w:r w:rsidRPr="000C0FAA">
              <w:rPr>
                <w:rFonts w:ascii="Times New Roman" w:hAnsi="Times New Roman"/>
                <w:sz w:val="24"/>
                <w:szCs w:val="24"/>
              </w:rPr>
              <w:t xml:space="preserve"> звороту, </w:t>
            </w:r>
            <w:r w:rsidRPr="000C0FAA">
              <w:rPr>
                <w:rFonts w:ascii="Times New Roman" w:hAnsi="Times New Roman"/>
                <w:sz w:val="24"/>
                <w:szCs w:val="24"/>
              </w:rPr>
              <w:lastRenderedPageBreak/>
              <w:t>запозичених з іншої мови;</w:t>
            </w:r>
          </w:p>
          <w:p w14:paraId="701DA80C"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C4BBFC"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14:paraId="626C947A"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14:paraId="7A88F5AB"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4589CB"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C42782"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2C7C51"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AA2451"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3FF8B1"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3459CC"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w:t>
            </w:r>
            <w:r w:rsidRPr="000C0FAA">
              <w:rPr>
                <w:rFonts w:ascii="Times New Roman" w:hAnsi="Times New Roman"/>
                <w:sz w:val="24"/>
                <w:szCs w:val="24"/>
              </w:rPr>
              <w:lastRenderedPageBreak/>
              <w:t>складений у довільній формі та не містить вихідного номера.</w:t>
            </w:r>
          </w:p>
          <w:p w14:paraId="4C65A320"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EF6B"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00D22F"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8C27B9"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DCA519"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66F1A" w14:textId="77777777" w:rsidR="00A70C2A" w:rsidRPr="000C0FAA" w:rsidRDefault="00A70C2A" w:rsidP="00A70C2A">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14:paraId="59D0E2B5"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96154F"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14:paraId="41BC40E8"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14:paraId="6E12C983"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14:paraId="61C9A07F"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14:paraId="0F1F165C" w14:textId="77777777" w:rsidR="00A70C2A" w:rsidRPr="000C0FAA" w:rsidRDefault="00A70C2A" w:rsidP="00A70C2A">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14:paraId="36A98251" w14:textId="77777777" w:rsidR="00A70C2A" w:rsidRDefault="00A70C2A" w:rsidP="00A70C2A">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F92E6D" w14:textId="77777777" w:rsidR="00A70C2A" w:rsidRPr="00F32FD8" w:rsidRDefault="00A70C2A" w:rsidP="00A70C2A">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lastRenderedPageBreak/>
              <w:t>УВАГА!!!</w:t>
            </w:r>
          </w:p>
          <w:p w14:paraId="3576CCA3" w14:textId="77777777" w:rsidR="00A70C2A" w:rsidRPr="00F32FD8" w:rsidRDefault="00A70C2A" w:rsidP="00A70C2A">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w:t>
            </w:r>
            <w:proofErr w:type="spellEnd"/>
            <w:r w:rsidRPr="00F32FD8">
              <w:rPr>
                <w:rFonts w:ascii="Times New Roman" w:hAnsi="Times New Roman"/>
                <w:b/>
                <w:bCs/>
                <w:sz w:val="24"/>
                <w:szCs w:val="24"/>
              </w:rPr>
              <w:t xml:space="preserve">-копій через електронну систему закупівель. Тендерна пропозиція учасника має відповідати ряду вимог: </w:t>
            </w:r>
          </w:p>
          <w:p w14:paraId="2995562B" w14:textId="77777777" w:rsidR="00A70C2A" w:rsidRDefault="00A70C2A" w:rsidP="00A70C2A">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14:paraId="61177800" w14:textId="77777777" w:rsidR="00A70C2A" w:rsidRDefault="00A70C2A" w:rsidP="00A70C2A">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14:paraId="5C6383AC" w14:textId="77777777" w:rsidR="00A70C2A" w:rsidRDefault="00A70C2A" w:rsidP="00A70C2A">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BF37FF" w14:textId="77777777" w:rsidR="00A70C2A" w:rsidRDefault="00A70C2A" w:rsidP="00A70C2A">
            <w:pPr>
              <w:jc w:val="both"/>
              <w:rPr>
                <w:rFonts w:ascii="Times New Roman" w:hAnsi="Times New Roman"/>
                <w:b/>
                <w:bCs/>
                <w:sz w:val="24"/>
                <w:szCs w:val="24"/>
              </w:rPr>
            </w:pPr>
            <w:r>
              <w:rPr>
                <w:rFonts w:ascii="Times New Roman" w:hAnsi="Times New Roman"/>
                <w:b/>
                <w:bCs/>
                <w:sz w:val="24"/>
                <w:szCs w:val="24"/>
              </w:rPr>
              <w:t>Винятки:</w:t>
            </w:r>
          </w:p>
          <w:p w14:paraId="72D41BA8" w14:textId="77777777" w:rsidR="00A70C2A" w:rsidRDefault="00A70C2A" w:rsidP="00A70C2A">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4E35FD22" w14:textId="77777777" w:rsidR="00A70C2A" w:rsidRPr="00F32FD8" w:rsidRDefault="00A70C2A" w:rsidP="00A70C2A">
            <w:pPr>
              <w:widowControl w:val="0"/>
              <w:jc w:val="both"/>
              <w:rPr>
                <w:rFonts w:ascii="Times New Roman" w:hAnsi="Times New Roman"/>
                <w:b/>
                <w:bCs/>
                <w:sz w:val="24"/>
                <w:szCs w:val="24"/>
              </w:rPr>
            </w:pPr>
            <w:r w:rsidRPr="00F32FD8">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083CD9FF" w14:textId="77777777" w:rsidR="00A70C2A" w:rsidRDefault="00A70C2A" w:rsidP="00A70C2A">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14:paraId="2183BA8B" w14:textId="77777777" w:rsidR="00A70C2A" w:rsidRDefault="00A70C2A" w:rsidP="00A70C2A">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14:paraId="55983518" w14:textId="77777777" w:rsidR="00A70C2A" w:rsidRPr="00F32FD8" w:rsidRDefault="00A70C2A" w:rsidP="00A70C2A">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4B39C850" w14:textId="77777777" w:rsidR="00A70C2A" w:rsidRPr="00043F7F" w:rsidRDefault="00A70C2A" w:rsidP="00A70C2A">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14:paraId="02C682CD" w14:textId="77777777" w:rsidR="00A70C2A" w:rsidRDefault="00A70C2A" w:rsidP="00A70C2A">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14:paraId="1494AEDE" w14:textId="77777777" w:rsidR="00A70C2A" w:rsidRPr="007F6F87" w:rsidRDefault="00A70C2A" w:rsidP="00A70C2A">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A70C2A" w:rsidRPr="00FC04B3" w14:paraId="2F0F5316"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F178FA9"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5EF11C6" w14:textId="77777777" w:rsidR="00A70C2A" w:rsidRPr="00043F7F" w:rsidRDefault="00A70C2A" w:rsidP="00A70C2A">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F89A86F" w14:textId="77777777" w:rsidR="00A70C2A" w:rsidRPr="00AC7ED0" w:rsidRDefault="00A70C2A" w:rsidP="00A70C2A">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A70C2A" w:rsidRPr="00FC04B3" w14:paraId="713BCBF3"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9F345A3"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4C36578" w14:textId="77777777" w:rsidR="00A70C2A" w:rsidRPr="00AC7ED0" w:rsidRDefault="00A70C2A" w:rsidP="00A70C2A">
            <w:pPr>
              <w:pStyle w:val="2f"/>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7186BC2" w14:textId="77777777" w:rsidR="00A70C2A" w:rsidRPr="00043F7F" w:rsidRDefault="00A70C2A" w:rsidP="00A70C2A">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14:paraId="5EEAD009" w14:textId="77777777" w:rsidR="00A70C2A" w:rsidRPr="00AC7ED0" w:rsidRDefault="00A70C2A" w:rsidP="00A70C2A">
            <w:pPr>
              <w:pStyle w:val="rvps2"/>
              <w:widowControl w:val="0"/>
              <w:shd w:val="clear" w:color="auto" w:fill="FFFFFF"/>
              <w:spacing w:before="60" w:beforeAutospacing="0" w:after="60" w:afterAutospacing="0"/>
              <w:ind w:firstLine="284"/>
              <w:contextualSpacing/>
              <w:jc w:val="both"/>
              <w:textAlignment w:val="baseline"/>
            </w:pPr>
          </w:p>
        </w:tc>
      </w:tr>
      <w:tr w:rsidR="00A70C2A" w:rsidRPr="00FC04B3" w14:paraId="6EA97972"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E0C0B96"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F2538F5" w14:textId="77777777" w:rsidR="00A70C2A" w:rsidRPr="007D7FB7" w:rsidRDefault="00A70C2A" w:rsidP="00A70C2A">
            <w:pPr>
              <w:pStyle w:val="2f"/>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E312" w14:textId="77777777" w:rsidR="00A70C2A"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Pr>
                <w:rFonts w:ascii="Times New Roman" w:hAnsi="Times New Roman"/>
                <w:b/>
                <w:bCs/>
                <w:i/>
                <w:iCs/>
                <w:sz w:val="24"/>
                <w:szCs w:val="24"/>
                <w:u w:val="single"/>
              </w:rPr>
              <w:t>9</w:t>
            </w:r>
            <w:r w:rsidRPr="001156E8">
              <w:rPr>
                <w:rFonts w:ascii="Times New Roman" w:hAnsi="Times New Roman"/>
                <w:b/>
                <w:bCs/>
                <w:i/>
                <w:iCs/>
                <w:sz w:val="24"/>
                <w:szCs w:val="24"/>
                <w:u w:val="single"/>
              </w:rPr>
              <w:t>0 (</w:t>
            </w:r>
            <w:r>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Pr>
                <w:rFonts w:ascii="Times New Roman" w:hAnsi="Times New Roman"/>
                <w:sz w:val="24"/>
                <w:szCs w:val="24"/>
              </w:rPr>
              <w:t>ендерних пропозицій, який у разі необхідності може бути продовжений.</w:t>
            </w:r>
          </w:p>
          <w:p w14:paraId="3D422219"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2D22FCE3"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14:paraId="324C6835" w14:textId="77777777" w:rsidR="00A70C2A" w:rsidRPr="00043F7F" w:rsidRDefault="00A70C2A" w:rsidP="00A70C2A">
            <w:pPr>
              <w:pStyle w:val="afc"/>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384687A1" w14:textId="77777777" w:rsidR="00A70C2A" w:rsidRDefault="00A70C2A" w:rsidP="00A70C2A">
            <w:pPr>
              <w:pStyle w:val="afc"/>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CE052E" w14:textId="77777777" w:rsidR="00A70C2A" w:rsidRPr="003F48B5" w:rsidRDefault="00A70C2A" w:rsidP="00A70C2A">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0C2A" w:rsidRPr="00FC04B3" w14:paraId="794E8308"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6A4EC0B"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00055E9" w14:textId="77777777" w:rsidR="00A70C2A" w:rsidRPr="004559E1" w:rsidRDefault="00A70C2A" w:rsidP="00A70C2A">
            <w:pPr>
              <w:widowControl w:val="0"/>
              <w:spacing w:before="60" w:after="60" w:line="240" w:lineRule="auto"/>
              <w:contextualSpacing/>
              <w:jc w:val="both"/>
              <w:rPr>
                <w:rFonts w:ascii="Times New Roman" w:hAnsi="Times New Roman"/>
                <w:i/>
                <w:sz w:val="24"/>
                <w:szCs w:val="24"/>
                <w:lang w:eastAsia="uk-UA"/>
              </w:rPr>
            </w:pPr>
            <w:r>
              <w:rPr>
                <w:rFonts w:ascii="Times New Roman" w:eastAsia="Times New Roman" w:hAnsi="Times New Roman" w:cs="Times New Roman"/>
                <w:b/>
                <w:sz w:val="24"/>
                <w:szCs w:val="24"/>
              </w:rPr>
              <w:t>Кваліфікаційні критерії до учасників та вимоги,</w:t>
            </w:r>
            <w:r>
              <w:rPr>
                <w:rFonts w:ascii="Times New Roman" w:eastAsia="Times New Roman" w:hAnsi="Times New Roman" w:cs="Times New Roman"/>
                <w:b/>
                <w:color w:val="00B050"/>
                <w:sz w:val="24"/>
                <w:szCs w:val="24"/>
              </w:rPr>
              <w:t xml:space="preserve"> </w:t>
            </w:r>
            <w:r w:rsidRPr="002A364D">
              <w:rPr>
                <w:rFonts w:ascii="Times New Roman" w:eastAsia="Times New Roman" w:hAnsi="Times New Roman" w:cs="Times New Roman"/>
                <w:b/>
                <w:color w:val="auto"/>
                <w:sz w:val="24"/>
                <w:szCs w:val="24"/>
              </w:rPr>
              <w:t xml:space="preserve">згідно  з пунктом 28  та пунктом 44  </w:t>
            </w:r>
            <w:r>
              <w:rPr>
                <w:rFonts w:ascii="Times New Roman" w:eastAsia="Times New Roman" w:hAnsi="Times New Roman" w:cs="Times New Roman"/>
                <w:b/>
                <w:color w:val="auto"/>
                <w:sz w:val="24"/>
                <w:szCs w:val="24"/>
              </w:rPr>
              <w:t>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A57C" w14:textId="77777777" w:rsidR="00A70C2A" w:rsidRDefault="00A70C2A" w:rsidP="00A70C2A">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14:paraId="6C9557B7" w14:textId="77777777" w:rsidR="00A70C2A" w:rsidRDefault="00A70C2A" w:rsidP="00A70C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sz w:val="24"/>
                <w:szCs w:val="24"/>
              </w:rPr>
              <w:t xml:space="preserve"> до цієї тендерної документації. </w:t>
            </w:r>
          </w:p>
          <w:p w14:paraId="3853073C" w14:textId="77777777" w:rsidR="00A70C2A" w:rsidRDefault="00A70C2A" w:rsidP="00A70C2A">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Підстави, </w:t>
            </w:r>
            <w:r w:rsidRPr="002A364D">
              <w:rPr>
                <w:rFonts w:ascii="Times New Roman" w:eastAsia="Times New Roman" w:hAnsi="Times New Roman" w:cs="Times New Roman"/>
                <w:b/>
                <w:color w:val="auto"/>
                <w:sz w:val="24"/>
                <w:szCs w:val="24"/>
              </w:rPr>
              <w:t xml:space="preserve">визначені </w:t>
            </w:r>
            <w:r>
              <w:rPr>
                <w:rFonts w:ascii="Times New Roman" w:eastAsia="Times New Roman" w:hAnsi="Times New Roman" w:cs="Times New Roman"/>
                <w:b/>
                <w:color w:val="auto"/>
                <w:sz w:val="24"/>
                <w:szCs w:val="24"/>
              </w:rPr>
              <w:t>пунктом 44 Особливостей</w:t>
            </w:r>
            <w:r w:rsidRPr="002A364D">
              <w:rPr>
                <w:rFonts w:ascii="Times New Roman" w:eastAsia="Times New Roman" w:hAnsi="Times New Roman" w:cs="Times New Roman"/>
                <w:b/>
                <w:color w:val="auto"/>
                <w:sz w:val="24"/>
                <w:szCs w:val="24"/>
              </w:rPr>
              <w:t>.</w:t>
            </w:r>
          </w:p>
          <w:p w14:paraId="64495718" w14:textId="77777777" w:rsidR="00A70C2A" w:rsidRPr="002A364D" w:rsidRDefault="00A70C2A" w:rsidP="00A70C2A">
            <w:pPr>
              <w:widowControl w:val="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F2CCD"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86A2B2"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2A364D">
              <w:rPr>
                <w:rFonts w:ascii="Times New Roman" w:eastAsia="Times New Roman" w:hAnsi="Times New Roman" w:cs="Times New Roman"/>
                <w:color w:val="auto"/>
                <w:sz w:val="24"/>
                <w:szCs w:val="24"/>
              </w:rPr>
              <w:t>внесено</w:t>
            </w:r>
            <w:proofErr w:type="spellEnd"/>
            <w:r w:rsidRPr="002A364D">
              <w:rPr>
                <w:rFonts w:ascii="Times New Roman" w:eastAsia="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151C41A3"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0EBBD0"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64D">
              <w:rPr>
                <w:rFonts w:ascii="Times New Roman" w:eastAsia="Times New Roman" w:hAnsi="Times New Roman" w:cs="Times New Roman"/>
                <w:color w:val="auto"/>
                <w:sz w:val="24"/>
                <w:szCs w:val="24"/>
              </w:rPr>
              <w:t>антиконкурентних</w:t>
            </w:r>
            <w:proofErr w:type="spellEnd"/>
            <w:r w:rsidRPr="002A364D">
              <w:rPr>
                <w:rFonts w:ascii="Times New Roman" w:eastAsia="Times New Roman" w:hAnsi="Times New Roman" w:cs="Times New Roman"/>
                <w:color w:val="auto"/>
                <w:sz w:val="24"/>
                <w:szCs w:val="24"/>
              </w:rPr>
              <w:t xml:space="preserve"> узгоджених дій, що стосуються спотворення результатів тендерів;</w:t>
            </w:r>
          </w:p>
          <w:p w14:paraId="68482434"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A1D2A8"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1B42DD"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E0C4DF"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6ED5569"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F2720A"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A364D">
              <w:rPr>
                <w:rFonts w:ascii="Times New Roman" w:eastAsia="Times New Roman" w:hAnsi="Times New Roman" w:cs="Times New Roman"/>
                <w:color w:val="auto"/>
                <w:sz w:val="24"/>
                <w:szCs w:val="24"/>
              </w:rPr>
              <w:br/>
              <w:t>20 млн. гривень (у тому числі за лотом);</w:t>
            </w:r>
          </w:p>
          <w:p w14:paraId="650DD2C1"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 xml:space="preserve">11) учасник процедури закупівлі або кінцевий </w:t>
            </w:r>
            <w:proofErr w:type="spellStart"/>
            <w:r w:rsidRPr="002A364D">
              <w:rPr>
                <w:rFonts w:ascii="Times New Roman" w:eastAsia="Times New Roman" w:hAnsi="Times New Roman" w:cs="Times New Roman"/>
                <w:color w:val="auto"/>
                <w:sz w:val="24"/>
                <w:szCs w:val="24"/>
              </w:rPr>
              <w:t>бенефіціарний</w:t>
            </w:r>
            <w:proofErr w:type="spellEnd"/>
            <w:r w:rsidRPr="002A364D">
              <w:rPr>
                <w:rFonts w:ascii="Times New Roman" w:eastAsia="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E5B3052"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599D71" w14:textId="77777777" w:rsidR="00A70C2A" w:rsidRPr="002A364D" w:rsidRDefault="00A70C2A" w:rsidP="00A70C2A">
            <w:pPr>
              <w:widowControl w:val="0"/>
              <w:spacing w:before="120"/>
              <w:jc w:val="both"/>
              <w:rPr>
                <w:rFonts w:ascii="Times New Roman" w:eastAsia="Times New Roman" w:hAnsi="Times New Roman" w:cs="Times New Roman"/>
                <w:color w:val="auto"/>
                <w:sz w:val="24"/>
                <w:szCs w:val="24"/>
              </w:rPr>
            </w:pPr>
            <w:r w:rsidRPr="002A364D">
              <w:rPr>
                <w:rFonts w:ascii="Times New Roman" w:eastAsia="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A364D">
              <w:rPr>
                <w:rFonts w:ascii="Times New Roman" w:eastAsia="Times New Roman" w:hAnsi="Times New Roman" w:cs="Times New Roman"/>
                <w:color w:val="auto"/>
                <w:sz w:val="28"/>
                <w:szCs w:val="28"/>
              </w:rPr>
              <w:t xml:space="preserve"> </w:t>
            </w:r>
            <w:r w:rsidRPr="002A364D">
              <w:rPr>
                <w:rFonts w:ascii="Times New Roman" w:eastAsia="Times New Roman" w:hAnsi="Times New Roman" w:cs="Times New Roman"/>
                <w:color w:val="auto"/>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2A364D">
              <w:rPr>
                <w:rFonts w:ascii="Times New Roman" w:eastAsia="Times New Roman" w:hAnsi="Times New Roman" w:cs="Times New Roman"/>
                <w:color w:val="auto"/>
                <w:sz w:val="24"/>
                <w:szCs w:val="24"/>
              </w:rPr>
              <w:lastRenderedPageBreak/>
              <w:t>закупівлі не може бути відмовлено в участі в процедурі закупівлі.</w:t>
            </w:r>
          </w:p>
          <w:p w14:paraId="67F9E837" w14:textId="77777777" w:rsidR="00A70C2A" w:rsidRPr="00043F7F" w:rsidRDefault="00A70C2A" w:rsidP="00A70C2A">
            <w:pPr>
              <w:spacing w:before="120"/>
              <w:ind w:firstLine="353"/>
              <w:jc w:val="both"/>
              <w:rPr>
                <w:rFonts w:ascii="Times New Roman" w:hAnsi="Times New Roman"/>
                <w:sz w:val="24"/>
                <w:szCs w:val="24"/>
              </w:rPr>
            </w:pPr>
            <w:r w:rsidRPr="002A364D">
              <w:rPr>
                <w:rFonts w:ascii="Times New Roman" w:eastAsia="Times New Roman" w:hAnsi="Times New Roman" w:cs="Times New Roman"/>
                <w:color w:val="auto"/>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70C2A" w:rsidRPr="00FC04B3" w14:paraId="1CBC5BE1" w14:textId="77777777" w:rsidTr="00483D06">
        <w:trPr>
          <w:trHeight w:val="59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5D02D"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E103B5D" w14:textId="77777777" w:rsidR="00A70C2A" w:rsidRPr="00043F7F" w:rsidRDefault="00A70C2A" w:rsidP="00A70C2A">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FC26A00" w14:textId="77777777" w:rsidR="00A70C2A" w:rsidRPr="000D76AF" w:rsidRDefault="00A70C2A" w:rsidP="00A70C2A">
            <w:pPr>
              <w:widowControl w:val="0"/>
              <w:ind w:right="120" w:firstLine="353"/>
              <w:contextualSpacing/>
              <w:jc w:val="both"/>
              <w:rPr>
                <w:rFonts w:ascii="Times New Roman" w:hAnsi="Times New Roman"/>
                <w:sz w:val="24"/>
                <w:szCs w:val="24"/>
              </w:rPr>
            </w:pPr>
            <w:r w:rsidRPr="000D76AF">
              <w:rPr>
                <w:rFonts w:ascii="Times New Roman" w:hAnsi="Times New Roman"/>
                <w:sz w:val="24"/>
                <w:szCs w:val="24"/>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70696EB8" w14:textId="77777777" w:rsidR="00A70C2A" w:rsidRPr="000D76AF" w:rsidRDefault="00A70C2A" w:rsidP="00A70C2A">
            <w:pPr>
              <w:widowControl w:val="0"/>
              <w:ind w:right="120" w:firstLine="353"/>
              <w:contextualSpacing/>
              <w:jc w:val="both"/>
              <w:rPr>
                <w:sz w:val="24"/>
                <w:szCs w:val="24"/>
              </w:rPr>
            </w:pPr>
            <w:r w:rsidRPr="000D76AF">
              <w:rPr>
                <w:sz w:val="24"/>
                <w:szCs w:val="24"/>
              </w:rPr>
              <w:t>Технічні, якісні та кількісні характеристики до предмета закупівлі, які зазнач</w:t>
            </w:r>
            <w:r>
              <w:rPr>
                <w:sz w:val="24"/>
                <w:szCs w:val="24"/>
              </w:rPr>
              <w:t>ено у Додатку 2</w:t>
            </w:r>
            <w:r w:rsidRPr="000D76AF">
              <w:rPr>
                <w:sz w:val="24"/>
                <w:szCs w:val="24"/>
              </w:rPr>
              <w:t xml:space="preserve"> </w:t>
            </w:r>
            <w:r w:rsidRPr="000D76AF">
              <w:rPr>
                <w:rFonts w:ascii="Times New Roman" w:hAnsi="Times New Roman"/>
                <w:sz w:val="24"/>
                <w:szCs w:val="24"/>
              </w:rPr>
              <w:t>до цієї документації</w:t>
            </w:r>
            <w:r w:rsidRPr="000D76AF">
              <w:rPr>
                <w:sz w:val="24"/>
                <w:szCs w:val="24"/>
              </w:rPr>
              <w:t>, визначені замовником без встановлення жодних дискримінаційних вимог до учасників.</w:t>
            </w:r>
          </w:p>
          <w:p w14:paraId="17C97831" w14:textId="77777777" w:rsidR="00A70C2A" w:rsidRDefault="00A70C2A" w:rsidP="00A70C2A">
            <w:pPr>
              <w:widowControl w:val="0"/>
              <w:ind w:right="120" w:firstLine="353"/>
              <w:contextualSpacing/>
              <w:jc w:val="both"/>
              <w:rPr>
                <w:rFonts w:ascii="Times New Roman" w:hAnsi="Times New Roman"/>
                <w:sz w:val="24"/>
                <w:szCs w:val="24"/>
              </w:rPr>
            </w:pPr>
            <w:r w:rsidRPr="000D76AF">
              <w:rPr>
                <w:rFonts w:ascii="Times New Roman" w:hAnsi="Times New Roman"/>
                <w:sz w:val="24"/>
                <w:szCs w:val="24"/>
              </w:rPr>
              <w:t>В підтвердження вимог (технічні, якісні та кількісні характеристики) щодо предмету закупівлі учасник у складі пропозиції повинен надати: заповнену форму  передбачену Додатком 2 до цієї документації, лист у довільній формі про те, що якість послуг, які будуть надаватися/виконуватися  буде відповідати нормам чинного</w:t>
            </w:r>
            <w:r>
              <w:rPr>
                <w:rFonts w:ascii="Times New Roman" w:hAnsi="Times New Roman"/>
                <w:sz w:val="24"/>
                <w:szCs w:val="24"/>
              </w:rPr>
              <w:t xml:space="preserve"> законодавства.</w:t>
            </w:r>
          </w:p>
          <w:p w14:paraId="2714A048" w14:textId="77777777" w:rsidR="00A70C2A" w:rsidRPr="00BF555F" w:rsidRDefault="00A70C2A" w:rsidP="00A70C2A">
            <w:pPr>
              <w:widowControl w:val="0"/>
              <w:ind w:right="120" w:firstLine="353"/>
              <w:contextualSpacing/>
              <w:jc w:val="both"/>
              <w:rPr>
                <w:rFonts w:ascii="Times New Roman" w:hAnsi="Times New Roman"/>
                <w:sz w:val="24"/>
                <w:szCs w:val="24"/>
              </w:rPr>
            </w:pPr>
            <w:r w:rsidRPr="004361B6">
              <w:rPr>
                <w:rFonts w:ascii="Times New Roman" w:hAnsi="Times New Roman"/>
                <w:sz w:val="24"/>
                <w:szCs w:val="24"/>
              </w:rPr>
              <w:t>Учасники закупівлі повинні надати у складі пропозицій</w:t>
            </w:r>
            <w:r w:rsidRPr="000D35A4">
              <w:rPr>
                <w:rFonts w:ascii="Times New Roman" w:hAnsi="Times New Roman"/>
                <w:sz w:val="24"/>
                <w:szCs w:val="24"/>
                <w:highlight w:val="yellow"/>
              </w:rPr>
              <w:t xml:space="preserve"> </w:t>
            </w:r>
            <w:r>
              <w:rPr>
                <w:rFonts w:ascii="Times New Roman" w:hAnsi="Times New Roman"/>
                <w:sz w:val="24"/>
                <w:szCs w:val="24"/>
              </w:rPr>
              <w:t xml:space="preserve">калькуляцію (розрахунок вартості послуг), в якій обов’язково зазначити статті витрат та вартість за 1 т. </w:t>
            </w:r>
          </w:p>
          <w:p w14:paraId="5D55B1A3" w14:textId="77777777" w:rsidR="00A70C2A" w:rsidRPr="000D76AF" w:rsidRDefault="00A70C2A" w:rsidP="00A70C2A">
            <w:pPr>
              <w:widowControl w:val="0"/>
              <w:ind w:right="120" w:firstLine="353"/>
              <w:contextualSpacing/>
              <w:jc w:val="both"/>
              <w:rPr>
                <w:sz w:val="24"/>
                <w:szCs w:val="24"/>
              </w:rPr>
            </w:pPr>
            <w:r w:rsidRPr="009B4094">
              <w:rPr>
                <w:sz w:val="24"/>
                <w:szCs w:val="24"/>
              </w:rPr>
              <w:t>Учасник у складі своєї пропозиції повинен надати оригінал або завірену копію чинної ліцензії на провадження господарської діяльності або дозвільного документа (у разі якщо отримання такої ліцензії чи дозвільного документа передбачено вимогами чинного законодавства).</w:t>
            </w:r>
          </w:p>
          <w:p w14:paraId="3B8C9EFE" w14:textId="77777777" w:rsidR="00A70C2A" w:rsidRPr="00FC04B3" w:rsidRDefault="00A70C2A" w:rsidP="00A70C2A">
            <w:pPr>
              <w:widowControl w:val="0"/>
              <w:ind w:right="120" w:firstLine="353"/>
              <w:contextualSpacing/>
              <w:jc w:val="both"/>
              <w:rPr>
                <w:rFonts w:ascii="Times New Roman" w:hAnsi="Times New Roman" w:cs="Times New Roman"/>
                <w:sz w:val="24"/>
                <w:szCs w:val="24"/>
              </w:rPr>
            </w:pPr>
            <w:r w:rsidRPr="000D76AF">
              <w:rPr>
                <w:sz w:val="24"/>
                <w:szCs w:val="24"/>
              </w:rPr>
              <w:t>Ціна пропозиції Учасника означає суму, за яку Учасник передбачає виконати замовлення на виконання всіх видів послуг, передбачених  технічною специфікацією Замовника згідно Додатку 2 до цієї документації.</w:t>
            </w:r>
          </w:p>
        </w:tc>
      </w:tr>
      <w:tr w:rsidR="00A70C2A" w:rsidRPr="00FC04B3" w14:paraId="7BAC4073"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1D85E8"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4A6CD7A" w14:textId="77777777" w:rsidR="00A70C2A" w:rsidRPr="00FE6AC6" w:rsidRDefault="00A70C2A" w:rsidP="00A70C2A">
            <w:pPr>
              <w:rPr>
                <w:rFonts w:ascii="Times New Roman" w:hAnsi="Times New Roman" w:cs="Times New Roman"/>
                <w:b/>
                <w:sz w:val="24"/>
                <w:szCs w:val="24"/>
              </w:rPr>
            </w:pPr>
            <w:r w:rsidRPr="00FE6AC6">
              <w:rPr>
                <w:rFonts w:ascii="Times New Roman" w:hAnsi="Times New Roman" w:cs="Times New Roman"/>
                <w:b/>
                <w:sz w:val="24"/>
                <w:szCs w:val="24"/>
              </w:rPr>
              <w:t xml:space="preserve">Інформація про </w:t>
            </w:r>
            <w:r>
              <w:rPr>
                <w:rFonts w:ascii="Times New Roman" w:hAnsi="Times New Roman" w:cs="Times New Roman"/>
                <w:b/>
                <w:sz w:val="24"/>
                <w:szCs w:val="24"/>
              </w:rPr>
              <w:t>субпідрядника/співвиконавця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E25A400" w14:textId="77777777" w:rsidR="00A70C2A" w:rsidRDefault="00A70C2A" w:rsidP="00A70C2A">
            <w:pPr>
              <w:spacing w:before="120"/>
              <w:ind w:firstLine="567"/>
              <w:jc w:val="both"/>
              <w:rPr>
                <w:rFonts w:ascii="Times New Roman" w:hAnsi="Times New Roman"/>
                <w:sz w:val="24"/>
                <w:szCs w:val="24"/>
                <w:shd w:val="solid" w:color="FFFFFF" w:fill="FFFFFF"/>
                <w:lang w:eastAsia="en-US"/>
              </w:rPr>
            </w:pPr>
            <w:r>
              <w:rPr>
                <w:rFonts w:ascii="Times New Roman" w:hAnsi="Times New Roman" w:cs="Times New Roman"/>
                <w:sz w:val="24"/>
                <w:szCs w:val="24"/>
              </w:rPr>
              <w:t xml:space="preserve">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Pr>
                <w:rFonts w:ascii="Times New Roman" w:hAnsi="Times New Roman" w:cs="Times New Roman"/>
                <w:sz w:val="24"/>
                <w:szCs w:val="24"/>
              </w:rPr>
              <w:lastRenderedPageBreak/>
              <w:t>послуг як субпідрядника/співвиконавця у обсязі не менше ніж 20 відсотків від вартості договору про закупівлю (надається у разі залучення).</w:t>
            </w:r>
          </w:p>
          <w:p w14:paraId="351181C5" w14:textId="77777777" w:rsidR="00A70C2A" w:rsidRPr="000D76AF" w:rsidRDefault="00A70C2A" w:rsidP="00A70C2A">
            <w:pPr>
              <w:spacing w:before="120"/>
              <w:ind w:firstLine="567"/>
              <w:jc w:val="both"/>
              <w:rPr>
                <w:rFonts w:ascii="Times New Roman" w:hAnsi="Times New Roman"/>
                <w:sz w:val="24"/>
                <w:szCs w:val="24"/>
                <w:shd w:val="solid" w:color="FFFFFF" w:fill="FFFFFF"/>
              </w:rPr>
            </w:pPr>
            <w:r w:rsidRPr="00F01DF4">
              <w:rPr>
                <w:rFonts w:ascii="Times New Roman" w:hAnsi="Times New Roman"/>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rFonts w:ascii="Times New Roman" w:hAnsi="Times New Roman"/>
                <w:sz w:val="24"/>
                <w:szCs w:val="24"/>
                <w:shd w:val="solid" w:color="FFFFFF" w:fill="FFFFFF"/>
                <w:lang w:eastAsia="en-US"/>
              </w:rPr>
              <w:t>п. 44 Особливостей</w:t>
            </w:r>
            <w:r w:rsidRPr="00F01DF4">
              <w:rPr>
                <w:rFonts w:ascii="Times New Roman" w:hAnsi="Times New Roman"/>
                <w:sz w:val="24"/>
                <w:szCs w:val="24"/>
                <w:shd w:val="solid" w:color="FFFFFF" w:fill="FFFFFF"/>
                <w:lang w:eastAsia="en-US"/>
              </w:rPr>
              <w:t>.</w:t>
            </w:r>
          </w:p>
        </w:tc>
      </w:tr>
      <w:tr w:rsidR="00A70C2A" w:rsidRPr="00FC04B3" w14:paraId="4B2CE5AE"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A316C79" w14:textId="77777777" w:rsidR="00A70C2A" w:rsidRPr="00FC04B3" w:rsidRDefault="00A70C2A" w:rsidP="00A70C2A">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51B189F" w14:textId="77777777" w:rsidR="00A70C2A" w:rsidRPr="00FE6AC6" w:rsidRDefault="00A70C2A" w:rsidP="00A70C2A">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9495" w14:textId="77777777" w:rsidR="00A70C2A" w:rsidRPr="004243E0" w:rsidRDefault="00A70C2A" w:rsidP="00A70C2A">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має право </w:t>
            </w:r>
            <w:proofErr w:type="spellStart"/>
            <w:r w:rsidRPr="004243E0">
              <w:rPr>
                <w:rFonts w:ascii="Times New Roman" w:hAnsi="Times New Roman"/>
                <w:sz w:val="24"/>
                <w:szCs w:val="24"/>
              </w:rPr>
              <w:t>внести</w:t>
            </w:r>
            <w:proofErr w:type="spellEnd"/>
            <w:r w:rsidRPr="004243E0">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hAnsi="Times New Roman"/>
                <w:sz w:val="24"/>
                <w:szCs w:val="24"/>
              </w:rPr>
              <w:t>у подання тендерних пропозицій.</w:t>
            </w:r>
          </w:p>
        </w:tc>
      </w:tr>
      <w:tr w:rsidR="00A70C2A" w:rsidRPr="00FC04B3" w14:paraId="45AECA86" w14:textId="77777777"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14741DFA" w14:textId="77777777" w:rsidR="00A70C2A" w:rsidRPr="00FC04B3" w:rsidRDefault="00A70C2A" w:rsidP="00A70C2A">
            <w:pPr>
              <w:jc w:val="center"/>
              <w:rPr>
                <w:rFonts w:ascii="Times New Roman" w:hAnsi="Times New Roman" w:cs="Times New Roman"/>
                <w:b/>
                <w:sz w:val="24"/>
                <w:szCs w:val="24"/>
              </w:rPr>
            </w:pPr>
            <w:r w:rsidRPr="00FC04B3">
              <w:rPr>
                <w:rFonts w:ascii="Times New Roman" w:hAnsi="Times New Roman" w:cs="Times New Roman"/>
                <w:b/>
                <w:sz w:val="24"/>
                <w:szCs w:val="24"/>
              </w:rPr>
              <w:t>Розділ IV. Подання та розкриття тендерної пропозиції</w:t>
            </w:r>
          </w:p>
        </w:tc>
      </w:tr>
      <w:tr w:rsidR="00A70C2A" w:rsidRPr="00FC04B3" w14:paraId="3194BCCE"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9C5430"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156A9A7" w14:textId="77777777" w:rsidR="00A70C2A" w:rsidRPr="00274464" w:rsidRDefault="00A70C2A" w:rsidP="00A70C2A">
            <w:pPr>
              <w:pStyle w:val="2f"/>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04B73AF2" w14:textId="34A78D6F" w:rsidR="00A70C2A" w:rsidRPr="00BB3691" w:rsidRDefault="00A70C2A" w:rsidP="00A70C2A">
            <w:pPr>
              <w:jc w:val="both"/>
              <w:rPr>
                <w:rFonts w:ascii="Times New Roman" w:hAnsi="Times New Roman" w:cs="Times New Roman"/>
                <w:b/>
                <w:sz w:val="24"/>
                <w:szCs w:val="24"/>
                <w:lang w:val="ru-RU"/>
              </w:rPr>
            </w:pPr>
            <w:r w:rsidRPr="00BB3691">
              <w:rPr>
                <w:rFonts w:ascii="Times New Roman" w:hAnsi="Times New Roman" w:cs="Times New Roman"/>
                <w:sz w:val="24"/>
                <w:szCs w:val="24"/>
              </w:rPr>
              <w:t xml:space="preserve"> </w:t>
            </w:r>
            <w:r>
              <w:rPr>
                <w:rFonts w:ascii="Times New Roman" w:hAnsi="Times New Roman" w:cs="Times New Roman"/>
                <w:b/>
                <w:sz w:val="24"/>
                <w:szCs w:val="24"/>
              </w:rPr>
              <w:t>Буде визначено електронною системою закупівель – Автоматично.</w:t>
            </w:r>
          </w:p>
          <w:p w14:paraId="045D1023" w14:textId="77777777" w:rsidR="00A70C2A" w:rsidRPr="00BB3691" w:rsidRDefault="00A70C2A" w:rsidP="00A70C2A">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140C75D" w14:textId="77777777" w:rsidR="00A70C2A" w:rsidRPr="00BB3691" w:rsidRDefault="00A70C2A" w:rsidP="00A70C2A">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D2CFA8D" w14:textId="77777777" w:rsidR="00A70C2A" w:rsidRPr="00BB3691" w:rsidRDefault="00A70C2A" w:rsidP="00A70C2A">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70C2A" w:rsidRPr="00FC04B3" w14:paraId="3F3CB0ED"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1BF80D"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607D84F" w14:textId="77777777" w:rsidR="00A70C2A" w:rsidRPr="009A40C6" w:rsidRDefault="00A70C2A" w:rsidP="00A70C2A">
            <w:pPr>
              <w:widowControl w:val="0"/>
              <w:spacing w:before="60" w:after="60" w:line="240" w:lineRule="auto"/>
              <w:contextualSpacing/>
              <w:jc w:val="both"/>
              <w:rPr>
                <w:rFonts w:ascii="Times New Roman" w:hAnsi="Times New Roman"/>
                <w:b/>
                <w:sz w:val="24"/>
                <w:szCs w:val="24"/>
              </w:rPr>
            </w:pPr>
            <w:r>
              <w:rPr>
                <w:rFonts w:ascii="Times New Roman" w:eastAsia="Times New Roman" w:hAnsi="Times New Roman" w:cs="Times New Roman"/>
                <w:b/>
                <w:sz w:val="24"/>
                <w:szCs w:val="24"/>
              </w:rPr>
              <w:t>Порядок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6023F22" w14:textId="77777777" w:rsidR="00A70C2A" w:rsidRPr="00CF04E0" w:rsidRDefault="00A70C2A" w:rsidP="00A70C2A">
            <w:pPr>
              <w:widowControl w:val="0"/>
              <w:contextualSpacing/>
              <w:jc w:val="both"/>
              <w:rPr>
                <w:rFonts w:ascii="Times New Roman" w:hAnsi="Times New Roman"/>
                <w:sz w:val="24"/>
                <w:szCs w:val="24"/>
              </w:rPr>
            </w:pPr>
            <w:r w:rsidRPr="00CF04E0">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hAnsi="Times New Roman"/>
                <w:sz w:val="24"/>
                <w:szCs w:val="24"/>
              </w:rPr>
              <w:t xml:space="preserve"> </w:t>
            </w:r>
            <w:r>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A70C2A" w:rsidRPr="00FC04B3" w14:paraId="6D6BEA43" w14:textId="77777777" w:rsidTr="00350C26">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165C4912" w14:textId="77777777" w:rsidR="00A70C2A" w:rsidRPr="00FC04B3" w:rsidRDefault="00A70C2A" w:rsidP="00A70C2A">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A70C2A" w:rsidRPr="00FC04B3" w14:paraId="138FD6C4" w14:textId="77777777" w:rsidTr="00350C26">
        <w:tc>
          <w:tcPr>
            <w:tcW w:w="731" w:type="dxa"/>
            <w:tcBorders>
              <w:top w:val="single" w:sz="4" w:space="0" w:color="000000"/>
              <w:left w:val="single" w:sz="4" w:space="0" w:color="000000"/>
              <w:bottom w:val="single" w:sz="4" w:space="0" w:color="auto"/>
              <w:right w:val="single" w:sz="4" w:space="0" w:color="000000"/>
            </w:tcBorders>
            <w:shd w:val="clear" w:color="auto" w:fill="auto"/>
          </w:tcPr>
          <w:p w14:paraId="60070B6B"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94DE41D" w14:textId="77777777" w:rsidR="00A70C2A" w:rsidRPr="009A40C6" w:rsidRDefault="00A70C2A" w:rsidP="00A70C2A">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 xml:space="preserve">Перелік критеріїв та методика оцінки </w:t>
            </w:r>
            <w:r w:rsidRPr="009A40C6">
              <w:rPr>
                <w:rFonts w:ascii="Times New Roman" w:hAnsi="Times New Roman"/>
                <w:b/>
                <w:sz w:val="24"/>
                <w:szCs w:val="24"/>
                <w:lang w:eastAsia="uk-UA"/>
              </w:rPr>
              <w:lastRenderedPageBreak/>
              <w:t>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D0A7" w14:textId="77777777" w:rsidR="00A70C2A" w:rsidRPr="008C3BBE" w:rsidRDefault="00A70C2A" w:rsidP="00A70C2A">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lastRenderedPageBreak/>
              <w:t>Розгляд та оцінка тендерних пропозицій відбуваються відповідно до пунктів 35, 37 і 38 Особливостей</w:t>
            </w:r>
          </w:p>
          <w:p w14:paraId="61355F46"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lastRenderedPageBreak/>
              <w:t>Відкриті торги проводяться без застосування електронного аукціону.</w:t>
            </w:r>
          </w:p>
          <w:p w14:paraId="5794DAA4"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Критерії та методика оцінки визначаються відповідно до пункту 37 Особливостей.</w:t>
            </w:r>
          </w:p>
          <w:p w14:paraId="0494BA18" w14:textId="77777777" w:rsidR="00A70C2A" w:rsidRPr="008C3BBE" w:rsidRDefault="00A70C2A" w:rsidP="00A70C2A">
            <w:pPr>
              <w:widowControl w:val="0"/>
              <w:jc w:val="both"/>
              <w:rPr>
                <w:rFonts w:ascii="Times New Roman" w:eastAsia="Times New Roman" w:hAnsi="Times New Roman" w:cs="Times New Roman"/>
                <w:b/>
                <w:color w:val="auto"/>
                <w:sz w:val="24"/>
                <w:szCs w:val="24"/>
              </w:rPr>
            </w:pPr>
            <w:r w:rsidRPr="008C3BBE">
              <w:rPr>
                <w:rFonts w:ascii="Times New Roman" w:eastAsia="Times New Roman" w:hAnsi="Times New Roman" w:cs="Times New Roman"/>
                <w:b/>
                <w:color w:val="auto"/>
                <w:sz w:val="24"/>
                <w:szCs w:val="24"/>
              </w:rPr>
              <w:t>Перелік критеріїв та методика оцінки тендерної пропозиції із зазначенням питомої ваги критерію:</w:t>
            </w:r>
          </w:p>
          <w:p w14:paraId="58B3EF80"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9F7F7F7"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F078E1"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i/>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C5A016B" w14:textId="77777777" w:rsidR="00A70C2A" w:rsidRPr="008C3BBE" w:rsidRDefault="00A70C2A" w:rsidP="00A70C2A">
            <w:pPr>
              <w:widowControl w:val="0"/>
              <w:jc w:val="both"/>
              <w:rPr>
                <w:rFonts w:ascii="Times New Roman" w:eastAsia="Times New Roman" w:hAnsi="Times New Roman" w:cs="Times New Roman"/>
                <w:b/>
                <w:i/>
                <w:color w:val="auto"/>
                <w:sz w:val="24"/>
                <w:szCs w:val="24"/>
              </w:rPr>
            </w:pPr>
            <w:r w:rsidRPr="008C3BBE">
              <w:rPr>
                <w:rFonts w:ascii="Times New Roman" w:eastAsia="Times New Roman" w:hAnsi="Times New Roman" w:cs="Times New Roman"/>
                <w:i/>
                <w:color w:val="auto"/>
                <w:sz w:val="24"/>
                <w:szCs w:val="24"/>
              </w:rPr>
              <w:t xml:space="preserve">До розгляду </w:t>
            </w:r>
            <w:r w:rsidRPr="008C3BBE">
              <w:rPr>
                <w:rFonts w:ascii="Times New Roman" w:eastAsia="Times New Roman" w:hAnsi="Times New Roman" w:cs="Times New Roman"/>
                <w:i/>
                <w:color w:val="auto"/>
                <w:sz w:val="24"/>
                <w:szCs w:val="24"/>
                <w:u w:val="single"/>
              </w:rPr>
              <w:t xml:space="preserve">не приймається </w:t>
            </w:r>
            <w:r w:rsidRPr="008C3BBE">
              <w:rPr>
                <w:rFonts w:ascii="Times New Roman" w:eastAsia="Times New Roman" w:hAnsi="Times New Roman" w:cs="Times New Roman"/>
                <w:i/>
                <w:color w:val="auto"/>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F529C1"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Оцінка тендерних пропозицій здійснюється на основі критерію „Ціна”. Питома вага – 100 %.</w:t>
            </w:r>
          </w:p>
          <w:p w14:paraId="1F4FC0AF"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9FBEE2"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Оцінка здійснюється щодо предмета закупівлі в цілому.</w:t>
            </w:r>
          </w:p>
          <w:p w14:paraId="786ABE9D"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Учасник визначає ціни на </w:t>
            </w:r>
            <w:r w:rsidRPr="008C3BBE">
              <w:rPr>
                <w:rFonts w:ascii="Times New Roman" w:eastAsia="Times New Roman" w:hAnsi="Times New Roman" w:cs="Times New Roman"/>
                <w:b/>
                <w:color w:val="auto"/>
                <w:sz w:val="24"/>
                <w:szCs w:val="24"/>
              </w:rPr>
              <w:t>послуги</w:t>
            </w:r>
            <w:r w:rsidRPr="008C3BBE">
              <w:rPr>
                <w:rFonts w:ascii="Times New Roman" w:eastAsia="Times New Roman" w:hAnsi="Times New Roman" w:cs="Times New Roman"/>
                <w:color w:val="auto"/>
                <w:sz w:val="24"/>
                <w:szCs w:val="24"/>
              </w:rPr>
              <w:t xml:space="preserve">, що він пропонує </w:t>
            </w:r>
            <w:r w:rsidRPr="008C3BBE">
              <w:rPr>
                <w:rFonts w:ascii="Times New Roman" w:eastAsia="Times New Roman" w:hAnsi="Times New Roman" w:cs="Times New Roman"/>
                <w:b/>
                <w:color w:val="auto"/>
                <w:sz w:val="24"/>
                <w:szCs w:val="24"/>
              </w:rPr>
              <w:t>надати</w:t>
            </w:r>
            <w:r w:rsidRPr="008C3BBE">
              <w:rPr>
                <w:rFonts w:ascii="Times New Roman" w:eastAsia="Times New Roman" w:hAnsi="Times New Roman" w:cs="Times New Roman"/>
                <w:color w:val="auto"/>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3BBE">
              <w:rPr>
                <w:rFonts w:ascii="Times New Roman" w:eastAsia="Times New Roman" w:hAnsi="Times New Roman" w:cs="Times New Roman"/>
                <w:b/>
                <w:color w:val="auto"/>
                <w:sz w:val="24"/>
                <w:szCs w:val="24"/>
              </w:rPr>
              <w:t>послуг</w:t>
            </w:r>
            <w:r w:rsidRPr="008C3BBE">
              <w:rPr>
                <w:rFonts w:ascii="Times New Roman" w:eastAsia="Times New Roman" w:hAnsi="Times New Roman" w:cs="Times New Roman"/>
                <w:color w:val="auto"/>
                <w:sz w:val="24"/>
                <w:szCs w:val="24"/>
              </w:rPr>
              <w:t xml:space="preserve"> даного виду.</w:t>
            </w:r>
          </w:p>
          <w:p w14:paraId="321F770F"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C27552F"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sidRPr="008C3BBE">
              <w:rPr>
                <w:rFonts w:ascii="Times New Roman" w:eastAsia="Times New Roman" w:hAnsi="Times New Roman" w:cs="Times New Roman"/>
                <w:color w:val="auto"/>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FBEB02"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7353D0"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633339"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B0D153"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F5B18CC"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Обґрунтування аномально низької тендерної пропозиції може містити інформацію про:</w:t>
            </w:r>
          </w:p>
          <w:p w14:paraId="54D31410" w14:textId="77777777" w:rsidR="00A70C2A" w:rsidRPr="008C3BBE" w:rsidRDefault="00A70C2A" w:rsidP="00A70C2A">
            <w:pPr>
              <w:widowControl w:val="0"/>
              <w:numPr>
                <w:ilvl w:val="0"/>
                <w:numId w:val="40"/>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0B58E5E" w14:textId="77777777" w:rsidR="00A70C2A" w:rsidRPr="008C3BBE" w:rsidRDefault="00A70C2A" w:rsidP="00A70C2A">
            <w:pPr>
              <w:widowControl w:val="0"/>
              <w:numPr>
                <w:ilvl w:val="0"/>
                <w:numId w:val="40"/>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237CD9" w14:textId="77777777" w:rsidR="00A70C2A" w:rsidRPr="008C3BBE" w:rsidRDefault="00A70C2A" w:rsidP="00A70C2A">
            <w:pPr>
              <w:widowControl w:val="0"/>
              <w:numPr>
                <w:ilvl w:val="0"/>
                <w:numId w:val="40"/>
              </w:numPr>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отримання учасником процедури закупівлі державної допомоги згідно із законодавством.</w:t>
            </w:r>
          </w:p>
          <w:p w14:paraId="3C795C5C"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8C3BBE">
              <w:rPr>
                <w:rFonts w:ascii="Times New Roman" w:eastAsia="Times New Roman" w:hAnsi="Times New Roman" w:cs="Times New Roman"/>
                <w:color w:val="auto"/>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16D912DC"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B548CE"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5B6DA3B"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DEE9A5" w14:textId="77777777" w:rsidR="00A70C2A" w:rsidRPr="008C3BBE" w:rsidRDefault="00A70C2A" w:rsidP="00A70C2A">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C3BBE">
              <w:rPr>
                <w:rFonts w:ascii="Times New Roman" w:eastAsia="Times New Roman" w:hAnsi="Times New Roman" w:cs="Times New Roman"/>
                <w:b/>
                <w:i/>
                <w:color w:val="auto"/>
                <w:sz w:val="24"/>
                <w:szCs w:val="24"/>
              </w:rPr>
              <w:t>не може бути меншим ніж два робочі дні</w:t>
            </w:r>
            <w:r w:rsidRPr="008C3BBE">
              <w:rPr>
                <w:rFonts w:ascii="Times New Roman" w:eastAsia="Times New Roman" w:hAnsi="Times New Roman" w:cs="Times New Roman"/>
                <w:b/>
                <w:color w:val="auto"/>
                <w:sz w:val="24"/>
                <w:szCs w:val="24"/>
              </w:rPr>
              <w:t xml:space="preserve"> </w:t>
            </w:r>
            <w:r w:rsidRPr="008C3BBE">
              <w:rPr>
                <w:rFonts w:ascii="Times New Roman" w:eastAsia="Times New Roman" w:hAnsi="Times New Roman" w:cs="Times New Roman"/>
                <w:color w:val="auto"/>
                <w:sz w:val="24"/>
                <w:szCs w:val="24"/>
              </w:rPr>
              <w:t xml:space="preserve">до закінчення строку розгляду тендерних пропозицій, повідомлення з вимогою про усунення таких </w:t>
            </w:r>
            <w:proofErr w:type="spellStart"/>
            <w:r w:rsidRPr="008C3BBE">
              <w:rPr>
                <w:rFonts w:ascii="Times New Roman" w:eastAsia="Times New Roman" w:hAnsi="Times New Roman" w:cs="Times New Roman"/>
                <w:color w:val="auto"/>
                <w:sz w:val="24"/>
                <w:szCs w:val="24"/>
              </w:rPr>
              <w:t>невідповідностей</w:t>
            </w:r>
            <w:proofErr w:type="spellEnd"/>
            <w:r w:rsidRPr="008C3BBE">
              <w:rPr>
                <w:rFonts w:ascii="Times New Roman" w:eastAsia="Times New Roman" w:hAnsi="Times New Roman" w:cs="Times New Roman"/>
                <w:color w:val="auto"/>
                <w:sz w:val="24"/>
                <w:szCs w:val="24"/>
              </w:rPr>
              <w:t xml:space="preserve"> в електронній системі закупівель.</w:t>
            </w:r>
          </w:p>
          <w:p w14:paraId="2CB61B1C" w14:textId="77777777" w:rsidR="00A70C2A" w:rsidRPr="008C3BBE" w:rsidRDefault="00A70C2A" w:rsidP="00A70C2A">
            <w:pPr>
              <w:widowControl w:val="0"/>
              <w:shd w:val="clear" w:color="auto" w:fill="FFFFFF"/>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b/>
                <w:i/>
                <w:color w:val="auto"/>
                <w:sz w:val="24"/>
                <w:szCs w:val="24"/>
              </w:rPr>
              <w:t>Під невідповідністю</w:t>
            </w:r>
            <w:r w:rsidRPr="008C3BBE">
              <w:rPr>
                <w:rFonts w:ascii="Times New Roman" w:eastAsia="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3AD58A" w14:textId="77777777" w:rsidR="00A70C2A" w:rsidRPr="008C3BBE" w:rsidRDefault="00A70C2A" w:rsidP="00A70C2A">
            <w:pPr>
              <w:widowControl w:val="0"/>
              <w:shd w:val="clear" w:color="auto" w:fill="FFFFFF"/>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b/>
                <w:i/>
                <w:color w:val="auto"/>
                <w:sz w:val="24"/>
                <w:szCs w:val="24"/>
              </w:rPr>
              <w:t>Невідповідністю</w:t>
            </w:r>
            <w:r w:rsidRPr="008C3BBE">
              <w:rPr>
                <w:rFonts w:ascii="Times New Roman" w:eastAsia="Times New Roman" w:hAnsi="Times New Roman" w:cs="Times New Roman"/>
                <w:color w:val="auto"/>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1EFD34" w14:textId="77777777" w:rsidR="00A70C2A" w:rsidRPr="008C3BBE" w:rsidRDefault="00A70C2A" w:rsidP="00A70C2A">
            <w:pPr>
              <w:widowControl w:val="0"/>
              <w:spacing w:line="228" w:lineRule="auto"/>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C3BBE">
              <w:rPr>
                <w:rFonts w:ascii="Times New Roman" w:eastAsia="Times New Roman" w:hAnsi="Times New Roman" w:cs="Times New Roman"/>
                <w:color w:val="auto"/>
                <w:sz w:val="24"/>
                <w:szCs w:val="24"/>
              </w:rPr>
              <w:t>невідповідностей</w:t>
            </w:r>
            <w:proofErr w:type="spellEnd"/>
            <w:r w:rsidRPr="008C3BBE">
              <w:rPr>
                <w:rFonts w:ascii="Times New Roman" w:eastAsia="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E48736"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3BBE">
              <w:rPr>
                <w:rFonts w:ascii="Times New Roman" w:eastAsia="Times New Roman" w:hAnsi="Times New Roman" w:cs="Times New Roman"/>
                <w:b/>
                <w:i/>
                <w:color w:val="auto"/>
                <w:sz w:val="24"/>
                <w:szCs w:val="24"/>
              </w:rPr>
              <w:t>протягом 24 годин</w:t>
            </w:r>
            <w:r w:rsidRPr="008C3BBE">
              <w:rPr>
                <w:rFonts w:ascii="Times New Roman" w:eastAsia="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C3BBE">
              <w:rPr>
                <w:rFonts w:ascii="Times New Roman" w:eastAsia="Times New Roman" w:hAnsi="Times New Roman" w:cs="Times New Roman"/>
                <w:color w:val="auto"/>
                <w:sz w:val="24"/>
                <w:szCs w:val="24"/>
              </w:rPr>
              <w:t>невідповідностей</w:t>
            </w:r>
            <w:proofErr w:type="spellEnd"/>
            <w:r w:rsidRPr="008C3BBE">
              <w:rPr>
                <w:rFonts w:ascii="Times New Roman" w:eastAsia="Times New Roman" w:hAnsi="Times New Roman" w:cs="Times New Roman"/>
                <w:color w:val="auto"/>
                <w:sz w:val="24"/>
                <w:szCs w:val="24"/>
              </w:rPr>
              <w:t>.</w:t>
            </w:r>
          </w:p>
          <w:p w14:paraId="6E23FBDB" w14:textId="77777777" w:rsidR="00A70C2A" w:rsidRPr="008C3BBE" w:rsidRDefault="00A70C2A" w:rsidP="00A70C2A">
            <w:pPr>
              <w:widowControl w:val="0"/>
              <w:jc w:val="both"/>
              <w:rPr>
                <w:rFonts w:ascii="Times New Roman" w:eastAsia="Times New Roman" w:hAnsi="Times New Roman" w:cs="Times New Roman"/>
                <w:color w:val="auto"/>
                <w:sz w:val="24"/>
                <w:szCs w:val="24"/>
              </w:rPr>
            </w:pPr>
            <w:r w:rsidRPr="008C3BBE">
              <w:rPr>
                <w:rFonts w:ascii="Times New Roman" w:eastAsia="Times New Roman" w:hAnsi="Times New Roman" w:cs="Times New Roman"/>
                <w:color w:val="auto"/>
                <w:sz w:val="24"/>
                <w:szCs w:val="24"/>
              </w:rPr>
              <w:t xml:space="preserve">Замовник розглядає подані тендерні пропозиції з урахуванням виправлення або </w:t>
            </w:r>
            <w:proofErr w:type="spellStart"/>
            <w:r w:rsidRPr="008C3BBE">
              <w:rPr>
                <w:rFonts w:ascii="Times New Roman" w:eastAsia="Times New Roman" w:hAnsi="Times New Roman" w:cs="Times New Roman"/>
                <w:color w:val="auto"/>
                <w:sz w:val="24"/>
                <w:szCs w:val="24"/>
              </w:rPr>
              <w:t>невиправлення</w:t>
            </w:r>
            <w:proofErr w:type="spellEnd"/>
            <w:r w:rsidRPr="008C3BBE">
              <w:rPr>
                <w:rFonts w:ascii="Times New Roman" w:eastAsia="Times New Roman" w:hAnsi="Times New Roman" w:cs="Times New Roman"/>
                <w:color w:val="auto"/>
                <w:sz w:val="24"/>
                <w:szCs w:val="24"/>
              </w:rPr>
              <w:t xml:space="preserve"> учасниками виявлених </w:t>
            </w:r>
            <w:proofErr w:type="spellStart"/>
            <w:r w:rsidRPr="008C3BBE">
              <w:rPr>
                <w:rFonts w:ascii="Times New Roman" w:eastAsia="Times New Roman" w:hAnsi="Times New Roman" w:cs="Times New Roman"/>
                <w:color w:val="auto"/>
                <w:sz w:val="24"/>
                <w:szCs w:val="24"/>
              </w:rPr>
              <w:t>невідповідностей</w:t>
            </w:r>
            <w:proofErr w:type="spellEnd"/>
            <w:r w:rsidRPr="008C3BBE">
              <w:rPr>
                <w:rFonts w:ascii="Times New Roman" w:eastAsia="Times New Roman" w:hAnsi="Times New Roman" w:cs="Times New Roman"/>
                <w:color w:val="auto"/>
                <w:sz w:val="24"/>
                <w:szCs w:val="24"/>
              </w:rPr>
              <w:t>.</w:t>
            </w:r>
          </w:p>
          <w:p w14:paraId="7581E735" w14:textId="77777777" w:rsidR="00A70C2A" w:rsidRPr="008C3BBE" w:rsidRDefault="00A70C2A" w:rsidP="00A70C2A">
            <w:pPr>
              <w:spacing w:before="120"/>
              <w:ind w:firstLine="567"/>
              <w:jc w:val="both"/>
              <w:rPr>
                <w:rFonts w:ascii="Times New Roman" w:hAnsi="Times New Roman"/>
                <w:color w:val="auto"/>
                <w:sz w:val="24"/>
                <w:szCs w:val="24"/>
              </w:rPr>
            </w:pPr>
            <w:r w:rsidRPr="008C3BBE">
              <w:rPr>
                <w:rFonts w:ascii="Times New Roman" w:eastAsia="Times New Roman" w:hAnsi="Times New Roman" w:cs="Times New Roman"/>
                <w:color w:val="auto"/>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70C2A" w:rsidRPr="00FC04B3" w14:paraId="4AA90627" w14:textId="77777777" w:rsidTr="00350C26">
        <w:tc>
          <w:tcPr>
            <w:tcW w:w="731" w:type="dxa"/>
            <w:tcBorders>
              <w:top w:val="single" w:sz="4" w:space="0" w:color="auto"/>
              <w:left w:val="single" w:sz="4" w:space="0" w:color="auto"/>
              <w:bottom w:val="single" w:sz="4" w:space="0" w:color="auto"/>
              <w:right w:val="single" w:sz="4" w:space="0" w:color="auto"/>
            </w:tcBorders>
            <w:shd w:val="clear" w:color="auto" w:fill="auto"/>
          </w:tcPr>
          <w:p w14:paraId="102ED015"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14:paraId="6EF175EA" w14:textId="77777777" w:rsidR="00A70C2A" w:rsidRPr="00043F7F" w:rsidRDefault="00A70C2A" w:rsidP="00A70C2A">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8C5E"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14:paraId="4726BD74" w14:textId="77777777" w:rsidR="00A70C2A" w:rsidRPr="00043F7F" w:rsidRDefault="00A70C2A" w:rsidP="00A70C2A">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3ED3AC"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4B40BA"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hAnsi="Times New Roman"/>
                <w:sz w:val="24"/>
                <w:szCs w:val="24"/>
              </w:rPr>
              <w:t>означатиме</w:t>
            </w:r>
            <w:proofErr w:type="spellEnd"/>
            <w:r w:rsidRPr="00043F7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FF1835"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sz w:val="24"/>
                <w:szCs w:val="24"/>
              </w:rPr>
              <w:t xml:space="preserve">За підроблення документів, печаток, штампів та бланків чи </w:t>
            </w:r>
            <w:r w:rsidRPr="00043F7F">
              <w:rPr>
                <w:rFonts w:ascii="Times New Roman" w:hAnsi="Times New Roman"/>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3506DAB"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14:paraId="3F8BE661" w14:textId="77777777" w:rsidR="00A70C2A" w:rsidRPr="00043F7F" w:rsidRDefault="00A70C2A" w:rsidP="00A70C2A">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511E5FD" w14:textId="77777777" w:rsidR="00A70C2A" w:rsidRPr="0095541C"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14:paraId="4AB10815" w14:textId="77777777" w:rsidR="00A70C2A" w:rsidRPr="00043F7F" w:rsidRDefault="00A70C2A" w:rsidP="00A70C2A">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048FDA22"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B00F4A"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647418F" w14:textId="77777777" w:rsidR="00A70C2A" w:rsidRPr="00043F7F" w:rsidRDefault="00A70C2A" w:rsidP="00A70C2A">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AABCD9" w14:textId="77777777" w:rsidR="00A70C2A" w:rsidRPr="00043F7F" w:rsidRDefault="00A70C2A" w:rsidP="00A70C2A">
            <w:pPr>
              <w:widowControl w:val="0"/>
              <w:jc w:val="both"/>
              <w:rPr>
                <w:rFonts w:ascii="Times New Roman" w:hAnsi="Times New Roman"/>
                <w:sz w:val="24"/>
                <w:szCs w:val="24"/>
              </w:rPr>
            </w:pPr>
            <w:r w:rsidRPr="00043F7F">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043F7F">
              <w:rPr>
                <w:rFonts w:ascii="Times New Roman" w:hAnsi="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0F1BCFFD" w14:textId="77777777" w:rsidR="00A70C2A" w:rsidRPr="00043F7F" w:rsidRDefault="00A70C2A" w:rsidP="00A70C2A">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3906D9D4" w14:textId="77777777" w:rsidR="00A70C2A" w:rsidRDefault="00A70C2A" w:rsidP="00A70C2A">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14:paraId="56DF6757" w14:textId="77777777" w:rsidR="00A70C2A" w:rsidRPr="00271708" w:rsidRDefault="00A70C2A" w:rsidP="00A70C2A">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14:paraId="538C5FD4" w14:textId="77777777" w:rsidR="00A70C2A" w:rsidRPr="00DC058C" w:rsidRDefault="00A70C2A" w:rsidP="00A70C2A">
            <w:pPr>
              <w:pStyle w:val="af9"/>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14:paraId="4B451F15" w14:textId="77777777" w:rsidR="00A70C2A" w:rsidRPr="009A40C6" w:rsidRDefault="00A70C2A" w:rsidP="00A70C2A">
            <w:pPr>
              <w:pStyle w:val="af9"/>
              <w:widowControl w:val="0"/>
              <w:spacing w:beforeAutospacing="0" w:afterAutospacing="0"/>
              <w:contextualSpacing/>
              <w:jc w:val="both"/>
            </w:pPr>
            <w:r w:rsidRPr="009A40C6">
              <w:t>Примітка:</w:t>
            </w:r>
          </w:p>
          <w:p w14:paraId="35C64504" w14:textId="77777777" w:rsidR="00A70C2A" w:rsidRDefault="00A70C2A" w:rsidP="00A70C2A">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Pr>
                <w:rFonts w:ascii="Times New Roman" w:hAnsi="Times New Roman"/>
                <w:i/>
                <w:sz w:val="20"/>
                <w:szCs w:val="20"/>
                <w:shd w:val="clear" w:color="auto" w:fill="FFFFFF"/>
              </w:rPr>
              <w:t>тендерної пропозиції</w:t>
            </w:r>
          </w:p>
          <w:p w14:paraId="125282DF" w14:textId="77777777" w:rsidR="00A70C2A" w:rsidRDefault="00A70C2A" w:rsidP="00A70C2A">
            <w:pPr>
              <w:widowControl w:val="0"/>
              <w:jc w:val="both"/>
              <w:rPr>
                <w:rFonts w:ascii="Times New Roman" w:hAnsi="Times New Roman"/>
                <w:iCs/>
                <w:sz w:val="24"/>
                <w:szCs w:val="24"/>
                <w:shd w:val="clear" w:color="auto" w:fill="FFFFFF"/>
              </w:rPr>
            </w:pPr>
            <w:r w:rsidRPr="006B0B69">
              <w:rPr>
                <w:rFonts w:ascii="Times New Roman" w:hAnsi="Times New Roman"/>
                <w:iCs/>
                <w:sz w:val="24"/>
                <w:szCs w:val="24"/>
                <w:shd w:val="clear" w:color="auto" w:fill="FFFFFF"/>
              </w:rPr>
              <w:t xml:space="preserve">11. </w:t>
            </w:r>
            <w:r>
              <w:rPr>
                <w:rFonts w:ascii="Times New Roman" w:hAnsi="Times New Roman"/>
                <w:iCs/>
                <w:sz w:val="24"/>
                <w:szCs w:val="24"/>
                <w:shd w:val="clear" w:color="auto" w:fill="FFFFFF"/>
              </w:rPr>
              <w:t>Тендерна п</w:t>
            </w:r>
            <w:r w:rsidRPr="006B0B69">
              <w:rPr>
                <w:rFonts w:ascii="Times New Roman" w:hAnsi="Times New Roman"/>
                <w:iCs/>
                <w:sz w:val="24"/>
                <w:szCs w:val="24"/>
                <w:shd w:val="clear" w:color="auto" w:fill="FFFFFF"/>
              </w:rPr>
              <w:t>ропозиція учасника може містити документи з водяними знаками.</w:t>
            </w:r>
          </w:p>
          <w:p w14:paraId="02736561" w14:textId="77777777" w:rsidR="00A70C2A" w:rsidRDefault="00A70C2A" w:rsidP="00A70C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256578">
              <w:rPr>
                <w:rFonts w:ascii="Times New Roman" w:eastAsia="Times New Roman" w:hAnsi="Times New Roman" w:cs="Times New Roman"/>
                <w:color w:val="auto"/>
                <w:sz w:val="24"/>
                <w:szCs w:val="24"/>
              </w:rPr>
              <w:t xml:space="preserve">(врахуванням вважається подання довідки в довільній формі у складі тендерної </w:t>
            </w:r>
            <w:proofErr w:type="spellStart"/>
            <w:r w:rsidRPr="00256578">
              <w:rPr>
                <w:rFonts w:ascii="Times New Roman" w:eastAsia="Times New Roman" w:hAnsi="Times New Roman" w:cs="Times New Roman"/>
                <w:color w:val="auto"/>
                <w:sz w:val="24"/>
                <w:szCs w:val="24"/>
              </w:rPr>
              <w:t>пропзиції</w:t>
            </w:r>
            <w:proofErr w:type="spellEnd"/>
            <w:r w:rsidRPr="00256578">
              <w:rPr>
                <w:rFonts w:ascii="Times New Roman" w:eastAsia="Times New Roman" w:hAnsi="Times New Roman" w:cs="Times New Roman"/>
                <w:color w:val="auto"/>
                <w:sz w:val="24"/>
                <w:szCs w:val="24"/>
              </w:rPr>
              <w:t xml:space="preserve"> про те, що учасник ознайомлений </w:t>
            </w:r>
            <w:r w:rsidRPr="0025657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даним нормами і їх не порушує):</w:t>
            </w:r>
          </w:p>
          <w:p w14:paraId="2004EED7" w14:textId="77777777" w:rsidR="00A70C2A" w:rsidRDefault="00A70C2A" w:rsidP="00A70C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4B7536" w14:textId="77777777" w:rsidR="00A70C2A" w:rsidRDefault="00A70C2A" w:rsidP="00A70C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14:paraId="01DC97ED" w14:textId="77777777" w:rsidR="00A70C2A" w:rsidRDefault="00A70C2A" w:rsidP="00A70C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BD0397" w14:textId="77777777" w:rsidR="00A70C2A" w:rsidRPr="00DC62FF" w:rsidRDefault="00A70C2A" w:rsidP="00A70C2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auto"/>
                <w:sz w:val="24"/>
                <w:szCs w:val="24"/>
              </w:rPr>
              <w:t>Т</w:t>
            </w:r>
            <w:r w:rsidRPr="008C3BBE">
              <w:rPr>
                <w:rFonts w:ascii="Times New Roman" w:eastAsia="Times New Roman" w:hAnsi="Times New Roman" w:cs="Times New Roman"/>
                <w:color w:val="auto"/>
                <w:sz w:val="24"/>
                <w:szCs w:val="24"/>
              </w:rPr>
              <w:t xml:space="preserve">акож </w:t>
            </w:r>
            <w:r>
              <w:rPr>
                <w:rFonts w:ascii="Times New Roman" w:eastAsia="Times New Roman" w:hAnsi="Times New Roman" w:cs="Times New Roman"/>
                <w:color w:val="auto"/>
                <w:sz w:val="24"/>
                <w:szCs w:val="24"/>
              </w:rPr>
              <w:t xml:space="preserve">Учасники повинні </w:t>
            </w:r>
            <w:r w:rsidRPr="008C3BBE">
              <w:rPr>
                <w:rFonts w:ascii="Times New Roman" w:eastAsia="Times New Roman" w:hAnsi="Times New Roman" w:cs="Times New Roman"/>
                <w:color w:val="auto"/>
                <w:sz w:val="24"/>
                <w:szCs w:val="24"/>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C3BBE">
              <w:rPr>
                <w:rFonts w:ascii="Times New Roman" w:eastAsia="Times New Roman" w:hAnsi="Times New Roman" w:cs="Times New Roman"/>
                <w:color w:val="auto"/>
                <w:sz w:val="24"/>
                <w:szCs w:val="24"/>
              </w:rPr>
              <w:t>бенефіціарним</w:t>
            </w:r>
            <w:proofErr w:type="spellEnd"/>
            <w:r w:rsidRPr="008C3BBE">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color w:val="auto"/>
                <w:sz w:val="24"/>
                <w:szCs w:val="24"/>
              </w:rPr>
              <w:t xml:space="preserve">ї Федерації/Республіки </w:t>
            </w:r>
            <w:r w:rsidRPr="00256578">
              <w:rPr>
                <w:rFonts w:ascii="Times New Roman" w:eastAsia="Times New Roman" w:hAnsi="Times New Roman" w:cs="Times New Roman"/>
                <w:color w:val="auto"/>
                <w:sz w:val="24"/>
                <w:szCs w:val="24"/>
              </w:rPr>
              <w:t xml:space="preserve">Білорусь та на підтвердження цього надати відповідний лист. </w:t>
            </w:r>
          </w:p>
          <w:p w14:paraId="1C3F7CF2" w14:textId="77777777" w:rsidR="00A70C2A" w:rsidRPr="003C6D2E" w:rsidRDefault="00A70C2A" w:rsidP="00A70C2A">
            <w:pPr>
              <w:widowControl w:val="0"/>
              <w:jc w:val="both"/>
              <w:rPr>
                <w:rFonts w:ascii="Times New Roman" w:hAnsi="Times New Roman"/>
                <w:iCs/>
                <w:sz w:val="24"/>
                <w:szCs w:val="24"/>
              </w:rPr>
            </w:pPr>
            <w:r w:rsidRPr="008C3BBE">
              <w:rPr>
                <w:rFonts w:ascii="Times New Roman" w:eastAsia="Times New Roman" w:hAnsi="Times New Roman" w:cs="Times New Roman"/>
                <w:color w:val="auto"/>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70C2A" w:rsidRPr="00FC04B3" w14:paraId="3365B9C7" w14:textId="77777777" w:rsidTr="00350C26">
        <w:tc>
          <w:tcPr>
            <w:tcW w:w="731" w:type="dxa"/>
            <w:tcBorders>
              <w:top w:val="single" w:sz="4" w:space="0" w:color="auto"/>
              <w:left w:val="single" w:sz="4" w:space="0" w:color="auto"/>
              <w:bottom w:val="single" w:sz="4" w:space="0" w:color="auto"/>
              <w:right w:val="single" w:sz="4" w:space="0" w:color="000000"/>
            </w:tcBorders>
            <w:shd w:val="clear" w:color="auto" w:fill="auto"/>
          </w:tcPr>
          <w:p w14:paraId="515DE43D"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A09E70F" w14:textId="77777777" w:rsidR="00A70C2A" w:rsidRPr="00043F7F" w:rsidRDefault="00A70C2A" w:rsidP="00A70C2A">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D756"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b/>
                <w:i/>
                <w:color w:val="auto"/>
                <w:sz w:val="24"/>
                <w:szCs w:val="24"/>
              </w:rPr>
              <w:t>Замовник відхиляє тендерну пропозицію</w:t>
            </w:r>
            <w:r w:rsidRPr="00875B98">
              <w:rPr>
                <w:rFonts w:ascii="Times New Roman" w:eastAsia="Times New Roman" w:hAnsi="Times New Roman" w:cs="Times New Roman"/>
                <w:color w:val="auto"/>
                <w:sz w:val="24"/>
                <w:szCs w:val="24"/>
              </w:rPr>
              <w:t xml:space="preserve"> із зазначенням аргументації в електронній системі закупівель у разі, коли:</w:t>
            </w:r>
          </w:p>
          <w:p w14:paraId="40DEAA27" w14:textId="77777777" w:rsidR="00A70C2A" w:rsidRPr="00875B98" w:rsidRDefault="00A70C2A" w:rsidP="00A70C2A">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1) учасник процедури закупівлі:</w:t>
            </w:r>
          </w:p>
          <w:p w14:paraId="39325E94"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C632762"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забезпечення тендерної пропозиції, якщо таке заб</w:t>
            </w:r>
            <w:r>
              <w:rPr>
                <w:rFonts w:ascii="Times New Roman" w:eastAsia="Times New Roman" w:hAnsi="Times New Roman" w:cs="Times New Roman"/>
                <w:color w:val="auto"/>
                <w:sz w:val="24"/>
                <w:szCs w:val="24"/>
              </w:rPr>
              <w:t>езпечення вимагалося замовником</w:t>
            </w:r>
            <w:r w:rsidRPr="00875B98">
              <w:rPr>
                <w:rFonts w:ascii="Times New Roman" w:eastAsia="Times New Roman" w:hAnsi="Times New Roman" w:cs="Times New Roman"/>
                <w:color w:val="auto"/>
                <w:sz w:val="24"/>
                <w:szCs w:val="24"/>
              </w:rPr>
              <w:t>;</w:t>
            </w:r>
          </w:p>
          <w:p w14:paraId="62EACFB6"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5B98">
              <w:rPr>
                <w:rFonts w:ascii="Times New Roman" w:eastAsia="Times New Roman" w:hAnsi="Times New Roman" w:cs="Times New Roman"/>
                <w:color w:val="auto"/>
                <w:sz w:val="24"/>
                <w:szCs w:val="24"/>
              </w:rPr>
              <w:lastRenderedPageBreak/>
              <w:t xml:space="preserve">виявлених замовником </w:t>
            </w:r>
            <w:proofErr w:type="spellStart"/>
            <w:r w:rsidRPr="00875B98">
              <w:rPr>
                <w:rFonts w:ascii="Times New Roman" w:eastAsia="Times New Roman" w:hAnsi="Times New Roman" w:cs="Times New Roman"/>
                <w:color w:val="auto"/>
                <w:sz w:val="24"/>
                <w:szCs w:val="24"/>
              </w:rPr>
              <w:t>невідповідностей</w:t>
            </w:r>
            <w:proofErr w:type="spellEnd"/>
            <w:r w:rsidRPr="00875B98">
              <w:rPr>
                <w:rFonts w:ascii="Times New Roman" w:eastAsia="Times New Roman" w:hAnsi="Times New Roman" w:cs="Times New Roman"/>
                <w:color w:val="auto"/>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5B98">
              <w:rPr>
                <w:rFonts w:ascii="Times New Roman" w:eastAsia="Times New Roman" w:hAnsi="Times New Roman" w:cs="Times New Roman"/>
                <w:color w:val="auto"/>
                <w:sz w:val="24"/>
                <w:szCs w:val="24"/>
              </w:rPr>
              <w:t>невідповідностей</w:t>
            </w:r>
            <w:proofErr w:type="spellEnd"/>
            <w:r w:rsidRPr="00875B98">
              <w:rPr>
                <w:rFonts w:ascii="Times New Roman" w:eastAsia="Times New Roman" w:hAnsi="Times New Roman" w:cs="Times New Roman"/>
                <w:color w:val="auto"/>
                <w:sz w:val="24"/>
                <w:szCs w:val="24"/>
              </w:rPr>
              <w:t>;</w:t>
            </w:r>
          </w:p>
          <w:p w14:paraId="652F75A5"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C136CC"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760139D"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75B98">
              <w:rPr>
                <w:rFonts w:ascii="Times New Roman" w:eastAsia="Times New Roman" w:hAnsi="Times New Roman" w:cs="Times New Roman"/>
                <w:color w:val="auto"/>
                <w:sz w:val="24"/>
                <w:szCs w:val="24"/>
              </w:rPr>
              <w:t>бенефіціарним</w:t>
            </w:r>
            <w:proofErr w:type="spellEnd"/>
            <w:r w:rsidRPr="00875B98">
              <w:rPr>
                <w:rFonts w:ascii="Times New Roman" w:eastAsia="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DD5045" w14:textId="77777777" w:rsidR="00A70C2A" w:rsidRPr="00875B98" w:rsidRDefault="00A70C2A" w:rsidP="00A70C2A">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2) тендерна пропозиція:</w:t>
            </w:r>
          </w:p>
          <w:p w14:paraId="145D1F91"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390AF81"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є такою, строк дії якої закінчився;</w:t>
            </w:r>
          </w:p>
          <w:p w14:paraId="70A9B9AF"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875B98">
              <w:rPr>
                <w:rFonts w:ascii="Times New Roman" w:eastAsia="Times New Roman" w:hAnsi="Times New Roman" w:cs="Times New Roman"/>
                <w:color w:val="auto"/>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4555E7"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0FD44FB" w14:textId="77777777" w:rsidR="00A70C2A" w:rsidRPr="00875B98" w:rsidRDefault="00A70C2A" w:rsidP="00A70C2A">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3) переможець процедури закупівлі:</w:t>
            </w:r>
          </w:p>
          <w:p w14:paraId="5F4BFE4A"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1674410"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1AAD1DB"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141B9AB"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не надав забезпечення виконання договору про закупівлю, якщо таке забезпечення вимагалося замовником;</w:t>
            </w:r>
          </w:p>
          <w:p w14:paraId="117CA4EC"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5CFB65E" w14:textId="77777777" w:rsidR="00A70C2A" w:rsidRPr="00875B98" w:rsidRDefault="00A70C2A" w:rsidP="00A70C2A">
            <w:pPr>
              <w:widowControl w:val="0"/>
              <w:spacing w:line="228" w:lineRule="auto"/>
              <w:jc w:val="both"/>
              <w:rPr>
                <w:rFonts w:ascii="Times New Roman" w:eastAsia="Times New Roman" w:hAnsi="Times New Roman" w:cs="Times New Roman"/>
                <w:b/>
                <w:i/>
                <w:color w:val="auto"/>
                <w:sz w:val="24"/>
                <w:szCs w:val="24"/>
              </w:rPr>
            </w:pPr>
            <w:r w:rsidRPr="00875B98">
              <w:rPr>
                <w:rFonts w:ascii="Times New Roman" w:eastAsia="Times New Roman" w:hAnsi="Times New Roman" w:cs="Times New Roman"/>
                <w:b/>
                <w:i/>
                <w:color w:val="auto"/>
                <w:sz w:val="24"/>
                <w:szCs w:val="24"/>
              </w:rPr>
              <w:t>Замовник може відхилити тендерну пропозицію</w:t>
            </w:r>
            <w:r w:rsidRPr="00875B98">
              <w:rPr>
                <w:rFonts w:ascii="Times New Roman" w:eastAsia="Times New Roman" w:hAnsi="Times New Roman" w:cs="Times New Roman"/>
                <w:color w:val="auto"/>
                <w:sz w:val="24"/>
                <w:szCs w:val="24"/>
              </w:rPr>
              <w:t xml:space="preserve"> із зазначенням аргументації в електронній системі закупівель </w:t>
            </w:r>
            <w:r w:rsidRPr="00875B98">
              <w:rPr>
                <w:rFonts w:ascii="Times New Roman" w:eastAsia="Times New Roman" w:hAnsi="Times New Roman" w:cs="Times New Roman"/>
                <w:b/>
                <w:i/>
                <w:color w:val="auto"/>
                <w:sz w:val="24"/>
                <w:szCs w:val="24"/>
              </w:rPr>
              <w:t>у разі, коли:</w:t>
            </w:r>
          </w:p>
          <w:p w14:paraId="3C941CAD"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1CDB50" w14:textId="77777777" w:rsidR="00A70C2A" w:rsidRPr="00875B98" w:rsidRDefault="00A70C2A" w:rsidP="00A70C2A">
            <w:pPr>
              <w:widowControl w:val="0"/>
              <w:spacing w:line="228" w:lineRule="auto"/>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1643F7" w14:textId="77777777" w:rsidR="00A70C2A" w:rsidRPr="00875B98" w:rsidRDefault="00A70C2A" w:rsidP="00A70C2A">
            <w:pPr>
              <w:widowControl w:val="0"/>
              <w:jc w:val="both"/>
              <w:rPr>
                <w:rFonts w:ascii="Times New Roman" w:eastAsia="Times New Roman" w:hAnsi="Times New Roman" w:cs="Times New Roman"/>
                <w:color w:val="auto"/>
                <w:sz w:val="24"/>
                <w:szCs w:val="24"/>
              </w:rPr>
            </w:pPr>
            <w:r w:rsidRPr="00875B98">
              <w:rPr>
                <w:rFonts w:ascii="Times New Roman" w:eastAsia="Times New Roman" w:hAnsi="Times New Roman" w:cs="Times New Roman"/>
                <w:color w:val="auto"/>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839FB2E" w14:textId="77777777" w:rsidR="00A70C2A" w:rsidRPr="00875B98" w:rsidRDefault="00A70C2A" w:rsidP="00A70C2A">
            <w:pPr>
              <w:widowControl w:val="0"/>
              <w:contextualSpacing/>
              <w:jc w:val="both"/>
              <w:rPr>
                <w:rFonts w:ascii="Times New Roman" w:hAnsi="Times New Roman"/>
                <w:color w:val="auto"/>
                <w:sz w:val="24"/>
                <w:szCs w:val="24"/>
              </w:rPr>
            </w:pPr>
            <w:r w:rsidRPr="00875B98">
              <w:rPr>
                <w:rFonts w:ascii="Times New Roman" w:eastAsia="Times New Roman" w:hAnsi="Times New Roman" w:cs="Times New Roman"/>
                <w:color w:val="auto"/>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875B98">
              <w:rPr>
                <w:rFonts w:ascii="Times New Roman" w:eastAsia="Times New Roman" w:hAnsi="Times New Roman" w:cs="Times New Roman"/>
                <w:color w:val="auto"/>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5B98">
              <w:rPr>
                <w:rFonts w:ascii="Times New Roman" w:eastAsia="Times New Roman" w:hAnsi="Times New Roman" w:cs="Times New Roman"/>
                <w:b/>
                <w:i/>
                <w:color w:val="auto"/>
                <w:sz w:val="24"/>
                <w:szCs w:val="24"/>
              </w:rPr>
              <w:t>не пізніш як через чотири дні</w:t>
            </w:r>
            <w:r w:rsidRPr="00875B98">
              <w:rPr>
                <w:rFonts w:ascii="Times New Roman" w:eastAsia="Times New Roman" w:hAnsi="Times New Roman" w:cs="Times New Roman"/>
                <w:b/>
                <w:color w:val="auto"/>
                <w:sz w:val="24"/>
                <w:szCs w:val="24"/>
              </w:rPr>
              <w:t xml:space="preserve"> </w:t>
            </w:r>
            <w:r w:rsidRPr="00875B98">
              <w:rPr>
                <w:rFonts w:ascii="Times New Roman" w:eastAsia="Times New Roman" w:hAnsi="Times New Roman" w:cs="Times New Roman"/>
                <w:color w:val="auto"/>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0C2A" w:rsidRPr="00FC04B3" w14:paraId="49D27374" w14:textId="77777777" w:rsidTr="00350C26">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14:paraId="6094DC40" w14:textId="77777777" w:rsidR="00A70C2A" w:rsidRPr="00FC04B3" w:rsidRDefault="00A70C2A" w:rsidP="00A70C2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A70C2A" w:rsidRPr="00FC04B3" w14:paraId="339DF3BB"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A41663"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6FBA75D" w14:textId="77777777" w:rsidR="00A70C2A" w:rsidRPr="00043F7F" w:rsidRDefault="00A70C2A" w:rsidP="00A70C2A">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54A1" w14:textId="77777777" w:rsidR="00A70C2A" w:rsidRPr="00652034" w:rsidRDefault="00A70C2A" w:rsidP="00A70C2A">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14:paraId="57CB8705"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14:paraId="36079F30"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72BC24"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14:paraId="15A8AAC4"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02ABD415" w14:textId="77777777" w:rsidR="00A70C2A" w:rsidRPr="00652034" w:rsidRDefault="00A70C2A" w:rsidP="00A70C2A">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F3E9EC"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14:paraId="6C61B05E"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7AB7E860" w14:textId="77777777" w:rsidR="00A70C2A" w:rsidRPr="00652034" w:rsidRDefault="00A70C2A" w:rsidP="00A70C2A">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7C5AB02B" w14:textId="77777777" w:rsidR="00A70C2A" w:rsidRPr="00652034" w:rsidRDefault="00A70C2A" w:rsidP="00A70C2A">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14:paraId="3E256738" w14:textId="77777777" w:rsidR="00A70C2A" w:rsidRDefault="00A70C2A" w:rsidP="00A70C2A">
            <w:pPr>
              <w:widowControl w:val="0"/>
              <w:jc w:val="both"/>
              <w:rPr>
                <w:rFonts w:ascii="Times New Roman" w:hAnsi="Times New Roman"/>
                <w:sz w:val="28"/>
                <w:szCs w:val="28"/>
                <w:lang w:eastAsia="en-US"/>
              </w:rPr>
            </w:pPr>
          </w:p>
          <w:p w14:paraId="3BF5A417" w14:textId="77777777" w:rsidR="00A70C2A" w:rsidRPr="00652034" w:rsidRDefault="00A70C2A" w:rsidP="00A70C2A">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14:paraId="59A4CA8A" w14:textId="77777777" w:rsidR="00A70C2A" w:rsidRDefault="00A70C2A" w:rsidP="00A70C2A">
            <w:pPr>
              <w:widowControl w:val="0"/>
              <w:ind w:firstLine="211"/>
              <w:jc w:val="both"/>
              <w:rPr>
                <w:rFonts w:ascii="Times New Roman" w:hAnsi="Times New Roman"/>
                <w:sz w:val="24"/>
                <w:szCs w:val="24"/>
                <w:lang w:eastAsia="en-US"/>
              </w:rPr>
            </w:pPr>
          </w:p>
          <w:p w14:paraId="21FAF537" w14:textId="77777777" w:rsidR="00A70C2A" w:rsidRPr="00652034" w:rsidRDefault="00A70C2A" w:rsidP="00A70C2A">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0C2A" w:rsidRPr="00FC04B3" w14:paraId="58AEF230"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9C21FA"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9D053E0" w14:textId="77777777" w:rsidR="00A70C2A" w:rsidRPr="00043F7F" w:rsidRDefault="00A70C2A" w:rsidP="00A70C2A">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B355" w14:textId="77777777" w:rsidR="00A70C2A" w:rsidRDefault="00A70C2A" w:rsidP="00A70C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2A2A091" w14:textId="77777777" w:rsidR="00A70C2A" w:rsidRDefault="00A70C2A" w:rsidP="00A70C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F6A899" w14:textId="77777777" w:rsidR="00A70C2A" w:rsidRPr="00483D06" w:rsidRDefault="00A70C2A" w:rsidP="00A70C2A">
            <w:pPr>
              <w:spacing w:before="120"/>
              <w:ind w:firstLine="567"/>
              <w:jc w:val="both"/>
              <w:rPr>
                <w:rFonts w:ascii="Times New Roman" w:hAnsi="Times New Roman"/>
                <w:sz w:val="24"/>
                <w:szCs w:val="24"/>
                <w:shd w:val="solid" w:color="FFFFFF" w:fill="FFFFFF"/>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70C2A" w:rsidRPr="00FC04B3" w14:paraId="40921295"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A8DF7F9"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36EF1CF" w14:textId="77777777" w:rsidR="00A70C2A" w:rsidRPr="00043F7F" w:rsidRDefault="00A70C2A" w:rsidP="00A70C2A">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70B0" w14:textId="77777777" w:rsidR="00A70C2A" w:rsidRPr="006B0B69" w:rsidRDefault="00A70C2A" w:rsidP="00A70C2A">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14:paraId="26D2C54A" w14:textId="77777777" w:rsidR="00A70C2A" w:rsidRPr="006B0B69" w:rsidRDefault="00A70C2A" w:rsidP="00A70C2A">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EE767F1" w14:textId="77777777" w:rsidR="00A70C2A" w:rsidRPr="006B0B69" w:rsidRDefault="00A70C2A" w:rsidP="00A70C2A">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14:paraId="0E8B945F" w14:textId="77777777" w:rsidR="00A70C2A" w:rsidRPr="006B0B69" w:rsidRDefault="00A70C2A" w:rsidP="00A70C2A">
            <w:pPr>
              <w:pStyle w:val="afc"/>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14:paraId="1BC7B1E4" w14:textId="77777777" w:rsidR="00A70C2A" w:rsidRPr="00D96817" w:rsidRDefault="00A70C2A" w:rsidP="00A70C2A">
            <w:pPr>
              <w:pStyle w:val="afc"/>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14:paraId="57004634" w14:textId="77777777" w:rsidR="00A70C2A" w:rsidRPr="006B0B69" w:rsidRDefault="00A70C2A" w:rsidP="00A70C2A">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A70C2A" w:rsidRPr="00FC04B3" w14:paraId="40FF8896" w14:textId="77777777" w:rsidTr="00483D06">
        <w:trPr>
          <w:trHeight w:val="5130"/>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EDFA1DD"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4517CEB" w14:textId="77777777" w:rsidR="00A70C2A" w:rsidRPr="00FC04B3" w:rsidRDefault="00A70C2A" w:rsidP="00A70C2A">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10D8" w14:textId="77777777" w:rsidR="00A70C2A" w:rsidRDefault="00A70C2A" w:rsidP="00A70C2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D96817">
              <w:rPr>
                <w:rFonts w:ascii="Times New Roman" w:eastAsia="Times New Roman" w:hAnsi="Times New Roman" w:cs="Times New Roman"/>
                <w:color w:val="auto"/>
                <w:sz w:val="24"/>
                <w:szCs w:val="24"/>
              </w:rPr>
              <w:t>крім частин третьої – п’ятої, сьомої – дев’ятої статті 41 Закону, та Особливостей.</w:t>
            </w:r>
          </w:p>
          <w:p w14:paraId="4CBD27A1" w14:textId="77777777" w:rsidR="00A70C2A" w:rsidRPr="000C11A8" w:rsidRDefault="00A70C2A" w:rsidP="00A70C2A">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A61A51" w14:textId="77777777" w:rsidR="00A70C2A" w:rsidRPr="00D96817" w:rsidRDefault="00A70C2A" w:rsidP="00A70C2A">
            <w:pPr>
              <w:widowControl w:val="0"/>
              <w:jc w:val="both"/>
              <w:rPr>
                <w:rFonts w:ascii="Times New Roman" w:eastAsia="Times New Roman" w:hAnsi="Times New Roman" w:cs="Times New Roman"/>
                <w:color w:val="auto"/>
                <w:sz w:val="24"/>
                <w:szCs w:val="24"/>
              </w:rPr>
            </w:pPr>
            <w:r w:rsidRPr="00D96817">
              <w:rPr>
                <w:rFonts w:ascii="Times New Roman" w:eastAsia="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24C4C32" w14:textId="77777777" w:rsidR="00A70C2A" w:rsidRPr="00D96817" w:rsidRDefault="00A70C2A" w:rsidP="00A70C2A">
            <w:pPr>
              <w:widowControl w:val="0"/>
              <w:jc w:val="both"/>
              <w:rPr>
                <w:rFonts w:ascii="Times New Roman" w:eastAsia="Times New Roman" w:hAnsi="Times New Roman" w:cs="Times New Roman"/>
                <w:color w:val="auto"/>
                <w:sz w:val="24"/>
                <w:szCs w:val="24"/>
              </w:rPr>
            </w:pPr>
            <w:r w:rsidRPr="00D96817">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741411E6" w14:textId="77777777" w:rsidR="00A70C2A" w:rsidRPr="00D96817" w:rsidRDefault="00A70C2A" w:rsidP="00A70C2A">
            <w:pPr>
              <w:widowControl w:val="0"/>
              <w:jc w:val="both"/>
              <w:rPr>
                <w:rFonts w:ascii="Times New Roman" w:eastAsia="Times New Roman" w:hAnsi="Times New Roman" w:cs="Times New Roman"/>
                <w:color w:val="00B050"/>
                <w:sz w:val="24"/>
                <w:szCs w:val="24"/>
              </w:rPr>
            </w:pPr>
            <w:r w:rsidRPr="00D96817">
              <w:rPr>
                <w:rFonts w:ascii="Times New Roman" w:eastAsia="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tc>
      </w:tr>
      <w:tr w:rsidR="00A70C2A" w:rsidRPr="00FC04B3" w14:paraId="7CA3DC8A" w14:textId="77777777" w:rsidTr="00483D06">
        <w:trPr>
          <w:trHeight w:val="305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27A8DA"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A857C2D" w14:textId="77777777" w:rsidR="00A70C2A" w:rsidRPr="006B0B69" w:rsidRDefault="00A70C2A" w:rsidP="00A70C2A">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9A10A" w14:textId="77777777" w:rsidR="00A70C2A" w:rsidRPr="00043F7F" w:rsidRDefault="00A70C2A" w:rsidP="00A70C2A">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hAnsi="Times New Roman"/>
                <w:sz w:val="24"/>
                <w:szCs w:val="24"/>
              </w:rPr>
              <w:t>неукладення</w:t>
            </w:r>
            <w:proofErr w:type="spellEnd"/>
            <w:r w:rsidRPr="00043F7F">
              <w:rPr>
                <w:rFonts w:ascii="Times New Roman" w:hAnsi="Times New Roman"/>
                <w:sz w:val="24"/>
                <w:szCs w:val="24"/>
              </w:rPr>
              <w:t xml:space="preserve">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A70C2A" w:rsidRPr="00FC04B3" w14:paraId="382BA56A" w14:textId="77777777" w:rsidTr="00350C2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5508728" w14:textId="77777777" w:rsidR="00A70C2A" w:rsidRPr="00FC04B3" w:rsidRDefault="00A70C2A" w:rsidP="00A70C2A">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D5DC818" w14:textId="77777777" w:rsidR="00A70C2A" w:rsidRPr="006B0B69" w:rsidRDefault="00A70C2A" w:rsidP="00A70C2A">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1D23442" w14:textId="77777777" w:rsidR="00A70C2A" w:rsidRPr="00AC7ED0" w:rsidRDefault="00A70C2A" w:rsidP="00A70C2A">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14:paraId="7D759A63" w14:textId="77777777" w:rsidR="00E55F22" w:rsidRDefault="00E55F22" w:rsidP="005F1386">
      <w:pPr>
        <w:keepNext/>
        <w:keepLines/>
        <w:tabs>
          <w:tab w:val="left" w:pos="4860"/>
        </w:tabs>
        <w:rPr>
          <w:b/>
        </w:rPr>
      </w:pPr>
    </w:p>
    <w:p w14:paraId="23B0C1BA" w14:textId="77777777" w:rsidR="005F1386" w:rsidRDefault="005F1386" w:rsidP="005F1386">
      <w:pPr>
        <w:jc w:val="both"/>
      </w:pPr>
      <w:r w:rsidRPr="00AC7ED0">
        <w:t>Невід’ємною частиною цієї тендерної документації є:</w:t>
      </w:r>
    </w:p>
    <w:p w14:paraId="4F04B67D" w14:textId="77777777" w:rsidR="005F1386" w:rsidRPr="0082166E" w:rsidRDefault="005F1386" w:rsidP="005F1386">
      <w:pPr>
        <w:pStyle w:val="afa"/>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14:paraId="02D9C2EA" w14:textId="77777777"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14:paraId="771734E4" w14:textId="77777777"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14:paraId="5054FD46" w14:textId="77777777" w:rsidR="005F1386" w:rsidRPr="004C7F09" w:rsidRDefault="005F1386" w:rsidP="005F1386">
      <w:pPr>
        <w:widowControl w:val="0"/>
      </w:pPr>
      <w:r>
        <w:t>Додаток 4: ФОРМА «ТЕНДЕРНА ПРОПОЗИЦІЯ»</w:t>
      </w:r>
      <w:r w:rsidRPr="004C7F09">
        <w:tab/>
      </w:r>
    </w:p>
    <w:p w14:paraId="67854D4E" w14:textId="77777777" w:rsidR="00483D06" w:rsidRDefault="00483D06" w:rsidP="005F1386">
      <w:pPr>
        <w:pStyle w:val="afa"/>
        <w:jc w:val="right"/>
      </w:pPr>
    </w:p>
    <w:p w14:paraId="7FF3923B" w14:textId="77777777" w:rsidR="00FE09C8" w:rsidRDefault="00FE09C8" w:rsidP="005F1386">
      <w:pPr>
        <w:pStyle w:val="afa"/>
        <w:jc w:val="right"/>
      </w:pPr>
    </w:p>
    <w:p w14:paraId="3E3DED07" w14:textId="77777777" w:rsidR="003237D2" w:rsidRDefault="003237D2" w:rsidP="005F1386">
      <w:pPr>
        <w:pStyle w:val="afa"/>
        <w:jc w:val="right"/>
      </w:pPr>
    </w:p>
    <w:p w14:paraId="68BAE84D" w14:textId="77777777" w:rsidR="00FE473F" w:rsidRDefault="00FE473F" w:rsidP="005F1386">
      <w:pPr>
        <w:pStyle w:val="afa"/>
        <w:jc w:val="right"/>
      </w:pPr>
    </w:p>
    <w:p w14:paraId="656ECC1B" w14:textId="77777777" w:rsidR="005E6CCD" w:rsidRDefault="005E6CCD" w:rsidP="005F1386">
      <w:pPr>
        <w:pStyle w:val="afa"/>
        <w:jc w:val="right"/>
      </w:pPr>
    </w:p>
    <w:p w14:paraId="6699047E" w14:textId="77777777" w:rsidR="005E6CCD" w:rsidRDefault="005E6CCD" w:rsidP="005F1386">
      <w:pPr>
        <w:pStyle w:val="afa"/>
        <w:jc w:val="right"/>
      </w:pPr>
    </w:p>
    <w:p w14:paraId="174E4A11" w14:textId="77777777" w:rsidR="005E6CCD" w:rsidRDefault="005E6CCD" w:rsidP="005F1386">
      <w:pPr>
        <w:pStyle w:val="afa"/>
        <w:jc w:val="right"/>
      </w:pPr>
    </w:p>
    <w:p w14:paraId="317C1E0E" w14:textId="77777777" w:rsidR="005E6CCD" w:rsidRDefault="005E6CCD" w:rsidP="005F1386">
      <w:pPr>
        <w:pStyle w:val="afa"/>
        <w:jc w:val="right"/>
      </w:pPr>
    </w:p>
    <w:p w14:paraId="0199DB8D" w14:textId="77777777" w:rsidR="005E6CCD" w:rsidRDefault="005E6CCD" w:rsidP="005F1386">
      <w:pPr>
        <w:pStyle w:val="afa"/>
        <w:jc w:val="right"/>
      </w:pPr>
    </w:p>
    <w:p w14:paraId="0688693F" w14:textId="77777777" w:rsidR="005F1386" w:rsidRDefault="005F1386" w:rsidP="005F1386">
      <w:pPr>
        <w:pStyle w:val="afa"/>
        <w:jc w:val="right"/>
      </w:pPr>
      <w:r w:rsidRPr="0082166E">
        <w:lastRenderedPageBreak/>
        <w:t xml:space="preserve">Додаток 1 </w:t>
      </w:r>
    </w:p>
    <w:p w14:paraId="3A3A5222" w14:textId="77777777" w:rsidR="005F1386" w:rsidRPr="0082166E" w:rsidRDefault="005F1386" w:rsidP="005F1386">
      <w:pPr>
        <w:pStyle w:val="afa"/>
        <w:jc w:val="right"/>
      </w:pPr>
      <w:r>
        <w:t>до Тендерної документації</w:t>
      </w:r>
    </w:p>
    <w:p w14:paraId="6A6DA2D2" w14:textId="77777777" w:rsidR="005F1386" w:rsidRPr="0082166E" w:rsidRDefault="005F1386" w:rsidP="005F1386">
      <w:pPr>
        <w:pStyle w:val="afa"/>
      </w:pPr>
    </w:p>
    <w:p w14:paraId="0B0C4349" w14:textId="77777777" w:rsidR="005F1386" w:rsidRPr="00531E79" w:rsidRDefault="005F1386" w:rsidP="005F1386">
      <w:pPr>
        <w:pStyle w:val="afa"/>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14:paraId="707DF7B2" w14:textId="77777777" w:rsidR="005F1386" w:rsidRPr="0082166E" w:rsidRDefault="005F1386" w:rsidP="005F1386">
      <w:pPr>
        <w:jc w:val="both"/>
        <w:rPr>
          <w:b/>
          <w:bCs/>
        </w:rPr>
      </w:pPr>
    </w:p>
    <w:p w14:paraId="2B946000" w14:textId="77777777"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01" w:type="dxa"/>
        <w:jc w:val="center"/>
        <w:tblLayout w:type="fixed"/>
        <w:tblCellMar>
          <w:left w:w="10" w:type="dxa"/>
          <w:right w:w="10" w:type="dxa"/>
        </w:tblCellMar>
        <w:tblLook w:val="0000" w:firstRow="0" w:lastRow="0" w:firstColumn="0" w:lastColumn="0" w:noHBand="0" w:noVBand="0"/>
      </w:tblPr>
      <w:tblGrid>
        <w:gridCol w:w="2801"/>
        <w:gridCol w:w="7400"/>
      </w:tblGrid>
      <w:tr w:rsidR="008602DF" w:rsidRPr="00100915" w14:paraId="2772A194" w14:textId="77777777" w:rsidTr="00350C26">
        <w:trPr>
          <w:jc w:val="center"/>
        </w:trPr>
        <w:tc>
          <w:tcPr>
            <w:tcW w:w="2801" w:type="dxa"/>
            <w:tcBorders>
              <w:top w:val="single" w:sz="4" w:space="0" w:color="000000"/>
              <w:left w:val="single" w:sz="4" w:space="0" w:color="000000"/>
              <w:bottom w:val="single" w:sz="4" w:space="0" w:color="000000"/>
            </w:tcBorders>
          </w:tcPr>
          <w:p w14:paraId="7633AF0C" w14:textId="77777777" w:rsidR="008602DF" w:rsidRPr="00100915" w:rsidRDefault="008602DF" w:rsidP="00350C26">
            <w:pPr>
              <w:autoSpaceDE w:val="0"/>
              <w:snapToGrid w:val="0"/>
              <w:ind w:left="-447" w:firstLine="447"/>
              <w:jc w:val="center"/>
              <w:rPr>
                <w:b/>
                <w:lang w:eastAsia="uk-UA"/>
              </w:rPr>
            </w:pPr>
            <w:r w:rsidRPr="00100915">
              <w:rPr>
                <w:b/>
                <w:lang w:eastAsia="uk-UA"/>
              </w:rPr>
              <w:t>Кваліфікаційні критерії</w:t>
            </w:r>
          </w:p>
        </w:tc>
        <w:tc>
          <w:tcPr>
            <w:tcW w:w="7400" w:type="dxa"/>
            <w:tcBorders>
              <w:top w:val="single" w:sz="4" w:space="0" w:color="000000"/>
              <w:left w:val="single" w:sz="4" w:space="0" w:color="000000"/>
              <w:bottom w:val="single" w:sz="4" w:space="0" w:color="000000"/>
              <w:right w:val="single" w:sz="4" w:space="0" w:color="000000"/>
            </w:tcBorders>
          </w:tcPr>
          <w:p w14:paraId="37CF5167" w14:textId="77777777" w:rsidR="008602DF" w:rsidRPr="00100915" w:rsidRDefault="008602DF" w:rsidP="00890867">
            <w:pPr>
              <w:autoSpaceDE w:val="0"/>
              <w:snapToGrid w:val="0"/>
              <w:jc w:val="center"/>
              <w:rPr>
                <w:b/>
                <w:lang w:eastAsia="uk-UA"/>
              </w:rPr>
            </w:pPr>
            <w:r w:rsidRPr="00100915">
              <w:rPr>
                <w:b/>
                <w:lang w:eastAsia="uk-UA"/>
              </w:rPr>
              <w:t>Документи, що мають бути надані Учасником для підтвердження кваліфікації</w:t>
            </w:r>
          </w:p>
        </w:tc>
      </w:tr>
      <w:tr w:rsidR="00837AF3" w:rsidRPr="00D70AC5" w14:paraId="53539A56" w14:textId="77777777" w:rsidTr="00350C26">
        <w:trPr>
          <w:cantSplit/>
          <w:jc w:val="center"/>
        </w:trPr>
        <w:tc>
          <w:tcPr>
            <w:tcW w:w="2801" w:type="dxa"/>
            <w:tcBorders>
              <w:top w:val="single" w:sz="4" w:space="0" w:color="000000"/>
              <w:left w:val="single" w:sz="4" w:space="0" w:color="000000"/>
            </w:tcBorders>
          </w:tcPr>
          <w:p w14:paraId="73AD7757" w14:textId="77777777" w:rsidR="00837AF3" w:rsidRDefault="00837AF3" w:rsidP="00837AF3">
            <w:pPr>
              <w:autoSpaceDE w:val="0"/>
              <w:snapToGrid w:val="0"/>
              <w:ind w:right="54"/>
              <w:jc w:val="both"/>
              <w:rPr>
                <w:b/>
                <w:lang w:eastAsia="uk-UA"/>
              </w:rPr>
            </w:pPr>
            <w:r w:rsidRPr="00100915">
              <w:rPr>
                <w:b/>
                <w:lang w:eastAsia="uk-UA"/>
              </w:rPr>
              <w:t>1.Наявність обладнання, матеріально-технічної бази та технологій</w:t>
            </w:r>
          </w:p>
          <w:p w14:paraId="60C836DF" w14:textId="77777777" w:rsidR="00837AF3" w:rsidRPr="00CF0C4E" w:rsidRDefault="00837AF3" w:rsidP="00837AF3">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00" w:type="dxa"/>
            <w:tcBorders>
              <w:top w:val="single" w:sz="4" w:space="0" w:color="000000"/>
              <w:left w:val="single" w:sz="4" w:space="0" w:color="000000"/>
              <w:bottom w:val="single" w:sz="4" w:space="0" w:color="000000"/>
              <w:right w:val="single" w:sz="4" w:space="0" w:color="000000"/>
            </w:tcBorders>
          </w:tcPr>
          <w:p w14:paraId="7BEDE2FF" w14:textId="77777777" w:rsidR="005E6CCD" w:rsidRPr="00E73E59" w:rsidRDefault="00837AF3" w:rsidP="005E6CCD">
            <w:pPr>
              <w:pStyle w:val="af9"/>
              <w:numPr>
                <w:ilvl w:val="0"/>
                <w:numId w:val="42"/>
              </w:numPr>
              <w:suppressAutoHyphens/>
              <w:spacing w:beforeAutospacing="0" w:afterAutospacing="0" w:line="276" w:lineRule="auto"/>
              <w:ind w:left="0" w:firstLine="426"/>
              <w:jc w:val="both"/>
              <w:rPr>
                <w:lang w:eastAsia="en-US"/>
              </w:rPr>
            </w:pPr>
            <w:r w:rsidRPr="00D70AC5">
              <w:t xml:space="preserve"> </w:t>
            </w:r>
            <w:r w:rsidR="005E6CCD" w:rsidRPr="00E73E59">
              <w:rPr>
                <w:lang w:eastAsia="en-US"/>
              </w:rPr>
              <w:t>Довідка, складена в довільній формі на фірмовому бланку (у разі наявності) за підписом уповноваженої особи учасника та завірена печаткою* про наявність обладнання, матеріально-технічної бази та технологій необхідної для надання послуг, що є предметом закупівлі. Зазначена довідка має містити назву обладнання/інструменту/механізмів, транспортних засобів тощо, кількість, інформацію щодо перебування у власності або користуванні учасника, відомості про технічний стан;</w:t>
            </w:r>
          </w:p>
          <w:p w14:paraId="702A569B" w14:textId="77777777" w:rsidR="005E6CCD" w:rsidRPr="00E73E59" w:rsidRDefault="005E6CCD" w:rsidP="005E6CCD">
            <w:pPr>
              <w:pStyle w:val="af9"/>
              <w:numPr>
                <w:ilvl w:val="0"/>
                <w:numId w:val="42"/>
              </w:numPr>
              <w:suppressAutoHyphens/>
              <w:spacing w:beforeAutospacing="0" w:afterAutospacing="0" w:line="276" w:lineRule="auto"/>
              <w:ind w:left="0" w:firstLine="426"/>
              <w:jc w:val="both"/>
              <w:rPr>
                <w:lang w:eastAsia="en-US"/>
              </w:rPr>
            </w:pPr>
            <w:r w:rsidRPr="00E73E59">
              <w:rPr>
                <w:lang w:eastAsia="en-US"/>
              </w:rPr>
              <w:t xml:space="preserve">Копії документів, що підтверджують наявність у власності (копії договорів купівлі-продажу, </w:t>
            </w:r>
            <w:proofErr w:type="spellStart"/>
            <w:r w:rsidRPr="00E73E59">
              <w:rPr>
                <w:lang w:eastAsia="en-US"/>
              </w:rPr>
              <w:t>свідоцтв</w:t>
            </w:r>
            <w:proofErr w:type="spellEnd"/>
            <w:r w:rsidRPr="00E73E59">
              <w:rPr>
                <w:lang w:eastAsia="en-US"/>
              </w:rPr>
              <w:t xml:space="preserve"> про реєстрацію транспортних засобів/машини тощо) або користуванні Учасника (копії договорів оренди, суборенди, надання послуг з експлуатації (терміном дії </w:t>
            </w:r>
            <w:r w:rsidRPr="005E6CCD">
              <w:rPr>
                <w:lang w:eastAsia="en-US"/>
              </w:rPr>
              <w:t>на весь строк надання послуг</w:t>
            </w:r>
            <w:r w:rsidRPr="00E73E59">
              <w:rPr>
                <w:lang w:eastAsia="en-US"/>
              </w:rPr>
              <w:t xml:space="preserve">) тощо та додатково свідоцтва про реєстрацію транспортних засобів/машини тощо) зазначених у довідці про наявність обладнання та матеріально-технічної бази, необхідної для надання послуг транспортних засобів/машин. </w:t>
            </w:r>
          </w:p>
          <w:p w14:paraId="23496FD2" w14:textId="77777777" w:rsidR="00837AF3" w:rsidRPr="005E6CCD" w:rsidRDefault="005E6CCD" w:rsidP="005E6CCD">
            <w:pPr>
              <w:ind w:firstLine="709"/>
              <w:jc w:val="both"/>
              <w:rPr>
                <w:i/>
                <w:lang w:eastAsia="en-US"/>
              </w:rPr>
            </w:pPr>
            <w:r w:rsidRPr="00B22564">
              <w:rPr>
                <w:i/>
                <w:lang w:eastAsia="en-US"/>
              </w:rPr>
              <w:t>У разі, якщо чинним законодавством не передбачена обов’язкова наявність свідоцтва про реєстрацію транспортних засобів/машин, то учасник у складі пропозиції на дане обладнання, машини та/або механізми надає копію балансової або інвентаризаційної відомості.</w:t>
            </w:r>
          </w:p>
        </w:tc>
      </w:tr>
      <w:tr w:rsidR="00837AF3" w:rsidRPr="00D70AC5" w14:paraId="52F86E07" w14:textId="77777777" w:rsidTr="00350C26">
        <w:trPr>
          <w:cantSplit/>
          <w:jc w:val="center"/>
        </w:trPr>
        <w:tc>
          <w:tcPr>
            <w:tcW w:w="2801" w:type="dxa"/>
            <w:tcBorders>
              <w:top w:val="single" w:sz="4" w:space="0" w:color="000000"/>
              <w:left w:val="single" w:sz="4" w:space="0" w:color="000000"/>
            </w:tcBorders>
          </w:tcPr>
          <w:p w14:paraId="4954C748" w14:textId="77777777" w:rsidR="00837AF3" w:rsidRDefault="00837AF3" w:rsidP="00837AF3">
            <w:pPr>
              <w:autoSpaceDE w:val="0"/>
              <w:snapToGrid w:val="0"/>
              <w:rPr>
                <w:b/>
                <w:lang w:eastAsia="uk-UA"/>
              </w:rPr>
            </w:pPr>
            <w:r w:rsidRPr="00100915">
              <w:rPr>
                <w:b/>
                <w:lang w:eastAsia="uk-UA"/>
              </w:rPr>
              <w:t>2. Наявність працівників відповідної кваліфікації, які мають необхідні знання та досвід</w:t>
            </w:r>
          </w:p>
          <w:p w14:paraId="546E0087" w14:textId="77777777" w:rsidR="00837AF3" w:rsidRDefault="00837AF3" w:rsidP="00837AF3">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B17200D" w14:textId="77777777" w:rsidR="00837AF3" w:rsidRPr="00100915" w:rsidRDefault="00837AF3" w:rsidP="00837AF3">
            <w:pPr>
              <w:autoSpaceDE w:val="0"/>
              <w:snapToGrid w:val="0"/>
              <w:rPr>
                <w:b/>
                <w:lang w:eastAsia="uk-UA"/>
              </w:rPr>
            </w:pPr>
          </w:p>
        </w:tc>
        <w:tc>
          <w:tcPr>
            <w:tcW w:w="7400" w:type="dxa"/>
            <w:tcBorders>
              <w:top w:val="single" w:sz="4" w:space="0" w:color="000000"/>
              <w:left w:val="single" w:sz="4" w:space="0" w:color="000000"/>
              <w:bottom w:val="single" w:sz="4" w:space="0" w:color="000000"/>
              <w:right w:val="single" w:sz="4" w:space="0" w:color="000000"/>
            </w:tcBorders>
          </w:tcPr>
          <w:p w14:paraId="61354081" w14:textId="77777777" w:rsidR="00837AF3" w:rsidRPr="00D70AC5" w:rsidRDefault="005E6CCD" w:rsidP="00837AF3">
            <w:pPr>
              <w:ind w:firstLine="306"/>
              <w:jc w:val="both"/>
            </w:pPr>
            <w:r w:rsidRPr="00D70AC5">
              <w:t>Довідка, складена в довільній формі на фірмовому бланку (у разі наявності)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 для надання послуг, що є предметом закупівлі із зазначенням прізвища, ім’я, по батькові, посади працівника, за штатним розкладом/за договором цивільно-правового характеру</w:t>
            </w:r>
          </w:p>
        </w:tc>
      </w:tr>
      <w:tr w:rsidR="00837AF3" w:rsidRPr="00D70AC5" w14:paraId="27002F73" w14:textId="77777777" w:rsidTr="00BD20FE">
        <w:trPr>
          <w:cantSplit/>
          <w:jc w:val="center"/>
        </w:trPr>
        <w:tc>
          <w:tcPr>
            <w:tcW w:w="2801" w:type="dxa"/>
            <w:tcBorders>
              <w:top w:val="single" w:sz="4" w:space="0" w:color="000000"/>
              <w:left w:val="single" w:sz="4" w:space="0" w:color="000000"/>
            </w:tcBorders>
          </w:tcPr>
          <w:p w14:paraId="1FA1E23B" w14:textId="77777777" w:rsidR="00837AF3" w:rsidRPr="00100915" w:rsidRDefault="00837AF3" w:rsidP="00837AF3">
            <w:pPr>
              <w:autoSpaceDE w:val="0"/>
              <w:snapToGrid w:val="0"/>
              <w:rPr>
                <w:b/>
                <w:lang w:eastAsia="uk-UA"/>
              </w:rPr>
            </w:pPr>
            <w:r w:rsidRPr="00100915">
              <w:rPr>
                <w:b/>
                <w:lang w:eastAsia="uk-UA"/>
              </w:rPr>
              <w:lastRenderedPageBreak/>
              <w:t>3. Наявність документально підтвердженого досвіду виконання аналогічного договору</w:t>
            </w:r>
          </w:p>
        </w:tc>
        <w:tc>
          <w:tcPr>
            <w:tcW w:w="7400" w:type="dxa"/>
            <w:tcBorders>
              <w:top w:val="single" w:sz="4" w:space="0" w:color="000000"/>
              <w:left w:val="single" w:sz="4" w:space="0" w:color="000000"/>
              <w:bottom w:val="single" w:sz="4" w:space="0" w:color="000000"/>
              <w:right w:val="single" w:sz="4" w:space="0" w:color="000000"/>
            </w:tcBorders>
            <w:vAlign w:val="center"/>
          </w:tcPr>
          <w:p w14:paraId="2070A330" w14:textId="77777777" w:rsidR="005E6CCD" w:rsidRPr="00E73E59" w:rsidRDefault="005E6CCD" w:rsidP="005E6CCD">
            <w:pPr>
              <w:ind w:firstLine="306"/>
              <w:jc w:val="both"/>
            </w:pPr>
            <w:r w:rsidRPr="00E73E59">
              <w:t>Довідка, складена в довільній формі на фірмовому бланку (у разі наявності) за підписом уповноваженої особи учасника та завірена печаткою* про наявність в Учасника досвіду виконання аналогічного договору, що має містити інформацію про назву замовника, номер, дату договору, предмет договору. До довідки додаються:</w:t>
            </w:r>
          </w:p>
          <w:p w14:paraId="1C31334B" w14:textId="77777777" w:rsidR="005E6CCD" w:rsidRPr="00E73E59" w:rsidRDefault="005E6CCD" w:rsidP="005E6CCD">
            <w:pPr>
              <w:ind w:firstLine="306"/>
              <w:jc w:val="both"/>
            </w:pPr>
            <w:r w:rsidRPr="00E73E59">
              <w:t xml:space="preserve">- Копія аналогічного договору </w:t>
            </w:r>
          </w:p>
          <w:p w14:paraId="26898955" w14:textId="77777777" w:rsidR="005E6CCD" w:rsidRPr="00E73E59" w:rsidRDefault="005E6CCD" w:rsidP="005E6CCD">
            <w:pPr>
              <w:ind w:firstLine="306"/>
              <w:jc w:val="both"/>
            </w:pPr>
            <w:r w:rsidRPr="00E73E59">
              <w:t>- Копії актів наданих послуг до договору;</w:t>
            </w:r>
          </w:p>
          <w:p w14:paraId="3FD1566F" w14:textId="77777777" w:rsidR="005E6CCD" w:rsidRPr="00E73E59" w:rsidRDefault="005E6CCD" w:rsidP="005E6CCD">
            <w:pPr>
              <w:ind w:firstLine="332"/>
              <w:jc w:val="both"/>
            </w:pPr>
          </w:p>
          <w:p w14:paraId="5CEDB9DD" w14:textId="77777777" w:rsidR="00837AF3" w:rsidRPr="00D70AC5" w:rsidRDefault="005E6CCD" w:rsidP="005E6CCD">
            <w:pPr>
              <w:ind w:left="165"/>
              <w:jc w:val="both"/>
              <w:rPr>
                <w:i/>
              </w:rPr>
            </w:pPr>
            <w:r w:rsidRPr="00E73E59">
              <w:rPr>
                <w:b/>
                <w:i/>
              </w:rPr>
              <w:t xml:space="preserve">Примітка: </w:t>
            </w:r>
            <w:r w:rsidRPr="00E73E59">
              <w:rPr>
                <w:i/>
              </w:rPr>
              <w:t>Аналогічним договором у розумінні даного предмету закупівлі слід вважати повністю виконаний договір про надання послуг у сфері поводження зі сміттям та відходами (збирання, перевезення відходів, сміття, ліквідація стихійних звалищ тощо).</w:t>
            </w:r>
          </w:p>
        </w:tc>
      </w:tr>
      <w:tr w:rsidR="008602DF" w:rsidRPr="00100915" w14:paraId="0B1B1A44" w14:textId="77777777" w:rsidTr="00350C26">
        <w:trPr>
          <w:trHeight w:val="1185"/>
          <w:jc w:val="center"/>
        </w:trPr>
        <w:tc>
          <w:tcPr>
            <w:tcW w:w="2801" w:type="dxa"/>
            <w:tcBorders>
              <w:top w:val="single" w:sz="4" w:space="0" w:color="auto"/>
              <w:left w:val="single" w:sz="4" w:space="0" w:color="000000"/>
              <w:bottom w:val="single" w:sz="4" w:space="0" w:color="auto"/>
            </w:tcBorders>
          </w:tcPr>
          <w:p w14:paraId="4D29124A" w14:textId="77777777" w:rsidR="008602DF" w:rsidRPr="00100915" w:rsidRDefault="00BD20FE" w:rsidP="00890867">
            <w:pPr>
              <w:autoSpaceDE w:val="0"/>
              <w:snapToGrid w:val="0"/>
              <w:rPr>
                <w:b/>
                <w:lang w:eastAsia="uk-UA"/>
              </w:rPr>
            </w:pPr>
            <w:r>
              <w:rPr>
                <w:b/>
                <w:lang w:eastAsia="uk-UA"/>
              </w:rPr>
              <w:t>4</w:t>
            </w:r>
            <w:r w:rsidR="008602DF" w:rsidRPr="00100915">
              <w:rPr>
                <w:b/>
                <w:lang w:eastAsia="uk-UA"/>
              </w:rPr>
              <w:t xml:space="preserve">. </w:t>
            </w:r>
            <w:r w:rsidR="008602DF" w:rsidRPr="00100915">
              <w:rPr>
                <w:b/>
              </w:rPr>
              <w:t>Наявність фінансової спроможності, яка підтверджується фінансовою звітністю</w:t>
            </w:r>
          </w:p>
        </w:tc>
        <w:tc>
          <w:tcPr>
            <w:tcW w:w="7400" w:type="dxa"/>
            <w:tcBorders>
              <w:top w:val="single" w:sz="4" w:space="0" w:color="auto"/>
              <w:left w:val="single" w:sz="4" w:space="0" w:color="000000"/>
              <w:bottom w:val="single" w:sz="4" w:space="0" w:color="000000"/>
              <w:right w:val="single" w:sz="4" w:space="0" w:color="000000"/>
            </w:tcBorders>
            <w:vAlign w:val="center"/>
          </w:tcPr>
          <w:p w14:paraId="3BAF6D9C" w14:textId="77777777" w:rsidR="008602DF" w:rsidRPr="00C84528" w:rsidRDefault="008602DF" w:rsidP="00890867">
            <w:pPr>
              <w:shd w:val="clear" w:color="auto" w:fill="FFFFFF"/>
              <w:ind w:left="159" w:right="124"/>
              <w:jc w:val="both"/>
            </w:pPr>
            <w:r>
              <w:t xml:space="preserve">      </w:t>
            </w:r>
            <w:r w:rsidRPr="00C84528">
              <w:t xml:space="preserve">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w:t>
            </w:r>
            <w:r w:rsidRPr="00FE7020">
              <w:t xml:space="preserve">за </w:t>
            </w:r>
            <w:r w:rsidR="00FB5AAD">
              <w:t>202</w:t>
            </w:r>
            <w:r w:rsidR="00D96817">
              <w:t>2</w:t>
            </w:r>
            <w:r w:rsidR="00FB5AAD">
              <w:t xml:space="preserve"> рік</w:t>
            </w:r>
            <w:r w:rsidRPr="00FE7020">
              <w:t xml:space="preserve">. </w:t>
            </w:r>
            <w:r w:rsidRPr="00E15306">
              <w:t>Фінансова звітність учасника має підтвердити обсяг річного доходу (виручки) Учасника у розмірі не менше ніж 99 % від очікуваної в</w:t>
            </w:r>
            <w:r w:rsidR="00890867">
              <w:t>артості предмета цієї закупівлі.</w:t>
            </w:r>
          </w:p>
          <w:p w14:paraId="540CD383" w14:textId="77777777" w:rsidR="008602DF" w:rsidRPr="00100915" w:rsidRDefault="008602DF" w:rsidP="00890867">
            <w:pPr>
              <w:ind w:right="60" w:firstLine="591"/>
              <w:jc w:val="both"/>
              <w:rPr>
                <w:lang w:eastAsia="uk-UA"/>
              </w:rPr>
            </w:pPr>
          </w:p>
        </w:tc>
      </w:tr>
    </w:tbl>
    <w:p w14:paraId="29CB55BB" w14:textId="77777777" w:rsidR="005F1386" w:rsidRPr="00CF09B0" w:rsidRDefault="005F1386" w:rsidP="005F1386">
      <w:pPr>
        <w:tabs>
          <w:tab w:val="left" w:pos="1080"/>
        </w:tabs>
        <w:jc w:val="both"/>
        <w:rPr>
          <w:i/>
          <w:iCs/>
          <w:lang w:eastAsia="uk-UA"/>
        </w:rPr>
      </w:pPr>
    </w:p>
    <w:p w14:paraId="78A4B528" w14:textId="77777777" w:rsidR="00B35E75" w:rsidRDefault="00B35E75" w:rsidP="005F1386">
      <w:pPr>
        <w:pStyle w:val="afa"/>
        <w:jc w:val="center"/>
        <w:rPr>
          <w:b/>
        </w:rPr>
      </w:pPr>
    </w:p>
    <w:p w14:paraId="61C6B1A5" w14:textId="77777777" w:rsidR="005F1386" w:rsidRDefault="005F1386" w:rsidP="005F1386">
      <w:pPr>
        <w:pStyle w:val="afa"/>
        <w:jc w:val="center"/>
        <w:rPr>
          <w:b/>
        </w:rPr>
      </w:pPr>
      <w:r w:rsidRPr="00BD3D29">
        <w:rPr>
          <w:b/>
        </w:rPr>
        <w:t>2. Підтвердження відповідності УЧАСНИКА</w:t>
      </w:r>
      <w:r>
        <w:rPr>
          <w:b/>
        </w:rPr>
        <w:t>/ПЕРЕМОЖЦЯ</w:t>
      </w:r>
      <w:r w:rsidRPr="00BD3D29">
        <w:rPr>
          <w:b/>
        </w:rPr>
        <w:t xml:space="preserve">  вимогам, </w:t>
      </w:r>
      <w:r w:rsidR="00CF0C4E" w:rsidRPr="00CF0C4E">
        <w:rPr>
          <w:b/>
        </w:rPr>
        <w:t>визначеним у пункті 44 Особливостей</w:t>
      </w:r>
      <w:r w:rsidRPr="00BD3D29">
        <w:rPr>
          <w:b/>
        </w:rPr>
        <w:t xml:space="preserve"> (далі – Закон).</w:t>
      </w:r>
    </w:p>
    <w:p w14:paraId="1E99F95C" w14:textId="77777777" w:rsidR="005F1386" w:rsidRDefault="005F1386" w:rsidP="005F1386">
      <w:pPr>
        <w:pStyle w:val="afa"/>
        <w:rPr>
          <w:b/>
          <w:i/>
          <w:iCs/>
          <w:bdr w:val="none" w:sz="0" w:space="0" w:color="auto" w:frame="1"/>
          <w:shd w:val="clear" w:color="auto" w:fill="FFFFFF"/>
        </w:rPr>
      </w:pPr>
    </w:p>
    <w:p w14:paraId="13FFFFEA" w14:textId="77777777" w:rsidR="00CF0C4E" w:rsidRDefault="00CF0C4E" w:rsidP="005F1386">
      <w:pPr>
        <w:pStyle w:val="afa"/>
        <w:rPr>
          <w:b/>
          <w:i/>
          <w:iCs/>
          <w:bdr w:val="none" w:sz="0" w:space="0" w:color="auto" w:frame="1"/>
          <w:shd w:val="clear" w:color="auto" w:fill="FFFFFF"/>
        </w:rPr>
      </w:pPr>
    </w:p>
    <w:p w14:paraId="5F095E0B" w14:textId="77777777" w:rsidR="00CF0C4E" w:rsidRPr="00247070" w:rsidRDefault="00CF0C4E" w:rsidP="00CF0C4E">
      <w:pPr>
        <w:spacing w:before="20" w:after="20"/>
        <w:jc w:val="both"/>
      </w:pPr>
      <w:r w:rsidRPr="00247070">
        <w:rPr>
          <w:b/>
        </w:rPr>
        <w:t>2.</w:t>
      </w:r>
      <w:r w:rsidR="00247070">
        <w:rPr>
          <w:b/>
        </w:rPr>
        <w:t>1</w:t>
      </w:r>
      <w:r w:rsidRPr="00247070">
        <w:rPr>
          <w:b/>
        </w:rPr>
        <w:t xml:space="preserve"> Підтвердження відповідності УЧАСНИКА </w:t>
      </w:r>
      <w:r w:rsidRPr="00247070">
        <w:t>(в тому числі для об’єднання учасників як учасника процедури)  вимогам, визначеним у пункті 44 Особливостей.</w:t>
      </w:r>
    </w:p>
    <w:p w14:paraId="0569A205" w14:textId="77777777" w:rsidR="00CF0C4E" w:rsidRPr="00247070" w:rsidRDefault="00CF0C4E" w:rsidP="00CF0C4E">
      <w:pPr>
        <w:ind w:firstLine="567"/>
        <w:jc w:val="both"/>
      </w:pPr>
      <w:r w:rsidRPr="0024707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0793B03" w14:textId="77777777" w:rsidR="00CF0C4E" w:rsidRPr="00247070" w:rsidRDefault="00CF0C4E" w:rsidP="00CF0C4E">
      <w:pPr>
        <w:widowControl w:val="0"/>
        <w:pBdr>
          <w:top w:val="nil"/>
          <w:left w:val="nil"/>
          <w:bottom w:val="nil"/>
          <w:right w:val="nil"/>
          <w:between w:val="nil"/>
        </w:pBdr>
        <w:ind w:firstLine="567"/>
        <w:jc w:val="both"/>
      </w:pPr>
      <w:r w:rsidRPr="00247070">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47070">
        <w:rPr>
          <w:b/>
        </w:rPr>
        <w:t>шляхом самостійного декларування відсутності таких підстав</w:t>
      </w:r>
      <w:r w:rsidRPr="00247070">
        <w:t xml:space="preserve"> в електронній системі закупівель під час подання тендерної пропозиції.</w:t>
      </w:r>
    </w:p>
    <w:p w14:paraId="05D9A77A" w14:textId="77777777" w:rsidR="00247070" w:rsidRPr="00247070" w:rsidRDefault="00247070" w:rsidP="00247070">
      <w:pPr>
        <w:pStyle w:val="afa"/>
        <w:ind w:firstLine="567"/>
        <w:jc w:val="both"/>
        <w:rPr>
          <w:shd w:val="solid" w:color="FFFFFF" w:fill="FFFFFF"/>
        </w:rPr>
      </w:pPr>
      <w:r w:rsidRPr="00247070">
        <w:rPr>
          <w:shd w:val="solid" w:color="FFFFFF" w:fill="FFFFFF"/>
        </w:rPr>
        <w:t>Самостійне декларування може здійснюватися:</w:t>
      </w:r>
    </w:p>
    <w:p w14:paraId="09FAAE71" w14:textId="77777777" w:rsidR="00247070" w:rsidRPr="00247070" w:rsidRDefault="00247070" w:rsidP="00247070">
      <w:pPr>
        <w:pStyle w:val="afa"/>
        <w:ind w:firstLine="567"/>
        <w:jc w:val="both"/>
        <w:rPr>
          <w:shd w:val="solid" w:color="FFFFFF" w:fill="FFFFFF"/>
        </w:rPr>
      </w:pPr>
      <w:r w:rsidRPr="00247070">
        <w:rPr>
          <w:shd w:val="solid" w:color="FFFFFF" w:fill="FFFFFF"/>
        </w:rPr>
        <w:t>- шляхом проставлення позначки у відповідних полях в електронній системі закупівель;</w:t>
      </w:r>
    </w:p>
    <w:p w14:paraId="7102E496" w14:textId="77777777" w:rsidR="00247070" w:rsidRPr="00247070" w:rsidRDefault="00247070" w:rsidP="00247070">
      <w:pPr>
        <w:pStyle w:val="afa"/>
        <w:ind w:firstLine="567"/>
        <w:jc w:val="both"/>
        <w:rPr>
          <w:shd w:val="solid" w:color="FFFFFF" w:fill="FFFFFF"/>
        </w:rPr>
      </w:pPr>
      <w:r w:rsidRPr="00247070">
        <w:rPr>
          <w:shd w:val="solid" w:color="FFFFFF" w:fill="FFFFFF"/>
        </w:rPr>
        <w:t>- заповнення електронного поля відповідним текстом в електронній системі закупівель;</w:t>
      </w:r>
    </w:p>
    <w:p w14:paraId="17084FE5" w14:textId="77777777" w:rsidR="00247070" w:rsidRPr="00247070" w:rsidRDefault="00247070" w:rsidP="00247070">
      <w:pPr>
        <w:pStyle w:val="afa"/>
        <w:ind w:firstLine="567"/>
        <w:jc w:val="both"/>
        <w:rPr>
          <w:shd w:val="solid" w:color="FFFFFF" w:fill="FFFFFF"/>
        </w:rPr>
      </w:pPr>
      <w:r w:rsidRPr="00247070">
        <w:rPr>
          <w:shd w:val="solid" w:color="FFFFFF" w:fill="FFFFFF"/>
        </w:rPr>
        <w:t>- завантаження документу (заяви, довідок(листів) у довільній формі, зведеної довідки(листа) у довільній формі тощо).</w:t>
      </w:r>
    </w:p>
    <w:p w14:paraId="34EDD258" w14:textId="77777777" w:rsidR="00247070" w:rsidRPr="00247070" w:rsidRDefault="00247070" w:rsidP="00247070">
      <w:pPr>
        <w:pStyle w:val="afa"/>
        <w:ind w:firstLine="567"/>
        <w:jc w:val="both"/>
        <w:rPr>
          <w:rStyle w:val="rvts0"/>
        </w:rPr>
      </w:pPr>
      <w:r w:rsidRPr="00247070">
        <w:rPr>
          <w:rStyle w:val="rvts0"/>
        </w:rPr>
        <w:t>Відповідно, Учасник самостійно обирає зручний для нього спосіб декларування відсутності підстав, для відмови в участі у процедурі закупівлі визначені у пункті 44 Особливостей. Будь який спосіб підтвердження вважається достатнім, та не буде розцінюватись Замовником як невідповідність тендерній документації</w:t>
      </w:r>
    </w:p>
    <w:p w14:paraId="22AB3EC1" w14:textId="77777777" w:rsidR="00247070" w:rsidRPr="00247070" w:rsidRDefault="00247070" w:rsidP="00247070">
      <w:pPr>
        <w:widowControl w:val="0"/>
        <w:pBdr>
          <w:top w:val="nil"/>
          <w:left w:val="nil"/>
          <w:bottom w:val="nil"/>
          <w:right w:val="nil"/>
          <w:between w:val="nil"/>
        </w:pBdr>
        <w:ind w:firstLine="567"/>
        <w:jc w:val="both"/>
      </w:pPr>
      <w:r w:rsidRPr="00247070">
        <w:rPr>
          <w:rStyle w:val="rvts0"/>
        </w:rPr>
        <w:t>Оскільки вартість закупівлі товару (товарів), послуги (послуг) або робіт</w:t>
      </w:r>
      <w:r w:rsidR="00837AF3">
        <w:rPr>
          <w:rStyle w:val="rvts0"/>
        </w:rPr>
        <w:t xml:space="preserve"> не</w:t>
      </w:r>
      <w:r w:rsidRPr="00247070">
        <w:rPr>
          <w:rStyle w:val="rvts0"/>
        </w:rPr>
        <w:t xml:space="preserve"> перевищує</w:t>
      </w:r>
      <w:r w:rsidR="00837AF3">
        <w:rPr>
          <w:rStyle w:val="rvts0"/>
        </w:rPr>
        <w:t xml:space="preserve"> та не дорівнює</w:t>
      </w:r>
      <w:r w:rsidRPr="00247070">
        <w:rPr>
          <w:rStyle w:val="rvts0"/>
        </w:rPr>
        <w:t xml:space="preserve"> 20 мільйонів гривень (у тому числі за лотом), </w:t>
      </w:r>
      <w:r w:rsidRPr="00247070">
        <w:t>Учасникам</w:t>
      </w:r>
      <w:r w:rsidRPr="00247070">
        <w:rPr>
          <w:rStyle w:val="rvts0"/>
        </w:rPr>
        <w:t xml:space="preserve"> </w:t>
      </w:r>
      <w:r w:rsidR="00837AF3">
        <w:rPr>
          <w:rStyle w:val="rvts0"/>
        </w:rPr>
        <w:t>не потрібно</w:t>
      </w:r>
      <w:r w:rsidR="00AA25C3">
        <w:rPr>
          <w:rStyle w:val="rvts0"/>
        </w:rPr>
        <w:t xml:space="preserve"> </w:t>
      </w:r>
      <w:proofErr w:type="spellStart"/>
      <w:r w:rsidR="00AA25C3">
        <w:rPr>
          <w:rStyle w:val="rvts0"/>
        </w:rPr>
        <w:t>нада</w:t>
      </w:r>
      <w:r w:rsidR="00837AF3">
        <w:rPr>
          <w:rStyle w:val="rvts0"/>
        </w:rPr>
        <w:t>ва</w:t>
      </w:r>
      <w:proofErr w:type="spellEnd"/>
      <w:r w:rsidRPr="00247070">
        <w:t xml:space="preserve"> копію антикорупційної програми та копію наказу про призначення Уповноваженого з реалізації антикорупційної програми.</w:t>
      </w:r>
    </w:p>
    <w:p w14:paraId="1E934237" w14:textId="77777777" w:rsidR="00CF0C4E" w:rsidRPr="00247070" w:rsidRDefault="00CF0C4E" w:rsidP="00CF0C4E">
      <w:pPr>
        <w:widowControl w:val="0"/>
        <w:pBdr>
          <w:top w:val="nil"/>
          <w:left w:val="nil"/>
          <w:bottom w:val="nil"/>
          <w:right w:val="nil"/>
          <w:between w:val="nil"/>
        </w:pBdr>
        <w:ind w:firstLine="567"/>
        <w:jc w:val="both"/>
      </w:pPr>
      <w:r w:rsidRPr="00247070">
        <w:t xml:space="preserve">Учасник  повинен надати </w:t>
      </w:r>
      <w:r w:rsidRPr="00247070">
        <w:rPr>
          <w:b/>
        </w:rPr>
        <w:t>довідку у довільній формі</w:t>
      </w:r>
      <w:r w:rsidRPr="00247070">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w:t>
      </w:r>
      <w:r w:rsidRPr="00247070">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5FF221" w14:textId="77777777" w:rsidR="00CF0C4E" w:rsidRPr="00247070" w:rsidRDefault="00CF0C4E" w:rsidP="00CF0C4E">
      <w:pPr>
        <w:widowControl w:val="0"/>
        <w:pBdr>
          <w:top w:val="nil"/>
          <w:left w:val="nil"/>
          <w:bottom w:val="nil"/>
          <w:right w:val="nil"/>
          <w:between w:val="nil"/>
        </w:pBdr>
        <w:ind w:firstLine="567"/>
        <w:jc w:val="both"/>
      </w:pPr>
      <w:r w:rsidRPr="00247070">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070">
        <w:rPr>
          <w:i/>
        </w:rPr>
        <w:t>(у разі застосування таких критеріїв до учасника процедури закупівлі)</w:t>
      </w:r>
      <w:r w:rsidRPr="00247070">
        <w:t>, замовник перевіряє таких суб’єктів господарювання на відсутність підстав, визначених цим пунктом.</w:t>
      </w:r>
    </w:p>
    <w:p w14:paraId="05D88DAB" w14:textId="77777777" w:rsidR="00CF0C4E" w:rsidRPr="00CF0C4E" w:rsidRDefault="00CF0C4E" w:rsidP="00CF0C4E">
      <w:pPr>
        <w:spacing w:after="80"/>
        <w:jc w:val="both"/>
        <w:rPr>
          <w:i/>
          <w:color w:val="FF00FF"/>
          <w:highlight w:val="white"/>
        </w:rPr>
      </w:pPr>
    </w:p>
    <w:p w14:paraId="5FBF9D01" w14:textId="77777777" w:rsidR="00CF0C4E" w:rsidRPr="00247070" w:rsidRDefault="00247070" w:rsidP="00CF0C4E">
      <w:pPr>
        <w:pBdr>
          <w:top w:val="nil"/>
          <w:left w:val="nil"/>
          <w:bottom w:val="nil"/>
          <w:right w:val="nil"/>
          <w:between w:val="nil"/>
        </w:pBdr>
        <w:jc w:val="both"/>
        <w:rPr>
          <w:b/>
        </w:rPr>
      </w:pPr>
      <w:r>
        <w:rPr>
          <w:b/>
        </w:rPr>
        <w:t>2</w:t>
      </w:r>
      <w:r w:rsidR="00CF0C4E" w:rsidRPr="00CF0C4E">
        <w:rPr>
          <w:b/>
        </w:rPr>
        <w:t>.</w:t>
      </w:r>
      <w:r>
        <w:rPr>
          <w:b/>
        </w:rPr>
        <w:t>2</w:t>
      </w:r>
      <w:r w:rsidR="00CF0C4E" w:rsidRPr="00CF0C4E">
        <w:rPr>
          <w:b/>
        </w:rPr>
        <w:t xml:space="preserve"> </w:t>
      </w:r>
      <w:r w:rsidR="00CF0C4E" w:rsidRPr="00CF0C4E">
        <w:rPr>
          <w:b/>
          <w:color w:val="000000"/>
        </w:rPr>
        <w:t xml:space="preserve">Перелік документів та інформації  для підтвердження відповідності ПЕРЕМОЖЦЯ </w:t>
      </w:r>
      <w:r w:rsidR="00CF0C4E" w:rsidRPr="00247070">
        <w:rPr>
          <w:b/>
        </w:rPr>
        <w:t>вимогам, визна</w:t>
      </w:r>
      <w:r w:rsidR="005355EF" w:rsidRPr="00247070">
        <w:rPr>
          <w:b/>
        </w:rPr>
        <w:t>ченим у пункті 44 Особливостей:</w:t>
      </w:r>
    </w:p>
    <w:p w14:paraId="54F71EEE" w14:textId="77777777" w:rsidR="00CF0C4E" w:rsidRPr="00247070" w:rsidRDefault="00CF0C4E" w:rsidP="00CF0C4E">
      <w:pPr>
        <w:widowControl w:val="0"/>
        <w:pBdr>
          <w:top w:val="nil"/>
          <w:left w:val="nil"/>
          <w:bottom w:val="nil"/>
          <w:right w:val="nil"/>
          <w:between w:val="nil"/>
        </w:pBdr>
        <w:ind w:firstLine="567"/>
        <w:jc w:val="both"/>
      </w:pPr>
      <w:r w:rsidRPr="00247070">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76A7C0F" w14:textId="77777777" w:rsidR="00CF0C4E" w:rsidRPr="00CF0C4E" w:rsidRDefault="00CF0C4E" w:rsidP="00CF0C4E">
      <w:pPr>
        <w:widowControl w:val="0"/>
        <w:pBdr>
          <w:top w:val="nil"/>
          <w:left w:val="nil"/>
          <w:bottom w:val="nil"/>
          <w:right w:val="nil"/>
          <w:between w:val="nil"/>
        </w:pBdr>
        <w:ind w:firstLine="567"/>
        <w:jc w:val="both"/>
      </w:pPr>
      <w:r w:rsidRPr="00CF0C4E">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261EFF" w14:textId="77777777" w:rsidR="00CF0C4E" w:rsidRDefault="00CF0C4E" w:rsidP="00CF0C4E">
      <w:pPr>
        <w:rPr>
          <w:b/>
          <w:sz w:val="20"/>
          <w:szCs w:val="20"/>
          <w:highlight w:val="yellow"/>
        </w:rPr>
      </w:pPr>
    </w:p>
    <w:p w14:paraId="407FE46B" w14:textId="77777777" w:rsidR="00CF0C4E" w:rsidRPr="0073018F" w:rsidRDefault="00247070" w:rsidP="00247070">
      <w:pPr>
        <w:jc w:val="center"/>
        <w:rPr>
          <w:b/>
          <w:sz w:val="22"/>
          <w:szCs w:val="22"/>
        </w:rPr>
      </w:pPr>
      <w:r w:rsidRPr="0073018F">
        <w:rPr>
          <w:b/>
          <w:sz w:val="22"/>
          <w:szCs w:val="22"/>
        </w:rPr>
        <w:t>2.2</w:t>
      </w:r>
      <w:r w:rsidR="00CF0C4E" w:rsidRPr="0073018F">
        <w:rPr>
          <w:b/>
          <w:sz w:val="22"/>
          <w:szCs w:val="22"/>
        </w:rPr>
        <w:t>.</w:t>
      </w:r>
      <w:r w:rsidRPr="0073018F">
        <w:rPr>
          <w:b/>
          <w:sz w:val="22"/>
          <w:szCs w:val="22"/>
        </w:rPr>
        <w:t>1</w:t>
      </w:r>
      <w:r w:rsidR="00CF0C4E" w:rsidRPr="0073018F">
        <w:rPr>
          <w:b/>
          <w:sz w:val="22"/>
          <w:szCs w:val="22"/>
        </w:rPr>
        <w:t xml:space="preserve"> Документи, які надаються  ПЕРЕМОЖЦЕМ (юридичною особою):</w:t>
      </w:r>
    </w:p>
    <w:tbl>
      <w:tblPr>
        <w:tblW w:w="10916" w:type="dxa"/>
        <w:tblInd w:w="-861" w:type="dxa"/>
        <w:tblLayout w:type="fixed"/>
        <w:tblLook w:val="0400" w:firstRow="0" w:lastRow="0" w:firstColumn="0" w:lastColumn="0" w:noHBand="0" w:noVBand="1"/>
      </w:tblPr>
      <w:tblGrid>
        <w:gridCol w:w="765"/>
        <w:gridCol w:w="4350"/>
        <w:gridCol w:w="5801"/>
      </w:tblGrid>
      <w:tr w:rsidR="0073018F" w:rsidRPr="0073018F" w14:paraId="576E54EF" w14:textId="77777777" w:rsidTr="007301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AB72A" w14:textId="77777777" w:rsidR="00CF0C4E" w:rsidRPr="0073018F" w:rsidRDefault="00CF0C4E" w:rsidP="00180180">
            <w:pPr>
              <w:ind w:left="100"/>
              <w:jc w:val="center"/>
              <w:rPr>
                <w:sz w:val="22"/>
                <w:szCs w:val="22"/>
              </w:rPr>
            </w:pPr>
            <w:r w:rsidRPr="0073018F">
              <w:rPr>
                <w:b/>
                <w:sz w:val="22"/>
                <w:szCs w:val="22"/>
              </w:rPr>
              <w:t>№</w:t>
            </w:r>
          </w:p>
          <w:p w14:paraId="6A017503" w14:textId="77777777" w:rsidR="00CF0C4E" w:rsidRPr="0073018F" w:rsidRDefault="00CF0C4E" w:rsidP="00180180">
            <w:pPr>
              <w:ind w:left="100"/>
              <w:jc w:val="center"/>
              <w:rPr>
                <w:sz w:val="22"/>
                <w:szCs w:val="22"/>
              </w:rPr>
            </w:pPr>
            <w:r w:rsidRPr="0073018F">
              <w:rPr>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2DB1E" w14:textId="77777777" w:rsidR="00CF0C4E" w:rsidRPr="0073018F" w:rsidRDefault="00CF0C4E" w:rsidP="00180180">
            <w:pPr>
              <w:ind w:left="100"/>
              <w:jc w:val="center"/>
              <w:rPr>
                <w:sz w:val="22"/>
                <w:szCs w:val="22"/>
              </w:rPr>
            </w:pPr>
            <w:r w:rsidRPr="0073018F">
              <w:rPr>
                <w:b/>
                <w:sz w:val="22"/>
                <w:szCs w:val="22"/>
              </w:rPr>
              <w:t xml:space="preserve">Вимоги </w:t>
            </w:r>
            <w:r w:rsidR="005355EF" w:rsidRPr="0073018F">
              <w:rPr>
                <w:sz w:val="22"/>
                <w:szCs w:val="22"/>
              </w:rPr>
              <w:t>згідно п. 44 Особливостей</w:t>
            </w:r>
          </w:p>
          <w:p w14:paraId="03CCDE60" w14:textId="77777777" w:rsidR="00CF0C4E" w:rsidRPr="0073018F" w:rsidRDefault="00CF0C4E" w:rsidP="00180180">
            <w:pPr>
              <w:ind w:left="100"/>
              <w:jc w:val="center"/>
              <w:rPr>
                <w:sz w:val="22"/>
                <w:szCs w:val="22"/>
              </w:rPr>
            </w:pP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BF7F" w14:textId="77777777" w:rsidR="00CF0C4E" w:rsidRPr="0073018F" w:rsidRDefault="00CF0C4E" w:rsidP="00180180">
            <w:pPr>
              <w:ind w:left="100"/>
              <w:jc w:val="center"/>
              <w:rPr>
                <w:sz w:val="22"/>
                <w:szCs w:val="22"/>
              </w:rPr>
            </w:pPr>
            <w:r w:rsidRPr="0073018F">
              <w:rPr>
                <w:b/>
                <w:sz w:val="22"/>
                <w:szCs w:val="22"/>
              </w:rPr>
              <w:t xml:space="preserve">Переможець торгів на виконання вимоги </w:t>
            </w:r>
            <w:r w:rsidR="005355EF" w:rsidRPr="0073018F">
              <w:rPr>
                <w:sz w:val="22"/>
                <w:szCs w:val="22"/>
              </w:rPr>
              <w:t>згідно п. 44 Особливостей</w:t>
            </w:r>
            <w:r w:rsidRPr="0073018F">
              <w:rPr>
                <w:b/>
                <w:sz w:val="22"/>
                <w:szCs w:val="22"/>
              </w:rPr>
              <w:t xml:space="preserve"> (підтвердження відсутності підстав) повинен надати таку інформацію:</w:t>
            </w:r>
          </w:p>
        </w:tc>
      </w:tr>
      <w:tr w:rsidR="0073018F" w:rsidRPr="0073018F" w14:paraId="621DF365" w14:textId="77777777" w:rsidTr="007301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D40F2" w14:textId="77777777" w:rsidR="00CF0C4E" w:rsidRPr="0073018F" w:rsidRDefault="00CF0C4E" w:rsidP="00180180">
            <w:pPr>
              <w:ind w:left="100"/>
              <w:jc w:val="center"/>
              <w:rPr>
                <w:sz w:val="22"/>
                <w:szCs w:val="22"/>
              </w:rPr>
            </w:pPr>
            <w:r w:rsidRPr="0073018F">
              <w:rPr>
                <w:b/>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161DF"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49FAD" w14:textId="77777777" w:rsidR="00CF0C4E" w:rsidRPr="0073018F" w:rsidRDefault="00CF0C4E" w:rsidP="00180180">
            <w:pPr>
              <w:jc w:val="both"/>
              <w:rPr>
                <w:b/>
                <w:sz w:val="22"/>
                <w:szCs w:val="22"/>
              </w:rPr>
            </w:pPr>
            <w:r w:rsidRPr="0073018F">
              <w:rPr>
                <w:b/>
                <w:sz w:val="22"/>
                <w:szCs w:val="22"/>
              </w:rPr>
              <w:t>(підпункт 3 пункт 44 Особливостей)</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E6678" w14:textId="77777777" w:rsidR="00CF0C4E" w:rsidRPr="0073018F" w:rsidRDefault="00CF0C4E" w:rsidP="00180180">
            <w:pPr>
              <w:ind w:right="140"/>
              <w:jc w:val="both"/>
              <w:rPr>
                <w:sz w:val="22"/>
                <w:szCs w:val="22"/>
              </w:rPr>
            </w:pPr>
            <w:r w:rsidRPr="0073018F">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355EF" w:rsidRPr="0073018F">
              <w:rPr>
                <w:sz w:val="22"/>
                <w:szCs w:val="22"/>
              </w:rPr>
              <w:t>керівника</w:t>
            </w:r>
            <w:r w:rsidRPr="0073018F">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018F">
              <w:rPr>
                <w:b/>
                <w:sz w:val="22"/>
                <w:szCs w:val="22"/>
              </w:rPr>
              <w:t>вебресурсі</w:t>
            </w:r>
            <w:proofErr w:type="spellEnd"/>
            <w:r w:rsidRPr="0073018F">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018F" w:rsidRPr="0073018F" w14:paraId="271526B5" w14:textId="77777777" w:rsidTr="007301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F4687" w14:textId="77777777" w:rsidR="00CF0C4E" w:rsidRPr="0073018F" w:rsidRDefault="00CF0C4E" w:rsidP="00180180">
            <w:pPr>
              <w:ind w:left="100"/>
              <w:jc w:val="center"/>
              <w:rPr>
                <w:sz w:val="22"/>
                <w:szCs w:val="22"/>
              </w:rPr>
            </w:pPr>
            <w:r w:rsidRPr="0073018F">
              <w:rPr>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84E9"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248648" w14:textId="77777777" w:rsidR="00CF0C4E" w:rsidRPr="00B35E75" w:rsidRDefault="00CF0C4E" w:rsidP="00180180">
            <w:pPr>
              <w:ind w:right="140"/>
              <w:jc w:val="both"/>
              <w:rPr>
                <w:b/>
                <w:sz w:val="22"/>
                <w:szCs w:val="22"/>
              </w:rPr>
            </w:pPr>
            <w:r w:rsidRPr="00B35E75">
              <w:rPr>
                <w:b/>
                <w:sz w:val="22"/>
                <w:szCs w:val="22"/>
              </w:rPr>
              <w:t>(підпункт 6 пункт 44 Особливостей)</w:t>
            </w:r>
          </w:p>
        </w:tc>
        <w:tc>
          <w:tcPr>
            <w:tcW w:w="5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40555E" w14:textId="77777777" w:rsidR="00CF0C4E" w:rsidRPr="0073018F" w:rsidRDefault="00CF0C4E" w:rsidP="00180180">
            <w:pPr>
              <w:jc w:val="both"/>
              <w:rPr>
                <w:b/>
                <w:sz w:val="22"/>
                <w:szCs w:val="22"/>
              </w:rPr>
            </w:pPr>
            <w:r w:rsidRPr="0073018F">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5355EF" w:rsidRPr="0073018F">
              <w:rPr>
                <w:b/>
                <w:sz w:val="22"/>
                <w:szCs w:val="22"/>
              </w:rPr>
              <w:t>керівника</w:t>
            </w:r>
            <w:r w:rsidRPr="0073018F">
              <w:rPr>
                <w:b/>
                <w:sz w:val="22"/>
                <w:szCs w:val="22"/>
              </w:rPr>
              <w:t xml:space="preserve"> учасника процедури закупівлі, яка підписала тендерну пропозицію. </w:t>
            </w:r>
          </w:p>
          <w:p w14:paraId="2117CF7E" w14:textId="77777777" w:rsidR="00CF0C4E" w:rsidRPr="0073018F" w:rsidRDefault="00CF0C4E" w:rsidP="00180180">
            <w:pPr>
              <w:jc w:val="both"/>
              <w:rPr>
                <w:b/>
                <w:sz w:val="22"/>
                <w:szCs w:val="22"/>
              </w:rPr>
            </w:pPr>
          </w:p>
          <w:p w14:paraId="088C4A38" w14:textId="657C0C32" w:rsidR="00A70C2A" w:rsidRPr="0073018F" w:rsidRDefault="00A70C2A" w:rsidP="00A70C2A">
            <w:pPr>
              <w:widowControl w:val="0"/>
              <w:pBdr>
                <w:top w:val="nil"/>
                <w:left w:val="nil"/>
                <w:bottom w:val="nil"/>
                <w:right w:val="nil"/>
                <w:between w:val="nil"/>
              </w:pBdr>
              <w:spacing w:before="120"/>
              <w:jc w:val="both"/>
              <w:rPr>
                <w:sz w:val="22"/>
                <w:szCs w:val="22"/>
              </w:rPr>
            </w:pPr>
            <w:r w:rsidRPr="0073018F">
              <w:rPr>
                <w:b/>
                <w:sz w:val="22"/>
                <w:szCs w:val="22"/>
              </w:rPr>
              <w:t>Довідка в довільній формі</w:t>
            </w:r>
            <w:r w:rsidRPr="0073018F">
              <w:rPr>
                <w:sz w:val="22"/>
                <w:szCs w:val="22"/>
              </w:rPr>
              <w:t>, яка містить інформацію про те,</w:t>
            </w:r>
            <w:r>
              <w:rPr>
                <w:sz w:val="22"/>
                <w:szCs w:val="22"/>
              </w:rPr>
              <w:t xml:space="preserve"> що, к</w:t>
            </w:r>
            <w:r w:rsidRPr="0073018F">
              <w:rPr>
                <w:sz w:val="22"/>
                <w:szCs w:val="22"/>
              </w:rPr>
              <w:t xml:space="preserve">ерівника учасника процедури закупівлі, фізичну особу, яка є учасником процедури закупівлі, </w:t>
            </w:r>
            <w:r w:rsidR="006825D5">
              <w:rPr>
                <w:sz w:val="22"/>
                <w:szCs w:val="22"/>
              </w:rPr>
              <w:t xml:space="preserve">не </w:t>
            </w:r>
            <w:r w:rsidRPr="0073018F">
              <w:rPr>
                <w:sz w:val="22"/>
                <w:szCs w:val="22"/>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FCE2C" w14:textId="0908074F" w:rsidR="00CF0C4E" w:rsidRPr="0073018F" w:rsidRDefault="00CF0C4E" w:rsidP="00180180">
            <w:pPr>
              <w:jc w:val="both"/>
              <w:rPr>
                <w:sz w:val="22"/>
                <w:szCs w:val="22"/>
              </w:rPr>
            </w:pPr>
          </w:p>
        </w:tc>
      </w:tr>
      <w:tr w:rsidR="0073018F" w:rsidRPr="0073018F" w14:paraId="7EEF4C96" w14:textId="77777777" w:rsidTr="0073018F">
        <w:trPr>
          <w:trHeight w:val="19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AB47C" w14:textId="77777777" w:rsidR="00CF0C4E" w:rsidRPr="0073018F" w:rsidRDefault="00CF0C4E" w:rsidP="00180180">
            <w:pPr>
              <w:ind w:left="100"/>
              <w:jc w:val="center"/>
              <w:rPr>
                <w:sz w:val="22"/>
                <w:szCs w:val="22"/>
              </w:rPr>
            </w:pPr>
            <w:r w:rsidRPr="0073018F">
              <w:rPr>
                <w:b/>
                <w:sz w:val="22"/>
                <w:szCs w:val="22"/>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AE4DF"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DB012D" w14:textId="77777777" w:rsidR="00CF0C4E" w:rsidRPr="0073018F" w:rsidRDefault="00CF0C4E" w:rsidP="00180180">
            <w:pPr>
              <w:jc w:val="both"/>
              <w:rPr>
                <w:b/>
                <w:sz w:val="22"/>
                <w:szCs w:val="22"/>
              </w:rPr>
            </w:pPr>
            <w:r w:rsidRPr="0073018F">
              <w:rPr>
                <w:b/>
                <w:sz w:val="22"/>
                <w:szCs w:val="22"/>
              </w:rPr>
              <w:t>(підпункт 12 пункт 44 Особливостей)</w:t>
            </w:r>
          </w:p>
        </w:tc>
        <w:tc>
          <w:tcPr>
            <w:tcW w:w="58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C8DDBC" w14:textId="77777777" w:rsidR="00CF0C4E" w:rsidRPr="0073018F" w:rsidRDefault="00CF0C4E" w:rsidP="00180180">
            <w:pPr>
              <w:widowControl w:val="0"/>
              <w:pBdr>
                <w:top w:val="nil"/>
                <w:left w:val="nil"/>
                <w:bottom w:val="nil"/>
                <w:right w:val="nil"/>
                <w:between w:val="nil"/>
              </w:pBdr>
              <w:spacing w:line="276" w:lineRule="auto"/>
              <w:rPr>
                <w:b/>
                <w:sz w:val="22"/>
                <w:szCs w:val="22"/>
              </w:rPr>
            </w:pPr>
          </w:p>
        </w:tc>
      </w:tr>
      <w:tr w:rsidR="0073018F" w:rsidRPr="0073018F" w14:paraId="2E3B0997" w14:textId="77777777" w:rsidTr="0073018F">
        <w:trPr>
          <w:trHeight w:val="1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A07C9" w14:textId="77777777" w:rsidR="00CF0C4E" w:rsidRPr="0073018F" w:rsidRDefault="00CF0C4E" w:rsidP="00180180">
            <w:pPr>
              <w:ind w:left="100"/>
              <w:jc w:val="center"/>
              <w:rPr>
                <w:b/>
                <w:sz w:val="22"/>
                <w:szCs w:val="22"/>
              </w:rPr>
            </w:pPr>
            <w:r w:rsidRPr="0073018F">
              <w:rPr>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97612" w14:textId="77777777" w:rsidR="00CF0C4E" w:rsidRPr="0073018F" w:rsidRDefault="00CF0C4E" w:rsidP="00180180">
            <w:pPr>
              <w:pBdr>
                <w:top w:val="nil"/>
                <w:left w:val="nil"/>
                <w:bottom w:val="nil"/>
                <w:right w:val="nil"/>
                <w:between w:val="nil"/>
              </w:pBdr>
              <w:jc w:val="both"/>
              <w:rPr>
                <w:sz w:val="22"/>
                <w:szCs w:val="22"/>
              </w:rPr>
            </w:pPr>
            <w:r w:rsidRPr="0073018F">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637864" w14:textId="77777777" w:rsidR="00CF0C4E" w:rsidRPr="0073018F" w:rsidRDefault="00CF0C4E" w:rsidP="00180180">
            <w:pPr>
              <w:pBdr>
                <w:top w:val="nil"/>
                <w:left w:val="nil"/>
                <w:bottom w:val="nil"/>
                <w:right w:val="nil"/>
                <w:between w:val="nil"/>
              </w:pBdr>
              <w:jc w:val="both"/>
              <w:rPr>
                <w:b/>
                <w:sz w:val="22"/>
                <w:szCs w:val="22"/>
              </w:rPr>
            </w:pPr>
            <w:r w:rsidRPr="0073018F">
              <w:rPr>
                <w:b/>
                <w:sz w:val="22"/>
                <w:szCs w:val="22"/>
              </w:rPr>
              <w:t>(абзац 14 пункт 44 Особливостей)</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E64B9" w14:textId="77777777" w:rsidR="00CF0C4E" w:rsidRPr="0073018F" w:rsidRDefault="00CF0C4E" w:rsidP="00180180">
            <w:pPr>
              <w:pBdr>
                <w:top w:val="nil"/>
                <w:left w:val="nil"/>
                <w:bottom w:val="nil"/>
                <w:right w:val="nil"/>
                <w:between w:val="nil"/>
              </w:pBdr>
              <w:spacing w:after="348"/>
              <w:jc w:val="both"/>
              <w:rPr>
                <w:sz w:val="22"/>
                <w:szCs w:val="22"/>
              </w:rPr>
            </w:pPr>
            <w:r w:rsidRPr="0073018F">
              <w:rPr>
                <w:b/>
                <w:sz w:val="22"/>
                <w:szCs w:val="22"/>
              </w:rPr>
              <w:t>Довідка в довільній формі</w:t>
            </w:r>
            <w:r w:rsidRPr="0073018F">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EBAD6A" w14:textId="77777777" w:rsidR="00CF0C4E" w:rsidRPr="0073018F" w:rsidRDefault="00CF0C4E" w:rsidP="00CF0C4E">
      <w:pPr>
        <w:rPr>
          <w:b/>
          <w:sz w:val="20"/>
          <w:szCs w:val="20"/>
        </w:rPr>
      </w:pPr>
    </w:p>
    <w:p w14:paraId="516880E4" w14:textId="77777777" w:rsidR="00CF0C4E" w:rsidRPr="0073018F" w:rsidRDefault="00247070" w:rsidP="00CF0C4E">
      <w:pPr>
        <w:spacing w:before="240"/>
        <w:jc w:val="center"/>
        <w:rPr>
          <w:sz w:val="22"/>
          <w:szCs w:val="22"/>
        </w:rPr>
      </w:pPr>
      <w:r w:rsidRPr="0073018F">
        <w:rPr>
          <w:b/>
          <w:sz w:val="22"/>
          <w:szCs w:val="22"/>
        </w:rPr>
        <w:t>2</w:t>
      </w:r>
      <w:r w:rsidR="00CF0C4E" w:rsidRPr="0073018F">
        <w:rPr>
          <w:b/>
          <w:sz w:val="22"/>
          <w:szCs w:val="22"/>
        </w:rPr>
        <w:t>.2.</w:t>
      </w:r>
      <w:r w:rsidRPr="0073018F">
        <w:rPr>
          <w:b/>
          <w:sz w:val="22"/>
          <w:szCs w:val="22"/>
        </w:rPr>
        <w:t>2</w:t>
      </w:r>
      <w:r w:rsidR="00CF0C4E" w:rsidRPr="0073018F">
        <w:rPr>
          <w:b/>
          <w:sz w:val="22"/>
          <w:szCs w:val="22"/>
        </w:rPr>
        <w:t xml:space="preserve"> Документи, які надаються ПЕРЕМОЖЦЕМ (фізичною особою чи фізичною особою — підприємцем):</w:t>
      </w:r>
    </w:p>
    <w:tbl>
      <w:tblPr>
        <w:tblW w:w="10774" w:type="dxa"/>
        <w:tblInd w:w="-861" w:type="dxa"/>
        <w:tblLayout w:type="fixed"/>
        <w:tblLook w:val="0400" w:firstRow="0" w:lastRow="0" w:firstColumn="0" w:lastColumn="0" w:noHBand="0" w:noVBand="1"/>
      </w:tblPr>
      <w:tblGrid>
        <w:gridCol w:w="851"/>
        <w:gridCol w:w="4253"/>
        <w:gridCol w:w="5670"/>
      </w:tblGrid>
      <w:tr w:rsidR="0073018F" w:rsidRPr="0073018F" w14:paraId="5A7E03C5" w14:textId="77777777" w:rsidTr="005355EF">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8C50" w14:textId="77777777" w:rsidR="00CF0C4E" w:rsidRPr="0073018F" w:rsidRDefault="00CF0C4E" w:rsidP="00180180">
            <w:pPr>
              <w:ind w:left="100"/>
              <w:jc w:val="center"/>
              <w:rPr>
                <w:sz w:val="22"/>
                <w:szCs w:val="22"/>
              </w:rPr>
            </w:pPr>
            <w:r w:rsidRPr="0073018F">
              <w:rPr>
                <w:b/>
                <w:sz w:val="22"/>
                <w:szCs w:val="22"/>
              </w:rPr>
              <w:t>№</w:t>
            </w:r>
          </w:p>
          <w:p w14:paraId="0884989B" w14:textId="77777777" w:rsidR="00CF0C4E" w:rsidRPr="0073018F" w:rsidRDefault="00CF0C4E" w:rsidP="00180180">
            <w:pPr>
              <w:ind w:left="100"/>
              <w:jc w:val="center"/>
              <w:rPr>
                <w:sz w:val="22"/>
                <w:szCs w:val="22"/>
              </w:rPr>
            </w:pPr>
            <w:r w:rsidRPr="0073018F">
              <w:rPr>
                <w:b/>
                <w:sz w:val="22"/>
                <w:szCs w:val="22"/>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26FB" w14:textId="77777777" w:rsidR="00CF0C4E" w:rsidRPr="0073018F" w:rsidRDefault="00CF0C4E" w:rsidP="00180180">
            <w:pPr>
              <w:ind w:left="100"/>
              <w:jc w:val="center"/>
              <w:rPr>
                <w:sz w:val="22"/>
                <w:szCs w:val="22"/>
              </w:rPr>
            </w:pPr>
            <w:r w:rsidRPr="0073018F">
              <w:rPr>
                <w:b/>
                <w:sz w:val="22"/>
                <w:szCs w:val="22"/>
              </w:rPr>
              <w:t xml:space="preserve">Вимоги </w:t>
            </w:r>
            <w:r w:rsidRPr="0073018F">
              <w:rPr>
                <w:sz w:val="22"/>
                <w:szCs w:val="22"/>
              </w:rPr>
              <w:t>згідно пункту 44 Особливостей*</w:t>
            </w:r>
          </w:p>
          <w:p w14:paraId="48E75F9F" w14:textId="77777777" w:rsidR="00CF0C4E" w:rsidRPr="0073018F" w:rsidRDefault="00CF0C4E" w:rsidP="00180180">
            <w:pPr>
              <w:ind w:left="100"/>
              <w:jc w:val="center"/>
              <w:rPr>
                <w:sz w:val="22"/>
                <w:szCs w:val="22"/>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3AF0" w14:textId="77777777" w:rsidR="00CF0C4E" w:rsidRPr="0073018F" w:rsidRDefault="00CF0C4E" w:rsidP="00180180">
            <w:pPr>
              <w:ind w:left="100"/>
              <w:jc w:val="center"/>
              <w:rPr>
                <w:sz w:val="22"/>
                <w:szCs w:val="22"/>
              </w:rPr>
            </w:pPr>
            <w:r w:rsidRPr="0073018F">
              <w:rPr>
                <w:b/>
                <w:sz w:val="22"/>
                <w:szCs w:val="22"/>
              </w:rPr>
              <w:t xml:space="preserve">Переможець торгів на виконання вимоги </w:t>
            </w:r>
            <w:r w:rsidRPr="0073018F">
              <w:rPr>
                <w:sz w:val="22"/>
                <w:szCs w:val="22"/>
              </w:rPr>
              <w:t>згідно пункту 44 Особливостей*</w:t>
            </w:r>
            <w:r w:rsidRPr="0073018F">
              <w:rPr>
                <w:b/>
                <w:sz w:val="22"/>
                <w:szCs w:val="22"/>
              </w:rPr>
              <w:t xml:space="preserve"> (підтвердження відсутності підстав) повинен надати таку інформацію:</w:t>
            </w:r>
          </w:p>
        </w:tc>
      </w:tr>
      <w:tr w:rsidR="0073018F" w:rsidRPr="0073018F" w14:paraId="42F27C9A" w14:textId="77777777" w:rsidTr="0073018F">
        <w:trPr>
          <w:trHeight w:val="257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37CB3" w14:textId="77777777" w:rsidR="00CF0C4E" w:rsidRPr="0073018F" w:rsidRDefault="00CF0C4E" w:rsidP="00180180">
            <w:pPr>
              <w:ind w:left="100"/>
              <w:jc w:val="center"/>
              <w:rPr>
                <w:sz w:val="22"/>
                <w:szCs w:val="22"/>
              </w:rPr>
            </w:pPr>
            <w:r w:rsidRPr="0073018F">
              <w:rPr>
                <w:b/>
                <w:sz w:val="22"/>
                <w:szCs w:val="22"/>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BA98"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0A0B59" w14:textId="77777777" w:rsidR="00CF0C4E" w:rsidRPr="0073018F" w:rsidRDefault="00CF0C4E" w:rsidP="00180180">
            <w:pPr>
              <w:jc w:val="both"/>
              <w:rPr>
                <w:b/>
                <w:sz w:val="22"/>
                <w:szCs w:val="22"/>
              </w:rPr>
            </w:pPr>
            <w:r w:rsidRPr="0073018F">
              <w:rPr>
                <w:b/>
                <w:sz w:val="22"/>
                <w:szCs w:val="22"/>
              </w:rPr>
              <w:t>(підпункт 3 пункт 44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21CAB" w14:textId="77777777" w:rsidR="00CF0C4E" w:rsidRPr="0073018F" w:rsidRDefault="00CF0C4E" w:rsidP="00180180">
            <w:pPr>
              <w:ind w:right="140"/>
              <w:jc w:val="both"/>
              <w:rPr>
                <w:sz w:val="22"/>
                <w:szCs w:val="22"/>
              </w:rPr>
            </w:pPr>
            <w:r w:rsidRPr="0073018F">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355EF" w:rsidRPr="0073018F">
              <w:rPr>
                <w:sz w:val="22"/>
                <w:szCs w:val="22"/>
              </w:rPr>
              <w:t>керівника</w:t>
            </w:r>
            <w:r w:rsidRPr="0073018F">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018F">
              <w:rPr>
                <w:b/>
                <w:sz w:val="22"/>
                <w:szCs w:val="22"/>
              </w:rPr>
              <w:t>вебресурсі</w:t>
            </w:r>
            <w:proofErr w:type="spellEnd"/>
            <w:r w:rsidRPr="0073018F">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018F" w:rsidRPr="0073018F" w14:paraId="46E2AE67" w14:textId="77777777" w:rsidTr="0073018F">
        <w:trPr>
          <w:trHeight w:val="18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2E76D" w14:textId="77777777" w:rsidR="00CF0C4E" w:rsidRPr="0073018F" w:rsidRDefault="00CF0C4E" w:rsidP="00180180">
            <w:pPr>
              <w:ind w:left="100"/>
              <w:jc w:val="center"/>
              <w:rPr>
                <w:sz w:val="22"/>
                <w:szCs w:val="22"/>
              </w:rPr>
            </w:pPr>
            <w:r w:rsidRPr="0073018F">
              <w:rPr>
                <w:b/>
                <w:sz w:val="22"/>
                <w:szCs w:val="22"/>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52560"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C7B98D" w14:textId="77777777" w:rsidR="00CF0C4E" w:rsidRPr="0073018F" w:rsidRDefault="00CF0C4E" w:rsidP="00180180">
            <w:pPr>
              <w:widowControl w:val="0"/>
              <w:pBdr>
                <w:top w:val="nil"/>
                <w:left w:val="nil"/>
                <w:bottom w:val="nil"/>
                <w:right w:val="nil"/>
                <w:between w:val="nil"/>
              </w:pBdr>
              <w:spacing w:before="120"/>
              <w:jc w:val="both"/>
              <w:rPr>
                <w:b/>
                <w:sz w:val="22"/>
                <w:szCs w:val="22"/>
              </w:rPr>
            </w:pPr>
            <w:r w:rsidRPr="0073018F">
              <w:rPr>
                <w:b/>
                <w:sz w:val="22"/>
                <w:szCs w:val="22"/>
              </w:rPr>
              <w:t>(підпункт 5 пункт 44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642B7" w14:textId="77777777" w:rsidR="00CF0C4E" w:rsidRPr="0073018F" w:rsidRDefault="00CF0C4E" w:rsidP="00180180">
            <w:pPr>
              <w:jc w:val="both"/>
              <w:rPr>
                <w:b/>
                <w:sz w:val="22"/>
                <w:szCs w:val="22"/>
              </w:rPr>
            </w:pPr>
            <w:r w:rsidRPr="0073018F">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150753" w14:textId="77777777" w:rsidR="006825D5" w:rsidRPr="0073018F" w:rsidRDefault="006825D5" w:rsidP="006825D5">
            <w:pPr>
              <w:widowControl w:val="0"/>
              <w:pBdr>
                <w:top w:val="nil"/>
                <w:left w:val="nil"/>
                <w:bottom w:val="nil"/>
                <w:right w:val="nil"/>
                <w:between w:val="nil"/>
              </w:pBdr>
              <w:spacing w:before="120"/>
              <w:jc w:val="both"/>
              <w:rPr>
                <w:sz w:val="22"/>
                <w:szCs w:val="22"/>
              </w:rPr>
            </w:pPr>
            <w:r w:rsidRPr="0073018F">
              <w:rPr>
                <w:b/>
                <w:sz w:val="22"/>
                <w:szCs w:val="22"/>
              </w:rPr>
              <w:lastRenderedPageBreak/>
              <w:t>Довідка в довільній формі</w:t>
            </w:r>
            <w:r w:rsidRPr="0073018F">
              <w:rPr>
                <w:sz w:val="22"/>
                <w:szCs w:val="22"/>
              </w:rPr>
              <w:t>, яка містить інформацію про те,</w:t>
            </w:r>
            <w:r>
              <w:rPr>
                <w:sz w:val="22"/>
                <w:szCs w:val="22"/>
              </w:rPr>
              <w:t xml:space="preserve"> що, к</w:t>
            </w:r>
            <w:r w:rsidRPr="0073018F">
              <w:rPr>
                <w:sz w:val="22"/>
                <w:szCs w:val="22"/>
              </w:rPr>
              <w:t xml:space="preserve">ерівника учасника процедури закупівлі, фізичну особу, яка є учасником процедури закупівлі, </w:t>
            </w:r>
            <w:r>
              <w:rPr>
                <w:sz w:val="22"/>
                <w:szCs w:val="22"/>
              </w:rPr>
              <w:t xml:space="preserve">не </w:t>
            </w:r>
            <w:r w:rsidRPr="0073018F">
              <w:rPr>
                <w:sz w:val="22"/>
                <w:szCs w:val="22"/>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91836" w14:textId="3090FBB4" w:rsidR="00CF0C4E" w:rsidRPr="0073018F" w:rsidRDefault="00CF0C4E" w:rsidP="00180180">
            <w:pPr>
              <w:jc w:val="both"/>
              <w:rPr>
                <w:sz w:val="22"/>
                <w:szCs w:val="22"/>
              </w:rPr>
            </w:pPr>
          </w:p>
        </w:tc>
      </w:tr>
      <w:tr w:rsidR="0073018F" w:rsidRPr="0073018F" w14:paraId="0042AE3C" w14:textId="77777777" w:rsidTr="005355EF">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976A5" w14:textId="77777777" w:rsidR="00CF0C4E" w:rsidRPr="0073018F" w:rsidRDefault="00CF0C4E" w:rsidP="00180180">
            <w:pPr>
              <w:ind w:left="100"/>
              <w:jc w:val="center"/>
              <w:rPr>
                <w:sz w:val="22"/>
                <w:szCs w:val="22"/>
              </w:rPr>
            </w:pPr>
            <w:r w:rsidRPr="0073018F">
              <w:rPr>
                <w:b/>
                <w:sz w:val="22"/>
                <w:szCs w:val="22"/>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94785" w14:textId="77777777" w:rsidR="00CF0C4E" w:rsidRPr="0073018F" w:rsidRDefault="00CF0C4E" w:rsidP="00180180">
            <w:pPr>
              <w:widowControl w:val="0"/>
              <w:pBdr>
                <w:top w:val="nil"/>
                <w:left w:val="nil"/>
                <w:bottom w:val="nil"/>
                <w:right w:val="nil"/>
                <w:between w:val="nil"/>
              </w:pBdr>
              <w:spacing w:before="120"/>
              <w:jc w:val="both"/>
              <w:rPr>
                <w:sz w:val="22"/>
                <w:szCs w:val="22"/>
              </w:rPr>
            </w:pPr>
            <w:r w:rsidRPr="0073018F">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9A045" w14:textId="77777777" w:rsidR="00CF0C4E" w:rsidRPr="0073018F" w:rsidRDefault="00CF0C4E" w:rsidP="00180180">
            <w:pPr>
              <w:jc w:val="both"/>
              <w:rPr>
                <w:sz w:val="22"/>
                <w:szCs w:val="22"/>
              </w:rPr>
            </w:pPr>
            <w:r w:rsidRPr="0073018F">
              <w:rPr>
                <w:b/>
                <w:sz w:val="22"/>
                <w:szCs w:val="22"/>
              </w:rPr>
              <w:t>(підпункт 12 пункт 44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264C1C" w14:textId="77777777" w:rsidR="00CF0C4E" w:rsidRPr="0073018F" w:rsidRDefault="00CF0C4E" w:rsidP="00180180">
            <w:pPr>
              <w:widowControl w:val="0"/>
              <w:pBdr>
                <w:top w:val="nil"/>
                <w:left w:val="nil"/>
                <w:bottom w:val="nil"/>
                <w:right w:val="nil"/>
                <w:between w:val="nil"/>
              </w:pBdr>
              <w:spacing w:line="276" w:lineRule="auto"/>
              <w:rPr>
                <w:sz w:val="22"/>
                <w:szCs w:val="22"/>
              </w:rPr>
            </w:pPr>
          </w:p>
        </w:tc>
      </w:tr>
      <w:tr w:rsidR="0073018F" w:rsidRPr="0073018F" w14:paraId="15E3ED86" w14:textId="77777777" w:rsidTr="005355EF">
        <w:trPr>
          <w:trHeight w:val="40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2E208" w14:textId="77777777" w:rsidR="00CF0C4E" w:rsidRPr="0073018F" w:rsidRDefault="00CF0C4E" w:rsidP="00180180">
            <w:pPr>
              <w:ind w:left="100"/>
              <w:jc w:val="center"/>
              <w:rPr>
                <w:b/>
                <w:sz w:val="22"/>
                <w:szCs w:val="22"/>
              </w:rPr>
            </w:pPr>
            <w:r w:rsidRPr="0073018F">
              <w:rPr>
                <w:b/>
                <w:sz w:val="22"/>
                <w:szCs w:val="22"/>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60327" w14:textId="77777777" w:rsidR="00CF0C4E" w:rsidRPr="0073018F" w:rsidRDefault="00CF0C4E" w:rsidP="00180180">
            <w:pPr>
              <w:pBdr>
                <w:top w:val="nil"/>
                <w:left w:val="nil"/>
                <w:bottom w:val="nil"/>
                <w:right w:val="nil"/>
                <w:between w:val="nil"/>
              </w:pBdr>
              <w:jc w:val="both"/>
              <w:rPr>
                <w:sz w:val="22"/>
                <w:szCs w:val="22"/>
              </w:rPr>
            </w:pPr>
            <w:r w:rsidRPr="0073018F">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F3EADC" w14:textId="77777777" w:rsidR="00CF0C4E" w:rsidRPr="0073018F" w:rsidRDefault="00CF0C4E" w:rsidP="00180180">
            <w:pPr>
              <w:pBdr>
                <w:top w:val="nil"/>
                <w:left w:val="nil"/>
                <w:bottom w:val="nil"/>
                <w:right w:val="nil"/>
                <w:between w:val="nil"/>
              </w:pBdr>
              <w:jc w:val="both"/>
              <w:rPr>
                <w:b/>
                <w:sz w:val="22"/>
                <w:szCs w:val="22"/>
                <w:highlight w:val="yellow"/>
              </w:rPr>
            </w:pPr>
            <w:r w:rsidRPr="0073018F">
              <w:rPr>
                <w:b/>
                <w:sz w:val="22"/>
                <w:szCs w:val="22"/>
              </w:rPr>
              <w:t>(абзац 14 пункт 44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5B0FF" w14:textId="77777777" w:rsidR="00CF0C4E" w:rsidRPr="0073018F" w:rsidRDefault="00CF0C4E" w:rsidP="00180180">
            <w:pPr>
              <w:pBdr>
                <w:top w:val="nil"/>
                <w:left w:val="nil"/>
                <w:bottom w:val="nil"/>
                <w:right w:val="nil"/>
                <w:between w:val="nil"/>
              </w:pBdr>
              <w:spacing w:after="348"/>
              <w:jc w:val="both"/>
              <w:rPr>
                <w:sz w:val="22"/>
                <w:szCs w:val="22"/>
                <w:highlight w:val="yellow"/>
              </w:rPr>
            </w:pPr>
            <w:r w:rsidRPr="0073018F">
              <w:rPr>
                <w:b/>
                <w:sz w:val="22"/>
                <w:szCs w:val="22"/>
              </w:rPr>
              <w:t>Довідка в довільній формі</w:t>
            </w:r>
            <w:r w:rsidRPr="0073018F">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1BDAB6" w14:textId="77777777"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A25854" w14:textId="77777777" w:rsidR="002F4AE4" w:rsidRPr="005502FB" w:rsidRDefault="001961A3" w:rsidP="002F4AE4">
      <w:pPr>
        <w:jc w:val="both"/>
        <w:rPr>
          <w:b/>
          <w:lang w:eastAsia="uk-UA"/>
        </w:rPr>
      </w:pPr>
      <w:r w:rsidRPr="00D2446A">
        <w:rPr>
          <w:color w:val="323232"/>
        </w:rPr>
        <w:t> </w:t>
      </w:r>
    </w:p>
    <w:p w14:paraId="3E234AAF" w14:textId="77777777" w:rsidR="008D46D9" w:rsidRPr="00A406EE" w:rsidRDefault="008D46D9" w:rsidP="008D46D9">
      <w:pPr>
        <w:tabs>
          <w:tab w:val="left" w:pos="9498"/>
        </w:tabs>
        <w:ind w:right="-1" w:firstLine="709"/>
        <w:jc w:val="both"/>
        <w:rPr>
          <w:i/>
          <w:iCs/>
          <w:lang w:eastAsia="ar-SA"/>
        </w:rPr>
      </w:pPr>
    </w:p>
    <w:p w14:paraId="6AF4EFF1" w14:textId="77777777" w:rsidR="005F1386" w:rsidRPr="000759BD" w:rsidRDefault="005F1386" w:rsidP="005F1386">
      <w:pPr>
        <w:pStyle w:val="afa"/>
        <w:rPr>
          <w:b/>
          <w:lang w:eastAsia="uk-UA"/>
        </w:rPr>
      </w:pPr>
      <w:r w:rsidRPr="000759BD">
        <w:rPr>
          <w:b/>
          <w:lang w:eastAsia="uk-UA"/>
        </w:rPr>
        <w:t>3. Інші документи</w:t>
      </w:r>
      <w:r w:rsidR="00DC62FF">
        <w:rPr>
          <w:b/>
          <w:lang w:eastAsia="uk-UA"/>
        </w:rPr>
        <w:t>, що подаються Учасниками процедури закупівлі у складі їх тендерних пропозицій</w:t>
      </w:r>
      <w:r w:rsidRPr="000759BD">
        <w:rPr>
          <w:b/>
          <w:lang w:eastAsia="uk-UA"/>
        </w:rPr>
        <w:t>:</w:t>
      </w:r>
    </w:p>
    <w:p w14:paraId="51A5DE9F" w14:textId="77777777" w:rsidR="005F1386" w:rsidRPr="000759BD" w:rsidRDefault="005F1386" w:rsidP="005F1386">
      <w:pPr>
        <w:pStyle w:val="afa"/>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14:paraId="3E1A2AE2"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635A4D28" w14:textId="77777777" w:rsidR="001B4251" w:rsidRPr="000759BD" w:rsidRDefault="00DA6A46" w:rsidP="001B4251">
            <w:pPr>
              <w:pStyle w:val="afa"/>
            </w:pPr>
            <w:r>
              <w:t>1</w:t>
            </w:r>
          </w:p>
        </w:tc>
        <w:tc>
          <w:tcPr>
            <w:tcW w:w="8647" w:type="dxa"/>
            <w:tcBorders>
              <w:top w:val="single" w:sz="4" w:space="0" w:color="000000"/>
              <w:left w:val="single" w:sz="4" w:space="0" w:color="000000"/>
              <w:bottom w:val="single" w:sz="4" w:space="0" w:color="000000"/>
              <w:right w:val="single" w:sz="4" w:space="0" w:color="000000"/>
            </w:tcBorders>
          </w:tcPr>
          <w:p w14:paraId="1A4ED7BE" w14:textId="77777777"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14:paraId="5DB75030" w14:textId="77777777" w:rsidR="001B4251" w:rsidRPr="00584DE4" w:rsidRDefault="001B4251" w:rsidP="001B4251">
            <w:pPr>
              <w:pStyle w:val="afa"/>
              <w:jc w:val="both"/>
            </w:pPr>
            <w:r w:rsidRPr="00584DE4">
              <w:t>Для юридичних осіб</w:t>
            </w:r>
          </w:p>
          <w:p w14:paraId="5C8C3C2B" w14:textId="77777777" w:rsidR="001B4251" w:rsidRPr="00584DE4" w:rsidRDefault="001B4251" w:rsidP="001B4251">
            <w:pPr>
              <w:pStyle w:val="afa"/>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14:paraId="0AED2BB2" w14:textId="77777777" w:rsidR="001B4251" w:rsidRPr="00584DE4" w:rsidRDefault="001B4251" w:rsidP="001B4251">
            <w:pPr>
              <w:pStyle w:val="afa"/>
              <w:jc w:val="both"/>
            </w:pPr>
            <w:r w:rsidRPr="00584DE4">
              <w:t>- виписка з протоколу засновників або копія протоколу засновників, або</w:t>
            </w:r>
          </w:p>
          <w:p w14:paraId="47B1F89F" w14:textId="77777777" w:rsidR="001B4251" w:rsidRPr="00584DE4" w:rsidRDefault="001B4251" w:rsidP="001B4251">
            <w:pPr>
              <w:pStyle w:val="afa"/>
              <w:jc w:val="both"/>
            </w:pPr>
            <w:r w:rsidRPr="00584DE4">
              <w:t>- наказ про призначення, або</w:t>
            </w:r>
          </w:p>
          <w:p w14:paraId="119BC501" w14:textId="77777777" w:rsidR="001B4251" w:rsidRPr="00584DE4" w:rsidRDefault="001B4251" w:rsidP="001B4251">
            <w:pPr>
              <w:pStyle w:val="afa"/>
              <w:jc w:val="both"/>
            </w:pPr>
            <w:r w:rsidRPr="00584DE4">
              <w:t>- довіреність або доручення або</w:t>
            </w:r>
          </w:p>
          <w:p w14:paraId="1FE177A7" w14:textId="77777777" w:rsidR="001B4251" w:rsidRPr="00584DE4" w:rsidRDefault="001B4251" w:rsidP="001B4251">
            <w:pPr>
              <w:pStyle w:val="afa"/>
              <w:jc w:val="both"/>
            </w:pPr>
            <w:r w:rsidRPr="00584DE4">
              <w:t>- інший документ, що підтверджує повноваження посадової особи учасника на підписання документів.</w:t>
            </w:r>
          </w:p>
          <w:p w14:paraId="27B815AA" w14:textId="77777777" w:rsidR="001B4251" w:rsidRPr="00584DE4" w:rsidRDefault="001B4251" w:rsidP="001B4251">
            <w:pPr>
              <w:pStyle w:val="afa"/>
              <w:jc w:val="both"/>
            </w:pPr>
            <w:r w:rsidRPr="00584DE4">
              <w:t xml:space="preserve">2. Статут із змінами (в разі їх наявності) або іншого установчого документу. </w:t>
            </w:r>
          </w:p>
          <w:p w14:paraId="5C23E5FC" w14:textId="77777777" w:rsidR="001B4251" w:rsidRPr="00584DE4" w:rsidRDefault="001B4251" w:rsidP="001B4251">
            <w:pPr>
              <w:pStyle w:val="afa"/>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83ADC78" w14:textId="77777777" w:rsidR="001B4251" w:rsidRPr="00584DE4" w:rsidRDefault="001B4251" w:rsidP="001B4251">
            <w:pPr>
              <w:pStyle w:val="afa"/>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584DE4">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3528E553" w14:textId="77777777" w:rsidR="001B4251" w:rsidRPr="00584DE4" w:rsidRDefault="001B4251" w:rsidP="001B4251">
            <w:pPr>
              <w:pStyle w:val="afa"/>
              <w:jc w:val="both"/>
            </w:pPr>
          </w:p>
          <w:p w14:paraId="7CF2730C" w14:textId="77777777" w:rsidR="001B4251" w:rsidRPr="00584DE4" w:rsidRDefault="001B4251" w:rsidP="001B4251">
            <w:pPr>
              <w:pStyle w:val="afa"/>
              <w:jc w:val="both"/>
            </w:pPr>
            <w:r w:rsidRPr="00584DE4">
              <w:rPr>
                <w:u w:val="single"/>
              </w:rPr>
              <w:t>Для фізичних осіб-підприємців:</w:t>
            </w:r>
          </w:p>
          <w:p w14:paraId="7C3481A7" w14:textId="77777777" w:rsidR="001B4251" w:rsidRPr="00584DE4" w:rsidRDefault="001B4251" w:rsidP="001B4251">
            <w:pPr>
              <w:pStyle w:val="afa"/>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55ECBE6" w14:textId="77777777" w:rsidR="001B4251" w:rsidRPr="00584DE4" w:rsidRDefault="001B4251" w:rsidP="001B4251">
            <w:pPr>
              <w:pStyle w:val="afa"/>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20C0DD25" w14:textId="77777777" w:rsidR="001B4251" w:rsidRPr="00584DE4" w:rsidRDefault="001B4251" w:rsidP="001B4251">
            <w:pPr>
              <w:pStyle w:val="afa"/>
              <w:jc w:val="both"/>
            </w:pPr>
          </w:p>
          <w:p w14:paraId="21F09CD3" w14:textId="77777777" w:rsidR="001B4251" w:rsidRPr="00584DE4" w:rsidRDefault="001B4251" w:rsidP="001B4251">
            <w:pPr>
              <w:pStyle w:val="afa"/>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6BD0FF6" w14:textId="77777777" w:rsidR="001B4251" w:rsidRPr="00584DE4" w:rsidRDefault="001B4251" w:rsidP="001B4251">
            <w:pPr>
              <w:spacing w:line="216" w:lineRule="auto"/>
              <w:ind w:firstLine="151"/>
              <w:jc w:val="both"/>
            </w:pPr>
          </w:p>
        </w:tc>
      </w:tr>
      <w:tr w:rsidR="001B4251" w:rsidRPr="000759BD" w14:paraId="61074875"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0CEBE3C4" w14:textId="77777777" w:rsidR="001B4251" w:rsidRPr="000759BD" w:rsidRDefault="00DA6A46" w:rsidP="001B4251">
            <w:pPr>
              <w:pStyle w:val="afa"/>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508D8A81" w14:textId="77777777"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14:paraId="7BEFF8E2"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6F73A949" w14:textId="77777777" w:rsidR="001B4251" w:rsidRPr="000759BD" w:rsidRDefault="00890867" w:rsidP="001B4251">
            <w:pPr>
              <w:pStyle w:val="afa"/>
            </w:pPr>
            <w:r>
              <w:t>3</w:t>
            </w:r>
          </w:p>
        </w:tc>
        <w:tc>
          <w:tcPr>
            <w:tcW w:w="8647" w:type="dxa"/>
            <w:tcBorders>
              <w:top w:val="single" w:sz="4" w:space="0" w:color="000000"/>
              <w:left w:val="single" w:sz="4" w:space="0" w:color="000000"/>
              <w:bottom w:val="single" w:sz="4" w:space="0" w:color="000000"/>
              <w:right w:val="single" w:sz="4" w:space="0" w:color="000000"/>
            </w:tcBorders>
          </w:tcPr>
          <w:p w14:paraId="43324E3B" w14:textId="77777777" w:rsidR="001B4251" w:rsidRPr="009E1AF1" w:rsidRDefault="00890867" w:rsidP="001B4251">
            <w:pPr>
              <w:spacing w:line="216" w:lineRule="auto"/>
              <w:ind w:firstLine="151"/>
              <w:jc w:val="both"/>
            </w:pPr>
            <w:r>
              <w:rPr>
                <w:lang w:eastAsia="uk-UA"/>
              </w:rPr>
              <w:t>Д</w:t>
            </w:r>
            <w:r w:rsidRPr="003C5E21">
              <w:rPr>
                <w:lang w:eastAsia="uk-UA"/>
              </w:rPr>
              <w:t>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w:t>
            </w:r>
            <w:proofErr w:type="spellStart"/>
            <w:r w:rsidRPr="003C5E21">
              <w:rPr>
                <w:lang w:eastAsia="uk-UA"/>
              </w:rPr>
              <w:t>mail</w:t>
            </w:r>
            <w:proofErr w:type="spellEnd"/>
            <w:r w:rsidRPr="003C5E21">
              <w:rPr>
                <w:lang w:eastAsia="uk-UA"/>
              </w:rPr>
              <w:t>); система оподаткування; юридичний статус; профілюючий вид діяльності; найменування банку (-</w:t>
            </w:r>
            <w:proofErr w:type="spellStart"/>
            <w:r w:rsidRPr="003C5E21">
              <w:rPr>
                <w:lang w:eastAsia="uk-UA"/>
              </w:rPr>
              <w:t>ів</w:t>
            </w:r>
            <w:proofErr w:type="spellEnd"/>
            <w:r w:rsidRPr="003C5E21">
              <w:rPr>
                <w:lang w:eastAsia="uk-UA"/>
              </w:rPr>
              <w:t>), що обслуговують Учасника; номер(-и) поточного (-</w:t>
            </w:r>
            <w:proofErr w:type="spellStart"/>
            <w:r w:rsidRPr="003C5E21">
              <w:rPr>
                <w:lang w:eastAsia="uk-UA"/>
              </w:rPr>
              <w:t>их</w:t>
            </w:r>
            <w:proofErr w:type="spellEnd"/>
            <w:r w:rsidRPr="003C5E21">
              <w:rPr>
                <w:lang w:eastAsia="uk-UA"/>
              </w:rPr>
              <w:t>) рахун</w:t>
            </w:r>
            <w:r>
              <w:rPr>
                <w:lang w:eastAsia="uk-UA"/>
              </w:rPr>
              <w:t>ку (-</w:t>
            </w:r>
            <w:proofErr w:type="spellStart"/>
            <w:r>
              <w:rPr>
                <w:lang w:eastAsia="uk-UA"/>
              </w:rPr>
              <w:t>ів</w:t>
            </w:r>
            <w:proofErr w:type="spellEnd"/>
            <w:r>
              <w:rPr>
                <w:lang w:eastAsia="uk-UA"/>
              </w:rPr>
              <w:t>); МФО (код банку (-</w:t>
            </w:r>
            <w:proofErr w:type="spellStart"/>
            <w:r>
              <w:rPr>
                <w:lang w:eastAsia="uk-UA"/>
              </w:rPr>
              <w:t>ів</w:t>
            </w:r>
            <w:proofErr w:type="spellEnd"/>
            <w:r>
              <w:rPr>
                <w:lang w:eastAsia="uk-UA"/>
              </w:rPr>
              <w:t>)).</w:t>
            </w:r>
          </w:p>
        </w:tc>
      </w:tr>
      <w:tr w:rsidR="001B4251" w:rsidRPr="000759BD" w14:paraId="24EE4346"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402BF2EF" w14:textId="77777777" w:rsidR="001B4251" w:rsidRPr="000759BD" w:rsidRDefault="00890867" w:rsidP="00890867">
            <w:pPr>
              <w:pStyle w:val="afa"/>
            </w:pPr>
            <w:r>
              <w:t>4</w:t>
            </w:r>
          </w:p>
        </w:tc>
        <w:tc>
          <w:tcPr>
            <w:tcW w:w="8647" w:type="dxa"/>
            <w:tcBorders>
              <w:top w:val="single" w:sz="4" w:space="0" w:color="000000"/>
              <w:left w:val="single" w:sz="4" w:space="0" w:color="000000"/>
              <w:bottom w:val="single" w:sz="4" w:space="0" w:color="000000"/>
              <w:right w:val="single" w:sz="4" w:space="0" w:color="000000"/>
            </w:tcBorders>
          </w:tcPr>
          <w:p w14:paraId="711385FA" w14:textId="77777777" w:rsidR="001B4251" w:rsidRDefault="001B4251" w:rsidP="001B4251">
            <w:pPr>
              <w:pStyle w:val="afa"/>
              <w:jc w:val="both"/>
              <w:rPr>
                <w:b/>
              </w:rPr>
            </w:pPr>
            <w:r w:rsidRPr="009E1AF1">
              <w:rPr>
                <w:b/>
              </w:rPr>
              <w:t>Відомості щодо сплати податків та зборів ( у разі наявності):</w:t>
            </w:r>
          </w:p>
          <w:p w14:paraId="1507A8C8" w14:textId="77777777" w:rsidR="001B4251" w:rsidRPr="009E1AF1" w:rsidRDefault="001B4251" w:rsidP="001B4251">
            <w:pPr>
              <w:pStyle w:val="afa"/>
              <w:jc w:val="both"/>
              <w:rPr>
                <w:b/>
              </w:rPr>
            </w:pPr>
          </w:p>
          <w:p w14:paraId="61E2B5EE" w14:textId="77777777" w:rsidR="001B4251" w:rsidRDefault="001B4251" w:rsidP="001B4251">
            <w:pPr>
              <w:pStyle w:val="afa"/>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516A4AEB" w14:textId="77777777" w:rsidR="001B4251" w:rsidRPr="009E1AF1" w:rsidRDefault="001B4251" w:rsidP="001B4251">
            <w:pPr>
              <w:pStyle w:val="afa"/>
              <w:jc w:val="both"/>
            </w:pPr>
          </w:p>
          <w:p w14:paraId="75C902F1" w14:textId="77777777" w:rsidR="001B4251" w:rsidRDefault="001B4251" w:rsidP="001B4251">
            <w:pPr>
              <w:pStyle w:val="afa"/>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3B82D522" w14:textId="77777777" w:rsidR="001B4251" w:rsidRDefault="001B4251" w:rsidP="001B4251">
            <w:pPr>
              <w:pStyle w:val="afa"/>
              <w:jc w:val="both"/>
            </w:pPr>
          </w:p>
          <w:p w14:paraId="25373D50" w14:textId="77777777" w:rsidR="001B4251" w:rsidRPr="009E1AF1" w:rsidRDefault="001B4251" w:rsidP="001B4251">
            <w:pPr>
              <w:pStyle w:val="afa"/>
              <w:jc w:val="both"/>
            </w:pPr>
            <w:r w:rsidRPr="009E1AF1">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Pr="009E1AF1">
              <w:t>;</w:t>
            </w:r>
          </w:p>
          <w:p w14:paraId="5337F63C" w14:textId="77777777" w:rsidR="001B4251" w:rsidRPr="009E1AF1" w:rsidRDefault="001B4251" w:rsidP="001B4251">
            <w:pPr>
              <w:pStyle w:val="afa"/>
              <w:jc w:val="both"/>
            </w:pPr>
          </w:p>
        </w:tc>
      </w:tr>
      <w:tr w:rsidR="001B4251" w:rsidRPr="000759BD" w14:paraId="5A55A4B0"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6397A859" w14:textId="77777777" w:rsidR="001B4251" w:rsidRPr="000759BD" w:rsidRDefault="00890867" w:rsidP="001B4251">
            <w:pPr>
              <w:pStyle w:val="afa"/>
            </w:pPr>
            <w:r>
              <w:t>5</w:t>
            </w:r>
          </w:p>
        </w:tc>
        <w:tc>
          <w:tcPr>
            <w:tcW w:w="8647" w:type="dxa"/>
            <w:tcBorders>
              <w:top w:val="single" w:sz="4" w:space="0" w:color="000000"/>
              <w:left w:val="single" w:sz="4" w:space="0" w:color="000000"/>
              <w:bottom w:val="single" w:sz="4" w:space="0" w:color="000000"/>
              <w:right w:val="single" w:sz="4" w:space="0" w:color="000000"/>
            </w:tcBorders>
          </w:tcPr>
          <w:p w14:paraId="4C2248F4" w14:textId="77777777" w:rsidR="00837AF3" w:rsidRPr="00550CD3" w:rsidRDefault="007B3621" w:rsidP="007B3621">
            <w:pPr>
              <w:pStyle w:val="afa"/>
              <w:jc w:val="both"/>
              <w:rPr>
                <w:kern w:val="2"/>
                <w:lang w:eastAsia="ar-SA"/>
              </w:rPr>
            </w:pPr>
            <w:r w:rsidRPr="00766E35">
              <w:rPr>
                <w:kern w:val="2"/>
                <w:lang w:eastAsia="ar-SA"/>
              </w:rPr>
              <w:t>Довідка в довільній формі за підписом уповноваженої особи Учасника щодо дотримання заходів із захисту довк</w:t>
            </w:r>
            <w:r w:rsidR="00550CD3">
              <w:rPr>
                <w:kern w:val="2"/>
                <w:lang w:eastAsia="ar-SA"/>
              </w:rPr>
              <w:t>ілля із зазначенням цих заходів</w:t>
            </w:r>
            <w:r w:rsidR="00837AF3">
              <w:rPr>
                <w:kern w:val="2"/>
                <w:lang w:eastAsia="ar-SA"/>
              </w:rPr>
              <w:t>.</w:t>
            </w:r>
          </w:p>
        </w:tc>
      </w:tr>
      <w:tr w:rsidR="001B4251" w:rsidRPr="000759BD" w14:paraId="151A5147"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29BCAEE" w14:textId="77777777" w:rsidR="001B4251" w:rsidRPr="000759BD" w:rsidRDefault="00890867" w:rsidP="001B4251">
            <w:pPr>
              <w:pStyle w:val="afa"/>
            </w:pPr>
            <w:r>
              <w:t>6</w:t>
            </w:r>
          </w:p>
        </w:tc>
        <w:tc>
          <w:tcPr>
            <w:tcW w:w="8647" w:type="dxa"/>
            <w:tcBorders>
              <w:top w:val="single" w:sz="4" w:space="0" w:color="000000"/>
              <w:left w:val="single" w:sz="4" w:space="0" w:color="000000"/>
              <w:bottom w:val="single" w:sz="4" w:space="0" w:color="000000"/>
              <w:right w:val="single" w:sz="4" w:space="0" w:color="000000"/>
            </w:tcBorders>
          </w:tcPr>
          <w:p w14:paraId="4DC4E1E1" w14:textId="77777777" w:rsidR="001B4251" w:rsidRPr="0081412B" w:rsidRDefault="001B4251" w:rsidP="001B4251">
            <w:pPr>
              <w:pStyle w:val="afa"/>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w:t>
            </w:r>
            <w:r w:rsidR="00EB1280">
              <w:rPr>
                <w:b/>
              </w:rPr>
              <w:t xml:space="preserve"> завірений печаткою (без зазначення ціни та без додатків до нього)</w:t>
            </w:r>
          </w:p>
        </w:tc>
      </w:tr>
      <w:tr w:rsidR="001B4251" w:rsidRPr="000759BD" w14:paraId="755938F8"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DACD0C8" w14:textId="77777777" w:rsidR="001B4251" w:rsidRPr="000759BD" w:rsidRDefault="00890867" w:rsidP="001B4251">
            <w:pPr>
              <w:pStyle w:val="afa"/>
            </w:pPr>
            <w:r>
              <w:t>7</w:t>
            </w:r>
          </w:p>
        </w:tc>
        <w:tc>
          <w:tcPr>
            <w:tcW w:w="8647" w:type="dxa"/>
            <w:tcBorders>
              <w:top w:val="single" w:sz="4" w:space="0" w:color="000000"/>
              <w:left w:val="single" w:sz="4" w:space="0" w:color="000000"/>
              <w:bottom w:val="single" w:sz="4" w:space="0" w:color="000000"/>
              <w:right w:val="single" w:sz="4" w:space="0" w:color="000000"/>
            </w:tcBorders>
          </w:tcPr>
          <w:p w14:paraId="59D26724" w14:textId="77777777" w:rsidR="001B4251" w:rsidRPr="0081412B" w:rsidRDefault="001B4251" w:rsidP="001B4251">
            <w:pPr>
              <w:pStyle w:val="afa"/>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14:paraId="77CBABCA" w14:textId="77777777" w:rsidR="001B4251" w:rsidRPr="009E1AF1" w:rsidRDefault="001B4251" w:rsidP="001B4251">
            <w:pPr>
              <w:pStyle w:val="afa"/>
              <w:jc w:val="both"/>
            </w:pPr>
            <w:r w:rsidRPr="009E1AF1">
              <w:rPr>
                <w:bCs/>
              </w:rPr>
              <w:t>ПРИМІРНА Форма – листа-згоди зі всіма умовами проекту договору</w:t>
            </w:r>
          </w:p>
          <w:p w14:paraId="5B8A4ACF" w14:textId="77777777" w:rsidR="001B4251" w:rsidRPr="009E1AF1" w:rsidRDefault="001B4251" w:rsidP="001B4251">
            <w:pPr>
              <w:jc w:val="right"/>
              <w:rPr>
                <w:bCs/>
              </w:rPr>
            </w:pPr>
            <w:r w:rsidRPr="009E1AF1">
              <w:rPr>
                <w:bCs/>
              </w:rPr>
              <w:t xml:space="preserve">Уповноваженій особі </w:t>
            </w:r>
            <w:r w:rsidRPr="009E1AF1">
              <w:rPr>
                <w:bCs/>
              </w:rPr>
              <w:br/>
            </w:r>
          </w:p>
          <w:p w14:paraId="6364CCBA" w14:textId="77777777" w:rsidR="001B4251" w:rsidRPr="009E1AF1" w:rsidRDefault="001B4251" w:rsidP="001B4251">
            <w:pPr>
              <w:jc w:val="center"/>
              <w:rPr>
                <w:bCs/>
              </w:rPr>
            </w:pPr>
            <w:r w:rsidRPr="009E1AF1">
              <w:rPr>
                <w:bCs/>
              </w:rPr>
              <w:t>Лист-згода зі всіма умовами проекту договору</w:t>
            </w:r>
          </w:p>
          <w:p w14:paraId="2D0EDA22" w14:textId="77777777" w:rsidR="001B4251" w:rsidRPr="009E1AF1" w:rsidRDefault="001B4251" w:rsidP="001B4251">
            <w:pPr>
              <w:jc w:val="center"/>
              <w:rPr>
                <w:bCs/>
              </w:rPr>
            </w:pPr>
          </w:p>
          <w:p w14:paraId="2DD306AC" w14:textId="77777777" w:rsidR="001B4251" w:rsidRPr="009E1AF1" w:rsidRDefault="001B4251" w:rsidP="001B4251">
            <w:pPr>
              <w:pStyle w:val="af9"/>
              <w:spacing w:beforeAutospacing="0" w:afterAutospacing="0"/>
              <w:jc w:val="both"/>
              <w:rPr>
                <w:spacing w:val="3"/>
              </w:rPr>
            </w:pPr>
            <w:r w:rsidRPr="009E1AF1">
              <w:rPr>
                <w:bCs/>
              </w:rPr>
              <w:lastRenderedPageBreak/>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w:t>
            </w:r>
            <w:r w:rsidRPr="00350C26">
              <w:rPr>
                <w:bCs/>
              </w:rPr>
              <w:t>оголошення UA-20_-__-__-______-_).</w:t>
            </w:r>
          </w:p>
          <w:p w14:paraId="13B3B06E" w14:textId="77777777"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14:paraId="6F842B6C" w14:textId="77777777" w:rsidR="001B4251" w:rsidRPr="009E1AF1" w:rsidRDefault="001B4251" w:rsidP="001B4251">
            <w:pPr>
              <w:jc w:val="center"/>
              <w:rPr>
                <w:bCs/>
              </w:rPr>
            </w:pPr>
            <w:r w:rsidRPr="009E1AF1">
              <w:rPr>
                <w:bCs/>
              </w:rPr>
              <w:t>Дата                                                  Підпис                   Прізвище та ініціали</w:t>
            </w:r>
          </w:p>
          <w:p w14:paraId="3C82C8AB" w14:textId="77777777" w:rsidR="001B4251" w:rsidRPr="009E1AF1" w:rsidRDefault="001B4251" w:rsidP="001B4251">
            <w:pPr>
              <w:jc w:val="center"/>
              <w:rPr>
                <w:bCs/>
              </w:rPr>
            </w:pPr>
            <w:r w:rsidRPr="009E1AF1">
              <w:rPr>
                <w:bCs/>
              </w:rPr>
              <w:t xml:space="preserve">                        М.П.</w:t>
            </w:r>
          </w:p>
          <w:p w14:paraId="00591A79" w14:textId="77777777" w:rsidR="001B4251" w:rsidRPr="009E1AF1" w:rsidRDefault="001B4251" w:rsidP="001B4251">
            <w:pPr>
              <w:pStyle w:val="afa"/>
              <w:jc w:val="both"/>
            </w:pPr>
          </w:p>
        </w:tc>
      </w:tr>
      <w:tr w:rsidR="001B4251" w:rsidRPr="000759BD" w14:paraId="0B2B9FE0"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7AEB77F4" w14:textId="77777777" w:rsidR="001B4251" w:rsidRPr="00DC62FF" w:rsidRDefault="00890867" w:rsidP="001B4251">
            <w:pPr>
              <w:pStyle w:val="afa"/>
            </w:pPr>
            <w:r w:rsidRPr="00DC62FF">
              <w:lastRenderedPageBreak/>
              <w:t>8</w:t>
            </w:r>
          </w:p>
        </w:tc>
        <w:tc>
          <w:tcPr>
            <w:tcW w:w="8647" w:type="dxa"/>
            <w:tcBorders>
              <w:top w:val="single" w:sz="4" w:space="0" w:color="000000"/>
              <w:left w:val="single" w:sz="4" w:space="0" w:color="000000"/>
              <w:bottom w:val="single" w:sz="4" w:space="0" w:color="000000"/>
              <w:right w:val="single" w:sz="4" w:space="0" w:color="000000"/>
            </w:tcBorders>
          </w:tcPr>
          <w:p w14:paraId="3665CF97" w14:textId="77777777" w:rsidR="001B4251" w:rsidRPr="00DC62FF" w:rsidRDefault="001B4251" w:rsidP="001B4251">
            <w:pPr>
              <w:jc w:val="both"/>
              <w:rPr>
                <w:b/>
              </w:rPr>
            </w:pPr>
            <w:r w:rsidRPr="00DC62FF">
              <w:rPr>
                <w:b/>
              </w:rPr>
              <w:t xml:space="preserve">Лист-гарантія в довільній формі:  </w:t>
            </w:r>
          </w:p>
          <w:p w14:paraId="7AD9A8BF" w14:textId="77777777" w:rsidR="001B4251" w:rsidRPr="00DC62FF" w:rsidRDefault="000A272F" w:rsidP="001B4251">
            <w:pPr>
              <w:pStyle w:val="afa"/>
              <w:jc w:val="both"/>
            </w:pPr>
            <w:r w:rsidRPr="00DC62FF">
              <w:t>Щ</w:t>
            </w:r>
            <w:r w:rsidR="001B4251" w:rsidRPr="00DC62FF">
              <w:t xml:space="preserve">о предмет закупівлі та учасник не підпадає під дію </w:t>
            </w:r>
            <w:r w:rsidR="007B3002" w:rsidRPr="00DC62FF">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4C5A93" w:rsidRPr="000759BD" w14:paraId="0AB634AB"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3A10ADA" w14:textId="77777777" w:rsidR="004C5A93" w:rsidRPr="00DC62FF" w:rsidRDefault="00DC62FF" w:rsidP="004C5A93">
            <w:pPr>
              <w:pStyle w:val="afa"/>
            </w:pPr>
            <w:r>
              <w:rPr>
                <w:lang w:val="en-US"/>
              </w:rPr>
              <w:t>9</w:t>
            </w:r>
          </w:p>
        </w:tc>
        <w:tc>
          <w:tcPr>
            <w:tcW w:w="8647" w:type="dxa"/>
            <w:tcBorders>
              <w:top w:val="single" w:sz="4" w:space="0" w:color="000000"/>
              <w:left w:val="single" w:sz="4" w:space="0" w:color="000000"/>
              <w:bottom w:val="single" w:sz="4" w:space="0" w:color="000000"/>
              <w:right w:val="single" w:sz="4" w:space="0" w:color="000000"/>
            </w:tcBorders>
          </w:tcPr>
          <w:p w14:paraId="742A02B1" w14:textId="77777777" w:rsidR="004C5A93" w:rsidRPr="00DC62FF" w:rsidRDefault="004C5A93" w:rsidP="004C5A93">
            <w:pPr>
              <w:pStyle w:val="afa"/>
              <w:jc w:val="both"/>
              <w:rPr>
                <w:b/>
              </w:rPr>
            </w:pPr>
            <w:r w:rsidRPr="00DC62FF">
              <w:rPr>
                <w:b/>
              </w:rPr>
              <w:t>Гарантійний лист</w:t>
            </w:r>
            <w:r w:rsidRPr="00DC62FF">
              <w:t xml:space="preserve"> про те, що місцезнаходженням (місцем проживання) суб’єкта господарювання, який є учасником, не є тимчасово окупована територія.</w:t>
            </w:r>
            <w:r w:rsidRPr="00DC62FF">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DC62FF">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890867" w:rsidRPr="000759BD" w14:paraId="09A12FFA"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0B0F3B0C" w14:textId="77777777" w:rsidR="00890867" w:rsidRPr="00890867" w:rsidRDefault="00DC62FF" w:rsidP="004C5A93">
            <w:pPr>
              <w:pStyle w:val="afa"/>
            </w:pPr>
            <w:r>
              <w:t>10</w:t>
            </w:r>
          </w:p>
        </w:tc>
        <w:tc>
          <w:tcPr>
            <w:tcW w:w="8647" w:type="dxa"/>
            <w:tcBorders>
              <w:top w:val="single" w:sz="4" w:space="0" w:color="000000"/>
              <w:left w:val="single" w:sz="4" w:space="0" w:color="000000"/>
              <w:bottom w:val="single" w:sz="4" w:space="0" w:color="000000"/>
              <w:right w:val="single" w:sz="4" w:space="0" w:color="000000"/>
            </w:tcBorders>
          </w:tcPr>
          <w:p w14:paraId="6258F44E" w14:textId="77777777" w:rsidR="00890867" w:rsidRPr="00564E18" w:rsidRDefault="00890867" w:rsidP="004C5A93">
            <w:pPr>
              <w:ind w:right="15"/>
              <w:jc w:val="both"/>
              <w:textAlignment w:val="baseline"/>
              <w:rPr>
                <w:sz w:val="22"/>
                <w:szCs w:val="22"/>
              </w:rPr>
            </w:pPr>
            <w:r w:rsidRPr="0054799A">
              <w:rPr>
                <w:lang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w:t>
            </w:r>
            <w:r>
              <w:rPr>
                <w:lang w:eastAsia="uk-UA"/>
              </w:rPr>
              <w:t>криті на ім’я учасника рахунки, видані</w:t>
            </w:r>
            <w:r w:rsidRPr="0054799A">
              <w:rPr>
                <w:lang w:eastAsia="uk-UA"/>
              </w:rPr>
              <w:t xml:space="preserve"> не раніше оприлюднення інформації про закупівлю</w:t>
            </w:r>
          </w:p>
        </w:tc>
      </w:tr>
      <w:tr w:rsidR="00890867" w:rsidRPr="000759BD" w14:paraId="6CA4CF58"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07BA42EB" w14:textId="77777777" w:rsidR="00890867" w:rsidRDefault="00DC62FF" w:rsidP="004C5A93">
            <w:pPr>
              <w:pStyle w:val="afa"/>
            </w:pPr>
            <w:r>
              <w:t>11</w:t>
            </w:r>
          </w:p>
        </w:tc>
        <w:tc>
          <w:tcPr>
            <w:tcW w:w="8647" w:type="dxa"/>
            <w:tcBorders>
              <w:top w:val="single" w:sz="4" w:space="0" w:color="000000"/>
              <w:left w:val="single" w:sz="4" w:space="0" w:color="000000"/>
              <w:bottom w:val="single" w:sz="4" w:space="0" w:color="000000"/>
              <w:right w:val="single" w:sz="4" w:space="0" w:color="000000"/>
            </w:tcBorders>
          </w:tcPr>
          <w:p w14:paraId="0FA5F496" w14:textId="77777777" w:rsidR="00890867" w:rsidRPr="0054799A" w:rsidRDefault="00890867" w:rsidP="004C5A93">
            <w:pPr>
              <w:ind w:right="15"/>
              <w:jc w:val="both"/>
              <w:textAlignment w:val="baseline"/>
              <w:rPr>
                <w:lang w:eastAsia="uk-UA"/>
              </w:rPr>
            </w:pPr>
            <w:r w:rsidRPr="001D6862">
              <w:rPr>
                <w:lang w:eastAsia="uk-UA"/>
              </w:rPr>
              <w:t>Відомості з ЄДРПОУ (для юридичних осіб), які отримано не раніше дати публікації оголошення про проведення даних торгів;</w:t>
            </w:r>
          </w:p>
        </w:tc>
      </w:tr>
    </w:tbl>
    <w:p w14:paraId="09B34D4C" w14:textId="77777777"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EA9067F" w14:textId="77777777"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756AFE37" w14:textId="77777777" w:rsidR="005F1386" w:rsidRDefault="005F1386" w:rsidP="005F1386">
      <w:pPr>
        <w:tabs>
          <w:tab w:val="left" w:pos="0"/>
        </w:tabs>
        <w:ind w:right="-25"/>
        <w:jc w:val="both"/>
        <w:rPr>
          <w:bCs/>
          <w:color w:val="000000"/>
        </w:rPr>
      </w:pPr>
    </w:p>
    <w:p w14:paraId="24A77A25" w14:textId="77777777"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xml:space="preserve">.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F36EC8">
        <w:rPr>
          <w:color w:val="000000"/>
        </w:rPr>
        <w:lastRenderedPageBreak/>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05A227" w14:textId="77777777"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14:paraId="1B2A7B4D" w14:textId="77777777" w:rsidR="005F1386" w:rsidRDefault="005F1386" w:rsidP="005F1386">
      <w:pPr>
        <w:widowControl w:val="0"/>
        <w:overflowPunct w:val="0"/>
        <w:autoSpaceDE w:val="0"/>
        <w:autoSpaceDN w:val="0"/>
        <w:adjustRightInd w:val="0"/>
        <w:ind w:left="5672" w:firstLine="709"/>
        <w:textAlignment w:val="baseline"/>
        <w:rPr>
          <w:bCs/>
          <w:color w:val="000000"/>
        </w:rPr>
      </w:pPr>
    </w:p>
    <w:p w14:paraId="47C8F73D" w14:textId="77777777" w:rsidR="00890867" w:rsidRDefault="00890867" w:rsidP="005F1386">
      <w:pPr>
        <w:widowControl w:val="0"/>
        <w:overflowPunct w:val="0"/>
        <w:autoSpaceDE w:val="0"/>
        <w:autoSpaceDN w:val="0"/>
        <w:adjustRightInd w:val="0"/>
        <w:ind w:left="5672" w:firstLine="709"/>
        <w:textAlignment w:val="baseline"/>
        <w:rPr>
          <w:bCs/>
          <w:color w:val="000000"/>
        </w:rPr>
      </w:pPr>
    </w:p>
    <w:p w14:paraId="03C1B6D5" w14:textId="77777777" w:rsidR="00B35E75" w:rsidRPr="00BD20FE" w:rsidRDefault="00B35E75" w:rsidP="005F1386">
      <w:pPr>
        <w:widowControl w:val="0"/>
        <w:overflowPunct w:val="0"/>
        <w:autoSpaceDE w:val="0"/>
        <w:autoSpaceDN w:val="0"/>
        <w:adjustRightInd w:val="0"/>
        <w:ind w:left="5672" w:firstLine="709"/>
        <w:textAlignment w:val="baseline"/>
        <w:rPr>
          <w:bCs/>
          <w:color w:val="000000"/>
          <w:lang w:val="ru-RU"/>
        </w:rPr>
      </w:pPr>
    </w:p>
    <w:p w14:paraId="398FAA6C" w14:textId="77777777" w:rsidR="00161330" w:rsidRDefault="00161330">
      <w:pPr>
        <w:rPr>
          <w:bCs/>
          <w:color w:val="000000"/>
        </w:rPr>
      </w:pPr>
      <w:r>
        <w:rPr>
          <w:bCs/>
          <w:color w:val="000000"/>
        </w:rPr>
        <w:br w:type="page"/>
      </w:r>
    </w:p>
    <w:p w14:paraId="5789CF0B" w14:textId="77777777" w:rsidR="005E6CCD" w:rsidRPr="00D92F60" w:rsidRDefault="005E6CCD" w:rsidP="005E6CCD">
      <w:pPr>
        <w:widowControl w:val="0"/>
        <w:overflowPunct w:val="0"/>
        <w:autoSpaceDE w:val="0"/>
        <w:autoSpaceDN w:val="0"/>
        <w:adjustRightInd w:val="0"/>
        <w:ind w:left="6381" w:firstLine="709"/>
        <w:jc w:val="right"/>
        <w:textAlignment w:val="baseline"/>
        <w:rPr>
          <w:bCs/>
          <w:color w:val="000000"/>
        </w:rPr>
      </w:pPr>
      <w:r>
        <w:rPr>
          <w:bCs/>
          <w:color w:val="000000"/>
        </w:rPr>
        <w:lastRenderedPageBreak/>
        <w:t>Додаток 2</w:t>
      </w:r>
    </w:p>
    <w:p w14:paraId="5CD8C2B8" w14:textId="77777777" w:rsidR="005E6CCD" w:rsidRDefault="005E6CCD" w:rsidP="005E6CCD">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14:paraId="02B2F200" w14:textId="77777777" w:rsidR="005E6CCD" w:rsidRDefault="005E6CCD" w:rsidP="005E6CCD">
      <w:pPr>
        <w:widowControl w:val="0"/>
        <w:overflowPunct w:val="0"/>
        <w:autoSpaceDE w:val="0"/>
        <w:autoSpaceDN w:val="0"/>
        <w:adjustRightInd w:val="0"/>
        <w:ind w:left="5672" w:firstLine="709"/>
        <w:jc w:val="right"/>
        <w:textAlignment w:val="baseline"/>
        <w:rPr>
          <w:bCs/>
          <w:color w:val="000000"/>
        </w:rPr>
      </w:pPr>
    </w:p>
    <w:p w14:paraId="25FAA5B8" w14:textId="77777777" w:rsidR="005E6CCD" w:rsidRPr="00BB7557" w:rsidRDefault="005E6CCD" w:rsidP="005E6CCD">
      <w:pPr>
        <w:rPr>
          <w:i/>
          <w:u w:val="single"/>
        </w:rPr>
      </w:pPr>
      <w:r w:rsidRPr="00BB7557">
        <w:rPr>
          <w:i/>
          <w:u w:val="single"/>
        </w:rPr>
        <w:t>Форма Довідки</w:t>
      </w:r>
    </w:p>
    <w:p w14:paraId="1BB454C5" w14:textId="77777777" w:rsidR="005E6CCD" w:rsidRPr="00BB7557" w:rsidRDefault="005E6CCD" w:rsidP="005E6CCD">
      <w:pPr>
        <w:rPr>
          <w:i/>
          <w:iCs/>
          <w:lang w:eastAsia="ar-SA"/>
        </w:rPr>
      </w:pPr>
      <w:r w:rsidRPr="00BB7557">
        <w:rPr>
          <w:i/>
        </w:rPr>
        <w:t>Увага!</w:t>
      </w:r>
      <w:r w:rsidRPr="00BB7557">
        <w:rPr>
          <w:i/>
          <w:iCs/>
          <w:lang w:eastAsia="ar-SA"/>
        </w:rPr>
        <w:t xml:space="preserve"> Учасники повинні </w:t>
      </w:r>
    </w:p>
    <w:p w14:paraId="7024DAA3" w14:textId="77777777" w:rsidR="005E6CCD" w:rsidRPr="00BB7557" w:rsidRDefault="005E6CCD" w:rsidP="005E6CCD">
      <w:pPr>
        <w:rPr>
          <w:i/>
          <w:iCs/>
          <w:lang w:eastAsia="ar-SA"/>
        </w:rPr>
      </w:pPr>
      <w:r w:rsidRPr="00BB7557">
        <w:rPr>
          <w:i/>
          <w:iCs/>
          <w:lang w:eastAsia="ar-SA"/>
        </w:rPr>
        <w:t xml:space="preserve">дотримуватись встановленої </w:t>
      </w:r>
    </w:p>
    <w:p w14:paraId="50E48D95" w14:textId="77777777" w:rsidR="005E6CCD" w:rsidRPr="00BB7557" w:rsidRDefault="005E6CCD" w:rsidP="005E6CCD">
      <w:pPr>
        <w:rPr>
          <w:i/>
        </w:rPr>
      </w:pPr>
      <w:r w:rsidRPr="00BB7557">
        <w:rPr>
          <w:i/>
          <w:iCs/>
          <w:lang w:eastAsia="ar-SA"/>
        </w:rPr>
        <w:t>форми під час її заповнення</w:t>
      </w:r>
    </w:p>
    <w:p w14:paraId="6B187C65" w14:textId="77777777" w:rsidR="005E6CCD" w:rsidRDefault="005E6CCD" w:rsidP="005E6CCD">
      <w:pPr>
        <w:widowControl w:val="0"/>
        <w:overflowPunct w:val="0"/>
        <w:autoSpaceDE w:val="0"/>
        <w:autoSpaceDN w:val="0"/>
        <w:adjustRightInd w:val="0"/>
        <w:ind w:left="5672" w:firstLine="709"/>
        <w:jc w:val="right"/>
        <w:textAlignment w:val="baseline"/>
        <w:rPr>
          <w:bCs/>
          <w:color w:val="000000"/>
        </w:rPr>
      </w:pPr>
    </w:p>
    <w:p w14:paraId="256924C8" w14:textId="77777777" w:rsidR="005E6CCD" w:rsidRDefault="005E6CCD" w:rsidP="005E6CCD">
      <w:pPr>
        <w:widowControl w:val="0"/>
        <w:overflowPunct w:val="0"/>
        <w:autoSpaceDE w:val="0"/>
        <w:autoSpaceDN w:val="0"/>
        <w:adjustRightInd w:val="0"/>
        <w:ind w:left="5672" w:firstLine="709"/>
        <w:textAlignment w:val="baseline"/>
        <w:rPr>
          <w:bCs/>
          <w:color w:val="000000"/>
        </w:rPr>
      </w:pPr>
    </w:p>
    <w:p w14:paraId="4DB4CA52" w14:textId="77777777" w:rsidR="005E6CCD" w:rsidRPr="00AC7ED0" w:rsidRDefault="005E6CCD" w:rsidP="005E6CCD">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14:paraId="2BC29870" w14:textId="77777777" w:rsidR="005E6CCD" w:rsidRDefault="005E6CCD" w:rsidP="005E6CCD">
      <w:pPr>
        <w:widowControl w:val="0"/>
        <w:overflowPunct w:val="0"/>
        <w:autoSpaceDE w:val="0"/>
        <w:autoSpaceDN w:val="0"/>
        <w:adjustRightInd w:val="0"/>
        <w:jc w:val="center"/>
        <w:textAlignment w:val="baseline"/>
        <w:rPr>
          <w:b/>
        </w:rPr>
      </w:pPr>
    </w:p>
    <w:p w14:paraId="635EC2B3" w14:textId="77777777" w:rsidR="005E6CCD" w:rsidRPr="00C854B5" w:rsidRDefault="005E6CCD" w:rsidP="005E6CCD">
      <w:pPr>
        <w:tabs>
          <w:tab w:val="left" w:pos="2460"/>
        </w:tabs>
        <w:ind w:firstLine="709"/>
        <w:jc w:val="both"/>
        <w:rPr>
          <w:rFonts w:eastAsia="Calibri"/>
          <w:lang w:eastAsia="en-US"/>
        </w:rPr>
      </w:pPr>
    </w:p>
    <w:p w14:paraId="456027D7" w14:textId="77777777" w:rsidR="005E6CCD" w:rsidRPr="00BB7557" w:rsidRDefault="005E6CCD" w:rsidP="005E6CCD">
      <w:pPr>
        <w:ind w:firstLine="708"/>
        <w:jc w:val="both"/>
        <w:rPr>
          <w:b/>
        </w:rPr>
      </w:pPr>
      <w:r w:rsidRPr="00BB7557">
        <w:t>Ми, (</w:t>
      </w:r>
      <w:r w:rsidRPr="00BB7557">
        <w:rPr>
          <w:i/>
        </w:rPr>
        <w:t>назва Учасника</w:t>
      </w:r>
      <w:r w:rsidRPr="00BB7557">
        <w:t xml:space="preserve">), надаємо інформацію про необхідні технічні, якісні та кількісні характеристики предмета закупівлі - технічні вимоги до предмета закупівлі характеристики </w:t>
      </w:r>
    </w:p>
    <w:p w14:paraId="14E542A4" w14:textId="77777777" w:rsidR="005E6CCD" w:rsidRDefault="005E6CCD" w:rsidP="005E6CCD">
      <w:pPr>
        <w:keepNext/>
        <w:keepLines/>
        <w:ind w:right="120" w:firstLine="708"/>
        <w:contextualSpacing/>
        <w:jc w:val="both"/>
      </w:pPr>
      <w:r w:rsidRPr="00BB7557">
        <w:t xml:space="preserve">Технічні характеристики предмету закупівлі </w:t>
      </w:r>
      <w:r w:rsidRPr="00A83985">
        <w:rPr>
          <w:b/>
          <w:lang w:eastAsia="en-US"/>
        </w:rPr>
        <w:t>«</w:t>
      </w:r>
      <w:r w:rsidRPr="00A83985">
        <w:rPr>
          <w:b/>
        </w:rPr>
        <w:t>Послуги із благоустрою населених пунктів, а саме: Ліквідація стихійних сміттєзвалищ (ДК 021:2015:90510000-5 Утилізація / видалення сміття та поводження зі сміттям)</w:t>
      </w:r>
      <w:r w:rsidRPr="00A83985">
        <w:rPr>
          <w:b/>
          <w:lang w:eastAsia="en-US"/>
        </w:rPr>
        <w:t>»</w:t>
      </w:r>
      <w:r w:rsidRPr="00775777">
        <w:rPr>
          <w:b/>
        </w:rPr>
        <w:t xml:space="preserve"> </w:t>
      </w:r>
      <w:r w:rsidRPr="00725E44">
        <w:t>зазначені</w:t>
      </w:r>
      <w:r w:rsidRPr="00BB7557">
        <w:t xml:space="preserve"> нижче: </w:t>
      </w:r>
    </w:p>
    <w:p w14:paraId="3A3A57C2" w14:textId="77777777" w:rsidR="005E6CCD" w:rsidRPr="002102F0" w:rsidRDefault="005E6CCD" w:rsidP="005E6CCD">
      <w:pPr>
        <w:rPr>
          <w:b/>
        </w:rPr>
      </w:pPr>
    </w:p>
    <w:p w14:paraId="6B458092" w14:textId="257FD149" w:rsidR="005E6CCD" w:rsidRPr="007F1E04" w:rsidRDefault="005E6CCD" w:rsidP="005E6CCD">
      <w:pPr>
        <w:ind w:firstLine="720"/>
        <w:jc w:val="both"/>
      </w:pPr>
      <w:r w:rsidRPr="007F1E04">
        <w:t xml:space="preserve">Ліквідація стихійних сміттєзвалищ, які утворюються на території </w:t>
      </w:r>
      <w:r w:rsidR="006825D5">
        <w:t>Новоолександрівської сільської ради Дніпровського району Дніпропетровської області</w:t>
      </w:r>
      <w:r w:rsidRPr="007F1E04">
        <w:t xml:space="preserve"> виявлені замовником, з подальшим вивезенням, утилізацією відходів на території Дніпропетровської області.</w:t>
      </w:r>
    </w:p>
    <w:p w14:paraId="64624BBC" w14:textId="1F7050CF" w:rsidR="005E6CCD" w:rsidRPr="00013B6D" w:rsidRDefault="005E6CCD" w:rsidP="005E6CCD">
      <w:pPr>
        <w:pStyle w:val="afc"/>
        <w:suppressAutoHyphens/>
        <w:ind w:left="0" w:firstLine="709"/>
        <w:jc w:val="both"/>
        <w:rPr>
          <w:rFonts w:ascii="Times New Roman" w:hAnsi="Times New Roman"/>
          <w:sz w:val="24"/>
          <w:szCs w:val="24"/>
        </w:rPr>
      </w:pPr>
      <w:r w:rsidRPr="00013B6D">
        <w:rPr>
          <w:rFonts w:ascii="Times New Roman" w:hAnsi="Times New Roman"/>
          <w:sz w:val="24"/>
          <w:szCs w:val="24"/>
        </w:rPr>
        <w:t xml:space="preserve">Навантаження та вивіз безпечних відходів – </w:t>
      </w:r>
      <w:r w:rsidR="00FA41E0">
        <w:rPr>
          <w:rFonts w:ascii="Times New Roman" w:hAnsi="Times New Roman"/>
          <w:sz w:val="24"/>
          <w:szCs w:val="24"/>
        </w:rPr>
        <w:t>394</w:t>
      </w:r>
      <w:r w:rsidR="00013B6D" w:rsidRPr="00013B6D">
        <w:rPr>
          <w:rFonts w:ascii="Times New Roman" w:hAnsi="Times New Roman"/>
          <w:sz w:val="24"/>
          <w:szCs w:val="24"/>
        </w:rPr>
        <w:t xml:space="preserve"> </w:t>
      </w:r>
      <w:r w:rsidR="002967F6">
        <w:rPr>
          <w:rFonts w:ascii="Times New Roman" w:hAnsi="Times New Roman"/>
          <w:sz w:val="24"/>
          <w:szCs w:val="24"/>
        </w:rPr>
        <w:t>т.</w:t>
      </w:r>
      <w:r w:rsidR="00013B6D" w:rsidRPr="00013B6D">
        <w:rPr>
          <w:rFonts w:ascii="Times New Roman" w:hAnsi="Times New Roman"/>
          <w:sz w:val="24"/>
          <w:szCs w:val="24"/>
        </w:rPr>
        <w:t xml:space="preserve"> (</w:t>
      </w:r>
      <w:r w:rsidR="002967F6">
        <w:rPr>
          <w:rFonts w:ascii="Times New Roman" w:hAnsi="Times New Roman"/>
          <w:sz w:val="24"/>
          <w:szCs w:val="24"/>
        </w:rPr>
        <w:t>тон</w:t>
      </w:r>
      <w:r w:rsidR="00013B6D" w:rsidRPr="00013B6D">
        <w:rPr>
          <w:rFonts w:ascii="Times New Roman" w:hAnsi="Times New Roman"/>
          <w:sz w:val="24"/>
          <w:szCs w:val="24"/>
        </w:rPr>
        <w:t>)</w:t>
      </w:r>
      <w:r w:rsidRPr="00013B6D">
        <w:rPr>
          <w:rFonts w:ascii="Times New Roman" w:hAnsi="Times New Roman"/>
          <w:sz w:val="24"/>
          <w:szCs w:val="24"/>
        </w:rPr>
        <w:t>, але</w:t>
      </w:r>
      <w:r w:rsidRPr="00013B6D">
        <w:rPr>
          <w:rFonts w:ascii="Times New Roman" w:hAnsi="Times New Roman"/>
          <w:sz w:val="24"/>
          <w:szCs w:val="24"/>
        </w:rPr>
        <w:br/>
        <w:t xml:space="preserve">у будь-якому випадку до повного виконання договору. </w:t>
      </w:r>
    </w:p>
    <w:p w14:paraId="2A005E50" w14:textId="77777777" w:rsidR="005E6CCD" w:rsidRPr="007F1E04" w:rsidRDefault="005E6CCD" w:rsidP="005E6CCD">
      <w:pPr>
        <w:pStyle w:val="afc"/>
        <w:suppressAutoHyphens/>
        <w:ind w:left="0" w:firstLine="709"/>
        <w:jc w:val="both"/>
        <w:rPr>
          <w:rFonts w:ascii="Times New Roman" w:hAnsi="Times New Roman"/>
          <w:sz w:val="24"/>
          <w:szCs w:val="24"/>
        </w:rPr>
      </w:pPr>
      <w:r w:rsidRPr="007F1E04">
        <w:rPr>
          <w:rFonts w:ascii="Times New Roman" w:hAnsi="Times New Roman"/>
          <w:sz w:val="24"/>
          <w:szCs w:val="24"/>
        </w:rPr>
        <w:t xml:space="preserve">Технічні, якісні характеристики предмета закупівлі повинні відповідати заходам із захисту довкілля, передбачених вимогам </w:t>
      </w:r>
      <w:r w:rsidRPr="002967F6">
        <w:rPr>
          <w:rFonts w:ascii="Times New Roman" w:hAnsi="Times New Roman"/>
          <w:sz w:val="24"/>
          <w:szCs w:val="24"/>
          <w:vertAlign w:val="superscript"/>
        </w:rPr>
        <w:t>Законів</w:t>
      </w:r>
      <w:r w:rsidRPr="007F1E04">
        <w:rPr>
          <w:rFonts w:ascii="Times New Roman" w:hAnsi="Times New Roman"/>
          <w:sz w:val="24"/>
          <w:szCs w:val="24"/>
        </w:rPr>
        <w:t xml:space="preserve"> України «Про охорону навколишнього пр</w:t>
      </w:r>
      <w:r>
        <w:rPr>
          <w:rFonts w:ascii="Times New Roman" w:hAnsi="Times New Roman"/>
          <w:sz w:val="24"/>
          <w:szCs w:val="24"/>
        </w:rPr>
        <w:t>иродного середовища», «Про забез</w:t>
      </w:r>
      <w:r w:rsidRPr="007F1E04">
        <w:rPr>
          <w:rFonts w:ascii="Times New Roman" w:hAnsi="Times New Roman"/>
          <w:sz w:val="24"/>
          <w:szCs w:val="24"/>
        </w:rPr>
        <w:t>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B2EF5EE" w14:textId="77777777" w:rsidR="005E6CCD" w:rsidRPr="007F1E04" w:rsidRDefault="005E6CCD" w:rsidP="005E6CCD">
      <w:pPr>
        <w:ind w:firstLine="709"/>
        <w:jc w:val="both"/>
      </w:pPr>
      <w:r w:rsidRPr="007F1E04">
        <w:t>Вартість послуг, враховує в себе:</w:t>
      </w:r>
    </w:p>
    <w:p w14:paraId="039DA79F" w14:textId="77777777" w:rsidR="005E6CCD" w:rsidRPr="007F1E04" w:rsidRDefault="005E6CCD" w:rsidP="005E6CCD">
      <w:pPr>
        <w:ind w:firstLine="709"/>
        <w:jc w:val="both"/>
      </w:pPr>
      <w:r w:rsidRPr="007F1E04">
        <w:t>- згрібання у купи побутового та випадкового сміття механічним способом та вручну, навантаження у транспортні засоби, вивіз на міський полігон.</w:t>
      </w:r>
    </w:p>
    <w:p w14:paraId="5234317D" w14:textId="77777777" w:rsidR="005E6CCD" w:rsidRPr="007F1E04" w:rsidRDefault="005E6CCD" w:rsidP="005E6CCD">
      <w:pPr>
        <w:ind w:firstLine="709"/>
        <w:jc w:val="both"/>
      </w:pPr>
      <w:r w:rsidRPr="007F1E04">
        <w:t>- при необхідності планування території.</w:t>
      </w:r>
    </w:p>
    <w:p w14:paraId="375B6120" w14:textId="77777777" w:rsidR="005E6CCD" w:rsidRPr="007F1E04" w:rsidRDefault="005E6CCD" w:rsidP="005E6CCD">
      <w:pPr>
        <w:ind w:firstLine="709"/>
        <w:jc w:val="both"/>
      </w:pPr>
      <w:r w:rsidRPr="007F1E04">
        <w:t>- збір окремих предметів вручну в радіусі 50 м;</w:t>
      </w:r>
    </w:p>
    <w:p w14:paraId="47A9E4DD" w14:textId="77777777" w:rsidR="005E6CCD" w:rsidRPr="007F1E04" w:rsidRDefault="005E6CCD" w:rsidP="005E6CCD">
      <w:pPr>
        <w:ind w:firstLine="709"/>
        <w:jc w:val="both"/>
      </w:pPr>
      <w:r w:rsidRPr="007F1E04">
        <w:t>- утилізацію сміття на території на території Дніпропетровської області;</w:t>
      </w:r>
    </w:p>
    <w:p w14:paraId="5BBDBCC3" w14:textId="77777777" w:rsidR="005E6CCD" w:rsidRPr="007F1E04" w:rsidRDefault="005E6CCD" w:rsidP="005E6CCD">
      <w:pPr>
        <w:ind w:firstLine="709"/>
        <w:jc w:val="both"/>
      </w:pPr>
      <w:r w:rsidRPr="007F1E04">
        <w:t xml:space="preserve">- заправка, технічне обслуговування, ремонт техніки </w:t>
      </w:r>
      <w:proofErr w:type="spellStart"/>
      <w:r w:rsidRPr="007F1E04">
        <w:t>забеспечується</w:t>
      </w:r>
      <w:proofErr w:type="spellEnd"/>
      <w:r w:rsidRPr="007F1E04">
        <w:t xml:space="preserve"> Виконавцем послуг.</w:t>
      </w:r>
    </w:p>
    <w:p w14:paraId="18FF73D0" w14:textId="27C40902" w:rsidR="005E6CCD" w:rsidRPr="007F1E04" w:rsidRDefault="005E6CCD" w:rsidP="005E6CCD">
      <w:pPr>
        <w:ind w:firstLine="709"/>
        <w:jc w:val="both"/>
      </w:pPr>
      <w:r w:rsidRPr="007F1E04">
        <w:t xml:space="preserve">Учасник повинен мати діючий договір з </w:t>
      </w:r>
      <w:proofErr w:type="spellStart"/>
      <w:r w:rsidRPr="007F1E04">
        <w:t>сміттєпереробним</w:t>
      </w:r>
      <w:proofErr w:type="spellEnd"/>
      <w:r w:rsidRPr="007F1E04">
        <w:t xml:space="preserve"> підприємством (полігоном) з терміном дії по 31.12.202</w:t>
      </w:r>
      <w:r w:rsidR="00FA41E0">
        <w:t>4</w:t>
      </w:r>
      <w:r w:rsidRPr="007F1E04">
        <w:t xml:space="preserve"> року.</w:t>
      </w:r>
    </w:p>
    <w:p w14:paraId="1B0AA66A" w14:textId="77777777" w:rsidR="005E6CCD" w:rsidRPr="007F1E04" w:rsidRDefault="005E6CCD" w:rsidP="005E6CCD">
      <w:pPr>
        <w:ind w:firstLine="709"/>
        <w:jc w:val="both"/>
        <w:rPr>
          <w:b/>
        </w:rPr>
      </w:pPr>
      <w:r w:rsidRPr="007F1E04">
        <w:t xml:space="preserve">Інформацію щодо місць надання послуг надає замовник виконавцю в телефонному або письмовому вигляді </w:t>
      </w:r>
      <w:r w:rsidRPr="007F1E04">
        <w:rPr>
          <w:spacing w:val="-4"/>
        </w:rPr>
        <w:t>не пізніше ніж за 2 робочі дні до необхідної дати виконання послуги.</w:t>
      </w:r>
    </w:p>
    <w:p w14:paraId="029EFEA9" w14:textId="77777777" w:rsidR="005E6CCD" w:rsidRPr="007F1E04" w:rsidRDefault="005E6CCD" w:rsidP="005E6CCD">
      <w:pPr>
        <w:jc w:val="both"/>
      </w:pPr>
      <w:r w:rsidRPr="007F1E04">
        <w:rPr>
          <w:b/>
        </w:rPr>
        <w:tab/>
      </w:r>
      <w:r w:rsidRPr="007F1E04">
        <w:t>Виконання послуг здійснюється з 8:00 до 17:00, протягом 5 (п’яти) днів на тиждень (понеділок, вівторок, середа, четвер, п’ятниця).</w:t>
      </w:r>
    </w:p>
    <w:p w14:paraId="289C5E2E" w14:textId="77777777" w:rsidR="005E6CCD" w:rsidRDefault="005E6CCD" w:rsidP="005E6CCD">
      <w:pPr>
        <w:widowControl w:val="0"/>
        <w:autoSpaceDE w:val="0"/>
        <w:autoSpaceDN w:val="0"/>
        <w:adjustRightInd w:val="0"/>
      </w:pPr>
      <w:r w:rsidRPr="007F1E04">
        <w:t>Замовник може передбачити виконання послуг у святкові та вихідні.</w:t>
      </w:r>
    </w:p>
    <w:p w14:paraId="11D5DAD1" w14:textId="77777777" w:rsidR="000F290C" w:rsidRDefault="000F290C">
      <w:pPr>
        <w:rPr>
          <w:b/>
        </w:rPr>
      </w:pPr>
      <w:r>
        <w:rPr>
          <w:b/>
        </w:rPr>
        <w:br w:type="page"/>
      </w:r>
    </w:p>
    <w:p w14:paraId="54382EB5" w14:textId="77777777" w:rsidR="00E55F22" w:rsidRPr="00BE4040" w:rsidRDefault="005D633C">
      <w:pPr>
        <w:widowControl w:val="0"/>
        <w:shd w:val="clear" w:color="auto" w:fill="FFFFFF"/>
        <w:ind w:left="7513"/>
        <w:jc w:val="right"/>
        <w:rPr>
          <w:b/>
        </w:rPr>
      </w:pPr>
      <w:r w:rsidRPr="00BE4040">
        <w:rPr>
          <w:b/>
        </w:rPr>
        <w:lastRenderedPageBreak/>
        <w:t>Додаток № 4</w:t>
      </w:r>
    </w:p>
    <w:p w14:paraId="0A64CB18" w14:textId="77777777" w:rsidR="00E55F22" w:rsidRDefault="005D633C" w:rsidP="00280484">
      <w:pPr>
        <w:widowControl w:val="0"/>
        <w:shd w:val="clear" w:color="auto" w:fill="FFFFFF"/>
        <w:jc w:val="right"/>
        <w:rPr>
          <w:b/>
        </w:rPr>
      </w:pPr>
      <w:r w:rsidRPr="00BE4040">
        <w:rPr>
          <w:b/>
        </w:rPr>
        <w:t>до тендерної документації</w:t>
      </w:r>
    </w:p>
    <w:p w14:paraId="57D01C6D" w14:textId="77777777" w:rsidR="00280484" w:rsidRDefault="00280484" w:rsidP="00280484">
      <w:pPr>
        <w:widowControl w:val="0"/>
        <w:shd w:val="clear" w:color="auto" w:fill="FFFFFF"/>
        <w:jc w:val="right"/>
        <w:rPr>
          <w:b/>
        </w:rPr>
      </w:pPr>
    </w:p>
    <w:p w14:paraId="65DF7117" w14:textId="77777777" w:rsidR="00890867" w:rsidRPr="00100915" w:rsidRDefault="00890867" w:rsidP="00890867">
      <w:pPr>
        <w:jc w:val="right"/>
        <w:rPr>
          <w:rFonts w:ascii="Times New Roman CYR" w:hAnsi="Times New Roman CYR" w:cs="Times New Roman CYR"/>
        </w:rPr>
      </w:pPr>
      <w:r w:rsidRPr="00100915">
        <w:rPr>
          <w:rFonts w:ascii="Times New Roman CYR" w:hAnsi="Times New Roman CYR" w:cs="Times New Roman CYR"/>
        </w:rPr>
        <w:t xml:space="preserve">Форма пропозиції заповнюється Учасником  (на фірмовому </w:t>
      </w:r>
    </w:p>
    <w:p w14:paraId="480263FC" w14:textId="77777777" w:rsidR="00890867" w:rsidRPr="00100915" w:rsidRDefault="00890867" w:rsidP="00890867">
      <w:pPr>
        <w:ind w:left="3240"/>
        <w:jc w:val="right"/>
        <w:rPr>
          <w:rFonts w:ascii="Times New Roman CYR" w:hAnsi="Times New Roman CYR" w:cs="Times New Roman CYR"/>
        </w:rPr>
      </w:pPr>
      <w:r w:rsidRPr="00100915">
        <w:rPr>
          <w:rFonts w:ascii="Times New Roman CYR" w:hAnsi="Times New Roman CYR" w:cs="Times New Roman CYR"/>
        </w:rPr>
        <w:t xml:space="preserve">бланку, у разі наявності ) та надається у складі пропозиції (Учасник  не  повинен  відступати  від даної  форми)  </w:t>
      </w:r>
    </w:p>
    <w:p w14:paraId="1EC29237" w14:textId="77777777" w:rsidR="00890867" w:rsidRPr="00100915" w:rsidRDefault="00890867" w:rsidP="00890867">
      <w:pPr>
        <w:ind w:left="3240"/>
        <w:rPr>
          <w:rFonts w:ascii="Times New Roman CYR" w:hAnsi="Times New Roman CYR" w:cs="Times New Roman CYR"/>
        </w:rPr>
      </w:pPr>
    </w:p>
    <w:p w14:paraId="29700F64" w14:textId="77777777" w:rsidR="00890867" w:rsidRPr="00100915" w:rsidRDefault="00890867" w:rsidP="00890867">
      <w:pPr>
        <w:jc w:val="center"/>
        <w:rPr>
          <w:rFonts w:ascii="Times New Roman CYR" w:hAnsi="Times New Roman CYR" w:cs="Times New Roman CYR"/>
          <w:b/>
        </w:rPr>
      </w:pPr>
      <w:r w:rsidRPr="00100915">
        <w:rPr>
          <w:rFonts w:ascii="Times New Roman CYR" w:hAnsi="Times New Roman CYR" w:cs="Times New Roman CYR"/>
          <w:b/>
        </w:rPr>
        <w:t>ФОРМА</w:t>
      </w:r>
      <w:r>
        <w:rPr>
          <w:rFonts w:ascii="Times New Roman CYR" w:hAnsi="Times New Roman CYR" w:cs="Times New Roman CYR"/>
          <w:b/>
        </w:rPr>
        <w:t xml:space="preserve"> ТЕНДЕРНОЇ</w:t>
      </w:r>
      <w:r w:rsidRPr="00100915">
        <w:rPr>
          <w:rFonts w:ascii="Times New Roman CYR" w:hAnsi="Times New Roman CYR" w:cs="Times New Roman CYR"/>
          <w:b/>
        </w:rPr>
        <w:t xml:space="preserve">  ПРОПОЗИЦІЇ </w:t>
      </w:r>
    </w:p>
    <w:p w14:paraId="4B0B26C6" w14:textId="77777777" w:rsidR="00890867" w:rsidRPr="00100915" w:rsidRDefault="00890867" w:rsidP="00890867">
      <w:pPr>
        <w:jc w:val="center"/>
        <w:rPr>
          <w:rFonts w:ascii="Times New Roman CYR" w:hAnsi="Times New Roman CYR" w:cs="Times New Roman CYR"/>
          <w:b/>
        </w:rPr>
      </w:pPr>
      <w:r w:rsidRPr="00100915">
        <w:rPr>
          <w:rFonts w:ascii="Times New Roman CYR" w:hAnsi="Times New Roman CYR" w:cs="Times New Roman CYR"/>
          <w:b/>
        </w:rPr>
        <w:t>(заповнюється та подається Учасником на фірмовому бланку)</w:t>
      </w:r>
    </w:p>
    <w:p w14:paraId="05DB63A8" w14:textId="77777777" w:rsidR="00890867" w:rsidRPr="00100915" w:rsidRDefault="00890867" w:rsidP="00890867">
      <w:pPr>
        <w:jc w:val="center"/>
        <w:rPr>
          <w:rFonts w:ascii="Times New Roman CYR" w:hAnsi="Times New Roman CYR" w:cs="Times New Roman CYR"/>
        </w:rPr>
      </w:pPr>
      <w:r w:rsidRPr="00100915">
        <w:rPr>
          <w:rFonts w:ascii="Times New Roman CYR" w:hAnsi="Times New Roman CYR" w:cs="Times New Roman CYR"/>
        </w:rPr>
        <w:t>__________________________________________________________________________________________________________________________________________________________________________</w:t>
      </w:r>
    </w:p>
    <w:p w14:paraId="4C8AE2D2" w14:textId="77777777" w:rsidR="00890867" w:rsidRPr="00100915" w:rsidRDefault="00890867" w:rsidP="00890867">
      <w:pPr>
        <w:jc w:val="center"/>
        <w:rPr>
          <w:rFonts w:ascii="Times New Roman CYR" w:hAnsi="Times New Roman CYR" w:cs="Times New Roman CYR"/>
        </w:rPr>
      </w:pPr>
      <w:r w:rsidRPr="00100915">
        <w:rPr>
          <w:rFonts w:ascii="Times New Roman CYR" w:hAnsi="Times New Roman CYR" w:cs="Times New Roman CYR"/>
        </w:rPr>
        <w:t>(назва предмета закупівлі)</w:t>
      </w:r>
    </w:p>
    <w:p w14:paraId="072C7460" w14:textId="77777777" w:rsidR="00890867" w:rsidRPr="00100915" w:rsidRDefault="00890867" w:rsidP="00890867">
      <w:pPr>
        <w:jc w:val="center"/>
        <w:rPr>
          <w:rFonts w:ascii="Times New Roman CYR" w:hAnsi="Times New Roman CYR" w:cs="Times New Roman CYR"/>
        </w:rPr>
      </w:pPr>
    </w:p>
    <w:p w14:paraId="4F79316F"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Ми, ____________________(назва учасника), надаємо свою пропозицію на закупівлю_____________________ згідно з  вимогами замовника.</w:t>
      </w:r>
    </w:p>
    <w:p w14:paraId="776A4FC1"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1. Повне найменування Учасника:</w:t>
      </w:r>
    </w:p>
    <w:p w14:paraId="4482968D"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2. Адреса ( юридична, поштова ):</w:t>
      </w:r>
    </w:p>
    <w:p w14:paraId="60D66760"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3. Код ЄДРПОУ – (для юридичних осіб):</w:t>
      </w:r>
    </w:p>
    <w:p w14:paraId="1C48CB02"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ідентифікаційний номер фізичної особи – платника податків та інших обов'язкових платежів:               </w:t>
      </w:r>
    </w:p>
    <w:p w14:paraId="2FA0CC3E"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4. Банківські реквізити:</w:t>
      </w:r>
    </w:p>
    <w:p w14:paraId="46C8290F"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5. Відомості про керівника ( П.І.Б., посада, контактний телефон ) – для юридичних осіб:</w:t>
      </w:r>
    </w:p>
    <w:p w14:paraId="07DC09AE"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6. Телефон, факс:               </w:t>
      </w:r>
    </w:p>
    <w:p w14:paraId="1F6C1AE6"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7. П.І.Б., посада особи (осіб), уповноваженої підписувати Договір по  цій закупівлі:</w:t>
      </w:r>
    </w:p>
    <w:p w14:paraId="1150B65C"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8.Форма власності, організаційно-правова форма – для юридичних осіб; основна спеціалізація, напрямки діяльності:</w:t>
      </w:r>
    </w:p>
    <w:p w14:paraId="6070A1DD"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Вивчивши </w:t>
      </w:r>
      <w:r>
        <w:rPr>
          <w:rFonts w:ascii="Times New Roman CYR" w:hAnsi="Times New Roman CYR" w:cs="Times New Roman CYR"/>
        </w:rPr>
        <w:t>тендерну документацію і технічні вимоги</w:t>
      </w:r>
      <w:r w:rsidRPr="00100915">
        <w:rPr>
          <w:rFonts w:ascii="Times New Roman CYR" w:hAnsi="Times New Roman CYR" w:cs="Times New Roman CYR"/>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BFE8F33" w14:textId="77777777" w:rsidR="00890867" w:rsidRPr="00100915" w:rsidRDefault="00890867" w:rsidP="00890867">
      <w:pPr>
        <w:rPr>
          <w:rFonts w:ascii="Times New Roman CYR" w:hAnsi="Times New Roman CYR" w:cs="Times New Roman CYR"/>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90867" w:rsidRPr="00100915" w14:paraId="57AF14F3" w14:textId="77777777" w:rsidTr="00890867">
        <w:trPr>
          <w:cantSplit/>
          <w:trHeight w:val="257"/>
        </w:trPr>
        <w:tc>
          <w:tcPr>
            <w:tcW w:w="10260" w:type="dxa"/>
          </w:tcPr>
          <w:p w14:paraId="4FC8714A" w14:textId="77777777"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Вартість пропозиції без ПДВ, грн.</w:t>
            </w:r>
          </w:p>
        </w:tc>
      </w:tr>
      <w:tr w:rsidR="00890867" w:rsidRPr="00100915" w14:paraId="52D6923C" w14:textId="77777777" w:rsidTr="00890867">
        <w:trPr>
          <w:cantSplit/>
          <w:trHeight w:val="257"/>
        </w:trPr>
        <w:tc>
          <w:tcPr>
            <w:tcW w:w="10260" w:type="dxa"/>
          </w:tcPr>
          <w:p w14:paraId="72C38BC9" w14:textId="77777777"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ПДВ 20%,  грн.</w:t>
            </w:r>
          </w:p>
        </w:tc>
      </w:tr>
      <w:tr w:rsidR="00890867" w:rsidRPr="00100915" w14:paraId="10AE8DFF" w14:textId="77777777" w:rsidTr="00890867">
        <w:trPr>
          <w:cantSplit/>
          <w:trHeight w:val="257"/>
        </w:trPr>
        <w:tc>
          <w:tcPr>
            <w:tcW w:w="10260" w:type="dxa"/>
          </w:tcPr>
          <w:p w14:paraId="0CB4D726" w14:textId="77777777" w:rsidR="00890867" w:rsidRPr="00100915" w:rsidRDefault="00890867" w:rsidP="00890867">
            <w:pPr>
              <w:tabs>
                <w:tab w:val="left" w:pos="0"/>
              </w:tabs>
              <w:jc w:val="both"/>
              <w:rPr>
                <w:rFonts w:ascii="Times New Roman CYR" w:hAnsi="Times New Roman CYR" w:cs="Times New Roman CYR"/>
              </w:rPr>
            </w:pPr>
            <w:r w:rsidRPr="00100915">
              <w:rPr>
                <w:rFonts w:ascii="Times New Roman CYR" w:hAnsi="Times New Roman CYR" w:cs="Times New Roman CYR"/>
              </w:rPr>
              <w:t xml:space="preserve">Загальна вартість </w:t>
            </w:r>
            <w:r>
              <w:rPr>
                <w:rFonts w:ascii="Times New Roman CYR" w:hAnsi="Times New Roman CYR" w:cs="Times New Roman CYR"/>
              </w:rPr>
              <w:t>тендерної</w:t>
            </w:r>
            <w:r w:rsidRPr="00100915">
              <w:rPr>
                <w:rFonts w:ascii="Times New Roman CYR" w:hAnsi="Times New Roman CYR" w:cs="Times New Roman CYR"/>
              </w:rPr>
              <w:t xml:space="preserve"> пропозиції з ПДВ, грн. (цифрами та прописом)</w:t>
            </w:r>
          </w:p>
        </w:tc>
      </w:tr>
    </w:tbl>
    <w:p w14:paraId="138A242A" w14:textId="77777777" w:rsidR="00890867" w:rsidRPr="00100915" w:rsidRDefault="00890867" w:rsidP="00890867">
      <w:pPr>
        <w:jc w:val="both"/>
        <w:rPr>
          <w:rFonts w:ascii="Times New Roman CYR" w:hAnsi="Times New Roman CYR" w:cs="Times New Roman CYR"/>
        </w:rPr>
      </w:pPr>
    </w:p>
    <w:p w14:paraId="359A1F66"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Примітка: </w:t>
      </w:r>
    </w:p>
    <w:p w14:paraId="74B3521C"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-в ціну включені всі витрати на транспортування, страхування, сплати мита податків та інших зборів і обов’язкових платежів.</w:t>
      </w:r>
    </w:p>
    <w:p w14:paraId="1E61F602"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14:paraId="2F276BB1" w14:textId="77777777" w:rsidR="00890867" w:rsidRPr="00100915" w:rsidRDefault="00890867" w:rsidP="00890867">
      <w:pPr>
        <w:pStyle w:val="af9"/>
        <w:spacing w:beforeAutospacing="0" w:afterAutospacing="0"/>
        <w:jc w:val="both"/>
        <w:rPr>
          <w:i/>
        </w:rPr>
      </w:pPr>
      <w:r w:rsidRPr="00100915">
        <w:rPr>
          <w:rFonts w:ascii="Times New Roman CYR" w:hAnsi="Times New Roman CYR" w:cs="Times New Roman CYR"/>
        </w:rPr>
        <w:t>9. Ми погоджуємося дотримуватися умов пропозиції протягом _____ днів з дати кінцевого строку подання пропозицій.</w:t>
      </w:r>
    </w:p>
    <w:p w14:paraId="165B2B49"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10. Ми погоджуємося з умовами, що ви можете відхилити нашу чи всі </w:t>
      </w:r>
      <w:r w:rsidR="00EA3CAA">
        <w:rPr>
          <w:rFonts w:ascii="Times New Roman CYR" w:hAnsi="Times New Roman CYR" w:cs="Times New Roman CYR"/>
        </w:rPr>
        <w:t xml:space="preserve">тендерні </w:t>
      </w:r>
      <w:r w:rsidRPr="00100915">
        <w:rPr>
          <w:rFonts w:ascii="Times New Roman CYR" w:hAnsi="Times New Roman CYR" w:cs="Times New Roman CYR"/>
        </w:rPr>
        <w:t xml:space="preserve">пропозиції згідно з умовами </w:t>
      </w:r>
      <w:r w:rsidR="00125A6A">
        <w:rPr>
          <w:rFonts w:ascii="Times New Roman CYR" w:hAnsi="Times New Roman CYR" w:cs="Times New Roman CYR"/>
        </w:rPr>
        <w:t>тендерної документації</w:t>
      </w:r>
      <w:r w:rsidRPr="00100915">
        <w:rPr>
          <w:rFonts w:ascii="Times New Roman CYR" w:hAnsi="Times New Roman CYR" w:cs="Times New Roman CYR"/>
        </w:rPr>
        <w:t xml:space="preserve"> та розуміємо, що Ви не обмежені у прийнятті будь-якої іншої пропозиції з більш вигідними для Вас умовами.</w:t>
      </w:r>
    </w:p>
    <w:p w14:paraId="42985C06"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11. Ми розуміємо та погоджуємося, що Ви можете відмінити закупівлю у разі наявності обставин для цього згідно із Законом.</w:t>
      </w:r>
    </w:p>
    <w:p w14:paraId="6A0F171D"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12. </w:t>
      </w:r>
      <w:r w:rsidRPr="00890867">
        <w:rPr>
          <w:rFonts w:ascii="Times New Roman CYR" w:hAnsi="Times New Roman CYR" w:cs="Times New Roman CYR"/>
        </w:rPr>
        <w:t>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днів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веб-порталі Уповноваженого органу повідомлення про намір укласти Договір про закупівлю.</w:t>
      </w:r>
    </w:p>
    <w:p w14:paraId="5FF69192"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lastRenderedPageBreak/>
        <w:t>13. Ми беремо на себе зобов’язання виконати всі умови, що передбачені Договором про закупівлю.</w:t>
      </w:r>
    </w:p>
    <w:p w14:paraId="113B664F" w14:textId="77777777" w:rsidR="00890867"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14. Зазначеним нижче підписом ми підтверджуємо повну, безумовну і беззаперечну згоду з усіма умовами проведення закупівлі, визначеними в оголошенні </w:t>
      </w:r>
      <w:r w:rsidR="00357E4B">
        <w:rPr>
          <w:rFonts w:ascii="Times New Roman CYR" w:hAnsi="Times New Roman CYR" w:cs="Times New Roman CYR"/>
        </w:rPr>
        <w:t>про проведення процедури закупівлі</w:t>
      </w:r>
      <w:r w:rsidR="00C7009C">
        <w:rPr>
          <w:rFonts w:ascii="Times New Roman CYR" w:hAnsi="Times New Roman CYR" w:cs="Times New Roman CYR"/>
        </w:rPr>
        <w:t xml:space="preserve"> та тендерною документацією Замовника</w:t>
      </w:r>
      <w:r w:rsidR="00357E4B">
        <w:rPr>
          <w:rFonts w:ascii="Times New Roman CYR" w:hAnsi="Times New Roman CYR" w:cs="Times New Roman CYR"/>
        </w:rPr>
        <w:t>.</w:t>
      </w:r>
    </w:p>
    <w:p w14:paraId="2ED09721" w14:textId="77777777" w:rsidR="00357E4B" w:rsidRDefault="00357E4B" w:rsidP="00890867">
      <w:pPr>
        <w:jc w:val="both"/>
        <w:rPr>
          <w:rFonts w:ascii="Times New Roman CYR" w:hAnsi="Times New Roman CYR" w:cs="Times New Roman CYR"/>
        </w:rPr>
      </w:pPr>
    </w:p>
    <w:p w14:paraId="134289D5" w14:textId="77777777" w:rsidR="00357E4B" w:rsidRPr="00100915" w:rsidRDefault="00357E4B" w:rsidP="00890867">
      <w:pPr>
        <w:jc w:val="both"/>
        <w:rPr>
          <w:rFonts w:ascii="Times New Roman CYR" w:hAnsi="Times New Roman CYR" w:cs="Times New Roman CYR"/>
        </w:rPr>
      </w:pPr>
    </w:p>
    <w:p w14:paraId="7AAE76BC" w14:textId="77777777" w:rsidR="00890867" w:rsidRPr="00100915" w:rsidRDefault="00890867" w:rsidP="00890867">
      <w:pPr>
        <w:jc w:val="both"/>
        <w:rPr>
          <w:rFonts w:ascii="Times New Roman CYR" w:hAnsi="Times New Roman CYR" w:cs="Times New Roman CYR"/>
        </w:rPr>
      </w:pPr>
      <w:r w:rsidRPr="00100915">
        <w:rPr>
          <w:rFonts w:ascii="Times New Roman CYR" w:hAnsi="Times New Roman CYR" w:cs="Times New Roman CYR"/>
        </w:rPr>
        <w:t xml:space="preserve"> Посада, прізвище та власноручний підпис уповноваженої особи</w:t>
      </w:r>
    </w:p>
    <w:p w14:paraId="120DF9A5" w14:textId="77777777" w:rsidR="00890867" w:rsidRPr="00100915" w:rsidRDefault="00890867" w:rsidP="00890867">
      <w:pPr>
        <w:rPr>
          <w:rFonts w:ascii="Times New Roman CYR" w:hAnsi="Times New Roman CYR" w:cs="Times New Roman CYR"/>
        </w:rPr>
      </w:pPr>
      <w:r w:rsidRPr="00100915">
        <w:rPr>
          <w:rFonts w:ascii="Times New Roman CYR" w:hAnsi="Times New Roman CYR" w:cs="Times New Roman CYR"/>
        </w:rPr>
        <w:t xml:space="preserve">М.П. (за наявності) </w:t>
      </w:r>
    </w:p>
    <w:p w14:paraId="3D2EDF6C" w14:textId="77777777" w:rsidR="00EE14EB" w:rsidRDefault="00EE14EB">
      <w:pPr>
        <w:spacing w:line="276" w:lineRule="auto"/>
        <w:jc w:val="center"/>
        <w:rPr>
          <w:b/>
          <w:color w:val="000000"/>
        </w:rPr>
      </w:pPr>
    </w:p>
    <w:p w14:paraId="4A3DF9B7" w14:textId="77777777" w:rsidR="00E55F22" w:rsidRPr="00DD3B90" w:rsidRDefault="00E55F22">
      <w:pPr>
        <w:tabs>
          <w:tab w:val="left" w:pos="180"/>
          <w:tab w:val="left" w:pos="2912"/>
        </w:tabs>
        <w:jc w:val="both"/>
      </w:pPr>
    </w:p>
    <w:sectPr w:rsidR="00E55F22" w:rsidRPr="00DD3B90" w:rsidSect="00E7297A">
      <w:footerReference w:type="default" r:id="rId10"/>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5C9B" w14:textId="77777777" w:rsidR="00B53487" w:rsidRDefault="00B53487">
      <w:r>
        <w:separator/>
      </w:r>
    </w:p>
  </w:endnote>
  <w:endnote w:type="continuationSeparator" w:id="0">
    <w:p w14:paraId="5695E893" w14:textId="77777777" w:rsidR="00B53487" w:rsidRDefault="00B5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016" w14:textId="77777777" w:rsidR="001566E4" w:rsidRDefault="001566E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1D3A" w14:textId="77777777" w:rsidR="00B53487" w:rsidRDefault="00B53487">
      <w:r>
        <w:separator/>
      </w:r>
    </w:p>
  </w:footnote>
  <w:footnote w:type="continuationSeparator" w:id="0">
    <w:p w14:paraId="18632A0B" w14:textId="77777777" w:rsidR="00B53487" w:rsidRDefault="00B5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5690226"/>
    <w:multiLevelType w:val="multilevel"/>
    <w:tmpl w:val="4BC6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6"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E9944FF"/>
    <w:multiLevelType w:val="hybridMultilevel"/>
    <w:tmpl w:val="61707EEA"/>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2"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E561FD"/>
    <w:multiLevelType w:val="hybridMultilevel"/>
    <w:tmpl w:val="D1B0E138"/>
    <w:lvl w:ilvl="0" w:tplc="C9428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5"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5"/>
  </w:num>
  <w:num w:numId="3">
    <w:abstractNumId w:val="8"/>
  </w:num>
  <w:num w:numId="4">
    <w:abstractNumId w:val="39"/>
  </w:num>
  <w:num w:numId="5">
    <w:abstractNumId w:val="4"/>
    <w:lvlOverride w:ilvl="0">
      <w:startOverride w:val="1"/>
    </w:lvlOverride>
  </w:num>
  <w:num w:numId="6">
    <w:abstractNumId w:val="36"/>
  </w:num>
  <w:num w:numId="7">
    <w:abstractNumId w:val="26"/>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30"/>
  </w:num>
  <w:num w:numId="17">
    <w:abstractNumId w:val="24"/>
  </w:num>
  <w:num w:numId="18">
    <w:abstractNumId w:val="40"/>
  </w:num>
  <w:num w:numId="19">
    <w:abstractNumId w:val="6"/>
  </w:num>
  <w:num w:numId="20">
    <w:abstractNumId w:val="7"/>
  </w:num>
  <w:num w:numId="21">
    <w:abstractNumId w:val="34"/>
  </w:num>
  <w:num w:numId="22">
    <w:abstractNumId w:val="17"/>
  </w:num>
  <w:num w:numId="23">
    <w:abstractNumId w:val="20"/>
  </w:num>
  <w:num w:numId="24">
    <w:abstractNumId w:val="22"/>
  </w:num>
  <w:num w:numId="25">
    <w:abstractNumId w:val="38"/>
  </w:num>
  <w:num w:numId="26">
    <w:abstractNumId w:val="11"/>
  </w:num>
  <w:num w:numId="27">
    <w:abstractNumId w:val="18"/>
  </w:num>
  <w:num w:numId="28">
    <w:abstractNumId w:val="27"/>
  </w:num>
  <w:num w:numId="29">
    <w:abstractNumId w:val="29"/>
  </w:num>
  <w:num w:numId="30">
    <w:abstractNumId w:val="32"/>
  </w:num>
  <w:num w:numId="31">
    <w:abstractNumId w:val="33"/>
  </w:num>
  <w:num w:numId="32">
    <w:abstractNumId w:val="28"/>
  </w:num>
  <w:num w:numId="33">
    <w:abstractNumId w:val="23"/>
  </w:num>
  <w:num w:numId="34">
    <w:abstractNumId w:val="41"/>
  </w:num>
  <w:num w:numId="35">
    <w:abstractNumId w:val="37"/>
  </w:num>
  <w:num w:numId="36">
    <w:abstractNumId w:val="15"/>
  </w:num>
  <w:num w:numId="37">
    <w:abstractNumId w:val="1"/>
  </w:num>
  <w:num w:numId="38">
    <w:abstractNumId w:val="31"/>
  </w:num>
  <w:num w:numId="39">
    <w:abstractNumId w:val="12"/>
  </w:num>
  <w:num w:numId="40">
    <w:abstractNumId w:val="14"/>
  </w:num>
  <w:num w:numId="41">
    <w:abstractNumId w:val="25"/>
  </w:num>
  <w:num w:numId="4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22"/>
    <w:rsid w:val="00000E2D"/>
    <w:rsid w:val="00013B6D"/>
    <w:rsid w:val="00015484"/>
    <w:rsid w:val="00030242"/>
    <w:rsid w:val="00035FA5"/>
    <w:rsid w:val="00036290"/>
    <w:rsid w:val="000377CD"/>
    <w:rsid w:val="000446E7"/>
    <w:rsid w:val="0005756B"/>
    <w:rsid w:val="0007092A"/>
    <w:rsid w:val="000724AE"/>
    <w:rsid w:val="00073A7F"/>
    <w:rsid w:val="0008317D"/>
    <w:rsid w:val="000869D3"/>
    <w:rsid w:val="00093AE1"/>
    <w:rsid w:val="000967DE"/>
    <w:rsid w:val="000A01DD"/>
    <w:rsid w:val="000A272F"/>
    <w:rsid w:val="000A5E14"/>
    <w:rsid w:val="000B0491"/>
    <w:rsid w:val="000B4727"/>
    <w:rsid w:val="000C11A8"/>
    <w:rsid w:val="000D76AF"/>
    <w:rsid w:val="000D777A"/>
    <w:rsid w:val="000E2772"/>
    <w:rsid w:val="000F0BB8"/>
    <w:rsid w:val="000F290C"/>
    <w:rsid w:val="000F3C51"/>
    <w:rsid w:val="000F6F64"/>
    <w:rsid w:val="001162AB"/>
    <w:rsid w:val="00121FE8"/>
    <w:rsid w:val="00125A6A"/>
    <w:rsid w:val="00137B28"/>
    <w:rsid w:val="00150A95"/>
    <w:rsid w:val="00154A09"/>
    <w:rsid w:val="00154D68"/>
    <w:rsid w:val="001566E4"/>
    <w:rsid w:val="00161330"/>
    <w:rsid w:val="00164FF4"/>
    <w:rsid w:val="001778BE"/>
    <w:rsid w:val="00180180"/>
    <w:rsid w:val="0018644F"/>
    <w:rsid w:val="001961A3"/>
    <w:rsid w:val="00196757"/>
    <w:rsid w:val="00197F52"/>
    <w:rsid w:val="001A4E7A"/>
    <w:rsid w:val="001B2A9A"/>
    <w:rsid w:val="001B32B5"/>
    <w:rsid w:val="001B33EB"/>
    <w:rsid w:val="001B4251"/>
    <w:rsid w:val="001B4BD8"/>
    <w:rsid w:val="001B4E26"/>
    <w:rsid w:val="001B4E6A"/>
    <w:rsid w:val="001B63B3"/>
    <w:rsid w:val="001B6D4B"/>
    <w:rsid w:val="001C1B4E"/>
    <w:rsid w:val="001C1F9D"/>
    <w:rsid w:val="001C25C4"/>
    <w:rsid w:val="001C396B"/>
    <w:rsid w:val="001E2963"/>
    <w:rsid w:val="001F4A56"/>
    <w:rsid w:val="00204B6E"/>
    <w:rsid w:val="0020552C"/>
    <w:rsid w:val="002121BE"/>
    <w:rsid w:val="00217167"/>
    <w:rsid w:val="0022608C"/>
    <w:rsid w:val="00227C0C"/>
    <w:rsid w:val="00236C19"/>
    <w:rsid w:val="002430FF"/>
    <w:rsid w:val="00247070"/>
    <w:rsid w:val="00256578"/>
    <w:rsid w:val="00257057"/>
    <w:rsid w:val="00274464"/>
    <w:rsid w:val="002761AB"/>
    <w:rsid w:val="00277D39"/>
    <w:rsid w:val="00280484"/>
    <w:rsid w:val="00281E52"/>
    <w:rsid w:val="00294BC8"/>
    <w:rsid w:val="0029567B"/>
    <w:rsid w:val="00295DC6"/>
    <w:rsid w:val="002967F6"/>
    <w:rsid w:val="002A17BC"/>
    <w:rsid w:val="002A300D"/>
    <w:rsid w:val="002A364D"/>
    <w:rsid w:val="002B1C0F"/>
    <w:rsid w:val="002B254F"/>
    <w:rsid w:val="002D0478"/>
    <w:rsid w:val="002D1EB8"/>
    <w:rsid w:val="002D722A"/>
    <w:rsid w:val="002E48CF"/>
    <w:rsid w:val="002E5DE8"/>
    <w:rsid w:val="002E6930"/>
    <w:rsid w:val="002F00CA"/>
    <w:rsid w:val="002F185B"/>
    <w:rsid w:val="002F4AE4"/>
    <w:rsid w:val="0030001D"/>
    <w:rsid w:val="00305153"/>
    <w:rsid w:val="00306CBC"/>
    <w:rsid w:val="00311B2A"/>
    <w:rsid w:val="003169D8"/>
    <w:rsid w:val="0032090F"/>
    <w:rsid w:val="003237D2"/>
    <w:rsid w:val="00332B0A"/>
    <w:rsid w:val="00340C28"/>
    <w:rsid w:val="00341B3E"/>
    <w:rsid w:val="00346419"/>
    <w:rsid w:val="00346770"/>
    <w:rsid w:val="00350C26"/>
    <w:rsid w:val="00351000"/>
    <w:rsid w:val="00355086"/>
    <w:rsid w:val="00357E4B"/>
    <w:rsid w:val="003720C0"/>
    <w:rsid w:val="00375592"/>
    <w:rsid w:val="00380162"/>
    <w:rsid w:val="0038057D"/>
    <w:rsid w:val="00382950"/>
    <w:rsid w:val="00382FA0"/>
    <w:rsid w:val="00385351"/>
    <w:rsid w:val="0039007F"/>
    <w:rsid w:val="00393975"/>
    <w:rsid w:val="003B60DC"/>
    <w:rsid w:val="003C4259"/>
    <w:rsid w:val="003C48B6"/>
    <w:rsid w:val="003D309C"/>
    <w:rsid w:val="003E3619"/>
    <w:rsid w:val="003F48B5"/>
    <w:rsid w:val="003F7FEC"/>
    <w:rsid w:val="00401366"/>
    <w:rsid w:val="00402E06"/>
    <w:rsid w:val="00403E68"/>
    <w:rsid w:val="00404339"/>
    <w:rsid w:val="004068FA"/>
    <w:rsid w:val="004079F6"/>
    <w:rsid w:val="0042006E"/>
    <w:rsid w:val="00420744"/>
    <w:rsid w:val="00420A4E"/>
    <w:rsid w:val="0042386D"/>
    <w:rsid w:val="004243E0"/>
    <w:rsid w:val="00430E5F"/>
    <w:rsid w:val="004554BB"/>
    <w:rsid w:val="004559E1"/>
    <w:rsid w:val="0046603C"/>
    <w:rsid w:val="0046772D"/>
    <w:rsid w:val="00474701"/>
    <w:rsid w:val="00483D06"/>
    <w:rsid w:val="00484E75"/>
    <w:rsid w:val="00493C3A"/>
    <w:rsid w:val="00495FBA"/>
    <w:rsid w:val="00497344"/>
    <w:rsid w:val="004B3EF9"/>
    <w:rsid w:val="004C5960"/>
    <w:rsid w:val="004C5A93"/>
    <w:rsid w:val="004C6330"/>
    <w:rsid w:val="004D0A03"/>
    <w:rsid w:val="004D3BE3"/>
    <w:rsid w:val="004D3F6C"/>
    <w:rsid w:val="004E5BE9"/>
    <w:rsid w:val="0051002B"/>
    <w:rsid w:val="00513D19"/>
    <w:rsid w:val="005155AD"/>
    <w:rsid w:val="005155D3"/>
    <w:rsid w:val="00532E68"/>
    <w:rsid w:val="005355EF"/>
    <w:rsid w:val="005406B4"/>
    <w:rsid w:val="0054365B"/>
    <w:rsid w:val="00550394"/>
    <w:rsid w:val="00550CD3"/>
    <w:rsid w:val="005555A5"/>
    <w:rsid w:val="00557390"/>
    <w:rsid w:val="00560547"/>
    <w:rsid w:val="005606FD"/>
    <w:rsid w:val="00563A55"/>
    <w:rsid w:val="00564E18"/>
    <w:rsid w:val="00584307"/>
    <w:rsid w:val="005845E7"/>
    <w:rsid w:val="00584E58"/>
    <w:rsid w:val="00587F1A"/>
    <w:rsid w:val="00595127"/>
    <w:rsid w:val="005960EB"/>
    <w:rsid w:val="005A4E31"/>
    <w:rsid w:val="005B70A9"/>
    <w:rsid w:val="005C389A"/>
    <w:rsid w:val="005C52D2"/>
    <w:rsid w:val="005D633C"/>
    <w:rsid w:val="005E342F"/>
    <w:rsid w:val="005E6CCD"/>
    <w:rsid w:val="005E73B0"/>
    <w:rsid w:val="005E7BC1"/>
    <w:rsid w:val="005F1386"/>
    <w:rsid w:val="005F17C4"/>
    <w:rsid w:val="005F63F7"/>
    <w:rsid w:val="005F6AB1"/>
    <w:rsid w:val="00600E14"/>
    <w:rsid w:val="00601AB4"/>
    <w:rsid w:val="00601E1B"/>
    <w:rsid w:val="006070FF"/>
    <w:rsid w:val="00614CC5"/>
    <w:rsid w:val="00616789"/>
    <w:rsid w:val="00622230"/>
    <w:rsid w:val="0063424E"/>
    <w:rsid w:val="00637458"/>
    <w:rsid w:val="00647FF4"/>
    <w:rsid w:val="00650504"/>
    <w:rsid w:val="006515F1"/>
    <w:rsid w:val="00652034"/>
    <w:rsid w:val="00655380"/>
    <w:rsid w:val="0066341B"/>
    <w:rsid w:val="00664292"/>
    <w:rsid w:val="0067002D"/>
    <w:rsid w:val="00680E0E"/>
    <w:rsid w:val="00681CEA"/>
    <w:rsid w:val="006825D5"/>
    <w:rsid w:val="00686F0C"/>
    <w:rsid w:val="00690E64"/>
    <w:rsid w:val="006A2B07"/>
    <w:rsid w:val="006A3A3F"/>
    <w:rsid w:val="006B5715"/>
    <w:rsid w:val="006B720B"/>
    <w:rsid w:val="006C0A5E"/>
    <w:rsid w:val="006C1AF0"/>
    <w:rsid w:val="006C6EC3"/>
    <w:rsid w:val="006D15CF"/>
    <w:rsid w:val="006E6AF7"/>
    <w:rsid w:val="006F77C3"/>
    <w:rsid w:val="0070016A"/>
    <w:rsid w:val="00711B22"/>
    <w:rsid w:val="007129F1"/>
    <w:rsid w:val="0072149A"/>
    <w:rsid w:val="0073018F"/>
    <w:rsid w:val="00730E31"/>
    <w:rsid w:val="00733719"/>
    <w:rsid w:val="00737148"/>
    <w:rsid w:val="0074786A"/>
    <w:rsid w:val="00755E78"/>
    <w:rsid w:val="00775989"/>
    <w:rsid w:val="00787D6F"/>
    <w:rsid w:val="007B3002"/>
    <w:rsid w:val="007B3621"/>
    <w:rsid w:val="007B44ED"/>
    <w:rsid w:val="007B574F"/>
    <w:rsid w:val="007C0871"/>
    <w:rsid w:val="007D0E1A"/>
    <w:rsid w:val="007D2FEE"/>
    <w:rsid w:val="007D3DC0"/>
    <w:rsid w:val="007D4E26"/>
    <w:rsid w:val="007F5DEE"/>
    <w:rsid w:val="00801D28"/>
    <w:rsid w:val="008060F4"/>
    <w:rsid w:val="00806B23"/>
    <w:rsid w:val="008158B8"/>
    <w:rsid w:val="00822D12"/>
    <w:rsid w:val="00826A6E"/>
    <w:rsid w:val="00833D85"/>
    <w:rsid w:val="00837AF3"/>
    <w:rsid w:val="008527CE"/>
    <w:rsid w:val="00852EA9"/>
    <w:rsid w:val="00853541"/>
    <w:rsid w:val="00857C04"/>
    <w:rsid w:val="008602DF"/>
    <w:rsid w:val="00861B19"/>
    <w:rsid w:val="00867B97"/>
    <w:rsid w:val="00871D55"/>
    <w:rsid w:val="008724D5"/>
    <w:rsid w:val="00875B98"/>
    <w:rsid w:val="00890867"/>
    <w:rsid w:val="00893F4B"/>
    <w:rsid w:val="008965FC"/>
    <w:rsid w:val="008A126A"/>
    <w:rsid w:val="008A46DE"/>
    <w:rsid w:val="008A5B31"/>
    <w:rsid w:val="008A6265"/>
    <w:rsid w:val="008B5C32"/>
    <w:rsid w:val="008B6898"/>
    <w:rsid w:val="008C056D"/>
    <w:rsid w:val="008C3BBE"/>
    <w:rsid w:val="008C48BD"/>
    <w:rsid w:val="008C765F"/>
    <w:rsid w:val="008D46D9"/>
    <w:rsid w:val="008D4BA9"/>
    <w:rsid w:val="008E1EF3"/>
    <w:rsid w:val="008E2043"/>
    <w:rsid w:val="008E460C"/>
    <w:rsid w:val="008F06C1"/>
    <w:rsid w:val="008F7E16"/>
    <w:rsid w:val="0090145A"/>
    <w:rsid w:val="0091059D"/>
    <w:rsid w:val="00912309"/>
    <w:rsid w:val="009200A4"/>
    <w:rsid w:val="00924A06"/>
    <w:rsid w:val="00936935"/>
    <w:rsid w:val="00954C57"/>
    <w:rsid w:val="00963242"/>
    <w:rsid w:val="00980532"/>
    <w:rsid w:val="00985866"/>
    <w:rsid w:val="009A04FD"/>
    <w:rsid w:val="009A39DB"/>
    <w:rsid w:val="009B32D7"/>
    <w:rsid w:val="009B6049"/>
    <w:rsid w:val="009E237A"/>
    <w:rsid w:val="00A05A12"/>
    <w:rsid w:val="00A14E16"/>
    <w:rsid w:val="00A236AA"/>
    <w:rsid w:val="00A25D28"/>
    <w:rsid w:val="00A34725"/>
    <w:rsid w:val="00A35E55"/>
    <w:rsid w:val="00A402A2"/>
    <w:rsid w:val="00A5485C"/>
    <w:rsid w:val="00A5746A"/>
    <w:rsid w:val="00A70C2A"/>
    <w:rsid w:val="00A73A07"/>
    <w:rsid w:val="00A73FEC"/>
    <w:rsid w:val="00A81BE7"/>
    <w:rsid w:val="00A82C8C"/>
    <w:rsid w:val="00A84626"/>
    <w:rsid w:val="00A857BB"/>
    <w:rsid w:val="00A8778F"/>
    <w:rsid w:val="00A87873"/>
    <w:rsid w:val="00AA09F4"/>
    <w:rsid w:val="00AA1F0E"/>
    <w:rsid w:val="00AA25C3"/>
    <w:rsid w:val="00AA5A71"/>
    <w:rsid w:val="00AB283D"/>
    <w:rsid w:val="00AC0730"/>
    <w:rsid w:val="00AC078A"/>
    <w:rsid w:val="00AC3F75"/>
    <w:rsid w:val="00AC6FB1"/>
    <w:rsid w:val="00AD1997"/>
    <w:rsid w:val="00AD58EA"/>
    <w:rsid w:val="00AD5B33"/>
    <w:rsid w:val="00AF7DE3"/>
    <w:rsid w:val="00B10090"/>
    <w:rsid w:val="00B16975"/>
    <w:rsid w:val="00B26BDB"/>
    <w:rsid w:val="00B32615"/>
    <w:rsid w:val="00B35E75"/>
    <w:rsid w:val="00B432A0"/>
    <w:rsid w:val="00B46089"/>
    <w:rsid w:val="00B4735E"/>
    <w:rsid w:val="00B47AD9"/>
    <w:rsid w:val="00B53487"/>
    <w:rsid w:val="00B716A7"/>
    <w:rsid w:val="00B84B14"/>
    <w:rsid w:val="00B9394F"/>
    <w:rsid w:val="00B957D9"/>
    <w:rsid w:val="00B958E0"/>
    <w:rsid w:val="00BA2BFB"/>
    <w:rsid w:val="00BB1D13"/>
    <w:rsid w:val="00BB3691"/>
    <w:rsid w:val="00BD20FE"/>
    <w:rsid w:val="00BD5ABF"/>
    <w:rsid w:val="00BD64BB"/>
    <w:rsid w:val="00BE1FA2"/>
    <w:rsid w:val="00BE4040"/>
    <w:rsid w:val="00BF555F"/>
    <w:rsid w:val="00C06AF0"/>
    <w:rsid w:val="00C10136"/>
    <w:rsid w:val="00C14FDC"/>
    <w:rsid w:val="00C372D3"/>
    <w:rsid w:val="00C52736"/>
    <w:rsid w:val="00C638C5"/>
    <w:rsid w:val="00C7009C"/>
    <w:rsid w:val="00C72471"/>
    <w:rsid w:val="00C74F9B"/>
    <w:rsid w:val="00C77631"/>
    <w:rsid w:val="00C854B5"/>
    <w:rsid w:val="00C90382"/>
    <w:rsid w:val="00C9221E"/>
    <w:rsid w:val="00CA238F"/>
    <w:rsid w:val="00CB0FF9"/>
    <w:rsid w:val="00CB7C1B"/>
    <w:rsid w:val="00CD4237"/>
    <w:rsid w:val="00CD4E15"/>
    <w:rsid w:val="00CF04E0"/>
    <w:rsid w:val="00CF07BA"/>
    <w:rsid w:val="00CF0C4E"/>
    <w:rsid w:val="00CF44C6"/>
    <w:rsid w:val="00CF520D"/>
    <w:rsid w:val="00D00BAC"/>
    <w:rsid w:val="00D025B1"/>
    <w:rsid w:val="00D0522C"/>
    <w:rsid w:val="00D12A1B"/>
    <w:rsid w:val="00D14C2D"/>
    <w:rsid w:val="00D25A42"/>
    <w:rsid w:val="00D25D80"/>
    <w:rsid w:val="00D32627"/>
    <w:rsid w:val="00D337F9"/>
    <w:rsid w:val="00D35EDC"/>
    <w:rsid w:val="00D40595"/>
    <w:rsid w:val="00D44767"/>
    <w:rsid w:val="00D46394"/>
    <w:rsid w:val="00D8347A"/>
    <w:rsid w:val="00D96817"/>
    <w:rsid w:val="00DA2D05"/>
    <w:rsid w:val="00DA389C"/>
    <w:rsid w:val="00DA6A46"/>
    <w:rsid w:val="00DC058C"/>
    <w:rsid w:val="00DC5B1C"/>
    <w:rsid w:val="00DC62FF"/>
    <w:rsid w:val="00DD3B90"/>
    <w:rsid w:val="00DE01A3"/>
    <w:rsid w:val="00DE4BEE"/>
    <w:rsid w:val="00DE62FB"/>
    <w:rsid w:val="00DE6C4D"/>
    <w:rsid w:val="00DF144A"/>
    <w:rsid w:val="00DF1493"/>
    <w:rsid w:val="00DF7DA2"/>
    <w:rsid w:val="00E00A06"/>
    <w:rsid w:val="00E35900"/>
    <w:rsid w:val="00E4484A"/>
    <w:rsid w:val="00E541C1"/>
    <w:rsid w:val="00E55900"/>
    <w:rsid w:val="00E55F22"/>
    <w:rsid w:val="00E659A4"/>
    <w:rsid w:val="00E7297A"/>
    <w:rsid w:val="00E72D2B"/>
    <w:rsid w:val="00E734DD"/>
    <w:rsid w:val="00E75E62"/>
    <w:rsid w:val="00E8108C"/>
    <w:rsid w:val="00E93491"/>
    <w:rsid w:val="00EA0C00"/>
    <w:rsid w:val="00EA3CAA"/>
    <w:rsid w:val="00EB1280"/>
    <w:rsid w:val="00EB786A"/>
    <w:rsid w:val="00EC01EA"/>
    <w:rsid w:val="00EC4C89"/>
    <w:rsid w:val="00EC56E2"/>
    <w:rsid w:val="00ED1D29"/>
    <w:rsid w:val="00EE14EB"/>
    <w:rsid w:val="00EE3F13"/>
    <w:rsid w:val="00EF05FC"/>
    <w:rsid w:val="00EF0A00"/>
    <w:rsid w:val="00EF5F6D"/>
    <w:rsid w:val="00F01DF4"/>
    <w:rsid w:val="00F0415F"/>
    <w:rsid w:val="00F204E1"/>
    <w:rsid w:val="00F21048"/>
    <w:rsid w:val="00F21B5C"/>
    <w:rsid w:val="00F253B6"/>
    <w:rsid w:val="00F309E2"/>
    <w:rsid w:val="00F354E6"/>
    <w:rsid w:val="00F75728"/>
    <w:rsid w:val="00F86E4E"/>
    <w:rsid w:val="00F9189E"/>
    <w:rsid w:val="00F93413"/>
    <w:rsid w:val="00F96227"/>
    <w:rsid w:val="00F96D6C"/>
    <w:rsid w:val="00FA0A68"/>
    <w:rsid w:val="00FA41E0"/>
    <w:rsid w:val="00FA52F6"/>
    <w:rsid w:val="00FB5AAD"/>
    <w:rsid w:val="00FC04B3"/>
    <w:rsid w:val="00FD0EE2"/>
    <w:rsid w:val="00FE09C8"/>
    <w:rsid w:val="00FE473F"/>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089D"/>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aliases w:val="Знак9"/>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uiPriority w:val="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aliases w:val="Знак9 Знак"/>
    <w:basedOn w:val="a0"/>
    <w:link w:val="HTML0"/>
    <w:uiPriority w:val="99"/>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Normal (Web) Char Знак,Обычный (Web) Знак,Обычный (веб) Знак Знак1 Знак"/>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character" w:customStyle="1" w:styleId="rvts46">
    <w:name w:val="rvts46"/>
    <w:basedOn w:val="a0"/>
    <w:rsid w:val="00584E58"/>
  </w:style>
  <w:style w:type="paragraph" w:customStyle="1" w:styleId="msonormal0">
    <w:name w:val="msonormal"/>
    <w:basedOn w:val="a"/>
    <w:rsid w:val="00350C26"/>
    <w:pPr>
      <w:spacing w:before="100" w:beforeAutospacing="1" w:after="100" w:afterAutospacing="1"/>
    </w:pPr>
    <w:rPr>
      <w:lang w:val="en-US" w:eastAsia="en-US"/>
      <w14:ligatures w14:val="standardContextual"/>
    </w:rPr>
  </w:style>
  <w:style w:type="paragraph" w:customStyle="1" w:styleId="xl117">
    <w:name w:val="xl117"/>
    <w:basedOn w:val="a"/>
    <w:rsid w:val="00350C26"/>
    <w:pPr>
      <w:pBdr>
        <w:right w:val="single" w:sz="4" w:space="0" w:color="000000"/>
      </w:pBdr>
      <w:spacing w:before="100" w:beforeAutospacing="1" w:after="100" w:afterAutospacing="1"/>
    </w:pPr>
    <w:rPr>
      <w:lang w:val="en-US" w:eastAsia="en-US"/>
      <w14:ligatures w14:val="standardContextual"/>
    </w:rPr>
  </w:style>
  <w:style w:type="paragraph" w:customStyle="1" w:styleId="xl118">
    <w:name w:val="xl118"/>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14:ligatures w14:val="standardContextual"/>
    </w:rPr>
  </w:style>
  <w:style w:type="paragraph" w:customStyle="1" w:styleId="xl119">
    <w:name w:val="xl119"/>
    <w:basedOn w:val="a"/>
    <w:rsid w:val="00350C26"/>
    <w:pPr>
      <w:pBdr>
        <w:right w:val="single" w:sz="4" w:space="0" w:color="auto"/>
      </w:pBdr>
      <w:spacing w:before="100" w:beforeAutospacing="1" w:after="100" w:afterAutospacing="1"/>
    </w:pPr>
    <w:rPr>
      <w:lang w:val="en-US" w:eastAsia="en-US"/>
      <w14:ligatures w14:val="standardContextual"/>
    </w:rPr>
  </w:style>
  <w:style w:type="paragraph" w:customStyle="1" w:styleId="xl120">
    <w:name w:val="xl120"/>
    <w:basedOn w:val="a"/>
    <w:rsid w:val="00350C26"/>
    <w:pPr>
      <w:pBdr>
        <w:left w:val="single" w:sz="4" w:space="0" w:color="auto"/>
      </w:pBdr>
      <w:spacing w:before="100" w:beforeAutospacing="1" w:after="100" w:afterAutospacing="1"/>
      <w:jc w:val="right"/>
      <w:textAlignment w:val="top"/>
    </w:pPr>
    <w:rPr>
      <w:rFonts w:ascii="Arial" w:hAnsi="Arial" w:cs="Arial"/>
      <w:color w:val="000000"/>
      <w:sz w:val="20"/>
      <w:szCs w:val="20"/>
      <w:lang w:val="en-US" w:eastAsia="en-US"/>
      <w14:ligatures w14:val="standardContextual"/>
    </w:rPr>
  </w:style>
  <w:style w:type="paragraph" w:customStyle="1" w:styleId="xl121">
    <w:name w:val="xl121"/>
    <w:basedOn w:val="a"/>
    <w:rsid w:val="00350C26"/>
    <w:pPr>
      <w:pBdr>
        <w:left w:val="single" w:sz="4" w:space="0" w:color="auto"/>
        <w:bottom w:val="single" w:sz="4" w:space="0" w:color="auto"/>
      </w:pBdr>
      <w:spacing w:before="100" w:beforeAutospacing="1" w:after="100" w:afterAutospacing="1"/>
      <w:textAlignment w:val="top"/>
    </w:pPr>
    <w:rPr>
      <w:rFonts w:ascii="Arial" w:hAnsi="Arial" w:cs="Arial"/>
      <w:color w:val="000000"/>
      <w:sz w:val="20"/>
      <w:szCs w:val="20"/>
      <w:lang w:val="en-US" w:eastAsia="en-US"/>
      <w14:ligatures w14:val="standardContextual"/>
    </w:rPr>
  </w:style>
  <w:style w:type="paragraph" w:customStyle="1" w:styleId="xl122">
    <w:name w:val="xl122"/>
    <w:basedOn w:val="a"/>
    <w:rsid w:val="00350C26"/>
    <w:pPr>
      <w:pBdr>
        <w:bottom w:val="single" w:sz="4" w:space="0" w:color="auto"/>
        <w:right w:val="single" w:sz="4" w:space="0" w:color="000000"/>
      </w:pBdr>
      <w:spacing w:before="100" w:beforeAutospacing="1" w:after="100" w:afterAutospacing="1"/>
    </w:pPr>
    <w:rPr>
      <w:lang w:val="en-US" w:eastAsia="en-US"/>
      <w14:ligatures w14:val="standardContextual"/>
    </w:rPr>
  </w:style>
  <w:style w:type="paragraph" w:customStyle="1" w:styleId="xl123">
    <w:name w:val="xl123"/>
    <w:basedOn w:val="a"/>
    <w:rsid w:val="00350C26"/>
    <w:pPr>
      <w:pBdr>
        <w:left w:val="single" w:sz="4" w:space="0" w:color="auto"/>
        <w:bottom w:val="single" w:sz="4" w:space="0" w:color="auto"/>
      </w:pBdr>
      <w:spacing w:before="100" w:beforeAutospacing="1" w:after="100" w:afterAutospacing="1"/>
      <w:jc w:val="right"/>
      <w:textAlignment w:val="top"/>
    </w:pPr>
    <w:rPr>
      <w:rFonts w:ascii="Arial" w:hAnsi="Arial" w:cs="Arial"/>
      <w:color w:val="000000"/>
      <w:sz w:val="20"/>
      <w:szCs w:val="20"/>
      <w:lang w:val="en-US" w:eastAsia="en-US"/>
      <w14:ligatures w14:val="standardContextual"/>
    </w:rPr>
  </w:style>
  <w:style w:type="paragraph" w:customStyle="1" w:styleId="xl124">
    <w:name w:val="xl124"/>
    <w:basedOn w:val="a"/>
    <w:rsid w:val="00350C26"/>
    <w:pPr>
      <w:pBdr>
        <w:bottom w:val="single" w:sz="4" w:space="0" w:color="auto"/>
        <w:right w:val="single" w:sz="4" w:space="0" w:color="auto"/>
      </w:pBdr>
      <w:spacing w:before="100" w:beforeAutospacing="1" w:after="100" w:afterAutospacing="1"/>
    </w:pPr>
    <w:rPr>
      <w:lang w:val="en-US" w:eastAsia="en-US"/>
      <w14:ligatures w14:val="standardContextual"/>
    </w:rPr>
  </w:style>
  <w:style w:type="paragraph" w:customStyle="1" w:styleId="xl125">
    <w:name w:val="xl125"/>
    <w:basedOn w:val="a"/>
    <w:rsid w:val="00350C26"/>
    <w:pPr>
      <w:pBdr>
        <w:top w:val="single" w:sz="4" w:space="0" w:color="000000"/>
        <w:left w:val="single" w:sz="4" w:space="0" w:color="auto"/>
      </w:pBdr>
      <w:spacing w:before="100" w:beforeAutospacing="1" w:after="100" w:afterAutospacing="1"/>
      <w:jc w:val="right"/>
      <w:textAlignment w:val="top"/>
    </w:pPr>
    <w:rPr>
      <w:rFonts w:ascii="Arial" w:hAnsi="Arial" w:cs="Arial"/>
      <w:color w:val="000000"/>
      <w:sz w:val="20"/>
      <w:szCs w:val="20"/>
      <w:lang w:val="en-US" w:eastAsia="en-US"/>
      <w14:ligatures w14:val="standardContextual"/>
    </w:rPr>
  </w:style>
  <w:style w:type="paragraph" w:customStyle="1" w:styleId="xl126">
    <w:name w:val="xl126"/>
    <w:basedOn w:val="a"/>
    <w:rsid w:val="00350C26"/>
    <w:pPr>
      <w:spacing w:before="100" w:beforeAutospacing="1" w:after="100" w:afterAutospacing="1"/>
      <w:textAlignment w:val="top"/>
    </w:pPr>
    <w:rPr>
      <w:lang w:val="en-US" w:eastAsia="en-US"/>
      <w14:ligatures w14:val="standardContextual"/>
    </w:rPr>
  </w:style>
  <w:style w:type="paragraph" w:customStyle="1" w:styleId="xl127">
    <w:name w:val="xl127"/>
    <w:basedOn w:val="a"/>
    <w:rsid w:val="00350C26"/>
    <w:pPr>
      <w:pBdr>
        <w:right w:val="single" w:sz="4" w:space="0" w:color="000000"/>
      </w:pBdr>
      <w:spacing w:before="100" w:beforeAutospacing="1" w:after="100" w:afterAutospacing="1"/>
      <w:textAlignment w:val="top"/>
    </w:pPr>
    <w:rPr>
      <w:lang w:val="en-US" w:eastAsia="en-US"/>
      <w14:ligatures w14:val="standardContextual"/>
    </w:rPr>
  </w:style>
  <w:style w:type="paragraph" w:customStyle="1" w:styleId="xl128">
    <w:name w:val="xl128"/>
    <w:basedOn w:val="a"/>
    <w:rsid w:val="00350C26"/>
    <w:pPr>
      <w:pBdr>
        <w:right w:val="single" w:sz="4" w:space="0" w:color="auto"/>
      </w:pBdr>
      <w:spacing w:before="100" w:beforeAutospacing="1" w:after="100" w:afterAutospacing="1"/>
      <w:textAlignment w:val="top"/>
    </w:pPr>
    <w:rPr>
      <w:lang w:val="en-US" w:eastAsia="en-US"/>
      <w14:ligatures w14:val="standardContextual"/>
    </w:rPr>
  </w:style>
  <w:style w:type="paragraph" w:customStyle="1" w:styleId="xl129">
    <w:name w:val="xl129"/>
    <w:basedOn w:val="a"/>
    <w:rsid w:val="00350C26"/>
    <w:pPr>
      <w:pBdr>
        <w:bottom w:val="single" w:sz="4" w:space="0" w:color="auto"/>
      </w:pBdr>
      <w:spacing w:before="100" w:beforeAutospacing="1" w:after="100" w:afterAutospacing="1"/>
      <w:textAlignment w:val="top"/>
    </w:pPr>
    <w:rPr>
      <w:lang w:val="en-US" w:eastAsia="en-US"/>
      <w14:ligatures w14:val="standardContextual"/>
    </w:rPr>
  </w:style>
  <w:style w:type="paragraph" w:customStyle="1" w:styleId="xl130">
    <w:name w:val="xl130"/>
    <w:basedOn w:val="a"/>
    <w:rsid w:val="00350C26"/>
    <w:pPr>
      <w:pBdr>
        <w:bottom w:val="single" w:sz="4" w:space="0" w:color="auto"/>
        <w:right w:val="single" w:sz="4" w:space="0" w:color="000000"/>
      </w:pBdr>
      <w:spacing w:before="100" w:beforeAutospacing="1" w:after="100" w:afterAutospacing="1"/>
      <w:textAlignment w:val="top"/>
    </w:pPr>
    <w:rPr>
      <w:lang w:val="en-US" w:eastAsia="en-US"/>
      <w14:ligatures w14:val="standardContextual"/>
    </w:rPr>
  </w:style>
  <w:style w:type="paragraph" w:customStyle="1" w:styleId="xl131">
    <w:name w:val="xl131"/>
    <w:basedOn w:val="a"/>
    <w:rsid w:val="00350C26"/>
    <w:pPr>
      <w:pBdr>
        <w:bottom w:val="single" w:sz="4" w:space="0" w:color="auto"/>
        <w:right w:val="single" w:sz="4" w:space="0" w:color="auto"/>
      </w:pBdr>
      <w:spacing w:before="100" w:beforeAutospacing="1" w:after="100" w:afterAutospacing="1"/>
      <w:textAlignment w:val="top"/>
    </w:pPr>
    <w:rPr>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4864">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970A3D-7D4E-416E-ADF0-9048CAFA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54784</Words>
  <Characters>31227</Characters>
  <Application>Microsoft Office Word</Application>
  <DocSecurity>0</DocSecurity>
  <Lines>260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novool11kab@gmail.com</cp:lastModifiedBy>
  <cp:revision>11</cp:revision>
  <cp:lastPrinted>2024-03-14T13:53:00Z</cp:lastPrinted>
  <dcterms:created xsi:type="dcterms:W3CDTF">2023-05-16T07:58:00Z</dcterms:created>
  <dcterms:modified xsi:type="dcterms:W3CDTF">2024-03-14T13:53:00Z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