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3A" w:rsidRPr="006D0845" w:rsidRDefault="00BC123A" w:rsidP="00BC123A">
      <w:pPr>
        <w:pStyle w:val="a5"/>
        <w:ind w:firstLine="0"/>
        <w:rPr>
          <w:bCs w:val="0"/>
          <w:u w:val="single"/>
        </w:rPr>
      </w:pPr>
      <w:r w:rsidRPr="006D0845">
        <w:rPr>
          <w:bCs w:val="0"/>
        </w:rPr>
        <w:t xml:space="preserve">ДОГОВІР </w:t>
      </w:r>
      <w:r w:rsidRPr="006D0845">
        <w:rPr>
          <w:b w:val="0"/>
          <w:bCs w:val="0"/>
          <w:u w:val="single"/>
        </w:rPr>
        <w:tab/>
      </w:r>
      <w:r w:rsidRPr="006D0845">
        <w:rPr>
          <w:b w:val="0"/>
          <w:bCs w:val="0"/>
          <w:u w:val="single"/>
        </w:rPr>
        <w:tab/>
      </w:r>
      <w:r w:rsidRPr="006D0845">
        <w:rPr>
          <w:b w:val="0"/>
          <w:bCs w:val="0"/>
          <w:u w:val="single"/>
        </w:rPr>
        <w:tab/>
      </w:r>
    </w:p>
    <w:p w:rsidR="00BC123A" w:rsidRPr="006D0845" w:rsidRDefault="00BC123A" w:rsidP="00BC123A"/>
    <w:p w:rsidR="00BC123A" w:rsidRPr="006D0845" w:rsidRDefault="00BC123A" w:rsidP="00BC123A">
      <w:pPr>
        <w:ind w:firstLine="708"/>
      </w:pPr>
      <w:r w:rsidRPr="006D0845">
        <w:t>м. Запоріжжя</w:t>
      </w:r>
      <w:r w:rsidRPr="006D0845">
        <w:tab/>
      </w:r>
      <w:r w:rsidRPr="006D0845">
        <w:tab/>
      </w:r>
      <w:r w:rsidRPr="006D0845">
        <w:tab/>
      </w:r>
      <w:r w:rsidRPr="006D0845">
        <w:tab/>
        <w:t xml:space="preserve">                                                 "  " ________ 20</w:t>
      </w:r>
      <w:r w:rsidR="00D377DA" w:rsidRPr="006D0845">
        <w:t>2</w:t>
      </w:r>
      <w:r w:rsidR="00965711">
        <w:t>2</w:t>
      </w:r>
      <w:r w:rsidRPr="006D0845">
        <w:t>р.</w:t>
      </w:r>
    </w:p>
    <w:p w:rsidR="00BC123A" w:rsidRPr="006D0845" w:rsidRDefault="00BC123A" w:rsidP="00BC123A">
      <w:pPr>
        <w:ind w:firstLine="708"/>
      </w:pPr>
    </w:p>
    <w:p w:rsidR="00846E21" w:rsidRDefault="001C19E3" w:rsidP="00846E21">
      <w:pPr>
        <w:jc w:val="both"/>
        <w:rPr>
          <w:sz w:val="22"/>
          <w:szCs w:val="22"/>
        </w:rPr>
      </w:pPr>
      <w:r>
        <w:rPr>
          <w:bCs/>
        </w:rPr>
        <w:t>____________________________________________________</w:t>
      </w:r>
      <w:r w:rsidR="00F016B3" w:rsidRPr="00F016B3">
        <w:rPr>
          <w:bCs/>
        </w:rPr>
        <w:t>на</w:t>
      </w:r>
      <w:r w:rsidR="00F016B3">
        <w:rPr>
          <w:b/>
          <w:bCs/>
        </w:rPr>
        <w:t xml:space="preserve"> </w:t>
      </w:r>
      <w:r w:rsidR="00BC123A" w:rsidRPr="006D0845">
        <w:t>далі “</w:t>
      </w:r>
      <w:proofErr w:type="spellStart"/>
      <w:r w:rsidR="00BC123A" w:rsidRPr="006D0845">
        <w:t>Постачальник”</w:t>
      </w:r>
      <w:r w:rsidR="00BC123A" w:rsidRPr="006D0845">
        <w:rPr>
          <w:bCs/>
        </w:rPr>
        <w:t>в</w:t>
      </w:r>
      <w:proofErr w:type="spellEnd"/>
      <w:r w:rsidR="00BC123A" w:rsidRPr="006D0845">
        <w:rPr>
          <w:bCs/>
        </w:rPr>
        <w:t xml:space="preserve"> </w:t>
      </w:r>
      <w:proofErr w:type="spellStart"/>
      <w:r w:rsidR="00BC123A" w:rsidRPr="006D0845">
        <w:rPr>
          <w:bCs/>
        </w:rPr>
        <w:t>особ</w:t>
      </w:r>
      <w:proofErr w:type="spellEnd"/>
      <w:r w:rsidR="00F016B3">
        <w:rPr>
          <w:bCs/>
        </w:rPr>
        <w:t xml:space="preserve">  </w:t>
      </w:r>
      <w:r>
        <w:rPr>
          <w:bCs/>
        </w:rPr>
        <w:t>________________________________________________________________</w:t>
      </w:r>
      <w:r w:rsidR="00F016B3">
        <w:rPr>
          <w:bCs/>
        </w:rPr>
        <w:t xml:space="preserve"> </w:t>
      </w:r>
      <w:r w:rsidR="00BC123A" w:rsidRPr="006D0845">
        <w:rPr>
          <w:bCs/>
        </w:rPr>
        <w:t>,</w:t>
      </w:r>
      <w:r w:rsidR="00BC123A" w:rsidRPr="006D0845">
        <w:t xml:space="preserve">що діє на підставі </w:t>
      </w:r>
      <w:r w:rsidR="00BC123A" w:rsidRPr="00F016B3">
        <w:rPr>
          <w:highlight w:val="yellow"/>
        </w:rPr>
        <w:t>_____________</w:t>
      </w:r>
      <w:r w:rsidR="00BC123A" w:rsidRPr="006D0845">
        <w:t xml:space="preserve"> з однієї сторони, та </w:t>
      </w:r>
      <w:r w:rsidR="00BC123A" w:rsidRPr="006D0845">
        <w:rPr>
          <w:bCs/>
        </w:rPr>
        <w:t>Комунальна установа</w:t>
      </w:r>
      <w:r w:rsidR="00BC123A" w:rsidRPr="006D0845">
        <w:t xml:space="preserve"> “</w:t>
      </w:r>
      <w:r w:rsidR="00BC123A" w:rsidRPr="006D0845">
        <w:rPr>
          <w:bCs/>
        </w:rPr>
        <w:t>Запорізький геріатричний пансіонат” Запорізької     обласної ради</w:t>
      </w:r>
      <w:r w:rsidR="00BC123A" w:rsidRPr="006D0845">
        <w:t xml:space="preserve"> надалі “Замовник”, в особі директора пансіонату </w:t>
      </w:r>
      <w:r w:rsidR="00BC123A" w:rsidRPr="006D0845">
        <w:rPr>
          <w:bCs/>
        </w:rPr>
        <w:t xml:space="preserve">Гончаренко Галини Андріївни, </w:t>
      </w:r>
      <w:r w:rsidR="00846E21">
        <w:rPr>
          <w:sz w:val="22"/>
          <w:szCs w:val="22"/>
        </w:rPr>
        <w:t>що діє на підставі Положення,  з другої сторони, згідно Постанови Кабінету Міністрів України від 28.02.2022 №169(зі змінами), керуючись Цивільним та Господарським кодексами України, та іншими нормативно-правовими актами, уклали цей договір про таке (далі - Договір):</w:t>
      </w:r>
    </w:p>
    <w:p w:rsidR="00BC123A" w:rsidRPr="006D0845" w:rsidRDefault="00BC123A" w:rsidP="00846E21">
      <w:pPr>
        <w:jc w:val="both"/>
      </w:pPr>
    </w:p>
    <w:p w:rsidR="00BC123A" w:rsidRPr="006D0845" w:rsidRDefault="00BC123A" w:rsidP="00BC123A">
      <w:pPr>
        <w:shd w:val="clear" w:color="auto" w:fill="FFFFFF"/>
        <w:jc w:val="center"/>
        <w:rPr>
          <w:b/>
          <w:bCs/>
          <w:color w:val="000000"/>
        </w:rPr>
      </w:pPr>
      <w:r w:rsidRPr="006D0845">
        <w:rPr>
          <w:b/>
          <w:bCs/>
          <w:color w:val="000000"/>
        </w:rPr>
        <w:t>1. ПРЕДМЕТ ДОГОВОРУ</w:t>
      </w:r>
    </w:p>
    <w:p w:rsidR="00BC123A" w:rsidRPr="0041006A" w:rsidRDefault="00BC123A" w:rsidP="00E34EDE">
      <w:r w:rsidRPr="006D0845">
        <w:rPr>
          <w:bCs/>
          <w:color w:val="000000"/>
        </w:rPr>
        <w:t xml:space="preserve">1.1. </w:t>
      </w:r>
      <w:r w:rsidRPr="006D0845">
        <w:t>Постачальник  передає у власність Замовника, а  Замовник сплачує</w:t>
      </w:r>
      <w:r w:rsidR="00E34EDE">
        <w:t xml:space="preserve"> </w:t>
      </w:r>
      <w:r w:rsidR="00EA279D" w:rsidRPr="00EA279D">
        <w:t xml:space="preserve"> </w:t>
      </w:r>
      <w:r w:rsidR="00EA279D" w:rsidRPr="00E34EDE">
        <w:rPr>
          <w:b/>
        </w:rPr>
        <w:t>медичні матеріали</w:t>
      </w:r>
      <w:r w:rsidR="00E34EDE">
        <w:rPr>
          <w:b/>
        </w:rPr>
        <w:t>:</w:t>
      </w:r>
      <w:r w:rsidR="00EA279D">
        <w:t xml:space="preserve">    </w:t>
      </w:r>
      <w:r w:rsidR="00E34EDE" w:rsidRPr="006E044D">
        <w:rPr>
          <w:b/>
          <w:lang w:eastAsia="ru-RU"/>
        </w:rPr>
        <w:t xml:space="preserve">Пластир 2,5х500 на нетканій основі, </w:t>
      </w:r>
      <w:r w:rsidR="00E4265F">
        <w:rPr>
          <w:b/>
          <w:lang w:eastAsia="ru-RU"/>
        </w:rPr>
        <w:t>В</w:t>
      </w:r>
      <w:r w:rsidR="00E34EDE" w:rsidRPr="006E044D">
        <w:rPr>
          <w:b/>
          <w:lang w:eastAsia="ru-RU"/>
        </w:rPr>
        <w:t>ата медична нестерильна  50г</w:t>
      </w:r>
      <w:r w:rsidR="00E34EDE">
        <w:rPr>
          <w:b/>
          <w:lang w:eastAsia="ru-RU"/>
        </w:rPr>
        <w:t>,</w:t>
      </w:r>
      <w:r w:rsidR="00E4265F">
        <w:rPr>
          <w:b/>
          <w:lang w:eastAsia="ru-RU"/>
        </w:rPr>
        <w:t xml:space="preserve"> В</w:t>
      </w:r>
      <w:r w:rsidR="00E34EDE" w:rsidRPr="006E044D">
        <w:rPr>
          <w:b/>
          <w:lang w:eastAsia="ru-RU"/>
        </w:rPr>
        <w:t>ідріз марлевий медичний нестерильний 5 м *90см,</w:t>
      </w:r>
      <w:r w:rsidR="00E4265F">
        <w:rPr>
          <w:b/>
          <w:lang w:eastAsia="ru-RU"/>
        </w:rPr>
        <w:t xml:space="preserve"> Б</w:t>
      </w:r>
      <w:r w:rsidR="00E34EDE" w:rsidRPr="006E044D">
        <w:rPr>
          <w:b/>
          <w:lang w:eastAsia="ru-RU"/>
        </w:rPr>
        <w:t>инт стерильний  7х14</w:t>
      </w:r>
      <w:r w:rsidR="001025D1">
        <w:rPr>
          <w:b/>
          <w:lang w:eastAsia="ru-RU"/>
        </w:rPr>
        <w:t xml:space="preserve">, </w:t>
      </w:r>
      <w:r w:rsidR="00E4265F">
        <w:rPr>
          <w:b/>
          <w:lang w:eastAsia="ru-RU"/>
        </w:rPr>
        <w:t>Б</w:t>
      </w:r>
      <w:r w:rsidR="00E4265F" w:rsidRPr="006E044D">
        <w:rPr>
          <w:b/>
          <w:lang w:eastAsia="ru-RU"/>
        </w:rPr>
        <w:t>инт</w:t>
      </w:r>
      <w:r w:rsidR="00E4265F">
        <w:rPr>
          <w:b/>
          <w:lang w:eastAsia="ru-RU"/>
        </w:rPr>
        <w:t xml:space="preserve"> не</w:t>
      </w:r>
      <w:r w:rsidR="00E4265F" w:rsidRPr="006E044D">
        <w:rPr>
          <w:b/>
          <w:lang w:eastAsia="ru-RU"/>
        </w:rPr>
        <w:t xml:space="preserve"> стерильний  7х14</w:t>
      </w:r>
      <w:r w:rsidR="00E4265F">
        <w:rPr>
          <w:b/>
          <w:lang w:eastAsia="ru-RU"/>
        </w:rPr>
        <w:t xml:space="preserve">, </w:t>
      </w:r>
      <w:r w:rsidR="00E34EDE">
        <w:rPr>
          <w:b/>
          <w:lang w:eastAsia="ru-RU"/>
        </w:rPr>
        <w:t xml:space="preserve"> </w:t>
      </w:r>
      <w:r w:rsidR="00E4265F">
        <w:rPr>
          <w:b/>
          <w:lang w:eastAsia="ru-RU"/>
        </w:rPr>
        <w:t>Ш</w:t>
      </w:r>
      <w:r w:rsidR="00E34EDE" w:rsidRPr="006E044D">
        <w:rPr>
          <w:b/>
          <w:lang w:eastAsia="ru-RU"/>
        </w:rPr>
        <w:t>приц  інсуліновий 1,0  з голкою U 100,</w:t>
      </w:r>
      <w:r w:rsidR="00E34EDE">
        <w:rPr>
          <w:b/>
          <w:lang w:eastAsia="ru-RU"/>
        </w:rPr>
        <w:t xml:space="preserve"> </w:t>
      </w:r>
      <w:r w:rsidR="00E4265F">
        <w:rPr>
          <w:b/>
          <w:lang w:eastAsia="ru-RU"/>
        </w:rPr>
        <w:t>Ш</w:t>
      </w:r>
      <w:r w:rsidR="00E34EDE" w:rsidRPr="006E044D">
        <w:rPr>
          <w:b/>
          <w:lang w:eastAsia="ru-RU"/>
        </w:rPr>
        <w:t xml:space="preserve">приц стерильний одноразовий 2,0, </w:t>
      </w:r>
      <w:r w:rsidR="00E4265F">
        <w:rPr>
          <w:b/>
          <w:lang w:eastAsia="ru-RU"/>
        </w:rPr>
        <w:t>Ш</w:t>
      </w:r>
      <w:r w:rsidR="00E34EDE" w:rsidRPr="006E044D">
        <w:rPr>
          <w:b/>
          <w:lang w:eastAsia="ru-RU"/>
        </w:rPr>
        <w:t>приц стерильний</w:t>
      </w:r>
      <w:r w:rsidR="00E4265F">
        <w:rPr>
          <w:b/>
          <w:lang w:eastAsia="ru-RU"/>
        </w:rPr>
        <w:t xml:space="preserve"> 5,0</w:t>
      </w:r>
      <w:r w:rsidR="00E34EDE">
        <w:rPr>
          <w:b/>
          <w:lang w:eastAsia="ru-RU"/>
        </w:rPr>
        <w:t xml:space="preserve">,   </w:t>
      </w:r>
      <w:r w:rsidR="00E4265F">
        <w:rPr>
          <w:b/>
          <w:lang w:eastAsia="ru-RU"/>
        </w:rPr>
        <w:t>Р</w:t>
      </w:r>
      <w:r w:rsidR="00E34EDE" w:rsidRPr="006E044D">
        <w:rPr>
          <w:b/>
          <w:lang w:eastAsia="ru-RU"/>
        </w:rPr>
        <w:t>укавички латексні хірургічні стерильні,</w:t>
      </w:r>
      <w:r w:rsidR="00E34EDE">
        <w:rPr>
          <w:b/>
          <w:lang w:eastAsia="ru-RU"/>
        </w:rPr>
        <w:t xml:space="preserve"> </w:t>
      </w:r>
      <w:r w:rsidR="00E4265F">
        <w:rPr>
          <w:b/>
          <w:lang w:eastAsia="ru-RU"/>
        </w:rPr>
        <w:t>Р</w:t>
      </w:r>
      <w:r w:rsidR="00E34EDE" w:rsidRPr="006E044D">
        <w:rPr>
          <w:b/>
          <w:lang w:eastAsia="ru-RU"/>
        </w:rPr>
        <w:t>укавички н/</w:t>
      </w:r>
      <w:proofErr w:type="spellStart"/>
      <w:r w:rsidR="00E34EDE" w:rsidRPr="006E044D">
        <w:rPr>
          <w:b/>
          <w:lang w:eastAsia="ru-RU"/>
        </w:rPr>
        <w:t>ст</w:t>
      </w:r>
      <w:proofErr w:type="spellEnd"/>
      <w:r w:rsidR="00E34EDE" w:rsidRPr="006E044D">
        <w:rPr>
          <w:b/>
          <w:lang w:eastAsia="ru-RU"/>
        </w:rPr>
        <w:t xml:space="preserve"> оглядові нітрилові </w:t>
      </w:r>
      <w:r w:rsidR="00E34EDE">
        <w:rPr>
          <w:b/>
          <w:lang w:eastAsia="ru-RU"/>
        </w:rPr>
        <w:t xml:space="preserve">, </w:t>
      </w:r>
      <w:r w:rsidR="00E4265F">
        <w:rPr>
          <w:b/>
          <w:lang w:eastAsia="ru-RU"/>
        </w:rPr>
        <w:t>М</w:t>
      </w:r>
      <w:r w:rsidR="00E34EDE" w:rsidRPr="006E044D">
        <w:rPr>
          <w:b/>
          <w:lang w:eastAsia="ru-RU"/>
        </w:rPr>
        <w:t>аска медична одноразова тришарова</w:t>
      </w:r>
      <w:r w:rsidR="00E4265F">
        <w:rPr>
          <w:b/>
          <w:lang w:eastAsia="ru-RU"/>
        </w:rPr>
        <w:t xml:space="preserve"> </w:t>
      </w:r>
      <w:r w:rsidR="00E34EDE">
        <w:rPr>
          <w:b/>
        </w:rPr>
        <w:t xml:space="preserve"> код 33140000-3 Медичні матеріали)</w:t>
      </w:r>
      <w:r w:rsidR="00C24777" w:rsidRPr="00906274">
        <w:rPr>
          <w:b/>
        </w:rPr>
        <w:t>,</w:t>
      </w:r>
      <w:r w:rsidR="00C24777" w:rsidRPr="0041006A">
        <w:t xml:space="preserve"> який зазначений  у специфікації (додаток №1).</w:t>
      </w:r>
    </w:p>
    <w:p w:rsidR="00BC123A" w:rsidRPr="006D0845" w:rsidRDefault="00BC123A" w:rsidP="00BC123A">
      <w:pPr>
        <w:shd w:val="clear" w:color="auto" w:fill="FFFFFF"/>
        <w:jc w:val="both"/>
        <w:rPr>
          <w:bCs/>
          <w:iCs/>
          <w:color w:val="000000"/>
        </w:rPr>
      </w:pPr>
      <w:r w:rsidRPr="006D0845">
        <w:rPr>
          <w:bCs/>
          <w:color w:val="000000"/>
        </w:rPr>
        <w:t>1</w:t>
      </w:r>
      <w:r w:rsidRPr="006D0845">
        <w:rPr>
          <w:color w:val="000000"/>
        </w:rPr>
        <w:t xml:space="preserve">.2. Кількість товару, що є предметом Договору, може бути скоригована в залежності від        виділених асигнувань та потреб </w:t>
      </w:r>
      <w:r w:rsidRPr="006D0845">
        <w:rPr>
          <w:bCs/>
          <w:iCs/>
          <w:color w:val="000000"/>
        </w:rPr>
        <w:t>Замовника.</w:t>
      </w:r>
    </w:p>
    <w:p w:rsidR="00BC123A" w:rsidRPr="006D0845" w:rsidRDefault="00BC123A" w:rsidP="00BC123A">
      <w:pPr>
        <w:shd w:val="clear" w:color="auto" w:fill="FFFFFF"/>
        <w:jc w:val="both"/>
        <w:rPr>
          <w:bCs/>
          <w:iCs/>
          <w:color w:val="000000"/>
        </w:rPr>
      </w:pPr>
      <w:r w:rsidRPr="006D0845">
        <w:t>1.3. Обсяги закупівлі товарів можуть бути зменшені залежно від реального фінансування        видатків та/або реальної потреби Замовника</w:t>
      </w:r>
    </w:p>
    <w:p w:rsidR="00BC123A" w:rsidRPr="006D0845" w:rsidRDefault="00BC123A" w:rsidP="00BC123A">
      <w:pPr>
        <w:shd w:val="clear" w:color="auto" w:fill="FFFFFF"/>
        <w:ind w:firstLine="708"/>
        <w:jc w:val="both"/>
        <w:rPr>
          <w:bCs/>
          <w:iCs/>
          <w:color w:val="000000"/>
        </w:rPr>
      </w:pPr>
    </w:p>
    <w:p w:rsidR="00BC123A" w:rsidRPr="006D0845" w:rsidRDefault="00BC123A" w:rsidP="00BC123A">
      <w:pPr>
        <w:shd w:val="clear" w:color="auto" w:fill="FFFFFF"/>
        <w:jc w:val="center"/>
        <w:rPr>
          <w:b/>
          <w:bCs/>
          <w:color w:val="000000"/>
        </w:rPr>
      </w:pPr>
      <w:r w:rsidRPr="006D0845">
        <w:rPr>
          <w:b/>
          <w:bCs/>
          <w:color w:val="000000"/>
        </w:rPr>
        <w:t>2. ЦІНА ТОВАРУ ТА СУМА ДОГОВОРУ</w:t>
      </w:r>
    </w:p>
    <w:p w:rsidR="00BC123A" w:rsidRPr="00F016B3" w:rsidRDefault="00BC123A" w:rsidP="00BC123A">
      <w:pPr>
        <w:shd w:val="clear" w:color="auto" w:fill="FFFFFF"/>
        <w:tabs>
          <w:tab w:val="left" w:pos="446"/>
        </w:tabs>
        <w:jc w:val="both"/>
        <w:rPr>
          <w:b/>
          <w:bCs/>
        </w:rPr>
      </w:pPr>
      <w:r w:rsidRPr="006D0845">
        <w:rPr>
          <w:lang w:eastAsia="en-US"/>
        </w:rPr>
        <w:t>2</w:t>
      </w:r>
      <w:r w:rsidRPr="006D0845">
        <w:t xml:space="preserve">.1. Сума Договору становить </w:t>
      </w:r>
      <w:r w:rsidR="001C19E3">
        <w:t>__________</w:t>
      </w:r>
      <w:r w:rsidRPr="00F016B3">
        <w:rPr>
          <w:b/>
        </w:rPr>
        <w:t>грн. (</w:t>
      </w:r>
      <w:r w:rsidR="001C19E3">
        <w:rPr>
          <w:b/>
        </w:rPr>
        <w:t>____________________________________________________</w:t>
      </w:r>
      <w:r w:rsidRPr="00F016B3">
        <w:rPr>
          <w:b/>
        </w:rPr>
        <w:t xml:space="preserve">), </w:t>
      </w:r>
      <w:proofErr w:type="spellStart"/>
      <w:r w:rsidR="00F016B3" w:rsidRPr="00F016B3">
        <w:rPr>
          <w:b/>
        </w:rPr>
        <w:t>у.т.ч</w:t>
      </w:r>
      <w:proofErr w:type="spellEnd"/>
      <w:r w:rsidR="00F016B3" w:rsidRPr="00F016B3">
        <w:rPr>
          <w:b/>
        </w:rPr>
        <w:t>.</w:t>
      </w:r>
      <w:r w:rsidRPr="00F016B3">
        <w:rPr>
          <w:b/>
        </w:rPr>
        <w:t xml:space="preserve"> ПДВ</w:t>
      </w:r>
      <w:r w:rsidR="00F016B3" w:rsidRPr="00F016B3">
        <w:rPr>
          <w:b/>
        </w:rPr>
        <w:t xml:space="preserve"> </w:t>
      </w:r>
      <w:r w:rsidRPr="00F016B3">
        <w:rPr>
          <w:b/>
        </w:rPr>
        <w:t xml:space="preserve"> </w:t>
      </w:r>
    </w:p>
    <w:p w:rsidR="00BC123A" w:rsidRPr="006D0845" w:rsidRDefault="00BC123A" w:rsidP="00BC123A">
      <w:pPr>
        <w:tabs>
          <w:tab w:val="num" w:pos="0"/>
        </w:tabs>
        <w:jc w:val="both"/>
      </w:pPr>
      <w:r w:rsidRPr="006D0845">
        <w:t>2.2. Ціна та сума Договору може бути зменшена за взаємною згодою Сторін в залежності від виділених асигнувань та потреб Замовника.</w:t>
      </w:r>
    </w:p>
    <w:p w:rsidR="00BC123A" w:rsidRPr="006D0845" w:rsidRDefault="00BC123A" w:rsidP="00BC123A">
      <w:pPr>
        <w:tabs>
          <w:tab w:val="num" w:pos="0"/>
        </w:tabs>
        <w:jc w:val="both"/>
      </w:pPr>
      <w:r w:rsidRPr="006D0845">
        <w:t>2.3. Якщо Сторони за цим Договором допускають зміну ціни, то ціна на товар не повинна       перевищувати середньостатистичні ціни по регіону Замовника, а також загальна сума цього      Договору не повинна перевищувати затверджених лімітів Замовника.</w:t>
      </w:r>
    </w:p>
    <w:p w:rsidR="00FA308D" w:rsidRPr="006D0845" w:rsidRDefault="00FA308D" w:rsidP="00FA308D">
      <w:pPr>
        <w:suppressAutoHyphens/>
        <w:jc w:val="both"/>
        <w:rPr>
          <w:rFonts w:eastAsia="Calibri"/>
          <w:lang w:eastAsia="ru-RU"/>
        </w:rPr>
      </w:pPr>
      <w:r w:rsidRPr="006D0845">
        <w:rPr>
          <w:rFonts w:eastAsia="Calibri"/>
          <w:lang w:eastAsia="ru-RU"/>
        </w:rPr>
        <w:t>2.4.Ціна Продукції згідно Договору включає в себе вартість тари та упаковки Продукції, всі податки, збори та інші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p>
    <w:p w:rsidR="00FA308D" w:rsidRPr="006D0845" w:rsidRDefault="00FA308D" w:rsidP="00FA308D">
      <w:pPr>
        <w:suppressAutoHyphens/>
        <w:jc w:val="both"/>
        <w:rPr>
          <w:rFonts w:eastAsia="Calibri"/>
          <w:b/>
          <w:lang w:eastAsia="ru-RU"/>
        </w:rPr>
      </w:pPr>
      <w:r w:rsidRPr="006D0845">
        <w:rPr>
          <w:rFonts w:eastAsia="Calibri"/>
          <w:lang w:eastAsia="ru-RU"/>
        </w:rPr>
        <w:t>2.5.Ціна цього Договору може бути зменшена Замовником в односторонньому порядку в залежності від реального фінансування видатків Замовника.</w:t>
      </w:r>
    </w:p>
    <w:p w:rsidR="00FA308D" w:rsidRPr="006D0845" w:rsidRDefault="00FA308D" w:rsidP="00FA308D">
      <w:pPr>
        <w:suppressAutoHyphens/>
        <w:jc w:val="both"/>
        <w:rPr>
          <w:rFonts w:eastAsia="Calibri"/>
          <w:lang w:eastAsia="ru-RU"/>
        </w:rPr>
      </w:pPr>
      <w:r w:rsidRPr="006D0845">
        <w:rPr>
          <w:rFonts w:eastAsia="Calibri"/>
          <w:lang w:eastAsia="ru-RU"/>
        </w:rPr>
        <w:t>2.6.Ціна за одиницю Продукції протягом дії даного Договору може бути змінена за взаємною згодою Сторін (але в будь-якому разі без збільшення ціни Договору)</w:t>
      </w:r>
      <w:r w:rsidR="00435935">
        <w:rPr>
          <w:rFonts w:eastAsia="Calibri"/>
          <w:lang w:eastAsia="ru-RU"/>
        </w:rPr>
        <w:t>.</w:t>
      </w:r>
    </w:p>
    <w:p w:rsidR="00435935" w:rsidRPr="007D7D49" w:rsidRDefault="00FA308D" w:rsidP="00435935">
      <w:pPr>
        <w:jc w:val="both"/>
      </w:pPr>
      <w:r w:rsidRPr="006D0845">
        <w:rPr>
          <w:rFonts w:eastAsia="Calibri"/>
          <w:lang w:eastAsia="ru-RU"/>
        </w:rPr>
        <w:t xml:space="preserve"> </w:t>
      </w:r>
      <w:r w:rsidR="00435935">
        <w:rPr>
          <w:rFonts w:eastAsia="Calibri"/>
          <w:lang w:eastAsia="ru-RU"/>
        </w:rPr>
        <w:t xml:space="preserve">2.7. </w:t>
      </w:r>
      <w:r w:rsidR="00435935" w:rsidRPr="00F87E09">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435935" w:rsidRPr="007D7D49">
        <w:t xml:space="preserve">передбачених частиною 5,  статті 41 Закону: </w:t>
      </w:r>
    </w:p>
    <w:p w:rsidR="00435935" w:rsidRPr="00846E3E" w:rsidRDefault="00435935" w:rsidP="00435935">
      <w:pPr>
        <w:jc w:val="both"/>
        <w:rPr>
          <w:highlight w:val="yellow"/>
        </w:rPr>
      </w:pPr>
      <w:r w:rsidRPr="00F87E09">
        <w:t xml:space="preserve">1) зменшення обсягів закупівлі, зокрема з урахуванням фактичного обсягу видатків </w:t>
      </w:r>
      <w:r w:rsidRPr="007D7D49">
        <w:t>Замовника;</w:t>
      </w:r>
    </w:p>
    <w:p w:rsidR="00435935" w:rsidRPr="00F87E09" w:rsidRDefault="00435935" w:rsidP="00435935">
      <w:pPr>
        <w:jc w:val="both"/>
      </w:pPr>
      <w:r w:rsidRPr="00F87E09">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35935" w:rsidRDefault="00435935" w:rsidP="004359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SimSun"/>
          <w:lang w:val="ru-RU"/>
        </w:rPr>
      </w:pPr>
      <w:r w:rsidRPr="00F87E09">
        <w:rPr>
          <w:rFonts w:eastAsia="SimSun"/>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територіальних відділень, ДП «</w:t>
      </w:r>
      <w:proofErr w:type="spellStart"/>
      <w:r w:rsidRPr="00F87E09">
        <w:rPr>
          <w:rFonts w:eastAsia="SimSun"/>
          <w:i/>
          <w:shd w:val="clear" w:color="auto" w:fill="FFFFFF"/>
        </w:rPr>
        <w:t>Держзовнішформ</w:t>
      </w:r>
      <w:proofErr w:type="spellEnd"/>
      <w:r w:rsidRPr="00F87E09">
        <w:rPr>
          <w:rFonts w:eastAsia="SimSun"/>
          <w:i/>
          <w:shd w:val="clear" w:color="auto" w:fill="FFFFFF"/>
        </w:rPr>
        <w:t>»,</w:t>
      </w:r>
      <w:r>
        <w:rPr>
          <w:rFonts w:eastAsia="SimSun"/>
          <w:i/>
          <w:shd w:val="clear" w:color="auto" w:fill="FFFFFF"/>
        </w:rPr>
        <w:t xml:space="preserve"> </w:t>
      </w:r>
      <w:r w:rsidRPr="00F87E09">
        <w:rPr>
          <w:rFonts w:eastAsia="SimSun"/>
          <w:i/>
          <w:shd w:val="clear" w:color="auto" w:fill="FFFFFF"/>
        </w:rPr>
        <w:t>ДП «</w:t>
      </w:r>
      <w:proofErr w:type="spellStart"/>
      <w:r w:rsidRPr="00F87E09">
        <w:rPr>
          <w:rFonts w:eastAsia="SimSun"/>
          <w:i/>
          <w:shd w:val="clear" w:color="auto" w:fill="FFFFFF"/>
        </w:rPr>
        <w:t>Укрпромзовнішекспертиза</w:t>
      </w:r>
      <w:proofErr w:type="spellEnd"/>
      <w:r w:rsidRPr="00F87E09">
        <w:rPr>
          <w:rFonts w:eastAsia="SimSun"/>
          <w:i/>
          <w:shd w:val="clear" w:color="auto" w:fill="FFFFFF"/>
        </w:rPr>
        <w:t>»</w:t>
      </w:r>
      <w:r>
        <w:rPr>
          <w:rFonts w:eastAsia="SimSun"/>
          <w:i/>
          <w:shd w:val="clear" w:color="auto" w:fill="FFFFFF"/>
        </w:rPr>
        <w:t xml:space="preserve">, </w:t>
      </w:r>
      <w:r>
        <w:rPr>
          <w:rFonts w:eastAsia="SimSun"/>
          <w:i/>
          <w:color w:val="000000"/>
          <w:shd w:val="clear" w:color="auto" w:fill="FFFFFF"/>
        </w:rPr>
        <w:t>або іншого органу, який має на це повноваження</w:t>
      </w:r>
      <w:r>
        <w:rPr>
          <w:rFonts w:eastAsia="SimSun"/>
          <w:i/>
          <w:shd w:val="clear" w:color="auto" w:fill="FFFFFF"/>
        </w:rPr>
        <w:t>)</w:t>
      </w:r>
      <w:r>
        <w:rPr>
          <w:rFonts w:eastAsia="SimSun"/>
          <w:i/>
          <w:shd w:val="clear" w:color="auto" w:fill="FFFFFF"/>
          <w:lang w:val="ru-RU"/>
        </w:rPr>
        <w:t>;</w:t>
      </w:r>
    </w:p>
    <w:p w:rsidR="00435935" w:rsidRPr="00F87E09" w:rsidRDefault="00435935" w:rsidP="00435935">
      <w:pPr>
        <w:widowControl w:val="0"/>
        <w:autoSpaceDE w:val="0"/>
        <w:autoSpaceDN w:val="0"/>
        <w:adjustRightInd w:val="0"/>
        <w:jc w:val="both"/>
      </w:pPr>
      <w:r w:rsidRPr="00F87E09">
        <w:t xml:space="preserve">3) покращення якості предмета закупівлі за умови, що таке покращення не призведе до </w:t>
      </w:r>
      <w:r w:rsidRPr="00F87E09">
        <w:lastRenderedPageBreak/>
        <w:t>збільшення суми, визначеної в договорі про закупівлю;</w:t>
      </w:r>
    </w:p>
    <w:p w:rsidR="00435935" w:rsidRPr="00F87E09" w:rsidRDefault="00435935" w:rsidP="00435935">
      <w:pPr>
        <w:widowControl w:val="0"/>
        <w:autoSpaceDE w:val="0"/>
        <w:autoSpaceDN w:val="0"/>
        <w:adjustRightInd w:val="0"/>
        <w:jc w:val="both"/>
      </w:pPr>
      <w:r w:rsidRPr="00F87E0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5935" w:rsidRPr="00F87E09" w:rsidRDefault="00435935" w:rsidP="00435935">
      <w:pPr>
        <w:widowControl w:val="0"/>
        <w:autoSpaceDE w:val="0"/>
        <w:autoSpaceDN w:val="0"/>
        <w:adjustRightInd w:val="0"/>
        <w:jc w:val="both"/>
      </w:pPr>
      <w:r w:rsidRPr="00F87E09">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35935" w:rsidRPr="00F87E09" w:rsidRDefault="00435935" w:rsidP="00435935">
      <w:pPr>
        <w:widowControl w:val="0"/>
        <w:autoSpaceDE w:val="0"/>
        <w:autoSpaceDN w:val="0"/>
        <w:adjustRightInd w:val="0"/>
        <w:jc w:val="both"/>
        <w:rPr>
          <w:i/>
        </w:rPr>
      </w:pPr>
      <w:r w:rsidRPr="00F87E09">
        <w:rPr>
          <w:i/>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435935" w:rsidRPr="00F87E09" w:rsidRDefault="00435935" w:rsidP="00435935">
      <w:pPr>
        <w:widowControl w:val="0"/>
        <w:autoSpaceDE w:val="0"/>
        <w:autoSpaceDN w:val="0"/>
        <w:adjustRightInd w:val="0"/>
        <w:jc w:val="both"/>
        <w:rPr>
          <w:i/>
        </w:rPr>
      </w:pPr>
      <w:proofErr w:type="spellStart"/>
      <w:r w:rsidRPr="00F87E09">
        <w:rPr>
          <w:i/>
        </w:rPr>
        <w:t>Cума</w:t>
      </w:r>
      <w:proofErr w:type="spellEnd"/>
      <w:r w:rsidRPr="00F87E09">
        <w:rPr>
          <w:i/>
        </w:rPr>
        <w:t xml:space="preserve"> договору зменшується пропорційно узгодженому зменшенню ціни;</w:t>
      </w:r>
    </w:p>
    <w:p w:rsidR="00435935" w:rsidRPr="00F87E09" w:rsidRDefault="00435935" w:rsidP="00435935">
      <w:pPr>
        <w:widowControl w:val="0"/>
        <w:autoSpaceDE w:val="0"/>
        <w:autoSpaceDN w:val="0"/>
        <w:adjustRightInd w:val="0"/>
        <w:jc w:val="both"/>
        <w:rPr>
          <w:color w:val="000000"/>
        </w:rPr>
      </w:pPr>
      <w:r w:rsidRPr="00F87E09">
        <w:t xml:space="preserve">6) </w:t>
      </w:r>
      <w:r w:rsidRPr="00F87E09">
        <w:rPr>
          <w:color w:val="00000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35935" w:rsidRDefault="00435935" w:rsidP="00435935">
      <w:pPr>
        <w:shd w:val="clear" w:color="auto" w:fill="FFFFFF"/>
        <w:jc w:val="both"/>
        <w:rPr>
          <w:color w:val="000000"/>
        </w:rPr>
      </w:pPr>
      <w:r w:rsidRPr="00F87E09">
        <w:t xml:space="preserve">7) </w:t>
      </w:r>
      <w:r w:rsidRPr="00F87E09">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7E09">
        <w:rPr>
          <w:color w:val="000000"/>
        </w:rPr>
        <w:t>Platts</w:t>
      </w:r>
      <w:proofErr w:type="spellEnd"/>
      <w:r w:rsidRPr="00F87E09">
        <w:rPr>
          <w:color w:val="000000"/>
        </w:rPr>
        <w:t>, ARGUS регульованих цін (тарифів) і нормативів, що застосовуються в договорі про закупівлю, у разі встановлення в договорі п</w:t>
      </w:r>
      <w:r>
        <w:rPr>
          <w:color w:val="000000"/>
        </w:rPr>
        <w:t>ро закупівлю порядку зміни ціни.</w:t>
      </w:r>
    </w:p>
    <w:p w:rsidR="00435935" w:rsidRDefault="00435935" w:rsidP="00435935">
      <w:pPr>
        <w:jc w:val="both"/>
        <w:rPr>
          <w:rFonts w:ascii="Times New Roman CYR" w:hAnsi="Times New Roman CYR"/>
        </w:rPr>
      </w:pPr>
      <w:r w:rsidRPr="009E59CC">
        <w:rPr>
          <w:rFonts w:ascii="Times New Roman CYR" w:hAnsi="Times New Roman CYR"/>
        </w:rPr>
        <w:t xml:space="preserve">8) зміни умов у зв’язку із застосуванням положень </w:t>
      </w:r>
      <w:r>
        <w:rPr>
          <w:rFonts w:ascii="Times New Roman CYR" w:hAnsi="Times New Roman CYR"/>
        </w:rPr>
        <w:t>частини шостої статті 41 Закону</w:t>
      </w:r>
      <w:r w:rsidRPr="009E59CC">
        <w:rPr>
          <w:rFonts w:ascii="Times New Roman CYR" w:hAnsi="Times New Roman CYR"/>
        </w:rPr>
        <w:t>.</w:t>
      </w:r>
    </w:p>
    <w:p w:rsidR="00FA308D" w:rsidRPr="006D0845" w:rsidRDefault="00435935" w:rsidP="00435935">
      <w:pPr>
        <w:suppressAutoHyphens/>
        <w:jc w:val="both"/>
        <w:rPr>
          <w:rFonts w:eastAsia="Calibri"/>
          <w:lang w:eastAsia="ru-RU"/>
        </w:rPr>
      </w:pPr>
      <w:r>
        <w:rPr>
          <w:rFonts w:eastAsia="Calibri"/>
          <w:lang w:eastAsia="ru-RU"/>
        </w:rPr>
        <w:t xml:space="preserve"> 2.8</w:t>
      </w:r>
      <w:r w:rsidR="00FA308D" w:rsidRPr="006D0845">
        <w:rPr>
          <w:rFonts w:eastAsia="Calibri"/>
          <w:lang w:eastAsia="ru-RU"/>
        </w:rPr>
        <w:t>. Ціни, що змінюються та коригуються згідно цього Договору, застосовуються з моменту укладення Сторонами відповідної Додаткової угоди.</w:t>
      </w:r>
    </w:p>
    <w:p w:rsidR="00BC123A" w:rsidRPr="006D0845" w:rsidRDefault="00BC123A" w:rsidP="00BC123A">
      <w:pPr>
        <w:shd w:val="clear" w:color="auto" w:fill="FFFFFF"/>
        <w:jc w:val="both"/>
        <w:rPr>
          <w:color w:val="000000"/>
        </w:rPr>
      </w:pPr>
    </w:p>
    <w:p w:rsidR="00BC123A" w:rsidRPr="006D0845" w:rsidRDefault="00BC123A" w:rsidP="00BC123A">
      <w:pPr>
        <w:shd w:val="clear" w:color="auto" w:fill="FFFFFF"/>
        <w:jc w:val="center"/>
        <w:rPr>
          <w:b/>
          <w:bCs/>
          <w:color w:val="000000"/>
        </w:rPr>
      </w:pPr>
      <w:r w:rsidRPr="006D0845">
        <w:rPr>
          <w:b/>
          <w:bCs/>
          <w:color w:val="000000"/>
        </w:rPr>
        <w:t>3. УМОВИ ПОСТАВКИ ТОВАРУ</w:t>
      </w:r>
    </w:p>
    <w:p w:rsidR="00BC123A" w:rsidRPr="006D0845" w:rsidRDefault="00BC123A" w:rsidP="00BC123A">
      <w:pPr>
        <w:tabs>
          <w:tab w:val="left" w:pos="4140"/>
        </w:tabs>
        <w:jc w:val="both"/>
        <w:rPr>
          <w:lang w:eastAsia="ru-RU"/>
        </w:rPr>
      </w:pPr>
      <w:r w:rsidRPr="006D0845">
        <w:rPr>
          <w:color w:val="000000"/>
        </w:rPr>
        <w:t xml:space="preserve">3.1. Поставка товару за договором здійснюється відповідно до </w:t>
      </w:r>
      <w:r w:rsidR="00FD408B" w:rsidRPr="006D0845">
        <w:rPr>
          <w:color w:val="000000"/>
        </w:rPr>
        <w:t xml:space="preserve">заявок </w:t>
      </w:r>
      <w:r w:rsidRPr="006D0845">
        <w:rPr>
          <w:bCs/>
          <w:iCs/>
          <w:color w:val="000000"/>
        </w:rPr>
        <w:t xml:space="preserve">Замовника. </w:t>
      </w:r>
      <w:r w:rsidRPr="006D0845">
        <w:rPr>
          <w:color w:val="000000"/>
        </w:rPr>
        <w:t>Заявка        Замовника має містити інформацію щодо кількості та місця поставки товару.</w:t>
      </w:r>
      <w:r w:rsidRPr="006D0845">
        <w:rPr>
          <w:lang w:eastAsia="ru-RU"/>
        </w:rPr>
        <w:t xml:space="preserve"> Доставка товару  здійснюється транспортом “Постачальника” до складів пансіонату по вул. Європейська,         буд. 13а.</w:t>
      </w:r>
    </w:p>
    <w:p w:rsidR="00BC123A" w:rsidRPr="006D0845" w:rsidRDefault="00BC123A" w:rsidP="00BC123A">
      <w:pPr>
        <w:shd w:val="clear" w:color="auto" w:fill="FFFFFF"/>
        <w:tabs>
          <w:tab w:val="left" w:pos="0"/>
        </w:tabs>
        <w:jc w:val="both"/>
        <w:rPr>
          <w:color w:val="000000"/>
        </w:rPr>
      </w:pPr>
      <w:r w:rsidRPr="006D0845">
        <w:rPr>
          <w:bCs/>
          <w:iCs/>
          <w:color w:val="000000"/>
        </w:rPr>
        <w:t xml:space="preserve">3.2. Постачальник </w:t>
      </w:r>
      <w:r w:rsidRPr="006D0845">
        <w:rPr>
          <w:color w:val="000000"/>
        </w:rPr>
        <w:t xml:space="preserve">здійснює поставку товару </w:t>
      </w:r>
      <w:r w:rsidRPr="006D0845">
        <w:rPr>
          <w:iCs/>
          <w:color w:val="000000"/>
        </w:rPr>
        <w:t xml:space="preserve">Замовнику </w:t>
      </w:r>
      <w:r w:rsidRPr="006D0845">
        <w:rPr>
          <w:color w:val="000000"/>
        </w:rPr>
        <w:t>протягом 3 днів з дати подання заявки.</w:t>
      </w:r>
    </w:p>
    <w:p w:rsidR="00BC123A" w:rsidRPr="006D0845" w:rsidRDefault="00BC123A" w:rsidP="00BC123A">
      <w:pPr>
        <w:shd w:val="clear" w:color="auto" w:fill="FFFFFF"/>
        <w:tabs>
          <w:tab w:val="left" w:pos="0"/>
        </w:tabs>
        <w:jc w:val="both"/>
        <w:rPr>
          <w:color w:val="000000"/>
        </w:rPr>
      </w:pPr>
      <w:r w:rsidRPr="006D0845">
        <w:rPr>
          <w:color w:val="000000"/>
        </w:rPr>
        <w:t>3.3. Приймання-передача товару по кількості проводиться відповідно до  видаткової накладної, по якості - відповідно до п.5 цього Договору.</w:t>
      </w:r>
    </w:p>
    <w:p w:rsidR="00BC123A" w:rsidRPr="006D0845" w:rsidRDefault="00BC123A" w:rsidP="00BC123A">
      <w:pPr>
        <w:shd w:val="clear" w:color="auto" w:fill="FFFFFF"/>
        <w:tabs>
          <w:tab w:val="left" w:pos="0"/>
        </w:tabs>
        <w:jc w:val="both"/>
        <w:rPr>
          <w:color w:val="000000"/>
        </w:rPr>
      </w:pPr>
      <w:r w:rsidRPr="006D0845">
        <w:rPr>
          <w:color w:val="000000"/>
        </w:rPr>
        <w:t>3.4. Датою поставки товару є дата підписання Замовникомвидаткової накладної.</w:t>
      </w:r>
    </w:p>
    <w:p w:rsidR="00BC123A" w:rsidRPr="006D0845" w:rsidRDefault="00BC123A" w:rsidP="00BC123A">
      <w:pPr>
        <w:shd w:val="clear" w:color="auto" w:fill="FFFFFF"/>
        <w:tabs>
          <w:tab w:val="left" w:pos="0"/>
        </w:tabs>
        <w:jc w:val="both"/>
        <w:rPr>
          <w:color w:val="000000"/>
        </w:rPr>
      </w:pPr>
      <w:r w:rsidRPr="006D0845">
        <w:rPr>
          <w:color w:val="000000"/>
        </w:rPr>
        <w:t xml:space="preserve">3.5. Зобов'язання </w:t>
      </w:r>
      <w:r w:rsidRPr="006D0845">
        <w:rPr>
          <w:bCs/>
          <w:iCs/>
          <w:color w:val="000000"/>
        </w:rPr>
        <w:t xml:space="preserve">Постачальника </w:t>
      </w:r>
      <w:r w:rsidRPr="006D0845">
        <w:rPr>
          <w:color w:val="000000"/>
        </w:rPr>
        <w:t xml:space="preserve">щодо поставки товару вважаються виконаними у повному    обсязі з моменту передачі товару у власність </w:t>
      </w:r>
      <w:r w:rsidRPr="006D0845">
        <w:rPr>
          <w:bCs/>
          <w:iCs/>
          <w:color w:val="000000"/>
        </w:rPr>
        <w:t xml:space="preserve">Замовника </w:t>
      </w:r>
      <w:r w:rsidRPr="006D0845">
        <w:rPr>
          <w:color w:val="000000"/>
        </w:rPr>
        <w:t>за адресою, визначеною у його заявці.</w:t>
      </w:r>
    </w:p>
    <w:p w:rsidR="00BC123A" w:rsidRPr="006D0845" w:rsidRDefault="00BC123A" w:rsidP="00BC123A">
      <w:pPr>
        <w:jc w:val="both"/>
        <w:rPr>
          <w:lang w:eastAsia="ru-RU"/>
        </w:rPr>
      </w:pPr>
      <w:r w:rsidRPr="006D0845">
        <w:rPr>
          <w:lang w:eastAsia="ru-RU"/>
        </w:rPr>
        <w:t>3.6. Якість “Товару”, повинна відповідати діючим стандартам якості і підтверджуватись        сертифікатом якості. Претензії “Замовника” щодо кількості та якості “Товару” (бій, брак, термін придатності тощо) повинні бути пред’явлені уповноваженою особою “Замовника” на протязі 3 діб з моменту отримання “Товару”.</w:t>
      </w:r>
    </w:p>
    <w:p w:rsidR="00BC123A" w:rsidRPr="006D0845" w:rsidRDefault="00BC123A" w:rsidP="00BC123A">
      <w:pPr>
        <w:jc w:val="both"/>
        <w:rPr>
          <w:lang w:eastAsia="ru-RU"/>
        </w:rPr>
      </w:pPr>
      <w:r w:rsidRPr="006D0845">
        <w:rPr>
          <w:lang w:eastAsia="ru-RU"/>
        </w:rPr>
        <w:t>3.7. Для “Товару” обов’язкова наявність на упаковці маркування, що дозволяє встановити        підприємство-виробника, назву “Товару”, та інші характеристики, передбачені аналітично-нормативною документацією.</w:t>
      </w:r>
    </w:p>
    <w:p w:rsidR="00BC123A" w:rsidRPr="006D0845" w:rsidRDefault="00BC123A" w:rsidP="00BC123A">
      <w:pPr>
        <w:jc w:val="both"/>
        <w:rPr>
          <w:lang w:eastAsia="ru-RU"/>
        </w:rPr>
      </w:pPr>
      <w:r w:rsidRPr="006D0845">
        <w:rPr>
          <w:lang w:eastAsia="ru-RU"/>
        </w:rPr>
        <w:t>3.8</w:t>
      </w:r>
      <w:r w:rsidR="00FD408B" w:rsidRPr="006D0845">
        <w:rPr>
          <w:lang w:eastAsia="ru-RU"/>
        </w:rPr>
        <w:t xml:space="preserve">. “Товар” </w:t>
      </w:r>
      <w:r w:rsidRPr="006D0845">
        <w:rPr>
          <w:lang w:eastAsia="ru-RU"/>
        </w:rPr>
        <w:t xml:space="preserve">повинен бути дозволений до застосування в Україні. </w:t>
      </w:r>
    </w:p>
    <w:p w:rsidR="00BC123A" w:rsidRPr="006D0845" w:rsidRDefault="00BC123A" w:rsidP="00BC123A">
      <w:pPr>
        <w:shd w:val="clear" w:color="auto" w:fill="FFFFFF"/>
        <w:tabs>
          <w:tab w:val="left" w:pos="0"/>
        </w:tabs>
        <w:jc w:val="both"/>
        <w:rPr>
          <w:bCs/>
          <w:color w:val="000000"/>
        </w:rPr>
      </w:pPr>
      <w:r w:rsidRPr="006D0845">
        <w:rPr>
          <w:bCs/>
          <w:iCs/>
          <w:color w:val="000000"/>
        </w:rPr>
        <w:t xml:space="preserve">3.7. Замовник </w:t>
      </w:r>
      <w:r w:rsidRPr="006D0845">
        <w:rPr>
          <w:color w:val="000000"/>
        </w:rPr>
        <w:t xml:space="preserve">має право пред'явити претензію </w:t>
      </w:r>
      <w:r w:rsidRPr="006D0845">
        <w:rPr>
          <w:bCs/>
          <w:iCs/>
          <w:color w:val="000000"/>
        </w:rPr>
        <w:t xml:space="preserve">Постачальнику </w:t>
      </w:r>
      <w:r w:rsidRPr="006D0845">
        <w:rPr>
          <w:color w:val="000000"/>
        </w:rPr>
        <w:t xml:space="preserve">по кількості та якості товару. Претензія готується і подається у письмовій формі і  пред'являється </w:t>
      </w:r>
      <w:r w:rsidRPr="006D0845">
        <w:rPr>
          <w:iCs/>
          <w:color w:val="000000"/>
        </w:rPr>
        <w:t xml:space="preserve">Постачальнику, </w:t>
      </w:r>
      <w:r w:rsidRPr="006D0845">
        <w:rPr>
          <w:color w:val="000000"/>
        </w:rPr>
        <w:t>по            кількості  у день прийому-передачі товару, по якості  в будь-який момент впродовж терміну п</w:t>
      </w:r>
      <w:r w:rsidR="00FD408B" w:rsidRPr="006D0845">
        <w:rPr>
          <w:color w:val="000000"/>
        </w:rPr>
        <w:t>ридатності товару при умові</w:t>
      </w:r>
      <w:r w:rsidRPr="006D0845">
        <w:rPr>
          <w:color w:val="000000"/>
        </w:rPr>
        <w:t xml:space="preserve"> дотримання умов зберігання товару </w:t>
      </w:r>
      <w:r w:rsidRPr="006D0845">
        <w:rPr>
          <w:iCs/>
          <w:color w:val="000000"/>
        </w:rPr>
        <w:t>Замовником.</w:t>
      </w:r>
    </w:p>
    <w:p w:rsidR="00BC123A" w:rsidRPr="006D0845" w:rsidRDefault="00BC123A" w:rsidP="00BC123A">
      <w:pPr>
        <w:shd w:val="clear" w:color="auto" w:fill="FFFFFF"/>
        <w:tabs>
          <w:tab w:val="left" w:pos="0"/>
        </w:tabs>
        <w:jc w:val="both"/>
        <w:rPr>
          <w:bCs/>
          <w:iCs/>
          <w:color w:val="000000"/>
        </w:rPr>
      </w:pPr>
      <w:r w:rsidRPr="006D0845">
        <w:rPr>
          <w:color w:val="000000"/>
        </w:rPr>
        <w:t xml:space="preserve">3.7. При виникненні претензій по кількості чи якості товару, що трапилися з вини                    </w:t>
      </w:r>
      <w:r w:rsidRPr="006D0845">
        <w:rPr>
          <w:iCs/>
          <w:color w:val="000000"/>
        </w:rPr>
        <w:t xml:space="preserve">Постачальника, </w:t>
      </w:r>
      <w:r w:rsidRPr="006D0845">
        <w:rPr>
          <w:color w:val="000000"/>
        </w:rPr>
        <w:t>останній повинен здійснити додаткову поставку або заміну неякісного товару протягом 1 дня з дати отримання претензій від Замовника</w:t>
      </w:r>
      <w:r w:rsidRPr="006D0845">
        <w:rPr>
          <w:bCs/>
          <w:iCs/>
          <w:color w:val="000000"/>
        </w:rPr>
        <w:t>.</w:t>
      </w:r>
    </w:p>
    <w:p w:rsidR="00BC123A" w:rsidRPr="006D0845" w:rsidRDefault="00BC123A" w:rsidP="00BC123A">
      <w:pPr>
        <w:shd w:val="clear" w:color="auto" w:fill="FFFFFF"/>
        <w:jc w:val="center"/>
        <w:rPr>
          <w:b/>
          <w:bCs/>
          <w:color w:val="000000"/>
        </w:rPr>
      </w:pPr>
    </w:p>
    <w:p w:rsidR="00BC123A" w:rsidRPr="006D0845" w:rsidRDefault="00BC123A" w:rsidP="00BC123A">
      <w:pPr>
        <w:shd w:val="clear" w:color="auto" w:fill="FFFFFF"/>
        <w:jc w:val="center"/>
        <w:rPr>
          <w:b/>
          <w:bCs/>
          <w:color w:val="000000"/>
          <w:sz w:val="22"/>
          <w:szCs w:val="22"/>
        </w:rPr>
      </w:pPr>
      <w:r w:rsidRPr="006D0845">
        <w:rPr>
          <w:b/>
          <w:bCs/>
          <w:color w:val="000000"/>
          <w:sz w:val="22"/>
          <w:szCs w:val="22"/>
        </w:rPr>
        <w:t>4. ПОРЯДОК РОЗРАХУНКІВ</w:t>
      </w:r>
    </w:p>
    <w:p w:rsidR="00AB5A31" w:rsidRPr="001D1B4E" w:rsidRDefault="00BC123A" w:rsidP="00AB5A31">
      <w:pPr>
        <w:pStyle w:val="HTML"/>
        <w:jc w:val="both"/>
        <w:rPr>
          <w:rFonts w:ascii="Times New Roman" w:eastAsia="Calibri" w:hAnsi="Times New Roman"/>
          <w:sz w:val="24"/>
          <w:szCs w:val="24"/>
          <w:lang w:eastAsia="ru-RU"/>
        </w:rPr>
      </w:pPr>
      <w:r w:rsidRPr="001D1B4E">
        <w:rPr>
          <w:rFonts w:ascii="Times New Roman" w:hAnsi="Times New Roman"/>
          <w:sz w:val="24"/>
          <w:szCs w:val="24"/>
        </w:rPr>
        <w:t xml:space="preserve">4.1. </w:t>
      </w:r>
      <w:r w:rsidR="00AB5A31" w:rsidRPr="001D1B4E">
        <w:rPr>
          <w:rFonts w:ascii="Times New Roman" w:eastAsia="Calibri" w:hAnsi="Times New Roman"/>
          <w:sz w:val="24"/>
          <w:szCs w:val="24"/>
          <w:lang w:eastAsia="ru-RU"/>
        </w:rPr>
        <w:t xml:space="preserve">Оплата Замовником за </w:t>
      </w:r>
      <w:r w:rsidR="00AB5A31" w:rsidRPr="001D1B4E">
        <w:rPr>
          <w:rFonts w:ascii="Times New Roman" w:eastAsia="Calibri" w:hAnsi="Times New Roman"/>
          <w:spacing w:val="-3"/>
          <w:sz w:val="24"/>
          <w:szCs w:val="24"/>
          <w:lang w:eastAsia="ru-RU"/>
        </w:rPr>
        <w:t>фактично</w:t>
      </w:r>
      <w:r w:rsidR="00AB5A31" w:rsidRPr="001D1B4E">
        <w:rPr>
          <w:rFonts w:ascii="Times New Roman" w:eastAsia="Calibri" w:hAnsi="Times New Roman"/>
          <w:sz w:val="24"/>
          <w:szCs w:val="24"/>
          <w:lang w:eastAsia="ru-RU"/>
        </w:rPr>
        <w:t xml:space="preserve"> поставлений Товар, який </w:t>
      </w:r>
      <w:r w:rsidR="00AB5A31" w:rsidRPr="001D1B4E">
        <w:rPr>
          <w:rFonts w:ascii="Times New Roman" w:eastAsia="Calibri" w:hAnsi="Times New Roman"/>
          <w:spacing w:val="-3"/>
          <w:sz w:val="24"/>
          <w:szCs w:val="24"/>
          <w:lang w:eastAsia="ru-RU"/>
        </w:rPr>
        <w:t>зазначений в наклад</w:t>
      </w:r>
      <w:r w:rsidR="00FD408B" w:rsidRPr="001D1B4E">
        <w:rPr>
          <w:rFonts w:ascii="Times New Roman" w:eastAsia="Calibri" w:hAnsi="Times New Roman"/>
          <w:spacing w:val="-3"/>
          <w:sz w:val="24"/>
          <w:szCs w:val="24"/>
          <w:lang w:eastAsia="ru-RU"/>
        </w:rPr>
        <w:t xml:space="preserve">ній, та відповідає Специфікації (Додатку </w:t>
      </w:r>
      <w:r w:rsidR="00AB5A31" w:rsidRPr="001D1B4E">
        <w:rPr>
          <w:rFonts w:ascii="Times New Roman" w:eastAsia="Calibri" w:hAnsi="Times New Roman"/>
          <w:spacing w:val="-3"/>
          <w:sz w:val="24"/>
          <w:szCs w:val="24"/>
          <w:lang w:eastAsia="ru-RU"/>
        </w:rPr>
        <w:t>№ 01)</w:t>
      </w:r>
      <w:r w:rsidR="00AB5A31" w:rsidRPr="001D1B4E">
        <w:rPr>
          <w:rFonts w:ascii="Times New Roman" w:eastAsia="Calibri" w:hAnsi="Times New Roman"/>
          <w:sz w:val="24"/>
          <w:szCs w:val="24"/>
          <w:lang w:eastAsia="ru-RU"/>
        </w:rPr>
        <w:t xml:space="preserve"> здійснюється шляхом безготівкового перерахунку  на рахунок </w:t>
      </w:r>
      <w:r w:rsidR="00AB5A31" w:rsidRPr="00FB303E">
        <w:rPr>
          <w:rFonts w:ascii="Times New Roman" w:eastAsia="Calibri" w:hAnsi="Times New Roman"/>
          <w:b/>
          <w:sz w:val="24"/>
          <w:szCs w:val="24"/>
          <w:lang w:eastAsia="ru-RU"/>
        </w:rPr>
        <w:t>Постачальника протягом 14 календарних днів</w:t>
      </w:r>
      <w:r w:rsidR="00AB5A31" w:rsidRPr="001D1B4E">
        <w:rPr>
          <w:rFonts w:ascii="Times New Roman" w:eastAsia="Calibri" w:hAnsi="Times New Roman"/>
          <w:sz w:val="24"/>
          <w:szCs w:val="24"/>
          <w:lang w:eastAsia="ru-RU"/>
        </w:rPr>
        <w:t xml:space="preserve">, при наявності коштів на рахунку Замовника </w:t>
      </w:r>
      <w:r w:rsidR="00AB5A31" w:rsidRPr="001D1B4E">
        <w:rPr>
          <w:rFonts w:ascii="Times New Roman" w:eastAsia="Calibri" w:hAnsi="Times New Roman"/>
          <w:spacing w:val="-3"/>
          <w:sz w:val="24"/>
          <w:szCs w:val="24"/>
          <w:lang w:eastAsia="ru-RU"/>
        </w:rPr>
        <w:t xml:space="preserve">( п. 1 ст. 49 Бюджетного кодексу України) </w:t>
      </w:r>
      <w:r w:rsidR="00AB5A31" w:rsidRPr="001D1B4E">
        <w:rPr>
          <w:rFonts w:ascii="Times New Roman" w:eastAsia="Calibri" w:hAnsi="Times New Roman"/>
          <w:sz w:val="24"/>
          <w:szCs w:val="24"/>
          <w:lang w:eastAsia="ru-RU"/>
        </w:rPr>
        <w:t>та по мірі надходження фінансування</w:t>
      </w:r>
      <w:r w:rsidR="00AB5A31" w:rsidRPr="001D1B4E">
        <w:rPr>
          <w:rFonts w:ascii="Times New Roman" w:hAnsi="Times New Roman"/>
          <w:sz w:val="24"/>
          <w:szCs w:val="24"/>
          <w:lang w:eastAsia="ar-SA"/>
        </w:rPr>
        <w:t xml:space="preserve">. У </w:t>
      </w:r>
      <w:r w:rsidR="00AB5A31" w:rsidRPr="001D1B4E">
        <w:rPr>
          <w:rFonts w:ascii="Times New Roman" w:hAnsi="Times New Roman"/>
          <w:sz w:val="24"/>
          <w:szCs w:val="24"/>
          <w:lang w:eastAsia="ar-SA"/>
        </w:rPr>
        <w:lastRenderedPageBreak/>
        <w:t>разі затримки бюджетного фінансування розрахунки здійснюються протягом трьох банківських днів з дати отримання Покупцем бюджетного фінансування на свій реєстраційний рахунок.</w:t>
      </w:r>
    </w:p>
    <w:p w:rsidR="00BC123A" w:rsidRPr="001D1B4E" w:rsidRDefault="00BC123A" w:rsidP="00AB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1B4E">
        <w:rPr>
          <w:color w:val="000000"/>
        </w:rPr>
        <w:t>4.2. Усі розрахунки за договором проводяться у безготівковій формі.</w:t>
      </w:r>
    </w:p>
    <w:p w:rsidR="00BC123A" w:rsidRPr="001D1B4E" w:rsidRDefault="00BC123A" w:rsidP="00BC123A">
      <w:pPr>
        <w:shd w:val="clear" w:color="auto" w:fill="FFFFFF"/>
        <w:tabs>
          <w:tab w:val="left" w:pos="0"/>
        </w:tabs>
        <w:jc w:val="both"/>
        <w:rPr>
          <w:color w:val="000000"/>
        </w:rPr>
      </w:pPr>
    </w:p>
    <w:p w:rsidR="00BC123A" w:rsidRPr="006D0845" w:rsidRDefault="00BC123A" w:rsidP="00BC123A">
      <w:pPr>
        <w:shd w:val="clear" w:color="auto" w:fill="FFFFFF"/>
        <w:jc w:val="center"/>
        <w:rPr>
          <w:b/>
          <w:bCs/>
          <w:color w:val="000000"/>
        </w:rPr>
      </w:pPr>
      <w:r w:rsidRPr="006D0845">
        <w:rPr>
          <w:b/>
          <w:bCs/>
          <w:color w:val="000000"/>
        </w:rPr>
        <w:t>5. ЯКІСТЬ ТОВАРУ</w:t>
      </w:r>
    </w:p>
    <w:p w:rsidR="00BC123A" w:rsidRPr="006D0845" w:rsidRDefault="00BC123A" w:rsidP="00BC123A">
      <w:pPr>
        <w:shd w:val="clear" w:color="auto" w:fill="FFFFFF"/>
        <w:jc w:val="both"/>
        <w:rPr>
          <w:color w:val="000000"/>
        </w:rPr>
      </w:pPr>
      <w:r w:rsidRPr="006D0845">
        <w:rPr>
          <w:bCs/>
          <w:color w:val="000000"/>
        </w:rPr>
        <w:t xml:space="preserve">5.1. </w:t>
      </w:r>
      <w:r w:rsidRPr="006D0845">
        <w:rPr>
          <w:bCs/>
          <w:iCs/>
          <w:color w:val="000000"/>
        </w:rPr>
        <w:t xml:space="preserve">Постачальник </w:t>
      </w:r>
      <w:r w:rsidRPr="006D0845">
        <w:rPr>
          <w:color w:val="000000"/>
        </w:rPr>
        <w:t xml:space="preserve">гарантує якість товару, яка підтверджується сертифікатами якості, </w:t>
      </w:r>
      <w:r w:rsidR="00C24777" w:rsidRPr="006D0845">
        <w:rPr>
          <w:color w:val="000000"/>
        </w:rPr>
        <w:t>деклараціями про відповідність</w:t>
      </w:r>
      <w:r w:rsidRPr="006D0845">
        <w:rPr>
          <w:color w:val="000000"/>
        </w:rPr>
        <w:t xml:space="preserve"> тощо, що надаються </w:t>
      </w:r>
      <w:r w:rsidRPr="006D0845">
        <w:rPr>
          <w:bCs/>
          <w:iCs/>
          <w:color w:val="000000"/>
        </w:rPr>
        <w:t xml:space="preserve">Постачальником </w:t>
      </w:r>
      <w:r w:rsidRPr="006D0845">
        <w:rPr>
          <w:color w:val="000000"/>
        </w:rPr>
        <w:t>на кожну партію товару (</w:t>
      </w:r>
      <w:r w:rsidRPr="006D0845">
        <w:t>якщо це передбачено  чинним законодавством)</w:t>
      </w:r>
      <w:r w:rsidRPr="006D0845">
        <w:rPr>
          <w:color w:val="000000"/>
        </w:rPr>
        <w:t>.</w:t>
      </w:r>
    </w:p>
    <w:p w:rsidR="00BC123A" w:rsidRPr="006D0845" w:rsidRDefault="00BC123A" w:rsidP="00BC123A">
      <w:pPr>
        <w:jc w:val="both"/>
      </w:pPr>
      <w:r w:rsidRPr="006D0845">
        <w:rPr>
          <w:bCs/>
        </w:rPr>
        <w:t>5.2.</w:t>
      </w:r>
      <w:r w:rsidRPr="006D0845">
        <w:t xml:space="preserve"> "Постачальник" забезпечує "Замовника" копіями сертифікатів якості</w:t>
      </w:r>
      <w:r w:rsidR="00A11248" w:rsidRPr="006D0845">
        <w:t>,</w:t>
      </w:r>
      <w:r w:rsidR="00A11248" w:rsidRPr="006D0845">
        <w:rPr>
          <w:color w:val="000000"/>
        </w:rPr>
        <w:t xml:space="preserve"> деклараціями про відповідність </w:t>
      </w:r>
      <w:r w:rsidRPr="006D0845">
        <w:t>на кожен вид товару, що поставляє згідно договору, та гарантує відповідні</w:t>
      </w:r>
      <w:r w:rsidR="00FD408B" w:rsidRPr="006D0845">
        <w:t xml:space="preserve">сть  оригіналу, завіривши копію </w:t>
      </w:r>
      <w:r w:rsidRPr="006D0845">
        <w:t>печаткою (штампом) (якщо це передбачено чинним законодавством).</w:t>
      </w:r>
    </w:p>
    <w:p w:rsidR="00BC123A" w:rsidRPr="006D0845" w:rsidRDefault="00BC123A" w:rsidP="00BC123A">
      <w:pPr>
        <w:ind w:firstLine="708"/>
        <w:jc w:val="both"/>
      </w:pPr>
    </w:p>
    <w:p w:rsidR="00BC123A" w:rsidRPr="006D0845" w:rsidRDefault="00BC123A" w:rsidP="00BC123A">
      <w:pPr>
        <w:shd w:val="clear" w:color="auto" w:fill="FFFFFF"/>
        <w:jc w:val="center"/>
        <w:rPr>
          <w:b/>
          <w:bCs/>
          <w:color w:val="000000"/>
        </w:rPr>
      </w:pPr>
      <w:r w:rsidRPr="006D0845">
        <w:rPr>
          <w:b/>
          <w:bCs/>
          <w:color w:val="000000"/>
        </w:rPr>
        <w:t>6. ПАКУВАННЯ</w:t>
      </w:r>
    </w:p>
    <w:p w:rsidR="00BC123A" w:rsidRPr="006D0845" w:rsidRDefault="00BC123A" w:rsidP="00BC123A">
      <w:pPr>
        <w:shd w:val="clear" w:color="auto" w:fill="FFFFFF"/>
        <w:tabs>
          <w:tab w:val="left" w:pos="0"/>
        </w:tabs>
        <w:jc w:val="both"/>
      </w:pPr>
      <w:r w:rsidRPr="006D0845">
        <w:rPr>
          <w:color w:val="000000"/>
        </w:rPr>
        <w:t>6.1. Товар повинен передаватися Замовниковів упаковці підприємства-виробника, яка не        повинна бути деформованою або пошкодженою.</w:t>
      </w:r>
    </w:p>
    <w:p w:rsidR="00BC123A" w:rsidRPr="006D0845" w:rsidRDefault="00973037" w:rsidP="00BC123A">
      <w:pPr>
        <w:shd w:val="clear" w:color="auto" w:fill="FFFFFF"/>
        <w:tabs>
          <w:tab w:val="left" w:pos="0"/>
        </w:tabs>
        <w:jc w:val="both"/>
        <w:rPr>
          <w:color w:val="000000"/>
        </w:rPr>
      </w:pPr>
      <w:r w:rsidRPr="006D0845">
        <w:rPr>
          <w:color w:val="000000"/>
        </w:rPr>
        <w:t>6.</w:t>
      </w:r>
      <w:r w:rsidR="00BC123A" w:rsidRPr="006D0845">
        <w:rPr>
          <w:color w:val="000000"/>
        </w:rPr>
        <w:t xml:space="preserve">2. Товар, отриманий розпакованим або у неналежній упаковці, має бути замінений                   </w:t>
      </w:r>
      <w:r w:rsidR="00BC123A" w:rsidRPr="006D0845">
        <w:rPr>
          <w:bCs/>
          <w:iCs/>
          <w:color w:val="000000"/>
        </w:rPr>
        <w:t xml:space="preserve">Постачальником </w:t>
      </w:r>
      <w:r w:rsidR="00BC123A" w:rsidRPr="006D0845">
        <w:rPr>
          <w:color w:val="000000"/>
        </w:rPr>
        <w:t>за власний рахунок впродовж 1 дня з дати постачання.</w:t>
      </w:r>
    </w:p>
    <w:p w:rsidR="00BC123A" w:rsidRPr="006D0845" w:rsidRDefault="00BC123A" w:rsidP="00BC123A">
      <w:pPr>
        <w:shd w:val="clear" w:color="auto" w:fill="FFFFFF"/>
        <w:tabs>
          <w:tab w:val="left" w:pos="0"/>
        </w:tabs>
        <w:jc w:val="both"/>
        <w:rPr>
          <w:color w:val="000000"/>
        </w:rPr>
      </w:pPr>
    </w:p>
    <w:p w:rsidR="00BC123A" w:rsidRPr="006D0845" w:rsidRDefault="00BC123A" w:rsidP="00BC123A">
      <w:pPr>
        <w:shd w:val="clear" w:color="auto" w:fill="FFFFFF"/>
        <w:tabs>
          <w:tab w:val="left" w:pos="8141"/>
        </w:tabs>
        <w:jc w:val="center"/>
        <w:rPr>
          <w:b/>
          <w:bCs/>
          <w:color w:val="000000"/>
        </w:rPr>
      </w:pPr>
      <w:r w:rsidRPr="006D0845">
        <w:rPr>
          <w:b/>
          <w:color w:val="000000"/>
        </w:rPr>
        <w:t xml:space="preserve">7. </w:t>
      </w:r>
      <w:r w:rsidRPr="006D0845">
        <w:rPr>
          <w:b/>
          <w:bCs/>
          <w:color w:val="000000"/>
        </w:rPr>
        <w:t>ВІДПОВІДАЛЬНІСТЬ СТОРІН</w:t>
      </w:r>
    </w:p>
    <w:p w:rsidR="00BC123A" w:rsidRPr="006D0845" w:rsidRDefault="00BC123A" w:rsidP="00BC123A">
      <w:pPr>
        <w:shd w:val="clear" w:color="auto" w:fill="FFFFFF"/>
        <w:tabs>
          <w:tab w:val="left" w:pos="0"/>
        </w:tabs>
        <w:jc w:val="both"/>
        <w:rPr>
          <w:color w:val="000000"/>
        </w:rPr>
      </w:pPr>
      <w:r w:rsidRPr="006D0845">
        <w:rPr>
          <w:color w:val="000000"/>
        </w:rPr>
        <w:t>7.1. У разі затримки поставки товару, поставки неякісного товару або поставки не в повному обсязі партії товару, заявленої Замовником</w:t>
      </w:r>
      <w:r w:rsidRPr="006D0845">
        <w:rPr>
          <w:bCs/>
          <w:iCs/>
          <w:color w:val="000000"/>
        </w:rPr>
        <w:t xml:space="preserve">, Постачальник </w:t>
      </w:r>
      <w:r w:rsidRPr="006D0845">
        <w:rPr>
          <w:color w:val="000000"/>
        </w:rPr>
        <w:t>сплачує пеню у розмірі облікової ставки НБУ від суми недопоставленого товару за  кожний день затримки.</w:t>
      </w:r>
    </w:p>
    <w:p w:rsidR="00BC123A" w:rsidRPr="006D0845" w:rsidRDefault="00BC123A" w:rsidP="00BC123A">
      <w:pPr>
        <w:shd w:val="clear" w:color="auto" w:fill="FFFFFF"/>
        <w:tabs>
          <w:tab w:val="left" w:pos="0"/>
        </w:tabs>
        <w:jc w:val="both"/>
        <w:rPr>
          <w:color w:val="000000"/>
        </w:rPr>
      </w:pPr>
      <w:r w:rsidRPr="006D0845">
        <w:rPr>
          <w:color w:val="000000"/>
        </w:rPr>
        <w:t>7.2. Сплата пені не звільняє сторону від виконання прийнятих на себе зобов'язань по договору поставки.</w:t>
      </w:r>
    </w:p>
    <w:p w:rsidR="00BC123A" w:rsidRPr="006D0845" w:rsidRDefault="00BC123A" w:rsidP="00BC123A">
      <w:pPr>
        <w:shd w:val="clear" w:color="auto" w:fill="FFFFFF"/>
        <w:tabs>
          <w:tab w:val="left" w:pos="0"/>
        </w:tabs>
        <w:jc w:val="both"/>
        <w:rPr>
          <w:color w:val="000000"/>
        </w:rPr>
      </w:pPr>
    </w:p>
    <w:p w:rsidR="00BC123A" w:rsidRPr="006D0845" w:rsidRDefault="00BC123A" w:rsidP="00BC123A">
      <w:pPr>
        <w:shd w:val="clear" w:color="auto" w:fill="FFFFFF"/>
        <w:jc w:val="center"/>
        <w:rPr>
          <w:b/>
          <w:bCs/>
          <w:color w:val="000000"/>
        </w:rPr>
      </w:pPr>
      <w:r w:rsidRPr="006D0845">
        <w:rPr>
          <w:b/>
          <w:bCs/>
          <w:color w:val="000000"/>
        </w:rPr>
        <w:t>8. ФОРС-МАЖОРНІ ОБСТАВИНИ</w:t>
      </w:r>
    </w:p>
    <w:p w:rsidR="00BC123A" w:rsidRPr="006D0845" w:rsidRDefault="00BC123A" w:rsidP="00BC123A">
      <w:pPr>
        <w:shd w:val="clear" w:color="auto" w:fill="FFFFFF"/>
        <w:tabs>
          <w:tab w:val="left" w:pos="0"/>
        </w:tabs>
        <w:jc w:val="both"/>
        <w:rPr>
          <w:color w:val="000000"/>
        </w:rPr>
      </w:pPr>
      <w:r w:rsidRPr="006D0845">
        <w:rPr>
          <w:color w:val="000000"/>
        </w:rPr>
        <w:t xml:space="preserve">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6D0845">
        <w:rPr>
          <w:bCs/>
          <w:iCs/>
          <w:color w:val="000000"/>
        </w:rPr>
        <w:t xml:space="preserve">Сторони, </w:t>
      </w:r>
      <w:r w:rsidRPr="006D0845">
        <w:rPr>
          <w:color w:val="000000"/>
        </w:rPr>
        <w:t xml:space="preserve">таких як пожежі,     стихійні лиха, воєнні дії, </w:t>
      </w:r>
      <w:r w:rsidRPr="006D0845">
        <w:rPr>
          <w:color w:val="000000"/>
          <w:spacing w:val="-2"/>
        </w:rPr>
        <w:t xml:space="preserve">торгове ембарго (далі </w:t>
      </w:r>
      <w:r w:rsidRPr="006D0845">
        <w:rPr>
          <w:spacing w:val="-2"/>
        </w:rPr>
        <w:t>"</w:t>
      </w:r>
      <w:r w:rsidRPr="006D0845">
        <w:rPr>
          <w:color w:val="000000"/>
          <w:spacing w:val="-2"/>
        </w:rPr>
        <w:t>форс-мажорні обставини</w:t>
      </w:r>
      <w:r w:rsidRPr="006D0845">
        <w:rPr>
          <w:spacing w:val="-2"/>
        </w:rPr>
        <w:t>"</w:t>
      </w:r>
      <w:r w:rsidRPr="006D0845">
        <w:rPr>
          <w:color w:val="000000"/>
          <w:spacing w:val="-2"/>
        </w:rPr>
        <w:t>). При виникненні форс-мажорних обставин, які роблять</w:t>
      </w:r>
      <w:r w:rsidRPr="006D0845">
        <w:rPr>
          <w:color w:val="000000"/>
        </w:rPr>
        <w:t xml:space="preserve"> неможливим повне або часткове виконання кожною із </w:t>
      </w:r>
      <w:r w:rsidRPr="006D0845">
        <w:rPr>
          <w:bCs/>
          <w:iCs/>
          <w:color w:val="000000"/>
        </w:rPr>
        <w:t xml:space="preserve">Сторін </w:t>
      </w:r>
      <w:r w:rsidRPr="006D0845">
        <w:rPr>
          <w:color w:val="000000"/>
        </w:rPr>
        <w:t>зобов'язань за цим Договором, виконання умов цього Договору відсувається відповідно до   часу, протягом якого будуть діяти такі обставини.</w:t>
      </w:r>
    </w:p>
    <w:p w:rsidR="00BC123A" w:rsidRPr="006D0845" w:rsidRDefault="00BC123A" w:rsidP="00BC123A">
      <w:pPr>
        <w:shd w:val="clear" w:color="auto" w:fill="FFFFFF"/>
        <w:tabs>
          <w:tab w:val="left" w:pos="0"/>
        </w:tabs>
        <w:jc w:val="both"/>
        <w:rPr>
          <w:color w:val="000000"/>
        </w:rPr>
      </w:pPr>
      <w:r w:rsidRPr="006D0845">
        <w:rPr>
          <w:color w:val="000000"/>
        </w:rPr>
        <w:t xml:space="preserve">8.2. Якщо ці обставини будуть продовжуватися більше 6 місяців, то кожна зі </w:t>
      </w:r>
      <w:r w:rsidRPr="006D0845">
        <w:rPr>
          <w:bCs/>
          <w:iCs/>
          <w:color w:val="000000"/>
        </w:rPr>
        <w:t xml:space="preserve">Сторін </w:t>
      </w:r>
      <w:r w:rsidRPr="006D0845">
        <w:rPr>
          <w:color w:val="000000"/>
        </w:rPr>
        <w:t>вправі    відмовитися від подальшого виконання обов'язків за цим  Договором.</w:t>
      </w:r>
    </w:p>
    <w:p w:rsidR="00BC123A" w:rsidRPr="006D0845" w:rsidRDefault="00BC123A" w:rsidP="00BC123A">
      <w:pPr>
        <w:shd w:val="clear" w:color="auto" w:fill="FFFFFF"/>
        <w:tabs>
          <w:tab w:val="left" w:pos="0"/>
        </w:tabs>
        <w:jc w:val="both"/>
        <w:rPr>
          <w:color w:val="000000"/>
        </w:rPr>
      </w:pPr>
      <w:r w:rsidRPr="006D0845">
        <w:rPr>
          <w:bCs/>
          <w:iCs/>
          <w:color w:val="000000"/>
        </w:rPr>
        <w:t xml:space="preserve">8.3. Сторона, </w:t>
      </w:r>
      <w:r w:rsidRPr="006D0845">
        <w:rPr>
          <w:color w:val="000000"/>
        </w:rPr>
        <w:t xml:space="preserve">для якої створилася неможливість виконання зобов'язань за цим Договором,       повинна в термін не більше 5 днів письмово сповістити іншу </w:t>
      </w:r>
      <w:r w:rsidRPr="006D0845">
        <w:rPr>
          <w:bCs/>
          <w:iCs/>
          <w:color w:val="000000"/>
        </w:rPr>
        <w:t xml:space="preserve">Сторону </w:t>
      </w:r>
      <w:r w:rsidRPr="006D0845">
        <w:rPr>
          <w:color w:val="000000"/>
        </w:rPr>
        <w:t>про початок і               припинення форс-мажорних обставин.</w:t>
      </w:r>
    </w:p>
    <w:p w:rsidR="00BC123A" w:rsidRPr="006D0845" w:rsidRDefault="00BC123A" w:rsidP="00BC123A">
      <w:pPr>
        <w:shd w:val="clear" w:color="auto" w:fill="FFFFFF"/>
        <w:tabs>
          <w:tab w:val="left" w:pos="0"/>
        </w:tabs>
        <w:jc w:val="both"/>
        <w:rPr>
          <w:color w:val="000000"/>
        </w:rPr>
      </w:pPr>
      <w:r w:rsidRPr="006D0845">
        <w:rPr>
          <w:color w:val="000000"/>
        </w:rPr>
        <w:t>8.4. Наявність та строк дії форс-мажорних обставин підтверджується  Торгово-промисловою палатою України.</w:t>
      </w:r>
    </w:p>
    <w:p w:rsidR="00BC123A" w:rsidRPr="006D0845" w:rsidRDefault="00BC123A" w:rsidP="00BC123A">
      <w:pPr>
        <w:shd w:val="clear" w:color="auto" w:fill="FFFFFF"/>
        <w:tabs>
          <w:tab w:val="left" w:pos="0"/>
        </w:tabs>
        <w:jc w:val="both"/>
        <w:rPr>
          <w:color w:val="000000"/>
        </w:rPr>
      </w:pPr>
    </w:p>
    <w:p w:rsidR="00BC123A" w:rsidRPr="006D0845" w:rsidRDefault="00BC123A" w:rsidP="00BC123A">
      <w:pPr>
        <w:shd w:val="clear" w:color="auto" w:fill="FFFFFF"/>
        <w:jc w:val="center"/>
        <w:rPr>
          <w:b/>
          <w:bCs/>
          <w:color w:val="000000"/>
        </w:rPr>
      </w:pPr>
      <w:r w:rsidRPr="006D0845">
        <w:rPr>
          <w:b/>
          <w:bCs/>
          <w:color w:val="000000"/>
        </w:rPr>
        <w:t>9. ВИРІШЕННЯ СПОРІВ</w:t>
      </w:r>
    </w:p>
    <w:p w:rsidR="00BC123A" w:rsidRPr="006D0845" w:rsidRDefault="00BC123A" w:rsidP="00BC123A">
      <w:pPr>
        <w:shd w:val="clear" w:color="auto" w:fill="FFFFFF"/>
        <w:tabs>
          <w:tab w:val="left" w:pos="0"/>
        </w:tabs>
        <w:jc w:val="both"/>
      </w:pPr>
      <w:r w:rsidRPr="006D0845">
        <w:rPr>
          <w:color w:val="000000"/>
        </w:rPr>
        <w:t xml:space="preserve">9.1. Усі спори та розбіжності, які виникли впродовж терміну дії Договору, вирішуються        </w:t>
      </w:r>
      <w:r w:rsidRPr="006D0845">
        <w:rPr>
          <w:bCs/>
          <w:iCs/>
          <w:color w:val="000000"/>
        </w:rPr>
        <w:t xml:space="preserve">Сторонами </w:t>
      </w:r>
      <w:r w:rsidRPr="006D0845">
        <w:rPr>
          <w:color w:val="000000"/>
        </w:rPr>
        <w:t>шляхом переговорів.</w:t>
      </w:r>
    </w:p>
    <w:p w:rsidR="00BC123A" w:rsidRPr="006D0845" w:rsidRDefault="00BC123A" w:rsidP="00BC123A">
      <w:pPr>
        <w:shd w:val="clear" w:color="auto" w:fill="FFFFFF"/>
        <w:tabs>
          <w:tab w:val="left" w:pos="0"/>
        </w:tabs>
        <w:jc w:val="both"/>
        <w:rPr>
          <w:color w:val="000000"/>
        </w:rPr>
      </w:pPr>
      <w:r w:rsidRPr="006D0845">
        <w:rPr>
          <w:color w:val="000000"/>
        </w:rPr>
        <w:t xml:space="preserve">9.2. Спірні питання, з яких </w:t>
      </w:r>
      <w:r w:rsidRPr="006D0845">
        <w:rPr>
          <w:bCs/>
          <w:iCs/>
          <w:color w:val="000000"/>
        </w:rPr>
        <w:t xml:space="preserve">Сторони </w:t>
      </w:r>
      <w:r w:rsidRPr="006D0845">
        <w:rPr>
          <w:color w:val="000000"/>
        </w:rPr>
        <w:t>не дійшли згоди шляхом переговорів, розв'язуються у     відповідності до законодавства України в господарському суді.</w:t>
      </w:r>
    </w:p>
    <w:p w:rsidR="00BC123A" w:rsidRPr="006D0845" w:rsidRDefault="00BC123A" w:rsidP="00BC123A">
      <w:pPr>
        <w:shd w:val="clear" w:color="auto" w:fill="FFFFFF"/>
        <w:tabs>
          <w:tab w:val="left" w:pos="0"/>
        </w:tabs>
        <w:jc w:val="both"/>
        <w:rPr>
          <w:color w:val="000000"/>
        </w:rPr>
      </w:pPr>
    </w:p>
    <w:p w:rsidR="00BC123A" w:rsidRPr="006D0845" w:rsidRDefault="00BC123A" w:rsidP="00BC123A">
      <w:pPr>
        <w:shd w:val="clear" w:color="auto" w:fill="FFFFFF"/>
        <w:tabs>
          <w:tab w:val="left" w:pos="0"/>
        </w:tabs>
        <w:jc w:val="both"/>
        <w:rPr>
          <w:color w:val="000000"/>
        </w:rPr>
      </w:pPr>
    </w:p>
    <w:p w:rsidR="00BC123A" w:rsidRPr="006D0845" w:rsidRDefault="00BC123A" w:rsidP="00BC123A">
      <w:pPr>
        <w:shd w:val="clear" w:color="auto" w:fill="FFFFFF"/>
        <w:jc w:val="center"/>
        <w:rPr>
          <w:b/>
          <w:bCs/>
          <w:color w:val="000000"/>
        </w:rPr>
      </w:pPr>
      <w:r w:rsidRPr="006D0845">
        <w:rPr>
          <w:b/>
          <w:bCs/>
          <w:color w:val="000000"/>
        </w:rPr>
        <w:t>10. СТРОК ДІЇ ДОГОВОРУ</w:t>
      </w:r>
    </w:p>
    <w:p w:rsidR="00846E21" w:rsidRPr="00B44243" w:rsidRDefault="00BC123A" w:rsidP="00846E21">
      <w:pPr>
        <w:pStyle w:val="Normal"/>
        <w:jc w:val="both"/>
        <w:rPr>
          <w:sz w:val="22"/>
          <w:szCs w:val="22"/>
        </w:rPr>
      </w:pPr>
      <w:r w:rsidRPr="006D0845">
        <w:rPr>
          <w:color w:val="000000"/>
        </w:rPr>
        <w:t xml:space="preserve">10.1. </w:t>
      </w:r>
      <w:r w:rsidR="00846E21" w:rsidRPr="00B44243">
        <w:rPr>
          <w:sz w:val="22"/>
          <w:szCs w:val="22"/>
        </w:rPr>
        <w:t xml:space="preserve">Цей Договір набуває чинності з дня його підписання та діє до завершення воєнного стану, оголошеного Указом Президента України від 24.02.2022 №64 «Про ведення воєнного стану в Україні»,  Указом Президента України "Про продовження строку дії воєнного стану в Україні" від 14.03.2022 р. № 133/2022 та Указом Президента України "Про продовження строку дії воєнного стану в Україні" від 18.04.2022 р. № 259/2022, Указом Президента України "Про продовження строку дії воєнного стану в Україні" </w:t>
      </w:r>
      <w:r w:rsidR="00846E21" w:rsidRPr="00B44243">
        <w:rPr>
          <w:rFonts w:eastAsia="BatangChe"/>
          <w:sz w:val="22"/>
          <w:szCs w:val="22"/>
          <w:shd w:val="clear" w:color="auto" w:fill="FFFFFF"/>
        </w:rPr>
        <w:t>від 17 травня 2022 року № 341/2022,</w:t>
      </w:r>
      <w:r w:rsidR="00846E21" w:rsidRPr="00B44243">
        <w:rPr>
          <w:sz w:val="22"/>
          <w:szCs w:val="22"/>
        </w:rPr>
        <w:t xml:space="preserve"> </w:t>
      </w:r>
      <w:bookmarkStart w:id="0" w:name="_GoBack"/>
      <w:bookmarkEnd w:id="0"/>
      <w:r w:rsidR="00846E21" w:rsidRPr="00B44243">
        <w:rPr>
          <w:sz w:val="22"/>
          <w:szCs w:val="22"/>
        </w:rPr>
        <w:t xml:space="preserve"> а в частині оплати за поставлений товар – до повного </w:t>
      </w:r>
      <w:r w:rsidR="00846E21" w:rsidRPr="00B44243">
        <w:rPr>
          <w:sz w:val="22"/>
          <w:szCs w:val="22"/>
        </w:rPr>
        <w:lastRenderedPageBreak/>
        <w:t>виконання сторонами узятих на себе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 «Про ведення воєнного стану в Україні».</w:t>
      </w:r>
    </w:p>
    <w:p w:rsidR="00BC123A" w:rsidRPr="006D0845" w:rsidRDefault="00BC123A" w:rsidP="00FD408B">
      <w:pPr>
        <w:tabs>
          <w:tab w:val="right" w:pos="10205"/>
        </w:tabs>
        <w:jc w:val="both"/>
        <w:rPr>
          <w:lang w:eastAsia="ru-RU"/>
        </w:rPr>
      </w:pPr>
      <w:r w:rsidRPr="006D0845">
        <w:rPr>
          <w:lang w:eastAsia="ru-RU"/>
        </w:rPr>
        <w:t xml:space="preserve">Цей Договір набирає чинності з моменту підписання його сторонами і діє до </w:t>
      </w:r>
      <w:r w:rsidR="00FD408B" w:rsidRPr="00FB303E">
        <w:rPr>
          <w:b/>
          <w:lang w:eastAsia="ru-RU"/>
        </w:rPr>
        <w:t>31.12.202</w:t>
      </w:r>
      <w:r w:rsidR="00965711" w:rsidRPr="00FB303E">
        <w:rPr>
          <w:b/>
          <w:lang w:eastAsia="ru-RU"/>
        </w:rPr>
        <w:t>2</w:t>
      </w:r>
      <w:r w:rsidRPr="00FB303E">
        <w:rPr>
          <w:b/>
          <w:lang w:eastAsia="ru-RU"/>
        </w:rPr>
        <w:t>року</w:t>
      </w:r>
      <w:r w:rsidRPr="006D0845">
        <w:rPr>
          <w:lang w:eastAsia="ru-RU"/>
        </w:rPr>
        <w:t>.</w:t>
      </w:r>
      <w:r w:rsidRPr="006D0845">
        <w:rPr>
          <w:lang w:eastAsia="ru-RU"/>
        </w:rPr>
        <w:tab/>
      </w:r>
    </w:p>
    <w:p w:rsidR="00BC123A" w:rsidRPr="006D0845" w:rsidRDefault="00BC123A" w:rsidP="00BC123A">
      <w:pPr>
        <w:shd w:val="clear" w:color="auto" w:fill="FFFFFF"/>
        <w:tabs>
          <w:tab w:val="left" w:pos="0"/>
        </w:tabs>
        <w:jc w:val="both"/>
        <w:rPr>
          <w:bCs/>
          <w:iCs/>
          <w:color w:val="000000"/>
        </w:rPr>
      </w:pPr>
    </w:p>
    <w:p w:rsidR="00BC123A" w:rsidRPr="006D0845" w:rsidRDefault="00BC123A" w:rsidP="00BC123A">
      <w:pPr>
        <w:shd w:val="clear" w:color="auto" w:fill="FFFFFF"/>
        <w:jc w:val="center"/>
        <w:rPr>
          <w:b/>
          <w:bCs/>
          <w:color w:val="000000"/>
        </w:rPr>
      </w:pPr>
      <w:r w:rsidRPr="006D0845">
        <w:rPr>
          <w:b/>
          <w:bCs/>
          <w:color w:val="000000"/>
        </w:rPr>
        <w:t>11. ПРИКІНЦЕВІ ПОЛОЖЕННЯ</w:t>
      </w:r>
    </w:p>
    <w:p w:rsidR="00BC123A" w:rsidRPr="006D0845" w:rsidRDefault="00BC123A" w:rsidP="00BC123A">
      <w:pPr>
        <w:shd w:val="clear" w:color="auto" w:fill="FFFFFF"/>
        <w:tabs>
          <w:tab w:val="left" w:pos="0"/>
        </w:tabs>
        <w:jc w:val="both"/>
        <w:rPr>
          <w:color w:val="000000"/>
        </w:rPr>
      </w:pPr>
      <w:r w:rsidRPr="006D0845">
        <w:rPr>
          <w:color w:val="000000"/>
        </w:rPr>
        <w:t xml:space="preserve">11.1. Цей Договір складено у двох оригінальних примірниках, по одному для кожної зі </w:t>
      </w:r>
      <w:r w:rsidRPr="006D0845">
        <w:rPr>
          <w:bCs/>
          <w:iCs/>
          <w:color w:val="000000"/>
        </w:rPr>
        <w:t xml:space="preserve">Сторін, </w:t>
      </w:r>
      <w:r w:rsidRPr="006D0845">
        <w:rPr>
          <w:color w:val="000000"/>
        </w:rPr>
        <w:t>які мають рівну юридичну силу.</w:t>
      </w:r>
    </w:p>
    <w:p w:rsidR="00BC123A" w:rsidRPr="006D0845" w:rsidRDefault="00BC123A" w:rsidP="00BC123A">
      <w:pPr>
        <w:shd w:val="clear" w:color="auto" w:fill="FFFFFF"/>
        <w:tabs>
          <w:tab w:val="left" w:pos="0"/>
        </w:tabs>
        <w:jc w:val="both"/>
        <w:rPr>
          <w:color w:val="000000"/>
        </w:rPr>
      </w:pPr>
      <w:r w:rsidRPr="006D0845">
        <w:rPr>
          <w:color w:val="000000"/>
        </w:rPr>
        <w:t xml:space="preserve">11.2.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6D0845">
        <w:rPr>
          <w:bCs/>
          <w:iCs/>
          <w:color w:val="000000"/>
        </w:rPr>
        <w:t xml:space="preserve">Сторонами. </w:t>
      </w:r>
      <w:r w:rsidRPr="006D0845">
        <w:rPr>
          <w:color w:val="000000"/>
        </w:rPr>
        <w:t>Усі додаткові угоди є невід'ємними частинами Договору.</w:t>
      </w:r>
    </w:p>
    <w:p w:rsidR="00BC123A" w:rsidRPr="006D0845" w:rsidRDefault="00BC123A" w:rsidP="00BC123A">
      <w:pPr>
        <w:shd w:val="clear" w:color="auto" w:fill="FFFFFF"/>
        <w:tabs>
          <w:tab w:val="left" w:pos="0"/>
        </w:tabs>
        <w:jc w:val="both"/>
        <w:rPr>
          <w:color w:val="000000"/>
        </w:rPr>
      </w:pPr>
      <w:r w:rsidRPr="006D0845">
        <w:rPr>
          <w:color w:val="000000"/>
        </w:rPr>
        <w:t xml:space="preserve">11.3. Жодна із </w:t>
      </w:r>
      <w:r w:rsidRPr="006D0845">
        <w:rPr>
          <w:bCs/>
          <w:iCs/>
          <w:color w:val="000000"/>
        </w:rPr>
        <w:t xml:space="preserve">Сторін </w:t>
      </w:r>
      <w:r w:rsidRPr="006D0845">
        <w:rPr>
          <w:color w:val="000000"/>
        </w:rPr>
        <w:t xml:space="preserve">не має права передавати свої права та обов'язки за цим Договором третім особам без письмової згоди іншої </w:t>
      </w:r>
      <w:r w:rsidRPr="006D0845">
        <w:rPr>
          <w:bCs/>
          <w:iCs/>
          <w:color w:val="000000"/>
        </w:rPr>
        <w:t>Сторони.</w:t>
      </w:r>
    </w:p>
    <w:p w:rsidR="00BC123A" w:rsidRPr="006D0845" w:rsidRDefault="00BC123A" w:rsidP="00BC123A">
      <w:pPr>
        <w:shd w:val="clear" w:color="auto" w:fill="FFFFFF"/>
        <w:tabs>
          <w:tab w:val="left" w:pos="0"/>
        </w:tabs>
        <w:jc w:val="both"/>
        <w:rPr>
          <w:color w:val="000000"/>
        </w:rPr>
      </w:pPr>
      <w:r w:rsidRPr="006D0845">
        <w:rPr>
          <w:bCs/>
          <w:iCs/>
          <w:color w:val="000000"/>
        </w:rPr>
        <w:t xml:space="preserve">11.4.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 </w:t>
      </w:r>
    </w:p>
    <w:p w:rsidR="00BC123A" w:rsidRPr="006D0845" w:rsidRDefault="00BC123A" w:rsidP="00BC123A">
      <w:pPr>
        <w:shd w:val="clear" w:color="auto" w:fill="FFFFFF"/>
        <w:tabs>
          <w:tab w:val="left" w:pos="0"/>
        </w:tabs>
        <w:jc w:val="both"/>
        <w:rPr>
          <w:color w:val="000000"/>
        </w:rPr>
      </w:pPr>
    </w:p>
    <w:p w:rsidR="00BC123A" w:rsidRPr="006D0845" w:rsidRDefault="00BC123A" w:rsidP="00BC123A">
      <w:pPr>
        <w:jc w:val="center"/>
        <w:rPr>
          <w:b/>
          <w:bCs/>
          <w:lang w:eastAsia="en-US"/>
        </w:rPr>
      </w:pPr>
      <w:r w:rsidRPr="006D0845">
        <w:rPr>
          <w:b/>
          <w:bCs/>
          <w:lang w:eastAsia="en-US"/>
        </w:rPr>
        <w:t>12. ЮРИДИЧНІ АДРЕСИ, БАНКІВСЬКІ РЕКВІЗИТИ І ПІДПИСИ СТОРІН</w:t>
      </w:r>
    </w:p>
    <w:p w:rsidR="00BC123A" w:rsidRPr="006D0845" w:rsidRDefault="00BC123A" w:rsidP="00BC123A">
      <w:pPr>
        <w:jc w:val="both"/>
        <w:rPr>
          <w:b/>
          <w:bCs/>
          <w:lang w:eastAsia="en-US"/>
        </w:rPr>
      </w:pPr>
    </w:p>
    <w:tbl>
      <w:tblPr>
        <w:tblW w:w="9991" w:type="dxa"/>
        <w:jc w:val="center"/>
        <w:tblInd w:w="-357" w:type="dxa"/>
        <w:tblLayout w:type="fixed"/>
        <w:tblLook w:val="0000" w:firstRow="0" w:lastRow="0" w:firstColumn="0" w:lastColumn="0" w:noHBand="0" w:noVBand="0"/>
      </w:tblPr>
      <w:tblGrid>
        <w:gridCol w:w="4671"/>
        <w:gridCol w:w="5320"/>
      </w:tblGrid>
      <w:tr w:rsidR="00FD408B" w:rsidRPr="006D0845" w:rsidTr="005B0FCD">
        <w:trPr>
          <w:jc w:val="center"/>
        </w:trPr>
        <w:tc>
          <w:tcPr>
            <w:tcW w:w="4671" w:type="dxa"/>
          </w:tcPr>
          <w:p w:rsidR="00FD408B" w:rsidRPr="00B06E57" w:rsidRDefault="00FD408B" w:rsidP="001C19E3">
            <w:pPr>
              <w:jc w:val="both"/>
              <w:rPr>
                <w:i/>
                <w:iCs/>
                <w:highlight w:val="yellow"/>
              </w:rPr>
            </w:pPr>
          </w:p>
        </w:tc>
        <w:tc>
          <w:tcPr>
            <w:tcW w:w="5320" w:type="dxa"/>
          </w:tcPr>
          <w:p w:rsidR="00FD408B" w:rsidRPr="006D0845" w:rsidRDefault="00FD408B" w:rsidP="005B0FCD">
            <w:pPr>
              <w:snapToGrid w:val="0"/>
              <w:spacing w:line="276" w:lineRule="auto"/>
              <w:jc w:val="center"/>
              <w:rPr>
                <w:b/>
              </w:rPr>
            </w:pPr>
            <w:bookmarkStart w:id="1" w:name="OLE_LINK1"/>
            <w:bookmarkStart w:id="2" w:name="OLE_LINK2"/>
            <w:r w:rsidRPr="006D0845">
              <w:rPr>
                <w:b/>
              </w:rPr>
              <w:t>«Замовник»</w:t>
            </w:r>
          </w:p>
          <w:p w:rsidR="00EA279D" w:rsidRPr="006D0845" w:rsidRDefault="00EA279D" w:rsidP="00EA279D">
            <w:pPr>
              <w:rPr>
                <w:bCs/>
              </w:rPr>
            </w:pPr>
            <w:r w:rsidRPr="006D0845">
              <w:rPr>
                <w:rStyle w:val="a6"/>
                <w:sz w:val="22"/>
                <w:szCs w:val="22"/>
              </w:rPr>
              <w:t>КУ "Запорізький геріатричний пансіонат" ЗОР</w:t>
            </w:r>
          </w:p>
          <w:p w:rsidR="00EA279D" w:rsidRDefault="00EA279D" w:rsidP="00EA279D">
            <w:r w:rsidRPr="006D0845">
              <w:t>69104, м. Запоріжжя,</w:t>
            </w:r>
          </w:p>
          <w:p w:rsidR="00EA279D" w:rsidRDefault="00EA279D" w:rsidP="00EA279D">
            <w:r w:rsidRPr="006D0845">
              <w:t>вул. Європейська, 13-а</w:t>
            </w:r>
            <w:r w:rsidRPr="006D0845">
              <w:br/>
            </w:r>
            <w:r>
              <w:t xml:space="preserve">р/р UA868201720344270003000046197    </w:t>
            </w:r>
          </w:p>
          <w:p w:rsidR="00EA279D" w:rsidRDefault="00EA279D" w:rsidP="00EA279D">
            <w:r>
              <w:t xml:space="preserve">р/р </w:t>
            </w:r>
            <w:r>
              <w:rPr>
                <w:lang w:val="en-US"/>
              </w:rPr>
              <w:t>UA</w:t>
            </w:r>
            <w:r>
              <w:t>058201720344261003200046197</w:t>
            </w:r>
          </w:p>
          <w:p w:rsidR="00EA279D" w:rsidRDefault="00EA279D" w:rsidP="00EA279D">
            <w:r>
              <w:t xml:space="preserve">р/р UA328201720344271003300046197                                                                                </w:t>
            </w:r>
          </w:p>
          <w:p w:rsidR="00EA279D" w:rsidRPr="006D0845" w:rsidRDefault="00EA279D" w:rsidP="00EA279D">
            <w:proofErr w:type="spellStart"/>
            <w:r w:rsidRPr="006D0845">
              <w:t>Держказначейської</w:t>
            </w:r>
            <w:proofErr w:type="spellEnd"/>
            <w:r w:rsidRPr="006D0845">
              <w:t xml:space="preserve"> служби  України, м. Київ </w:t>
            </w:r>
          </w:p>
          <w:p w:rsidR="00EA279D" w:rsidRDefault="00EA279D" w:rsidP="00EA279D">
            <w:r w:rsidRPr="006D0845">
              <w:t xml:space="preserve">УДКСУ у </w:t>
            </w:r>
            <w:proofErr w:type="spellStart"/>
            <w:r w:rsidRPr="006D0845">
              <w:t>Комунарському</w:t>
            </w:r>
            <w:proofErr w:type="spellEnd"/>
            <w:r w:rsidRPr="006D0845">
              <w:t xml:space="preserve"> </w:t>
            </w:r>
            <w:proofErr w:type="spellStart"/>
            <w:r w:rsidRPr="006D0845">
              <w:t>р-ні</w:t>
            </w:r>
            <w:proofErr w:type="spellEnd"/>
            <w:r w:rsidRPr="006D0845">
              <w:t xml:space="preserve"> м. Запоріжжя, </w:t>
            </w:r>
            <w:r w:rsidR="009D67AB">
              <w:t>Запорізької області.</w:t>
            </w:r>
            <w:r w:rsidRPr="006D0845">
              <w:t xml:space="preserve">  </w:t>
            </w:r>
          </w:p>
          <w:p w:rsidR="00EA279D" w:rsidRDefault="00EA279D" w:rsidP="00EA279D">
            <w:r w:rsidRPr="006D0845">
              <w:t>МФО 820172</w:t>
            </w:r>
          </w:p>
          <w:p w:rsidR="00EA279D" w:rsidRPr="006D0845" w:rsidRDefault="00EA279D" w:rsidP="00EA279D">
            <w:r w:rsidRPr="006D0845">
              <w:t xml:space="preserve">ЄДРПОУ  03188607  </w:t>
            </w:r>
          </w:p>
          <w:p w:rsidR="00EA279D" w:rsidRPr="006D0845" w:rsidRDefault="00EA279D" w:rsidP="00EA279D">
            <w:r w:rsidRPr="006D0845">
              <w:t>тел.707-46-90</w:t>
            </w:r>
          </w:p>
          <w:p w:rsidR="00EA279D" w:rsidRPr="006D0845" w:rsidRDefault="00EA279D" w:rsidP="00EA279D">
            <w:r w:rsidRPr="006D0845">
              <w:t>е-mail: ku.zgp@ukr.net</w:t>
            </w:r>
          </w:p>
          <w:p w:rsidR="00EA279D" w:rsidRPr="006D0845" w:rsidRDefault="00EA279D" w:rsidP="00EA279D"/>
          <w:p w:rsidR="00EA279D" w:rsidRPr="006D0845" w:rsidRDefault="00EA279D" w:rsidP="00EA279D">
            <w:r w:rsidRPr="006D0845">
              <w:t>Директор  ___________ Г</w:t>
            </w:r>
            <w:r w:rsidR="00F16B15">
              <w:t>алина ГОНЧАРЕНКО</w:t>
            </w:r>
          </w:p>
          <w:p w:rsidR="00EA279D" w:rsidRPr="004B4FA8" w:rsidRDefault="00EA279D" w:rsidP="00EA279D">
            <w:r w:rsidRPr="004B4FA8">
              <w:rPr>
                <w:sz w:val="22"/>
                <w:szCs w:val="22"/>
              </w:rPr>
              <w:t>М.П.</w:t>
            </w:r>
            <w:r w:rsidRPr="004B4FA8">
              <w:rPr>
                <w:sz w:val="22"/>
                <w:szCs w:val="22"/>
              </w:rPr>
              <w:br/>
            </w:r>
          </w:p>
          <w:bookmarkEnd w:id="1"/>
          <w:bookmarkEnd w:id="2"/>
          <w:p w:rsidR="00FD408B" w:rsidRPr="006D0845" w:rsidRDefault="00FD408B" w:rsidP="005B0FCD">
            <w:pPr>
              <w:spacing w:line="276" w:lineRule="auto"/>
              <w:jc w:val="both"/>
            </w:pPr>
          </w:p>
        </w:tc>
      </w:tr>
    </w:tbl>
    <w:p w:rsidR="00973037" w:rsidRPr="006D0845" w:rsidRDefault="00973037" w:rsidP="00973037">
      <w:pPr>
        <w:widowControl w:val="0"/>
        <w:tabs>
          <w:tab w:val="center" w:pos="1418"/>
        </w:tabs>
        <w:autoSpaceDE w:val="0"/>
        <w:autoSpaceDN w:val="0"/>
        <w:adjustRightInd w:val="0"/>
        <w:jc w:val="center"/>
        <w:rPr>
          <w:lang w:eastAsia="ru-RU"/>
        </w:rPr>
      </w:pPr>
    </w:p>
    <w:p w:rsidR="00973037" w:rsidRPr="006D0845" w:rsidRDefault="00906274" w:rsidP="00973037">
      <w:pPr>
        <w:widowControl w:val="0"/>
        <w:tabs>
          <w:tab w:val="center" w:pos="1418"/>
        </w:tabs>
        <w:autoSpaceDE w:val="0"/>
        <w:autoSpaceDN w:val="0"/>
        <w:adjustRightInd w:val="0"/>
        <w:rPr>
          <w:sz w:val="20"/>
          <w:szCs w:val="20"/>
          <w:lang w:eastAsia="ru-RU"/>
        </w:rPr>
      </w:pPr>
      <w:r>
        <w:rPr>
          <w:sz w:val="20"/>
          <w:szCs w:val="20"/>
          <w:lang w:eastAsia="ru-RU"/>
        </w:rPr>
        <w:t xml:space="preserve">                                                                                                    </w:t>
      </w:r>
      <w:r w:rsidR="00973037" w:rsidRPr="006D0845">
        <w:rPr>
          <w:sz w:val="20"/>
          <w:szCs w:val="20"/>
          <w:lang w:eastAsia="ru-RU"/>
        </w:rPr>
        <w:t>Погоджено:</w:t>
      </w:r>
    </w:p>
    <w:p w:rsidR="00973037" w:rsidRDefault="00906274" w:rsidP="00973037">
      <w:pPr>
        <w:widowControl w:val="0"/>
        <w:tabs>
          <w:tab w:val="center" w:pos="1418"/>
        </w:tabs>
        <w:autoSpaceDE w:val="0"/>
        <w:autoSpaceDN w:val="0"/>
        <w:adjustRightInd w:val="0"/>
        <w:rPr>
          <w:sz w:val="20"/>
          <w:szCs w:val="20"/>
          <w:lang w:eastAsia="ru-RU"/>
        </w:rPr>
      </w:pPr>
      <w:r>
        <w:rPr>
          <w:sz w:val="20"/>
          <w:szCs w:val="20"/>
          <w:lang w:eastAsia="ru-RU"/>
        </w:rPr>
        <w:t xml:space="preserve">                                                                                                    </w:t>
      </w:r>
      <w:r w:rsidR="00FD408B" w:rsidRPr="006D0845">
        <w:rPr>
          <w:sz w:val="20"/>
          <w:szCs w:val="20"/>
          <w:lang w:eastAsia="ru-RU"/>
        </w:rPr>
        <w:t xml:space="preserve">Головний бухгалтер       </w:t>
      </w:r>
      <w:r w:rsidR="00973037" w:rsidRPr="006D0845">
        <w:rPr>
          <w:sz w:val="20"/>
          <w:szCs w:val="20"/>
          <w:lang w:eastAsia="ru-RU"/>
        </w:rPr>
        <w:t xml:space="preserve"> </w:t>
      </w:r>
      <w:proofErr w:type="spellStart"/>
      <w:r w:rsidR="00973037" w:rsidRPr="006D0845">
        <w:rPr>
          <w:sz w:val="20"/>
          <w:szCs w:val="20"/>
          <w:lang w:eastAsia="ru-RU"/>
        </w:rPr>
        <w:t>________</w:t>
      </w:r>
      <w:r w:rsidR="00F16B15">
        <w:rPr>
          <w:sz w:val="20"/>
          <w:szCs w:val="20"/>
          <w:lang w:eastAsia="ru-RU"/>
        </w:rPr>
        <w:t>Світла</w:t>
      </w:r>
      <w:proofErr w:type="spellEnd"/>
      <w:r w:rsidR="00F16B15">
        <w:rPr>
          <w:sz w:val="20"/>
          <w:szCs w:val="20"/>
          <w:lang w:eastAsia="ru-RU"/>
        </w:rPr>
        <w:t>на МОРОЗ</w:t>
      </w:r>
    </w:p>
    <w:p w:rsidR="008143FD" w:rsidRPr="006D0845" w:rsidRDefault="008143FD" w:rsidP="00973037">
      <w:pPr>
        <w:widowControl w:val="0"/>
        <w:tabs>
          <w:tab w:val="center" w:pos="1418"/>
        </w:tabs>
        <w:autoSpaceDE w:val="0"/>
        <w:autoSpaceDN w:val="0"/>
        <w:adjustRightInd w:val="0"/>
        <w:rPr>
          <w:sz w:val="20"/>
          <w:szCs w:val="20"/>
          <w:lang w:eastAsia="ru-RU"/>
        </w:rPr>
      </w:pPr>
    </w:p>
    <w:p w:rsidR="00BC123A" w:rsidRPr="006D0845" w:rsidRDefault="00973037" w:rsidP="00BC123A">
      <w:pPr>
        <w:widowControl w:val="0"/>
        <w:tabs>
          <w:tab w:val="center" w:pos="1418"/>
        </w:tabs>
        <w:autoSpaceDE w:val="0"/>
        <w:autoSpaceDN w:val="0"/>
        <w:adjustRightInd w:val="0"/>
        <w:rPr>
          <w:lang w:eastAsia="ru-RU"/>
        </w:rPr>
      </w:pPr>
      <w:r w:rsidRPr="006D0845">
        <w:rPr>
          <w:sz w:val="20"/>
          <w:szCs w:val="20"/>
          <w:lang w:eastAsia="ru-RU"/>
        </w:rPr>
        <w:t xml:space="preserve">                                                                                                      Юрисконсульт                </w:t>
      </w:r>
      <w:r w:rsidR="00FA308D" w:rsidRPr="006D0845">
        <w:rPr>
          <w:sz w:val="20"/>
          <w:szCs w:val="20"/>
          <w:lang w:eastAsia="ru-RU"/>
        </w:rPr>
        <w:t>_______</w:t>
      </w:r>
      <w:r w:rsidR="00F16B15">
        <w:rPr>
          <w:sz w:val="20"/>
          <w:szCs w:val="20"/>
          <w:lang w:eastAsia="ru-RU"/>
        </w:rPr>
        <w:t xml:space="preserve">  Ірина АНТОНОВА</w:t>
      </w:r>
    </w:p>
    <w:p w:rsidR="003B3669" w:rsidRDefault="003B3669"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F16B15" w:rsidRDefault="00F16B15" w:rsidP="009036F2">
      <w:pPr>
        <w:rPr>
          <w:rFonts w:eastAsia="Calibri"/>
        </w:rPr>
      </w:pPr>
    </w:p>
    <w:p w:rsidR="00F16B15" w:rsidRDefault="00F16B1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1C19E3" w:rsidRDefault="001C19E3" w:rsidP="009036F2">
      <w:pPr>
        <w:rPr>
          <w:rFonts w:eastAsia="Calibri"/>
        </w:rPr>
      </w:pPr>
    </w:p>
    <w:p w:rsidR="001C19E3" w:rsidRDefault="001C19E3"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435935" w:rsidRDefault="00435935" w:rsidP="009036F2">
      <w:pPr>
        <w:rPr>
          <w:rFonts w:eastAsia="Calibri"/>
        </w:rPr>
      </w:pPr>
    </w:p>
    <w:p w:rsidR="009036F2" w:rsidRPr="006D0845" w:rsidRDefault="003B3669" w:rsidP="009036F2">
      <w:pPr>
        <w:rPr>
          <w:rFonts w:eastAsia="Calibri"/>
        </w:rPr>
      </w:pPr>
      <w:r>
        <w:rPr>
          <w:rFonts w:eastAsia="Calibri"/>
        </w:rPr>
        <w:t xml:space="preserve">                                                                                                                  </w:t>
      </w:r>
      <w:r w:rsidR="009036F2" w:rsidRPr="006D0845">
        <w:rPr>
          <w:rFonts w:eastAsia="Calibri"/>
        </w:rPr>
        <w:t>Додаток № 1</w:t>
      </w:r>
    </w:p>
    <w:p w:rsidR="009036F2" w:rsidRPr="006D0845" w:rsidRDefault="003B3669" w:rsidP="009036F2">
      <w:pPr>
        <w:rPr>
          <w:rFonts w:eastAsia="Calibri"/>
        </w:rPr>
      </w:pPr>
      <w:r>
        <w:rPr>
          <w:rFonts w:eastAsia="Calibri"/>
        </w:rPr>
        <w:t xml:space="preserve">                                                                                                                   д</w:t>
      </w:r>
      <w:r w:rsidR="009036F2" w:rsidRPr="006D0845">
        <w:rPr>
          <w:rFonts w:eastAsia="Calibri"/>
        </w:rPr>
        <w:t xml:space="preserve">о Договору №___ </w:t>
      </w:r>
    </w:p>
    <w:p w:rsidR="009036F2" w:rsidRPr="006D0845" w:rsidRDefault="00FD408B" w:rsidP="009036F2">
      <w:pPr>
        <w:rPr>
          <w:rFonts w:eastAsia="Calibri"/>
        </w:rPr>
      </w:pPr>
      <w:r w:rsidRPr="006D0845">
        <w:rPr>
          <w:rFonts w:eastAsia="Calibri"/>
        </w:rPr>
        <w:t xml:space="preserve">         </w:t>
      </w:r>
      <w:r w:rsidR="003B3669">
        <w:rPr>
          <w:rFonts w:eastAsia="Calibri"/>
        </w:rPr>
        <w:t xml:space="preserve">                                                                                                          </w:t>
      </w:r>
      <w:r w:rsidRPr="006D0845">
        <w:rPr>
          <w:rFonts w:eastAsia="Calibri"/>
        </w:rPr>
        <w:t>від «____» _________ 202</w:t>
      </w:r>
      <w:r w:rsidR="00156898">
        <w:rPr>
          <w:rFonts w:eastAsia="Calibri"/>
        </w:rPr>
        <w:t>2</w:t>
      </w:r>
      <w:r w:rsidR="009036F2" w:rsidRPr="006D0845">
        <w:rPr>
          <w:rFonts w:eastAsia="Calibri"/>
        </w:rPr>
        <w:t xml:space="preserve"> р.      </w:t>
      </w:r>
    </w:p>
    <w:p w:rsidR="009036F2" w:rsidRPr="006D0845" w:rsidRDefault="009036F2" w:rsidP="009036F2">
      <w:pPr>
        <w:jc w:val="center"/>
        <w:rPr>
          <w:rFonts w:eastAsia="Calibri"/>
        </w:rPr>
      </w:pPr>
    </w:p>
    <w:p w:rsidR="009036F2" w:rsidRPr="006D0845" w:rsidRDefault="009036F2" w:rsidP="009036F2">
      <w:pPr>
        <w:jc w:val="center"/>
        <w:rPr>
          <w:rFonts w:eastAsia="Calibri"/>
        </w:rPr>
      </w:pPr>
    </w:p>
    <w:p w:rsidR="009036F2" w:rsidRPr="006D0845" w:rsidRDefault="009036F2" w:rsidP="009036F2">
      <w:pPr>
        <w:jc w:val="center"/>
        <w:rPr>
          <w:rFonts w:eastAsia="Calibri"/>
        </w:rPr>
      </w:pPr>
    </w:p>
    <w:p w:rsidR="009036F2" w:rsidRDefault="009036F2" w:rsidP="009036F2">
      <w:pPr>
        <w:jc w:val="center"/>
        <w:rPr>
          <w:rFonts w:eastAsia="Calibri"/>
        </w:rPr>
      </w:pPr>
      <w:r w:rsidRPr="006D0845">
        <w:rPr>
          <w:rFonts w:eastAsia="Calibri"/>
        </w:rPr>
        <w:t xml:space="preserve">СПЕЦИФІКАЦІЯ </w:t>
      </w:r>
    </w:p>
    <w:p w:rsidR="00906274" w:rsidRDefault="00906274" w:rsidP="009036F2">
      <w:pPr>
        <w:jc w:val="center"/>
        <w:rPr>
          <w:rFonts w:eastAsia="Calibri"/>
        </w:rPr>
      </w:pPr>
    </w:p>
    <w:p w:rsidR="003B3669" w:rsidRPr="006D0845" w:rsidRDefault="00906274" w:rsidP="00906274">
      <w:pPr>
        <w:rPr>
          <w:rFonts w:eastAsia="Calibri"/>
        </w:rPr>
      </w:pPr>
      <w:r w:rsidRPr="006A629B">
        <w:rPr>
          <w:b/>
        </w:rPr>
        <w:t>ДК 021:2015 код 33140000-3 Медичні матеріали</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969"/>
        <w:gridCol w:w="851"/>
        <w:gridCol w:w="992"/>
        <w:gridCol w:w="1276"/>
        <w:gridCol w:w="1701"/>
      </w:tblGrid>
      <w:tr w:rsidR="009036F2" w:rsidRPr="006D0845" w:rsidTr="00F14DCE">
        <w:trPr>
          <w:trHeight w:val="1426"/>
        </w:trPr>
        <w:tc>
          <w:tcPr>
            <w:tcW w:w="589" w:type="dxa"/>
            <w:shd w:val="clear" w:color="auto" w:fill="auto"/>
            <w:vAlign w:val="center"/>
          </w:tcPr>
          <w:p w:rsidR="009036F2" w:rsidRPr="006D0845" w:rsidRDefault="009036F2" w:rsidP="009036F2">
            <w:pPr>
              <w:widowControl w:val="0"/>
              <w:jc w:val="center"/>
              <w:rPr>
                <w:rFonts w:eastAsia="Courier New"/>
              </w:rPr>
            </w:pPr>
            <w:r w:rsidRPr="006D0845">
              <w:rPr>
                <w:rFonts w:eastAsia="Courier New"/>
              </w:rPr>
              <w:t>№</w:t>
            </w:r>
          </w:p>
        </w:tc>
        <w:tc>
          <w:tcPr>
            <w:tcW w:w="3969" w:type="dxa"/>
            <w:shd w:val="clear" w:color="auto" w:fill="auto"/>
            <w:vAlign w:val="center"/>
          </w:tcPr>
          <w:p w:rsidR="009036F2" w:rsidRPr="006D0845" w:rsidRDefault="009036F2" w:rsidP="009036F2">
            <w:pPr>
              <w:widowControl w:val="0"/>
              <w:jc w:val="center"/>
              <w:rPr>
                <w:rFonts w:eastAsia="Courier New"/>
              </w:rPr>
            </w:pPr>
            <w:r w:rsidRPr="006D0845">
              <w:rPr>
                <w:rFonts w:eastAsia="Courier New"/>
              </w:rPr>
              <w:t>Найменування</w:t>
            </w:r>
          </w:p>
        </w:tc>
        <w:tc>
          <w:tcPr>
            <w:tcW w:w="851" w:type="dxa"/>
            <w:shd w:val="clear" w:color="auto" w:fill="auto"/>
            <w:vAlign w:val="center"/>
          </w:tcPr>
          <w:p w:rsidR="009036F2" w:rsidRPr="006D0845" w:rsidRDefault="009036F2" w:rsidP="009036F2">
            <w:pPr>
              <w:widowControl w:val="0"/>
              <w:jc w:val="center"/>
              <w:rPr>
                <w:rFonts w:eastAsia="Courier New"/>
              </w:rPr>
            </w:pPr>
            <w:r w:rsidRPr="006D0845">
              <w:rPr>
                <w:rFonts w:eastAsia="Courier New"/>
              </w:rPr>
              <w:t>Од-ця виміру</w:t>
            </w:r>
          </w:p>
        </w:tc>
        <w:tc>
          <w:tcPr>
            <w:tcW w:w="992" w:type="dxa"/>
          </w:tcPr>
          <w:p w:rsidR="009036F2" w:rsidRPr="006D0845" w:rsidRDefault="009036F2" w:rsidP="009036F2">
            <w:pPr>
              <w:widowControl w:val="0"/>
              <w:jc w:val="center"/>
              <w:rPr>
                <w:rFonts w:eastAsia="Courier New"/>
              </w:rPr>
            </w:pPr>
          </w:p>
          <w:p w:rsidR="009036F2" w:rsidRPr="006D0845" w:rsidRDefault="009036F2" w:rsidP="009036F2">
            <w:pPr>
              <w:widowControl w:val="0"/>
              <w:jc w:val="center"/>
              <w:rPr>
                <w:rFonts w:eastAsia="Courier New"/>
              </w:rPr>
            </w:pPr>
            <w:proofErr w:type="spellStart"/>
            <w:r w:rsidRPr="006D0845">
              <w:rPr>
                <w:rFonts w:eastAsia="Courier New"/>
              </w:rPr>
              <w:t>Кіл-ть</w:t>
            </w:r>
            <w:proofErr w:type="spellEnd"/>
          </w:p>
        </w:tc>
        <w:tc>
          <w:tcPr>
            <w:tcW w:w="1276" w:type="dxa"/>
          </w:tcPr>
          <w:p w:rsidR="009036F2" w:rsidRPr="006D0845" w:rsidRDefault="009036F2" w:rsidP="009036F2">
            <w:pPr>
              <w:widowControl w:val="0"/>
              <w:jc w:val="center"/>
              <w:rPr>
                <w:rFonts w:eastAsia="Courier New"/>
              </w:rPr>
            </w:pPr>
            <w:r w:rsidRPr="006D0845">
              <w:rPr>
                <w:rFonts w:eastAsia="Courier New"/>
              </w:rPr>
              <w:t>Ціна за одиницю, грн,     з/без ПДВ</w:t>
            </w:r>
          </w:p>
        </w:tc>
        <w:tc>
          <w:tcPr>
            <w:tcW w:w="1701" w:type="dxa"/>
          </w:tcPr>
          <w:p w:rsidR="009036F2" w:rsidRPr="006D0845" w:rsidRDefault="009036F2" w:rsidP="009036F2">
            <w:pPr>
              <w:widowControl w:val="0"/>
              <w:jc w:val="center"/>
              <w:rPr>
                <w:rFonts w:eastAsia="Courier New"/>
              </w:rPr>
            </w:pPr>
          </w:p>
          <w:p w:rsidR="009036F2" w:rsidRPr="006D0845" w:rsidRDefault="009036F2" w:rsidP="009036F2">
            <w:pPr>
              <w:widowControl w:val="0"/>
              <w:jc w:val="center"/>
              <w:rPr>
                <w:rFonts w:eastAsia="Courier New"/>
              </w:rPr>
            </w:pPr>
            <w:r w:rsidRPr="006D0845">
              <w:rPr>
                <w:rFonts w:eastAsia="Courier New"/>
              </w:rPr>
              <w:t xml:space="preserve">Сума </w:t>
            </w:r>
          </w:p>
          <w:p w:rsidR="009036F2" w:rsidRPr="006D0845" w:rsidRDefault="009036F2" w:rsidP="009036F2">
            <w:pPr>
              <w:widowControl w:val="0"/>
              <w:jc w:val="center"/>
              <w:rPr>
                <w:rFonts w:eastAsia="Courier New"/>
              </w:rPr>
            </w:pPr>
            <w:r w:rsidRPr="006D0845">
              <w:rPr>
                <w:rFonts w:eastAsia="Courier New"/>
              </w:rPr>
              <w:t>з/без ПДВ</w:t>
            </w:r>
          </w:p>
        </w:tc>
      </w:tr>
      <w:tr w:rsidR="00BB423A" w:rsidRPr="006D0845" w:rsidTr="00F14DCE">
        <w:tc>
          <w:tcPr>
            <w:tcW w:w="589" w:type="dxa"/>
            <w:shd w:val="clear" w:color="auto" w:fill="auto"/>
          </w:tcPr>
          <w:p w:rsidR="00BB423A" w:rsidRPr="006D0845" w:rsidRDefault="00BB423A" w:rsidP="00BB423A">
            <w:pPr>
              <w:widowControl w:val="0"/>
              <w:jc w:val="center"/>
              <w:rPr>
                <w:rFonts w:eastAsia="Courier New"/>
              </w:rPr>
            </w:pPr>
            <w:r w:rsidRPr="006D0845">
              <w:rPr>
                <w:rFonts w:eastAsia="Courier New"/>
              </w:rPr>
              <w:t>1</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Пластир 2,5x500 на нетканій основі</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Pr="006D0845" w:rsidRDefault="001C19E3" w:rsidP="00BB423A">
            <w:pPr>
              <w:widowControl w:val="0"/>
              <w:jc w:val="center"/>
              <w:rPr>
                <w:rFonts w:eastAsia="Courier New"/>
              </w:rPr>
            </w:pPr>
            <w:r>
              <w:rPr>
                <w:rFonts w:eastAsia="Courier New"/>
              </w:rPr>
              <w:t>2</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Вата медична нестерильна 50г</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Pr="006D0845" w:rsidRDefault="001C19E3" w:rsidP="00BB423A">
            <w:pPr>
              <w:widowControl w:val="0"/>
              <w:jc w:val="center"/>
              <w:rPr>
                <w:rFonts w:eastAsia="Courier New"/>
              </w:rPr>
            </w:pPr>
            <w:r>
              <w:rPr>
                <w:rFonts w:eastAsia="Courier New"/>
              </w:rPr>
              <w:t>3</w:t>
            </w:r>
          </w:p>
        </w:tc>
        <w:tc>
          <w:tcPr>
            <w:tcW w:w="3969" w:type="dxa"/>
            <w:shd w:val="clear" w:color="auto" w:fill="auto"/>
          </w:tcPr>
          <w:p w:rsidR="00BB423A" w:rsidRDefault="00BB423A" w:rsidP="00BB423A">
            <w:pPr>
              <w:pStyle w:val="2"/>
              <w:shd w:val="clear" w:color="auto" w:fill="auto"/>
              <w:spacing w:before="0" w:after="0" w:line="255" w:lineRule="exact"/>
              <w:ind w:left="120"/>
            </w:pPr>
            <w:r>
              <w:rPr>
                <w:rStyle w:val="1"/>
              </w:rPr>
              <w:t>Відріз марлевий медичний нестерильний 5 м *90см</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Pr="006D0845" w:rsidRDefault="001C19E3" w:rsidP="00BB423A">
            <w:pPr>
              <w:widowControl w:val="0"/>
              <w:jc w:val="center"/>
              <w:rPr>
                <w:rFonts w:eastAsia="Courier New"/>
              </w:rPr>
            </w:pPr>
            <w:r>
              <w:rPr>
                <w:rFonts w:eastAsia="Courier New"/>
              </w:rPr>
              <w:t>4</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Бинт стерильний 7x14</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Pr="006D0845" w:rsidRDefault="001C19E3" w:rsidP="00BB423A">
            <w:pPr>
              <w:widowControl w:val="0"/>
              <w:jc w:val="center"/>
              <w:rPr>
                <w:rFonts w:eastAsia="Courier New"/>
              </w:rPr>
            </w:pPr>
            <w:r>
              <w:rPr>
                <w:rFonts w:eastAsia="Courier New"/>
              </w:rPr>
              <w:t>5</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Бинт нестерильний 7x14</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Pr="006D0845" w:rsidRDefault="001C19E3" w:rsidP="00BB423A">
            <w:pPr>
              <w:widowControl w:val="0"/>
              <w:jc w:val="center"/>
              <w:rPr>
                <w:rFonts w:eastAsia="Courier New"/>
              </w:rPr>
            </w:pPr>
            <w:r>
              <w:rPr>
                <w:rFonts w:eastAsia="Courier New"/>
              </w:rPr>
              <w:t>6</w:t>
            </w:r>
          </w:p>
        </w:tc>
        <w:tc>
          <w:tcPr>
            <w:tcW w:w="3969" w:type="dxa"/>
            <w:shd w:val="clear" w:color="auto" w:fill="auto"/>
          </w:tcPr>
          <w:p w:rsidR="00BB423A" w:rsidRDefault="00BB423A" w:rsidP="00BB423A">
            <w:pPr>
              <w:pStyle w:val="2"/>
              <w:shd w:val="clear" w:color="auto" w:fill="auto"/>
              <w:spacing w:before="0" w:after="0" w:line="251" w:lineRule="exact"/>
              <w:ind w:left="120"/>
            </w:pPr>
            <w:r>
              <w:rPr>
                <w:rStyle w:val="1"/>
              </w:rPr>
              <w:t>** Шприц інсуліновий 1,0 з голкою и 100</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Default="001C19E3" w:rsidP="00BB423A">
            <w:pPr>
              <w:widowControl w:val="0"/>
              <w:jc w:val="center"/>
              <w:rPr>
                <w:rFonts w:eastAsia="Courier New"/>
              </w:rPr>
            </w:pPr>
            <w:r>
              <w:rPr>
                <w:rFonts w:eastAsia="Courier New"/>
              </w:rPr>
              <w:t>7</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**Шприц стерильний одноразовий 2,0</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Default="001C19E3" w:rsidP="00BB423A">
            <w:pPr>
              <w:widowControl w:val="0"/>
              <w:jc w:val="center"/>
              <w:rPr>
                <w:rFonts w:eastAsia="Courier New"/>
              </w:rPr>
            </w:pPr>
            <w:r>
              <w:rPr>
                <w:rFonts w:eastAsia="Courier New"/>
              </w:rPr>
              <w:t>8</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**Шприц стерильний одноразовий 5,0</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jc w:val="center"/>
            </w:pPr>
          </w:p>
        </w:tc>
        <w:tc>
          <w:tcPr>
            <w:tcW w:w="1701" w:type="dxa"/>
          </w:tcPr>
          <w:p w:rsidR="00BB423A" w:rsidRDefault="00BB423A" w:rsidP="00BB423A">
            <w:pPr>
              <w:pStyle w:val="2"/>
              <w:shd w:val="clear" w:color="auto" w:fill="auto"/>
              <w:spacing w:before="0" w:after="0" w:line="210" w:lineRule="exact"/>
              <w:jc w:val="center"/>
            </w:pPr>
          </w:p>
        </w:tc>
      </w:tr>
      <w:tr w:rsidR="00BB423A" w:rsidRPr="006D0845" w:rsidTr="00F14DCE">
        <w:tc>
          <w:tcPr>
            <w:tcW w:w="589" w:type="dxa"/>
            <w:shd w:val="clear" w:color="auto" w:fill="auto"/>
          </w:tcPr>
          <w:p w:rsidR="00BB423A" w:rsidRDefault="001C19E3" w:rsidP="00BB423A">
            <w:pPr>
              <w:widowControl w:val="0"/>
              <w:jc w:val="center"/>
              <w:rPr>
                <w:rFonts w:eastAsia="Courier New"/>
              </w:rPr>
            </w:pPr>
            <w:r>
              <w:rPr>
                <w:rFonts w:eastAsia="Courier New"/>
              </w:rPr>
              <w:t>9</w:t>
            </w:r>
          </w:p>
        </w:tc>
        <w:tc>
          <w:tcPr>
            <w:tcW w:w="3969" w:type="dxa"/>
            <w:shd w:val="clear" w:color="auto" w:fill="auto"/>
          </w:tcPr>
          <w:p w:rsidR="00BB423A" w:rsidRDefault="00BB423A" w:rsidP="00BB423A">
            <w:pPr>
              <w:pStyle w:val="2"/>
              <w:shd w:val="clear" w:color="auto" w:fill="auto"/>
              <w:spacing w:before="0" w:after="0" w:line="250" w:lineRule="exact"/>
              <w:ind w:left="120"/>
            </w:pPr>
            <w:r>
              <w:rPr>
                <w:rStyle w:val="1"/>
              </w:rPr>
              <w:t>**Рукавички латексні хірургічні стерильні</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ind w:left="120"/>
              <w:jc w:val="center"/>
            </w:pPr>
          </w:p>
        </w:tc>
        <w:tc>
          <w:tcPr>
            <w:tcW w:w="1701" w:type="dxa"/>
          </w:tcPr>
          <w:p w:rsidR="00BB423A" w:rsidRDefault="00BB423A" w:rsidP="00BB423A">
            <w:pPr>
              <w:pStyle w:val="2"/>
              <w:shd w:val="clear" w:color="auto" w:fill="auto"/>
              <w:spacing w:before="0" w:after="0" w:line="210" w:lineRule="exact"/>
              <w:ind w:left="120"/>
              <w:jc w:val="center"/>
            </w:pPr>
          </w:p>
        </w:tc>
      </w:tr>
      <w:tr w:rsidR="00BB423A" w:rsidRPr="006D0845" w:rsidTr="00F14DCE">
        <w:tc>
          <w:tcPr>
            <w:tcW w:w="589" w:type="dxa"/>
            <w:shd w:val="clear" w:color="auto" w:fill="auto"/>
          </w:tcPr>
          <w:p w:rsidR="00BB423A" w:rsidRDefault="001C19E3" w:rsidP="00BB423A">
            <w:pPr>
              <w:widowControl w:val="0"/>
              <w:jc w:val="center"/>
              <w:rPr>
                <w:rFonts w:eastAsia="Courier New"/>
              </w:rPr>
            </w:pPr>
            <w:r>
              <w:rPr>
                <w:rFonts w:eastAsia="Courier New"/>
              </w:rPr>
              <w:t>10</w:t>
            </w:r>
          </w:p>
        </w:tc>
        <w:tc>
          <w:tcPr>
            <w:tcW w:w="3969" w:type="dxa"/>
            <w:shd w:val="clear" w:color="auto" w:fill="auto"/>
          </w:tcPr>
          <w:p w:rsidR="00BB423A" w:rsidRDefault="00BB423A" w:rsidP="00BB423A">
            <w:pPr>
              <w:pStyle w:val="2"/>
              <w:shd w:val="clear" w:color="auto" w:fill="auto"/>
              <w:spacing w:before="0" w:after="0" w:line="210" w:lineRule="exact"/>
              <w:ind w:left="120"/>
            </w:pPr>
            <w:r>
              <w:rPr>
                <w:rStyle w:val="1"/>
              </w:rPr>
              <w:t>**Рукавички н/</w:t>
            </w:r>
            <w:proofErr w:type="spellStart"/>
            <w:r>
              <w:rPr>
                <w:rStyle w:val="1"/>
              </w:rPr>
              <w:t>ст</w:t>
            </w:r>
            <w:proofErr w:type="spellEnd"/>
            <w:r>
              <w:rPr>
                <w:rStyle w:val="1"/>
              </w:rPr>
              <w:t xml:space="preserve"> оглядові нітрилові</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ind w:left="120"/>
              <w:jc w:val="center"/>
            </w:pPr>
          </w:p>
        </w:tc>
        <w:tc>
          <w:tcPr>
            <w:tcW w:w="1701" w:type="dxa"/>
          </w:tcPr>
          <w:p w:rsidR="00BB423A" w:rsidRDefault="00BB423A" w:rsidP="00BB423A">
            <w:pPr>
              <w:pStyle w:val="2"/>
              <w:shd w:val="clear" w:color="auto" w:fill="auto"/>
              <w:spacing w:before="0" w:after="0" w:line="210" w:lineRule="exact"/>
              <w:ind w:left="120"/>
              <w:jc w:val="center"/>
            </w:pPr>
          </w:p>
        </w:tc>
      </w:tr>
      <w:tr w:rsidR="00BB423A" w:rsidRPr="006D0845" w:rsidTr="00F14DCE">
        <w:tc>
          <w:tcPr>
            <w:tcW w:w="589" w:type="dxa"/>
            <w:shd w:val="clear" w:color="auto" w:fill="auto"/>
          </w:tcPr>
          <w:p w:rsidR="00BB423A" w:rsidRDefault="001C19E3" w:rsidP="00BB423A">
            <w:pPr>
              <w:widowControl w:val="0"/>
              <w:jc w:val="center"/>
              <w:rPr>
                <w:rFonts w:eastAsia="Courier New"/>
              </w:rPr>
            </w:pPr>
            <w:r>
              <w:rPr>
                <w:rFonts w:eastAsia="Courier New"/>
              </w:rPr>
              <w:t>11</w:t>
            </w:r>
          </w:p>
        </w:tc>
        <w:tc>
          <w:tcPr>
            <w:tcW w:w="3969" w:type="dxa"/>
            <w:shd w:val="clear" w:color="auto" w:fill="auto"/>
          </w:tcPr>
          <w:p w:rsidR="00BB423A" w:rsidRDefault="00BB423A" w:rsidP="00BB423A">
            <w:pPr>
              <w:pStyle w:val="2"/>
              <w:shd w:val="clear" w:color="auto" w:fill="auto"/>
              <w:spacing w:before="0" w:after="0" w:line="254" w:lineRule="exact"/>
              <w:ind w:left="120"/>
            </w:pPr>
            <w:r>
              <w:rPr>
                <w:rStyle w:val="1"/>
              </w:rPr>
              <w:t>**Маска медична одноразова тришарова №100</w:t>
            </w:r>
          </w:p>
        </w:tc>
        <w:tc>
          <w:tcPr>
            <w:tcW w:w="851" w:type="dxa"/>
            <w:shd w:val="clear" w:color="auto" w:fill="auto"/>
          </w:tcPr>
          <w:p w:rsidR="00BB423A" w:rsidRDefault="00BB423A" w:rsidP="00BB423A">
            <w:pPr>
              <w:pStyle w:val="2"/>
              <w:shd w:val="clear" w:color="auto" w:fill="auto"/>
              <w:spacing w:before="0" w:after="0" w:line="210" w:lineRule="exact"/>
              <w:ind w:left="120"/>
            </w:pPr>
          </w:p>
        </w:tc>
        <w:tc>
          <w:tcPr>
            <w:tcW w:w="992" w:type="dxa"/>
          </w:tcPr>
          <w:p w:rsidR="00BB423A" w:rsidRDefault="00BB423A" w:rsidP="00BB423A">
            <w:pPr>
              <w:pStyle w:val="2"/>
              <w:shd w:val="clear" w:color="auto" w:fill="auto"/>
              <w:spacing w:before="0" w:after="0" w:line="210" w:lineRule="exact"/>
              <w:ind w:left="120"/>
              <w:jc w:val="center"/>
            </w:pPr>
          </w:p>
        </w:tc>
        <w:tc>
          <w:tcPr>
            <w:tcW w:w="1276" w:type="dxa"/>
          </w:tcPr>
          <w:p w:rsidR="00BB423A" w:rsidRDefault="00BB423A" w:rsidP="00BB423A">
            <w:pPr>
              <w:pStyle w:val="2"/>
              <w:shd w:val="clear" w:color="auto" w:fill="auto"/>
              <w:spacing w:before="0" w:after="0" w:line="210" w:lineRule="exact"/>
              <w:ind w:left="120"/>
              <w:jc w:val="center"/>
            </w:pPr>
          </w:p>
        </w:tc>
        <w:tc>
          <w:tcPr>
            <w:tcW w:w="1701" w:type="dxa"/>
          </w:tcPr>
          <w:p w:rsidR="00BB423A" w:rsidRDefault="00BB423A" w:rsidP="00BB423A">
            <w:pPr>
              <w:pStyle w:val="2"/>
              <w:shd w:val="clear" w:color="auto" w:fill="auto"/>
              <w:spacing w:before="0" w:after="0" w:line="210" w:lineRule="exact"/>
              <w:ind w:left="120"/>
              <w:jc w:val="center"/>
            </w:pPr>
          </w:p>
        </w:tc>
      </w:tr>
      <w:tr w:rsidR="0041006A" w:rsidRPr="006D0845" w:rsidTr="001D644B">
        <w:tc>
          <w:tcPr>
            <w:tcW w:w="589" w:type="dxa"/>
            <w:shd w:val="clear" w:color="auto" w:fill="auto"/>
          </w:tcPr>
          <w:p w:rsidR="0041006A" w:rsidRDefault="0041006A" w:rsidP="009036F2">
            <w:pPr>
              <w:widowControl w:val="0"/>
              <w:jc w:val="center"/>
              <w:rPr>
                <w:rFonts w:eastAsia="Courier New"/>
              </w:rPr>
            </w:pPr>
          </w:p>
        </w:tc>
        <w:tc>
          <w:tcPr>
            <w:tcW w:w="3969" w:type="dxa"/>
            <w:shd w:val="clear" w:color="auto" w:fill="auto"/>
            <w:vAlign w:val="center"/>
          </w:tcPr>
          <w:p w:rsidR="0041006A" w:rsidRPr="007D7D49" w:rsidRDefault="0041006A" w:rsidP="006629C9">
            <w:pPr>
              <w:rPr>
                <w:b/>
                <w:color w:val="000000"/>
              </w:rPr>
            </w:pPr>
            <w:r w:rsidRPr="007D7D49">
              <w:rPr>
                <w:bCs/>
                <w:color w:val="000000"/>
                <w:spacing w:val="-8"/>
              </w:rPr>
              <w:t>Сума без ПДВ (</w:t>
            </w:r>
            <w:proofErr w:type="spellStart"/>
            <w:r w:rsidRPr="007D7D49">
              <w:rPr>
                <w:bCs/>
                <w:color w:val="000000"/>
                <w:spacing w:val="-8"/>
              </w:rPr>
              <w:t>грн</w:t>
            </w:r>
            <w:proofErr w:type="spellEnd"/>
            <w:r w:rsidRPr="007D7D49">
              <w:rPr>
                <w:bCs/>
                <w:color w:val="000000"/>
                <w:spacing w:val="-8"/>
              </w:rPr>
              <w:t>)</w:t>
            </w:r>
          </w:p>
        </w:tc>
        <w:tc>
          <w:tcPr>
            <w:tcW w:w="851" w:type="dxa"/>
            <w:shd w:val="clear" w:color="auto" w:fill="auto"/>
          </w:tcPr>
          <w:p w:rsidR="0041006A" w:rsidRPr="006D0845" w:rsidRDefault="0041006A" w:rsidP="005F73D3">
            <w:pPr>
              <w:jc w:val="center"/>
              <w:rPr>
                <w:color w:val="000000"/>
              </w:rPr>
            </w:pPr>
          </w:p>
        </w:tc>
        <w:tc>
          <w:tcPr>
            <w:tcW w:w="992" w:type="dxa"/>
          </w:tcPr>
          <w:p w:rsidR="0041006A" w:rsidRPr="006D0845" w:rsidRDefault="0041006A" w:rsidP="005F73D3">
            <w:pPr>
              <w:jc w:val="center"/>
            </w:pPr>
          </w:p>
        </w:tc>
        <w:tc>
          <w:tcPr>
            <w:tcW w:w="1276" w:type="dxa"/>
          </w:tcPr>
          <w:p w:rsidR="0041006A" w:rsidRPr="006D0845" w:rsidRDefault="0041006A" w:rsidP="009036F2">
            <w:pPr>
              <w:widowControl w:val="0"/>
              <w:jc w:val="center"/>
              <w:rPr>
                <w:rFonts w:eastAsia="Courier New"/>
                <w:color w:val="000000"/>
              </w:rPr>
            </w:pPr>
          </w:p>
        </w:tc>
        <w:tc>
          <w:tcPr>
            <w:tcW w:w="1701" w:type="dxa"/>
          </w:tcPr>
          <w:p w:rsidR="0041006A" w:rsidRPr="00BB423A" w:rsidRDefault="0041006A" w:rsidP="00BB423A">
            <w:pPr>
              <w:widowControl w:val="0"/>
              <w:jc w:val="center"/>
              <w:rPr>
                <w:rFonts w:eastAsia="Courier New"/>
                <w:b/>
                <w:color w:val="000000"/>
              </w:rPr>
            </w:pPr>
          </w:p>
        </w:tc>
      </w:tr>
      <w:tr w:rsidR="0041006A" w:rsidRPr="006D0845" w:rsidTr="001D644B">
        <w:tc>
          <w:tcPr>
            <w:tcW w:w="589" w:type="dxa"/>
            <w:shd w:val="clear" w:color="auto" w:fill="auto"/>
          </w:tcPr>
          <w:p w:rsidR="0041006A" w:rsidRDefault="0041006A" w:rsidP="009036F2">
            <w:pPr>
              <w:widowControl w:val="0"/>
              <w:jc w:val="center"/>
              <w:rPr>
                <w:rFonts w:eastAsia="Courier New"/>
              </w:rPr>
            </w:pPr>
          </w:p>
        </w:tc>
        <w:tc>
          <w:tcPr>
            <w:tcW w:w="3969" w:type="dxa"/>
            <w:shd w:val="clear" w:color="auto" w:fill="auto"/>
            <w:vAlign w:val="center"/>
          </w:tcPr>
          <w:p w:rsidR="0041006A" w:rsidRDefault="0041006A" w:rsidP="006629C9">
            <w:pPr>
              <w:keepNext/>
              <w:keepLines/>
              <w:shd w:val="clear" w:color="auto" w:fill="FFFFFF"/>
              <w:rPr>
                <w:bCs/>
                <w:color w:val="000000"/>
                <w:spacing w:val="-8"/>
              </w:rPr>
            </w:pPr>
            <w:r w:rsidRPr="007D7D49">
              <w:rPr>
                <w:bCs/>
                <w:color w:val="000000"/>
                <w:spacing w:val="-8"/>
              </w:rPr>
              <w:t>ПДВ</w:t>
            </w:r>
            <w:r>
              <w:rPr>
                <w:bCs/>
                <w:color w:val="000000"/>
                <w:spacing w:val="-8"/>
              </w:rPr>
              <w:t xml:space="preserve">  </w:t>
            </w:r>
          </w:p>
          <w:p w:rsidR="0041006A" w:rsidRPr="007D7D49" w:rsidRDefault="0041006A" w:rsidP="006629C9">
            <w:pPr>
              <w:keepNext/>
              <w:keepLines/>
              <w:shd w:val="clear" w:color="auto" w:fill="FFFFFF"/>
              <w:rPr>
                <w:b/>
                <w:color w:val="000000"/>
              </w:rPr>
            </w:pPr>
            <w:r w:rsidRPr="007D7D49">
              <w:rPr>
                <w:bCs/>
                <w:color w:val="000000"/>
                <w:spacing w:val="-8"/>
              </w:rPr>
              <w:t>(грн.)</w:t>
            </w:r>
            <w:r w:rsidRPr="007D7D49">
              <w:rPr>
                <w:color w:val="000000"/>
              </w:rPr>
              <w:t xml:space="preserve"> </w:t>
            </w:r>
          </w:p>
        </w:tc>
        <w:tc>
          <w:tcPr>
            <w:tcW w:w="851" w:type="dxa"/>
            <w:shd w:val="clear" w:color="auto" w:fill="auto"/>
          </w:tcPr>
          <w:p w:rsidR="0041006A" w:rsidRPr="006D0845" w:rsidRDefault="0041006A" w:rsidP="005F73D3">
            <w:pPr>
              <w:jc w:val="center"/>
              <w:rPr>
                <w:color w:val="000000"/>
              </w:rPr>
            </w:pPr>
          </w:p>
        </w:tc>
        <w:tc>
          <w:tcPr>
            <w:tcW w:w="992" w:type="dxa"/>
          </w:tcPr>
          <w:p w:rsidR="0041006A" w:rsidRPr="006D0845" w:rsidRDefault="0041006A" w:rsidP="005F73D3">
            <w:pPr>
              <w:jc w:val="center"/>
            </w:pPr>
          </w:p>
        </w:tc>
        <w:tc>
          <w:tcPr>
            <w:tcW w:w="1276" w:type="dxa"/>
          </w:tcPr>
          <w:p w:rsidR="0041006A" w:rsidRPr="006D0845" w:rsidRDefault="0041006A" w:rsidP="009036F2">
            <w:pPr>
              <w:widowControl w:val="0"/>
              <w:jc w:val="center"/>
              <w:rPr>
                <w:rFonts w:eastAsia="Courier New"/>
                <w:color w:val="000000"/>
              </w:rPr>
            </w:pPr>
          </w:p>
        </w:tc>
        <w:tc>
          <w:tcPr>
            <w:tcW w:w="1701" w:type="dxa"/>
          </w:tcPr>
          <w:p w:rsidR="0041006A" w:rsidRPr="00BB423A" w:rsidRDefault="0041006A" w:rsidP="00BB423A">
            <w:pPr>
              <w:widowControl w:val="0"/>
              <w:jc w:val="center"/>
              <w:rPr>
                <w:rFonts w:eastAsia="Courier New"/>
                <w:b/>
                <w:color w:val="000000"/>
              </w:rPr>
            </w:pPr>
          </w:p>
        </w:tc>
      </w:tr>
      <w:tr w:rsidR="0041006A" w:rsidRPr="006D0845" w:rsidTr="001D644B">
        <w:tc>
          <w:tcPr>
            <w:tcW w:w="589" w:type="dxa"/>
            <w:shd w:val="clear" w:color="auto" w:fill="auto"/>
          </w:tcPr>
          <w:p w:rsidR="0041006A" w:rsidRDefault="0041006A" w:rsidP="009036F2">
            <w:pPr>
              <w:widowControl w:val="0"/>
              <w:jc w:val="center"/>
              <w:rPr>
                <w:rFonts w:eastAsia="Courier New"/>
              </w:rPr>
            </w:pPr>
          </w:p>
        </w:tc>
        <w:tc>
          <w:tcPr>
            <w:tcW w:w="3969" w:type="dxa"/>
            <w:shd w:val="clear" w:color="auto" w:fill="auto"/>
            <w:vAlign w:val="center"/>
          </w:tcPr>
          <w:p w:rsidR="0041006A" w:rsidRPr="007D7D49" w:rsidRDefault="0041006A" w:rsidP="006629C9">
            <w:pPr>
              <w:keepNext/>
              <w:keepLines/>
              <w:shd w:val="clear" w:color="auto" w:fill="FFFFFF"/>
              <w:rPr>
                <w:bCs/>
                <w:color w:val="000000"/>
                <w:spacing w:val="-8"/>
              </w:rPr>
            </w:pPr>
            <w:r w:rsidRPr="007D7D49">
              <w:rPr>
                <w:b/>
                <w:color w:val="000000"/>
              </w:rPr>
              <w:t xml:space="preserve">Всього </w:t>
            </w:r>
            <w:r w:rsidRPr="007D7D49">
              <w:rPr>
                <w:b/>
                <w:bCs/>
                <w:color w:val="000000"/>
                <w:spacing w:val="-8"/>
              </w:rPr>
              <w:t>(грн.)</w:t>
            </w:r>
          </w:p>
        </w:tc>
        <w:tc>
          <w:tcPr>
            <w:tcW w:w="851" w:type="dxa"/>
            <w:shd w:val="clear" w:color="auto" w:fill="auto"/>
          </w:tcPr>
          <w:p w:rsidR="0041006A" w:rsidRPr="006D0845" w:rsidRDefault="0041006A" w:rsidP="005F73D3">
            <w:pPr>
              <w:jc w:val="center"/>
              <w:rPr>
                <w:color w:val="000000"/>
              </w:rPr>
            </w:pPr>
          </w:p>
        </w:tc>
        <w:tc>
          <w:tcPr>
            <w:tcW w:w="992" w:type="dxa"/>
          </w:tcPr>
          <w:p w:rsidR="0041006A" w:rsidRPr="006D0845" w:rsidRDefault="0041006A" w:rsidP="005F73D3">
            <w:pPr>
              <w:jc w:val="center"/>
            </w:pPr>
          </w:p>
        </w:tc>
        <w:tc>
          <w:tcPr>
            <w:tcW w:w="1276" w:type="dxa"/>
          </w:tcPr>
          <w:p w:rsidR="0041006A" w:rsidRPr="006D0845" w:rsidRDefault="0041006A" w:rsidP="009036F2">
            <w:pPr>
              <w:widowControl w:val="0"/>
              <w:jc w:val="center"/>
              <w:rPr>
                <w:rFonts w:eastAsia="Courier New"/>
                <w:color w:val="000000"/>
              </w:rPr>
            </w:pPr>
          </w:p>
        </w:tc>
        <w:tc>
          <w:tcPr>
            <w:tcW w:w="1701" w:type="dxa"/>
          </w:tcPr>
          <w:p w:rsidR="0041006A" w:rsidRPr="00BB423A" w:rsidRDefault="0041006A" w:rsidP="00BB423A">
            <w:pPr>
              <w:widowControl w:val="0"/>
              <w:jc w:val="center"/>
              <w:rPr>
                <w:rFonts w:eastAsia="Courier New"/>
                <w:b/>
                <w:color w:val="000000"/>
              </w:rPr>
            </w:pPr>
          </w:p>
        </w:tc>
      </w:tr>
    </w:tbl>
    <w:p w:rsidR="009036F2" w:rsidRDefault="009036F2" w:rsidP="009036F2">
      <w:pPr>
        <w:jc w:val="both"/>
        <w:rPr>
          <w:rFonts w:eastAsia="Calibri"/>
          <w:b/>
          <w:sz w:val="22"/>
          <w:szCs w:val="22"/>
          <w:lang w:eastAsia="ru-RU"/>
        </w:rPr>
      </w:pPr>
    </w:p>
    <w:p w:rsidR="009036F2" w:rsidRPr="006D0845" w:rsidRDefault="009036F2" w:rsidP="009036F2">
      <w:pPr>
        <w:jc w:val="both"/>
        <w:rPr>
          <w:rFonts w:eastAsia="Calibri"/>
          <w:b/>
          <w:sz w:val="22"/>
          <w:szCs w:val="22"/>
          <w:lang w:eastAsia="ru-RU"/>
        </w:rPr>
      </w:pPr>
      <w:r w:rsidRPr="006D0845">
        <w:rPr>
          <w:rFonts w:eastAsia="Calibri"/>
          <w:b/>
          <w:sz w:val="22"/>
          <w:szCs w:val="22"/>
          <w:lang w:eastAsia="ru-RU"/>
        </w:rPr>
        <w:t>Всього на суму</w:t>
      </w:r>
    </w:p>
    <w:p w:rsidR="0046653D" w:rsidRPr="006D0845" w:rsidRDefault="0046653D" w:rsidP="009036F2">
      <w:pPr>
        <w:rPr>
          <w:b/>
          <w:lang w:eastAsia="ru-RU"/>
        </w:rPr>
      </w:pPr>
    </w:p>
    <w:p w:rsidR="00D377DA" w:rsidRPr="00FB303E" w:rsidRDefault="00D377DA" w:rsidP="00D377DA">
      <w:pPr>
        <w:rPr>
          <w:i/>
        </w:rPr>
      </w:pPr>
    </w:p>
    <w:tbl>
      <w:tblPr>
        <w:tblW w:w="9991" w:type="dxa"/>
        <w:jc w:val="center"/>
        <w:tblInd w:w="-357" w:type="dxa"/>
        <w:tblLayout w:type="fixed"/>
        <w:tblLook w:val="0000" w:firstRow="0" w:lastRow="0" w:firstColumn="0" w:lastColumn="0" w:noHBand="0" w:noVBand="0"/>
      </w:tblPr>
      <w:tblGrid>
        <w:gridCol w:w="4671"/>
        <w:gridCol w:w="5320"/>
      </w:tblGrid>
      <w:tr w:rsidR="00D377DA" w:rsidRPr="006D0845" w:rsidTr="005B0FCD">
        <w:trPr>
          <w:jc w:val="center"/>
        </w:trPr>
        <w:tc>
          <w:tcPr>
            <w:tcW w:w="4671" w:type="dxa"/>
          </w:tcPr>
          <w:p w:rsidR="00D377DA" w:rsidRPr="006D0845" w:rsidRDefault="00D377DA" w:rsidP="005B0FCD">
            <w:pPr>
              <w:snapToGrid w:val="0"/>
              <w:spacing w:line="276" w:lineRule="auto"/>
              <w:jc w:val="center"/>
              <w:rPr>
                <w:b/>
              </w:rPr>
            </w:pPr>
            <w:r w:rsidRPr="006D0845">
              <w:rPr>
                <w:b/>
              </w:rPr>
              <w:t>«Постачальник»</w:t>
            </w:r>
          </w:p>
          <w:p w:rsidR="00D377DA" w:rsidRPr="006D0845" w:rsidRDefault="00D377DA" w:rsidP="005B0FCD">
            <w:pPr>
              <w:snapToGrid w:val="0"/>
              <w:jc w:val="both"/>
              <w:rPr>
                <w:b/>
              </w:rPr>
            </w:pPr>
          </w:p>
          <w:p w:rsidR="00D377DA" w:rsidRPr="006D0845" w:rsidRDefault="00D377DA" w:rsidP="005B0FCD">
            <w:pPr>
              <w:jc w:val="both"/>
            </w:pPr>
          </w:p>
          <w:p w:rsidR="00D377DA" w:rsidRPr="006D0845" w:rsidRDefault="00D377DA" w:rsidP="005B0FCD">
            <w:pPr>
              <w:jc w:val="both"/>
            </w:pPr>
          </w:p>
          <w:p w:rsidR="00FB303E" w:rsidRPr="006D0845" w:rsidRDefault="00FB303E" w:rsidP="00FB303E">
            <w:pPr>
              <w:tabs>
                <w:tab w:val="left" w:pos="3000"/>
              </w:tabs>
              <w:jc w:val="both"/>
            </w:pPr>
            <w:r w:rsidRPr="006D0845">
              <w:tab/>
              <w:t>ПІБ</w:t>
            </w:r>
          </w:p>
          <w:p w:rsidR="00FB303E" w:rsidRPr="006D0845" w:rsidRDefault="00FB303E" w:rsidP="00FB303E">
            <w:pPr>
              <w:jc w:val="both"/>
            </w:pPr>
            <w:r w:rsidRPr="006D0845">
              <w:t>М.П.</w:t>
            </w:r>
          </w:p>
          <w:p w:rsidR="00D377DA" w:rsidRPr="006D0845" w:rsidRDefault="00D377DA" w:rsidP="005B0FCD">
            <w:pPr>
              <w:spacing w:line="276" w:lineRule="auto"/>
              <w:jc w:val="both"/>
              <w:rPr>
                <w:i/>
                <w:iCs/>
              </w:rPr>
            </w:pPr>
          </w:p>
        </w:tc>
        <w:tc>
          <w:tcPr>
            <w:tcW w:w="5320" w:type="dxa"/>
          </w:tcPr>
          <w:p w:rsidR="00D377DA" w:rsidRPr="006D0845" w:rsidRDefault="00D377DA" w:rsidP="005B0FCD">
            <w:pPr>
              <w:snapToGrid w:val="0"/>
              <w:spacing w:line="276" w:lineRule="auto"/>
              <w:jc w:val="center"/>
              <w:rPr>
                <w:b/>
              </w:rPr>
            </w:pPr>
            <w:r w:rsidRPr="006D0845">
              <w:rPr>
                <w:b/>
              </w:rPr>
              <w:t>«Замовник»</w:t>
            </w:r>
          </w:p>
          <w:p w:rsidR="00D377DA" w:rsidRPr="006D0845" w:rsidRDefault="00D377DA" w:rsidP="005B0FCD">
            <w:pPr>
              <w:rPr>
                <w:bCs/>
              </w:rPr>
            </w:pPr>
            <w:r w:rsidRPr="006D0845">
              <w:rPr>
                <w:rStyle w:val="a6"/>
                <w:sz w:val="22"/>
                <w:szCs w:val="22"/>
              </w:rPr>
              <w:t>КУ "Запорізький геріатричний пансіонат" ЗОР</w:t>
            </w:r>
          </w:p>
          <w:p w:rsidR="00D377DA" w:rsidRPr="006D0845" w:rsidRDefault="00D377DA" w:rsidP="005B0FCD"/>
          <w:p w:rsidR="00D377DA" w:rsidRPr="006D0845" w:rsidRDefault="00D377DA" w:rsidP="005B0FCD"/>
          <w:p w:rsidR="00D377DA" w:rsidRPr="006D0845" w:rsidRDefault="00D377DA" w:rsidP="005B0FCD">
            <w:r w:rsidRPr="006D0845">
              <w:t xml:space="preserve">Директор  ___________ </w:t>
            </w:r>
            <w:r w:rsidR="00F16B15" w:rsidRPr="006D0845">
              <w:t>Г</w:t>
            </w:r>
            <w:r w:rsidR="00F16B15">
              <w:t>алина ГОНЧАРЕНКО</w:t>
            </w:r>
          </w:p>
          <w:p w:rsidR="00D377DA" w:rsidRPr="006D0845" w:rsidRDefault="00D377DA" w:rsidP="005B0FCD"/>
          <w:p w:rsidR="00D377DA" w:rsidRPr="006D0845" w:rsidRDefault="00D377DA" w:rsidP="005B0FCD">
            <w:r w:rsidRPr="006D0845">
              <w:t>М.П.</w:t>
            </w:r>
            <w:r w:rsidRPr="006D0845">
              <w:br/>
            </w:r>
          </w:p>
          <w:p w:rsidR="00D377DA" w:rsidRPr="006D0845" w:rsidRDefault="00D377DA" w:rsidP="005B0FCD">
            <w:pPr>
              <w:spacing w:line="276" w:lineRule="auto"/>
              <w:jc w:val="both"/>
            </w:pPr>
          </w:p>
        </w:tc>
      </w:tr>
    </w:tbl>
    <w:p w:rsidR="00AF4DA9" w:rsidRPr="006D0845" w:rsidRDefault="00846E21" w:rsidP="00D377DA"/>
    <w:sectPr w:rsidR="00AF4DA9" w:rsidRPr="006D0845" w:rsidSect="003369E0">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109E3FFD"/>
    <w:multiLevelType w:val="multilevel"/>
    <w:tmpl w:val="372627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123A"/>
    <w:rsid w:val="000711E1"/>
    <w:rsid w:val="0009716F"/>
    <w:rsid w:val="001025D1"/>
    <w:rsid w:val="00156898"/>
    <w:rsid w:val="00191696"/>
    <w:rsid w:val="001A198E"/>
    <w:rsid w:val="001C19E3"/>
    <w:rsid w:val="001D1B4E"/>
    <w:rsid w:val="003B3669"/>
    <w:rsid w:val="003B3BE1"/>
    <w:rsid w:val="0040744D"/>
    <w:rsid w:val="0041006A"/>
    <w:rsid w:val="00435935"/>
    <w:rsid w:val="0046653D"/>
    <w:rsid w:val="004F1C37"/>
    <w:rsid w:val="005F73D3"/>
    <w:rsid w:val="00605EA7"/>
    <w:rsid w:val="006A5240"/>
    <w:rsid w:val="006D0845"/>
    <w:rsid w:val="006F0B41"/>
    <w:rsid w:val="008143FD"/>
    <w:rsid w:val="00846E21"/>
    <w:rsid w:val="00897ED2"/>
    <w:rsid w:val="008E1520"/>
    <w:rsid w:val="009036F2"/>
    <w:rsid w:val="00906274"/>
    <w:rsid w:val="00964840"/>
    <w:rsid w:val="00965711"/>
    <w:rsid w:val="00973037"/>
    <w:rsid w:val="00992F34"/>
    <w:rsid w:val="009D67AB"/>
    <w:rsid w:val="00A11248"/>
    <w:rsid w:val="00AB5A31"/>
    <w:rsid w:val="00B06E57"/>
    <w:rsid w:val="00B77D01"/>
    <w:rsid w:val="00B90E6F"/>
    <w:rsid w:val="00B977F7"/>
    <w:rsid w:val="00BA04F5"/>
    <w:rsid w:val="00BB423A"/>
    <w:rsid w:val="00BC123A"/>
    <w:rsid w:val="00C158EF"/>
    <w:rsid w:val="00C22225"/>
    <w:rsid w:val="00C24777"/>
    <w:rsid w:val="00D346C2"/>
    <w:rsid w:val="00D377DA"/>
    <w:rsid w:val="00DE46FD"/>
    <w:rsid w:val="00E30466"/>
    <w:rsid w:val="00E34EDE"/>
    <w:rsid w:val="00E4265F"/>
    <w:rsid w:val="00E7090D"/>
    <w:rsid w:val="00EA279D"/>
    <w:rsid w:val="00EC39CB"/>
    <w:rsid w:val="00EF6C40"/>
    <w:rsid w:val="00F016B3"/>
    <w:rsid w:val="00F16B15"/>
    <w:rsid w:val="00F51EF7"/>
    <w:rsid w:val="00F87955"/>
    <w:rsid w:val="00FA308D"/>
    <w:rsid w:val="00FB303E"/>
    <w:rsid w:val="00FD4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3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BC123A"/>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BC123A"/>
    <w:rPr>
      <w:rFonts w:ascii="Times New Roman" w:eastAsia="Times New Roman" w:hAnsi="Times New Roman" w:cs="Times New Roman"/>
      <w:sz w:val="24"/>
      <w:szCs w:val="24"/>
      <w:lang w:eastAsia="uk-UA"/>
    </w:rPr>
  </w:style>
  <w:style w:type="paragraph" w:customStyle="1" w:styleId="a5">
    <w:name w:val="Заголовок"/>
    <w:basedOn w:val="a"/>
    <w:qFormat/>
    <w:rsid w:val="00BC123A"/>
    <w:pPr>
      <w:ind w:firstLine="540"/>
      <w:jc w:val="center"/>
    </w:pPr>
    <w:rPr>
      <w:b/>
      <w:bCs/>
      <w:lang w:eastAsia="ru-RU"/>
    </w:rPr>
  </w:style>
  <w:style w:type="paragraph" w:styleId="HTML">
    <w:name w:val="HTML Preformatted"/>
    <w:basedOn w:val="a"/>
    <w:link w:val="HTML0"/>
    <w:uiPriority w:val="99"/>
    <w:semiHidden/>
    <w:unhideWhenUsed/>
    <w:rsid w:val="00AB5A31"/>
    <w:rPr>
      <w:rFonts w:ascii="Consolas" w:hAnsi="Consolas"/>
      <w:sz w:val="20"/>
      <w:szCs w:val="20"/>
    </w:rPr>
  </w:style>
  <w:style w:type="character" w:customStyle="1" w:styleId="HTML0">
    <w:name w:val="Стандартный HTML Знак"/>
    <w:basedOn w:val="a0"/>
    <w:link w:val="HTML"/>
    <w:uiPriority w:val="99"/>
    <w:semiHidden/>
    <w:rsid w:val="00AB5A31"/>
    <w:rPr>
      <w:rFonts w:ascii="Consolas" w:eastAsia="Times New Roman" w:hAnsi="Consolas" w:cs="Times New Roman"/>
      <w:sz w:val="20"/>
      <w:szCs w:val="20"/>
      <w:lang w:eastAsia="uk-UA"/>
    </w:rPr>
  </w:style>
  <w:style w:type="character" w:customStyle="1" w:styleId="a6">
    <w:name w:val="Основной текст + Полужирный"/>
    <w:rsid w:val="00FD408B"/>
    <w:rPr>
      <w:rFonts w:ascii="Times New Roman" w:hAnsi="Times New Roman" w:cs="Times New Roman"/>
      <w:b/>
      <w:bCs/>
      <w:u w:val="none"/>
    </w:rPr>
  </w:style>
  <w:style w:type="table" w:styleId="a7">
    <w:name w:val="Table Grid"/>
    <w:basedOn w:val="a1"/>
    <w:uiPriority w:val="59"/>
    <w:rsid w:val="00410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FB303E"/>
    <w:rPr>
      <w:color w:val="0000FF" w:themeColor="hyperlink"/>
      <w:u w:val="single"/>
    </w:rPr>
  </w:style>
  <w:style w:type="character" w:customStyle="1" w:styleId="a9">
    <w:name w:val="Основной текст_"/>
    <w:basedOn w:val="a0"/>
    <w:link w:val="2"/>
    <w:rsid w:val="00BB423A"/>
    <w:rPr>
      <w:rFonts w:ascii="Times New Roman" w:eastAsia="Times New Roman" w:hAnsi="Times New Roman" w:cs="Times New Roman"/>
      <w:spacing w:val="-3"/>
      <w:sz w:val="21"/>
      <w:szCs w:val="21"/>
      <w:shd w:val="clear" w:color="auto" w:fill="FFFFFF"/>
    </w:rPr>
  </w:style>
  <w:style w:type="character" w:customStyle="1" w:styleId="1">
    <w:name w:val="Основной текст1"/>
    <w:basedOn w:val="a9"/>
    <w:rsid w:val="00BB423A"/>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2">
    <w:name w:val="Основной текст2"/>
    <w:basedOn w:val="a"/>
    <w:link w:val="a9"/>
    <w:rsid w:val="00BB423A"/>
    <w:pPr>
      <w:widowControl w:val="0"/>
      <w:shd w:val="clear" w:color="auto" w:fill="FFFFFF"/>
      <w:spacing w:before="1080" w:after="60" w:line="0" w:lineRule="atLeast"/>
    </w:pPr>
    <w:rPr>
      <w:spacing w:val="-3"/>
      <w:sz w:val="21"/>
      <w:szCs w:val="21"/>
      <w:lang w:eastAsia="en-US"/>
    </w:rPr>
  </w:style>
  <w:style w:type="paragraph" w:customStyle="1" w:styleId="Normal">
    <w:name w:val="Normal"/>
    <w:rsid w:val="00846E21"/>
    <w:pPr>
      <w:suppressAutoHyphens/>
      <w:spacing w:after="0"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3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C123A"/>
    <w:pPr>
      <w:spacing w:before="100" w:beforeAutospacing="1" w:after="100" w:afterAutospacing="1"/>
    </w:pPr>
  </w:style>
  <w:style w:type="character" w:customStyle="1" w:styleId="a4">
    <w:name w:val="Обычный (веб) Знак"/>
    <w:link w:val="a3"/>
    <w:locked/>
    <w:rsid w:val="00BC123A"/>
    <w:rPr>
      <w:rFonts w:ascii="Times New Roman" w:eastAsia="Times New Roman" w:hAnsi="Times New Roman" w:cs="Times New Roman"/>
      <w:sz w:val="24"/>
      <w:szCs w:val="24"/>
      <w:lang w:eastAsia="uk-UA"/>
    </w:rPr>
  </w:style>
  <w:style w:type="paragraph" w:customStyle="1" w:styleId="a5">
    <w:name w:val="Заголовок"/>
    <w:basedOn w:val="a"/>
    <w:qFormat/>
    <w:rsid w:val="00BC123A"/>
    <w:pPr>
      <w:ind w:firstLine="540"/>
      <w:jc w:val="center"/>
    </w:pPr>
    <w:rPr>
      <w:b/>
      <w:bCs/>
      <w:lang w:eastAsia="ru-RU"/>
    </w:rPr>
  </w:style>
  <w:style w:type="paragraph" w:styleId="HTML">
    <w:name w:val="HTML Preformatted"/>
    <w:basedOn w:val="a"/>
    <w:link w:val="HTML0"/>
    <w:uiPriority w:val="99"/>
    <w:semiHidden/>
    <w:unhideWhenUsed/>
    <w:rsid w:val="00AB5A31"/>
    <w:rPr>
      <w:rFonts w:ascii="Consolas" w:hAnsi="Consolas"/>
      <w:sz w:val="20"/>
      <w:szCs w:val="20"/>
    </w:rPr>
  </w:style>
  <w:style w:type="character" w:customStyle="1" w:styleId="HTML0">
    <w:name w:val="Стандартный HTML Знак"/>
    <w:basedOn w:val="a0"/>
    <w:link w:val="HTML"/>
    <w:uiPriority w:val="99"/>
    <w:semiHidden/>
    <w:rsid w:val="00AB5A31"/>
    <w:rPr>
      <w:rFonts w:ascii="Consolas" w:eastAsia="Times New Roman" w:hAnsi="Consolas" w:cs="Times New Roman"/>
      <w:sz w:val="20"/>
      <w:szCs w:val="20"/>
      <w:lang w:eastAsia="uk-UA"/>
    </w:rPr>
  </w:style>
  <w:style w:type="character" w:customStyle="1" w:styleId="a6">
    <w:name w:val="Основной текст + Полужирный"/>
    <w:rsid w:val="00FD408B"/>
    <w:rPr>
      <w:rFonts w:ascii="Times New Roman" w:hAnsi="Times New Roman" w:cs="Times New Roman"/>
      <w:b/>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357">
      <w:bodyDiv w:val="1"/>
      <w:marLeft w:val="0"/>
      <w:marRight w:val="0"/>
      <w:marTop w:val="0"/>
      <w:marBottom w:val="0"/>
      <w:divBdr>
        <w:top w:val="none" w:sz="0" w:space="0" w:color="auto"/>
        <w:left w:val="none" w:sz="0" w:space="0" w:color="auto"/>
        <w:bottom w:val="none" w:sz="0" w:space="0" w:color="auto"/>
        <w:right w:val="none" w:sz="0" w:space="0" w:color="auto"/>
      </w:divBdr>
    </w:div>
    <w:div w:id="15901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9348</Words>
  <Characters>5329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2021-03-15T11:52:00Z</cp:lastPrinted>
  <dcterms:created xsi:type="dcterms:W3CDTF">2020-01-23T07:47:00Z</dcterms:created>
  <dcterms:modified xsi:type="dcterms:W3CDTF">2022-07-11T06:50:00Z</dcterms:modified>
</cp:coreProperties>
</file>