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AAB9" w14:textId="401716CD" w:rsidR="005B78D1" w:rsidRPr="005B78D1" w:rsidRDefault="002C616C" w:rsidP="005B78D1">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2</w:t>
      </w:r>
    </w:p>
    <w:p w14:paraId="69D96CF2" w14:textId="4077C360" w:rsidR="005B78D1" w:rsidRPr="005B78D1" w:rsidRDefault="005B78D1" w:rsidP="005B78D1">
      <w:pPr>
        <w:suppressAutoHyphens/>
        <w:spacing w:after="0" w:line="240" w:lineRule="auto"/>
        <w:jc w:val="right"/>
        <w:rPr>
          <w:rFonts w:ascii="Times New Roman" w:eastAsia="Times New Roman" w:hAnsi="Times New Roman" w:cs="Times New Roman"/>
          <w:b/>
          <w:sz w:val="24"/>
          <w:szCs w:val="24"/>
          <w:lang w:eastAsia="ru-RU"/>
        </w:rPr>
      </w:pPr>
      <w:r w:rsidRPr="005B78D1">
        <w:rPr>
          <w:rFonts w:ascii="Times New Roman" w:eastAsia="Times New Roman" w:hAnsi="Times New Roman" w:cs="Times New Roman"/>
          <w:b/>
          <w:sz w:val="24"/>
          <w:szCs w:val="24"/>
          <w:lang w:eastAsia="ru-RU"/>
        </w:rPr>
        <w:t xml:space="preserve">до </w:t>
      </w:r>
      <w:r>
        <w:rPr>
          <w:rFonts w:ascii="Times New Roman" w:eastAsia="Times New Roman" w:hAnsi="Times New Roman" w:cs="Times New Roman"/>
          <w:b/>
          <w:sz w:val="24"/>
          <w:szCs w:val="24"/>
          <w:lang w:eastAsia="ru-RU"/>
        </w:rPr>
        <w:t>оголошення</w:t>
      </w:r>
    </w:p>
    <w:p w14:paraId="51829616" w14:textId="77777777" w:rsidR="0063554C" w:rsidRPr="00C00C73" w:rsidRDefault="0063554C" w:rsidP="0063554C">
      <w:pPr>
        <w:spacing w:after="0" w:line="240" w:lineRule="auto"/>
        <w:ind w:firstLine="709"/>
        <w:jc w:val="center"/>
        <w:rPr>
          <w:rFonts w:ascii="Times New Roman" w:hAnsi="Times New Roman"/>
          <w:b/>
          <w:sz w:val="24"/>
          <w:szCs w:val="24"/>
        </w:rPr>
      </w:pPr>
      <w:r w:rsidRPr="00C00C73">
        <w:rPr>
          <w:rFonts w:ascii="Times New Roman" w:hAnsi="Times New Roman"/>
          <w:b/>
          <w:sz w:val="24"/>
          <w:szCs w:val="24"/>
        </w:rPr>
        <w:t xml:space="preserve">ДОГОВОРУ ПРО ЗАКУПІВЛЮ ТОВАРНО-МАТЕРІАЛЬНИХ ЦІННОСТЕЙ </w:t>
      </w:r>
    </w:p>
    <w:p w14:paraId="19C4B01F" w14:textId="77777777" w:rsidR="0063554C" w:rsidRPr="00C00C73" w:rsidRDefault="0063554C" w:rsidP="0063554C">
      <w:pPr>
        <w:spacing w:after="0" w:line="240" w:lineRule="auto"/>
        <w:ind w:firstLine="709"/>
        <w:jc w:val="center"/>
        <w:rPr>
          <w:rFonts w:ascii="Times New Roman" w:hAnsi="Times New Roman"/>
          <w:b/>
          <w:i/>
          <w:sz w:val="24"/>
          <w:szCs w:val="24"/>
        </w:rPr>
      </w:pPr>
      <w:r w:rsidRPr="00C00C73">
        <w:rPr>
          <w:rFonts w:ascii="Times New Roman" w:hAnsi="Times New Roman"/>
          <w:b/>
          <w:i/>
          <w:sz w:val="24"/>
          <w:szCs w:val="24"/>
        </w:rPr>
        <w:t>(ПАРТІЯМИ)</w:t>
      </w:r>
    </w:p>
    <w:p w14:paraId="29A55ED8" w14:textId="77777777" w:rsidR="0063554C" w:rsidRPr="00C00C73" w:rsidRDefault="0063554C" w:rsidP="0063554C">
      <w:pPr>
        <w:widowControl w:val="0"/>
        <w:suppressAutoHyphens/>
        <w:autoSpaceDE w:val="0"/>
        <w:spacing w:after="0" w:line="240" w:lineRule="auto"/>
        <w:ind w:firstLine="709"/>
        <w:jc w:val="both"/>
        <w:rPr>
          <w:rFonts w:ascii="Times New Roman" w:hAnsi="Times New Roman"/>
          <w:color w:val="000000"/>
          <w:sz w:val="24"/>
          <w:szCs w:val="24"/>
          <w:lang w:eastAsia="ar-SA"/>
        </w:rPr>
      </w:pPr>
      <w:r w:rsidRPr="00C00C73">
        <w:rPr>
          <w:rFonts w:ascii="Times New Roman" w:hAnsi="Times New Roman"/>
          <w:b/>
          <w:color w:val="000000"/>
          <w:sz w:val="24"/>
          <w:szCs w:val="24"/>
          <w:lang w:eastAsia="ar-SA"/>
        </w:rPr>
        <w:t>Державне підприємство «Адміністрація морських портів України»</w:t>
      </w:r>
      <w:r w:rsidRPr="00C00C73">
        <w:rPr>
          <w:rFonts w:ascii="Times New Roman" w:hAnsi="Times New Roman"/>
          <w:color w:val="000000"/>
          <w:sz w:val="24"/>
          <w:szCs w:val="24"/>
          <w:lang w:eastAsia="ar-SA"/>
        </w:rPr>
        <w:t xml:space="preserve">, іменоване надалі </w:t>
      </w:r>
      <w:r w:rsidRPr="00C00C73">
        <w:rPr>
          <w:rFonts w:ascii="Times New Roman" w:hAnsi="Times New Roman"/>
          <w:b/>
          <w:color w:val="000000"/>
          <w:sz w:val="24"/>
          <w:szCs w:val="24"/>
          <w:lang w:eastAsia="ar-SA"/>
        </w:rPr>
        <w:t>Покупець</w:t>
      </w:r>
      <w:r w:rsidRPr="00C00C73">
        <w:rPr>
          <w:rFonts w:ascii="Times New Roman" w:hAnsi="Times New Roman"/>
          <w:color w:val="000000"/>
          <w:sz w:val="24"/>
          <w:szCs w:val="24"/>
          <w:lang w:eastAsia="ar-SA"/>
        </w:rPr>
        <w:t>, в особі__________________________________, який діє на підставі _________________________ (</w:t>
      </w:r>
      <w:r w:rsidRPr="00C00C73">
        <w:rPr>
          <w:rFonts w:ascii="Times New Roman" w:hAnsi="Times New Roman"/>
          <w:i/>
          <w:color w:val="000000"/>
          <w:sz w:val="24"/>
          <w:szCs w:val="24"/>
          <w:lang w:eastAsia="ar-SA"/>
        </w:rPr>
        <w:t>заповнюється на етапі укладення Договору</w:t>
      </w:r>
      <w:r w:rsidRPr="00C00C73">
        <w:rPr>
          <w:rFonts w:ascii="Times New Roman" w:hAnsi="Times New Roman"/>
          <w:color w:val="000000"/>
          <w:sz w:val="24"/>
          <w:szCs w:val="24"/>
          <w:lang w:eastAsia="ar-SA"/>
        </w:rPr>
        <w:t xml:space="preserve">) з однієї сторони, та </w:t>
      </w:r>
    </w:p>
    <w:p w14:paraId="4834462E" w14:textId="77777777" w:rsidR="0063554C" w:rsidRPr="00C00C73" w:rsidRDefault="0063554C" w:rsidP="0063554C">
      <w:pPr>
        <w:widowControl w:val="0"/>
        <w:suppressAutoHyphens/>
        <w:autoSpaceDE w:val="0"/>
        <w:spacing w:after="0" w:line="240" w:lineRule="auto"/>
        <w:ind w:firstLine="709"/>
        <w:jc w:val="both"/>
        <w:rPr>
          <w:rFonts w:ascii="Times New Roman" w:hAnsi="Times New Roman"/>
          <w:color w:val="000000"/>
          <w:sz w:val="24"/>
          <w:szCs w:val="24"/>
          <w:lang w:eastAsia="ar-SA"/>
        </w:rPr>
      </w:pPr>
      <w:r w:rsidRPr="00C00C73">
        <w:rPr>
          <w:rFonts w:ascii="Times New Roman" w:hAnsi="Times New Roman"/>
          <w:b/>
          <w:color w:val="000000"/>
          <w:sz w:val="24"/>
          <w:szCs w:val="24"/>
          <w:lang w:eastAsia="ar-SA"/>
        </w:rPr>
        <w:t xml:space="preserve">__________________________________________, </w:t>
      </w:r>
      <w:r w:rsidRPr="00C00C73">
        <w:rPr>
          <w:rFonts w:ascii="Times New Roman" w:hAnsi="Times New Roman"/>
          <w:color w:val="000000"/>
          <w:sz w:val="24"/>
          <w:szCs w:val="24"/>
          <w:lang w:eastAsia="ar-SA"/>
        </w:rPr>
        <w:t xml:space="preserve">іменоване надалі </w:t>
      </w:r>
      <w:r w:rsidRPr="00C00C73">
        <w:rPr>
          <w:rFonts w:ascii="Times New Roman" w:hAnsi="Times New Roman"/>
          <w:b/>
          <w:color w:val="000000"/>
          <w:sz w:val="24"/>
          <w:szCs w:val="24"/>
          <w:lang w:eastAsia="ar-SA"/>
        </w:rPr>
        <w:t>Постачальник</w:t>
      </w:r>
      <w:r w:rsidRPr="00C00C73">
        <w:rPr>
          <w:rFonts w:ascii="Times New Roman" w:hAnsi="Times New Roman"/>
          <w:color w:val="000000"/>
          <w:sz w:val="24"/>
          <w:szCs w:val="24"/>
          <w:lang w:eastAsia="ar-SA"/>
        </w:rPr>
        <w:t>, в особі _________________, який діє на підставі __________________ (</w:t>
      </w:r>
      <w:r w:rsidRPr="00C00C73">
        <w:rPr>
          <w:rFonts w:ascii="Times New Roman" w:hAnsi="Times New Roman"/>
          <w:i/>
          <w:color w:val="000000"/>
          <w:sz w:val="24"/>
          <w:szCs w:val="24"/>
          <w:lang w:eastAsia="ar-SA"/>
        </w:rPr>
        <w:t>заповнюється на етапі укладення Договору</w:t>
      </w:r>
      <w:r w:rsidRPr="00C00C73">
        <w:rPr>
          <w:rFonts w:ascii="Times New Roman" w:hAnsi="Times New Roman"/>
          <w:color w:val="000000"/>
          <w:sz w:val="24"/>
          <w:szCs w:val="24"/>
          <w:lang w:eastAsia="ar-SA"/>
        </w:rPr>
        <w:t xml:space="preserve">), з іншої Сторони, в подальшому іменовані Сторони, а кожна окремо Сторона, уклали цей договір (далі – Договір) про наступне: </w:t>
      </w:r>
    </w:p>
    <w:p w14:paraId="18753804" w14:textId="77777777" w:rsidR="0063554C" w:rsidRPr="00C00C73" w:rsidRDefault="0063554C" w:rsidP="0063554C">
      <w:pPr>
        <w:numPr>
          <w:ilvl w:val="0"/>
          <w:numId w:val="7"/>
        </w:numPr>
        <w:suppressAutoHyphens/>
        <w:spacing w:after="0" w:line="240" w:lineRule="auto"/>
        <w:ind w:left="0" w:firstLine="709"/>
        <w:contextualSpacing/>
        <w:jc w:val="center"/>
        <w:rPr>
          <w:rFonts w:ascii="Times New Roman" w:hAnsi="Times New Roman"/>
          <w:b/>
          <w:sz w:val="24"/>
          <w:szCs w:val="24"/>
          <w:lang w:eastAsia="ru-RU"/>
        </w:rPr>
      </w:pPr>
      <w:r w:rsidRPr="00C00C73">
        <w:rPr>
          <w:rFonts w:ascii="Times New Roman" w:hAnsi="Times New Roman"/>
          <w:b/>
          <w:sz w:val="24"/>
          <w:szCs w:val="24"/>
          <w:lang w:eastAsia="ru-RU"/>
        </w:rPr>
        <w:t>ПРЕДМЕТ ДОГОВОРУ</w:t>
      </w:r>
    </w:p>
    <w:p w14:paraId="63F2BB1B" w14:textId="1BBB18F9" w:rsidR="0063554C" w:rsidRPr="00C00C73" w:rsidRDefault="0063554C" w:rsidP="0063554C">
      <w:pPr>
        <w:widowControl w:val="0"/>
        <w:suppressAutoHyphens/>
        <w:autoSpaceDE w:val="0"/>
        <w:autoSpaceDN w:val="0"/>
        <w:spacing w:after="0" w:line="240" w:lineRule="auto"/>
        <w:ind w:firstLine="709"/>
        <w:jc w:val="both"/>
        <w:rPr>
          <w:rFonts w:ascii="Times New Roman" w:hAnsi="Times New Roman"/>
          <w:i/>
          <w:sz w:val="24"/>
          <w:szCs w:val="24"/>
          <w:lang w:eastAsia="uk-UA"/>
        </w:rPr>
      </w:pPr>
      <w:r w:rsidRPr="00C00C73">
        <w:rPr>
          <w:rFonts w:ascii="Times New Roman" w:hAnsi="Times New Roman"/>
          <w:sz w:val="24"/>
          <w:szCs w:val="24"/>
          <w:lang w:eastAsia="uk-UA"/>
        </w:rPr>
        <w:t>1.1. Постачальник зобов’язується поставити Покупцю товар</w:t>
      </w:r>
      <w:r>
        <w:rPr>
          <w:rFonts w:ascii="Times New Roman" w:hAnsi="Times New Roman"/>
          <w:sz w:val="24"/>
          <w:szCs w:val="24"/>
          <w:lang w:eastAsia="uk-UA"/>
        </w:rPr>
        <w:t xml:space="preserve">: </w:t>
      </w:r>
      <w:r w:rsidR="007B3781">
        <w:rPr>
          <w:rFonts w:ascii="Times New Roman" w:hAnsi="Times New Roman"/>
          <w:sz w:val="24"/>
          <w:szCs w:val="24"/>
          <w:lang w:eastAsia="uk-UA"/>
        </w:rPr>
        <w:t>М</w:t>
      </w:r>
      <w:proofErr w:type="spellStart"/>
      <w:r w:rsidR="007B3781" w:rsidRPr="00B868EE">
        <w:rPr>
          <w:rFonts w:ascii="Times New Roman" w:hAnsi="Times New Roman"/>
          <w:sz w:val="24"/>
          <w:szCs w:val="24"/>
          <w:lang w:val="ru-RU" w:eastAsia="uk-UA"/>
        </w:rPr>
        <w:t>аска</w:t>
      </w:r>
      <w:proofErr w:type="spellEnd"/>
      <w:r w:rsidR="007B3781" w:rsidRPr="00B868EE">
        <w:rPr>
          <w:rFonts w:ascii="Times New Roman" w:hAnsi="Times New Roman"/>
          <w:sz w:val="24"/>
          <w:szCs w:val="24"/>
          <w:lang w:val="ru-RU" w:eastAsia="uk-UA"/>
        </w:rPr>
        <w:t xml:space="preserve"> </w:t>
      </w:r>
      <w:proofErr w:type="spellStart"/>
      <w:r w:rsidR="007B3781">
        <w:rPr>
          <w:rFonts w:ascii="Times New Roman" w:hAnsi="Times New Roman"/>
          <w:sz w:val="24"/>
          <w:szCs w:val="24"/>
          <w:lang w:val="ru-RU" w:eastAsia="uk-UA"/>
        </w:rPr>
        <w:t>з</w:t>
      </w:r>
      <w:r w:rsidRPr="00B868EE">
        <w:rPr>
          <w:rFonts w:ascii="Times New Roman" w:hAnsi="Times New Roman"/>
          <w:sz w:val="24"/>
          <w:szCs w:val="24"/>
          <w:lang w:val="ru-RU" w:eastAsia="uk-UA"/>
        </w:rPr>
        <w:t>варювальна</w:t>
      </w:r>
      <w:proofErr w:type="spellEnd"/>
      <w:r w:rsidRPr="00B868EE">
        <w:rPr>
          <w:rFonts w:ascii="Times New Roman" w:hAnsi="Times New Roman"/>
          <w:sz w:val="24"/>
          <w:szCs w:val="24"/>
          <w:lang w:val="ru-RU" w:eastAsia="uk-UA"/>
        </w:rPr>
        <w:t xml:space="preserve"> </w:t>
      </w:r>
      <w:r w:rsidRPr="00B868EE">
        <w:rPr>
          <w:rFonts w:ascii="Times New Roman" w:hAnsi="Times New Roman"/>
          <w:sz w:val="24"/>
          <w:szCs w:val="24"/>
          <w:lang w:eastAsia="uk-UA"/>
        </w:rPr>
        <w:t xml:space="preserve">за кодом </w:t>
      </w:r>
      <w:r w:rsidRPr="00B868EE">
        <w:rPr>
          <w:rFonts w:ascii="Times New Roman" w:hAnsi="Times New Roman"/>
          <w:bCs/>
          <w:sz w:val="24"/>
          <w:szCs w:val="24"/>
          <w:lang w:eastAsia="uk-UA"/>
        </w:rPr>
        <w:t xml:space="preserve">ДК </w:t>
      </w:r>
      <w:r w:rsidRPr="00B868EE">
        <w:rPr>
          <w:rFonts w:ascii="Times New Roman" w:hAnsi="Times New Roman"/>
          <w:sz w:val="24"/>
          <w:szCs w:val="24"/>
          <w:lang w:eastAsia="uk-UA"/>
        </w:rPr>
        <w:t>021:2015 – 18140000-2 «Аксесуари до робочого одягу»</w:t>
      </w:r>
      <w:r w:rsidRPr="005C652E">
        <w:rPr>
          <w:rFonts w:ascii="Times New Roman" w:hAnsi="Times New Roman"/>
          <w:sz w:val="24"/>
          <w:szCs w:val="24"/>
          <w:lang w:eastAsia="ru-RU"/>
        </w:rPr>
        <w:t xml:space="preserve"> </w:t>
      </w:r>
      <w:r w:rsidRPr="00C00C73">
        <w:rPr>
          <w:rFonts w:ascii="Times New Roman" w:hAnsi="Times New Roman"/>
          <w:sz w:val="24"/>
          <w:szCs w:val="24"/>
          <w:lang w:eastAsia="uk-UA"/>
        </w:rPr>
        <w:t>(далі - Товар), а Покупець прийняти і оплатити такий Товар в порядку та на умовах, визначених цим Договором</w:t>
      </w:r>
      <w:r w:rsidRPr="00C00C73">
        <w:rPr>
          <w:rFonts w:ascii="Times New Roman" w:hAnsi="Times New Roman"/>
          <w:i/>
          <w:sz w:val="24"/>
          <w:szCs w:val="24"/>
          <w:lang w:eastAsia="uk-UA"/>
        </w:rPr>
        <w:t>.</w:t>
      </w:r>
    </w:p>
    <w:p w14:paraId="7200E9D9" w14:textId="77777777" w:rsidR="0063554C" w:rsidRPr="00B90E8E" w:rsidRDefault="0063554C" w:rsidP="0063554C">
      <w:pPr>
        <w:widowControl w:val="0"/>
        <w:suppressAutoHyphens/>
        <w:autoSpaceDE w:val="0"/>
        <w:autoSpaceDN w:val="0"/>
        <w:spacing w:after="0" w:line="240" w:lineRule="auto"/>
        <w:ind w:firstLine="709"/>
        <w:jc w:val="both"/>
        <w:rPr>
          <w:rFonts w:ascii="Times New Roman" w:hAnsi="Times New Roman"/>
          <w:sz w:val="24"/>
          <w:szCs w:val="24"/>
          <w:lang w:eastAsia="ru-RU"/>
        </w:rPr>
      </w:pPr>
      <w:r w:rsidRPr="00C00C73">
        <w:rPr>
          <w:rFonts w:ascii="Times New Roman" w:hAnsi="Times New Roman"/>
          <w:sz w:val="24"/>
          <w:szCs w:val="24"/>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14:paraId="28183161" w14:textId="77777777" w:rsidR="0063554C" w:rsidRPr="00B90E8E" w:rsidRDefault="0063554C" w:rsidP="0063554C">
      <w:pPr>
        <w:widowControl w:val="0"/>
        <w:suppressAutoHyphens/>
        <w:autoSpaceDE w:val="0"/>
        <w:autoSpaceDN w:val="0"/>
        <w:spacing w:after="0" w:line="240" w:lineRule="auto"/>
        <w:ind w:firstLine="709"/>
        <w:jc w:val="both"/>
        <w:rPr>
          <w:rFonts w:ascii="Times New Roman" w:hAnsi="Times New Roman"/>
          <w:sz w:val="24"/>
          <w:szCs w:val="24"/>
          <w:lang w:eastAsia="ru-RU"/>
        </w:rPr>
      </w:pPr>
      <w:r w:rsidRPr="00B90E8E">
        <w:rPr>
          <w:rFonts w:ascii="Times New Roman" w:hAnsi="Times New Roman"/>
          <w:sz w:val="24"/>
          <w:szCs w:val="24"/>
          <w:lang w:eastAsia="ru-RU"/>
        </w:rPr>
        <w:t>1.3. Обсяги закупівлі Товару можуть бути зменшені залежно від реального фінансування видатків Покупця.</w:t>
      </w:r>
    </w:p>
    <w:p w14:paraId="432B2058" w14:textId="77777777" w:rsidR="0063554C" w:rsidRPr="00B90E8E" w:rsidRDefault="0063554C" w:rsidP="0063554C">
      <w:pPr>
        <w:pStyle w:val="ad"/>
        <w:widowControl w:val="0"/>
        <w:numPr>
          <w:ilvl w:val="0"/>
          <w:numId w:val="4"/>
        </w:numPr>
        <w:suppressAutoHyphens/>
        <w:autoSpaceDE w:val="0"/>
        <w:autoSpaceDN w:val="0"/>
        <w:adjustRightInd w:val="0"/>
        <w:spacing w:after="0" w:line="240" w:lineRule="auto"/>
        <w:ind w:left="0" w:firstLine="709"/>
        <w:jc w:val="center"/>
        <w:rPr>
          <w:rFonts w:ascii="Times New Roman" w:hAnsi="Times New Roman"/>
          <w:b/>
          <w:sz w:val="24"/>
          <w:szCs w:val="24"/>
          <w:lang w:eastAsia="uk-UA"/>
        </w:rPr>
      </w:pPr>
      <w:r w:rsidRPr="00B90E8E">
        <w:rPr>
          <w:rFonts w:ascii="Times New Roman" w:hAnsi="Times New Roman"/>
          <w:b/>
          <w:sz w:val="24"/>
          <w:szCs w:val="24"/>
          <w:lang w:eastAsia="uk-UA"/>
        </w:rPr>
        <w:t>ЯКІСТЬ ТОВАРУ</w:t>
      </w:r>
    </w:p>
    <w:p w14:paraId="68849C18" w14:textId="77777777" w:rsidR="0063554C" w:rsidRPr="00B90E8E" w:rsidRDefault="0063554C" w:rsidP="0063554C">
      <w:pPr>
        <w:numPr>
          <w:ilvl w:val="1"/>
          <w:numId w:val="4"/>
        </w:numPr>
        <w:tabs>
          <w:tab w:val="left" w:pos="1134"/>
        </w:tabs>
        <w:suppressAutoHyphens/>
        <w:spacing w:after="0" w:line="240" w:lineRule="auto"/>
        <w:ind w:left="0" w:firstLine="709"/>
        <w:contextualSpacing/>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(не менше </w:t>
      </w:r>
      <w:r>
        <w:rPr>
          <w:rFonts w:ascii="Times New Roman" w:hAnsi="Times New Roman"/>
          <w:sz w:val="24"/>
          <w:szCs w:val="24"/>
          <w:shd w:val="clear" w:color="auto" w:fill="FFFFFF"/>
          <w:lang w:eastAsia="uk-UA"/>
        </w:rPr>
        <w:t>12 (дванадцяти)</w:t>
      </w:r>
      <w:r w:rsidRPr="00B90E8E">
        <w:rPr>
          <w:rFonts w:ascii="Times New Roman" w:hAnsi="Times New Roman"/>
          <w:sz w:val="24"/>
          <w:szCs w:val="24"/>
          <w:shd w:val="clear" w:color="auto" w:fill="FFFFFF"/>
          <w:lang w:eastAsia="uk-UA"/>
        </w:rPr>
        <w:t xml:space="preserve"> місяців з дати поставки, але не менш, ніж встановлено виробником такого Товару)</w:t>
      </w:r>
      <w:r>
        <w:rPr>
          <w:rFonts w:ascii="Times New Roman" w:hAnsi="Times New Roman"/>
          <w:sz w:val="24"/>
          <w:szCs w:val="24"/>
          <w:shd w:val="clear" w:color="auto" w:fill="FFFFFF"/>
          <w:lang w:eastAsia="uk-UA"/>
        </w:rPr>
        <w:t xml:space="preserve"> та зазначено в Специфікації</w:t>
      </w:r>
      <w:r w:rsidRPr="00B90E8E">
        <w:rPr>
          <w:rFonts w:ascii="Times New Roman" w:hAnsi="Times New Roman"/>
          <w:sz w:val="24"/>
          <w:szCs w:val="24"/>
          <w:shd w:val="clear" w:color="auto" w:fill="FFFFFF"/>
          <w:lang w:eastAsia="uk-UA"/>
        </w:rPr>
        <w:t>. Гарантійні зобов’язання на Товар починаються з дати підписання Сторонами належним чином оформленої видаткової накладної. Товар повинен супроводжуватися відповідним документом, що посвідчує якість Товару відповідно до чинного законодавства (сертифікат відповідності/якості або паспорт якості або висновок державної санітарно-епідеміологічної експертизи тощо), якщо таке встановлено.</w:t>
      </w:r>
    </w:p>
    <w:p w14:paraId="4265338A" w14:textId="77777777" w:rsidR="0063554C" w:rsidRPr="00B90E8E" w:rsidRDefault="0063554C" w:rsidP="0063554C">
      <w:pPr>
        <w:numPr>
          <w:ilvl w:val="1"/>
          <w:numId w:val="4"/>
        </w:numPr>
        <w:tabs>
          <w:tab w:val="left" w:pos="1134"/>
        </w:tabs>
        <w:suppressAutoHyphens/>
        <w:spacing w:after="0" w:line="240" w:lineRule="auto"/>
        <w:ind w:left="0" w:firstLine="709"/>
        <w:contextualSpacing/>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Товар, що поставляється за цим Договором, повинен бути в зібраному (якщо таке передбачено), перевіреному і готовому до використання за призначенням стані у комплектації, передбаченій Специфікацією.</w:t>
      </w:r>
    </w:p>
    <w:p w14:paraId="3F770169" w14:textId="77777777" w:rsidR="0063554C" w:rsidRPr="00B90E8E" w:rsidRDefault="0063554C" w:rsidP="0063554C">
      <w:pPr>
        <w:numPr>
          <w:ilvl w:val="1"/>
          <w:numId w:val="4"/>
        </w:numPr>
        <w:tabs>
          <w:tab w:val="left" w:pos="1134"/>
        </w:tabs>
        <w:suppressAutoHyphens/>
        <w:spacing w:after="0" w:line="240" w:lineRule="auto"/>
        <w:ind w:left="0" w:firstLine="709"/>
        <w:contextualSpacing/>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 затверджених постановами Державного арбітражу Союзу РСР від 15.06.1965 № П-6 та від 25.04.1966 № П-7.</w:t>
      </w:r>
    </w:p>
    <w:p w14:paraId="537DEF89" w14:textId="77777777" w:rsidR="0063554C" w:rsidRPr="00B90E8E" w:rsidRDefault="0063554C" w:rsidP="0063554C">
      <w:pPr>
        <w:numPr>
          <w:ilvl w:val="1"/>
          <w:numId w:val="4"/>
        </w:numPr>
        <w:tabs>
          <w:tab w:val="left" w:pos="1134"/>
        </w:tabs>
        <w:suppressAutoHyphens/>
        <w:spacing w:after="0" w:line="240" w:lineRule="auto"/>
        <w:ind w:left="0" w:firstLine="709"/>
        <w:contextualSpacing/>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w:t>
      </w:r>
      <w:r>
        <w:rPr>
          <w:rFonts w:ascii="Times New Roman" w:hAnsi="Times New Roman"/>
          <w:sz w:val="24"/>
          <w:szCs w:val="24"/>
          <w:shd w:val="clear" w:color="auto" w:fill="FFFFFF"/>
          <w:lang w:eastAsia="uk-UA"/>
        </w:rPr>
        <w:t>строк до</w:t>
      </w:r>
      <w:r w:rsidRPr="00B90E8E">
        <w:rPr>
          <w:rFonts w:ascii="Times New Roman" w:hAnsi="Times New Roman"/>
          <w:sz w:val="24"/>
          <w:szCs w:val="24"/>
          <w:shd w:val="clear" w:color="auto" w:fill="FFFFFF"/>
          <w:lang w:eastAsia="uk-UA"/>
        </w:rPr>
        <w:t xml:space="preserve"> 14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B90E8E">
        <w:rPr>
          <w:rFonts w:ascii="Times New Roman" w:hAnsi="Times New Roman"/>
          <w:sz w:val="24"/>
          <w:szCs w:val="24"/>
          <w:shd w:val="clear" w:color="auto" w:fill="FFFFFF"/>
          <w:lang w:eastAsia="uk-UA"/>
        </w:rPr>
        <w:t>допоставити</w:t>
      </w:r>
      <w:proofErr w:type="spellEnd"/>
      <w:r w:rsidRPr="00B90E8E">
        <w:rPr>
          <w:rFonts w:ascii="Times New Roman" w:hAnsi="Times New Roman"/>
          <w:sz w:val="24"/>
          <w:szCs w:val="24"/>
          <w:shd w:val="clear" w:color="auto" w:fill="FFFFFF"/>
          <w:lang w:eastAsia="uk-UA"/>
        </w:rPr>
        <w:t xml:space="preserve">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14:paraId="215B452B" w14:textId="77777777" w:rsidR="0063554C" w:rsidRPr="00B90E8E" w:rsidRDefault="0063554C" w:rsidP="0063554C">
      <w:pPr>
        <w:numPr>
          <w:ilvl w:val="1"/>
          <w:numId w:val="4"/>
        </w:numPr>
        <w:tabs>
          <w:tab w:val="left" w:pos="1134"/>
        </w:tabs>
        <w:suppressAutoHyphens/>
        <w:spacing w:after="0" w:line="240" w:lineRule="auto"/>
        <w:ind w:left="0" w:firstLine="709"/>
        <w:contextualSpacing/>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Якщо протягом гарантійного строку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 При цьому перебіг гарантійного строку експлуатації Товару відновлюється з моменту усунення недоліків</w:t>
      </w:r>
      <w:r w:rsidRPr="00B90E8E">
        <w:rPr>
          <w:rFonts w:ascii="Times New Roman" w:hAnsi="Times New Roman"/>
          <w:sz w:val="24"/>
          <w:szCs w:val="24"/>
          <w:shd w:val="clear" w:color="auto" w:fill="FFFFFF"/>
          <w:lang w:val="ru-RU" w:eastAsia="uk-UA"/>
        </w:rPr>
        <w:t xml:space="preserve"> </w:t>
      </w:r>
      <w:r w:rsidRPr="00B90E8E">
        <w:rPr>
          <w:rFonts w:ascii="Times New Roman" w:hAnsi="Times New Roman"/>
          <w:sz w:val="24"/>
          <w:szCs w:val="24"/>
          <w:shd w:val="clear" w:color="auto" w:fill="FFFFFF"/>
          <w:lang w:eastAsia="uk-UA"/>
        </w:rPr>
        <w:t xml:space="preserve">або заміни Товару. </w:t>
      </w:r>
    </w:p>
    <w:p w14:paraId="457959C3" w14:textId="77777777" w:rsidR="0063554C" w:rsidRPr="00B90E8E" w:rsidRDefault="0063554C" w:rsidP="0063554C">
      <w:pPr>
        <w:widowControl w:val="0"/>
        <w:numPr>
          <w:ilvl w:val="1"/>
          <w:numId w:val="4"/>
        </w:numPr>
        <w:tabs>
          <w:tab w:val="left" w:pos="1134"/>
        </w:tabs>
        <w:suppressAutoHyphens/>
        <w:autoSpaceDE w:val="0"/>
        <w:autoSpaceDN w:val="0"/>
        <w:adjustRightInd w:val="0"/>
        <w:spacing w:after="0" w:line="240" w:lineRule="auto"/>
        <w:ind w:left="0"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Постачальник звільняється від обов’язку безкоштовного гарантійного обслуговування, якщо недоліки (дефекти) будуть спричинені неправильною експлуатацією з боку Покупця, що буде визначено фахівцями Покупця та Постачальника, або незалежним </w:t>
      </w:r>
      <w:r w:rsidRPr="00B90E8E">
        <w:rPr>
          <w:rFonts w:ascii="Times New Roman" w:hAnsi="Times New Roman"/>
          <w:sz w:val="24"/>
          <w:szCs w:val="24"/>
          <w:shd w:val="clear" w:color="auto" w:fill="FFFFFF"/>
          <w:lang w:eastAsia="uk-UA"/>
        </w:rPr>
        <w:lastRenderedPageBreak/>
        <w:t>експертом, відповідно до акту про виявлені недоліки (дефекти) Товару.</w:t>
      </w:r>
    </w:p>
    <w:p w14:paraId="5B757132" w14:textId="77777777" w:rsidR="0063554C" w:rsidRPr="00B90E8E" w:rsidRDefault="0063554C" w:rsidP="0063554C">
      <w:pPr>
        <w:numPr>
          <w:ilvl w:val="1"/>
          <w:numId w:val="4"/>
        </w:numPr>
        <w:tabs>
          <w:tab w:val="left" w:pos="1134"/>
        </w:tabs>
        <w:autoSpaceDE w:val="0"/>
        <w:autoSpaceDN w:val="0"/>
        <w:spacing w:after="0" w:line="240" w:lineRule="auto"/>
        <w:ind w:left="0"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14:paraId="43845F75" w14:textId="77777777" w:rsidR="0063554C" w:rsidRPr="00B90E8E" w:rsidRDefault="0063554C" w:rsidP="0063554C">
      <w:pPr>
        <w:numPr>
          <w:ilvl w:val="0"/>
          <w:numId w:val="3"/>
        </w:numPr>
        <w:suppressAutoHyphens/>
        <w:spacing w:after="0" w:line="240" w:lineRule="auto"/>
        <w:ind w:left="0" w:firstLine="709"/>
        <w:contextualSpacing/>
        <w:jc w:val="center"/>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ЦІНА ДОГОВОРУ</w:t>
      </w:r>
    </w:p>
    <w:p w14:paraId="484EF29B" w14:textId="77777777" w:rsidR="0063554C" w:rsidRPr="00B90E8E" w:rsidRDefault="0063554C" w:rsidP="0063554C">
      <w:pPr>
        <w:spacing w:after="0" w:line="240" w:lineRule="auto"/>
        <w:ind w:firstLine="709"/>
        <w:jc w:val="both"/>
        <w:rPr>
          <w:rFonts w:ascii="Times New Roman" w:hAnsi="Times New Roman"/>
          <w:i/>
          <w:sz w:val="24"/>
          <w:szCs w:val="24"/>
          <w:shd w:val="clear" w:color="auto" w:fill="FFFFFF"/>
          <w:lang w:eastAsia="uk-UA"/>
        </w:rPr>
      </w:pPr>
      <w:r w:rsidRPr="00B90E8E">
        <w:rPr>
          <w:rFonts w:ascii="Times New Roman" w:hAnsi="Times New Roman"/>
          <w:sz w:val="24"/>
          <w:szCs w:val="24"/>
          <w:shd w:val="clear" w:color="auto" w:fill="FFFFFF"/>
          <w:lang w:eastAsia="uk-UA"/>
        </w:rPr>
        <w:t>3.1. Ціна цього Договору становить ________</w:t>
      </w:r>
      <w:r>
        <w:rPr>
          <w:rFonts w:ascii="Times New Roman" w:hAnsi="Times New Roman"/>
          <w:sz w:val="24"/>
          <w:szCs w:val="24"/>
          <w:shd w:val="clear" w:color="auto" w:fill="FFFFFF"/>
          <w:lang w:eastAsia="uk-UA"/>
        </w:rPr>
        <w:t xml:space="preserve"> грн.</w:t>
      </w:r>
      <w:r w:rsidRPr="00B90E8E">
        <w:rPr>
          <w:rFonts w:ascii="Times New Roman" w:hAnsi="Times New Roman"/>
          <w:sz w:val="24"/>
          <w:szCs w:val="24"/>
          <w:shd w:val="clear" w:color="auto" w:fill="FFFFFF"/>
          <w:lang w:eastAsia="uk-UA"/>
        </w:rPr>
        <w:t xml:space="preserve"> (</w:t>
      </w:r>
      <w:r>
        <w:rPr>
          <w:rFonts w:ascii="Times New Roman" w:hAnsi="Times New Roman"/>
          <w:sz w:val="24"/>
          <w:szCs w:val="24"/>
          <w:shd w:val="clear" w:color="auto" w:fill="FFFFFF"/>
          <w:lang w:eastAsia="uk-UA"/>
        </w:rPr>
        <w:t>________________гривень ___ копійок</w:t>
      </w:r>
      <w:r w:rsidRPr="00B90E8E">
        <w:rPr>
          <w:rFonts w:ascii="Times New Roman" w:hAnsi="Times New Roman"/>
          <w:sz w:val="24"/>
          <w:szCs w:val="24"/>
          <w:shd w:val="clear" w:color="auto" w:fill="FFFFFF"/>
          <w:lang w:eastAsia="uk-UA"/>
        </w:rPr>
        <w:t>) без ПДВ, крім того ПДВ*_______</w:t>
      </w:r>
      <w:r>
        <w:rPr>
          <w:rFonts w:ascii="Times New Roman" w:hAnsi="Times New Roman"/>
          <w:sz w:val="24"/>
          <w:szCs w:val="24"/>
          <w:shd w:val="clear" w:color="auto" w:fill="FFFFFF"/>
          <w:lang w:eastAsia="uk-UA"/>
        </w:rPr>
        <w:t xml:space="preserve">грн. </w:t>
      </w:r>
      <w:r w:rsidRPr="00B90E8E">
        <w:rPr>
          <w:rFonts w:ascii="Times New Roman" w:hAnsi="Times New Roman"/>
          <w:sz w:val="24"/>
          <w:szCs w:val="24"/>
          <w:shd w:val="clear" w:color="auto" w:fill="FFFFFF"/>
          <w:lang w:eastAsia="uk-UA"/>
        </w:rPr>
        <w:t>(____________________ гривень __ коп</w:t>
      </w:r>
      <w:r>
        <w:rPr>
          <w:rFonts w:ascii="Times New Roman" w:hAnsi="Times New Roman"/>
          <w:sz w:val="24"/>
          <w:szCs w:val="24"/>
          <w:shd w:val="clear" w:color="auto" w:fill="FFFFFF"/>
          <w:lang w:eastAsia="uk-UA"/>
        </w:rPr>
        <w:t>ійок)</w:t>
      </w:r>
      <w:r w:rsidRPr="00B90E8E">
        <w:rPr>
          <w:rFonts w:ascii="Times New Roman" w:hAnsi="Times New Roman"/>
          <w:sz w:val="24"/>
          <w:szCs w:val="24"/>
          <w:shd w:val="clear" w:color="auto" w:fill="FFFFFF"/>
          <w:lang w:eastAsia="uk-UA"/>
        </w:rPr>
        <w:t>, разом ціна цього Договору становить _________</w:t>
      </w:r>
      <w:r>
        <w:rPr>
          <w:rFonts w:ascii="Times New Roman" w:hAnsi="Times New Roman"/>
          <w:sz w:val="24"/>
          <w:szCs w:val="24"/>
          <w:shd w:val="clear" w:color="auto" w:fill="FFFFFF"/>
          <w:lang w:eastAsia="uk-UA"/>
        </w:rPr>
        <w:t xml:space="preserve"> грн. </w:t>
      </w:r>
      <w:r w:rsidRPr="00B90E8E">
        <w:rPr>
          <w:rFonts w:ascii="Times New Roman" w:hAnsi="Times New Roman"/>
          <w:sz w:val="24"/>
          <w:szCs w:val="24"/>
          <w:shd w:val="clear" w:color="auto" w:fill="FFFFFF"/>
          <w:lang w:eastAsia="uk-UA"/>
        </w:rPr>
        <w:t>(______________ гривень __ копійок) з ПДВ</w:t>
      </w:r>
      <w:r>
        <w:rPr>
          <w:rFonts w:ascii="Times New Roman" w:hAnsi="Times New Roman"/>
          <w:sz w:val="24"/>
          <w:szCs w:val="24"/>
          <w:shd w:val="clear" w:color="auto" w:fill="FFFFFF"/>
          <w:lang w:eastAsia="uk-UA"/>
        </w:rPr>
        <w:t>*</w:t>
      </w:r>
      <w:r w:rsidRPr="00B90E8E">
        <w:rPr>
          <w:rFonts w:ascii="Times New Roman" w:hAnsi="Times New Roman"/>
          <w:sz w:val="24"/>
          <w:szCs w:val="24"/>
          <w:shd w:val="clear" w:color="auto" w:fill="FFFFFF"/>
          <w:lang w:eastAsia="uk-UA"/>
        </w:rPr>
        <w:t>. Ціна за одиницю Товару зазначена у Специфікації</w:t>
      </w:r>
      <w:r>
        <w:rPr>
          <w:rFonts w:ascii="Times New Roman" w:hAnsi="Times New Roman"/>
          <w:sz w:val="24"/>
          <w:szCs w:val="24"/>
          <w:shd w:val="clear" w:color="auto" w:fill="FFFFFF"/>
          <w:lang w:eastAsia="uk-UA"/>
        </w:rPr>
        <w:t xml:space="preserve"> </w:t>
      </w:r>
      <w:r w:rsidRPr="00B90E8E">
        <w:rPr>
          <w:rFonts w:ascii="Times New Roman" w:hAnsi="Times New Roman"/>
          <w:i/>
          <w:sz w:val="24"/>
          <w:szCs w:val="24"/>
          <w:shd w:val="clear" w:color="auto" w:fill="FFFFFF"/>
          <w:lang w:eastAsia="uk-UA"/>
        </w:rPr>
        <w:t>(заповнюється на етапі укладання договору).</w:t>
      </w:r>
    </w:p>
    <w:p w14:paraId="17BDFBC1"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затрати по зберіганню Товару на складі Постачальника.</w:t>
      </w:r>
    </w:p>
    <w:p w14:paraId="6E6FCD9D"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3.3. Ціна цього Договору може бути зменшена відповідно до умов, викладених у цьому Договорі. </w:t>
      </w:r>
    </w:p>
    <w:p w14:paraId="522FEA35" w14:textId="77777777" w:rsidR="0063554C" w:rsidRPr="00B90E8E" w:rsidRDefault="0063554C" w:rsidP="0063554C">
      <w:pPr>
        <w:numPr>
          <w:ilvl w:val="0"/>
          <w:numId w:val="2"/>
        </w:numPr>
        <w:tabs>
          <w:tab w:val="left" w:pos="851"/>
        </w:tabs>
        <w:spacing w:after="0" w:line="240" w:lineRule="auto"/>
        <w:ind w:left="0" w:firstLine="709"/>
        <w:jc w:val="center"/>
        <w:outlineLvl w:val="2"/>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ПОРЯДОК ЗДІЙСНЕННЯ ОПЛАТИ</w:t>
      </w:r>
    </w:p>
    <w:p w14:paraId="1338DBEF" w14:textId="77777777" w:rsidR="0063554C" w:rsidRPr="00B90E8E" w:rsidRDefault="0063554C" w:rsidP="0063554C">
      <w:pPr>
        <w:pStyle w:val="ad"/>
        <w:tabs>
          <w:tab w:val="left" w:pos="851"/>
        </w:tabs>
        <w:spacing w:after="0" w:line="240" w:lineRule="auto"/>
        <w:ind w:left="0" w:firstLine="709"/>
        <w:jc w:val="both"/>
        <w:rPr>
          <w:rFonts w:ascii="Times New Roman" w:hAnsi="Times New Roman"/>
          <w:sz w:val="24"/>
          <w:szCs w:val="24"/>
        </w:rPr>
      </w:pPr>
      <w:r w:rsidRPr="00361E04">
        <w:rPr>
          <w:rFonts w:ascii="Times New Roman" w:hAnsi="Times New Roman"/>
          <w:sz w:val="24"/>
          <w:szCs w:val="24"/>
          <w:shd w:val="clear" w:color="auto" w:fill="FFFFFF"/>
          <w:lang w:eastAsia="uk-UA"/>
        </w:rPr>
        <w:t>4</w:t>
      </w:r>
      <w:r w:rsidRPr="00B90E8E">
        <w:rPr>
          <w:rFonts w:ascii="Times New Roman" w:hAnsi="Times New Roman"/>
          <w:sz w:val="24"/>
          <w:szCs w:val="24"/>
          <w:shd w:val="clear" w:color="auto" w:fill="FFFFFF"/>
          <w:lang w:eastAsia="uk-UA"/>
        </w:rPr>
        <w:t xml:space="preserve">.1. Оплата за Товар здійснюється шляхом перерахування грошових коштів з поточного рахунку Покупця протягом </w:t>
      </w:r>
      <w:r>
        <w:rPr>
          <w:rFonts w:ascii="Times New Roman" w:hAnsi="Times New Roman"/>
          <w:sz w:val="24"/>
          <w:szCs w:val="24"/>
          <w:shd w:val="clear" w:color="auto" w:fill="FFFFFF"/>
          <w:lang w:eastAsia="uk-UA"/>
        </w:rPr>
        <w:t>15</w:t>
      </w:r>
      <w:r w:rsidRPr="00B90E8E">
        <w:rPr>
          <w:rFonts w:ascii="Times New Roman" w:hAnsi="Times New Roman"/>
          <w:sz w:val="24"/>
          <w:szCs w:val="24"/>
          <w:shd w:val="clear" w:color="auto" w:fill="FFFFFF"/>
          <w:lang w:eastAsia="uk-UA"/>
        </w:rPr>
        <w:t xml:space="preserve"> (</w:t>
      </w:r>
      <w:r>
        <w:rPr>
          <w:rFonts w:ascii="Times New Roman" w:hAnsi="Times New Roman"/>
          <w:sz w:val="24"/>
          <w:szCs w:val="24"/>
          <w:shd w:val="clear" w:color="auto" w:fill="FFFFFF"/>
          <w:lang w:eastAsia="uk-UA"/>
        </w:rPr>
        <w:t>п’ятнадцяти</w:t>
      </w:r>
      <w:r w:rsidRPr="00B90E8E">
        <w:rPr>
          <w:rFonts w:ascii="Times New Roman" w:hAnsi="Times New Roman"/>
          <w:sz w:val="24"/>
          <w:szCs w:val="24"/>
          <w:shd w:val="clear" w:color="auto" w:fill="FFFFFF"/>
          <w:lang w:eastAsia="uk-UA"/>
        </w:rPr>
        <w:t>) банківських днів з дати підписання видаткової накладної на Товар та на підставі отриманого Покупцем оригіналу належним чином оформленого рахунку від Постачальника</w:t>
      </w:r>
      <w:r w:rsidRPr="00B90E8E">
        <w:rPr>
          <w:rFonts w:ascii="Times New Roman" w:hAnsi="Times New Roman"/>
          <w:sz w:val="24"/>
          <w:szCs w:val="24"/>
        </w:rPr>
        <w:t>.</w:t>
      </w:r>
    </w:p>
    <w:p w14:paraId="075A09CA" w14:textId="77777777" w:rsidR="0063554C" w:rsidRPr="00B90E8E" w:rsidRDefault="0063554C" w:rsidP="0063554C">
      <w:pPr>
        <w:numPr>
          <w:ilvl w:val="0"/>
          <w:numId w:val="1"/>
        </w:numPr>
        <w:spacing w:after="0" w:line="240" w:lineRule="auto"/>
        <w:ind w:left="0" w:firstLine="709"/>
        <w:contextualSpacing/>
        <w:jc w:val="center"/>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ПОСТАВКА ТОВАРУ</w:t>
      </w:r>
    </w:p>
    <w:p w14:paraId="24363312"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5.1. Поставка Товару здійснюється протягом строку дії цього Договору окремими партіями (за змістом - партія Товару) на підставі Замовлення Покупця.</w:t>
      </w:r>
    </w:p>
    <w:p w14:paraId="4E520537" w14:textId="77777777" w:rsidR="0063554C" w:rsidRPr="00B90E8E" w:rsidRDefault="0063554C" w:rsidP="0063554C">
      <w:pPr>
        <w:tabs>
          <w:tab w:val="num" w:pos="200"/>
        </w:tabs>
        <w:spacing w:after="0" w:line="240" w:lineRule="auto"/>
        <w:ind w:right="81"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5.2. Місце поставки (передачі) Товару</w:t>
      </w:r>
      <w:r w:rsidRPr="006076FB">
        <w:rPr>
          <w:rFonts w:ascii="Times New Roman" w:hAnsi="Times New Roman"/>
          <w:sz w:val="24"/>
          <w:szCs w:val="24"/>
          <w:shd w:val="clear" w:color="auto" w:fill="FFFFFF"/>
          <w:lang w:eastAsia="uk-UA"/>
        </w:rPr>
        <w:t xml:space="preserve">, склад Покупця за </w:t>
      </w:r>
      <w:proofErr w:type="spellStart"/>
      <w:r w:rsidRPr="006076FB">
        <w:rPr>
          <w:rFonts w:ascii="Times New Roman" w:hAnsi="Times New Roman"/>
          <w:sz w:val="24"/>
          <w:szCs w:val="24"/>
          <w:shd w:val="clear" w:color="auto" w:fill="FFFFFF"/>
          <w:lang w:eastAsia="uk-UA"/>
        </w:rPr>
        <w:t>адресою</w:t>
      </w:r>
      <w:proofErr w:type="spellEnd"/>
      <w:r w:rsidRPr="006076FB">
        <w:rPr>
          <w:rFonts w:ascii="Times New Roman" w:hAnsi="Times New Roman"/>
          <w:sz w:val="24"/>
          <w:szCs w:val="24"/>
          <w:shd w:val="clear" w:color="auto" w:fill="FFFFFF"/>
          <w:lang w:eastAsia="uk-UA"/>
        </w:rPr>
        <w:t>: 67700, Одеська обл., м. Білгород-Дністровський, вул. Шабська,81</w:t>
      </w:r>
      <w:r w:rsidRPr="00B90E8E">
        <w:rPr>
          <w:rFonts w:ascii="Times New Roman" w:hAnsi="Times New Roman"/>
          <w:sz w:val="24"/>
          <w:szCs w:val="24"/>
          <w:shd w:val="clear" w:color="auto" w:fill="FFFFFF"/>
          <w:lang w:eastAsia="uk-UA"/>
        </w:rPr>
        <w:t xml:space="preserve"> (Інкотермс-2010).</w:t>
      </w:r>
    </w:p>
    <w:p w14:paraId="3B9EFA5A" w14:textId="77777777" w:rsidR="0063554C" w:rsidRPr="00B90E8E" w:rsidRDefault="0063554C" w:rsidP="0063554C">
      <w:pPr>
        <w:tabs>
          <w:tab w:val="num" w:pos="200"/>
        </w:tabs>
        <w:spacing w:after="0" w:line="240" w:lineRule="auto"/>
        <w:ind w:right="81"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5.3. Покупець листом </w:t>
      </w:r>
      <w:r w:rsidRPr="00C10802">
        <w:rPr>
          <w:rFonts w:ascii="Times New Roman" w:hAnsi="Times New Roman"/>
          <w:sz w:val="24"/>
          <w:szCs w:val="24"/>
          <w:shd w:val="clear" w:color="auto" w:fill="FFFFFF"/>
          <w:lang w:eastAsia="uk-UA"/>
        </w:rPr>
        <w:t xml:space="preserve">протягом </w:t>
      </w:r>
      <w:r w:rsidRPr="00C10802">
        <w:rPr>
          <w:rFonts w:ascii="Times New Roman" w:hAnsi="Times New Roman"/>
          <w:sz w:val="24"/>
          <w:szCs w:val="24"/>
          <w:lang w:eastAsia="ru-RU"/>
        </w:rPr>
        <w:t>5 (п’яти)</w:t>
      </w:r>
      <w:r w:rsidRPr="00C10802">
        <w:rPr>
          <w:rFonts w:ascii="Times New Roman" w:hAnsi="Times New Roman"/>
          <w:sz w:val="24"/>
          <w:szCs w:val="24"/>
          <w:shd w:val="clear" w:color="auto" w:fill="FFFFFF"/>
          <w:lang w:eastAsia="uk-UA"/>
        </w:rPr>
        <w:t xml:space="preserve"> робочих</w:t>
      </w:r>
      <w:r w:rsidRPr="00B90E8E">
        <w:rPr>
          <w:rFonts w:ascii="Times New Roman" w:hAnsi="Times New Roman"/>
          <w:sz w:val="24"/>
          <w:szCs w:val="24"/>
          <w:shd w:val="clear" w:color="auto" w:fill="FFFFFF"/>
          <w:lang w:eastAsia="uk-UA"/>
        </w:rPr>
        <w:t xml:space="preserve"> днів після укладення цього Договору повідомляє Постачальника про відповідальну особу Покупця, що уповноважена надавати Замовлення на партію Товару. </w:t>
      </w:r>
    </w:p>
    <w:p w14:paraId="5CF733B2"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5.4. Порядок надання Замовлень та приймання-передачі Товару.</w:t>
      </w:r>
    </w:p>
    <w:p w14:paraId="12872E2D"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5.4.1. Поставка Товару здійснюється окремими партіями протягом </w:t>
      </w:r>
      <w:r>
        <w:rPr>
          <w:rFonts w:ascii="Times New Roman" w:hAnsi="Times New Roman"/>
          <w:sz w:val="24"/>
          <w:szCs w:val="24"/>
          <w:shd w:val="clear" w:color="auto" w:fill="FFFFFF"/>
          <w:lang w:eastAsia="uk-UA"/>
        </w:rPr>
        <w:t>1</w:t>
      </w:r>
      <w:r>
        <w:rPr>
          <w:rFonts w:ascii="Times New Roman" w:hAnsi="Times New Roman"/>
          <w:lang w:eastAsia="ru-RU"/>
        </w:rPr>
        <w:t xml:space="preserve">5 </w:t>
      </w:r>
      <w:r w:rsidRPr="00B756B0">
        <w:rPr>
          <w:rFonts w:ascii="Times New Roman" w:hAnsi="Times New Roman"/>
          <w:lang w:eastAsia="ru-RU"/>
        </w:rPr>
        <w:t>(</w:t>
      </w:r>
      <w:r w:rsidRPr="003D6157">
        <w:rPr>
          <w:rFonts w:ascii="Times New Roman" w:hAnsi="Times New Roman"/>
          <w:i/>
          <w:lang w:eastAsia="ru-RU"/>
        </w:rPr>
        <w:t>п'ятнадцяти</w:t>
      </w:r>
      <w:r w:rsidRPr="00AA5D5E">
        <w:rPr>
          <w:rFonts w:ascii="Times New Roman" w:hAnsi="Times New Roman"/>
          <w:i/>
          <w:lang w:eastAsia="ru-RU"/>
        </w:rPr>
        <w:t>)</w:t>
      </w:r>
      <w:r w:rsidRPr="00B90E8E">
        <w:rPr>
          <w:rFonts w:ascii="Times New Roman" w:hAnsi="Times New Roman"/>
          <w:sz w:val="24"/>
          <w:szCs w:val="24"/>
          <w:shd w:val="clear" w:color="auto" w:fill="FFFFFF"/>
          <w:lang w:eastAsia="uk-UA"/>
        </w:rPr>
        <w:t xml:space="preserve"> </w:t>
      </w:r>
      <w:r>
        <w:rPr>
          <w:rFonts w:ascii="Times New Roman" w:hAnsi="Times New Roman"/>
          <w:sz w:val="24"/>
          <w:szCs w:val="24"/>
          <w:shd w:val="clear" w:color="auto" w:fill="FFFFFF"/>
          <w:lang w:eastAsia="uk-UA"/>
        </w:rPr>
        <w:t>робочих</w:t>
      </w:r>
      <w:r w:rsidRPr="00B90E8E">
        <w:rPr>
          <w:rFonts w:ascii="Times New Roman" w:hAnsi="Times New Roman"/>
          <w:sz w:val="24"/>
          <w:szCs w:val="24"/>
          <w:shd w:val="clear" w:color="auto" w:fill="FFFFFF"/>
          <w:lang w:eastAsia="uk-UA"/>
        </w:rPr>
        <w:t xml:space="preserve"> днів з дати отримання (в </w:t>
      </w:r>
      <w:proofErr w:type="spellStart"/>
      <w:r w:rsidRPr="00B90E8E">
        <w:rPr>
          <w:rFonts w:ascii="Times New Roman" w:hAnsi="Times New Roman"/>
          <w:sz w:val="24"/>
          <w:szCs w:val="24"/>
          <w:shd w:val="clear" w:color="auto" w:fill="FFFFFF"/>
          <w:lang w:eastAsia="uk-UA"/>
        </w:rPr>
        <w:t>т.ч</w:t>
      </w:r>
      <w:proofErr w:type="spellEnd"/>
      <w:r w:rsidRPr="00B90E8E">
        <w:rPr>
          <w:rFonts w:ascii="Times New Roman" w:hAnsi="Times New Roman"/>
          <w:sz w:val="24"/>
          <w:szCs w:val="24"/>
          <w:shd w:val="clear" w:color="auto" w:fill="FFFFFF"/>
          <w:lang w:eastAsia="uk-UA"/>
        </w:rPr>
        <w:t xml:space="preserve">. засобами факсимільного зв’язку або електронною поштою) Замовлення на відповідну партію Товару. </w:t>
      </w:r>
    </w:p>
    <w:p w14:paraId="67032726"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5.4.2. Замовлення на партію Товару надається уповноваженою особою Покупця, визначеною відповідно до п. 5.3 цього Договору.</w:t>
      </w:r>
    </w:p>
    <w:p w14:paraId="7F01BC7C"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5.4.3. Замовлення на партію Товару може надаватися засобами факсимільного зв’язку або електронною поштою з обов’язковим надісланням оригіналу Замовлення листом з повідомленням про вручення.</w:t>
      </w:r>
    </w:p>
    <w:p w14:paraId="00A8DF88"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5.4.4. Замовлення повинно містити наступне: </w:t>
      </w:r>
    </w:p>
    <w:p w14:paraId="699408E5"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найменування та комплектацію Товару;</w:t>
      </w:r>
    </w:p>
    <w:p w14:paraId="6F2624A3"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одиниці виміру Товару;</w:t>
      </w:r>
    </w:p>
    <w:p w14:paraId="255878A7"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кількість Товару;</w:t>
      </w:r>
    </w:p>
    <w:p w14:paraId="4E1966D3"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загальну суму Замовлення у грн. з ПДВ;</w:t>
      </w:r>
    </w:p>
    <w:p w14:paraId="3F8A836B"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місце поставки Товару;</w:t>
      </w:r>
    </w:p>
    <w:p w14:paraId="3FE086BF"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ПІБ, посаду та контактний телефон уповноваженої особи Покупця, яка є відповідальною за прийняття партії Товару.</w:t>
      </w:r>
    </w:p>
    <w:p w14:paraId="239E364A"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5.4.5.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w:t>
      </w:r>
    </w:p>
    <w:p w14:paraId="079573C0"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lastRenderedPageBreak/>
        <w:t xml:space="preserve">5.4.6. Датою поставки партії Товару вважається дата передачі Постачальником Покупцю партії Товару згідно з підписаною Сторонами видатковою накладною. </w:t>
      </w:r>
    </w:p>
    <w:p w14:paraId="0B864F71"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5.4.7. Разом з поставкою (передачею) Товару Постачальник надає Покупцю належним чином оформлені: рахунок, оригінали видаткової накладної, а також документ (якщо такий видається на продукцію виробником), підтверджуючий гарантійні зобов’язання відповідно п.2.1. цього Договору.</w:t>
      </w:r>
    </w:p>
    <w:p w14:paraId="3AA2487D"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5.4.8. Право власності на партію Товару переходить від Постачальника до Покупця з моменту підписання Сторонами видаткової накладної. </w:t>
      </w:r>
    </w:p>
    <w:p w14:paraId="7EC3C437" w14:textId="77777777" w:rsidR="0063554C" w:rsidRPr="00F01481"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5.4.9. Ризик випадкового знищення або пошкодження партії Товару несе Постачальник до дати </w:t>
      </w:r>
      <w:r w:rsidRPr="00F01481">
        <w:rPr>
          <w:rFonts w:ascii="Times New Roman" w:hAnsi="Times New Roman"/>
          <w:sz w:val="24"/>
          <w:szCs w:val="24"/>
          <w:shd w:val="clear" w:color="auto" w:fill="FFFFFF"/>
          <w:lang w:eastAsia="uk-UA"/>
        </w:rPr>
        <w:t>підписання Сторонами видаткової накладної на поставлену партію Товару.</w:t>
      </w:r>
    </w:p>
    <w:p w14:paraId="374B65E5" w14:textId="77777777" w:rsidR="0063554C" w:rsidRPr="00F01481" w:rsidRDefault="0063554C" w:rsidP="0063554C">
      <w:pPr>
        <w:spacing w:after="0" w:line="240" w:lineRule="auto"/>
        <w:ind w:firstLine="709"/>
        <w:jc w:val="both"/>
        <w:rPr>
          <w:rFonts w:ascii="Times New Roman" w:hAnsi="Times New Roman"/>
          <w:sz w:val="24"/>
          <w:szCs w:val="24"/>
          <w:shd w:val="clear" w:color="auto" w:fill="FFFFFF"/>
          <w:lang w:eastAsia="uk-UA"/>
        </w:rPr>
      </w:pPr>
      <w:r w:rsidRPr="00F01481">
        <w:rPr>
          <w:rFonts w:ascii="Times New Roman" w:hAnsi="Times New Roman"/>
          <w:sz w:val="24"/>
          <w:szCs w:val="24"/>
          <w:lang w:eastAsia="ru-RU"/>
        </w:rPr>
        <w:t>5.4.10. Будь-які повідомлення, окрім п. 5.4.3., які направляються факсом та/або електронною поштою Покупцем та/або Постачальником (вказані в розділі 15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14:paraId="6290DC07" w14:textId="77777777" w:rsidR="0063554C" w:rsidRPr="00B90E8E" w:rsidRDefault="0063554C" w:rsidP="0063554C">
      <w:pPr>
        <w:numPr>
          <w:ilvl w:val="0"/>
          <w:numId w:val="1"/>
        </w:numPr>
        <w:autoSpaceDE w:val="0"/>
        <w:autoSpaceDN w:val="0"/>
        <w:spacing w:after="0" w:line="240" w:lineRule="auto"/>
        <w:ind w:left="0" w:firstLine="709"/>
        <w:contextualSpacing/>
        <w:jc w:val="center"/>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ПАКУВАННЯ ТА МАРКУВАННЯ</w:t>
      </w:r>
    </w:p>
    <w:p w14:paraId="6A55F093"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6.1. Товар відвантажується в упаковці, що відповідає її характеру. Тара і упаковка повинні захищати Товар від ушкоджень під час перевезення.</w:t>
      </w:r>
    </w:p>
    <w:p w14:paraId="7DFB3727"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6.2. Постачальник несе перед Покупцем 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якщо такі встановлені. </w:t>
      </w:r>
    </w:p>
    <w:p w14:paraId="297FC7C2"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6.3. У випадку, якщо Товар поставлено у тарі та упаковці багаторазового використання, останні повертаються Постачальнику. Вивезення тари та упаковки здійснюються силами та за рахунок Постачальника і додатково Покупцем не оплачуються.  </w:t>
      </w:r>
    </w:p>
    <w:p w14:paraId="261F293B" w14:textId="77777777" w:rsidR="0063554C" w:rsidRPr="00B90E8E" w:rsidRDefault="0063554C" w:rsidP="0063554C">
      <w:pPr>
        <w:spacing w:after="0" w:line="240" w:lineRule="auto"/>
        <w:ind w:firstLine="709"/>
        <w:jc w:val="center"/>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7. ПРАВА ТА ОБОВ'ЯЗКИ СТОРІН</w:t>
      </w:r>
    </w:p>
    <w:p w14:paraId="147D886A" w14:textId="77777777" w:rsidR="0063554C" w:rsidRPr="00697BA0" w:rsidRDefault="0063554C" w:rsidP="0063554C">
      <w:pPr>
        <w:spacing w:after="0" w:line="240" w:lineRule="auto"/>
        <w:ind w:firstLine="709"/>
        <w:jc w:val="both"/>
        <w:rPr>
          <w:rFonts w:ascii="Times New Roman" w:hAnsi="Times New Roman"/>
          <w:b/>
          <w:sz w:val="24"/>
          <w:szCs w:val="24"/>
          <w:shd w:val="clear" w:color="auto" w:fill="FFFFFF"/>
          <w:lang w:eastAsia="uk-UA"/>
        </w:rPr>
      </w:pPr>
      <w:r w:rsidRPr="00697BA0">
        <w:rPr>
          <w:rFonts w:ascii="Times New Roman" w:hAnsi="Times New Roman"/>
          <w:b/>
          <w:sz w:val="24"/>
          <w:szCs w:val="24"/>
          <w:shd w:val="clear" w:color="auto" w:fill="FFFFFF"/>
          <w:lang w:eastAsia="uk-UA"/>
        </w:rPr>
        <w:t xml:space="preserve">7.1. Покупець зобов’язаний: </w:t>
      </w:r>
    </w:p>
    <w:p w14:paraId="2EE70507"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7.1.1. Своєчасно та в повному обсязі сплачувати кошти за поставлену партію Товару в порядку та на умовах, визначених цим Договором. </w:t>
      </w:r>
    </w:p>
    <w:p w14:paraId="6FB8B20F"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7.1.2. Приймати поставлену партію Товару згідно з видатковою накладною та умовами, визначеними цим Договором.</w:t>
      </w:r>
    </w:p>
    <w:p w14:paraId="1B93E575" w14:textId="77777777" w:rsidR="0063554C" w:rsidRPr="00697BA0" w:rsidRDefault="0063554C" w:rsidP="0063554C">
      <w:pPr>
        <w:widowControl w:val="0"/>
        <w:tabs>
          <w:tab w:val="left" w:pos="709"/>
          <w:tab w:val="num" w:pos="1500"/>
        </w:tabs>
        <w:autoSpaceDE w:val="0"/>
        <w:autoSpaceDN w:val="0"/>
        <w:adjustRightInd w:val="0"/>
        <w:spacing w:after="0" w:line="240" w:lineRule="auto"/>
        <w:ind w:firstLine="709"/>
        <w:jc w:val="both"/>
        <w:rPr>
          <w:rFonts w:ascii="Times New Roman" w:hAnsi="Times New Roman"/>
          <w:b/>
          <w:sz w:val="24"/>
          <w:szCs w:val="24"/>
          <w:shd w:val="clear" w:color="auto" w:fill="FFFFFF"/>
          <w:lang w:eastAsia="uk-UA"/>
        </w:rPr>
      </w:pPr>
      <w:r w:rsidRPr="00697BA0">
        <w:rPr>
          <w:rFonts w:ascii="Times New Roman" w:hAnsi="Times New Roman"/>
          <w:b/>
          <w:sz w:val="24"/>
          <w:szCs w:val="24"/>
          <w:shd w:val="clear" w:color="auto" w:fill="FFFFFF"/>
          <w:lang w:eastAsia="uk-UA"/>
        </w:rPr>
        <w:t xml:space="preserve">7.2. Покупець має право: </w:t>
      </w:r>
    </w:p>
    <w:p w14:paraId="13D684A9" w14:textId="77777777" w:rsidR="0063554C" w:rsidRPr="00B90E8E" w:rsidRDefault="0063554C" w:rsidP="0063554C">
      <w:pPr>
        <w:spacing w:after="0" w:line="240" w:lineRule="auto"/>
        <w:ind w:firstLine="709"/>
        <w:contextualSpacing/>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7.2.1. 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  </w:t>
      </w:r>
    </w:p>
    <w:p w14:paraId="27AC01FE"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7.2.2. Контролювати поставку партії Товару у строки, встановлені цим Договором.</w:t>
      </w:r>
    </w:p>
    <w:p w14:paraId="0CD52267"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7.2.3. Зменшувати обсяг закупівлі Товару та ціну цього Договору залежно від реального фінансування видатків та/або виробничої потреби Покупця. У такому разі Сторони вносять відповідні зміни до цього Договору.</w:t>
      </w:r>
    </w:p>
    <w:p w14:paraId="67957493"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7.2.4. Відмовитися від прийняття партії Товару, що не відповідає вимогам з якості та  умовам цього Договору.</w:t>
      </w:r>
    </w:p>
    <w:p w14:paraId="6BA61D37"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7.2.5. Відмовитися від прийняття партії Товару в разі відсутності або неналежного оформлення документів, зазначених у пунктах 2.1.</w:t>
      </w:r>
      <w:r>
        <w:rPr>
          <w:rFonts w:ascii="Times New Roman" w:hAnsi="Times New Roman"/>
          <w:sz w:val="24"/>
          <w:szCs w:val="24"/>
          <w:shd w:val="clear" w:color="auto" w:fill="FFFFFF"/>
          <w:lang w:eastAsia="uk-UA"/>
        </w:rPr>
        <w:t>,</w:t>
      </w:r>
      <w:r w:rsidRPr="00967762">
        <w:t xml:space="preserve"> </w:t>
      </w:r>
      <w:r w:rsidRPr="00967762">
        <w:rPr>
          <w:rFonts w:ascii="Times New Roman" w:hAnsi="Times New Roman"/>
          <w:sz w:val="24"/>
          <w:szCs w:val="24"/>
          <w:shd w:val="clear" w:color="auto" w:fill="FFFFFF"/>
          <w:lang w:eastAsia="uk-UA"/>
        </w:rPr>
        <w:t>5.4.7.</w:t>
      </w:r>
      <w:r w:rsidRPr="00B90E8E">
        <w:rPr>
          <w:rFonts w:ascii="Times New Roman" w:hAnsi="Times New Roman"/>
          <w:sz w:val="24"/>
          <w:szCs w:val="24"/>
          <w:shd w:val="clear" w:color="auto" w:fill="FFFFFF"/>
          <w:lang w:eastAsia="uk-UA"/>
        </w:rPr>
        <w:t xml:space="preserve"> цього Договору.</w:t>
      </w:r>
    </w:p>
    <w:p w14:paraId="5EBBC3CF"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14:paraId="6453CDB7"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7.2.7. На відшкодування завданих йому збитків, відповідно до чинного законодавства України та умов цього Договору.</w:t>
      </w:r>
    </w:p>
    <w:p w14:paraId="7E07C66F"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7.2.8. Надавати Замовлення на партію Товару.</w:t>
      </w:r>
    </w:p>
    <w:p w14:paraId="0B54922E" w14:textId="77777777" w:rsidR="0063554C" w:rsidRPr="00697BA0" w:rsidRDefault="0063554C" w:rsidP="0063554C">
      <w:pPr>
        <w:spacing w:after="0" w:line="240" w:lineRule="auto"/>
        <w:ind w:firstLine="709"/>
        <w:jc w:val="both"/>
        <w:rPr>
          <w:rFonts w:ascii="Times New Roman" w:hAnsi="Times New Roman"/>
          <w:b/>
          <w:sz w:val="24"/>
          <w:szCs w:val="24"/>
          <w:shd w:val="clear" w:color="auto" w:fill="FFFFFF"/>
          <w:lang w:eastAsia="uk-UA"/>
        </w:rPr>
      </w:pPr>
      <w:r w:rsidRPr="00697BA0">
        <w:rPr>
          <w:rFonts w:ascii="Times New Roman" w:hAnsi="Times New Roman"/>
          <w:b/>
          <w:sz w:val="24"/>
          <w:szCs w:val="24"/>
          <w:shd w:val="clear" w:color="auto" w:fill="FFFFFF"/>
          <w:lang w:eastAsia="uk-UA"/>
        </w:rPr>
        <w:t xml:space="preserve">7.3. Постачальник зобов'язаний: </w:t>
      </w:r>
    </w:p>
    <w:p w14:paraId="467899F2"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7.3.1. Забезпечити поставку партії Товару у строки та порядку, встановленими цим Договором.</w:t>
      </w:r>
    </w:p>
    <w:p w14:paraId="1BB6AB56"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lastRenderedPageBreak/>
        <w:t>7.3.2. Забезпечити поставку партії Товару, якість якого відповідає умовам, встановленим цим Договором.</w:t>
      </w:r>
    </w:p>
    <w:p w14:paraId="49D7D497"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7.3.3. При передачі партії Товару надати Покупцю документи, передбачені цим Договором.</w:t>
      </w:r>
    </w:p>
    <w:p w14:paraId="7803703B"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7.3.4.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36F57D4C" w14:textId="77777777" w:rsidR="0063554C"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7.3.5. </w:t>
      </w:r>
      <w:r>
        <w:rPr>
          <w:rFonts w:ascii="Times New Roman" w:hAnsi="Times New Roman"/>
          <w:sz w:val="24"/>
          <w:szCs w:val="24"/>
          <w:shd w:val="clear" w:color="auto" w:fill="FFFFFF"/>
          <w:lang w:eastAsia="uk-UA"/>
        </w:rPr>
        <w:t>Н</w:t>
      </w:r>
      <w:r w:rsidRPr="00B90E8E">
        <w:rPr>
          <w:rFonts w:ascii="Times New Roman" w:hAnsi="Times New Roman"/>
          <w:sz w:val="24"/>
          <w:szCs w:val="24"/>
          <w:shd w:val="clear" w:color="auto" w:fill="FFFFFF"/>
          <w:lang w:eastAsia="uk-UA"/>
        </w:rPr>
        <w:t>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w:t>
      </w:r>
    </w:p>
    <w:p w14:paraId="02D49BD0" w14:textId="77777777" w:rsidR="0063554C" w:rsidRPr="00697BA0" w:rsidRDefault="0063554C" w:rsidP="0063554C">
      <w:pPr>
        <w:spacing w:after="0" w:line="240" w:lineRule="auto"/>
        <w:ind w:firstLine="709"/>
        <w:jc w:val="both"/>
        <w:rPr>
          <w:rFonts w:ascii="Times New Roman" w:hAnsi="Times New Roman"/>
          <w:sz w:val="24"/>
          <w:szCs w:val="24"/>
          <w:shd w:val="clear" w:color="auto" w:fill="FFFFFF"/>
          <w:lang w:eastAsia="uk-UA"/>
        </w:rPr>
      </w:pPr>
      <w:r w:rsidRPr="00697BA0">
        <w:rPr>
          <w:rFonts w:ascii="Times New Roman" w:hAnsi="Times New Roman"/>
          <w:sz w:val="24"/>
          <w:szCs w:val="24"/>
          <w:lang w:eastAsia="ru-RU"/>
        </w:rPr>
        <w:t>Податкова накладна/розрахунок коригування до податкової накладної надається за допомогою спеціалізованої програми на електронну адресу «medok@uspa.gov.ua», виключно в електронній формі, після її реєстрації в ЄРПН. При складанні податкової накладної на філію, у графі «Отримувач (Покупець)» спочатку зазначає найменування головного підприємства, зареєстрованого як платник податку на додану вартість, та через кому – найменування такої філії, яка фактично від імені головного підприємства (Покупця) є Стороною договору, а саме: ДЕРЖАВНЕ ПІДПРИЄМСТВО «АДМІНІСТРАЦІЯ МОРСЬКИХ ПОРТІВ УКРАЇНИ», БІЛГОРОД-ДНІСТРОВСЬКА ФІЛІЯ ДЕРЖАВНОГО ПІДПРИЄМСТВА «АДМІНІСТРАЦІЯ МОРСЬКИХ ПОРТІВ УКРАЇНИ»</w:t>
      </w:r>
      <w:r>
        <w:rPr>
          <w:rFonts w:ascii="Times New Roman" w:hAnsi="Times New Roman"/>
          <w:sz w:val="24"/>
          <w:szCs w:val="24"/>
          <w:lang w:eastAsia="ru-RU"/>
        </w:rPr>
        <w:t>(Адміністрація Білгород-Дністровського морський порт)</w:t>
      </w:r>
      <w:r w:rsidRPr="00697BA0">
        <w:rPr>
          <w:rFonts w:ascii="Times New Roman" w:hAnsi="Times New Roman"/>
          <w:sz w:val="24"/>
          <w:szCs w:val="24"/>
          <w:lang w:eastAsia="ru-RU"/>
        </w:rPr>
        <w:t>. При заповненні реквізиту «номер філії» проставляється номер «2».</w:t>
      </w:r>
    </w:p>
    <w:p w14:paraId="316A2DD1" w14:textId="77777777" w:rsidR="0063554C" w:rsidRPr="00697BA0" w:rsidRDefault="0063554C" w:rsidP="0063554C">
      <w:pPr>
        <w:spacing w:after="0" w:line="240" w:lineRule="auto"/>
        <w:ind w:firstLine="709"/>
        <w:jc w:val="both"/>
        <w:rPr>
          <w:rFonts w:ascii="Times New Roman" w:hAnsi="Times New Roman"/>
          <w:b/>
          <w:sz w:val="24"/>
          <w:szCs w:val="24"/>
          <w:shd w:val="clear" w:color="auto" w:fill="FFFFFF"/>
          <w:lang w:eastAsia="uk-UA"/>
        </w:rPr>
      </w:pPr>
      <w:r w:rsidRPr="00697BA0">
        <w:rPr>
          <w:rFonts w:ascii="Times New Roman" w:hAnsi="Times New Roman"/>
          <w:b/>
          <w:sz w:val="24"/>
          <w:szCs w:val="24"/>
          <w:shd w:val="clear" w:color="auto" w:fill="FFFFFF"/>
          <w:lang w:eastAsia="uk-UA"/>
        </w:rPr>
        <w:t xml:space="preserve">7.4. Постачальник має право: </w:t>
      </w:r>
    </w:p>
    <w:p w14:paraId="516C67B2"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7.4.1. Своєчасно та в повному обсязі отримувати плату за поставлену партію Товару.</w:t>
      </w:r>
    </w:p>
    <w:p w14:paraId="46D2EE0E"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7.4.2. На дострокову поставку партії Товару за письмовим погодженням Покупця.</w:t>
      </w:r>
    </w:p>
    <w:p w14:paraId="2503797C" w14:textId="77777777" w:rsidR="0063554C" w:rsidRPr="00B90E8E" w:rsidRDefault="0063554C" w:rsidP="0063554C">
      <w:pPr>
        <w:numPr>
          <w:ilvl w:val="0"/>
          <w:numId w:val="5"/>
        </w:numPr>
        <w:spacing w:after="0" w:line="240" w:lineRule="auto"/>
        <w:ind w:left="0" w:firstLine="709"/>
        <w:jc w:val="center"/>
        <w:outlineLvl w:val="2"/>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ВІДПОВІДАЛЬНІСТЬ СТОРІН</w:t>
      </w:r>
    </w:p>
    <w:p w14:paraId="11586131"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069551CC"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 xml:space="preserve">8.2. Види порушень та санкції, установлені цим Договором: </w:t>
      </w:r>
    </w:p>
    <w:p w14:paraId="296FAD0B"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8.2.1. За поставку неякісної партії Товару з Постачальника на користь Покупця стягується штраф у розмірі 20 (двадцяти) % від вартості неякісної партії Товару.</w:t>
      </w:r>
    </w:p>
    <w:p w14:paraId="3C4E3FBC"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8.2.2. За порушення строку поставки партії Товару, Постачальник сплачує Покупцю пеню у розмірі 0,1% від вартості непоставленого або поставленого з порушенням строку, передбаченого п.5.4.1 цього Договору, Товару, за кожний день порушення строку, а за порушення строку понад 30 (тридцять) календарних днів додатково стягується штраф у розмірі 7 (семи) % вказаної вартості.</w:t>
      </w:r>
    </w:p>
    <w:p w14:paraId="20EFE6BE"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8.2.3.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календарних днів з дати отримання такої вимоги сплачує Покупцю штраф у розмірі такого податкового кредиту.</w:t>
      </w:r>
    </w:p>
    <w:p w14:paraId="2E73B987" w14:textId="77777777" w:rsidR="0063554C" w:rsidRPr="001E0810" w:rsidRDefault="0063554C" w:rsidP="0063554C">
      <w:pPr>
        <w:spacing w:after="0" w:line="240" w:lineRule="auto"/>
        <w:ind w:firstLine="709"/>
        <w:jc w:val="both"/>
        <w:rPr>
          <w:rFonts w:ascii="Times New Roman" w:hAnsi="Times New Roman"/>
          <w:sz w:val="24"/>
          <w:szCs w:val="24"/>
          <w:shd w:val="clear" w:color="auto" w:fill="FFFFFF"/>
          <w:lang w:eastAsia="uk-UA"/>
        </w:rPr>
      </w:pPr>
      <w:r w:rsidRPr="001E0810">
        <w:rPr>
          <w:rFonts w:ascii="Times New Roman" w:hAnsi="Times New Roman"/>
          <w:sz w:val="24"/>
          <w:szCs w:val="24"/>
          <w:shd w:val="clear" w:color="auto" w:fill="FFFFFF"/>
          <w:lang w:eastAsia="uk-UA"/>
        </w:rPr>
        <w:t xml:space="preserve">8.2.3.1. У разі ненадання Постачальником зареєстрованої податкової накладної/розрахунку коригування податкової накладної або реєстрації податкової накладної/розрахунку коригування податкової накладної в ЄРПН з порушенням та у строки, що перевищують строки, визначені Податковим кодексом України, та у разі зупинення реєстрації податкової накладної/розрахунку коригування податкової накладної Державною податковою службою і прийняття комісією Державної податкової служби рішення про відмову реєстрації податкової накладної/розрахунку коригування податкової накладної,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семи календарних днів з дня отримання такої вимоги сплачує Покупцю штраф у розмірі податкового кредиту, право </w:t>
      </w:r>
      <w:r w:rsidRPr="001E0810">
        <w:rPr>
          <w:rFonts w:ascii="Times New Roman" w:hAnsi="Times New Roman"/>
          <w:sz w:val="24"/>
          <w:szCs w:val="24"/>
          <w:shd w:val="clear" w:color="auto" w:fill="FFFFFF"/>
          <w:lang w:eastAsia="uk-UA"/>
        </w:rPr>
        <w:lastRenderedPageBreak/>
        <w:t>на який втрачено. (</w:t>
      </w:r>
      <w:r w:rsidRPr="00C8520A">
        <w:rPr>
          <w:rFonts w:ascii="Times New Roman" w:hAnsi="Times New Roman"/>
          <w:i/>
          <w:sz w:val="24"/>
          <w:szCs w:val="24"/>
          <w:shd w:val="clear" w:color="auto" w:fill="FFFFFF"/>
          <w:lang w:eastAsia="uk-UA"/>
        </w:rPr>
        <w:t>Даний пункт застосовується у разі реєстрації Постачальника платником ПДВ</w:t>
      </w:r>
      <w:r w:rsidRPr="001E0810">
        <w:rPr>
          <w:rFonts w:ascii="Times New Roman" w:hAnsi="Times New Roman"/>
          <w:sz w:val="24"/>
          <w:szCs w:val="24"/>
          <w:shd w:val="clear" w:color="auto" w:fill="FFFFFF"/>
          <w:lang w:eastAsia="uk-UA"/>
        </w:rPr>
        <w:t>).</w:t>
      </w:r>
    </w:p>
    <w:p w14:paraId="28A133DB"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1E0810">
        <w:rPr>
          <w:rFonts w:ascii="Times New Roman" w:hAnsi="Times New Roman"/>
          <w:sz w:val="24"/>
          <w:szCs w:val="24"/>
          <w:shd w:val="clear" w:color="auto" w:fill="FFFFFF"/>
          <w:lang w:eastAsia="uk-UA"/>
        </w:rPr>
        <w:t>8.2.3.2. Надання Постачальником розрахунку коригування до податкової накладної на зменшення суми поставленої партії товару з порушенням строків, визначених Податковим кодексом України, що призвело до штрафних санкцій до Покупця, Постачальник за першою вимогою Покупця, протягом семи календарних днів з дати отримання такої вимоги, сплачує Покупцю суму у розмірі накладеного штрафу. (</w:t>
      </w:r>
      <w:r w:rsidRPr="00C8520A">
        <w:rPr>
          <w:rFonts w:ascii="Times New Roman" w:hAnsi="Times New Roman"/>
          <w:i/>
          <w:sz w:val="24"/>
          <w:szCs w:val="24"/>
          <w:shd w:val="clear" w:color="auto" w:fill="FFFFFF"/>
          <w:lang w:eastAsia="uk-UA"/>
        </w:rPr>
        <w:t>Даний пункт застосовується у разі реєстрації Постачальника платником ПДВ</w:t>
      </w:r>
      <w:r w:rsidRPr="001E0810">
        <w:rPr>
          <w:rFonts w:ascii="Times New Roman" w:hAnsi="Times New Roman"/>
          <w:sz w:val="24"/>
          <w:szCs w:val="24"/>
          <w:shd w:val="clear" w:color="auto" w:fill="FFFFFF"/>
          <w:lang w:eastAsia="uk-UA"/>
        </w:rPr>
        <w:t>).</w:t>
      </w:r>
    </w:p>
    <w:p w14:paraId="4B4F1ACB"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 xml:space="preserve">8.2.4. За невиконання або неналежне виконання своїх зобов’язань за цим Договором Покупець має право застосувати до Постачальника </w:t>
      </w:r>
      <w:proofErr w:type="spellStart"/>
      <w:r w:rsidRPr="006A18F9">
        <w:rPr>
          <w:rFonts w:ascii="Times New Roman" w:hAnsi="Times New Roman"/>
          <w:sz w:val="24"/>
          <w:szCs w:val="24"/>
          <w:shd w:val="clear" w:color="auto" w:fill="FFFFFF"/>
          <w:lang w:eastAsia="uk-UA"/>
        </w:rPr>
        <w:t>оперативно</w:t>
      </w:r>
      <w:proofErr w:type="spellEnd"/>
      <w:r w:rsidRPr="006A18F9">
        <w:rPr>
          <w:rFonts w:ascii="Times New Roman" w:hAnsi="Times New Roman"/>
          <w:sz w:val="24"/>
          <w:szCs w:val="24"/>
          <w:shd w:val="clear" w:color="auto" w:fill="FFFFFF"/>
          <w:lang w:eastAsia="uk-UA"/>
        </w:rPr>
        <w:t xml:space="preserve">-господарські санкції, зокрема, у вигляді відмови від встановлення на майбутнє господарських відносин із цим Постачальником, односторонньої відмови від виконання свого зобов'язання, із звільненням Покупця від відповідальності за це - у разі порушення зобов'язання Постачальником, а також відмови від оплати за зобов'язанням, яке виконано неналежним чином або достроково виконано Постачальником без згоди Покупця. </w:t>
      </w:r>
    </w:p>
    <w:p w14:paraId="34C3CD77"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 xml:space="preserve">8.2.4.1. Про застосування до Постачальника </w:t>
      </w:r>
      <w:proofErr w:type="spellStart"/>
      <w:r w:rsidRPr="006A18F9">
        <w:rPr>
          <w:rFonts w:ascii="Times New Roman" w:hAnsi="Times New Roman"/>
          <w:sz w:val="24"/>
          <w:szCs w:val="24"/>
          <w:shd w:val="clear" w:color="auto" w:fill="FFFFFF"/>
          <w:lang w:eastAsia="uk-UA"/>
        </w:rPr>
        <w:t>оперативно</w:t>
      </w:r>
      <w:proofErr w:type="spellEnd"/>
      <w:r w:rsidRPr="006A18F9">
        <w:rPr>
          <w:rFonts w:ascii="Times New Roman" w:hAnsi="Times New Roman"/>
          <w:sz w:val="24"/>
          <w:szCs w:val="24"/>
          <w:shd w:val="clear" w:color="auto" w:fill="FFFFFF"/>
          <w:lang w:eastAsia="uk-UA"/>
        </w:rPr>
        <w:t>-господарської санкції, зокрема, визначеної у пункті 8.2.4 цього Договору,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14:paraId="56AE2166"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 xml:space="preserve">8.2.4.2. У разі незгоди із застосуванням </w:t>
      </w:r>
      <w:proofErr w:type="spellStart"/>
      <w:r w:rsidRPr="006A18F9">
        <w:rPr>
          <w:rFonts w:ascii="Times New Roman" w:hAnsi="Times New Roman"/>
          <w:sz w:val="24"/>
          <w:szCs w:val="24"/>
          <w:shd w:val="clear" w:color="auto" w:fill="FFFFFF"/>
          <w:lang w:eastAsia="uk-UA"/>
        </w:rPr>
        <w:t>оперативно</w:t>
      </w:r>
      <w:proofErr w:type="spellEnd"/>
      <w:r w:rsidRPr="006A18F9">
        <w:rPr>
          <w:rFonts w:ascii="Times New Roman" w:hAnsi="Times New Roman"/>
          <w:sz w:val="24"/>
          <w:szCs w:val="24"/>
          <w:shd w:val="clear" w:color="auto" w:fill="FFFFFF"/>
          <w:lang w:eastAsia="uk-UA"/>
        </w:rPr>
        <w:t>-господарської санкції, Постачальник може звернутись до суду із заявою про скасування відповідної санкції.</w:t>
      </w:r>
    </w:p>
    <w:p w14:paraId="714437B8"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 xml:space="preserve">8.2.4.3. Застосування Покупцем </w:t>
      </w:r>
      <w:proofErr w:type="spellStart"/>
      <w:r w:rsidRPr="006A18F9">
        <w:rPr>
          <w:rFonts w:ascii="Times New Roman" w:hAnsi="Times New Roman"/>
          <w:sz w:val="24"/>
          <w:szCs w:val="24"/>
          <w:shd w:val="clear" w:color="auto" w:fill="FFFFFF"/>
          <w:lang w:eastAsia="uk-UA"/>
        </w:rPr>
        <w:t>оперативно</w:t>
      </w:r>
      <w:proofErr w:type="spellEnd"/>
      <w:r w:rsidRPr="006A18F9">
        <w:rPr>
          <w:rFonts w:ascii="Times New Roman" w:hAnsi="Times New Roman"/>
          <w:sz w:val="24"/>
          <w:szCs w:val="24"/>
          <w:shd w:val="clear" w:color="auto" w:fill="FFFFFF"/>
          <w:lang w:eastAsia="uk-UA"/>
        </w:rPr>
        <w:t>-господарських санкцій не звільняє Постачальника від обов’язку відшкодування збитків та стягнення штрафних санкцій, передбачених цим Договором.</w:t>
      </w:r>
    </w:p>
    <w:p w14:paraId="611A7CBC"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8.3. Закінчення строку дії цього Договору не звільняє Сторони від відповідальності за його порушення, яке мало місце під час дії цього Договору.</w:t>
      </w:r>
    </w:p>
    <w:p w14:paraId="503031E8" w14:textId="77777777" w:rsidR="0063554C" w:rsidRPr="006A18F9" w:rsidRDefault="0063554C" w:rsidP="0063554C">
      <w:pPr>
        <w:spacing w:after="0" w:line="240" w:lineRule="auto"/>
        <w:ind w:firstLine="709"/>
        <w:jc w:val="both"/>
        <w:rPr>
          <w:rFonts w:ascii="Times New Roman" w:hAnsi="Times New Roman"/>
          <w:sz w:val="24"/>
          <w:szCs w:val="24"/>
          <w:shd w:val="clear" w:color="auto" w:fill="FFFFFF"/>
          <w:lang w:eastAsia="uk-UA"/>
        </w:rPr>
      </w:pPr>
      <w:r w:rsidRPr="006A18F9">
        <w:rPr>
          <w:rFonts w:ascii="Times New Roman" w:hAnsi="Times New Roman"/>
          <w:sz w:val="24"/>
          <w:szCs w:val="24"/>
          <w:shd w:val="clear" w:color="auto" w:fill="FFFFFF"/>
          <w:lang w:eastAsia="uk-UA"/>
        </w:rPr>
        <w:t>8.4. Сплата штрафних санкцій не звільняє Сторони від виконання зобов’язань за цим Договором.</w:t>
      </w:r>
    </w:p>
    <w:p w14:paraId="63F7638D" w14:textId="77777777" w:rsidR="0063554C" w:rsidRPr="00B90E8E" w:rsidRDefault="0063554C" w:rsidP="0063554C">
      <w:pPr>
        <w:spacing w:after="0" w:line="240" w:lineRule="auto"/>
        <w:ind w:firstLine="709"/>
        <w:jc w:val="center"/>
        <w:outlineLvl w:val="2"/>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9. ОБСТАВИНИ НЕПЕРЕБОРНОЇ СИЛИ (ФОРС-МАЖОРУ)</w:t>
      </w:r>
    </w:p>
    <w:p w14:paraId="24B302FF"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0286C443"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0723E6BB"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75743BE" w14:textId="77777777" w:rsidR="0063554C" w:rsidRPr="00B90E8E" w:rsidRDefault="0063554C" w:rsidP="0063554C">
      <w:pPr>
        <w:spacing w:after="0" w:line="240" w:lineRule="auto"/>
        <w:ind w:firstLine="709"/>
        <w:jc w:val="both"/>
        <w:rPr>
          <w:rFonts w:ascii="Times New Roman" w:hAnsi="Times New Roman"/>
          <w:sz w:val="24"/>
          <w:szCs w:val="24"/>
        </w:rPr>
      </w:pPr>
      <w:r w:rsidRPr="00B90E8E">
        <w:rPr>
          <w:rFonts w:ascii="Times New Roman" w:hAnsi="Times New Roman"/>
          <w:sz w:val="24"/>
          <w:szCs w:val="24"/>
          <w:shd w:val="clear" w:color="auto" w:fill="FFFFFF"/>
          <w:lang w:eastAsia="uk-UA"/>
        </w:rPr>
        <w:t xml:space="preserve">9.4. У разі коли строк дії обставин непереборної сили (форс-мажору) продовжується більше ніж 5 (п’яти)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вважатиметься розірваним в день отримання відповідного повідомлення і оформлення додаткової угоди про розірвання договору не вимагається.  </w:t>
      </w:r>
      <w:r w:rsidRPr="00B90E8E">
        <w:rPr>
          <w:rFonts w:ascii="Times New Roman" w:hAnsi="Times New Roman"/>
          <w:sz w:val="24"/>
          <w:szCs w:val="24"/>
        </w:rPr>
        <w:t xml:space="preserve"> </w:t>
      </w:r>
    </w:p>
    <w:p w14:paraId="39CE9626" w14:textId="77777777" w:rsidR="0063554C" w:rsidRPr="00B90E8E" w:rsidRDefault="0063554C" w:rsidP="0063554C">
      <w:pPr>
        <w:numPr>
          <w:ilvl w:val="0"/>
          <w:numId w:val="6"/>
        </w:numPr>
        <w:spacing w:after="0" w:line="240" w:lineRule="auto"/>
        <w:ind w:left="0" w:firstLine="709"/>
        <w:contextualSpacing/>
        <w:jc w:val="center"/>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ВИРІШЕННЯ СПОРІВ</w:t>
      </w:r>
    </w:p>
    <w:p w14:paraId="4562FAFC"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1437DED"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10.2. У разі недосягнення Сторонами згоди спори (розбіжності) вирішуються у судовому порядку відповідно до законодавства України.</w:t>
      </w:r>
    </w:p>
    <w:p w14:paraId="1542A18D" w14:textId="77777777" w:rsidR="0063554C" w:rsidRPr="00B90E8E" w:rsidRDefault="0063554C" w:rsidP="0063554C">
      <w:pPr>
        <w:pStyle w:val="ad"/>
        <w:numPr>
          <w:ilvl w:val="0"/>
          <w:numId w:val="6"/>
        </w:numPr>
        <w:tabs>
          <w:tab w:val="left" w:pos="142"/>
        </w:tabs>
        <w:spacing w:after="0" w:line="240" w:lineRule="auto"/>
        <w:ind w:left="0" w:firstLine="709"/>
        <w:jc w:val="center"/>
        <w:rPr>
          <w:rFonts w:ascii="Times New Roman" w:hAnsi="Times New Roman"/>
          <w:b/>
          <w:sz w:val="24"/>
          <w:szCs w:val="24"/>
        </w:rPr>
      </w:pPr>
      <w:r w:rsidRPr="00B90E8E">
        <w:rPr>
          <w:rFonts w:ascii="Times New Roman" w:hAnsi="Times New Roman"/>
          <w:b/>
          <w:sz w:val="24"/>
          <w:szCs w:val="24"/>
        </w:rPr>
        <w:t>СТРОК ДІЇ ДОГОВОРУ</w:t>
      </w:r>
    </w:p>
    <w:p w14:paraId="383C5765" w14:textId="77777777" w:rsidR="0063554C" w:rsidRPr="00B90E8E" w:rsidRDefault="0063554C" w:rsidP="0063554C">
      <w:pPr>
        <w:spacing w:after="0" w:line="240" w:lineRule="auto"/>
        <w:ind w:firstLine="709"/>
        <w:jc w:val="both"/>
        <w:rPr>
          <w:rFonts w:ascii="Times New Roman" w:hAnsi="Times New Roman"/>
          <w:sz w:val="24"/>
          <w:szCs w:val="24"/>
        </w:rPr>
      </w:pPr>
      <w:r w:rsidRPr="00B90E8E">
        <w:rPr>
          <w:rFonts w:ascii="Times New Roman" w:hAnsi="Times New Roman"/>
          <w:sz w:val="24"/>
          <w:szCs w:val="24"/>
        </w:rPr>
        <w:lastRenderedPageBreak/>
        <w:t xml:space="preserve">11.1. </w:t>
      </w:r>
      <w:r w:rsidRPr="00DF14A2">
        <w:rPr>
          <w:rFonts w:ascii="Times New Roman" w:hAnsi="Times New Roman"/>
          <w:sz w:val="24"/>
          <w:szCs w:val="24"/>
        </w:rPr>
        <w:t>Цей Договір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України, і діє на період запровадження воєнного стану, в строк до 23.08.2022, а в частині здійснення розрахунків Покупцем за Товар, який було відправлено в межах строку дії цього Договору, та виконання гарантійних зобов’язань Постачальником - до повного виконання зобов’язань. У випадку продовження/скорочення строку дії воєнного стану у встановленому законодавством України порядку, дія цього договору автоматично встановлюється на відповідний період воєнного стану.</w:t>
      </w:r>
    </w:p>
    <w:p w14:paraId="7DF1935E" w14:textId="77777777" w:rsidR="0063554C" w:rsidRPr="00B90E8E" w:rsidRDefault="0063554C" w:rsidP="0063554C">
      <w:pPr>
        <w:shd w:val="clear" w:color="auto" w:fill="FFFFFF"/>
        <w:tabs>
          <w:tab w:val="left" w:pos="1134"/>
          <w:tab w:val="left" w:pos="1276"/>
        </w:tabs>
        <w:suppressAutoHyphens/>
        <w:spacing w:after="0" w:line="240" w:lineRule="auto"/>
        <w:ind w:firstLine="709"/>
        <w:jc w:val="both"/>
        <w:rPr>
          <w:rFonts w:ascii="Times New Roman" w:hAnsi="Times New Roman"/>
          <w:sz w:val="24"/>
          <w:szCs w:val="24"/>
        </w:rPr>
      </w:pPr>
      <w:r w:rsidRPr="00B90E8E">
        <w:rPr>
          <w:rFonts w:ascii="Times New Roman" w:hAnsi="Times New Roman"/>
          <w:sz w:val="24"/>
          <w:szCs w:val="24"/>
        </w:rPr>
        <w:t xml:space="preserve">11.2. Цей Договір може бути достроково розірваний за взаємною згодою Сторін, що оформляється додатковою угодою до цього Договору. </w:t>
      </w:r>
    </w:p>
    <w:p w14:paraId="37AF8538" w14:textId="77777777" w:rsidR="0063554C" w:rsidRPr="00B90E8E" w:rsidRDefault="0063554C" w:rsidP="0063554C">
      <w:pPr>
        <w:tabs>
          <w:tab w:val="left" w:pos="567"/>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B90E8E">
        <w:rPr>
          <w:rFonts w:ascii="Times New Roman" w:hAnsi="Times New Roman"/>
          <w:sz w:val="24"/>
          <w:szCs w:val="24"/>
        </w:rPr>
        <w:t>11.3. Покупець має право відмовитись від Договору в односторонньому порядку, що має наслідком розірвання Договору, надіславши повідомлення Постачальнику, у разі:</w:t>
      </w:r>
    </w:p>
    <w:p w14:paraId="639689C9" w14:textId="77777777" w:rsidR="0063554C" w:rsidRPr="00B90E8E" w:rsidRDefault="0063554C" w:rsidP="0063554C">
      <w:pPr>
        <w:tabs>
          <w:tab w:val="left" w:pos="567"/>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B90E8E">
        <w:rPr>
          <w:rFonts w:ascii="Times New Roman" w:hAnsi="Times New Roman"/>
          <w:sz w:val="24"/>
          <w:szCs w:val="24"/>
        </w:rPr>
        <w:t>- прийняття судом постанови про визнання Постачальника банкрутом;</w:t>
      </w:r>
    </w:p>
    <w:p w14:paraId="2130D90F" w14:textId="77777777" w:rsidR="0063554C" w:rsidRPr="00C00C73" w:rsidRDefault="0063554C" w:rsidP="0063554C">
      <w:pPr>
        <w:tabs>
          <w:tab w:val="left" w:pos="567"/>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B90E8E">
        <w:rPr>
          <w:rFonts w:ascii="Times New Roman" w:hAnsi="Times New Roman"/>
          <w:sz w:val="24"/>
          <w:szCs w:val="24"/>
        </w:rPr>
        <w:t>- застосування щодо Постачальника санкцій відповідно до Закону України «Про санкції» від 14.08.2014 №</w:t>
      </w:r>
      <w:r>
        <w:rPr>
          <w:rFonts w:ascii="Times New Roman" w:hAnsi="Times New Roman"/>
          <w:sz w:val="24"/>
          <w:szCs w:val="24"/>
        </w:rPr>
        <w:t> </w:t>
      </w:r>
      <w:r w:rsidRPr="00B90E8E">
        <w:rPr>
          <w:rFonts w:ascii="Times New Roman" w:hAnsi="Times New Roman"/>
          <w:sz w:val="24"/>
          <w:szCs w:val="24"/>
        </w:rPr>
        <w:t>1644-VII, Указів Президента України</w:t>
      </w:r>
      <w:r>
        <w:rPr>
          <w:rFonts w:ascii="Times New Roman" w:hAnsi="Times New Roman"/>
          <w:sz w:val="24"/>
          <w:szCs w:val="24"/>
        </w:rPr>
        <w:t>,</w:t>
      </w:r>
      <w:r w:rsidRPr="00B90E8E">
        <w:rPr>
          <w:rFonts w:ascii="Times New Roman" w:hAnsi="Times New Roman"/>
          <w:sz w:val="24"/>
          <w:szCs w:val="24"/>
        </w:rPr>
        <w:t xml:space="preserve"> якими вводяться в дію </w:t>
      </w:r>
      <w:r w:rsidRPr="00B90E8E">
        <w:rPr>
          <w:rFonts w:ascii="Times New Roman" w:hAnsi="Times New Roman"/>
          <w:sz w:val="24"/>
          <w:szCs w:val="24"/>
          <w:shd w:val="clear" w:color="auto" w:fill="FFFFFF"/>
        </w:rPr>
        <w:t>рішення Ради національної безпеки і оборони України про застосування персональних спеціальних економічних та інших обмежувальних заходів (</w:t>
      </w:r>
      <w:r w:rsidRPr="00C00C73">
        <w:rPr>
          <w:rFonts w:ascii="Times New Roman" w:hAnsi="Times New Roman"/>
          <w:sz w:val="24"/>
          <w:szCs w:val="24"/>
          <w:shd w:val="clear" w:color="auto" w:fill="FFFFFF"/>
        </w:rPr>
        <w:t>санкцій)</w:t>
      </w:r>
      <w:r w:rsidRPr="00C00C73">
        <w:rPr>
          <w:rFonts w:ascii="Times New Roman" w:hAnsi="Times New Roman"/>
          <w:sz w:val="24"/>
          <w:szCs w:val="24"/>
        </w:rPr>
        <w:t>;</w:t>
      </w:r>
    </w:p>
    <w:p w14:paraId="6A03E3A5" w14:textId="77777777" w:rsidR="0063554C" w:rsidRPr="00C00C73" w:rsidRDefault="0063554C" w:rsidP="0063554C">
      <w:pPr>
        <w:tabs>
          <w:tab w:val="left" w:pos="567"/>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C00C73">
        <w:rPr>
          <w:rFonts w:ascii="Times New Roman" w:hAnsi="Times New Roman"/>
          <w:sz w:val="24"/>
          <w:szCs w:val="24"/>
        </w:rPr>
        <w:t>- порушення Постачальником антикорупційного застереження;</w:t>
      </w:r>
    </w:p>
    <w:p w14:paraId="324130EC" w14:textId="77777777" w:rsidR="0063554C" w:rsidRPr="00C00C73" w:rsidRDefault="0063554C" w:rsidP="0063554C">
      <w:pPr>
        <w:tabs>
          <w:tab w:val="left" w:pos="567"/>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C00C73">
        <w:rPr>
          <w:rFonts w:ascii="Times New Roman" w:hAnsi="Times New Roman"/>
          <w:sz w:val="24"/>
          <w:szCs w:val="24"/>
        </w:rPr>
        <w:t xml:space="preserve">- в інших випадках, передбачених Договором. </w:t>
      </w:r>
    </w:p>
    <w:p w14:paraId="09FE8A81" w14:textId="77777777" w:rsidR="0063554C" w:rsidRPr="00C00C73" w:rsidRDefault="0063554C" w:rsidP="0063554C">
      <w:pPr>
        <w:tabs>
          <w:tab w:val="left" w:pos="567"/>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C00C73">
        <w:rPr>
          <w:rFonts w:ascii="Times New Roman" w:hAnsi="Times New Roman"/>
          <w:sz w:val="24"/>
          <w:szCs w:val="24"/>
        </w:rPr>
        <w:t>Договір вважається розірваним в день отримання відповідного повідомлення Постачальником</w:t>
      </w:r>
      <w:r>
        <w:rPr>
          <w:rFonts w:ascii="Times New Roman" w:hAnsi="Times New Roman"/>
          <w:sz w:val="24"/>
          <w:szCs w:val="24"/>
        </w:rPr>
        <w:t>,</w:t>
      </w:r>
      <w:r w:rsidRPr="00C00C73">
        <w:rPr>
          <w:rFonts w:ascii="Times New Roman" w:hAnsi="Times New Roman"/>
          <w:sz w:val="24"/>
          <w:szCs w:val="24"/>
        </w:rPr>
        <w:t xml:space="preserve"> </w:t>
      </w:r>
      <w:r w:rsidRPr="00C00C73">
        <w:rPr>
          <w:rFonts w:ascii="Times New Roman" w:hAnsi="Times New Roman"/>
          <w:sz w:val="24"/>
          <w:szCs w:val="24"/>
          <w:shd w:val="clear" w:color="auto" w:fill="FFFFFF"/>
          <w:lang w:eastAsia="uk-UA"/>
        </w:rPr>
        <w:t>і оформлення додаткової угоди про розірвання договору не вимагається</w:t>
      </w:r>
      <w:r w:rsidRPr="00C00C73">
        <w:rPr>
          <w:rFonts w:ascii="Times New Roman" w:hAnsi="Times New Roman"/>
          <w:sz w:val="24"/>
          <w:szCs w:val="24"/>
        </w:rPr>
        <w:t xml:space="preserve">. </w:t>
      </w:r>
    </w:p>
    <w:p w14:paraId="05143642" w14:textId="77777777" w:rsidR="0063554C" w:rsidRPr="00C00C73" w:rsidRDefault="0063554C" w:rsidP="0063554C">
      <w:pPr>
        <w:tabs>
          <w:tab w:val="left" w:pos="567"/>
          <w:tab w:val="left" w:pos="1134"/>
        </w:tabs>
        <w:spacing w:after="0" w:line="240" w:lineRule="auto"/>
        <w:ind w:firstLine="709"/>
        <w:jc w:val="both"/>
        <w:rPr>
          <w:rFonts w:ascii="Times New Roman" w:hAnsi="Times New Roman"/>
          <w:sz w:val="24"/>
          <w:szCs w:val="24"/>
        </w:rPr>
      </w:pPr>
      <w:r w:rsidRPr="00C00C73">
        <w:rPr>
          <w:rFonts w:ascii="Times New Roman" w:hAnsi="Times New Roman"/>
          <w:sz w:val="24"/>
          <w:szCs w:val="24"/>
        </w:rPr>
        <w:t>11.4. Постачальник має право ініціювати розірвання Договору, якщо Покупець зі своєї вини:</w:t>
      </w:r>
    </w:p>
    <w:p w14:paraId="737228B6" w14:textId="77777777" w:rsidR="0063554C" w:rsidRPr="00B90E8E" w:rsidRDefault="0063554C" w:rsidP="0063554C">
      <w:pPr>
        <w:tabs>
          <w:tab w:val="left" w:pos="567"/>
          <w:tab w:val="left" w:pos="1134"/>
        </w:tabs>
        <w:spacing w:after="0" w:line="240" w:lineRule="auto"/>
        <w:ind w:firstLine="709"/>
        <w:jc w:val="both"/>
        <w:rPr>
          <w:rFonts w:ascii="Times New Roman" w:hAnsi="Times New Roman"/>
          <w:sz w:val="24"/>
          <w:szCs w:val="24"/>
        </w:rPr>
      </w:pPr>
      <w:r w:rsidRPr="00C00C73">
        <w:rPr>
          <w:rFonts w:ascii="Times New Roman" w:hAnsi="Times New Roman"/>
          <w:sz w:val="24"/>
          <w:szCs w:val="24"/>
        </w:rPr>
        <w:t>- не забезпечує виконання своїх договірних зобов'язань, і це не дозволяє Постачальнику</w:t>
      </w:r>
      <w:r w:rsidRPr="00B90E8E">
        <w:rPr>
          <w:rFonts w:ascii="Times New Roman" w:hAnsi="Times New Roman"/>
          <w:sz w:val="24"/>
          <w:szCs w:val="24"/>
        </w:rPr>
        <w:t xml:space="preserve"> виконувати свої зобов'язання за цим Договором;</w:t>
      </w:r>
    </w:p>
    <w:p w14:paraId="7D90CACB" w14:textId="77777777" w:rsidR="0063554C" w:rsidRPr="00B90E8E" w:rsidRDefault="0063554C" w:rsidP="0063554C">
      <w:pPr>
        <w:tabs>
          <w:tab w:val="left" w:pos="567"/>
          <w:tab w:val="left" w:pos="647"/>
          <w:tab w:val="left" w:pos="1134"/>
        </w:tabs>
        <w:spacing w:after="0" w:line="240" w:lineRule="auto"/>
        <w:ind w:firstLine="709"/>
        <w:jc w:val="both"/>
        <w:rPr>
          <w:rFonts w:ascii="Times New Roman" w:hAnsi="Times New Roman"/>
          <w:sz w:val="24"/>
          <w:szCs w:val="24"/>
        </w:rPr>
      </w:pPr>
      <w:r w:rsidRPr="00B90E8E">
        <w:rPr>
          <w:rFonts w:ascii="Times New Roman" w:hAnsi="Times New Roman"/>
          <w:sz w:val="24"/>
          <w:szCs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14:paraId="36C0D78A" w14:textId="77777777" w:rsidR="0063554C" w:rsidRPr="00B90E8E" w:rsidRDefault="0063554C" w:rsidP="0063554C">
      <w:pPr>
        <w:tabs>
          <w:tab w:val="left" w:pos="567"/>
          <w:tab w:val="left" w:pos="1134"/>
        </w:tabs>
        <w:spacing w:after="0" w:line="240" w:lineRule="auto"/>
        <w:ind w:firstLine="709"/>
        <w:jc w:val="both"/>
        <w:rPr>
          <w:rFonts w:ascii="Times New Roman" w:hAnsi="Times New Roman"/>
          <w:sz w:val="24"/>
          <w:szCs w:val="24"/>
        </w:rPr>
      </w:pPr>
      <w:r w:rsidRPr="00B90E8E">
        <w:rPr>
          <w:rFonts w:ascii="Times New Roman" w:hAnsi="Times New Roman"/>
          <w:sz w:val="24"/>
          <w:szCs w:val="24"/>
        </w:rPr>
        <w:t>11.5. Цей Договір може бути припинено або розірвано в інших випадках, передбачених цим Договором та/або чинним законодавством України.</w:t>
      </w:r>
    </w:p>
    <w:p w14:paraId="1F19A479" w14:textId="77777777" w:rsidR="0063554C" w:rsidRPr="00B90E8E" w:rsidRDefault="0063554C" w:rsidP="0063554C">
      <w:pPr>
        <w:suppressAutoHyphens/>
        <w:spacing w:after="0" w:line="240" w:lineRule="auto"/>
        <w:ind w:firstLine="709"/>
        <w:jc w:val="both"/>
        <w:rPr>
          <w:rFonts w:ascii="Times New Roman" w:hAnsi="Times New Roman"/>
          <w:sz w:val="24"/>
          <w:szCs w:val="24"/>
        </w:rPr>
      </w:pPr>
      <w:r w:rsidRPr="00B90E8E">
        <w:rPr>
          <w:rFonts w:ascii="Times New Roman" w:hAnsi="Times New Roman"/>
          <w:sz w:val="24"/>
          <w:szCs w:val="24"/>
        </w:rPr>
        <w:t>11.6.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14:paraId="35C7798B" w14:textId="77777777" w:rsidR="0063554C" w:rsidRPr="00B90E8E" w:rsidRDefault="0063554C" w:rsidP="0063554C">
      <w:pPr>
        <w:pStyle w:val="ad"/>
        <w:numPr>
          <w:ilvl w:val="0"/>
          <w:numId w:val="6"/>
        </w:numPr>
        <w:shd w:val="clear" w:color="auto" w:fill="FFFFFF"/>
        <w:spacing w:after="0" w:line="240" w:lineRule="auto"/>
        <w:ind w:left="0" w:firstLine="709"/>
        <w:jc w:val="center"/>
        <w:rPr>
          <w:rFonts w:ascii="Times New Roman" w:hAnsi="Times New Roman"/>
          <w:b/>
          <w:sz w:val="24"/>
          <w:szCs w:val="24"/>
        </w:rPr>
      </w:pPr>
      <w:r>
        <w:rPr>
          <w:rFonts w:ascii="Times New Roman" w:hAnsi="Times New Roman"/>
          <w:b/>
          <w:bCs/>
          <w:sz w:val="24"/>
          <w:szCs w:val="24"/>
        </w:rPr>
        <w:t>АНТИКО</w:t>
      </w:r>
      <w:r w:rsidRPr="00B90E8E">
        <w:rPr>
          <w:rFonts w:ascii="Times New Roman" w:hAnsi="Times New Roman"/>
          <w:b/>
          <w:bCs/>
          <w:sz w:val="24"/>
          <w:szCs w:val="24"/>
        </w:rPr>
        <w:t>РУПЦІЙНЕ ЗАСТЕРЕЖЕННЯ</w:t>
      </w:r>
    </w:p>
    <w:p w14:paraId="408E9D31"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12.1. Сторони підтверджують, що при виконанні цього Договору Сторони, а також їх афілійовані особи, та працівники зобов’язуються:</w:t>
      </w:r>
    </w:p>
    <w:p w14:paraId="3A313685"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D055E5E"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вживати всіх можливих заходів, які є необхідними та достатніми для запобігання, виявлення і протидії корупції у своїй діяльності;</w:t>
      </w:r>
    </w:p>
    <w:p w14:paraId="2201EBA8"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3EBA45A7"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12.2.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w:t>
      </w:r>
      <w:r w:rsidRPr="00B90E8E">
        <w:rPr>
          <w:rFonts w:ascii="Times New Roman" w:hAnsi="Times New Roman"/>
          <w:sz w:val="24"/>
          <w:szCs w:val="24"/>
          <w:shd w:val="clear" w:color="auto" w:fill="FFFFFF"/>
          <w:lang w:eastAsia="uk-UA"/>
        </w:rPr>
        <w:lastRenderedPageBreak/>
        <w:t>вказаної особи/осіб, така Сторона має право направити іншій Стороні вимогу надати пояснення з цього приводу.</w:t>
      </w:r>
    </w:p>
    <w:p w14:paraId="0B0EE54C" w14:textId="77777777" w:rsidR="0063554C" w:rsidRPr="00B90E8E" w:rsidRDefault="0063554C" w:rsidP="0063554C">
      <w:pPr>
        <w:numPr>
          <w:ilvl w:val="0"/>
          <w:numId w:val="6"/>
        </w:numPr>
        <w:spacing w:after="0" w:line="240" w:lineRule="auto"/>
        <w:ind w:left="0" w:firstLine="709"/>
        <w:contextualSpacing/>
        <w:jc w:val="center"/>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ІНШІ УМОВИ</w:t>
      </w:r>
    </w:p>
    <w:p w14:paraId="557F4EFA"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13.1. Жодна із Сторін не в праві передавати свої права і обов’язки  за цим Договором третій особі. </w:t>
      </w:r>
    </w:p>
    <w:p w14:paraId="1005B9C5" w14:textId="77777777" w:rsidR="0063554C" w:rsidRPr="00B90E8E" w:rsidRDefault="0063554C" w:rsidP="0063554C">
      <w:pPr>
        <w:suppressAutoHyphens/>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13.2. Цей Договір укладається і підписується українською мовою у двох автентичних примірниках, що мають однакову юридичну силу.</w:t>
      </w:r>
    </w:p>
    <w:p w14:paraId="46B47217" w14:textId="77777777" w:rsidR="0063554C" w:rsidRPr="00B90E8E" w:rsidRDefault="0063554C" w:rsidP="0063554C">
      <w:pPr>
        <w:spacing w:after="0" w:line="240" w:lineRule="auto"/>
        <w:ind w:firstLine="709"/>
        <w:jc w:val="both"/>
        <w:outlineLvl w:val="2"/>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13.3. Істотні умови цього Договору не можуть змінюватися після його підписання до виконання зобов'язань Сторонами у повному обсязі, крім випадків</w:t>
      </w:r>
      <w:r>
        <w:rPr>
          <w:rFonts w:ascii="Times New Roman" w:hAnsi="Times New Roman"/>
          <w:sz w:val="24"/>
          <w:szCs w:val="24"/>
          <w:shd w:val="clear" w:color="auto" w:fill="FFFFFF"/>
          <w:lang w:eastAsia="uk-UA"/>
        </w:rPr>
        <w:t>,</w:t>
      </w:r>
      <w:r w:rsidRPr="00B90E8E">
        <w:rPr>
          <w:rFonts w:ascii="Times New Roman" w:hAnsi="Times New Roman"/>
          <w:sz w:val="24"/>
          <w:szCs w:val="24"/>
          <w:shd w:val="clear" w:color="auto" w:fill="FFFFFF"/>
          <w:lang w:eastAsia="uk-UA"/>
        </w:rPr>
        <w:t xml:space="preserve"> передбачених чинним законодавством України. </w:t>
      </w:r>
      <w:r w:rsidRPr="00466D87">
        <w:rPr>
          <w:rFonts w:ascii="Times New Roman" w:hAnsi="Times New Roman"/>
          <w:sz w:val="24"/>
          <w:szCs w:val="24"/>
          <w:shd w:val="clear" w:color="auto" w:fill="FFFFFF"/>
          <w:lang w:eastAsia="uk-UA"/>
        </w:rPr>
        <w:t>Зміни та доповнення до Договору можуть бути внесені в порядку, передбаченому статтею 41 Закону України «Про публічні закупівлі», тільки за домовленістю Сторін, що оформлюється додатковими угодами до цього Договору, які є його невід'ємною частиною. При настанні обставин, визначених статтею 41 Закону України «Про публічні закупівлі», Сторона Договору, яка вважає за необхідне змінити умови Договору, повинна надіслати пропозицію про це другій Стороні з обов’язковим наданням документів, що підтверджують обставини для зміни Договору.</w:t>
      </w:r>
    </w:p>
    <w:p w14:paraId="1389A6B0" w14:textId="77777777" w:rsidR="0063554C" w:rsidRPr="00B90E8E" w:rsidRDefault="0063554C" w:rsidP="0063554C">
      <w:pPr>
        <w:spacing w:after="0" w:line="240" w:lineRule="auto"/>
        <w:ind w:firstLine="709"/>
        <w:jc w:val="both"/>
        <w:outlineLvl w:val="2"/>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13.4.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22CC689C" w14:textId="77777777" w:rsidR="0063554C" w:rsidRPr="00B90E8E" w:rsidRDefault="0063554C" w:rsidP="0063554C">
      <w:pPr>
        <w:spacing w:after="0" w:line="240" w:lineRule="auto"/>
        <w:ind w:firstLine="709"/>
        <w:jc w:val="both"/>
        <w:outlineLvl w:val="2"/>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13.5.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w:t>
      </w:r>
      <w:r>
        <w:rPr>
          <w:rFonts w:ascii="Times New Roman" w:hAnsi="Times New Roman"/>
          <w:sz w:val="24"/>
          <w:szCs w:val="24"/>
          <w:shd w:val="clear" w:color="auto" w:fill="FFFFFF"/>
          <w:lang w:eastAsia="uk-UA"/>
        </w:rPr>
        <w:t>строк</w:t>
      </w:r>
      <w:r w:rsidRPr="00B90E8E">
        <w:rPr>
          <w:rFonts w:ascii="Times New Roman" w:hAnsi="Times New Roman"/>
          <w:sz w:val="24"/>
          <w:szCs w:val="24"/>
          <w:shd w:val="clear" w:color="auto" w:fill="FFFFFF"/>
          <w:lang w:eastAsia="uk-UA"/>
        </w:rPr>
        <w:t>.</w:t>
      </w:r>
    </w:p>
    <w:p w14:paraId="16D5E4C4" w14:textId="77777777" w:rsidR="0063554C" w:rsidRPr="00B90E8E" w:rsidRDefault="0063554C" w:rsidP="0063554C">
      <w:pPr>
        <w:spacing w:after="0" w:line="240" w:lineRule="auto"/>
        <w:ind w:firstLine="709"/>
        <w:jc w:val="both"/>
        <w:outlineLvl w:val="2"/>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13.6.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6B6009B" w14:textId="77777777" w:rsidR="0063554C" w:rsidRPr="00B90E8E" w:rsidRDefault="0063554C" w:rsidP="0063554C">
      <w:pPr>
        <w:spacing w:after="0" w:line="240" w:lineRule="auto"/>
        <w:ind w:firstLine="709"/>
        <w:jc w:val="both"/>
        <w:outlineLvl w:val="2"/>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F420623" w14:textId="77777777" w:rsidR="0063554C" w:rsidRPr="00B90E8E" w:rsidRDefault="0063554C" w:rsidP="0063554C">
      <w:pPr>
        <w:spacing w:after="0" w:line="240" w:lineRule="auto"/>
        <w:ind w:firstLine="709"/>
        <w:jc w:val="both"/>
        <w:outlineLvl w:val="2"/>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13.7. Закупівля за цим Договором здійснюється за кошти Покупця (власні кошти підприємства).</w:t>
      </w:r>
    </w:p>
    <w:p w14:paraId="12F23FAA" w14:textId="77777777" w:rsidR="0063554C" w:rsidRPr="00B90E8E" w:rsidRDefault="0063554C" w:rsidP="0063554C">
      <w:pPr>
        <w:spacing w:after="0" w:line="240" w:lineRule="auto"/>
        <w:ind w:firstLine="709"/>
        <w:jc w:val="both"/>
        <w:outlineLvl w:val="2"/>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13.8.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14:paraId="72811327"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 xml:space="preserve">13.9. Всі повідомлення, якими обмінюються Сторони, вважаються належним чином доставленими, якщо отримано відповідне документальне підтвердження за </w:t>
      </w:r>
      <w:proofErr w:type="spellStart"/>
      <w:r w:rsidRPr="00B90E8E">
        <w:rPr>
          <w:rFonts w:ascii="Times New Roman" w:hAnsi="Times New Roman"/>
          <w:sz w:val="24"/>
          <w:szCs w:val="24"/>
          <w:shd w:val="clear" w:color="auto" w:fill="FFFFFF"/>
          <w:lang w:eastAsia="uk-UA"/>
        </w:rPr>
        <w:t>адресою</w:t>
      </w:r>
      <w:proofErr w:type="spellEnd"/>
      <w:r w:rsidRPr="00B90E8E">
        <w:rPr>
          <w:rFonts w:ascii="Times New Roman" w:hAnsi="Times New Roman"/>
          <w:sz w:val="24"/>
          <w:szCs w:val="24"/>
          <w:shd w:val="clear" w:color="auto" w:fill="FFFFFF"/>
          <w:lang w:eastAsia="uk-UA"/>
        </w:rPr>
        <w:t xml:space="preserve"> Покупця/Постачальника, вказаною в розділі 15 цього Договору (цінний лист з описом вкладення тощо).</w:t>
      </w:r>
    </w:p>
    <w:p w14:paraId="5CC8BA6C" w14:textId="77777777" w:rsidR="0063554C" w:rsidRPr="00B90E8E" w:rsidRDefault="0063554C" w:rsidP="0063554C">
      <w:pPr>
        <w:spacing w:after="0" w:line="240" w:lineRule="auto"/>
        <w:ind w:firstLine="709"/>
        <w:jc w:val="both"/>
        <w:rPr>
          <w:rFonts w:ascii="Times New Roman" w:hAnsi="Times New Roman"/>
          <w:sz w:val="24"/>
          <w:szCs w:val="24"/>
          <w:shd w:val="clear" w:color="auto" w:fill="FFFFFF"/>
          <w:lang w:eastAsia="uk-UA"/>
        </w:rPr>
      </w:pPr>
      <w:r w:rsidRPr="00B90E8E">
        <w:rPr>
          <w:rFonts w:ascii="Times New Roman" w:hAnsi="Times New Roman"/>
          <w:sz w:val="24"/>
          <w:szCs w:val="24"/>
          <w:shd w:val="clear" w:color="auto" w:fill="FFFFFF"/>
          <w:lang w:eastAsia="uk-UA"/>
        </w:rPr>
        <w:t>Будь-які повідомлення, які направляються факсом та/або електронною поштою Покупцем та/або Постачальником (вказані в розділі 15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14:paraId="1BA4B9CC" w14:textId="77777777" w:rsidR="0063554C" w:rsidRPr="00B90E8E" w:rsidRDefault="0063554C" w:rsidP="0063554C">
      <w:pPr>
        <w:spacing w:after="0" w:line="240" w:lineRule="auto"/>
        <w:ind w:firstLine="709"/>
        <w:jc w:val="both"/>
        <w:outlineLvl w:val="2"/>
        <w:rPr>
          <w:rFonts w:ascii="Times New Roman" w:hAnsi="Times New Roman"/>
          <w:i/>
          <w:sz w:val="24"/>
          <w:szCs w:val="24"/>
          <w:shd w:val="clear" w:color="auto" w:fill="FFFFFF"/>
          <w:lang w:eastAsia="uk-UA"/>
        </w:rPr>
      </w:pPr>
      <w:r w:rsidRPr="00B90E8E">
        <w:rPr>
          <w:rFonts w:ascii="Times New Roman" w:hAnsi="Times New Roman"/>
          <w:sz w:val="24"/>
          <w:szCs w:val="24"/>
          <w:shd w:val="clear" w:color="auto" w:fill="FFFFFF"/>
          <w:lang w:eastAsia="uk-UA"/>
        </w:rPr>
        <w:lastRenderedPageBreak/>
        <w:t xml:space="preserve">13.10. </w:t>
      </w:r>
      <w:r w:rsidRPr="00B90E8E">
        <w:rPr>
          <w:rFonts w:ascii="Times New Roman" w:hAnsi="Times New Roman"/>
          <w:sz w:val="24"/>
          <w:szCs w:val="24"/>
        </w:rPr>
        <w:t xml:space="preserve">Всі права та обов’язки Покупця (в тому числі ведення бухгалтерського обліку, проведення розрахунків, підписання первинних документів, підписання акту прийому-передачі забруднюючих речовин, відповідної звітності тощо), які передбачені цим Договором, виконуються </w:t>
      </w:r>
      <w:r>
        <w:rPr>
          <w:rFonts w:ascii="Times New Roman" w:hAnsi="Times New Roman"/>
          <w:sz w:val="24"/>
          <w:szCs w:val="24"/>
        </w:rPr>
        <w:t>Білгород-Дністровською філією ДП «АМПУ»</w:t>
      </w:r>
    </w:p>
    <w:p w14:paraId="1978848E" w14:textId="77777777" w:rsidR="0063554C" w:rsidRPr="00B90E8E" w:rsidRDefault="0063554C" w:rsidP="0063554C">
      <w:pPr>
        <w:widowControl w:val="0"/>
        <w:tabs>
          <w:tab w:val="left" w:pos="567"/>
          <w:tab w:val="left" w:pos="1276"/>
        </w:tabs>
        <w:spacing w:after="0" w:line="240" w:lineRule="auto"/>
        <w:ind w:firstLine="709"/>
        <w:jc w:val="both"/>
        <w:rPr>
          <w:rFonts w:ascii="Times New Roman" w:hAnsi="Times New Roman"/>
          <w:i/>
          <w:sz w:val="24"/>
          <w:szCs w:val="24"/>
          <w:shd w:val="clear" w:color="auto" w:fill="FFFFFF"/>
          <w:lang w:eastAsia="uk-UA"/>
        </w:rPr>
      </w:pPr>
      <w:r w:rsidRPr="00B90E8E">
        <w:rPr>
          <w:rFonts w:ascii="Times New Roman" w:hAnsi="Times New Roman"/>
          <w:sz w:val="24"/>
          <w:szCs w:val="24"/>
          <w:shd w:val="clear" w:color="auto" w:fill="FFFFFF"/>
          <w:lang w:eastAsia="uk-UA"/>
        </w:rPr>
        <w:t xml:space="preserve">13.11. Покупець має статус платника податку на прибуток та ПДВ на загальних підставах, Постачальник має статус платника податку </w:t>
      </w:r>
      <w:r w:rsidRPr="00B90E8E">
        <w:rPr>
          <w:rFonts w:ascii="Times New Roman" w:hAnsi="Times New Roman"/>
          <w:i/>
          <w:sz w:val="24"/>
          <w:szCs w:val="24"/>
          <w:shd w:val="clear" w:color="auto" w:fill="FFFFFF"/>
          <w:lang w:eastAsia="uk-UA"/>
        </w:rPr>
        <w:t>___</w:t>
      </w:r>
      <w:r>
        <w:rPr>
          <w:rFonts w:ascii="Times New Roman" w:hAnsi="Times New Roman"/>
          <w:i/>
          <w:sz w:val="24"/>
          <w:szCs w:val="24"/>
          <w:shd w:val="clear" w:color="auto" w:fill="FFFFFF"/>
          <w:lang w:eastAsia="uk-UA"/>
        </w:rPr>
        <w:t xml:space="preserve">____________________ </w:t>
      </w:r>
      <w:r w:rsidRPr="00B90E8E">
        <w:rPr>
          <w:rFonts w:ascii="Times New Roman" w:hAnsi="Times New Roman"/>
          <w:i/>
          <w:sz w:val="24"/>
          <w:szCs w:val="24"/>
          <w:shd w:val="clear" w:color="auto" w:fill="FFFFFF"/>
          <w:lang w:eastAsia="uk-UA"/>
        </w:rPr>
        <w:t>(заповнюється на етапі укладання договору).*</w:t>
      </w:r>
    </w:p>
    <w:p w14:paraId="3F81ECF7" w14:textId="77777777" w:rsidR="0063554C" w:rsidRPr="00B90E8E" w:rsidRDefault="0063554C" w:rsidP="0063554C">
      <w:pPr>
        <w:numPr>
          <w:ilvl w:val="0"/>
          <w:numId w:val="6"/>
        </w:numPr>
        <w:spacing w:after="0" w:line="240" w:lineRule="auto"/>
        <w:ind w:left="0" w:firstLine="709"/>
        <w:contextualSpacing/>
        <w:jc w:val="center"/>
        <w:outlineLvl w:val="2"/>
        <w:rPr>
          <w:rFonts w:ascii="Times New Roman" w:hAnsi="Times New Roman"/>
          <w:b/>
          <w:sz w:val="24"/>
          <w:szCs w:val="24"/>
          <w:shd w:val="clear" w:color="auto" w:fill="FFFFFF"/>
          <w:lang w:eastAsia="uk-UA"/>
        </w:rPr>
      </w:pPr>
      <w:r w:rsidRPr="00B90E8E">
        <w:rPr>
          <w:rFonts w:ascii="Times New Roman" w:hAnsi="Times New Roman"/>
          <w:b/>
          <w:sz w:val="24"/>
          <w:szCs w:val="24"/>
          <w:shd w:val="clear" w:color="auto" w:fill="FFFFFF"/>
          <w:lang w:eastAsia="uk-UA"/>
        </w:rPr>
        <w:t>ДОДАТКИ</w:t>
      </w:r>
      <w:r w:rsidRPr="00B90E8E">
        <w:rPr>
          <w:rFonts w:ascii="Times New Roman" w:eastAsia="Calibri" w:hAnsi="Times New Roman"/>
          <w:b/>
          <w:sz w:val="24"/>
          <w:szCs w:val="24"/>
        </w:rPr>
        <w:t>.</w:t>
      </w:r>
    </w:p>
    <w:p w14:paraId="766C8E1A" w14:textId="77777777" w:rsidR="0063554C" w:rsidRPr="00B90E8E" w:rsidRDefault="0063554C" w:rsidP="0063554C">
      <w:pPr>
        <w:spacing w:after="0" w:line="240" w:lineRule="auto"/>
        <w:ind w:firstLine="709"/>
        <w:outlineLvl w:val="2"/>
        <w:rPr>
          <w:rFonts w:ascii="Times New Roman" w:eastAsia="Calibri" w:hAnsi="Times New Roman"/>
          <w:sz w:val="24"/>
          <w:szCs w:val="24"/>
        </w:rPr>
      </w:pPr>
      <w:r w:rsidRPr="00B90E8E">
        <w:rPr>
          <w:rFonts w:ascii="Times New Roman" w:eastAsia="Calibri" w:hAnsi="Times New Roman"/>
          <w:sz w:val="24"/>
          <w:szCs w:val="24"/>
        </w:rPr>
        <w:t>14.1. Специфікація (Додаток №</w:t>
      </w:r>
      <w:r>
        <w:rPr>
          <w:rFonts w:ascii="Times New Roman" w:eastAsia="Calibri" w:hAnsi="Times New Roman"/>
          <w:sz w:val="24"/>
          <w:szCs w:val="24"/>
        </w:rPr>
        <w:t xml:space="preserve"> </w:t>
      </w:r>
      <w:r w:rsidRPr="00B90E8E">
        <w:rPr>
          <w:rFonts w:ascii="Times New Roman" w:eastAsia="Calibri" w:hAnsi="Times New Roman"/>
          <w:sz w:val="24"/>
          <w:szCs w:val="24"/>
        </w:rPr>
        <w:t>1 до цього Договору)</w:t>
      </w:r>
      <w:r w:rsidRPr="00B90E8E">
        <w:rPr>
          <w:rFonts w:ascii="Times New Roman" w:hAnsi="Times New Roman"/>
          <w:i/>
          <w:sz w:val="24"/>
          <w:szCs w:val="24"/>
          <w:lang w:eastAsia="zh-CN"/>
        </w:rPr>
        <w:t xml:space="preserve"> (складається на етапі укладення договору)</w:t>
      </w:r>
      <w:r w:rsidRPr="00B90E8E">
        <w:rPr>
          <w:rFonts w:ascii="Times New Roman" w:eastAsia="Calibri" w:hAnsi="Times New Roman"/>
          <w:sz w:val="24"/>
          <w:szCs w:val="24"/>
        </w:rPr>
        <w:t>.</w:t>
      </w:r>
    </w:p>
    <w:p w14:paraId="3D947B80" w14:textId="77777777" w:rsidR="0063554C" w:rsidRPr="00B90E8E" w:rsidRDefault="0063554C" w:rsidP="0063554C">
      <w:pPr>
        <w:spacing w:after="0" w:line="240" w:lineRule="auto"/>
        <w:ind w:firstLine="709"/>
        <w:outlineLvl w:val="2"/>
        <w:rPr>
          <w:rFonts w:ascii="Times New Roman" w:hAnsi="Times New Roman"/>
          <w:sz w:val="24"/>
          <w:szCs w:val="24"/>
          <w:shd w:val="clear" w:color="auto" w:fill="FFFFFF"/>
          <w:lang w:eastAsia="uk-UA"/>
        </w:rPr>
      </w:pPr>
    </w:p>
    <w:p w14:paraId="0452A150" w14:textId="77777777" w:rsidR="0063554C" w:rsidRPr="009C2174" w:rsidRDefault="0063554C" w:rsidP="0063554C">
      <w:pPr>
        <w:spacing w:after="0" w:line="240" w:lineRule="auto"/>
        <w:jc w:val="center"/>
        <w:rPr>
          <w:rFonts w:ascii="Times New Roman" w:hAnsi="Times New Roman"/>
          <w:sz w:val="24"/>
          <w:szCs w:val="24"/>
          <w:lang w:eastAsia="ru-RU"/>
        </w:rPr>
      </w:pPr>
      <w:r w:rsidRPr="009C2174">
        <w:rPr>
          <w:rFonts w:ascii="Times New Roman" w:hAnsi="Times New Roman"/>
          <w:b/>
          <w:sz w:val="24"/>
          <w:szCs w:val="24"/>
          <w:lang w:eastAsia="ru-RU"/>
        </w:rPr>
        <w:t>15. МІСЦЕЗНАХОДЖЕННЯ ТА БАНКІВСЬКІ РЕКВІЗИТИ СТОРІН</w:t>
      </w:r>
      <w:r w:rsidRPr="009C2174">
        <w:rPr>
          <w:rFonts w:ascii="Times New Roman" w:hAnsi="Times New Roman"/>
          <w:sz w:val="24"/>
          <w:szCs w:val="24"/>
          <w:lang w:eastAsia="ru-RU"/>
        </w:rPr>
        <w:t xml:space="preserve"> </w:t>
      </w:r>
    </w:p>
    <w:p w14:paraId="71033C4C" w14:textId="77777777" w:rsidR="0063554C" w:rsidRPr="009C2174" w:rsidRDefault="0063554C" w:rsidP="0063554C">
      <w:pPr>
        <w:spacing w:after="0" w:line="240" w:lineRule="auto"/>
        <w:jc w:val="center"/>
        <w:rPr>
          <w:rFonts w:ascii="Times New Roman" w:hAnsi="Times New Roman"/>
          <w:i/>
          <w:sz w:val="24"/>
          <w:szCs w:val="24"/>
          <w:lang w:eastAsia="zh-CN"/>
        </w:rPr>
      </w:pPr>
      <w:r w:rsidRPr="009C2174">
        <w:rPr>
          <w:rFonts w:ascii="Times New Roman" w:hAnsi="Times New Roman"/>
          <w:sz w:val="24"/>
          <w:szCs w:val="24"/>
          <w:lang w:eastAsia="ru-RU"/>
        </w:rPr>
        <w:t>(</w:t>
      </w:r>
      <w:r w:rsidRPr="009C2174">
        <w:rPr>
          <w:rFonts w:ascii="Times New Roman" w:hAnsi="Times New Roman"/>
          <w:i/>
          <w:sz w:val="24"/>
          <w:szCs w:val="24"/>
          <w:lang w:eastAsia="zh-CN"/>
        </w:rPr>
        <w:t>заповнюється на етапі укладання договору).</w:t>
      </w:r>
    </w:p>
    <w:p w14:paraId="242D1F54" w14:textId="77777777" w:rsidR="0063554C" w:rsidRPr="009C2174" w:rsidRDefault="0063554C" w:rsidP="0063554C">
      <w:pPr>
        <w:spacing w:after="0" w:line="240" w:lineRule="auto"/>
        <w:rPr>
          <w:rFonts w:ascii="Times New Roman" w:hAnsi="Times New Roman"/>
          <w:sz w:val="24"/>
          <w:szCs w:val="24"/>
          <w:lang w:eastAsia="ru-RU"/>
        </w:rPr>
      </w:pPr>
      <w:r w:rsidRPr="009C2174">
        <w:rPr>
          <w:rFonts w:ascii="Times New Roman" w:hAnsi="Times New Roman"/>
          <w:sz w:val="24"/>
          <w:szCs w:val="24"/>
          <w:lang w:eastAsia="ru-RU"/>
        </w:rPr>
        <w:t>* Застосовується та заповнюється на етапі укладання договору відповідно до положень Податкового кодексу України</w:t>
      </w:r>
    </w:p>
    <w:p w14:paraId="7217ACC2" w14:textId="77777777" w:rsidR="0063554C" w:rsidRPr="009C2174" w:rsidRDefault="0063554C" w:rsidP="0063554C">
      <w:pPr>
        <w:spacing w:after="0" w:line="240" w:lineRule="auto"/>
        <w:rPr>
          <w:rFonts w:ascii="Times New Roman" w:hAnsi="Times New Roman"/>
          <w:sz w:val="28"/>
          <w:szCs w:val="28"/>
          <w:lang w:eastAsia="ru-RU"/>
        </w:rPr>
      </w:pPr>
    </w:p>
    <w:p w14:paraId="34E9171D" w14:textId="77777777" w:rsidR="0063554C" w:rsidRPr="00B90E8E" w:rsidRDefault="0063554C" w:rsidP="0063554C">
      <w:pPr>
        <w:spacing w:after="0" w:line="240" w:lineRule="auto"/>
        <w:rPr>
          <w:rFonts w:ascii="Times New Roman" w:hAnsi="Times New Roman"/>
          <w:sz w:val="24"/>
          <w:szCs w:val="24"/>
          <w:lang w:eastAsia="ru-RU"/>
        </w:rPr>
      </w:pPr>
      <w:bookmarkStart w:id="0" w:name="_GoBack"/>
      <w:bookmarkEnd w:id="0"/>
    </w:p>
    <w:p w14:paraId="6D288B89" w14:textId="77777777" w:rsidR="0063554C" w:rsidRPr="00D626AC" w:rsidRDefault="0063554C" w:rsidP="0063554C">
      <w:pPr>
        <w:pageBreakBefore/>
        <w:widowControl w:val="0"/>
        <w:suppressAutoHyphens/>
        <w:autoSpaceDE w:val="0"/>
        <w:spacing w:after="0" w:line="240" w:lineRule="auto"/>
        <w:jc w:val="right"/>
        <w:rPr>
          <w:rFonts w:ascii="Times New Roman CYR" w:hAnsi="Times New Roman CYR" w:cs="Times New Roman CYR"/>
          <w:sz w:val="20"/>
          <w:szCs w:val="20"/>
          <w:lang w:eastAsia="zh-CN"/>
        </w:rPr>
      </w:pPr>
      <w:r w:rsidRPr="00D626AC">
        <w:rPr>
          <w:rFonts w:ascii="Times New Roman CYR" w:hAnsi="Times New Roman CYR" w:cs="Times New Roman CYR"/>
          <w:sz w:val="20"/>
          <w:szCs w:val="20"/>
          <w:lang w:eastAsia="zh-CN"/>
        </w:rPr>
        <w:lastRenderedPageBreak/>
        <w:t>Додаток № 1 до Договору №_________-В-БДФ-2</w:t>
      </w:r>
      <w:r>
        <w:rPr>
          <w:rFonts w:ascii="Times New Roman CYR" w:hAnsi="Times New Roman CYR" w:cs="Times New Roman CYR"/>
          <w:sz w:val="20"/>
          <w:szCs w:val="20"/>
          <w:lang w:eastAsia="zh-CN"/>
        </w:rPr>
        <w:t>2 від "_____" ___________ 202</w:t>
      </w:r>
      <w:r>
        <w:rPr>
          <w:rFonts w:ascii="Times New Roman CYR" w:hAnsi="Times New Roman CYR" w:cs="Times New Roman CYR"/>
          <w:sz w:val="20"/>
          <w:szCs w:val="20"/>
          <w:lang w:val="ru-RU" w:eastAsia="zh-CN"/>
        </w:rPr>
        <w:t>2</w:t>
      </w:r>
      <w:r w:rsidRPr="00D626AC">
        <w:rPr>
          <w:rFonts w:ascii="Times New Roman CYR" w:hAnsi="Times New Roman CYR" w:cs="Times New Roman CYR"/>
          <w:sz w:val="20"/>
          <w:szCs w:val="20"/>
          <w:lang w:eastAsia="zh-CN"/>
        </w:rPr>
        <w:t xml:space="preserve"> року</w:t>
      </w:r>
    </w:p>
    <w:p w14:paraId="477E00B7" w14:textId="77777777" w:rsidR="0063554C" w:rsidRDefault="0063554C" w:rsidP="0063554C">
      <w:pPr>
        <w:widowControl w:val="0"/>
        <w:suppressAutoHyphens/>
        <w:autoSpaceDE w:val="0"/>
        <w:spacing w:after="0" w:line="240" w:lineRule="auto"/>
        <w:jc w:val="both"/>
        <w:rPr>
          <w:rFonts w:ascii="Times New Roman CYR" w:hAnsi="Times New Roman CYR" w:cs="Times New Roman CYR"/>
          <w:sz w:val="20"/>
          <w:szCs w:val="20"/>
          <w:lang w:eastAsia="zh-CN"/>
        </w:rPr>
      </w:pPr>
    </w:p>
    <w:p w14:paraId="47EE4AF7" w14:textId="77777777" w:rsidR="0063554C" w:rsidRPr="00654A8C" w:rsidRDefault="0063554C" w:rsidP="0063554C">
      <w:pPr>
        <w:widowControl w:val="0"/>
        <w:autoSpaceDE w:val="0"/>
        <w:spacing w:line="240" w:lineRule="auto"/>
        <w:jc w:val="center"/>
        <w:rPr>
          <w:rFonts w:ascii="Times New Roman" w:hAnsi="Times New Roman"/>
          <w:b/>
          <w:sz w:val="28"/>
          <w:szCs w:val="28"/>
        </w:rPr>
      </w:pPr>
      <w:r w:rsidRPr="00654A8C">
        <w:rPr>
          <w:rFonts w:ascii="Times New Roman" w:hAnsi="Times New Roman"/>
          <w:b/>
          <w:sz w:val="28"/>
          <w:szCs w:val="28"/>
        </w:rPr>
        <w:t>Специфікація</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41"/>
        <w:gridCol w:w="10"/>
        <w:gridCol w:w="1417"/>
        <w:gridCol w:w="1099"/>
        <w:gridCol w:w="2410"/>
        <w:gridCol w:w="709"/>
        <w:gridCol w:w="992"/>
        <w:gridCol w:w="1276"/>
        <w:gridCol w:w="1275"/>
      </w:tblGrid>
      <w:tr w:rsidR="0063554C" w:rsidRPr="00D626AC" w14:paraId="19AC8E59" w14:textId="77777777" w:rsidTr="000E6D1D">
        <w:trPr>
          <w:trHeight w:hRule="exact" w:val="1878"/>
          <w:jc w:val="center"/>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EC172" w14:textId="77777777" w:rsidR="0063554C" w:rsidRPr="00D626AC" w:rsidRDefault="0063554C" w:rsidP="000E6D1D">
            <w:pPr>
              <w:autoSpaceDE w:val="0"/>
              <w:spacing w:line="240" w:lineRule="auto"/>
              <w:jc w:val="center"/>
              <w:rPr>
                <w:rFonts w:ascii="Times New Roman" w:hAnsi="Times New Roman"/>
                <w:b/>
              </w:rPr>
            </w:pPr>
            <w:r w:rsidRPr="00D626AC">
              <w:rPr>
                <w:rFonts w:ascii="Times New Roman" w:hAnsi="Times New Roman"/>
                <w:b/>
                <w:color w:val="000000"/>
                <w:lang w:eastAsia="uk-UA"/>
              </w:rPr>
              <w:t>№</w:t>
            </w:r>
          </w:p>
          <w:p w14:paraId="000FF27B" w14:textId="77777777" w:rsidR="0063554C" w:rsidRPr="00D626AC" w:rsidRDefault="0063554C" w:rsidP="000E6D1D">
            <w:pPr>
              <w:autoSpaceDE w:val="0"/>
              <w:spacing w:line="240" w:lineRule="auto"/>
              <w:jc w:val="center"/>
              <w:rPr>
                <w:rFonts w:ascii="Times New Roman" w:hAnsi="Times New Roman"/>
                <w:b/>
              </w:rPr>
            </w:pPr>
            <w:r w:rsidRPr="00D626AC">
              <w:rPr>
                <w:rFonts w:ascii="Times New Roman" w:hAnsi="Times New Roman"/>
                <w:b/>
                <w:color w:val="000000"/>
                <w:lang w:eastAsia="uk-UA"/>
              </w:rPr>
              <w:t>п/п</w:t>
            </w:r>
          </w:p>
        </w:tc>
        <w:tc>
          <w:tcPr>
            <w:tcW w:w="2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617C5" w14:textId="77777777" w:rsidR="0063554C" w:rsidRPr="00D626AC" w:rsidRDefault="0063554C" w:rsidP="000E6D1D">
            <w:pPr>
              <w:autoSpaceDE w:val="0"/>
              <w:spacing w:line="240" w:lineRule="auto"/>
              <w:jc w:val="center"/>
              <w:rPr>
                <w:rFonts w:ascii="Times New Roman" w:hAnsi="Times New Roman"/>
                <w:b/>
                <w:bCs/>
                <w:color w:val="000000"/>
              </w:rPr>
            </w:pPr>
          </w:p>
          <w:p w14:paraId="765ADE85" w14:textId="77777777" w:rsidR="0063554C" w:rsidRPr="00D626AC" w:rsidRDefault="0063554C" w:rsidP="000E6D1D">
            <w:pPr>
              <w:autoSpaceDE w:val="0"/>
              <w:spacing w:line="240" w:lineRule="auto"/>
              <w:jc w:val="center"/>
              <w:rPr>
                <w:rFonts w:ascii="Times New Roman" w:hAnsi="Times New Roman"/>
                <w:b/>
              </w:rPr>
            </w:pPr>
            <w:r w:rsidRPr="00D626AC">
              <w:rPr>
                <w:rFonts w:ascii="Times New Roman" w:hAnsi="Times New Roman"/>
                <w:b/>
                <w:bCs/>
                <w:color w:val="000000"/>
              </w:rPr>
              <w:t>Найменування товару</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788D5" w14:textId="77777777" w:rsidR="0063554C" w:rsidRPr="00B31775" w:rsidRDefault="0063554C" w:rsidP="000E6D1D">
            <w:pPr>
              <w:autoSpaceDE w:val="0"/>
              <w:spacing w:line="240" w:lineRule="auto"/>
              <w:jc w:val="center"/>
              <w:rPr>
                <w:rFonts w:ascii="Times New Roman" w:hAnsi="Times New Roman"/>
                <w:b/>
                <w:color w:val="000000"/>
                <w:lang w:eastAsia="uk-UA"/>
              </w:rPr>
            </w:pPr>
            <w:r w:rsidRPr="00B31775">
              <w:rPr>
                <w:rFonts w:ascii="Times New Roman" w:hAnsi="Times New Roman"/>
                <w:b/>
                <w:color w:val="000000"/>
                <w:lang w:eastAsia="uk-UA"/>
              </w:rPr>
              <w:t>Технічні характеристики</w:t>
            </w:r>
          </w:p>
          <w:p w14:paraId="7CE9183C" w14:textId="77777777" w:rsidR="0063554C" w:rsidRPr="00D626AC" w:rsidRDefault="0063554C" w:rsidP="000E6D1D">
            <w:pPr>
              <w:autoSpaceDE w:val="0"/>
              <w:spacing w:line="240" w:lineRule="auto"/>
              <w:jc w:val="center"/>
              <w:rPr>
                <w:rFonts w:ascii="Times New Roman" w:hAnsi="Times New Roman"/>
                <w:b/>
                <w:color w:val="000000"/>
                <w:lang w:eastAsia="uk-UA"/>
              </w:rPr>
            </w:pPr>
            <w:r w:rsidRPr="00B31775">
              <w:rPr>
                <w:rFonts w:ascii="Times New Roman" w:hAnsi="Times New Roman"/>
                <w:b/>
                <w:color w:val="000000"/>
                <w:lang w:eastAsia="uk-UA"/>
              </w:rPr>
              <w:t>(вимоги, опис, строк гарантії</w:t>
            </w:r>
            <w:r>
              <w:rPr>
                <w:rFonts w:ascii="Times New Roman" w:hAnsi="Times New Roman"/>
                <w:b/>
                <w:color w:val="000000"/>
                <w:lang w:eastAsia="uk-UA"/>
              </w:rPr>
              <w:t>, виробник, країна походження</w:t>
            </w:r>
            <w:r w:rsidRPr="00B31775">
              <w:rPr>
                <w:rFonts w:ascii="Times New Roman" w:hAnsi="Times New Roman"/>
                <w:b/>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3B33B" w14:textId="77777777" w:rsidR="0063554C" w:rsidRPr="00D626AC" w:rsidRDefault="0063554C" w:rsidP="000E6D1D">
            <w:pPr>
              <w:autoSpaceDE w:val="0"/>
              <w:spacing w:line="240" w:lineRule="auto"/>
              <w:jc w:val="center"/>
              <w:rPr>
                <w:rFonts w:ascii="Times New Roman" w:hAnsi="Times New Roman"/>
                <w:b/>
                <w:color w:val="000000"/>
                <w:lang w:eastAsia="uk-UA"/>
              </w:rPr>
            </w:pPr>
            <w:r w:rsidRPr="00D626AC">
              <w:rPr>
                <w:rFonts w:ascii="Times New Roman" w:hAnsi="Times New Roman"/>
                <w:b/>
                <w:color w:val="000000"/>
                <w:lang w:eastAsia="uk-UA"/>
              </w:rPr>
              <w:t>Од.</w:t>
            </w:r>
          </w:p>
          <w:p w14:paraId="470F949B" w14:textId="77777777" w:rsidR="0063554C" w:rsidRPr="00D626AC" w:rsidRDefault="0063554C" w:rsidP="000E6D1D">
            <w:pPr>
              <w:autoSpaceDE w:val="0"/>
              <w:spacing w:line="240" w:lineRule="auto"/>
              <w:jc w:val="center"/>
              <w:rPr>
                <w:rFonts w:ascii="Times New Roman" w:hAnsi="Times New Roman"/>
                <w:b/>
                <w:color w:val="000000"/>
                <w:lang w:eastAsia="uk-UA"/>
              </w:rPr>
            </w:pPr>
            <w:proofErr w:type="spellStart"/>
            <w:r w:rsidRPr="00D626AC">
              <w:rPr>
                <w:rFonts w:ascii="Times New Roman" w:hAnsi="Times New Roman"/>
                <w:b/>
                <w:color w:val="000000"/>
                <w:lang w:eastAsia="uk-UA"/>
              </w:rPr>
              <w:t>вим</w:t>
            </w:r>
            <w:proofErr w:type="spellEnd"/>
            <w:r w:rsidRPr="00D626AC">
              <w:rPr>
                <w:rFonts w:ascii="Times New Roman" w:hAnsi="Times New Roman"/>
                <w:b/>
                <w:color w:val="000000"/>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C4E4A9" w14:textId="77777777" w:rsidR="0063554C" w:rsidRPr="00D626AC" w:rsidRDefault="0063554C" w:rsidP="000E6D1D">
            <w:pPr>
              <w:autoSpaceDE w:val="0"/>
              <w:spacing w:line="240" w:lineRule="auto"/>
              <w:jc w:val="center"/>
              <w:rPr>
                <w:rFonts w:ascii="Times New Roman" w:hAnsi="Times New Roman"/>
                <w:b/>
                <w:color w:val="000000"/>
                <w:lang w:eastAsia="uk-UA"/>
              </w:rPr>
            </w:pPr>
          </w:p>
          <w:p w14:paraId="0B8505E2" w14:textId="77777777" w:rsidR="0063554C" w:rsidRPr="00D626AC" w:rsidRDefault="0063554C" w:rsidP="000E6D1D">
            <w:pPr>
              <w:autoSpaceDE w:val="0"/>
              <w:spacing w:line="240" w:lineRule="auto"/>
              <w:jc w:val="center"/>
              <w:rPr>
                <w:rFonts w:ascii="Times New Roman" w:hAnsi="Times New Roman"/>
                <w:b/>
              </w:rPr>
            </w:pPr>
            <w:r w:rsidRPr="00D626AC">
              <w:rPr>
                <w:rFonts w:ascii="Times New Roman" w:hAnsi="Times New Roman"/>
                <w:b/>
                <w:color w:val="000000"/>
                <w:lang w:eastAsia="uk-UA"/>
              </w:rPr>
              <w:t>Кіл-</w:t>
            </w:r>
            <w:proofErr w:type="spellStart"/>
            <w:r w:rsidRPr="00D626AC">
              <w:rPr>
                <w:rFonts w:ascii="Times New Roman" w:hAnsi="Times New Roman"/>
                <w:b/>
                <w:color w:val="000000"/>
                <w:lang w:eastAsia="uk-UA"/>
              </w:rPr>
              <w:t>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F6474" w14:textId="77777777" w:rsidR="0063554C" w:rsidRPr="00D626AC" w:rsidRDefault="0063554C" w:rsidP="000E6D1D">
            <w:pPr>
              <w:autoSpaceDE w:val="0"/>
              <w:spacing w:line="240" w:lineRule="auto"/>
              <w:jc w:val="center"/>
              <w:rPr>
                <w:rFonts w:ascii="Times New Roman" w:hAnsi="Times New Roman"/>
                <w:b/>
              </w:rPr>
            </w:pPr>
            <w:r w:rsidRPr="00D626AC">
              <w:rPr>
                <w:rFonts w:ascii="Times New Roman" w:hAnsi="Times New Roman"/>
                <w:b/>
                <w:color w:val="000000"/>
                <w:lang w:eastAsia="uk-UA"/>
              </w:rPr>
              <w:t xml:space="preserve">Вартість за од. </w:t>
            </w:r>
            <w:proofErr w:type="spellStart"/>
            <w:r w:rsidRPr="00D626AC">
              <w:rPr>
                <w:rFonts w:ascii="Times New Roman" w:hAnsi="Times New Roman"/>
                <w:b/>
                <w:color w:val="000000"/>
                <w:lang w:eastAsia="uk-UA"/>
              </w:rPr>
              <w:t>вим</w:t>
            </w:r>
            <w:proofErr w:type="spellEnd"/>
            <w:r w:rsidRPr="00D626AC">
              <w:rPr>
                <w:rFonts w:ascii="Times New Roman" w:hAnsi="Times New Roman"/>
                <w:b/>
                <w:color w:val="000000"/>
                <w:lang w:eastAsia="uk-UA"/>
              </w:rPr>
              <w:t>., грн., без ПДВ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D7634" w14:textId="77777777" w:rsidR="0063554C" w:rsidRPr="00D626AC" w:rsidRDefault="0063554C" w:rsidP="000E6D1D">
            <w:pPr>
              <w:autoSpaceDE w:val="0"/>
              <w:spacing w:line="240" w:lineRule="auto"/>
              <w:jc w:val="center"/>
              <w:rPr>
                <w:rFonts w:ascii="Times New Roman" w:hAnsi="Times New Roman"/>
                <w:b/>
              </w:rPr>
            </w:pPr>
            <w:r w:rsidRPr="00D626AC">
              <w:rPr>
                <w:rFonts w:ascii="Times New Roman" w:hAnsi="Times New Roman"/>
                <w:b/>
                <w:color w:val="000000"/>
              </w:rPr>
              <w:t xml:space="preserve">Сума </w:t>
            </w:r>
            <w:r w:rsidRPr="00D626AC">
              <w:rPr>
                <w:rFonts w:ascii="Times New Roman" w:hAnsi="Times New Roman"/>
                <w:b/>
                <w:color w:val="000000"/>
                <w:lang w:eastAsia="uk-UA"/>
              </w:rPr>
              <w:t>грн. без ПДВ</w:t>
            </w:r>
          </w:p>
        </w:tc>
      </w:tr>
      <w:tr w:rsidR="0063554C" w:rsidRPr="00D626AC" w14:paraId="7A18E6B1" w14:textId="77777777" w:rsidTr="000E6D1D">
        <w:trPr>
          <w:trHeight w:hRule="exact" w:val="568"/>
          <w:jc w:val="center"/>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14:paraId="0BDD9D90" w14:textId="77777777" w:rsidR="0063554C" w:rsidRPr="00D626AC" w:rsidRDefault="0063554C" w:rsidP="0063554C">
            <w:pPr>
              <w:widowControl w:val="0"/>
              <w:numPr>
                <w:ilvl w:val="0"/>
                <w:numId w:val="8"/>
              </w:numPr>
              <w:suppressAutoHyphens/>
              <w:autoSpaceDE w:val="0"/>
              <w:spacing w:after="0" w:line="240" w:lineRule="auto"/>
              <w:jc w:val="center"/>
              <w:rPr>
                <w:rFonts w:ascii="Times New Roman" w:hAnsi="Times New Roman"/>
                <w:b/>
                <w:color w:val="000000"/>
              </w:rPr>
            </w:pPr>
          </w:p>
        </w:tc>
        <w:tc>
          <w:tcPr>
            <w:tcW w:w="2526" w:type="dxa"/>
            <w:gridSpan w:val="3"/>
            <w:tcBorders>
              <w:top w:val="single" w:sz="4" w:space="0" w:color="auto"/>
              <w:left w:val="nil"/>
              <w:bottom w:val="single" w:sz="4" w:space="0" w:color="auto"/>
              <w:right w:val="single" w:sz="4" w:space="0" w:color="auto"/>
            </w:tcBorders>
            <w:vAlign w:val="center"/>
          </w:tcPr>
          <w:p w14:paraId="4FF25DC0" w14:textId="77777777" w:rsidR="0063554C" w:rsidRPr="00D626AC" w:rsidRDefault="0063554C" w:rsidP="000E6D1D">
            <w:pPr>
              <w:spacing w:line="240" w:lineRule="auto"/>
              <w:jc w:val="center"/>
              <w:rPr>
                <w:rFonts w:ascii="Times New Roman" w:hAnsi="Times New Roman"/>
                <w:color w:val="00000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200370AF" w14:textId="77777777" w:rsidR="0063554C" w:rsidRPr="00D626AC" w:rsidRDefault="0063554C" w:rsidP="000E6D1D">
            <w:pPr>
              <w:spacing w:line="240" w:lineRule="auto"/>
              <w:jc w:val="center"/>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F06AC8F" w14:textId="77777777" w:rsidR="0063554C" w:rsidRPr="00D626AC" w:rsidRDefault="0063554C" w:rsidP="000E6D1D">
            <w:pPr>
              <w:spacing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E16D29F" w14:textId="77777777" w:rsidR="0063554C" w:rsidRPr="00D626AC" w:rsidRDefault="0063554C" w:rsidP="000E6D1D">
            <w:pPr>
              <w:spacing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9B1473" w14:textId="77777777" w:rsidR="0063554C" w:rsidRPr="00D626AC" w:rsidRDefault="0063554C" w:rsidP="000E6D1D">
            <w:pPr>
              <w:autoSpaceDE w:val="0"/>
              <w:spacing w:line="240" w:lineRule="auto"/>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46C4ED3" w14:textId="77777777" w:rsidR="0063554C" w:rsidRPr="00D626AC" w:rsidRDefault="0063554C" w:rsidP="000E6D1D">
            <w:pPr>
              <w:autoSpaceDE w:val="0"/>
              <w:spacing w:line="240" w:lineRule="auto"/>
              <w:jc w:val="center"/>
              <w:rPr>
                <w:rFonts w:ascii="Times New Roman" w:hAnsi="Times New Roman"/>
                <w:color w:val="000000"/>
              </w:rPr>
            </w:pPr>
          </w:p>
        </w:tc>
      </w:tr>
      <w:tr w:rsidR="0063554C" w:rsidRPr="00D626AC" w14:paraId="0016FC5F" w14:textId="77777777" w:rsidTr="000E6D1D">
        <w:trPr>
          <w:gridBefore w:val="2"/>
          <w:wBefore w:w="451" w:type="dxa"/>
          <w:trHeight w:hRule="exact" w:val="567"/>
          <w:jc w:val="center"/>
        </w:trPr>
        <w:tc>
          <w:tcPr>
            <w:tcW w:w="1417" w:type="dxa"/>
            <w:tcBorders>
              <w:top w:val="nil"/>
              <w:left w:val="nil"/>
              <w:bottom w:val="nil"/>
              <w:right w:val="nil"/>
            </w:tcBorders>
            <w:shd w:val="clear" w:color="auto" w:fill="FFFFFF"/>
          </w:tcPr>
          <w:p w14:paraId="2856FFD3" w14:textId="77777777" w:rsidR="0063554C" w:rsidRPr="00D626AC" w:rsidRDefault="0063554C" w:rsidP="000E6D1D">
            <w:pPr>
              <w:widowControl w:val="0"/>
              <w:autoSpaceDE w:val="0"/>
              <w:spacing w:line="240" w:lineRule="auto"/>
              <w:jc w:val="center"/>
              <w:rPr>
                <w:rFonts w:ascii="Times New Roman" w:hAnsi="Times New Roman"/>
                <w:b/>
                <w:color w:val="000000"/>
              </w:rPr>
            </w:pPr>
          </w:p>
        </w:tc>
        <w:tc>
          <w:tcPr>
            <w:tcW w:w="1099" w:type="dxa"/>
            <w:tcBorders>
              <w:top w:val="single" w:sz="4" w:space="0" w:color="auto"/>
              <w:left w:val="nil"/>
              <w:bottom w:val="nil"/>
              <w:right w:val="nil"/>
            </w:tcBorders>
            <w:shd w:val="clear" w:color="auto" w:fill="FFFFFF"/>
          </w:tcPr>
          <w:p w14:paraId="2CA10E4E" w14:textId="77777777" w:rsidR="0063554C" w:rsidRPr="00D626AC" w:rsidRDefault="0063554C" w:rsidP="000E6D1D">
            <w:pPr>
              <w:widowControl w:val="0"/>
              <w:autoSpaceDE w:val="0"/>
              <w:spacing w:line="240" w:lineRule="auto"/>
              <w:jc w:val="center"/>
              <w:rPr>
                <w:rFonts w:ascii="Times New Roman" w:hAnsi="Times New Roman"/>
                <w:b/>
                <w:color w:val="000000"/>
              </w:rPr>
            </w:pPr>
          </w:p>
        </w:tc>
        <w:tc>
          <w:tcPr>
            <w:tcW w:w="2410" w:type="dxa"/>
            <w:vMerge w:val="restart"/>
            <w:tcBorders>
              <w:top w:val="single" w:sz="4" w:space="0" w:color="auto"/>
              <w:left w:val="nil"/>
              <w:bottom w:val="nil"/>
              <w:right w:val="nil"/>
            </w:tcBorders>
            <w:shd w:val="clear" w:color="auto" w:fill="FFFFFF"/>
          </w:tcPr>
          <w:p w14:paraId="39AE9935" w14:textId="77777777" w:rsidR="0063554C" w:rsidRPr="00D626AC" w:rsidRDefault="0063554C" w:rsidP="000E6D1D">
            <w:pPr>
              <w:widowControl w:val="0"/>
              <w:autoSpaceDE w:val="0"/>
              <w:spacing w:line="240" w:lineRule="auto"/>
              <w:jc w:val="center"/>
              <w:rPr>
                <w:rFonts w:ascii="Times New Roman" w:hAnsi="Times New Roman"/>
                <w:b/>
                <w:color w:val="000000"/>
              </w:rPr>
            </w:pPr>
          </w:p>
        </w:tc>
        <w:tc>
          <w:tcPr>
            <w:tcW w:w="709" w:type="dxa"/>
            <w:vMerge w:val="restart"/>
            <w:tcBorders>
              <w:top w:val="single" w:sz="4" w:space="0" w:color="auto"/>
              <w:left w:val="nil"/>
              <w:bottom w:val="nil"/>
              <w:right w:val="nil"/>
            </w:tcBorders>
            <w:shd w:val="clear" w:color="auto" w:fill="FFFFFF"/>
          </w:tcPr>
          <w:p w14:paraId="7A385C0B" w14:textId="77777777" w:rsidR="0063554C" w:rsidRPr="00D626AC" w:rsidRDefault="0063554C" w:rsidP="000E6D1D">
            <w:pPr>
              <w:widowControl w:val="0"/>
              <w:autoSpaceDE w:val="0"/>
              <w:spacing w:line="240" w:lineRule="auto"/>
              <w:jc w:val="center"/>
              <w:rPr>
                <w:rFonts w:ascii="Times New Roman" w:hAnsi="Times New Roman"/>
                <w:b/>
                <w:color w:val="000000"/>
              </w:rPr>
            </w:pPr>
          </w:p>
        </w:tc>
        <w:tc>
          <w:tcPr>
            <w:tcW w:w="992" w:type="dxa"/>
            <w:vMerge w:val="restart"/>
            <w:tcBorders>
              <w:top w:val="single" w:sz="4" w:space="0" w:color="auto"/>
              <w:left w:val="nil"/>
              <w:bottom w:val="nil"/>
              <w:right w:val="single" w:sz="4" w:space="0" w:color="auto"/>
            </w:tcBorders>
            <w:shd w:val="clear" w:color="auto" w:fill="FFFFFF"/>
          </w:tcPr>
          <w:p w14:paraId="5F30115F" w14:textId="77777777" w:rsidR="0063554C" w:rsidRPr="00D626AC" w:rsidRDefault="0063554C" w:rsidP="000E6D1D">
            <w:pPr>
              <w:widowControl w:val="0"/>
              <w:autoSpaceDE w:val="0"/>
              <w:spacing w:line="240" w:lineRule="auto"/>
              <w:jc w:val="center"/>
              <w:rPr>
                <w:rFonts w:ascii="Times New Roman" w:hAnsi="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7619F" w14:textId="77777777" w:rsidR="0063554C" w:rsidRPr="00261A25" w:rsidRDefault="0063554C" w:rsidP="000E6D1D">
            <w:pPr>
              <w:widowControl w:val="0"/>
              <w:autoSpaceDE w:val="0"/>
              <w:spacing w:line="240" w:lineRule="auto"/>
              <w:jc w:val="center"/>
              <w:rPr>
                <w:rFonts w:ascii="Times New Roman" w:hAnsi="Times New Roman"/>
                <w:b/>
                <w:color w:val="000000"/>
                <w:lang w:eastAsia="uk-UA"/>
              </w:rPr>
            </w:pPr>
            <w:r w:rsidRPr="00D626AC">
              <w:rPr>
                <w:rFonts w:ascii="Times New Roman" w:hAnsi="Times New Roman"/>
                <w:b/>
                <w:color w:val="000000"/>
                <w:lang w:eastAsia="uk-UA"/>
              </w:rPr>
              <w:t>Всього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08F11E" w14:textId="77777777" w:rsidR="0063554C" w:rsidRPr="00D626AC" w:rsidRDefault="0063554C" w:rsidP="000E6D1D">
            <w:pPr>
              <w:widowControl w:val="0"/>
              <w:autoSpaceDE w:val="0"/>
              <w:spacing w:line="240" w:lineRule="auto"/>
              <w:jc w:val="center"/>
              <w:rPr>
                <w:rFonts w:ascii="Times New Roman" w:hAnsi="Times New Roman"/>
                <w:b/>
              </w:rPr>
            </w:pPr>
          </w:p>
        </w:tc>
      </w:tr>
      <w:tr w:rsidR="0063554C" w:rsidRPr="00D626AC" w14:paraId="5D5A9275" w14:textId="77777777" w:rsidTr="000E6D1D">
        <w:trPr>
          <w:gridBefore w:val="2"/>
          <w:wBefore w:w="451" w:type="dxa"/>
          <w:trHeight w:hRule="exact" w:val="567"/>
          <w:jc w:val="center"/>
        </w:trPr>
        <w:tc>
          <w:tcPr>
            <w:tcW w:w="1417" w:type="dxa"/>
            <w:tcBorders>
              <w:top w:val="nil"/>
              <w:left w:val="nil"/>
              <w:bottom w:val="nil"/>
              <w:right w:val="nil"/>
            </w:tcBorders>
            <w:shd w:val="clear" w:color="auto" w:fill="FFFFFF"/>
          </w:tcPr>
          <w:p w14:paraId="0CDC6E47" w14:textId="77777777" w:rsidR="0063554C" w:rsidRPr="00D626AC" w:rsidRDefault="0063554C" w:rsidP="000E6D1D">
            <w:pPr>
              <w:widowControl w:val="0"/>
              <w:autoSpaceDE w:val="0"/>
              <w:spacing w:line="240" w:lineRule="auto"/>
              <w:jc w:val="center"/>
              <w:rPr>
                <w:rFonts w:ascii="Times New Roman" w:hAnsi="Times New Roman"/>
                <w:b/>
                <w:color w:val="000000"/>
              </w:rPr>
            </w:pPr>
          </w:p>
        </w:tc>
        <w:tc>
          <w:tcPr>
            <w:tcW w:w="1099" w:type="dxa"/>
            <w:tcBorders>
              <w:top w:val="nil"/>
              <w:left w:val="nil"/>
              <w:bottom w:val="nil"/>
              <w:right w:val="nil"/>
            </w:tcBorders>
            <w:shd w:val="clear" w:color="auto" w:fill="FFFFFF"/>
          </w:tcPr>
          <w:p w14:paraId="7F7F623F" w14:textId="77777777" w:rsidR="0063554C" w:rsidRPr="00D626AC" w:rsidRDefault="0063554C" w:rsidP="000E6D1D">
            <w:pPr>
              <w:widowControl w:val="0"/>
              <w:autoSpaceDE w:val="0"/>
              <w:spacing w:line="240" w:lineRule="auto"/>
              <w:jc w:val="center"/>
              <w:rPr>
                <w:rFonts w:ascii="Times New Roman" w:hAnsi="Times New Roman"/>
                <w:b/>
                <w:color w:val="000000"/>
              </w:rPr>
            </w:pPr>
          </w:p>
        </w:tc>
        <w:tc>
          <w:tcPr>
            <w:tcW w:w="2410" w:type="dxa"/>
            <w:vMerge/>
            <w:tcBorders>
              <w:top w:val="nil"/>
              <w:left w:val="nil"/>
              <w:bottom w:val="nil"/>
              <w:right w:val="nil"/>
            </w:tcBorders>
            <w:vAlign w:val="center"/>
            <w:hideMark/>
          </w:tcPr>
          <w:p w14:paraId="54E90B2F" w14:textId="77777777" w:rsidR="0063554C" w:rsidRPr="00D626AC" w:rsidRDefault="0063554C" w:rsidP="000E6D1D">
            <w:pPr>
              <w:spacing w:line="240" w:lineRule="auto"/>
              <w:rPr>
                <w:rFonts w:ascii="Times New Roman" w:hAnsi="Times New Roman"/>
                <w:b/>
                <w:color w:val="000000"/>
              </w:rPr>
            </w:pPr>
          </w:p>
        </w:tc>
        <w:tc>
          <w:tcPr>
            <w:tcW w:w="709" w:type="dxa"/>
            <w:vMerge/>
            <w:tcBorders>
              <w:top w:val="nil"/>
              <w:left w:val="nil"/>
              <w:bottom w:val="nil"/>
              <w:right w:val="nil"/>
            </w:tcBorders>
            <w:vAlign w:val="center"/>
            <w:hideMark/>
          </w:tcPr>
          <w:p w14:paraId="0B5EDAED" w14:textId="77777777" w:rsidR="0063554C" w:rsidRPr="00D626AC" w:rsidRDefault="0063554C" w:rsidP="000E6D1D">
            <w:pPr>
              <w:spacing w:line="240" w:lineRule="auto"/>
              <w:rPr>
                <w:rFonts w:ascii="Times New Roman" w:hAnsi="Times New Roman"/>
                <w:b/>
                <w:color w:val="000000"/>
              </w:rPr>
            </w:pPr>
          </w:p>
        </w:tc>
        <w:tc>
          <w:tcPr>
            <w:tcW w:w="992" w:type="dxa"/>
            <w:vMerge/>
            <w:tcBorders>
              <w:top w:val="nil"/>
              <w:left w:val="nil"/>
              <w:bottom w:val="nil"/>
              <w:right w:val="nil"/>
            </w:tcBorders>
            <w:vAlign w:val="center"/>
            <w:hideMark/>
          </w:tcPr>
          <w:p w14:paraId="51016933" w14:textId="77777777" w:rsidR="0063554C" w:rsidRPr="00D626AC" w:rsidRDefault="0063554C" w:rsidP="000E6D1D">
            <w:pPr>
              <w:spacing w:line="240" w:lineRule="auto"/>
              <w:rPr>
                <w:rFonts w:ascii="Times New Roman" w:hAnsi="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D9EB9" w14:textId="77777777" w:rsidR="0063554C" w:rsidRPr="00261A25" w:rsidRDefault="0063554C" w:rsidP="000E6D1D">
            <w:pPr>
              <w:widowControl w:val="0"/>
              <w:autoSpaceDE w:val="0"/>
              <w:spacing w:line="240" w:lineRule="auto"/>
              <w:jc w:val="center"/>
              <w:rPr>
                <w:rFonts w:ascii="Times New Roman" w:hAnsi="Times New Roman"/>
                <w:b/>
                <w:color w:val="000000"/>
                <w:lang w:eastAsia="uk-UA"/>
              </w:rPr>
            </w:pPr>
            <w:r w:rsidRPr="00D626AC">
              <w:rPr>
                <w:rFonts w:ascii="Times New Roman" w:hAnsi="Times New Roman"/>
                <w:b/>
                <w:color w:val="000000"/>
                <w:lang w:eastAsia="uk-UA"/>
              </w:rPr>
              <w:t>ПДВ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2EE6D6" w14:textId="77777777" w:rsidR="0063554C" w:rsidRPr="00D626AC" w:rsidRDefault="0063554C" w:rsidP="000E6D1D">
            <w:pPr>
              <w:widowControl w:val="0"/>
              <w:autoSpaceDE w:val="0"/>
              <w:spacing w:line="240" w:lineRule="auto"/>
              <w:jc w:val="center"/>
              <w:rPr>
                <w:rFonts w:ascii="Times New Roman" w:hAnsi="Times New Roman"/>
                <w:b/>
              </w:rPr>
            </w:pPr>
          </w:p>
        </w:tc>
      </w:tr>
      <w:tr w:rsidR="0063554C" w:rsidRPr="00D626AC" w14:paraId="3EAA2ABF" w14:textId="77777777" w:rsidTr="000E6D1D">
        <w:trPr>
          <w:gridBefore w:val="2"/>
          <w:wBefore w:w="451" w:type="dxa"/>
          <w:trHeight w:hRule="exact" w:val="567"/>
          <w:jc w:val="center"/>
        </w:trPr>
        <w:tc>
          <w:tcPr>
            <w:tcW w:w="1417" w:type="dxa"/>
            <w:tcBorders>
              <w:top w:val="nil"/>
              <w:left w:val="nil"/>
              <w:bottom w:val="nil"/>
              <w:right w:val="nil"/>
            </w:tcBorders>
            <w:shd w:val="clear" w:color="auto" w:fill="FFFFFF"/>
          </w:tcPr>
          <w:p w14:paraId="76B16FF0" w14:textId="77777777" w:rsidR="0063554C" w:rsidRPr="00D626AC" w:rsidRDefault="0063554C" w:rsidP="000E6D1D">
            <w:pPr>
              <w:autoSpaceDE w:val="0"/>
              <w:spacing w:line="240" w:lineRule="auto"/>
              <w:jc w:val="center"/>
              <w:rPr>
                <w:rFonts w:ascii="Times New Roman" w:hAnsi="Times New Roman"/>
                <w:b/>
                <w:color w:val="000000"/>
                <w:lang w:eastAsia="uk-UA"/>
              </w:rPr>
            </w:pPr>
          </w:p>
        </w:tc>
        <w:tc>
          <w:tcPr>
            <w:tcW w:w="1099" w:type="dxa"/>
            <w:tcBorders>
              <w:top w:val="nil"/>
              <w:left w:val="nil"/>
              <w:bottom w:val="nil"/>
              <w:right w:val="nil"/>
            </w:tcBorders>
            <w:shd w:val="clear" w:color="auto" w:fill="FFFFFF"/>
          </w:tcPr>
          <w:p w14:paraId="10203770" w14:textId="77777777" w:rsidR="0063554C" w:rsidRPr="00D626AC" w:rsidRDefault="0063554C" w:rsidP="000E6D1D">
            <w:pPr>
              <w:autoSpaceDE w:val="0"/>
              <w:spacing w:line="240" w:lineRule="auto"/>
              <w:jc w:val="center"/>
              <w:rPr>
                <w:rFonts w:ascii="Times New Roman" w:hAnsi="Times New Roman"/>
                <w:b/>
                <w:color w:val="000000"/>
                <w:lang w:eastAsia="uk-UA"/>
              </w:rPr>
            </w:pPr>
          </w:p>
        </w:tc>
        <w:tc>
          <w:tcPr>
            <w:tcW w:w="2410" w:type="dxa"/>
            <w:vMerge/>
            <w:tcBorders>
              <w:top w:val="nil"/>
              <w:left w:val="nil"/>
              <w:bottom w:val="nil"/>
              <w:right w:val="nil"/>
            </w:tcBorders>
            <w:vAlign w:val="center"/>
            <w:hideMark/>
          </w:tcPr>
          <w:p w14:paraId="3EFB70DF" w14:textId="77777777" w:rsidR="0063554C" w:rsidRPr="00D626AC" w:rsidRDefault="0063554C" w:rsidP="000E6D1D">
            <w:pPr>
              <w:spacing w:line="240" w:lineRule="auto"/>
              <w:rPr>
                <w:rFonts w:ascii="Times New Roman" w:hAnsi="Times New Roman"/>
                <w:b/>
                <w:color w:val="000000"/>
              </w:rPr>
            </w:pPr>
          </w:p>
        </w:tc>
        <w:tc>
          <w:tcPr>
            <w:tcW w:w="709" w:type="dxa"/>
            <w:vMerge/>
            <w:tcBorders>
              <w:top w:val="nil"/>
              <w:left w:val="nil"/>
              <w:bottom w:val="nil"/>
              <w:right w:val="nil"/>
            </w:tcBorders>
            <w:vAlign w:val="center"/>
            <w:hideMark/>
          </w:tcPr>
          <w:p w14:paraId="4F25E2CB" w14:textId="77777777" w:rsidR="0063554C" w:rsidRPr="00D626AC" w:rsidRDefault="0063554C" w:rsidP="000E6D1D">
            <w:pPr>
              <w:spacing w:line="240" w:lineRule="auto"/>
              <w:rPr>
                <w:rFonts w:ascii="Times New Roman" w:hAnsi="Times New Roman"/>
                <w:b/>
                <w:color w:val="000000"/>
              </w:rPr>
            </w:pPr>
          </w:p>
        </w:tc>
        <w:tc>
          <w:tcPr>
            <w:tcW w:w="992" w:type="dxa"/>
            <w:vMerge/>
            <w:tcBorders>
              <w:top w:val="nil"/>
              <w:left w:val="nil"/>
              <w:bottom w:val="nil"/>
              <w:right w:val="nil"/>
            </w:tcBorders>
            <w:vAlign w:val="center"/>
            <w:hideMark/>
          </w:tcPr>
          <w:p w14:paraId="7B7A6008" w14:textId="77777777" w:rsidR="0063554C" w:rsidRPr="00D626AC" w:rsidRDefault="0063554C" w:rsidP="000E6D1D">
            <w:pPr>
              <w:spacing w:line="240" w:lineRule="auto"/>
              <w:rPr>
                <w:rFonts w:ascii="Times New Roman" w:hAnsi="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30E64" w14:textId="77777777" w:rsidR="0063554C" w:rsidRPr="00261A25" w:rsidRDefault="0063554C" w:rsidP="000E6D1D">
            <w:pPr>
              <w:autoSpaceDE w:val="0"/>
              <w:spacing w:line="240" w:lineRule="auto"/>
              <w:jc w:val="center"/>
              <w:rPr>
                <w:rFonts w:ascii="Times New Roman" w:hAnsi="Times New Roman"/>
                <w:b/>
                <w:color w:val="000000"/>
                <w:lang w:eastAsia="uk-UA"/>
              </w:rPr>
            </w:pPr>
            <w:r w:rsidRPr="00261A25">
              <w:rPr>
                <w:rFonts w:ascii="Times New Roman" w:hAnsi="Times New Roman"/>
                <w:b/>
                <w:color w:val="000000"/>
                <w:lang w:eastAsia="uk-UA"/>
              </w:rPr>
              <w:t>Разом з ПДВ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60BD2FD" w14:textId="77777777" w:rsidR="0063554C" w:rsidRPr="00D626AC" w:rsidRDefault="0063554C" w:rsidP="000E6D1D">
            <w:pPr>
              <w:autoSpaceDE w:val="0"/>
              <w:spacing w:line="240" w:lineRule="auto"/>
              <w:jc w:val="center"/>
              <w:rPr>
                <w:rFonts w:ascii="Times New Roman" w:hAnsi="Times New Roman"/>
                <w:b/>
              </w:rPr>
            </w:pPr>
          </w:p>
        </w:tc>
      </w:tr>
    </w:tbl>
    <w:p w14:paraId="2136BE86" w14:textId="77777777" w:rsidR="0063554C" w:rsidRPr="00D626AC" w:rsidRDefault="0063554C" w:rsidP="0063554C">
      <w:pPr>
        <w:widowControl w:val="0"/>
        <w:suppressAutoHyphens/>
        <w:autoSpaceDE w:val="0"/>
        <w:spacing w:after="0" w:line="240" w:lineRule="auto"/>
        <w:jc w:val="both"/>
        <w:rPr>
          <w:rFonts w:ascii="Times New Roman CYR" w:hAnsi="Times New Roman CYR" w:cs="Times New Roman CYR"/>
          <w:sz w:val="20"/>
          <w:szCs w:val="20"/>
          <w:lang w:eastAsia="zh-CN"/>
        </w:rPr>
      </w:pPr>
    </w:p>
    <w:p w14:paraId="4C37EC0D" w14:textId="77777777" w:rsidR="0063554C" w:rsidRPr="00D626AC" w:rsidRDefault="0063554C" w:rsidP="0063554C">
      <w:pPr>
        <w:widowControl w:val="0"/>
        <w:suppressAutoHyphens/>
        <w:autoSpaceDE w:val="0"/>
        <w:spacing w:after="0" w:line="240" w:lineRule="auto"/>
        <w:jc w:val="both"/>
        <w:rPr>
          <w:rFonts w:ascii="Times New Roman CYR" w:hAnsi="Times New Roman CYR" w:cs="Times New Roman CYR"/>
          <w:sz w:val="24"/>
          <w:szCs w:val="24"/>
          <w:lang w:eastAsia="zh-CN"/>
        </w:rPr>
      </w:pPr>
    </w:p>
    <w:tbl>
      <w:tblPr>
        <w:tblW w:w="10290" w:type="dxa"/>
        <w:tblInd w:w="-176" w:type="dxa"/>
        <w:tblLayout w:type="fixed"/>
        <w:tblLook w:val="04A0" w:firstRow="1" w:lastRow="0" w:firstColumn="1" w:lastColumn="0" w:noHBand="0" w:noVBand="1"/>
      </w:tblPr>
      <w:tblGrid>
        <w:gridCol w:w="5034"/>
        <w:gridCol w:w="239"/>
        <w:gridCol w:w="5017"/>
      </w:tblGrid>
      <w:tr w:rsidR="0063554C" w:rsidRPr="00D626AC" w14:paraId="4D116FE5" w14:textId="77777777" w:rsidTr="000E6D1D">
        <w:trPr>
          <w:trHeight w:val="983"/>
        </w:trPr>
        <w:tc>
          <w:tcPr>
            <w:tcW w:w="5039" w:type="dxa"/>
            <w:shd w:val="clear" w:color="auto" w:fill="FFFFFF"/>
          </w:tcPr>
          <w:p w14:paraId="1867929B" w14:textId="77777777" w:rsidR="0063554C" w:rsidRPr="00D626AC" w:rsidRDefault="0063554C" w:rsidP="000E6D1D">
            <w:pPr>
              <w:widowControl w:val="0"/>
              <w:tabs>
                <w:tab w:val="right" w:pos="4823"/>
              </w:tabs>
              <w:suppressAutoHyphens/>
              <w:autoSpaceDE w:val="0"/>
              <w:spacing w:after="0" w:line="240" w:lineRule="auto"/>
              <w:rPr>
                <w:rFonts w:ascii="Times New Roman" w:hAnsi="Times New Roman"/>
                <w:sz w:val="24"/>
                <w:szCs w:val="24"/>
                <w:lang w:eastAsia="zh-CN"/>
              </w:rPr>
            </w:pPr>
            <w:r w:rsidRPr="00D626AC">
              <w:rPr>
                <w:rFonts w:ascii="Times New Roman" w:hAnsi="Times New Roman"/>
                <w:sz w:val="24"/>
                <w:szCs w:val="24"/>
                <w:lang w:eastAsia="zh-CN"/>
              </w:rPr>
              <w:t xml:space="preserve">від Покупця: </w:t>
            </w:r>
            <w:r w:rsidRPr="00D626AC">
              <w:rPr>
                <w:rFonts w:ascii="Times New Roman" w:hAnsi="Times New Roman"/>
                <w:sz w:val="24"/>
                <w:szCs w:val="24"/>
                <w:lang w:eastAsia="zh-CN"/>
              </w:rPr>
              <w:tab/>
            </w:r>
          </w:p>
          <w:p w14:paraId="586FFCA7" w14:textId="77777777" w:rsidR="0063554C" w:rsidRPr="00D626AC" w:rsidRDefault="0063554C" w:rsidP="000E6D1D">
            <w:pPr>
              <w:widowControl w:val="0"/>
              <w:suppressAutoHyphens/>
              <w:autoSpaceDE w:val="0"/>
              <w:spacing w:after="0" w:line="240" w:lineRule="auto"/>
              <w:rPr>
                <w:rFonts w:ascii="Times New Roman" w:hAnsi="Times New Roman"/>
                <w:sz w:val="24"/>
                <w:szCs w:val="24"/>
                <w:lang w:eastAsia="zh-CN"/>
              </w:rPr>
            </w:pPr>
          </w:p>
          <w:p w14:paraId="5B3C8349" w14:textId="77777777" w:rsidR="0063554C" w:rsidRPr="00D626AC" w:rsidRDefault="0063554C" w:rsidP="000E6D1D">
            <w:pPr>
              <w:widowControl w:val="0"/>
              <w:suppressAutoHyphens/>
              <w:autoSpaceDE w:val="0"/>
              <w:spacing w:after="0" w:line="240" w:lineRule="auto"/>
              <w:rPr>
                <w:rFonts w:ascii="Times New Roman" w:hAnsi="Times New Roman"/>
                <w:sz w:val="24"/>
                <w:szCs w:val="24"/>
                <w:lang w:eastAsia="zh-CN"/>
              </w:rPr>
            </w:pPr>
          </w:p>
          <w:p w14:paraId="3B856195" w14:textId="77777777" w:rsidR="0063554C" w:rsidRPr="00D626AC" w:rsidRDefault="0063554C" w:rsidP="000E6D1D">
            <w:pPr>
              <w:widowControl w:val="0"/>
              <w:suppressAutoHyphens/>
              <w:autoSpaceDE w:val="0"/>
              <w:spacing w:after="0" w:line="240" w:lineRule="auto"/>
              <w:rPr>
                <w:rFonts w:ascii="Times New Roman" w:hAnsi="Times New Roman"/>
                <w:sz w:val="24"/>
                <w:szCs w:val="24"/>
                <w:lang w:eastAsia="zh-CN"/>
              </w:rPr>
            </w:pPr>
          </w:p>
        </w:tc>
        <w:tc>
          <w:tcPr>
            <w:tcW w:w="239" w:type="dxa"/>
            <w:shd w:val="clear" w:color="auto" w:fill="FFFFFF"/>
          </w:tcPr>
          <w:p w14:paraId="06FD77B6" w14:textId="77777777" w:rsidR="0063554C" w:rsidRPr="00D626AC" w:rsidRDefault="0063554C" w:rsidP="000E6D1D">
            <w:pPr>
              <w:widowControl w:val="0"/>
              <w:suppressAutoHyphens/>
              <w:autoSpaceDE w:val="0"/>
              <w:snapToGrid w:val="0"/>
              <w:spacing w:after="0" w:line="240" w:lineRule="auto"/>
              <w:jc w:val="both"/>
              <w:rPr>
                <w:rFonts w:ascii="Times New Roman" w:hAnsi="Times New Roman"/>
                <w:sz w:val="25"/>
                <w:szCs w:val="25"/>
                <w:lang w:eastAsia="zh-CN"/>
              </w:rPr>
            </w:pPr>
          </w:p>
        </w:tc>
        <w:tc>
          <w:tcPr>
            <w:tcW w:w="5022" w:type="dxa"/>
            <w:shd w:val="clear" w:color="auto" w:fill="FFFFFF"/>
          </w:tcPr>
          <w:p w14:paraId="44E627C8" w14:textId="77777777" w:rsidR="0063554C" w:rsidRPr="00D626AC" w:rsidRDefault="0063554C" w:rsidP="000E6D1D">
            <w:pPr>
              <w:widowControl w:val="0"/>
              <w:suppressAutoHyphens/>
              <w:autoSpaceDE w:val="0"/>
              <w:spacing w:after="0" w:line="240" w:lineRule="auto"/>
              <w:rPr>
                <w:rFonts w:ascii="Times New Roman" w:hAnsi="Times New Roman"/>
                <w:sz w:val="25"/>
                <w:szCs w:val="25"/>
                <w:lang w:eastAsia="zh-CN"/>
              </w:rPr>
            </w:pPr>
            <w:r>
              <w:rPr>
                <w:rFonts w:ascii="Times New Roman" w:hAnsi="Times New Roman"/>
                <w:sz w:val="24"/>
                <w:szCs w:val="24"/>
                <w:lang w:eastAsia="zh-CN"/>
              </w:rPr>
              <w:t xml:space="preserve">                 </w:t>
            </w:r>
            <w:r w:rsidRPr="00D626AC">
              <w:rPr>
                <w:rFonts w:ascii="Times New Roman" w:hAnsi="Times New Roman"/>
                <w:sz w:val="24"/>
                <w:szCs w:val="24"/>
                <w:lang w:eastAsia="zh-CN"/>
              </w:rPr>
              <w:t>від Постачальника:</w:t>
            </w:r>
          </w:p>
          <w:p w14:paraId="4C90F301" w14:textId="77777777" w:rsidR="0063554C" w:rsidRPr="00D626AC" w:rsidRDefault="0063554C" w:rsidP="000E6D1D">
            <w:pPr>
              <w:widowControl w:val="0"/>
              <w:suppressAutoHyphens/>
              <w:autoSpaceDE w:val="0"/>
              <w:spacing w:after="0" w:line="240" w:lineRule="auto"/>
              <w:rPr>
                <w:rFonts w:ascii="Times New Roman" w:hAnsi="Times New Roman"/>
                <w:sz w:val="25"/>
                <w:szCs w:val="25"/>
                <w:lang w:eastAsia="zh-CN"/>
              </w:rPr>
            </w:pPr>
          </w:p>
          <w:p w14:paraId="6FC754E9" w14:textId="77777777" w:rsidR="0063554C" w:rsidRPr="00D626AC" w:rsidRDefault="0063554C" w:rsidP="000E6D1D">
            <w:pPr>
              <w:widowControl w:val="0"/>
              <w:suppressAutoHyphens/>
              <w:autoSpaceDE w:val="0"/>
              <w:spacing w:after="0" w:line="240" w:lineRule="auto"/>
              <w:rPr>
                <w:rFonts w:ascii="Times New Roman" w:hAnsi="Times New Roman"/>
                <w:sz w:val="25"/>
                <w:szCs w:val="25"/>
                <w:lang w:eastAsia="zh-CN"/>
              </w:rPr>
            </w:pPr>
          </w:p>
        </w:tc>
      </w:tr>
    </w:tbl>
    <w:p w14:paraId="30FE8AC5" w14:textId="77777777" w:rsidR="0063554C" w:rsidRPr="00D626AC" w:rsidRDefault="0063554C" w:rsidP="0063554C">
      <w:pPr>
        <w:spacing w:after="0" w:line="240" w:lineRule="auto"/>
        <w:rPr>
          <w:rFonts w:ascii="Times New Roman" w:hAnsi="Times New Roman"/>
          <w:b/>
          <w:sz w:val="24"/>
          <w:szCs w:val="24"/>
          <w:lang w:eastAsia="ru-RU"/>
        </w:rPr>
      </w:pPr>
      <w:r w:rsidRPr="00D626AC">
        <w:rPr>
          <w:rFonts w:ascii="Times New Roman" w:hAnsi="Times New Roman"/>
          <w:b/>
          <w:sz w:val="24"/>
          <w:szCs w:val="24"/>
          <w:lang w:eastAsia="ru-RU"/>
        </w:rPr>
        <w:t xml:space="preserve">________________ </w:t>
      </w:r>
      <w:r>
        <w:rPr>
          <w:rFonts w:ascii="Times New Roman" w:hAnsi="Times New Roman"/>
          <w:b/>
          <w:sz w:val="24"/>
          <w:szCs w:val="24"/>
          <w:lang w:eastAsia="ru-RU"/>
        </w:rPr>
        <w:t xml:space="preserve">                                           </w:t>
      </w:r>
      <w:r w:rsidRPr="00D626AC">
        <w:rPr>
          <w:rFonts w:ascii="Times New Roman" w:hAnsi="Times New Roman"/>
          <w:b/>
          <w:sz w:val="24"/>
          <w:szCs w:val="24"/>
          <w:lang w:eastAsia="ru-RU"/>
        </w:rPr>
        <w:t xml:space="preserve">                         ______________________-</w:t>
      </w:r>
    </w:p>
    <w:p w14:paraId="301E7498" w14:textId="77777777" w:rsidR="0063554C" w:rsidRPr="00D626AC" w:rsidRDefault="0063554C" w:rsidP="0063554C">
      <w:pPr>
        <w:spacing w:after="0" w:line="240" w:lineRule="auto"/>
        <w:rPr>
          <w:rFonts w:ascii="Times New Roman" w:hAnsi="Times New Roman"/>
          <w:sz w:val="28"/>
          <w:szCs w:val="28"/>
          <w:lang w:eastAsia="ru-RU"/>
        </w:rPr>
      </w:pPr>
    </w:p>
    <w:p w14:paraId="1B6BBA92" w14:textId="77777777" w:rsidR="0063554C" w:rsidRPr="00B90E8E" w:rsidRDefault="0063554C" w:rsidP="0063554C">
      <w:pPr>
        <w:spacing w:after="0" w:line="240" w:lineRule="auto"/>
        <w:rPr>
          <w:rFonts w:ascii="Times New Roman" w:hAnsi="Times New Roman"/>
          <w:sz w:val="24"/>
          <w:szCs w:val="24"/>
          <w:lang w:eastAsia="ru-RU"/>
        </w:rPr>
      </w:pPr>
    </w:p>
    <w:p w14:paraId="45880BA1" w14:textId="54624745" w:rsidR="005B78D1" w:rsidRPr="005C67D9" w:rsidRDefault="005B78D1" w:rsidP="005B78D1">
      <w:pPr>
        <w:spacing w:line="240" w:lineRule="auto"/>
        <w:jc w:val="right"/>
        <w:rPr>
          <w:rFonts w:ascii="Times New Roman" w:hAnsi="Times New Roman" w:cs="Times New Roman"/>
          <w:b/>
          <w:lang w:eastAsia="ru-RU"/>
        </w:rPr>
      </w:pPr>
      <w:r>
        <w:rPr>
          <w:rFonts w:ascii="Times New Roman" w:hAnsi="Times New Roman" w:cs="Times New Roman"/>
          <w:b/>
          <w:lang w:eastAsia="ru-RU"/>
        </w:rPr>
        <w:t>ДОДАТОК 2</w:t>
      </w:r>
      <w:r w:rsidRPr="005C67D9">
        <w:rPr>
          <w:rFonts w:ascii="Times New Roman" w:hAnsi="Times New Roman" w:cs="Times New Roman"/>
          <w:b/>
          <w:lang w:eastAsia="ru-RU"/>
        </w:rPr>
        <w:t>/1</w:t>
      </w:r>
    </w:p>
    <w:p w14:paraId="0F32F223" w14:textId="5B57177E" w:rsidR="005B78D1" w:rsidRPr="005C67D9" w:rsidRDefault="005B78D1" w:rsidP="005B78D1">
      <w:pPr>
        <w:spacing w:line="240" w:lineRule="auto"/>
        <w:jc w:val="right"/>
        <w:rPr>
          <w:rFonts w:ascii="Times New Roman" w:hAnsi="Times New Roman" w:cs="Times New Roman"/>
          <w:b/>
          <w:lang w:eastAsia="ru-RU"/>
        </w:rPr>
      </w:pPr>
      <w:r w:rsidRPr="005C67D9">
        <w:rPr>
          <w:rFonts w:ascii="Times New Roman" w:hAnsi="Times New Roman" w:cs="Times New Roman"/>
          <w:b/>
          <w:lang w:eastAsia="ru-RU"/>
        </w:rPr>
        <w:t xml:space="preserve">до </w:t>
      </w:r>
      <w:r>
        <w:rPr>
          <w:rFonts w:ascii="Times New Roman" w:hAnsi="Times New Roman" w:cs="Times New Roman"/>
          <w:b/>
          <w:lang w:eastAsia="ru-RU"/>
        </w:rPr>
        <w:t>оголошення</w:t>
      </w:r>
      <w:r w:rsidRPr="005C67D9">
        <w:rPr>
          <w:rFonts w:ascii="Times New Roman" w:hAnsi="Times New Roman" w:cs="Times New Roman"/>
          <w:b/>
          <w:lang w:eastAsia="ru-RU"/>
        </w:rPr>
        <w:t xml:space="preserve"> </w:t>
      </w:r>
    </w:p>
    <w:p w14:paraId="307FE99B" w14:textId="77777777" w:rsidR="005B78D1" w:rsidRPr="005C67D9" w:rsidRDefault="005B78D1" w:rsidP="005B78D1">
      <w:pPr>
        <w:jc w:val="center"/>
        <w:rPr>
          <w:rFonts w:ascii="Times New Roman" w:hAnsi="Times New Roman" w:cs="Times New Roman"/>
          <w:b/>
          <w:color w:val="000000"/>
        </w:rPr>
      </w:pPr>
    </w:p>
    <w:p w14:paraId="36319E53" w14:textId="77777777" w:rsidR="005B78D1" w:rsidRPr="005C67D9" w:rsidRDefault="005B78D1" w:rsidP="005B78D1">
      <w:pPr>
        <w:jc w:val="center"/>
        <w:rPr>
          <w:rFonts w:ascii="Times New Roman" w:hAnsi="Times New Roman" w:cs="Times New Roman"/>
          <w:b/>
          <w:color w:val="000000"/>
        </w:rPr>
      </w:pPr>
      <w:r w:rsidRPr="005C67D9">
        <w:rPr>
          <w:rFonts w:ascii="Times New Roman" w:hAnsi="Times New Roman" w:cs="Times New Roman"/>
          <w:b/>
          <w:color w:val="000000"/>
        </w:rPr>
        <w:t>ПИСЬМОВЕ ПОГОДЖЕННЯ УЧАСНИКА ІЗ ПРОЄКТОМ ДОГОВОРУ ПРО ЗАКУПІВЛЮ ЗГІДНО ПРЕДМЕТА ЗАКУПІВЛІ</w:t>
      </w:r>
    </w:p>
    <w:p w14:paraId="2893A6C7" w14:textId="77777777" w:rsidR="005B78D1" w:rsidRPr="005C67D9" w:rsidRDefault="005B78D1" w:rsidP="005B78D1">
      <w:pPr>
        <w:jc w:val="center"/>
        <w:rPr>
          <w:rFonts w:ascii="Times New Roman" w:hAnsi="Times New Roman" w:cs="Times New Roman"/>
          <w:b/>
          <w:color w:val="000000"/>
        </w:rPr>
      </w:pPr>
    </w:p>
    <w:p w14:paraId="4371E4DA" w14:textId="70D0BE77" w:rsidR="005B78D1" w:rsidRPr="005C67D9" w:rsidRDefault="005B78D1" w:rsidP="00F05F06">
      <w:pPr>
        <w:tabs>
          <w:tab w:val="left" w:pos="9638"/>
        </w:tabs>
        <w:ind w:firstLine="709"/>
        <w:jc w:val="both"/>
        <w:rPr>
          <w:rFonts w:ascii="Times New Roman" w:hAnsi="Times New Roman" w:cs="Times New Roman"/>
          <w:b/>
          <w:color w:val="000000"/>
        </w:rPr>
      </w:pPr>
      <w:r w:rsidRPr="005C67D9">
        <w:rPr>
          <w:rFonts w:ascii="Times New Roman" w:hAnsi="Times New Roman" w:cs="Times New Roman"/>
        </w:rPr>
        <w:t xml:space="preserve">Ми,  </w:t>
      </w:r>
      <w:r w:rsidRPr="005C67D9">
        <w:rPr>
          <w:rFonts w:ascii="Times New Roman" w:hAnsi="Times New Roman" w:cs="Times New Roman"/>
          <w:i/>
          <w:iCs/>
        </w:rPr>
        <w:t>(назва учасника)</w:t>
      </w:r>
      <w:r w:rsidRPr="005C67D9">
        <w:rPr>
          <w:rFonts w:ascii="Times New Roman" w:hAnsi="Times New Roman" w:cs="Times New Roman"/>
        </w:rPr>
        <w:t xml:space="preserve"> , як учасник </w:t>
      </w:r>
      <w:r w:rsidR="00E05328">
        <w:rPr>
          <w:rFonts w:ascii="Times New Roman" w:hAnsi="Times New Roman" w:cs="Times New Roman"/>
        </w:rPr>
        <w:t>спрощеної закупівлі</w:t>
      </w:r>
      <w:r w:rsidRPr="005C67D9">
        <w:rPr>
          <w:rFonts w:ascii="Times New Roman" w:hAnsi="Times New Roman" w:cs="Times New Roman"/>
        </w:rPr>
        <w:t xml:space="preserve"> по коду ДК 021:2015 - </w:t>
      </w:r>
      <w:r w:rsidR="0063554C" w:rsidRPr="0063554C">
        <w:rPr>
          <w:rFonts w:ascii="Times New Roman" w:hAnsi="Times New Roman" w:cs="Times New Roman"/>
        </w:rPr>
        <w:t>18140000-2 «Аксесуари до робочого одягу»</w:t>
      </w:r>
      <w:r w:rsidRPr="005C67D9">
        <w:rPr>
          <w:rFonts w:ascii="Times New Roman" w:hAnsi="Times New Roman" w:cs="Times New Roman"/>
        </w:rPr>
        <w:t xml:space="preserve"> (</w:t>
      </w:r>
      <w:r w:rsidR="0063554C">
        <w:rPr>
          <w:rFonts w:ascii="Times New Roman" w:hAnsi="Times New Roman" w:cs="Times New Roman"/>
        </w:rPr>
        <w:t>М</w:t>
      </w:r>
      <w:r w:rsidR="0063554C" w:rsidRPr="0063554C">
        <w:rPr>
          <w:rFonts w:ascii="Times New Roman" w:hAnsi="Times New Roman" w:cs="Times New Roman"/>
        </w:rPr>
        <w:t xml:space="preserve">аска </w:t>
      </w:r>
      <w:r w:rsidR="0063554C">
        <w:rPr>
          <w:rFonts w:ascii="Times New Roman" w:hAnsi="Times New Roman" w:cs="Times New Roman"/>
        </w:rPr>
        <w:t>з</w:t>
      </w:r>
      <w:r w:rsidR="0063554C" w:rsidRPr="0063554C">
        <w:rPr>
          <w:rFonts w:ascii="Times New Roman" w:hAnsi="Times New Roman" w:cs="Times New Roman"/>
        </w:rPr>
        <w:t>варювальна</w:t>
      </w:r>
      <w:r w:rsidR="00F05F06" w:rsidRPr="0063554C">
        <w:rPr>
          <w:rFonts w:ascii="Times New Roman" w:hAnsi="Times New Roman" w:cs="Times New Roman"/>
        </w:rPr>
        <w:t>)</w:t>
      </w:r>
      <w:r w:rsidR="00F05F06">
        <w:rPr>
          <w:rFonts w:ascii="Times New Roman" w:hAnsi="Times New Roman" w:cs="Times New Roman"/>
        </w:rPr>
        <w:t xml:space="preserve"> ознайомились з прое</w:t>
      </w:r>
      <w:r w:rsidRPr="005C67D9">
        <w:rPr>
          <w:rFonts w:ascii="Times New Roman" w:hAnsi="Times New Roman" w:cs="Times New Roman"/>
        </w:rPr>
        <w:t>ктом дого</w:t>
      </w:r>
      <w:r w:rsidR="00F05F06">
        <w:rPr>
          <w:rFonts w:ascii="Times New Roman" w:hAnsi="Times New Roman" w:cs="Times New Roman"/>
        </w:rPr>
        <w:t>вору, який наведений в Додатку 2</w:t>
      </w:r>
      <w:r w:rsidRPr="005C67D9">
        <w:rPr>
          <w:rFonts w:ascii="Times New Roman" w:hAnsi="Times New Roman" w:cs="Times New Roman"/>
        </w:rPr>
        <w:t xml:space="preserve"> до </w:t>
      </w:r>
      <w:r w:rsidR="00F05F06">
        <w:rPr>
          <w:rFonts w:ascii="Times New Roman" w:hAnsi="Times New Roman" w:cs="Times New Roman"/>
        </w:rPr>
        <w:t>оголошення</w:t>
      </w:r>
      <w:r w:rsidRPr="005C67D9">
        <w:rPr>
          <w:rFonts w:ascii="Times New Roman" w:hAnsi="Times New Roman" w:cs="Times New Roman"/>
        </w:rPr>
        <w:t>, та погоджуємось укласти договір в редакції, запро</w:t>
      </w:r>
      <w:r w:rsidR="00F05F06">
        <w:rPr>
          <w:rFonts w:ascii="Times New Roman" w:hAnsi="Times New Roman" w:cs="Times New Roman"/>
        </w:rPr>
        <w:t>понованій замовником в Додатку 2</w:t>
      </w:r>
      <w:r w:rsidRPr="005C67D9">
        <w:rPr>
          <w:rFonts w:ascii="Times New Roman" w:hAnsi="Times New Roman" w:cs="Times New Roman"/>
        </w:rPr>
        <w:t xml:space="preserve"> до </w:t>
      </w:r>
      <w:r w:rsidR="00F05F06">
        <w:rPr>
          <w:rFonts w:ascii="Times New Roman" w:hAnsi="Times New Roman" w:cs="Times New Roman"/>
        </w:rPr>
        <w:t>оголошення</w:t>
      </w:r>
      <w:r w:rsidRPr="005C67D9">
        <w:rPr>
          <w:rFonts w:ascii="Times New Roman" w:hAnsi="Times New Roman" w:cs="Times New Roman"/>
        </w:rPr>
        <w:t xml:space="preserve"> та гарантуємо виконання його на умова</w:t>
      </w:r>
      <w:r w:rsidR="00F05F06">
        <w:rPr>
          <w:rFonts w:ascii="Times New Roman" w:hAnsi="Times New Roman" w:cs="Times New Roman"/>
        </w:rPr>
        <w:t>х, викладених в зазначеному прое</w:t>
      </w:r>
      <w:r w:rsidRPr="005C67D9">
        <w:rPr>
          <w:rFonts w:ascii="Times New Roman" w:hAnsi="Times New Roman" w:cs="Times New Roman"/>
        </w:rPr>
        <w:t>кті договору.</w:t>
      </w:r>
    </w:p>
    <w:p w14:paraId="036560C2" w14:textId="77777777" w:rsidR="005B78D1" w:rsidRPr="005C67D9" w:rsidRDefault="005B78D1" w:rsidP="005B78D1">
      <w:pPr>
        <w:tabs>
          <w:tab w:val="left" w:pos="9638"/>
        </w:tabs>
        <w:rPr>
          <w:rFonts w:ascii="Times New Roman" w:hAnsi="Times New Roman" w:cs="Times New Roman"/>
          <w:b/>
          <w:color w:val="000000"/>
        </w:rPr>
      </w:pPr>
      <w:r w:rsidRPr="005C67D9">
        <w:rPr>
          <w:rFonts w:ascii="Times New Roman" w:hAnsi="Times New Roman" w:cs="Times New Roman"/>
          <w:b/>
          <w:color w:val="000000"/>
        </w:rPr>
        <w:t>____________________________________________________________________________</w:t>
      </w:r>
    </w:p>
    <w:p w14:paraId="633D929E" w14:textId="77777777" w:rsidR="005B78D1" w:rsidRPr="005C67D9" w:rsidRDefault="005B78D1" w:rsidP="005B78D1">
      <w:pPr>
        <w:tabs>
          <w:tab w:val="left" w:pos="9638"/>
        </w:tabs>
        <w:jc w:val="center"/>
        <w:rPr>
          <w:rFonts w:ascii="Times New Roman" w:hAnsi="Times New Roman" w:cs="Times New Roman"/>
          <w:b/>
          <w:color w:val="000000"/>
        </w:rPr>
      </w:pPr>
      <w:r w:rsidRPr="005C67D9">
        <w:rPr>
          <w:rFonts w:ascii="Times New Roman" w:hAnsi="Times New Roman" w:cs="Times New Roman"/>
          <w:b/>
          <w:color w:val="000000"/>
        </w:rPr>
        <w:t>Посада, прізвище, ініціали, підпис керівника чи уповноваженої особи Учасника</w:t>
      </w:r>
    </w:p>
    <w:sectPr w:rsidR="005B78D1" w:rsidRPr="005C67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79E"/>
    <w:multiLevelType w:val="hybridMultilevel"/>
    <w:tmpl w:val="15D86B0A"/>
    <w:lvl w:ilvl="0" w:tplc="915ABB54">
      <w:start w:val="8"/>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1" w15:restartNumberingAfterBreak="0">
    <w:nsid w:val="26B815A6"/>
    <w:multiLevelType w:val="multilevel"/>
    <w:tmpl w:val="B6546554"/>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F1273C8"/>
    <w:multiLevelType w:val="multilevel"/>
    <w:tmpl w:val="5346200C"/>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0E23283"/>
    <w:multiLevelType w:val="hybridMultilevel"/>
    <w:tmpl w:val="CDDCFAD8"/>
    <w:lvl w:ilvl="0" w:tplc="B8DC85F6">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63E04968"/>
    <w:multiLevelType w:val="hybridMultilevel"/>
    <w:tmpl w:val="DB1E87A2"/>
    <w:lvl w:ilvl="0" w:tplc="E6CCDA9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6D20239D"/>
    <w:multiLevelType w:val="hybridMultilevel"/>
    <w:tmpl w:val="81D410B8"/>
    <w:lvl w:ilvl="0" w:tplc="7010B9DA">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72C66FA1"/>
    <w:multiLevelType w:val="hybridMultilevel"/>
    <w:tmpl w:val="C7A0C68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2B16DD"/>
    <w:multiLevelType w:val="multilevel"/>
    <w:tmpl w:val="92C0680A"/>
    <w:lvl w:ilvl="0">
      <w:start w:val="10"/>
      <w:numFmt w:val="decimal"/>
      <w:lvlText w:val="%1."/>
      <w:lvlJc w:val="left"/>
      <w:pPr>
        <w:ind w:left="2345" w:hanging="360"/>
      </w:pPr>
      <w:rPr>
        <w:rFonts w:hint="default"/>
      </w:rPr>
    </w:lvl>
    <w:lvl w:ilvl="1">
      <w:start w:val="1"/>
      <w:numFmt w:val="decimal"/>
      <w:isLgl/>
      <w:lvlText w:val="%1.%2."/>
      <w:lvlJc w:val="left"/>
      <w:pPr>
        <w:ind w:left="3675" w:hanging="480"/>
      </w:pPr>
      <w:rPr>
        <w:rFonts w:eastAsia="Calibri" w:hint="default"/>
      </w:rPr>
    </w:lvl>
    <w:lvl w:ilvl="2">
      <w:start w:val="1"/>
      <w:numFmt w:val="decimal"/>
      <w:isLgl/>
      <w:lvlText w:val="%1.%2.%3."/>
      <w:lvlJc w:val="left"/>
      <w:pPr>
        <w:ind w:left="3915" w:hanging="720"/>
      </w:pPr>
      <w:rPr>
        <w:rFonts w:eastAsia="Calibri" w:hint="default"/>
      </w:rPr>
    </w:lvl>
    <w:lvl w:ilvl="3">
      <w:start w:val="1"/>
      <w:numFmt w:val="decimal"/>
      <w:isLgl/>
      <w:lvlText w:val="%1.%2.%3.%4."/>
      <w:lvlJc w:val="left"/>
      <w:pPr>
        <w:ind w:left="3915" w:hanging="720"/>
      </w:pPr>
      <w:rPr>
        <w:rFonts w:eastAsia="Calibri" w:hint="default"/>
      </w:rPr>
    </w:lvl>
    <w:lvl w:ilvl="4">
      <w:start w:val="1"/>
      <w:numFmt w:val="decimal"/>
      <w:isLgl/>
      <w:lvlText w:val="%1.%2.%3.%4.%5."/>
      <w:lvlJc w:val="left"/>
      <w:pPr>
        <w:ind w:left="4275" w:hanging="1080"/>
      </w:pPr>
      <w:rPr>
        <w:rFonts w:eastAsia="Calibri" w:hint="default"/>
      </w:rPr>
    </w:lvl>
    <w:lvl w:ilvl="5">
      <w:start w:val="1"/>
      <w:numFmt w:val="decimal"/>
      <w:isLgl/>
      <w:lvlText w:val="%1.%2.%3.%4.%5.%6."/>
      <w:lvlJc w:val="left"/>
      <w:pPr>
        <w:ind w:left="4275" w:hanging="1080"/>
      </w:pPr>
      <w:rPr>
        <w:rFonts w:eastAsia="Calibri" w:hint="default"/>
      </w:rPr>
    </w:lvl>
    <w:lvl w:ilvl="6">
      <w:start w:val="1"/>
      <w:numFmt w:val="decimal"/>
      <w:isLgl/>
      <w:lvlText w:val="%1.%2.%3.%4.%5.%6.%7."/>
      <w:lvlJc w:val="left"/>
      <w:pPr>
        <w:ind w:left="4635" w:hanging="1440"/>
      </w:pPr>
      <w:rPr>
        <w:rFonts w:eastAsia="Calibri" w:hint="default"/>
      </w:rPr>
    </w:lvl>
    <w:lvl w:ilvl="7">
      <w:start w:val="1"/>
      <w:numFmt w:val="decimal"/>
      <w:isLgl/>
      <w:lvlText w:val="%1.%2.%3.%4.%5.%6.%7.%8."/>
      <w:lvlJc w:val="left"/>
      <w:pPr>
        <w:ind w:left="4635" w:hanging="1440"/>
      </w:pPr>
      <w:rPr>
        <w:rFonts w:eastAsia="Calibri" w:hint="default"/>
      </w:rPr>
    </w:lvl>
    <w:lvl w:ilvl="8">
      <w:start w:val="1"/>
      <w:numFmt w:val="decimal"/>
      <w:isLgl/>
      <w:lvlText w:val="%1.%2.%3.%4.%5.%6.%7.%8.%9."/>
      <w:lvlJc w:val="left"/>
      <w:pPr>
        <w:ind w:left="4995" w:hanging="1800"/>
      </w:pPr>
      <w:rPr>
        <w:rFonts w:eastAsia="Calibri" w:hint="default"/>
      </w:r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A1"/>
    <w:rsid w:val="00005102"/>
    <w:rsid w:val="000433A0"/>
    <w:rsid w:val="000806A1"/>
    <w:rsid w:val="00091FE2"/>
    <w:rsid w:val="000A6C43"/>
    <w:rsid w:val="000C1AEB"/>
    <w:rsid w:val="000D072E"/>
    <w:rsid w:val="0018404E"/>
    <w:rsid w:val="001C071C"/>
    <w:rsid w:val="001F639D"/>
    <w:rsid w:val="0024554C"/>
    <w:rsid w:val="002616A9"/>
    <w:rsid w:val="0027027A"/>
    <w:rsid w:val="002C616C"/>
    <w:rsid w:val="002D3902"/>
    <w:rsid w:val="002F55A4"/>
    <w:rsid w:val="00340521"/>
    <w:rsid w:val="003424D5"/>
    <w:rsid w:val="00381EEF"/>
    <w:rsid w:val="003C0683"/>
    <w:rsid w:val="0046173B"/>
    <w:rsid w:val="004641D2"/>
    <w:rsid w:val="00481ECA"/>
    <w:rsid w:val="004E6C77"/>
    <w:rsid w:val="00536AAD"/>
    <w:rsid w:val="00537306"/>
    <w:rsid w:val="0058231A"/>
    <w:rsid w:val="005B78D1"/>
    <w:rsid w:val="005B7AD7"/>
    <w:rsid w:val="005C1F57"/>
    <w:rsid w:val="006167B4"/>
    <w:rsid w:val="0063554C"/>
    <w:rsid w:val="00641B37"/>
    <w:rsid w:val="006540A1"/>
    <w:rsid w:val="00666290"/>
    <w:rsid w:val="007577C4"/>
    <w:rsid w:val="007918CC"/>
    <w:rsid w:val="007B3781"/>
    <w:rsid w:val="00860AFF"/>
    <w:rsid w:val="008728CD"/>
    <w:rsid w:val="00875408"/>
    <w:rsid w:val="008C0929"/>
    <w:rsid w:val="008F7E73"/>
    <w:rsid w:val="00911DFD"/>
    <w:rsid w:val="009415C2"/>
    <w:rsid w:val="00952EBD"/>
    <w:rsid w:val="009E4016"/>
    <w:rsid w:val="00A42CC6"/>
    <w:rsid w:val="00A62CF6"/>
    <w:rsid w:val="00A70E41"/>
    <w:rsid w:val="00AC4907"/>
    <w:rsid w:val="00AD5F68"/>
    <w:rsid w:val="00AE01A4"/>
    <w:rsid w:val="00B04E6A"/>
    <w:rsid w:val="00BC6285"/>
    <w:rsid w:val="00C13E47"/>
    <w:rsid w:val="00C269E9"/>
    <w:rsid w:val="00C8478B"/>
    <w:rsid w:val="00CB48B2"/>
    <w:rsid w:val="00D15FC5"/>
    <w:rsid w:val="00D60D20"/>
    <w:rsid w:val="00D60FE6"/>
    <w:rsid w:val="00DE2269"/>
    <w:rsid w:val="00DF4A87"/>
    <w:rsid w:val="00DF53C1"/>
    <w:rsid w:val="00E05328"/>
    <w:rsid w:val="00E07D90"/>
    <w:rsid w:val="00E106D1"/>
    <w:rsid w:val="00E51B80"/>
    <w:rsid w:val="00E861E4"/>
    <w:rsid w:val="00EA32CD"/>
    <w:rsid w:val="00EC249C"/>
    <w:rsid w:val="00F05F06"/>
    <w:rsid w:val="00F51FFF"/>
    <w:rsid w:val="00F76ADB"/>
    <w:rsid w:val="00F82E76"/>
    <w:rsid w:val="00F85C15"/>
    <w:rsid w:val="00FA29A1"/>
    <w:rsid w:val="00FB3807"/>
    <w:rsid w:val="00FE18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AFB3"/>
  <w15:docId w15:val="{CC969D41-545A-4218-9457-8C33ABAD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6A1"/>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A42C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footnote text"/>
    <w:basedOn w:val="a"/>
    <w:link w:val="a5"/>
    <w:uiPriority w:val="99"/>
    <w:unhideWhenUsed/>
    <w:rsid w:val="00536A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rsid w:val="00536AAD"/>
    <w:rPr>
      <w:rFonts w:ascii="Calibri" w:eastAsia="Times New Roman" w:hAnsi="Calibri" w:cs="Times New Roman"/>
      <w:sz w:val="20"/>
      <w:szCs w:val="20"/>
    </w:rPr>
  </w:style>
  <w:style w:type="character" w:styleId="a6">
    <w:name w:val="annotation reference"/>
    <w:basedOn w:val="a0"/>
    <w:uiPriority w:val="99"/>
    <w:semiHidden/>
    <w:unhideWhenUsed/>
    <w:rsid w:val="00481ECA"/>
    <w:rPr>
      <w:sz w:val="16"/>
      <w:szCs w:val="16"/>
    </w:rPr>
  </w:style>
  <w:style w:type="paragraph" w:styleId="a7">
    <w:name w:val="annotation text"/>
    <w:basedOn w:val="a"/>
    <w:link w:val="a8"/>
    <w:uiPriority w:val="99"/>
    <w:semiHidden/>
    <w:unhideWhenUsed/>
    <w:rsid w:val="00481ECA"/>
    <w:pPr>
      <w:spacing w:line="240" w:lineRule="auto"/>
    </w:pPr>
    <w:rPr>
      <w:sz w:val="20"/>
      <w:szCs w:val="20"/>
    </w:rPr>
  </w:style>
  <w:style w:type="character" w:customStyle="1" w:styleId="a8">
    <w:name w:val="Текст примечания Знак"/>
    <w:basedOn w:val="a0"/>
    <w:link w:val="a7"/>
    <w:uiPriority w:val="99"/>
    <w:semiHidden/>
    <w:rsid w:val="00481ECA"/>
    <w:rPr>
      <w:sz w:val="20"/>
      <w:szCs w:val="20"/>
    </w:rPr>
  </w:style>
  <w:style w:type="paragraph" w:styleId="a9">
    <w:name w:val="annotation subject"/>
    <w:basedOn w:val="a7"/>
    <w:next w:val="a7"/>
    <w:link w:val="aa"/>
    <w:uiPriority w:val="99"/>
    <w:semiHidden/>
    <w:unhideWhenUsed/>
    <w:rsid w:val="00481ECA"/>
    <w:rPr>
      <w:b/>
      <w:bCs/>
    </w:rPr>
  </w:style>
  <w:style w:type="character" w:customStyle="1" w:styleId="aa">
    <w:name w:val="Тема примечания Знак"/>
    <w:basedOn w:val="a8"/>
    <w:link w:val="a9"/>
    <w:uiPriority w:val="99"/>
    <w:semiHidden/>
    <w:rsid w:val="00481ECA"/>
    <w:rPr>
      <w:b/>
      <w:bCs/>
      <w:sz w:val="20"/>
      <w:szCs w:val="20"/>
    </w:rPr>
  </w:style>
  <w:style w:type="paragraph" w:styleId="ab">
    <w:name w:val="Balloon Text"/>
    <w:basedOn w:val="a"/>
    <w:link w:val="ac"/>
    <w:uiPriority w:val="99"/>
    <w:semiHidden/>
    <w:unhideWhenUsed/>
    <w:rsid w:val="00481E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1ECA"/>
    <w:rPr>
      <w:rFonts w:ascii="Tahoma" w:hAnsi="Tahoma" w:cs="Tahoma"/>
      <w:sz w:val="16"/>
      <w:szCs w:val="16"/>
    </w:rPr>
  </w:style>
  <w:style w:type="paragraph" w:styleId="ad">
    <w:name w:val="List Paragraph"/>
    <w:aliases w:val="Список уровня 2,Number Bullets"/>
    <w:basedOn w:val="a"/>
    <w:link w:val="ae"/>
    <w:uiPriority w:val="34"/>
    <w:qFormat/>
    <w:rsid w:val="00C269E9"/>
    <w:pPr>
      <w:spacing w:after="200" w:line="276" w:lineRule="auto"/>
      <w:ind w:left="720"/>
      <w:contextualSpacing/>
    </w:pPr>
    <w:rPr>
      <w:rFonts w:ascii="Calibri" w:eastAsia="Times New Roman" w:hAnsi="Calibri" w:cs="Times New Roman"/>
    </w:rPr>
  </w:style>
  <w:style w:type="character" w:customStyle="1" w:styleId="ae">
    <w:name w:val="Абзац списка Знак"/>
    <w:aliases w:val="Список уровня 2 Знак,Number Bullets Знак"/>
    <w:link w:val="ad"/>
    <w:uiPriority w:val="34"/>
    <w:locked/>
    <w:rsid w:val="00C269E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4933">
      <w:bodyDiv w:val="1"/>
      <w:marLeft w:val="0"/>
      <w:marRight w:val="0"/>
      <w:marTop w:val="0"/>
      <w:marBottom w:val="0"/>
      <w:divBdr>
        <w:top w:val="none" w:sz="0" w:space="0" w:color="auto"/>
        <w:left w:val="none" w:sz="0" w:space="0" w:color="auto"/>
        <w:bottom w:val="none" w:sz="0" w:space="0" w:color="auto"/>
        <w:right w:val="none" w:sz="0" w:space="0" w:color="auto"/>
      </w:divBdr>
    </w:div>
    <w:div w:id="611396010">
      <w:bodyDiv w:val="1"/>
      <w:marLeft w:val="0"/>
      <w:marRight w:val="0"/>
      <w:marTop w:val="0"/>
      <w:marBottom w:val="0"/>
      <w:divBdr>
        <w:top w:val="none" w:sz="0" w:space="0" w:color="auto"/>
        <w:left w:val="none" w:sz="0" w:space="0" w:color="auto"/>
        <w:bottom w:val="none" w:sz="0" w:space="0" w:color="auto"/>
        <w:right w:val="none" w:sz="0" w:space="0" w:color="auto"/>
      </w:divBdr>
    </w:div>
    <w:div w:id="16561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resatRaport2ID xmlns="5ae47272-733c-4e30-9abc-3df38a9fcda4" xsi:nil="true"/>
    <EmployeePosition xmlns="5ae47272-733c-4e30-9abc-3df38a9fcda4" xsi:nil="true"/>
    <RecipientIndexIII xmlns="5ae47272-733c-4e30-9abc-3df38a9fcda4" xsi:nil="true"/>
    <AparatFilia xmlns="5ae47272-733c-4e30-9abc-3df38a9fcda4" xsi:nil="true"/>
    <Komu xmlns="5ae47272-733c-4e30-9abc-3df38a9fcda4" xsi:nil="true"/>
    <AdresatUnit xmlns="5ae47272-733c-4e30-9abc-3df38a9fcda4" xsi:nil="true"/>
    <FiliiaID xmlns="5ae47272-733c-4e30-9abc-3df38a9fcda4" xsi:nil="true"/>
    <AdresatRaportID xmlns="5ae47272-733c-4e30-9abc-3df38a9fcda4" xsi:nil="true"/>
    <InitiatorPosition xmlns="5ae47272-733c-4e30-9abc-3df38a9fcda4" xsi:nil="true"/>
    <РецензентиID xmlns="5ae47272-733c-4e30-9abc-3df38a9fcda4" xsi:nil="true"/>
    <ActualSigner xmlns="5ae47272-733c-4e30-9abc-3df38a9fcda4">Р. ВЕЦКАГАНС</ActualSigner>
    <UnitID xmlns="5ae47272-733c-4e30-9abc-3df38a9fcda4" xsi:nil="true"/>
    <IndexAdresat xmlns="5ae47272-733c-4e30-9abc-3df38a9fcda4">Начальник філії</IndexAdresat>
    <ActualSignerID xmlns="5ae47272-733c-4e30-9abc-3df38a9fcda4">19226</ActualSignerID>
    <EmployeesID xmlns="5ae47272-733c-4e30-9abc-3df38a9fcda4">[{"id":0,"employeeId":"19448","index":0,"employeeName":"ДАНИЛЕНКО О.О.","positionName":"Директор департаменту закупівельної роботи","$$hashKey":"object:7763"},{"id":0,"employeeId":"19350","index":1,"employeeName":"ГАРАС Г.Г.","positionName":"Начальник управління функціонування флоту та транспорту","$$hashKey":"object:7782"},{"id":0,"employeeId":"19359","index":2,"employeeName":"ГЛАДУН С.А.","positionName":"Директор департаменту розвитку інфраструктури","$$hashKey":"object:7801"},{"id":0,"employeeId":"19459","index":3,"employeeName":"ГЛУХОВ В.В.","positionName":"Директор департаменту бюджетування та корпоративної звітності","$$hashKey":"object:7821"},{"id":0,"employeeId":"19475","index":4,"employeeName":"ТАМАРЯНСЬКА Л.Б.","positionName":"Головний бухгалтер","$$hashKey":"object:7840"},{"id":0,"employeeId":"19319","index":5,"employeeName":"ГУСАР Т.Б.","positionName":"Начальник управління економічної безпеки","$$hashKey":"object:7860"}]</EmployeesID>
    <OrganizationManagerFullName xmlns="5ae47272-733c-4e30-9abc-3df38a9fcda4" xsi:nil="true"/>
    <SignerDivision xmlns="5ae47272-733c-4e30-9abc-3df38a9fcda4" xsi:nil="true"/>
    <DocType xmlns="5ae47272-733c-4e30-9abc-3df38a9fcda4" xsi:nil="true"/>
    <ChiefDivision xmlns="5ae47272-733c-4e30-9abc-3df38a9fcda4" xsi:nil="true"/>
    <SignerDivisionID xmlns="5ae47272-733c-4e30-9abc-3df38a9fcda4" xsi:nil="true"/>
    <DescriptionID xmlns="5ae47272-733c-4e30-9abc-3df38a9fcda4" xsi:nil="true"/>
    <EmployeeFullName xmlns="5ae47272-733c-4e30-9abc-3df38a9fcda4" xsi:nil="true"/>
    <ActualSignerPosition xmlns="5ae47272-733c-4e30-9abc-3df38a9fcda4">В.о. Голови</ActualSignerPosition>
    <DocumentSetDescription xmlns="http://schemas.microsoft.com/sharepoint/v3" xsi:nil="true"/>
    <ReportHeader xmlns="5ae47272-733c-4e30-9abc-3df38a9fcda4" xsi:nil="true"/>
    <zvazok xmlns="5ae47272-733c-4e30-9abc-3df38a9fcda4" xsi:nil="true"/>
    <VisingEmployeesID xmlns="5ae47272-733c-4e30-9abc-3df38a9fcda4" xsi:nil="true"/>
    <ІндексОтримувачаII xmlns="5ae47272-733c-4e30-9abc-3df38a9fcda4" xsi:nil="true"/>
    <IndexSign xmlns="5ae47272-733c-4e30-9abc-3df38a9fcda4" xsi:nil="true"/>
    <ManagerID xmlns="5ae47272-733c-4e30-9abc-3df38a9fcda4" xsi:nil="true"/>
    <SignerName xmlns="5ae47272-733c-4e30-9abc-3df38a9fcda4" xsi:nil="true"/>
    <Vid xmlns="5ae47272-733c-4e30-9abc-3df38a9fcda4" xsi:nil="true"/>
    <index xmlns="5ae47272-733c-4e30-9abc-3df38a9fcda4">Відділ правового супроводження інвестиційної діяльності та договірної роботи</index>
    <ChiefPosition xmlns="5ae47272-733c-4e30-9abc-3df38a9fcda4">Начальник відділу правового супроводження інвестиційної діяль та договорної роботи управління організації правової роботи</ChiefPosition>
    <AdresatPosition xmlns="5ae47272-733c-4e30-9abc-3df38a9fcda4" xsi:nil="true"/>
    <Adresat xmlns="5ae47272-733c-4e30-9abc-3df38a9fcda4" xsi:nil="true"/>
    <AdresatID xmlns="5ae47272-733c-4e30-9abc-3df38a9fcda4" xsi:nil="true"/>
    <ContractorManagerPosition xmlns="5ae47272-733c-4e30-9abc-3df38a9fcda4" xsi:nil="true"/>
    <ApproversID xmlns="5ae47272-733c-4e30-9abc-3df38a9fcda4" xsi:nil="true"/>
    <SignerPositionID xmlns="5ae47272-733c-4e30-9abc-3df38a9fcda4" xsi:nil="true"/>
    <SignerPosition1 xmlns="5ae47272-733c-4e30-9abc-3df38a9fcda4" xsi:nil="true"/>
    <ApproverPosition xmlns="5ae47272-733c-4e30-9abc-3df38a9fcda4" xsi:nil="true"/>
    <zmIN xmlns="5ae47272-733c-4e30-9abc-3df38a9fcda4" xsi:nil="true"/>
    <Affil xmlns="5ae47272-733c-4e30-9abc-3df38a9fcda4" xsi:nil="true"/>
    <VisingEmployees xmlns="5ae47272-733c-4e30-9abc-3df38a9fcda4" xsi:nil="true"/>
    <SignerName1 xmlns="5ae47272-733c-4e30-9abc-3df38a9fcda4" xsi:nil="true"/>
    <RecipientIndex1 xmlns="5ae47272-733c-4e30-9abc-3df38a9fcda4" xsi:nil="true"/>
    <URLZakonID xmlns="5ae47272-733c-4e30-9abc-3df38a9fcda4" xsi:nil="true"/>
    <InitiatorPosition1 xmlns="5ae47272-733c-4e30-9abc-3df38a9fcda4" xsi:nil="true"/>
    <WorkCity xmlns="http://schemas.microsoft.com/sharepoint/v3">м. Київ</WorkCity>
    <Vyk xmlns="5ae47272-733c-4e30-9abc-3df38a9fcda4">СМАЛЬ СЕРГІЙ МИКОЛАЙОВИЧ</Vyk>
    <pid xmlns="5ae47272-733c-4e30-9abc-3df38a9fcda4" xsi:nil="true"/>
    <ContractorManagerFullName xmlns="5ae47272-733c-4e30-9abc-3df38a9fcda4" xsi:nil="true"/>
    <Employees xmlns="5ae47272-733c-4e30-9abc-3df38a9fcda4">Директор департаменту закупівельної роботи	ДАНИЛЕНКО О.О.
Начальник управління функціонування флоту та транспорту	ГАРАС Г.Г.
Директор департаменту розвитку інфраструктури	ГЛАДУН С.А.
Директор департаменту бюджетування та корпоративної звітності	ГЛУХОВ В.В.
Головний бухгалтер	ТАМАРЯНСЬКА Л.Б.
Начальник управління економічної безпеки	ГУСАР Т.Б.</Employees>
    <Filiia xmlns="5ae47272-733c-4e30-9abc-3df38a9fcda4">АПАРАТ  УПРАВЛІННЯ</Filiia>
    <SignersText xmlns="5ae47272-733c-4e30-9abc-3df38a9fcda4" xsi:nil="true"/>
    <SignerDecree xmlns="5ae47272-733c-4e30-9abc-3df38a9fcda4">Голова або в.о. Голови</SignerDecree>
    <AdresatDopovidnaID xmlns="5ae47272-733c-4e30-9abc-3df38a9fcda4" xsi:nil="true"/>
    <DocKind xmlns="5ae47272-733c-4e30-9abc-3df38a9fcda4" xsi:nil="true"/>
    <SignerDecreeID xmlns="5ae47272-733c-4e30-9abc-3df38a9fcda4" xsi:nil="true"/>
    <DocTheme xmlns="5ae47272-733c-4e30-9abc-3df38a9fcda4">Про визначення уніфікованих умов витратних договорів щодо закупівлі ТМЦ</DocTheme>
    <AdresatDopovidna2ID xmlns="5ae47272-733c-4e30-9abc-3df38a9fcda4" xsi:nil="true"/>
    <SignerPosition xmlns="5ae47272-733c-4e30-9abc-3df38a9fcda4" xsi:nil="true"/>
    <ValidOrder xmlns="5ae47272-733c-4e30-9abc-3df38a9fcda4">false</ValidOrder>
    <EmployeeDivision xmlns="5ae47272-733c-4e30-9abc-3df38a9fcda4" xsi:nil="true"/>
    <ChiefFullName xmlns="5ae47272-733c-4e30-9abc-3df38a9fcda4">КОСЕНЧУК ВІКТОРІЯ ЮРІЇВНА</ChiefFullName>
    <Approvers xmlns="5ae47272-733c-4e30-9abc-3df38a9fcda4" xsi:nil="true"/>
    <Рецензенти xmlns="5ae47272-733c-4e30-9abc-3df38a9fcda4" xsi:nil="true"/>
    <OrganizationManagerPosition xmlns="5ae47272-733c-4e30-9abc-3df38a9fcda4" xsi:nil="true"/>
    <BriefContent xmlns="5ae47272-733c-4e30-9abc-3df38a9fcda4">Про визначення уніфікованих умов витратних договорів щодо закупівлі ТМЦ</BriefContent>
    <SignerID xmlns="5ae47272-733c-4e30-9abc-3df38a9fc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F8808F0C5876C498F36C347C1BCBF45" ma:contentTypeVersion="2" ma:contentTypeDescription="Створення нового документа." ma:contentTypeScope="" ma:versionID="f80ae9489595239516acbf1a37129c7e">
  <xsd:schema xmlns:xsd="http://www.w3.org/2001/XMLSchema" xmlns:xs="http://www.w3.org/2001/XMLSchema" xmlns:p="http://schemas.microsoft.com/office/2006/metadata/properties" xmlns:ns1="http://schemas.microsoft.com/sharepoint/v3" xmlns:ns2="5ae47272-733c-4e30-9abc-3df38a9fcda4" targetNamespace="http://schemas.microsoft.com/office/2006/metadata/properties" ma:root="true" ma:fieldsID="f34d141fac64b04002c9976abf3ba0bf" ns1:_="" ns2:_="">
    <xsd:import namespace="http://schemas.microsoft.com/sharepoint/v3"/>
    <xsd:import namespace="5ae47272-733c-4e30-9abc-3df38a9fcda4"/>
    <xsd:element name="properties">
      <xsd:complexType>
        <xsd:sequence>
          <xsd:element name="documentManagement">
            <xsd:complexType>
              <xsd:all>
                <xsd:element ref="ns2:AdresatRaport2ID" minOccurs="0"/>
                <xsd:element ref="ns2:Approvers" minOccurs="0"/>
                <xsd:element ref="ns2:Adresat" minOccurs="0"/>
                <xsd:element ref="ns2:AparatFilia" minOccurs="0"/>
                <xsd:element ref="ns2:РецензентиID" minOccurs="0"/>
                <xsd:element ref="ns2:ActualSignerID" minOccurs="0"/>
                <xsd:element ref="ns2:Рецензенти" minOccurs="0"/>
                <xsd:element ref="ns2:pid" minOccurs="0"/>
                <xsd:element ref="ns2:ІндексОтримувачаII" minOccurs="0"/>
                <xsd:element ref="ns2:ApproverPosition" minOccurs="0"/>
                <xsd:element ref="ns2:EmployeesID" minOccurs="0"/>
                <xsd:element ref="ns2:AdresatID" minOccurs="0"/>
                <xsd:element ref="ns2:OrganizationManagerPosition" minOccurs="0"/>
                <xsd:element ref="ns2:ContractorManagerFullName" minOccurs="0"/>
                <xsd:element ref="ns2:AdresatDopovidnaID" minOccurs="0"/>
                <xsd:element ref="ns2:IndexSign" minOccurs="0"/>
                <xsd:element ref="ns2:index" minOccurs="0"/>
                <xsd:element ref="ns2:RecipientIndex1" minOccurs="0"/>
                <xsd:element ref="ns1:WorkCity" minOccurs="0"/>
                <xsd:element ref="ns2:ChiefPosition" minOccurs="0"/>
                <xsd:element ref="ns2:AdresatDopovidna2ID" minOccurs="0"/>
                <xsd:element ref="ns2:Komu" minOccurs="0"/>
                <xsd:element ref="ns2:ActualSigner" minOccurs="0"/>
                <xsd:element ref="ns2:URLZakonID" minOccurs="0"/>
                <xsd:element ref="ns2:EmployeePosition" minOccurs="0"/>
                <xsd:element ref="ns1:DocumentSetDescription" minOccurs="0"/>
                <xsd:element ref="ns2:Filiia" minOccurs="0"/>
                <xsd:element ref="ns2:SignerDivisionID" minOccurs="0"/>
                <xsd:element ref="ns2:ReportHeader" minOccurs="0"/>
                <xsd:element ref="ns2:AdresatUnit" minOccurs="0"/>
                <xsd:element ref="ns2:ContractorManagerPosition" minOccurs="0"/>
                <xsd:element ref="ns2:VisingEmployeesID" minOccurs="0"/>
                <xsd:element ref="ns2:zvazok" minOccurs="0"/>
                <xsd:element ref="ns2:BriefContent" minOccurs="0"/>
                <xsd:element ref="ns2:SignerPosition" minOccurs="0"/>
                <xsd:element ref="ns2:ApproversID" minOccurs="0"/>
                <xsd:element ref="ns2:DescriptionID" minOccurs="0"/>
                <xsd:element ref="ns2:OrganizationManagerFullName" minOccurs="0"/>
                <xsd:element ref="ns2:FiliiaID" minOccurs="0"/>
                <xsd:element ref="ns2:Employees" minOccurs="0"/>
                <xsd:element ref="ns2:AdresatRaportID" minOccurs="0"/>
                <xsd:element ref="ns2:SignersText" minOccurs="0"/>
                <xsd:element ref="ns2:SignerDivision" minOccurs="0"/>
                <xsd:element ref="ns2:DocKind" minOccurs="0"/>
                <xsd:element ref="ns2:ValidOrder" minOccurs="0"/>
                <xsd:element ref="ns2:EmployeeDivision" minOccurs="0"/>
                <xsd:element ref="ns2:SignerPositionID" minOccurs="0"/>
                <xsd:element ref="ns2:SignerDecreeID" minOccurs="0"/>
                <xsd:element ref="ns2:EmployeeFullName" minOccurs="0"/>
                <xsd:element ref="ns2:SignerID" minOccurs="0"/>
                <xsd:element ref="ns2:zmIN" minOccurs="0"/>
                <xsd:element ref="ns2:SignerDecree" minOccurs="0"/>
                <xsd:element ref="ns2:DocTheme" minOccurs="0"/>
                <xsd:element ref="ns2:ManagerID" minOccurs="0"/>
                <xsd:element ref="ns2:RecipientIndexIII" minOccurs="0"/>
                <xsd:element ref="ns2:ActualSignerPosition" minOccurs="0"/>
                <xsd:element ref="ns2:ChiefFullName" minOccurs="0"/>
                <xsd:element ref="ns2:DocType" minOccurs="0"/>
                <xsd:element ref="ns2:InitiatorPosition" minOccurs="0"/>
                <xsd:element ref="ns2:Affil" minOccurs="0"/>
                <xsd:element ref="ns2:UnitID" minOccurs="0"/>
                <xsd:element ref="ns2:InitiatorPosition1" minOccurs="0"/>
                <xsd:element ref="ns2:SignerName" minOccurs="0"/>
                <xsd:element ref="ns2:SignerPosition1" minOccurs="0"/>
                <xsd:element ref="ns2:VisingEmployees" minOccurs="0"/>
                <xsd:element ref="ns2:ChiefDivision" minOccurs="0"/>
                <xsd:element ref="ns2:AdresatPosition" minOccurs="0"/>
                <xsd:element ref="ns2:Vyk" minOccurs="0"/>
                <xsd:element ref="ns2:Vid" minOccurs="0"/>
                <xsd:element ref="ns2:SignerName1" minOccurs="0"/>
                <xsd:element ref="ns2:IndexAdresa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27" nillable="true" ma:displayName="Місто" ma:internalName="WorkCity">
      <xsd:simpleType>
        <xsd:restriction base="dms:Text"/>
      </xsd:simpleType>
    </xsd:element>
    <xsd:element name="DocumentSetDescription" ma:index="34"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47272-733c-4e30-9abc-3df38a9fcda4" elementFormDefault="qualified">
    <xsd:import namespace="http://schemas.microsoft.com/office/2006/documentManagement/types"/>
    <xsd:import namespace="http://schemas.microsoft.com/office/infopath/2007/PartnerControls"/>
    <xsd:element name="AdresatRaport2ID" ma:index="8" nillable="true" ma:displayName="AdresatRaport2ID" ma:internalName="AdresatRaport2ID">
      <xsd:simpleType>
        <xsd:restriction base="dms:Text">
          <xsd:maxLength value="255"/>
        </xsd:restriction>
      </xsd:simpleType>
    </xsd:element>
    <xsd:element name="Approvers" ma:index="9" nillable="true" ma:displayName="Погоджуючі" ma:internalName="Approvers" ma:readOnly="false">
      <xsd:simpleType>
        <xsd:restriction base="dms:Note"/>
      </xsd:simpleType>
    </xsd:element>
    <xsd:element name="Adresat" ma:index="10" nillable="true" ma:displayName="Адресат" ma:internalName="Adresat" ma:readOnly="false">
      <xsd:simpleType>
        <xsd:restriction base="dms:Note"/>
      </xsd:simpleType>
    </xsd:element>
    <xsd:element name="AparatFilia" ma:index="11" nillable="true" ma:displayName="Unit" ma:format="Dropdown" ma:internalName="AparatFilia" ma:readOnly="false">
      <xsd:simpleType>
        <xsd:restriction base="dms:Choice">
          <xsd:enumeration value="Апарат управління"/>
          <xsd:enumeration value="Філія"/>
        </xsd:restriction>
      </xsd:simpleType>
    </xsd:element>
    <xsd:element name="РецензентиID" ma:index="12" nillable="true" ma:displayName="РецензентиID" ma:internalName="_x0420__x0435__x0446__x0435__x043d__x0437__x0435__x043d__x0442__x0438_ID">
      <xsd:simpleType>
        <xsd:restriction base="dms:Text">
          <xsd:maxLength value="255"/>
        </xsd:restriction>
      </xsd:simpleType>
    </xsd:element>
    <xsd:element name="ActualSignerID" ma:index="13" nillable="true" ma:displayName="ActualSignerID" ma:internalName="ActualSignerID">
      <xsd:simpleType>
        <xsd:restriction base="dms:Note"/>
      </xsd:simpleType>
    </xsd:element>
    <xsd:element name="Рецензенти" ma:index="15" nillable="true" ma:displayName="Рецензенти" ma:internalName="_x0420__x0435__x0446__x0435__x043d__x0437__x0435__x043d__x0442__x0438_">
      <xsd:simpleType>
        <xsd:restriction base="dms:Note"/>
      </xsd:simpleType>
    </xsd:element>
    <xsd:element name="pid" ma:index="16" nillable="true" ma:displayName="ІндексПідрозділуДоручення" ma:internalName="pid" ma:readOnly="false">
      <xsd:simpleType>
        <xsd:restriction base="dms:Text">
          <xsd:maxLength value="255"/>
        </xsd:restriction>
      </xsd:simpleType>
    </xsd:element>
    <xsd:element name="ІндексОтримувачаII" ma:index="17" nillable="true" ma:displayName="ІндексОтримувачаII" ma:format="Dropdown" ma:internalName="_x0406__x043d__x0434__x0435__x043a__x0441__x041e__x0442__x0440__x0438__x043c__x0443__x0432__x0430__x0447__x0430_II">
      <xsd:simpleType>
        <xsd:restriction base="dms:Choice">
          <xsd:enumeration value="01 - Голова або в.о. Голови"/>
          <xsd:enumeration value="02 - Начальник філії або в.о. Начальника філії"/>
        </xsd:restriction>
      </xsd:simpleType>
    </xsd:element>
    <xsd:element name="ApproverPosition" ma:index="18" nillable="true" ma:displayName="ApproverPosition" ma:internalName="ApproverPosition">
      <xsd:simpleType>
        <xsd:restriction base="dms:Note"/>
      </xsd:simpleType>
    </xsd:element>
    <xsd:element name="EmployeesID" ma:index="19" nillable="true" ma:displayName="EmployeesID" ma:internalName="EmployeesID">
      <xsd:simpleType>
        <xsd:restriction base="dms:Note"/>
      </xsd:simpleType>
    </xsd:element>
    <xsd:element name="AdresatID" ma:index="20" nillable="true" ma:displayName="AdresatID" ma:internalName="AdresatID">
      <xsd:simpleType>
        <xsd:restriction base="dms:Note"/>
      </xsd:simpleType>
    </xsd:element>
    <xsd:element name="OrganizationManagerPosition" ma:index="21" nillable="true" ma:displayName="ОрганізаціяПосадаКерівника" ma:internalName="OrganizationManagerPosition">
      <xsd:simpleType>
        <xsd:restriction base="dms:Text">
          <xsd:maxLength value="255"/>
        </xsd:restriction>
      </xsd:simpleType>
    </xsd:element>
    <xsd:element name="ContractorManagerFullName" ma:index="22" nillable="true" ma:displayName="КонтрагентКерівник" ma:internalName="ContractorManagerFullName">
      <xsd:simpleType>
        <xsd:restriction base="dms:Text">
          <xsd:maxLength value="255"/>
        </xsd:restriction>
      </xsd:simpleType>
    </xsd:element>
    <xsd:element name="AdresatDopovidnaID" ma:index="23" nillable="true" ma:displayName="AdresatDopovidnaID" ma:internalName="AdresatDopovidnaID">
      <xsd:simpleType>
        <xsd:restriction base="dms:Text">
          <xsd:maxLength value="255"/>
        </xsd:restriction>
      </xsd:simpleType>
    </xsd:element>
    <xsd:element name="IndexSign" ma:index="24" nillable="true" ma:displayName="IndexSign" ma:internalName="IndexSign">
      <xsd:simpleType>
        <xsd:restriction base="dms:Text">
          <xsd:maxLength value="255"/>
        </xsd:restriction>
      </xsd:simpleType>
    </xsd:element>
    <xsd:element name="index" ma:index="25" nillable="true" ma:displayName="ІндексПідрозділуПідготовки" ma:internalName="index">
      <xsd:simpleType>
        <xsd:restriction base="dms:Text">
          <xsd:maxLength value="255"/>
        </xsd:restriction>
      </xsd:simpleType>
    </xsd:element>
    <xsd:element name="RecipientIndex1" ma:index="26" nillable="true" ma:displayName="ІндексОтримувачаI" ma:format="Dropdown" ma:internalName="RecipientIndex1">
      <xsd:simpleType>
        <xsd:restriction base="dms:Choice">
          <xsd:enumeration value="01 - Голова або в.о. Голови"/>
          <xsd:enumeration value="02 - Заступник Голови з розвитку портової інфраструктури"/>
          <xsd:enumeration value="03 - Заступник Голови з операційної діяльності"/>
          <xsd:enumeration value="04 - Заступник Голови з економіки"/>
          <xsd:enumeration value="05 - Заступник Голови з фінансів"/>
          <xsd:enumeration value="06 - Заступник Голови з морської та внутрішньої безпеки"/>
          <xsd:enumeration value="07 - Начальник філії"/>
          <xsd:enumeration value="08 - Заступник Начальника філії"/>
          <xsd:enumeration value="09 - Керівник самостійного структурного підрозділу"/>
        </xsd:restriction>
      </xsd:simpleType>
    </xsd:element>
    <xsd:element name="ChiefPosition" ma:index="28" nillable="true" ma:displayName="КерівникПосада" ma:internalName="ChiefPosition">
      <xsd:simpleType>
        <xsd:restriction base="dms:Text">
          <xsd:maxLength value="255"/>
        </xsd:restriction>
      </xsd:simpleType>
    </xsd:element>
    <xsd:element name="AdresatDopovidna2ID" ma:index="29" nillable="true" ma:displayName="AdresatDopovidna2ID" ma:internalName="AdresatDopovidna2ID">
      <xsd:simpleType>
        <xsd:restriction base="dms:Text">
          <xsd:maxLength value="255"/>
        </xsd:restriction>
      </xsd:simpleType>
    </xsd:element>
    <xsd:element name="Komu" ma:index="30" nillable="true" ma:displayName="Кому" ma:internalName="Komu" ma:readOnly="false">
      <xsd:simpleType>
        <xsd:restriction base="dms:Text">
          <xsd:maxLength value="255"/>
        </xsd:restriction>
      </xsd:simpleType>
    </xsd:element>
    <xsd:element name="ActualSigner" ma:index="31" nillable="true" ma:displayName="ActualSigner" ma:internalName="ActualSigner">
      <xsd:simpleType>
        <xsd:restriction base="dms:Note"/>
      </xsd:simpleType>
    </xsd:element>
    <xsd:element name="URLZakonID" ma:index="32" nillable="true" ma:displayName="URLZakonID" ma:internalName="URLZakonID">
      <xsd:simpleType>
        <xsd:restriction base="dms:Text">
          <xsd:maxLength value="255"/>
        </xsd:restriction>
      </xsd:simpleType>
    </xsd:element>
    <xsd:element name="EmployeePosition" ma:index="33" nillable="true" ma:displayName="СпівробітникПосада" ma:internalName="EmployeePosition">
      <xsd:simpleType>
        <xsd:restriction base="dms:Text">
          <xsd:maxLength value="255"/>
        </xsd:restriction>
      </xsd:simpleType>
    </xsd:element>
    <xsd:element name="Filiia" ma:index="35" nillable="true" ma:displayName="ФІЛІЯ" ma:internalName="Filiia">
      <xsd:simpleType>
        <xsd:restriction base="dms:Note">
          <xsd:maxLength value="255"/>
        </xsd:restriction>
      </xsd:simpleType>
    </xsd:element>
    <xsd:element name="SignerDivisionID" ma:index="36" nillable="true" ma:displayName="SignerDivisionID" ma:internalName="SignerDivisionID">
      <xsd:simpleType>
        <xsd:restriction base="dms:Text">
          <xsd:maxLength value="255"/>
        </xsd:restriction>
      </xsd:simpleType>
    </xsd:element>
    <xsd:element name="ReportHeader" ma:index="37" nillable="true" ma:displayName="ReportHeader" ma:internalName="ReportHeader">
      <xsd:simpleType>
        <xsd:restriction base="dms:Text">
          <xsd:maxLength value="255"/>
        </xsd:restriction>
      </xsd:simpleType>
    </xsd:element>
    <xsd:element name="AdresatUnit" ma:index="38" nillable="true" ma:displayName="АдресатПідрозділ" ma:internalName="AdresatUnit" ma:readOnly="false">
      <xsd:simpleType>
        <xsd:restriction base="dms:Text">
          <xsd:maxLength value="255"/>
        </xsd:restriction>
      </xsd:simpleType>
    </xsd:element>
    <xsd:element name="ContractorManagerPosition" ma:index="39" nillable="true" ma:displayName="КонтрагентПосадаКерівника" ma:internalName="ContractorManagerPosition">
      <xsd:simpleType>
        <xsd:restriction base="dms:Note"/>
      </xsd:simpleType>
    </xsd:element>
    <xsd:element name="VisingEmployeesID" ma:index="40" nillable="true" ma:displayName="ВізуючіID" ma:internalName="VisingEmployeesID">
      <xsd:simpleType>
        <xsd:restriction base="dms:Note"/>
      </xsd:simpleType>
    </xsd:element>
    <xsd:element name="zvazok" ma:index="41" nillable="true" ma:displayName="ПовязанийДокумент" ma:internalName="zvazok">
      <xsd:simpleType>
        <xsd:restriction base="dms:Note">
          <xsd:maxLength value="255"/>
        </xsd:restriction>
      </xsd:simpleType>
    </xsd:element>
    <xsd:element name="BriefContent" ma:index="42" nillable="true" ma:displayName="КороткийЗміст" ma:description="Обмеження - 255 символів" ma:internalName="BriefContent">
      <xsd:simpleType>
        <xsd:restriction base="dms:Note">
          <xsd:maxLength value="255"/>
        </xsd:restriction>
      </xsd:simpleType>
    </xsd:element>
    <xsd:element name="SignerPosition" ma:index="43" nillable="true" ma:displayName="ПідписантПосада" ma:internalName="SignerPosition" ma:readOnly="false">
      <xsd:simpleType>
        <xsd:restriction base="dms:Text">
          <xsd:maxLength value="255"/>
        </xsd:restriction>
      </xsd:simpleType>
    </xsd:element>
    <xsd:element name="ApproversID" ma:index="44" nillable="true" ma:displayName="ApproversID" ma:internalName="ApproversID">
      <xsd:simpleType>
        <xsd:restriction base="dms:Note"/>
      </xsd:simpleType>
    </xsd:element>
    <xsd:element name="DescriptionID" ma:index="45" nillable="true" ma:displayName="DescriptionID" ma:internalName="DescriptionID">
      <xsd:simpleType>
        <xsd:restriction base="dms:Text">
          <xsd:maxLength value="255"/>
        </xsd:restriction>
      </xsd:simpleType>
    </xsd:element>
    <xsd:element name="OrganizationManagerFullName" ma:index="46" nillable="true" ma:displayName="ОрганізаціяКерівник" ma:internalName="OrganizationManagerFullName">
      <xsd:simpleType>
        <xsd:restriction base="dms:Text">
          <xsd:maxLength value="255"/>
        </xsd:restriction>
      </xsd:simpleType>
    </xsd:element>
    <xsd:element name="FiliiaID" ma:index="47" nillable="true" ma:displayName="FiliiaID" ma:internalName="FiliiaID">
      <xsd:simpleType>
        <xsd:restriction base="dms:Text">
          <xsd:maxLength value="255"/>
        </xsd:restriction>
      </xsd:simpleType>
    </xsd:element>
    <xsd:element name="Employees" ma:index="48" nillable="true" ma:displayName="Employees" ma:internalName="Employees">
      <xsd:simpleType>
        <xsd:restriction base="dms:Note"/>
      </xsd:simpleType>
    </xsd:element>
    <xsd:element name="AdresatRaportID" ma:index="49" nillable="true" ma:displayName="AdresatRaportID" ma:internalName="AdresatRaportID">
      <xsd:simpleType>
        <xsd:restriction base="dms:Text">
          <xsd:maxLength value="255"/>
        </xsd:restriction>
      </xsd:simpleType>
    </xsd:element>
    <xsd:element name="SignersText" ma:index="50" nillable="true" ma:displayName="SignersText" ma:internalName="SignersText">
      <xsd:simpleType>
        <xsd:restriction base="dms:Note"/>
      </xsd:simpleType>
    </xsd:element>
    <xsd:element name="SignerDivision" ma:index="51" nillable="true" ma:displayName="SignerDivision" ma:internalName="SignerDivision">
      <xsd:simpleType>
        <xsd:restriction base="dms:Text">
          <xsd:maxLength value="255"/>
        </xsd:restriction>
      </xsd:simpleType>
    </xsd:element>
    <xsd:element name="DocKind" ma:index="52" nillable="true" ma:displayName="ВидДокумента" ma:internalName="DocKind">
      <xsd:simpleType>
        <xsd:restriction base="dms:Text">
          <xsd:maxLength value="255"/>
        </xsd:restriction>
      </xsd:simpleType>
    </xsd:element>
    <xsd:element name="ValidOrder" ma:index="53" nillable="true" ma:displayName="ValidOrder" ma:default="0" ma:internalName="ValidOrder">
      <xsd:simpleType>
        <xsd:restriction base="dms:Boolean"/>
      </xsd:simpleType>
    </xsd:element>
    <xsd:element name="EmployeeDivision" ma:index="54" nillable="true" ma:displayName="СпівробітникПідрозділ" ma:internalName="EmployeeDivision">
      <xsd:simpleType>
        <xsd:restriction base="dms:Text">
          <xsd:maxLength value="255"/>
        </xsd:restriction>
      </xsd:simpleType>
    </xsd:element>
    <xsd:element name="SignerPositionID" ma:index="55" nillable="true" ma:displayName="SignerPositionID" ma:internalName="SignerPositionID">
      <xsd:simpleType>
        <xsd:restriction base="dms:Text">
          <xsd:maxLength value="255"/>
        </xsd:restriction>
      </xsd:simpleType>
    </xsd:element>
    <xsd:element name="SignerDecreeID" ma:index="56" nillable="true" ma:displayName="SignerDecreeID" ma:internalName="SignerDecreeID">
      <xsd:simpleType>
        <xsd:restriction base="dms:Text">
          <xsd:maxLength value="255"/>
        </xsd:restriction>
      </xsd:simpleType>
    </xsd:element>
    <xsd:element name="EmployeeFullName" ma:index="57" nillable="true" ma:displayName="СпівробітникПІБ" ma:internalName="EmployeeFullName">
      <xsd:simpleType>
        <xsd:restriction base="dms:Text">
          <xsd:maxLength value="255"/>
        </xsd:restriction>
      </xsd:simpleType>
    </xsd:element>
    <xsd:element name="SignerID" ma:index="58" nillable="true" ma:displayName="SignerID" ma:internalName="SignerID">
      <xsd:simpleType>
        <xsd:restriction base="dms:Text">
          <xsd:maxLength value="255"/>
        </xsd:restriction>
      </xsd:simpleType>
    </xsd:element>
    <xsd:element name="zmIN" ma:index="59" nillable="true" ma:displayName="ВнесенняЗмін" ma:internalName="zmIN" ma:readOnly="false">
      <xsd:simpleType>
        <xsd:restriction base="dms:Note">
          <xsd:maxLength value="255"/>
        </xsd:restriction>
      </xsd:simpleType>
    </xsd:element>
    <xsd:element name="SignerDecree" ma:index="60" nillable="true" ma:displayName="SignerDecree" ma:format="Dropdown" ma:internalName="SignerDecree">
      <xsd:simpleType>
        <xsd:restriction base="dms:Choice">
          <xsd:enumeration value="Голова або в.о. Голови"/>
          <xsd:enumeration value="Начальник філії"/>
        </xsd:restriction>
      </xsd:simpleType>
    </xsd:element>
    <xsd:element name="DocTheme" ma:index="61" nillable="true" ma:displayName="ТемаДокументу" ma:internalName="DocTheme">
      <xsd:simpleType>
        <xsd:restriction base="dms:Note"/>
      </xsd:simpleType>
    </xsd:element>
    <xsd:element name="ManagerID" ma:index="62" nillable="true" ma:displayName="ManagerID" ma:internalName="ManagerID">
      <xsd:simpleType>
        <xsd:restriction base="dms:Text">
          <xsd:maxLength value="255"/>
        </xsd:restriction>
      </xsd:simpleType>
    </xsd:element>
    <xsd:element name="RecipientIndexIII" ma:index="63" nillable="true" ma:displayName="Адресат_отримувач" ma:format="Dropdown" ma:internalName="RecipientIndexIII" ma:readOnly="false">
      <xsd:simpleType>
        <xsd:restriction base="dms:Choice">
          <xsd:enumeration value="в.о. Голови"/>
          <xsd:enumeration value="Заступник Голови з розвитку портової інфраструктури"/>
          <xsd:enumeration value="Заступник Голови з операційної діяльності"/>
          <xsd:enumeration value="Заступник Голови з економіки"/>
          <xsd:enumeration value="Заступник Голови з морської та внутрішньої безпеки"/>
        </xsd:restriction>
      </xsd:simpleType>
    </xsd:element>
    <xsd:element name="ActualSignerPosition" ma:index="64" nillable="true" ma:displayName="ActualSignerPosition" ma:internalName="ActualSignerPosition">
      <xsd:simpleType>
        <xsd:restriction base="dms:Text">
          <xsd:maxLength value="255"/>
        </xsd:restriction>
      </xsd:simpleType>
    </xsd:element>
    <xsd:element name="ChiefFullName" ma:index="65" nillable="true" ma:displayName="КерівникПІБ" ma:internalName="ChiefFullName">
      <xsd:simpleType>
        <xsd:restriction base="dms:Text">
          <xsd:maxLength value="255"/>
        </xsd:restriction>
      </xsd:simpleType>
    </xsd:element>
    <xsd:element name="DocType" ma:index="66" nillable="true" ma:displayName="ТипДокумента" ma:internalName="DocType">
      <xsd:simpleType>
        <xsd:restriction base="dms:Text">
          <xsd:maxLength value="255"/>
        </xsd:restriction>
      </xsd:simpleType>
    </xsd:element>
    <xsd:element name="InitiatorPosition" ma:index="67" nillable="true" ma:displayName="ІніціаторПосада" ma:internalName="InitiatorPosition" ma:readOnly="false">
      <xsd:simpleType>
        <xsd:restriction base="dms:Text">
          <xsd:maxLength value="255"/>
        </xsd:restriction>
      </xsd:simpleType>
    </xsd:element>
    <xsd:element name="Affil" ma:index="68" nillable="true" ma:displayName="АпаратФілія" ma:list="{29cdac12-13e8-4294-8854-762a000f2a07}" ma:internalName="Affil" ma:readOnly="false" ma:showField="Title" ma:web="5ae47272-733c-4e30-9abc-3df38a9fcda4">
      <xsd:simpleType>
        <xsd:restriction base="dms:Lookup"/>
      </xsd:simpleType>
    </xsd:element>
    <xsd:element name="UnitID" ma:index="69" nillable="true" ma:displayName="UnitID" ma:internalName="UnitID">
      <xsd:simpleType>
        <xsd:restriction base="dms:Text">
          <xsd:maxLength value="255"/>
        </xsd:restriction>
      </xsd:simpleType>
    </xsd:element>
    <xsd:element name="InitiatorPosition1" ma:index="70" nillable="true" ma:displayName="InitiatorPosition" ma:internalName="InitiatorPosition1">
      <xsd:simpleType>
        <xsd:restriction base="dms:Text">
          <xsd:maxLength value="255"/>
        </xsd:restriction>
      </xsd:simpleType>
    </xsd:element>
    <xsd:element name="SignerName" ma:index="71" nillable="true" ma:displayName="ПідписантПІБ" ma:internalName="SignerName" ma:readOnly="false">
      <xsd:simpleType>
        <xsd:restriction base="dms:Text">
          <xsd:maxLength value="255"/>
        </xsd:restriction>
      </xsd:simpleType>
    </xsd:element>
    <xsd:element name="SignerPosition1" ma:index="72" nillable="true" ma:displayName="SignerPosition" ma:internalName="SignerPosition1">
      <xsd:simpleType>
        <xsd:restriction base="dms:Text">
          <xsd:maxLength value="255"/>
        </xsd:restriction>
      </xsd:simpleType>
    </xsd:element>
    <xsd:element name="VisingEmployees" ma:index="73" nillable="true" ma:displayName="Візуючі" ma:internalName="VisingEmployees">
      <xsd:simpleType>
        <xsd:restriction base="dms:Note"/>
      </xsd:simpleType>
    </xsd:element>
    <xsd:element name="ChiefDivision" ma:index="74" nillable="true" ma:displayName="КерівникПідрозділ" ma:internalName="ChiefDivision">
      <xsd:simpleType>
        <xsd:restriction base="dms:Text">
          <xsd:maxLength value="255"/>
        </xsd:restriction>
      </xsd:simpleType>
    </xsd:element>
    <xsd:element name="AdresatPosition" ma:index="75" nillable="true" ma:displayName="АдресатПосада" ma:internalName="AdresatPosition" ma:readOnly="false">
      <xsd:simpleType>
        <xsd:restriction base="dms:Text">
          <xsd:maxLength value="255"/>
        </xsd:restriction>
      </xsd:simpleType>
    </xsd:element>
    <xsd:element name="Vyk" ma:index="76" nillable="true" ma:displayName="ВиконавецьІніціатор" ma:internalName="Vyk" ma:readOnly="false">
      <xsd:simpleType>
        <xsd:restriction base="dms:Text">
          <xsd:maxLength value="255"/>
        </xsd:restriction>
      </xsd:simpleType>
    </xsd:element>
    <xsd:element name="Vid" ma:index="77" nillable="true" ma:displayName="ВідКого" ma:internalName="Vid" ma:readOnly="false">
      <xsd:simpleType>
        <xsd:restriction base="dms:Text">
          <xsd:maxLength value="255"/>
        </xsd:restriction>
      </xsd:simpleType>
    </xsd:element>
    <xsd:element name="SignerName1" ma:index="78" nillable="true" ma:displayName="SignerName" ma:internalName="SignerName1">
      <xsd:simpleType>
        <xsd:restriction base="dms:Text">
          <xsd:maxLength value="255"/>
        </xsd:restriction>
      </xsd:simpleType>
    </xsd:element>
    <xsd:element name="IndexAdresat" ma:index="79" nillable="true" ma:displayName="ІндексОтримувачаIV" ma:default="Начальник філії" ma:format="Dropdown" ma:internalName="IndexAdresat" ma:readOnly="false">
      <xsd:simpleType>
        <xsd:restriction base="dms:Choice">
          <xsd:enumeration value="Начальник філії"/>
        </xsd:restriction>
      </xsd:simpleType>
    </xsd:element>
    <xsd:element name="SharedWithUsers" ma:index="80"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ma:index="14" ma:displayName="Примі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962B2-7F08-4832-8469-8F72354F1CE5}">
  <ds:schemaRefs>
    <ds:schemaRef ds:uri="http://schemas.microsoft.com/office/2006/metadata/properties"/>
    <ds:schemaRef ds:uri="http://schemas.microsoft.com/office/infopath/2007/PartnerControls"/>
    <ds:schemaRef ds:uri="5ae47272-733c-4e30-9abc-3df38a9fcda4"/>
    <ds:schemaRef ds:uri="http://schemas.microsoft.com/sharepoint/v3"/>
  </ds:schemaRefs>
</ds:datastoreItem>
</file>

<file path=customXml/itemProps2.xml><?xml version="1.0" encoding="utf-8"?>
<ds:datastoreItem xmlns:ds="http://schemas.openxmlformats.org/officeDocument/2006/customXml" ds:itemID="{C17EC6E5-B8CF-4C99-98BB-619DB99BDC43}">
  <ds:schemaRefs>
    <ds:schemaRef ds:uri="http://schemas.microsoft.com/sharepoint/v3/contenttype/forms"/>
  </ds:schemaRefs>
</ds:datastoreItem>
</file>

<file path=customXml/itemProps3.xml><?xml version="1.0" encoding="utf-8"?>
<ds:datastoreItem xmlns:ds="http://schemas.openxmlformats.org/officeDocument/2006/customXml" ds:itemID="{C907717D-528F-494B-97AA-EB9EE2B7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e47272-733c-4e30-9abc-3df38a9fc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Войцих Ольга Іванівна</dc:creator>
  <cp:lastModifiedBy>МТЗ</cp:lastModifiedBy>
  <cp:revision>21</cp:revision>
  <cp:lastPrinted>2022-07-18T11:20:00Z</cp:lastPrinted>
  <dcterms:created xsi:type="dcterms:W3CDTF">2019-07-22T09:07:00Z</dcterms:created>
  <dcterms:modified xsi:type="dcterms:W3CDTF">2022-08-08T08:13:00Z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0x0101007F8808F0C5876C498F36C347C1BCBF45</vt:lpwstr>
  </property>
  <property fmtid="{D5CDD505-2E9C-101B-9397-08002B2CF9AE}" pid="3" name="_docset_NoMedatataSyncRequired">
    <vt:lpwstr>False</vt:lpwstr>
  </property>
</Properties>
</file>