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54" w:rsidRPr="000A5FD2" w:rsidRDefault="00E43354" w:rsidP="00E43354">
      <w:pPr>
        <w:ind w:firstLine="697"/>
        <w:jc w:val="right"/>
        <w:rPr>
          <w:b/>
          <w:bCs/>
          <w:sz w:val="22"/>
          <w:szCs w:val="22"/>
          <w:lang w:val="uk-UA"/>
        </w:rPr>
      </w:pPr>
      <w:r w:rsidRPr="000A5FD2">
        <w:rPr>
          <w:b/>
          <w:bCs/>
          <w:sz w:val="22"/>
          <w:szCs w:val="22"/>
          <w:lang w:val="uk-UA"/>
        </w:rPr>
        <w:t>ДОДАТОК 3</w:t>
      </w:r>
    </w:p>
    <w:p w:rsidR="00E43354" w:rsidRPr="000A5FD2" w:rsidRDefault="00E43354" w:rsidP="00E43354">
      <w:pPr>
        <w:ind w:firstLine="697"/>
        <w:jc w:val="right"/>
        <w:rPr>
          <w:rFonts w:eastAsia="SimSun;宋体"/>
          <w:sz w:val="22"/>
          <w:szCs w:val="22"/>
          <w:lang w:val="uk-UA"/>
        </w:rPr>
      </w:pPr>
      <w:r w:rsidRPr="000A5FD2">
        <w:rPr>
          <w:i/>
          <w:iCs/>
          <w:sz w:val="22"/>
          <w:szCs w:val="22"/>
          <w:lang w:val="uk-UA"/>
        </w:rPr>
        <w:t>до тендерної документації</w:t>
      </w:r>
    </w:p>
    <w:p w:rsidR="00E43354" w:rsidRPr="000A5FD2" w:rsidRDefault="00E43354" w:rsidP="00E43354">
      <w:pPr>
        <w:jc w:val="center"/>
        <w:rPr>
          <w:b/>
          <w:sz w:val="22"/>
          <w:szCs w:val="22"/>
          <w:lang w:val="uk-UA"/>
        </w:rPr>
      </w:pPr>
    </w:p>
    <w:p w:rsidR="00E43354" w:rsidRPr="000A5FD2" w:rsidRDefault="00E43354" w:rsidP="0002089C">
      <w:pPr>
        <w:spacing w:after="240"/>
        <w:jc w:val="center"/>
        <w:rPr>
          <w:b/>
          <w:sz w:val="22"/>
          <w:szCs w:val="22"/>
          <w:lang w:val="uk-UA"/>
        </w:rPr>
      </w:pPr>
      <w:r w:rsidRPr="000A5FD2">
        <w:rPr>
          <w:b/>
          <w:sz w:val="22"/>
          <w:szCs w:val="22"/>
          <w:lang w:val="uk-UA"/>
        </w:rPr>
        <w:t>ПРОЄКТ ДОГОВОРУ</w:t>
      </w:r>
    </w:p>
    <w:p w:rsidR="00E43354" w:rsidRPr="000A5FD2" w:rsidRDefault="00A35EAB" w:rsidP="00E43354">
      <w:pPr>
        <w:widowControl w:val="0"/>
        <w:spacing w:line="276" w:lineRule="auto"/>
        <w:jc w:val="both"/>
        <w:outlineLvl w:val="2"/>
        <w:rPr>
          <w:rFonts w:eastAsia="Lucida Sans Unicode"/>
          <w:b/>
          <w:bCs/>
          <w:sz w:val="22"/>
          <w:szCs w:val="22"/>
          <w:lang w:val="uk-UA" w:eastAsia="en-US"/>
        </w:rPr>
      </w:pPr>
      <w:r>
        <w:rPr>
          <w:rFonts w:eastAsia="Lucida Sans Unicode"/>
          <w:b/>
          <w:bCs/>
          <w:sz w:val="22"/>
          <w:szCs w:val="22"/>
          <w:lang w:val="uk-UA" w:eastAsia="en-US"/>
        </w:rPr>
        <w:t>м. Покровськ</w:t>
      </w:r>
      <w:r w:rsidR="00E43354" w:rsidRPr="000A5FD2">
        <w:rPr>
          <w:rFonts w:eastAsia="Lucida Sans Unicode"/>
          <w:b/>
          <w:bCs/>
          <w:sz w:val="22"/>
          <w:szCs w:val="22"/>
          <w:lang w:val="uk-UA" w:eastAsia="en-US"/>
        </w:rPr>
        <w:tab/>
      </w:r>
      <w:r w:rsidR="00E43354" w:rsidRPr="000A5FD2">
        <w:rPr>
          <w:rFonts w:eastAsia="Lucida Sans Unicode"/>
          <w:b/>
          <w:bCs/>
          <w:sz w:val="22"/>
          <w:szCs w:val="22"/>
          <w:lang w:val="uk-UA" w:eastAsia="en-US"/>
        </w:rPr>
        <w:tab/>
      </w:r>
      <w:r w:rsidR="00E43354" w:rsidRPr="000A5FD2">
        <w:rPr>
          <w:rFonts w:eastAsia="Lucida Sans Unicode"/>
          <w:b/>
          <w:bCs/>
          <w:sz w:val="22"/>
          <w:szCs w:val="22"/>
          <w:lang w:val="uk-UA" w:eastAsia="en-US"/>
        </w:rPr>
        <w:tab/>
      </w:r>
      <w:r w:rsidR="00E43354" w:rsidRPr="000A5FD2">
        <w:rPr>
          <w:rFonts w:eastAsia="Lucida Sans Unicode"/>
          <w:b/>
          <w:bCs/>
          <w:sz w:val="22"/>
          <w:szCs w:val="22"/>
          <w:lang w:val="uk-UA" w:eastAsia="en-US"/>
        </w:rPr>
        <w:tab/>
      </w:r>
      <w:r w:rsidR="00E43354" w:rsidRPr="000A5FD2">
        <w:rPr>
          <w:rFonts w:eastAsia="Lucida Sans Unicode"/>
          <w:b/>
          <w:bCs/>
          <w:sz w:val="22"/>
          <w:szCs w:val="22"/>
          <w:lang w:val="uk-UA" w:eastAsia="en-US"/>
        </w:rPr>
        <w:tab/>
      </w:r>
      <w:r w:rsidR="00E43354" w:rsidRPr="000A5FD2">
        <w:rPr>
          <w:rFonts w:eastAsia="Lucida Sans Unicode"/>
          <w:b/>
          <w:bCs/>
          <w:sz w:val="22"/>
          <w:szCs w:val="22"/>
          <w:lang w:val="uk-UA" w:eastAsia="en-US"/>
        </w:rPr>
        <w:tab/>
      </w:r>
      <w:r w:rsidR="00D0119D" w:rsidRPr="000A5FD2">
        <w:rPr>
          <w:rFonts w:eastAsia="Lucida Sans Unicode"/>
          <w:b/>
          <w:bCs/>
          <w:sz w:val="22"/>
          <w:szCs w:val="22"/>
          <w:lang w:val="uk-UA" w:eastAsia="en-US"/>
        </w:rPr>
        <w:tab/>
      </w:r>
      <w:r w:rsidR="002F2D5E">
        <w:rPr>
          <w:rFonts w:eastAsia="Lucida Sans Unicode"/>
          <w:b/>
          <w:bCs/>
          <w:sz w:val="22"/>
          <w:szCs w:val="22"/>
          <w:lang w:val="uk-UA" w:eastAsia="en-US"/>
        </w:rPr>
        <w:tab/>
      </w:r>
      <w:r>
        <w:rPr>
          <w:rFonts w:eastAsia="Lucida Sans Unicode"/>
          <w:b/>
          <w:bCs/>
          <w:sz w:val="22"/>
          <w:szCs w:val="22"/>
          <w:lang w:val="uk-UA" w:eastAsia="en-US"/>
        </w:rPr>
        <w:t xml:space="preserve">            </w:t>
      </w:r>
      <w:r w:rsidR="002F2D5E">
        <w:rPr>
          <w:rFonts w:eastAsia="Lucida Sans Unicode"/>
          <w:b/>
          <w:bCs/>
          <w:sz w:val="22"/>
          <w:szCs w:val="22"/>
          <w:lang w:val="uk-UA" w:eastAsia="en-US"/>
        </w:rPr>
        <w:tab/>
      </w:r>
      <w:r w:rsidR="00E43354" w:rsidRPr="000A5FD2">
        <w:rPr>
          <w:rFonts w:eastAsia="Lucida Sans Unicode"/>
          <w:b/>
          <w:bCs/>
          <w:sz w:val="22"/>
          <w:szCs w:val="22"/>
          <w:lang w:val="uk-UA" w:eastAsia="en-US"/>
        </w:rPr>
        <w:t xml:space="preserve">«____» ___________ 2024 р. </w:t>
      </w:r>
    </w:p>
    <w:p w:rsidR="00E43354" w:rsidRPr="000A5FD2" w:rsidRDefault="00E43354" w:rsidP="00E43354">
      <w:pPr>
        <w:widowControl w:val="0"/>
        <w:jc w:val="both"/>
        <w:outlineLvl w:val="2"/>
        <w:rPr>
          <w:rFonts w:eastAsia="Lucida Sans Unicode"/>
          <w:b/>
          <w:bCs/>
          <w:sz w:val="22"/>
          <w:szCs w:val="22"/>
          <w:lang w:val="uk-UA" w:eastAsia="en-US"/>
        </w:rPr>
      </w:pPr>
    </w:p>
    <w:p w:rsidR="00A93DEB" w:rsidRPr="000A5FD2" w:rsidRDefault="00AF3413" w:rsidP="007D20FA">
      <w:pPr>
        <w:widowControl w:val="0"/>
        <w:ind w:firstLine="720"/>
        <w:jc w:val="both"/>
        <w:outlineLvl w:val="2"/>
        <w:rPr>
          <w:rFonts w:eastAsia="Microsoft Sans Serif"/>
          <w:color w:val="000000"/>
          <w:sz w:val="22"/>
          <w:szCs w:val="22"/>
          <w:lang w:val="uk-UA" w:eastAsia="uk-UA" w:bidi="uk-UA"/>
        </w:rPr>
      </w:pPr>
      <w:r>
        <w:rPr>
          <w:rFonts w:eastAsia="Cambria"/>
          <w:b/>
          <w:bCs/>
          <w:color w:val="000000"/>
          <w:sz w:val="22"/>
          <w:szCs w:val="22"/>
          <w:lang w:val="uk-UA" w:eastAsia="uk-UA" w:bidi="uk-UA"/>
        </w:rPr>
        <w:t>ДОНЕЦЬКА ДЕРЖАВНА СІЛЬСЬКОГОСПОДАРСЬКА ДОСЛІДНА СТАНЦІЯ НАЦІОНАЛЬНОЇ АКАДЕМІЇ АГРАРНИХ НАУК УКРАЇНИ</w:t>
      </w:r>
      <w:r w:rsidR="00E43354" w:rsidRPr="000A5FD2">
        <w:rPr>
          <w:rFonts w:eastAsia="Cambria"/>
          <w:b/>
          <w:bCs/>
          <w:color w:val="000000"/>
          <w:sz w:val="22"/>
          <w:szCs w:val="22"/>
          <w:lang w:val="uk-UA" w:eastAsia="uk-UA" w:bidi="uk-UA"/>
        </w:rPr>
        <w:t>,</w:t>
      </w:r>
      <w:r w:rsidR="00E43354" w:rsidRPr="000A5FD2">
        <w:rPr>
          <w:rFonts w:eastAsia="Microsoft Sans Serif"/>
          <w:color w:val="000000"/>
          <w:sz w:val="22"/>
          <w:szCs w:val="22"/>
          <w:lang w:val="uk-UA" w:eastAsia="uk-UA" w:bidi="uk-UA"/>
        </w:rPr>
        <w:t xml:space="preserve"> в </w:t>
      </w:r>
      <w:r w:rsidR="00E43354" w:rsidRPr="000A5FD2">
        <w:rPr>
          <w:rFonts w:eastAsia="Microsoft Sans Serif"/>
          <w:sz w:val="22"/>
          <w:szCs w:val="22"/>
          <w:lang w:val="uk-UA" w:eastAsia="uk-UA" w:bidi="uk-UA"/>
        </w:rPr>
        <w:t xml:space="preserve">особі в.о. </w:t>
      </w:r>
      <w:r>
        <w:rPr>
          <w:rFonts w:eastAsia="Microsoft Sans Serif"/>
          <w:sz w:val="22"/>
          <w:szCs w:val="22"/>
          <w:lang w:val="uk-UA" w:eastAsia="uk-UA" w:bidi="uk-UA"/>
        </w:rPr>
        <w:t>ди</w:t>
      </w:r>
      <w:r w:rsidR="00E43354" w:rsidRPr="000A5FD2">
        <w:rPr>
          <w:rFonts w:eastAsia="Microsoft Sans Serif"/>
          <w:sz w:val="22"/>
          <w:szCs w:val="22"/>
          <w:lang w:val="uk-UA" w:eastAsia="uk-UA" w:bidi="uk-UA"/>
        </w:rPr>
        <w:t xml:space="preserve">ректора </w:t>
      </w:r>
      <w:r>
        <w:rPr>
          <w:rFonts w:eastAsia="Microsoft Sans Serif"/>
          <w:sz w:val="22"/>
          <w:szCs w:val="22"/>
          <w:lang w:val="uk-UA" w:eastAsia="uk-UA" w:bidi="uk-UA"/>
        </w:rPr>
        <w:t>Вінюкова Олександра Олександровича</w:t>
      </w:r>
      <w:r w:rsidR="00E43354" w:rsidRPr="000A5FD2">
        <w:rPr>
          <w:rFonts w:eastAsia="Microsoft Sans Serif"/>
          <w:sz w:val="22"/>
          <w:szCs w:val="22"/>
          <w:lang w:val="uk-UA" w:eastAsia="uk-UA" w:bidi="uk-UA"/>
        </w:rPr>
        <w:t>,</w:t>
      </w:r>
      <w:r w:rsidR="00E43354" w:rsidRPr="000A5FD2">
        <w:rPr>
          <w:rFonts w:eastAsia="Microsoft Sans Serif"/>
          <w:b/>
          <w:sz w:val="22"/>
          <w:szCs w:val="22"/>
          <w:lang w:val="uk-UA" w:eastAsia="uk-UA" w:bidi="uk-UA"/>
        </w:rPr>
        <w:t xml:space="preserve"> </w:t>
      </w:r>
      <w:r w:rsidR="00E43354" w:rsidRPr="000A5FD2">
        <w:rPr>
          <w:rFonts w:eastAsia="Microsoft Sans Serif"/>
          <w:sz w:val="22"/>
          <w:szCs w:val="22"/>
          <w:lang w:val="uk-UA" w:eastAsia="uk-UA" w:bidi="uk-UA"/>
        </w:rPr>
        <w:t>що діє на підставі Статуту</w:t>
      </w:r>
      <w:r w:rsidR="00E43354" w:rsidRPr="000A5FD2">
        <w:rPr>
          <w:rFonts w:cs="Microsoft Sans Serif"/>
          <w:bCs/>
          <w:iCs/>
          <w:snapToGrid w:val="0"/>
          <w:sz w:val="22"/>
          <w:szCs w:val="22"/>
          <w:lang w:val="uk-UA" w:bidi="uk-UA"/>
        </w:rPr>
        <w:t>,</w:t>
      </w:r>
      <w:r w:rsidR="00E43354" w:rsidRPr="000A5FD2">
        <w:rPr>
          <w:rFonts w:eastAsia="Microsoft Sans Serif"/>
          <w:sz w:val="22"/>
          <w:szCs w:val="22"/>
          <w:lang w:val="uk-UA" w:eastAsia="uk-UA" w:bidi="uk-UA"/>
        </w:rPr>
        <w:t xml:space="preserve"> </w:t>
      </w:r>
      <w:r w:rsidR="00E43354" w:rsidRPr="000A5FD2">
        <w:rPr>
          <w:rFonts w:eastAsia="Microsoft Sans Serif"/>
          <w:color w:val="000000"/>
          <w:sz w:val="22"/>
          <w:szCs w:val="22"/>
          <w:lang w:val="uk-UA" w:eastAsia="uk-UA" w:bidi="uk-UA"/>
        </w:rPr>
        <w:t xml:space="preserve">(далі - </w:t>
      </w:r>
      <w:r w:rsidR="00933F48" w:rsidRPr="000A5FD2">
        <w:rPr>
          <w:rFonts w:eastAsia="Microsoft Sans Serif"/>
          <w:color w:val="000000"/>
          <w:sz w:val="22"/>
          <w:szCs w:val="22"/>
          <w:lang w:val="uk-UA" w:eastAsia="uk-UA" w:bidi="uk-UA"/>
        </w:rPr>
        <w:t>Покупець</w:t>
      </w:r>
      <w:r w:rsidR="00E43354" w:rsidRPr="000A5FD2">
        <w:rPr>
          <w:rFonts w:eastAsia="Microsoft Sans Serif"/>
          <w:color w:val="000000"/>
          <w:sz w:val="22"/>
          <w:szCs w:val="22"/>
          <w:lang w:val="uk-UA" w:eastAsia="uk-UA" w:bidi="uk-UA"/>
        </w:rPr>
        <w:t xml:space="preserve">) з однієї сторони, та </w:t>
      </w:r>
    </w:p>
    <w:p w:rsidR="007D20FA" w:rsidRPr="000A5FD2" w:rsidRDefault="00E43354" w:rsidP="007D20FA">
      <w:pPr>
        <w:widowControl w:val="0"/>
        <w:ind w:firstLine="720"/>
        <w:jc w:val="both"/>
        <w:outlineLvl w:val="2"/>
        <w:rPr>
          <w:rFonts w:eastAsia="Microsoft Sans Serif"/>
          <w:color w:val="000000"/>
          <w:sz w:val="22"/>
          <w:szCs w:val="22"/>
          <w:lang w:val="uk-UA" w:eastAsia="uk-UA" w:bidi="uk-UA"/>
        </w:rPr>
      </w:pPr>
      <w:r w:rsidRPr="000A5FD2">
        <w:rPr>
          <w:rFonts w:ascii="Microsoft Sans Serif" w:eastAsia="Microsoft Sans Serif" w:hAnsi="Microsoft Sans Serif" w:cs="Microsoft Sans Serif"/>
          <w:color w:val="000000"/>
          <w:sz w:val="22"/>
          <w:szCs w:val="22"/>
          <w:lang w:val="uk-UA" w:eastAsia="uk-UA" w:bidi="uk-UA"/>
        </w:rPr>
        <w:t xml:space="preserve">_____________________________________, </w:t>
      </w:r>
      <w:r w:rsidRPr="000A5FD2">
        <w:rPr>
          <w:rFonts w:eastAsia="Microsoft Sans Serif"/>
          <w:color w:val="000000"/>
          <w:sz w:val="22"/>
          <w:szCs w:val="22"/>
          <w:lang w:val="uk-UA" w:eastAsia="uk-UA" w:bidi="uk-UA"/>
        </w:rPr>
        <w:t xml:space="preserve">в </w:t>
      </w:r>
      <w:r w:rsidRPr="000A5FD2">
        <w:rPr>
          <w:rFonts w:eastAsia="Microsoft Sans Serif"/>
          <w:sz w:val="22"/>
          <w:szCs w:val="22"/>
          <w:lang w:val="uk-UA" w:eastAsia="uk-UA" w:bidi="uk-UA"/>
        </w:rPr>
        <w:t>особі _________________________________,</w:t>
      </w:r>
      <w:r w:rsidRPr="000A5FD2">
        <w:rPr>
          <w:rFonts w:ascii="Microsoft Sans Serif" w:eastAsia="Microsoft Sans Serif" w:hAnsi="Microsoft Sans Serif" w:cs="Microsoft Sans Serif"/>
          <w:color w:val="000000"/>
          <w:sz w:val="22"/>
          <w:szCs w:val="22"/>
          <w:lang w:val="uk-UA" w:eastAsia="uk-UA" w:bidi="uk-UA"/>
        </w:rPr>
        <w:t xml:space="preserve"> </w:t>
      </w:r>
      <w:r w:rsidRPr="000A5FD2">
        <w:rPr>
          <w:rFonts w:eastAsia="Microsoft Sans Serif"/>
          <w:color w:val="000000"/>
          <w:sz w:val="22"/>
          <w:szCs w:val="22"/>
          <w:lang w:val="uk-UA" w:eastAsia="uk-UA" w:bidi="uk-UA"/>
        </w:rPr>
        <w:t>що діє на підставі ________________________________________, (далі - Постачальник), з іншої сторони, керуючись Цивільним Кодексом України, Господарським Кодексом України,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нормативно-правовими актами чинного законодавства України уклали цей Договір про наступне:</w:t>
      </w:r>
    </w:p>
    <w:p w:rsidR="007D20FA" w:rsidRPr="000A5FD2" w:rsidRDefault="007D20FA" w:rsidP="007D20FA">
      <w:pPr>
        <w:widowControl w:val="0"/>
        <w:jc w:val="both"/>
        <w:outlineLvl w:val="2"/>
        <w:rPr>
          <w:snapToGrid w:val="0"/>
          <w:color w:val="000000"/>
          <w:sz w:val="22"/>
          <w:szCs w:val="22"/>
          <w:lang w:val="uk-UA"/>
        </w:rPr>
      </w:pPr>
    </w:p>
    <w:p w:rsidR="007D20FA" w:rsidRPr="000A5FD2" w:rsidRDefault="007D20FA" w:rsidP="007D20F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center"/>
        <w:rPr>
          <w:b/>
          <w:sz w:val="22"/>
          <w:szCs w:val="22"/>
          <w:lang w:val="uk-UA"/>
        </w:rPr>
      </w:pPr>
      <w:r w:rsidRPr="000A5FD2">
        <w:rPr>
          <w:b/>
          <w:sz w:val="22"/>
          <w:szCs w:val="22"/>
          <w:lang w:val="uk-UA"/>
        </w:rPr>
        <w:t xml:space="preserve">Предмет договору </w:t>
      </w:r>
    </w:p>
    <w:p w:rsidR="007D20FA" w:rsidRPr="000A5FD2" w:rsidRDefault="007D20FA" w:rsidP="00AF3413">
      <w:pPr>
        <w:pStyle w:val="1"/>
        <w:widowControl w:val="0"/>
        <w:numPr>
          <w:ilvl w:val="1"/>
          <w:numId w:val="25"/>
        </w:numPr>
        <w:shd w:val="clear" w:color="auto" w:fill="FFFFFF"/>
        <w:autoSpaceDE w:val="0"/>
        <w:autoSpaceDN w:val="0"/>
        <w:adjustRightInd w:val="0"/>
        <w:jc w:val="both"/>
        <w:textAlignment w:val="baseline"/>
        <w:rPr>
          <w:bCs/>
          <w:sz w:val="22"/>
          <w:szCs w:val="22"/>
          <w:lang w:val="uk-UA" w:eastAsia="uk-UA"/>
        </w:rPr>
      </w:pPr>
      <w:bookmarkStart w:id="0" w:name="25"/>
      <w:bookmarkEnd w:id="0"/>
      <w:r w:rsidRPr="000A5FD2">
        <w:rPr>
          <w:sz w:val="22"/>
          <w:szCs w:val="22"/>
          <w:lang w:val="uk-UA"/>
        </w:rPr>
        <w:t xml:space="preserve">Постачальник приймає на себе зобов’язання поставити та передати </w:t>
      </w:r>
      <w:r w:rsidR="00933F48" w:rsidRPr="000A5FD2">
        <w:rPr>
          <w:sz w:val="22"/>
          <w:szCs w:val="22"/>
          <w:lang w:val="uk-UA"/>
        </w:rPr>
        <w:t>Покупцю</w:t>
      </w:r>
      <w:r w:rsidR="00D0119D" w:rsidRPr="000A5FD2">
        <w:rPr>
          <w:sz w:val="22"/>
          <w:szCs w:val="22"/>
          <w:lang w:val="uk-UA"/>
        </w:rPr>
        <w:t xml:space="preserve"> у власність </w:t>
      </w:r>
      <w:r w:rsidR="000A5FD2" w:rsidRPr="000A5FD2">
        <w:rPr>
          <w:b/>
          <w:sz w:val="22"/>
          <w:szCs w:val="22"/>
          <w:lang w:val="uk-UA"/>
        </w:rPr>
        <w:t>Насіннєвий матеріал</w:t>
      </w:r>
      <w:r w:rsidRPr="000A5FD2">
        <w:rPr>
          <w:sz w:val="22"/>
          <w:szCs w:val="22"/>
          <w:lang w:val="uk-UA"/>
        </w:rPr>
        <w:t xml:space="preserve"> (</w:t>
      </w:r>
      <w:r w:rsidR="00D0119D" w:rsidRPr="000A5FD2">
        <w:rPr>
          <w:sz w:val="22"/>
          <w:szCs w:val="22"/>
          <w:lang w:val="uk-UA"/>
        </w:rPr>
        <w:t xml:space="preserve">надалі – Товар) </w:t>
      </w:r>
      <w:r w:rsidRPr="000A5FD2">
        <w:rPr>
          <w:sz w:val="22"/>
          <w:szCs w:val="22"/>
          <w:lang w:val="uk-UA"/>
        </w:rPr>
        <w:t xml:space="preserve">за кодом </w:t>
      </w:r>
      <w:r w:rsidRPr="000A5FD2">
        <w:rPr>
          <w:b/>
          <w:sz w:val="22"/>
          <w:szCs w:val="22"/>
          <w:lang w:val="uk-UA"/>
        </w:rPr>
        <w:t xml:space="preserve">ДК </w:t>
      </w:r>
      <w:r w:rsidRPr="000A5FD2">
        <w:rPr>
          <w:b/>
          <w:bCs/>
          <w:sz w:val="22"/>
          <w:szCs w:val="22"/>
          <w:lang w:val="uk-UA" w:eastAsia="uk-UA"/>
        </w:rPr>
        <w:t>021:2015:</w:t>
      </w:r>
      <w:r w:rsidR="005C0A26" w:rsidRPr="000A5FD2">
        <w:rPr>
          <w:b/>
          <w:lang w:val="uk-UA"/>
        </w:rPr>
        <w:t xml:space="preserve"> </w:t>
      </w:r>
      <w:r w:rsidR="000A5FD2" w:rsidRPr="000A5FD2">
        <w:rPr>
          <w:b/>
          <w:bCs/>
          <w:sz w:val="22"/>
          <w:szCs w:val="22"/>
          <w:lang w:val="uk-UA" w:eastAsia="uk-UA"/>
        </w:rPr>
        <w:t>03110000-5 Сільськогосподарські культури, продукція товарного садівництва та рослинництва</w:t>
      </w:r>
      <w:r w:rsidR="00AF3413">
        <w:rPr>
          <w:b/>
          <w:bCs/>
          <w:sz w:val="22"/>
          <w:szCs w:val="22"/>
          <w:lang w:val="uk-UA" w:eastAsia="uk-UA"/>
        </w:rPr>
        <w:t xml:space="preserve"> </w:t>
      </w:r>
      <w:r w:rsidR="00AF3413" w:rsidRPr="00AF3413">
        <w:rPr>
          <w:b/>
          <w:bCs/>
          <w:sz w:val="22"/>
          <w:szCs w:val="22"/>
          <w:lang w:val="uk-UA" w:eastAsia="uk-UA"/>
        </w:rPr>
        <w:t>(ДК 021:2015 03111300-5 Насіння соняшника)</w:t>
      </w:r>
      <w:r w:rsidR="00AF3413">
        <w:rPr>
          <w:b/>
          <w:bCs/>
          <w:sz w:val="22"/>
          <w:szCs w:val="22"/>
          <w:lang w:val="uk-UA" w:eastAsia="uk-UA"/>
        </w:rPr>
        <w:t xml:space="preserve"> </w:t>
      </w:r>
      <w:r w:rsidRPr="000A5FD2">
        <w:rPr>
          <w:bCs/>
          <w:sz w:val="22"/>
          <w:szCs w:val="22"/>
          <w:lang w:val="uk-UA" w:eastAsia="uk-UA"/>
        </w:rPr>
        <w:t>,</w:t>
      </w:r>
      <w:r w:rsidR="00D0119D" w:rsidRPr="000A5FD2">
        <w:rPr>
          <w:sz w:val="22"/>
          <w:szCs w:val="22"/>
          <w:lang w:val="uk-UA"/>
        </w:rPr>
        <w:t xml:space="preserve"> </w:t>
      </w:r>
      <w:r w:rsidRPr="000A5FD2">
        <w:rPr>
          <w:sz w:val="22"/>
          <w:szCs w:val="22"/>
          <w:lang w:val="uk-UA"/>
        </w:rPr>
        <w:t>в кількості, асортим</w:t>
      </w:r>
      <w:r w:rsidR="00D0119D" w:rsidRPr="000A5FD2">
        <w:rPr>
          <w:sz w:val="22"/>
          <w:szCs w:val="22"/>
          <w:lang w:val="uk-UA"/>
        </w:rPr>
        <w:t>енті та цінами, що вказані у С</w:t>
      </w:r>
      <w:r w:rsidRPr="000A5FD2">
        <w:rPr>
          <w:sz w:val="22"/>
          <w:szCs w:val="22"/>
          <w:lang w:val="uk-UA"/>
        </w:rPr>
        <w:t xml:space="preserve">пецифікації (Додаток 1) до цього Договору, і є невід’ємною частиною цього Договору, а </w:t>
      </w:r>
      <w:r w:rsidR="00933F48" w:rsidRPr="000A5FD2">
        <w:rPr>
          <w:sz w:val="22"/>
          <w:szCs w:val="22"/>
          <w:lang w:val="uk-UA"/>
        </w:rPr>
        <w:t>Покупець</w:t>
      </w:r>
      <w:r w:rsidRPr="000A5FD2">
        <w:rPr>
          <w:sz w:val="22"/>
          <w:szCs w:val="22"/>
          <w:lang w:val="uk-UA"/>
        </w:rPr>
        <w:t xml:space="preserve"> зобов'язується прийняти вказаний Товар та оплатити загальну вартість Товару в порядку і на умовах, передбачених даним Договором. </w:t>
      </w:r>
    </w:p>
    <w:p w:rsidR="007D20FA" w:rsidRPr="000A5FD2" w:rsidRDefault="007D20FA" w:rsidP="007D20FA">
      <w:pPr>
        <w:widowControl w:val="0"/>
        <w:numPr>
          <w:ilvl w:val="1"/>
          <w:numId w:val="25"/>
        </w:numPr>
        <w:ind w:left="0" w:firstLine="426"/>
        <w:jc w:val="both"/>
        <w:rPr>
          <w:sz w:val="22"/>
          <w:szCs w:val="22"/>
          <w:lang w:val="uk-UA"/>
        </w:rPr>
      </w:pPr>
      <w:r w:rsidRPr="000A5FD2">
        <w:rPr>
          <w:sz w:val="22"/>
          <w:szCs w:val="22"/>
          <w:lang w:val="uk-UA"/>
        </w:rPr>
        <w:t>Товар поставляється одноразово, в робочий час, а саме: за попереднім узгодженням з Пок</w:t>
      </w:r>
      <w:r w:rsidR="00A953C7" w:rsidRPr="000A5FD2">
        <w:rPr>
          <w:sz w:val="22"/>
          <w:szCs w:val="22"/>
          <w:lang w:val="uk-UA"/>
        </w:rPr>
        <w:t>упцем, з понеділка по п’ятницю.</w:t>
      </w:r>
    </w:p>
    <w:p w:rsidR="007D20FA" w:rsidRPr="000A5FD2" w:rsidRDefault="007D20FA" w:rsidP="007D20FA">
      <w:pPr>
        <w:widowControl w:val="0"/>
        <w:numPr>
          <w:ilvl w:val="1"/>
          <w:numId w:val="25"/>
        </w:numPr>
        <w:ind w:left="0" w:firstLine="426"/>
        <w:jc w:val="both"/>
        <w:rPr>
          <w:sz w:val="22"/>
          <w:szCs w:val="22"/>
          <w:lang w:val="uk-UA"/>
        </w:rPr>
      </w:pPr>
      <w:bookmarkStart w:id="1" w:name="34"/>
      <w:bookmarkEnd w:id="1"/>
      <w:r w:rsidRPr="000A5FD2">
        <w:rPr>
          <w:sz w:val="22"/>
          <w:szCs w:val="22"/>
          <w:lang w:val="uk-UA"/>
        </w:rPr>
        <w:t xml:space="preserve">Кількість товарів </w:t>
      </w:r>
      <w:r w:rsidR="00D0119D" w:rsidRPr="000A5FD2">
        <w:rPr>
          <w:sz w:val="22"/>
          <w:szCs w:val="22"/>
          <w:lang w:val="uk-UA"/>
        </w:rPr>
        <w:t>вказана у Специфікації (Додаток №1) до цього Договору.</w:t>
      </w:r>
    </w:p>
    <w:p w:rsidR="007D20FA" w:rsidRPr="000A5FD2" w:rsidRDefault="007D20FA" w:rsidP="007D20FA">
      <w:pPr>
        <w:widowControl w:val="0"/>
        <w:numPr>
          <w:ilvl w:val="1"/>
          <w:numId w:val="25"/>
        </w:numPr>
        <w:ind w:left="0" w:firstLine="426"/>
        <w:jc w:val="both"/>
        <w:rPr>
          <w:sz w:val="22"/>
          <w:szCs w:val="22"/>
          <w:lang w:val="uk-UA"/>
        </w:rPr>
      </w:pPr>
      <w:r w:rsidRPr="000A5FD2">
        <w:rPr>
          <w:sz w:val="22"/>
          <w:szCs w:val="22"/>
          <w:lang w:val="uk-UA"/>
        </w:rPr>
        <w:t>Обсяги закупівлі Товару можуть бути зменшені залежно від можливості реального фінансування видатків та потреб Покупця.</w:t>
      </w:r>
    </w:p>
    <w:p w:rsidR="007D20FA" w:rsidRPr="000A5FD2" w:rsidRDefault="007D20FA" w:rsidP="007D20FA">
      <w:pPr>
        <w:widowControl w:val="0"/>
        <w:ind w:left="426"/>
        <w:jc w:val="both"/>
        <w:rPr>
          <w:sz w:val="22"/>
          <w:szCs w:val="22"/>
          <w:lang w:val="uk-UA"/>
        </w:rPr>
      </w:pPr>
    </w:p>
    <w:p w:rsidR="007D20FA" w:rsidRPr="000A5FD2" w:rsidRDefault="007D20FA" w:rsidP="007D20F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center"/>
        <w:rPr>
          <w:b/>
          <w:sz w:val="22"/>
          <w:szCs w:val="22"/>
          <w:lang w:val="uk-UA"/>
        </w:rPr>
      </w:pPr>
      <w:bookmarkStart w:id="2" w:name="35"/>
      <w:bookmarkEnd w:id="2"/>
      <w:r w:rsidRPr="000A5FD2">
        <w:rPr>
          <w:b/>
          <w:sz w:val="22"/>
          <w:szCs w:val="22"/>
          <w:lang w:val="uk-UA"/>
        </w:rPr>
        <w:t>Якість товару, упаковка та маркування</w:t>
      </w:r>
    </w:p>
    <w:p w:rsidR="007D20FA" w:rsidRPr="000A5FD2" w:rsidRDefault="007D20FA" w:rsidP="007D20FA">
      <w:pPr>
        <w:widowControl w:val="0"/>
        <w:numPr>
          <w:ilvl w:val="1"/>
          <w:numId w:val="25"/>
        </w:numPr>
        <w:ind w:left="0" w:firstLine="426"/>
        <w:jc w:val="both"/>
        <w:rPr>
          <w:snapToGrid w:val="0"/>
          <w:sz w:val="22"/>
          <w:szCs w:val="22"/>
          <w:lang w:val="uk-UA"/>
        </w:rPr>
      </w:pPr>
      <w:bookmarkStart w:id="3" w:name="36"/>
      <w:bookmarkStart w:id="4" w:name="38"/>
      <w:bookmarkEnd w:id="3"/>
      <w:bookmarkEnd w:id="4"/>
      <w:r w:rsidRPr="000A5FD2">
        <w:rPr>
          <w:snapToGrid w:val="0"/>
          <w:sz w:val="22"/>
          <w:szCs w:val="22"/>
          <w:lang w:val="uk-UA"/>
        </w:rPr>
        <w:t xml:space="preserve">Товар вважається переданим </w:t>
      </w:r>
      <w:r w:rsidRPr="000A5FD2">
        <w:rPr>
          <w:snapToGrid w:val="0"/>
          <w:color w:val="000000"/>
          <w:sz w:val="22"/>
          <w:szCs w:val="22"/>
          <w:lang w:val="uk-UA"/>
        </w:rPr>
        <w:t>Постачальник</w:t>
      </w:r>
      <w:r w:rsidRPr="000A5FD2">
        <w:rPr>
          <w:snapToGrid w:val="0"/>
          <w:sz w:val="22"/>
          <w:szCs w:val="22"/>
          <w:lang w:val="uk-UA"/>
        </w:rPr>
        <w:t>ом і прийнятим Покупцем по кількості і якості з моменту отримання Товару згідно умов Договору.</w:t>
      </w:r>
    </w:p>
    <w:p w:rsidR="007D20FA" w:rsidRPr="000A5FD2" w:rsidRDefault="007D20FA" w:rsidP="007D20FA">
      <w:pPr>
        <w:widowControl w:val="0"/>
        <w:numPr>
          <w:ilvl w:val="1"/>
          <w:numId w:val="25"/>
        </w:numPr>
        <w:ind w:left="0" w:firstLine="426"/>
        <w:jc w:val="both"/>
        <w:rPr>
          <w:snapToGrid w:val="0"/>
          <w:sz w:val="22"/>
          <w:szCs w:val="22"/>
          <w:lang w:val="uk-UA"/>
        </w:rPr>
      </w:pPr>
      <w:r w:rsidRPr="000A5FD2">
        <w:rPr>
          <w:snapToGrid w:val="0"/>
          <w:sz w:val="22"/>
          <w:szCs w:val="22"/>
          <w:lang w:val="uk-UA"/>
        </w:rPr>
        <w:t>Якість Товару повинна відповідати дійсним на дату отримання Товару ДСТУ/ТУ</w:t>
      </w:r>
      <w:r w:rsidR="00F4642F" w:rsidRPr="000A5FD2">
        <w:rPr>
          <w:snapToGrid w:val="0"/>
          <w:sz w:val="22"/>
          <w:szCs w:val="22"/>
          <w:lang w:val="uk-UA"/>
        </w:rPr>
        <w:t>/</w:t>
      </w:r>
      <w:r w:rsidR="00C81698" w:rsidRPr="000A5FD2">
        <w:rPr>
          <w:snapToGrid w:val="0"/>
          <w:sz w:val="22"/>
          <w:szCs w:val="22"/>
          <w:lang w:val="uk-UA"/>
        </w:rPr>
        <w:t>тощо</w:t>
      </w:r>
      <w:r w:rsidRPr="000A5FD2">
        <w:rPr>
          <w:snapToGrid w:val="0"/>
          <w:sz w:val="22"/>
          <w:szCs w:val="22"/>
          <w:lang w:val="uk-UA"/>
        </w:rPr>
        <w:t>.</w:t>
      </w:r>
    </w:p>
    <w:p w:rsidR="007D20FA" w:rsidRPr="000A5FD2" w:rsidRDefault="007D20FA" w:rsidP="007D20FA">
      <w:pPr>
        <w:widowControl w:val="0"/>
        <w:numPr>
          <w:ilvl w:val="1"/>
          <w:numId w:val="25"/>
        </w:numPr>
        <w:ind w:left="0" w:firstLine="426"/>
        <w:jc w:val="both"/>
        <w:rPr>
          <w:snapToGrid w:val="0"/>
          <w:sz w:val="22"/>
          <w:szCs w:val="22"/>
          <w:lang w:val="uk-UA"/>
        </w:rPr>
      </w:pPr>
      <w:r w:rsidRPr="000A5FD2">
        <w:rPr>
          <w:sz w:val="22"/>
          <w:szCs w:val="22"/>
          <w:lang w:val="uk-UA" w:eastAsia="en-US" w:bidi="en-US"/>
        </w:rPr>
        <w:t>Постачальник повинен передати Покупцю Товар, якість якого відповідає технічним вимогам заводу-виробника, Державним стандартам України</w:t>
      </w:r>
      <w:r w:rsidRPr="000A5FD2">
        <w:rPr>
          <w:sz w:val="22"/>
          <w:szCs w:val="22"/>
          <w:lang w:val="uk-UA" w:eastAsia="zh-CN"/>
        </w:rPr>
        <w:t>, та підтверджується сертифікатами відповідності, паспортами якості</w:t>
      </w:r>
      <w:r w:rsidR="00C81698" w:rsidRPr="000A5FD2">
        <w:rPr>
          <w:sz w:val="22"/>
          <w:szCs w:val="22"/>
          <w:lang w:val="uk-UA" w:eastAsia="zh-CN"/>
        </w:rPr>
        <w:t xml:space="preserve">, </w:t>
      </w:r>
      <w:r w:rsidRPr="000A5FD2">
        <w:rPr>
          <w:sz w:val="22"/>
          <w:szCs w:val="22"/>
          <w:lang w:val="uk-UA" w:eastAsia="zh-CN"/>
        </w:rPr>
        <w:t xml:space="preserve">тощо. </w:t>
      </w:r>
    </w:p>
    <w:p w:rsidR="007D20FA" w:rsidRPr="000A5FD2" w:rsidRDefault="007D20FA" w:rsidP="007D20FA">
      <w:pPr>
        <w:widowControl w:val="0"/>
        <w:numPr>
          <w:ilvl w:val="1"/>
          <w:numId w:val="25"/>
        </w:numPr>
        <w:ind w:left="0" w:firstLine="426"/>
        <w:jc w:val="both"/>
        <w:rPr>
          <w:snapToGrid w:val="0"/>
          <w:sz w:val="22"/>
          <w:szCs w:val="22"/>
          <w:lang w:val="uk-UA"/>
        </w:rPr>
      </w:pPr>
      <w:r w:rsidRPr="000A5FD2">
        <w:rPr>
          <w:sz w:val="22"/>
          <w:szCs w:val="22"/>
          <w:lang w:val="uk-UA"/>
        </w:rPr>
        <w:t>Покупець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w:t>
      </w:r>
    </w:p>
    <w:p w:rsidR="007D20FA" w:rsidRPr="000A5FD2" w:rsidRDefault="007D20FA" w:rsidP="007D20FA">
      <w:pPr>
        <w:widowControl w:val="0"/>
        <w:numPr>
          <w:ilvl w:val="1"/>
          <w:numId w:val="25"/>
        </w:numPr>
        <w:ind w:left="0" w:firstLine="426"/>
        <w:jc w:val="both"/>
        <w:rPr>
          <w:sz w:val="22"/>
          <w:szCs w:val="22"/>
          <w:lang w:val="uk-UA" w:eastAsia="zh-CN"/>
        </w:rPr>
      </w:pPr>
      <w:r w:rsidRPr="000A5FD2">
        <w:rPr>
          <w:sz w:val="22"/>
          <w:szCs w:val="22"/>
          <w:lang w:val="uk-UA" w:eastAsia="en-US" w:bidi="en-US"/>
        </w:rPr>
        <w:t xml:space="preserve">Тара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r w:rsidRPr="000A5FD2">
        <w:rPr>
          <w:sz w:val="22"/>
          <w:szCs w:val="22"/>
          <w:lang w:val="uk-UA"/>
        </w:rPr>
        <w:t xml:space="preserve">тара </w:t>
      </w:r>
      <w:r w:rsidRPr="000A5FD2">
        <w:rPr>
          <w:sz w:val="22"/>
          <w:szCs w:val="22"/>
          <w:lang w:val="uk-UA" w:eastAsia="zh-CN"/>
        </w:rPr>
        <w:t>(упаковка) - незворотна.</w:t>
      </w:r>
    </w:p>
    <w:p w:rsidR="007D20FA" w:rsidRPr="000A5FD2" w:rsidRDefault="007D20FA" w:rsidP="007D20FA">
      <w:pPr>
        <w:widowControl w:val="0"/>
        <w:numPr>
          <w:ilvl w:val="1"/>
          <w:numId w:val="25"/>
        </w:numPr>
        <w:ind w:left="0" w:firstLine="426"/>
        <w:jc w:val="both"/>
        <w:rPr>
          <w:sz w:val="22"/>
          <w:szCs w:val="22"/>
          <w:lang w:val="uk-UA" w:eastAsia="zh-CN"/>
        </w:rPr>
      </w:pPr>
      <w:r w:rsidRPr="000A5FD2">
        <w:rPr>
          <w:sz w:val="22"/>
          <w:szCs w:val="22"/>
          <w:lang w:val="uk-UA" w:eastAsia="zh-CN"/>
        </w:rPr>
        <w:t>Продукція повинна мати заводську упаковку.</w:t>
      </w:r>
    </w:p>
    <w:p w:rsidR="007D20FA" w:rsidRPr="000A5FD2" w:rsidRDefault="007D20FA" w:rsidP="007D20FA">
      <w:pPr>
        <w:widowControl w:val="0"/>
        <w:numPr>
          <w:ilvl w:val="1"/>
          <w:numId w:val="25"/>
        </w:numPr>
        <w:ind w:left="0" w:firstLine="426"/>
        <w:jc w:val="both"/>
        <w:rPr>
          <w:sz w:val="22"/>
          <w:szCs w:val="22"/>
          <w:lang w:val="uk-UA"/>
        </w:rPr>
      </w:pPr>
      <w:r w:rsidRPr="000A5FD2">
        <w:rPr>
          <w:sz w:val="22"/>
          <w:szCs w:val="22"/>
          <w:lang w:val="uk-UA" w:eastAsia="zh-CN"/>
        </w:rPr>
        <w:t xml:space="preserve">Товар повинен бути без зовнішніх пошкоджень. При поставці Товару повинна бути дотримана цілісність упаковки та фасування з необхідними реквізитами виробника. </w:t>
      </w:r>
    </w:p>
    <w:p w:rsidR="007D20FA" w:rsidRPr="000A5FD2" w:rsidRDefault="007D20FA" w:rsidP="007D20FA">
      <w:pPr>
        <w:widowControl w:val="0"/>
        <w:ind w:left="426"/>
        <w:jc w:val="both"/>
        <w:rPr>
          <w:sz w:val="22"/>
          <w:szCs w:val="22"/>
          <w:lang w:val="uk-UA"/>
        </w:rPr>
      </w:pPr>
    </w:p>
    <w:p w:rsidR="007D20FA" w:rsidRPr="000A5FD2" w:rsidRDefault="007D20FA" w:rsidP="007D20F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center"/>
        <w:rPr>
          <w:b/>
          <w:sz w:val="22"/>
          <w:szCs w:val="22"/>
          <w:lang w:val="uk-UA"/>
        </w:rPr>
      </w:pPr>
      <w:r w:rsidRPr="000A5FD2">
        <w:rPr>
          <w:b/>
          <w:sz w:val="22"/>
          <w:szCs w:val="22"/>
          <w:lang w:val="uk-UA"/>
        </w:rPr>
        <w:t>Ціна договору</w:t>
      </w:r>
      <w:bookmarkStart w:id="5" w:name="39"/>
      <w:bookmarkEnd w:id="5"/>
    </w:p>
    <w:p w:rsidR="007D20FA" w:rsidRPr="000A5FD2" w:rsidRDefault="007D20FA" w:rsidP="007D20FA">
      <w:pPr>
        <w:numPr>
          <w:ilvl w:val="1"/>
          <w:numId w:val="25"/>
        </w:numPr>
        <w:ind w:left="0" w:firstLine="426"/>
        <w:rPr>
          <w:sz w:val="22"/>
          <w:szCs w:val="22"/>
          <w:lang w:val="uk-UA"/>
        </w:rPr>
      </w:pPr>
      <w:r w:rsidRPr="000A5FD2">
        <w:rPr>
          <w:sz w:val="22"/>
          <w:szCs w:val="22"/>
          <w:lang w:val="uk-UA"/>
        </w:rPr>
        <w:t xml:space="preserve">Ціни на Товар встановлюються в національній валюті України - гривнях. </w:t>
      </w:r>
    </w:p>
    <w:p w:rsidR="007D20FA" w:rsidRPr="000A5FD2" w:rsidRDefault="00100428" w:rsidP="007D20FA">
      <w:pPr>
        <w:numPr>
          <w:ilvl w:val="1"/>
          <w:numId w:val="25"/>
        </w:numPr>
        <w:ind w:left="0" w:firstLine="426"/>
        <w:jc w:val="both"/>
        <w:rPr>
          <w:color w:val="000000"/>
          <w:sz w:val="22"/>
          <w:szCs w:val="22"/>
          <w:lang w:val="uk-UA"/>
        </w:rPr>
      </w:pPr>
      <w:r w:rsidRPr="000A5FD2">
        <w:rPr>
          <w:sz w:val="22"/>
          <w:szCs w:val="22"/>
          <w:lang w:val="uk-UA"/>
        </w:rPr>
        <w:t xml:space="preserve">Ціна цього Договору становить </w:t>
      </w:r>
      <w:r w:rsidR="007D20FA" w:rsidRPr="000A5FD2">
        <w:rPr>
          <w:b/>
          <w:sz w:val="22"/>
          <w:szCs w:val="22"/>
          <w:lang w:val="uk-UA"/>
        </w:rPr>
        <w:t>_________________ грн</w:t>
      </w:r>
      <w:r w:rsidR="007D20FA" w:rsidRPr="000A5FD2">
        <w:rPr>
          <w:sz w:val="22"/>
          <w:szCs w:val="22"/>
          <w:lang w:val="uk-UA"/>
        </w:rPr>
        <w:t>. (_____________________________ грн. _____ коп.), в т. ч.</w:t>
      </w:r>
      <w:r w:rsidRPr="000A5FD2">
        <w:rPr>
          <w:b/>
          <w:sz w:val="22"/>
          <w:szCs w:val="22"/>
          <w:lang w:val="uk-UA"/>
        </w:rPr>
        <w:t xml:space="preserve"> </w:t>
      </w:r>
      <w:r w:rsidR="007D20FA" w:rsidRPr="000A5FD2">
        <w:rPr>
          <w:b/>
          <w:sz w:val="22"/>
          <w:szCs w:val="22"/>
          <w:lang w:val="uk-UA"/>
        </w:rPr>
        <w:t>ПДВ -_________________ грн.</w:t>
      </w:r>
    </w:p>
    <w:p w:rsidR="007D20FA" w:rsidRPr="000A5FD2" w:rsidRDefault="007D20FA" w:rsidP="007D20FA">
      <w:pPr>
        <w:numPr>
          <w:ilvl w:val="1"/>
          <w:numId w:val="25"/>
        </w:numPr>
        <w:ind w:left="0" w:firstLine="426"/>
        <w:jc w:val="both"/>
        <w:rPr>
          <w:color w:val="000000"/>
          <w:sz w:val="22"/>
          <w:szCs w:val="22"/>
          <w:lang w:val="uk-UA"/>
        </w:rPr>
      </w:pPr>
      <w:r w:rsidRPr="000A5FD2">
        <w:rPr>
          <w:bCs/>
          <w:sz w:val="22"/>
          <w:szCs w:val="22"/>
          <w:shd w:val="clear" w:color="auto" w:fill="FFFFFF"/>
          <w:lang w:val="uk-UA"/>
        </w:rPr>
        <w:lastRenderedPageBreak/>
        <w:t>Ціна включає податки, збори та інші обов’язкові платежі до бюджетів, передбачені чинним законодавством України та витрати на транспортування.</w:t>
      </w:r>
    </w:p>
    <w:p w:rsidR="007D20FA" w:rsidRPr="000A5FD2" w:rsidRDefault="007D20FA" w:rsidP="007D20FA">
      <w:pPr>
        <w:widowControl w:val="0"/>
        <w:numPr>
          <w:ilvl w:val="1"/>
          <w:numId w:val="25"/>
        </w:numPr>
        <w:ind w:left="0" w:firstLine="426"/>
        <w:jc w:val="both"/>
        <w:rPr>
          <w:snapToGrid w:val="0"/>
          <w:sz w:val="22"/>
          <w:szCs w:val="22"/>
          <w:lang w:val="uk-UA"/>
        </w:rPr>
      </w:pPr>
      <w:r w:rsidRPr="000A5FD2">
        <w:rPr>
          <w:sz w:val="22"/>
          <w:szCs w:val="22"/>
          <w:lang w:val="uk-UA"/>
        </w:rPr>
        <w:t>Ціна договору не повинна змінюватись, крім випадку зміни ціни договору про закупівлю, узгодженого сторонами, та зменшення обсягів закупівлі</w:t>
      </w:r>
      <w:bookmarkStart w:id="6" w:name="41"/>
      <w:bookmarkEnd w:id="6"/>
      <w:r w:rsidRPr="000A5FD2">
        <w:rPr>
          <w:sz w:val="22"/>
          <w:szCs w:val="22"/>
          <w:lang w:val="uk-UA"/>
        </w:rPr>
        <w:t>,</w:t>
      </w:r>
      <w:r w:rsidRPr="000A5FD2">
        <w:rPr>
          <w:snapToGrid w:val="0"/>
          <w:sz w:val="22"/>
          <w:szCs w:val="22"/>
          <w:lang w:val="uk-UA"/>
        </w:rPr>
        <w:t xml:space="preserve"> </w:t>
      </w:r>
      <w:r w:rsidRPr="000A5FD2">
        <w:rPr>
          <w:sz w:val="22"/>
          <w:szCs w:val="22"/>
          <w:lang w:val="uk-UA"/>
        </w:rPr>
        <w:t>залежно від фінансового становища Покупця та можливості виділення коштів на зазначені цілі</w:t>
      </w:r>
      <w:r w:rsidRPr="000A5FD2">
        <w:rPr>
          <w:snapToGrid w:val="0"/>
          <w:sz w:val="22"/>
          <w:szCs w:val="22"/>
          <w:lang w:val="uk-UA"/>
        </w:rPr>
        <w:t>.</w:t>
      </w:r>
    </w:p>
    <w:p w:rsidR="007D20FA" w:rsidRPr="000A5FD2" w:rsidRDefault="007D20FA" w:rsidP="007D20FA">
      <w:pPr>
        <w:widowControl w:val="0"/>
        <w:numPr>
          <w:ilvl w:val="1"/>
          <w:numId w:val="25"/>
        </w:numPr>
        <w:ind w:left="0" w:firstLine="426"/>
        <w:jc w:val="both"/>
        <w:rPr>
          <w:snapToGrid w:val="0"/>
          <w:sz w:val="22"/>
          <w:szCs w:val="22"/>
          <w:lang w:val="uk-UA"/>
        </w:rPr>
      </w:pPr>
      <w:r w:rsidRPr="000A5FD2">
        <w:rPr>
          <w:sz w:val="22"/>
          <w:szCs w:val="22"/>
          <w:lang w:val="uk-UA"/>
        </w:rPr>
        <w:t>Джерело фінансування: власний бюджет (кошти від господарської діяльності підприємства).</w:t>
      </w:r>
    </w:p>
    <w:p w:rsidR="007D20FA" w:rsidRPr="000A5FD2" w:rsidRDefault="007D20FA" w:rsidP="007D20FA">
      <w:pPr>
        <w:jc w:val="both"/>
        <w:rPr>
          <w:sz w:val="22"/>
          <w:szCs w:val="22"/>
          <w:lang w:val="uk-UA"/>
        </w:rPr>
      </w:pPr>
    </w:p>
    <w:p w:rsidR="007D20FA" w:rsidRPr="000A5FD2" w:rsidRDefault="007D20FA" w:rsidP="007D20F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center"/>
        <w:rPr>
          <w:b/>
          <w:sz w:val="22"/>
          <w:szCs w:val="22"/>
          <w:lang w:val="uk-UA"/>
        </w:rPr>
      </w:pPr>
      <w:bookmarkStart w:id="7" w:name="44"/>
      <w:bookmarkEnd w:id="7"/>
      <w:r w:rsidRPr="000A5FD2">
        <w:rPr>
          <w:b/>
          <w:sz w:val="22"/>
          <w:szCs w:val="22"/>
          <w:lang w:val="uk-UA"/>
        </w:rPr>
        <w:t>Порядок здійснення оплати</w:t>
      </w:r>
      <w:bookmarkStart w:id="8" w:name="45"/>
      <w:bookmarkEnd w:id="8"/>
    </w:p>
    <w:p w:rsidR="00AF3413" w:rsidRDefault="00AF3413" w:rsidP="00AF3413">
      <w:pPr>
        <w:pStyle w:val="af2"/>
        <w:numPr>
          <w:ilvl w:val="1"/>
          <w:numId w:val="25"/>
        </w:numPr>
        <w:ind w:left="0" w:firstLine="426"/>
        <w:rPr>
          <w:rFonts w:ascii="Times New Roman" w:eastAsia="Times New Roman" w:hAnsi="Times New Roman" w:cs="Times New Roman"/>
          <w:lang w:eastAsia="ru-RU"/>
        </w:rPr>
      </w:pPr>
      <w:r w:rsidRPr="00AF3413">
        <w:rPr>
          <w:rFonts w:ascii="Times New Roman" w:eastAsia="Times New Roman" w:hAnsi="Times New Roman" w:cs="Times New Roman"/>
          <w:lang w:eastAsia="ru-RU"/>
        </w:rPr>
        <w:t>Покупець здійснює оплату товару, шляхом перерахування грошових коштів на поточний рахунок Постачальника з відстрочення</w:t>
      </w:r>
      <w:r w:rsidR="00B55254">
        <w:rPr>
          <w:rFonts w:ascii="Times New Roman" w:eastAsia="Times New Roman" w:hAnsi="Times New Roman" w:cs="Times New Roman"/>
          <w:lang w:eastAsia="ru-RU"/>
        </w:rPr>
        <w:t>м</w:t>
      </w:r>
      <w:r w:rsidRPr="00AF3413">
        <w:rPr>
          <w:rFonts w:ascii="Times New Roman" w:eastAsia="Times New Roman" w:hAnsi="Times New Roman" w:cs="Times New Roman"/>
          <w:lang w:eastAsia="ru-RU"/>
        </w:rPr>
        <w:t xml:space="preserve"> платежу до 31 грудня 2024 року.</w:t>
      </w:r>
    </w:p>
    <w:p w:rsidR="007D20FA" w:rsidRDefault="00AF3413" w:rsidP="00AF3413">
      <w:pPr>
        <w:pStyle w:val="af2"/>
        <w:numPr>
          <w:ilvl w:val="1"/>
          <w:numId w:val="25"/>
        </w:numPr>
        <w:ind w:left="0" w:firstLine="426"/>
        <w:rPr>
          <w:rFonts w:ascii="Times New Roman" w:eastAsia="Times New Roman" w:hAnsi="Times New Roman" w:cs="Times New Roman"/>
          <w:lang w:eastAsia="ru-RU"/>
        </w:rPr>
      </w:pPr>
      <w:r w:rsidRPr="00AF3413">
        <w:rPr>
          <w:rFonts w:ascii="Times New Roman" w:eastAsia="Times New Roman" w:hAnsi="Times New Roman" w:cs="Times New Roman"/>
          <w:lang w:eastAsia="ru-RU"/>
        </w:rPr>
        <w:t>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w:t>
      </w:r>
      <w:r>
        <w:rPr>
          <w:rFonts w:ascii="Times New Roman" w:eastAsia="Times New Roman" w:hAnsi="Times New Roman" w:cs="Times New Roman"/>
          <w:lang w:eastAsia="ru-RU"/>
        </w:rPr>
        <w:t>над терміни зазначені у пункті 4</w:t>
      </w:r>
      <w:r w:rsidRPr="00AF3413">
        <w:rPr>
          <w:rFonts w:ascii="Times New Roman" w:eastAsia="Times New Roman" w:hAnsi="Times New Roman" w:cs="Times New Roman"/>
          <w:lang w:eastAsia="ru-RU"/>
        </w:rPr>
        <w:t>.1. цього Договору.</w:t>
      </w:r>
    </w:p>
    <w:p w:rsidR="00AF3413" w:rsidRPr="00AF3413" w:rsidRDefault="00AF3413" w:rsidP="00AF3413">
      <w:pPr>
        <w:pStyle w:val="af2"/>
        <w:ind w:left="426"/>
        <w:rPr>
          <w:rFonts w:ascii="Times New Roman" w:eastAsia="Times New Roman" w:hAnsi="Times New Roman" w:cs="Times New Roman"/>
          <w:lang w:eastAsia="ru-RU"/>
        </w:rPr>
      </w:pPr>
    </w:p>
    <w:p w:rsidR="007D20FA" w:rsidRPr="000A5FD2" w:rsidRDefault="007D20FA" w:rsidP="007D20F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center"/>
        <w:rPr>
          <w:b/>
          <w:sz w:val="22"/>
          <w:szCs w:val="22"/>
          <w:lang w:val="uk-UA"/>
        </w:rPr>
      </w:pPr>
      <w:bookmarkStart w:id="9" w:name="55"/>
      <w:bookmarkEnd w:id="9"/>
      <w:r w:rsidRPr="000A5FD2">
        <w:rPr>
          <w:b/>
          <w:sz w:val="22"/>
          <w:szCs w:val="22"/>
          <w:lang w:val="uk-UA"/>
        </w:rPr>
        <w:t>Поставка Товар</w:t>
      </w:r>
      <w:bookmarkStart w:id="10" w:name="56"/>
      <w:bookmarkEnd w:id="10"/>
      <w:r w:rsidRPr="000A5FD2">
        <w:rPr>
          <w:b/>
          <w:sz w:val="22"/>
          <w:szCs w:val="22"/>
          <w:lang w:val="uk-UA"/>
        </w:rPr>
        <w:t>у</w:t>
      </w:r>
    </w:p>
    <w:p w:rsidR="00AF3413" w:rsidRDefault="007D20FA" w:rsidP="00AF3413">
      <w:pPr>
        <w:widowControl w:val="0"/>
        <w:numPr>
          <w:ilvl w:val="1"/>
          <w:numId w:val="25"/>
        </w:numPr>
        <w:ind w:left="0" w:firstLine="426"/>
        <w:jc w:val="both"/>
        <w:rPr>
          <w:snapToGrid w:val="0"/>
          <w:color w:val="FF0000"/>
          <w:sz w:val="22"/>
          <w:szCs w:val="22"/>
          <w:lang w:val="uk-UA"/>
        </w:rPr>
      </w:pPr>
      <w:r w:rsidRPr="000A5FD2">
        <w:rPr>
          <w:sz w:val="22"/>
          <w:szCs w:val="22"/>
          <w:lang w:val="uk-UA"/>
        </w:rPr>
        <w:t xml:space="preserve">Строк поставки товарів, виконання робіт чи надання послуг: </w:t>
      </w:r>
      <w:r w:rsidR="00AF3413">
        <w:rPr>
          <w:b/>
          <w:sz w:val="22"/>
          <w:szCs w:val="22"/>
          <w:lang w:val="uk-UA"/>
        </w:rPr>
        <w:t>п</w:t>
      </w:r>
      <w:r w:rsidR="00AF3413" w:rsidRPr="00AF3413">
        <w:rPr>
          <w:b/>
          <w:sz w:val="22"/>
          <w:szCs w:val="22"/>
          <w:lang w:val="uk-UA"/>
        </w:rPr>
        <w:t>ротягом 10 робочих днів з дати підписання договору</w:t>
      </w:r>
      <w:bookmarkStart w:id="11" w:name="58"/>
      <w:bookmarkEnd w:id="11"/>
    </w:p>
    <w:p w:rsidR="00AF3413" w:rsidRDefault="007D20FA" w:rsidP="00AF3413">
      <w:pPr>
        <w:widowControl w:val="0"/>
        <w:numPr>
          <w:ilvl w:val="1"/>
          <w:numId w:val="25"/>
        </w:numPr>
        <w:ind w:left="0" w:firstLine="426"/>
        <w:jc w:val="both"/>
        <w:rPr>
          <w:snapToGrid w:val="0"/>
          <w:color w:val="FF0000"/>
          <w:sz w:val="22"/>
          <w:szCs w:val="22"/>
          <w:lang w:val="uk-UA"/>
        </w:rPr>
      </w:pPr>
      <w:r w:rsidRPr="00AF3413">
        <w:rPr>
          <w:sz w:val="22"/>
          <w:szCs w:val="22"/>
          <w:lang w:val="uk-UA"/>
        </w:rPr>
        <w:t>Місце поставки товарів або місце виконання робіт чи надання послуг</w:t>
      </w:r>
      <w:r w:rsidRPr="00AF3413">
        <w:rPr>
          <w:snapToGrid w:val="0"/>
          <w:sz w:val="22"/>
          <w:szCs w:val="22"/>
          <w:lang w:val="uk-UA"/>
        </w:rPr>
        <w:t xml:space="preserve">: </w:t>
      </w:r>
      <w:r w:rsidR="00AF3413" w:rsidRPr="00AF3413">
        <w:rPr>
          <w:b/>
          <w:bCs/>
          <w:sz w:val="22"/>
          <w:szCs w:val="22"/>
          <w:lang w:val="uk-UA"/>
        </w:rPr>
        <w:t xml:space="preserve">85500, Донецька область, Волноваський район, с. Розлив, вул. </w:t>
      </w:r>
      <w:r w:rsidR="00540804">
        <w:rPr>
          <w:b/>
          <w:bCs/>
          <w:sz w:val="22"/>
          <w:szCs w:val="22"/>
          <w:lang w:val="uk-UA"/>
        </w:rPr>
        <w:t>Совхозна, б.33</w:t>
      </w:r>
      <w:bookmarkStart w:id="12" w:name="_GoBack"/>
      <w:bookmarkEnd w:id="12"/>
      <w:r w:rsidR="00AF3413">
        <w:rPr>
          <w:b/>
          <w:bCs/>
          <w:sz w:val="22"/>
          <w:szCs w:val="22"/>
          <w:lang w:val="uk-UA"/>
        </w:rPr>
        <w:t>.</w:t>
      </w:r>
    </w:p>
    <w:p w:rsidR="00A93DEB" w:rsidRPr="00AF3413" w:rsidRDefault="00A93DEB" w:rsidP="00AF3413">
      <w:pPr>
        <w:widowControl w:val="0"/>
        <w:numPr>
          <w:ilvl w:val="1"/>
          <w:numId w:val="25"/>
        </w:numPr>
        <w:ind w:left="0" w:firstLine="426"/>
        <w:jc w:val="both"/>
        <w:rPr>
          <w:snapToGrid w:val="0"/>
          <w:color w:val="FF0000"/>
          <w:sz w:val="22"/>
          <w:szCs w:val="22"/>
          <w:lang w:val="uk-UA"/>
        </w:rPr>
      </w:pPr>
      <w:r w:rsidRPr="00AF3413">
        <w:rPr>
          <w:rFonts w:eastAsia="Arial"/>
          <w:color w:val="000000"/>
          <w:sz w:val="22"/>
          <w:szCs w:val="22"/>
          <w:lang w:val="uk-UA"/>
        </w:rPr>
        <w:t>Товар має бути поставлений Постачальником Покупцю за заявкою (замовленням) Замовника. Загальн</w:t>
      </w:r>
      <w:r w:rsidR="000A5FD2" w:rsidRPr="00AF3413">
        <w:rPr>
          <w:rFonts w:eastAsia="Arial"/>
          <w:color w:val="000000"/>
          <w:sz w:val="22"/>
          <w:szCs w:val="22"/>
          <w:lang w:val="uk-UA"/>
        </w:rPr>
        <w:t xml:space="preserve">ий строк поставки товару - до </w:t>
      </w:r>
      <w:r w:rsidR="00AF3413" w:rsidRPr="00AF3413">
        <w:rPr>
          <w:rFonts w:eastAsia="Arial"/>
          <w:color w:val="000000"/>
          <w:sz w:val="22"/>
          <w:szCs w:val="22"/>
          <w:lang w:val="uk-UA"/>
        </w:rPr>
        <w:t>30.04</w:t>
      </w:r>
      <w:r w:rsidRPr="00AF3413">
        <w:rPr>
          <w:rFonts w:eastAsia="Arial"/>
          <w:color w:val="000000"/>
          <w:sz w:val="22"/>
          <w:szCs w:val="22"/>
          <w:lang w:val="uk-UA"/>
        </w:rPr>
        <w:t xml:space="preserve">.2024 року. Поставка товару здійснюється Постачальником </w:t>
      </w:r>
      <w:r w:rsidR="00AB3273" w:rsidRPr="00AF3413">
        <w:rPr>
          <w:sz w:val="22"/>
          <w:szCs w:val="22"/>
          <w:lang w:val="uk-UA" w:eastAsia="zh-CN"/>
        </w:rPr>
        <w:t>здійснюється партіями (орієнтовно 3 партії)</w:t>
      </w:r>
      <w:r w:rsidR="00CB4C12" w:rsidRPr="00AF3413">
        <w:rPr>
          <w:rFonts w:eastAsia="Calibri"/>
          <w:sz w:val="22"/>
          <w:szCs w:val="22"/>
          <w:lang w:val="uk-UA" w:eastAsia="zh-CN"/>
        </w:rPr>
        <w:t xml:space="preserve">, </w:t>
      </w:r>
      <w:r w:rsidR="000A5FD2" w:rsidRPr="00AF3413">
        <w:rPr>
          <w:sz w:val="22"/>
          <w:szCs w:val="22"/>
          <w:lang w:val="uk-UA" w:eastAsia="zh-CN"/>
        </w:rPr>
        <w:t xml:space="preserve">фасування товару мішками по </w:t>
      </w:r>
      <w:r w:rsidR="00AF3413">
        <w:rPr>
          <w:sz w:val="22"/>
          <w:szCs w:val="22"/>
          <w:lang w:val="uk-UA" w:eastAsia="zh-CN"/>
        </w:rPr>
        <w:t>1 посівній одиниці</w:t>
      </w:r>
      <w:r w:rsidR="00AB3273" w:rsidRPr="00AF3413">
        <w:rPr>
          <w:sz w:val="22"/>
          <w:szCs w:val="22"/>
          <w:lang w:val="uk-UA" w:eastAsia="zh-CN"/>
        </w:rPr>
        <w:t>, відповідно наданої Замовником заявки (усно або письмово) у робочі дні з 08.30 до 16.00 години, крім суботи та неділі</w:t>
      </w:r>
      <w:r w:rsidR="00AB3273" w:rsidRPr="00AF3413">
        <w:rPr>
          <w:rFonts w:eastAsia="Arial"/>
          <w:color w:val="000000"/>
          <w:sz w:val="22"/>
          <w:szCs w:val="22"/>
          <w:lang w:val="uk-UA"/>
        </w:rPr>
        <w:t xml:space="preserve">, </w:t>
      </w:r>
      <w:r w:rsidRPr="00AF3413">
        <w:rPr>
          <w:rFonts w:eastAsia="Arial"/>
          <w:color w:val="000000"/>
          <w:sz w:val="22"/>
          <w:szCs w:val="22"/>
          <w:lang w:val="uk-UA"/>
        </w:rPr>
        <w:t xml:space="preserve">протягом 5 (п’яти) календарних днів, з дати отримання заявки від Замовника, виключно у кількості, та за адресою, що зазначена у заявці Замовника. </w:t>
      </w:r>
    </w:p>
    <w:p w:rsidR="00A93DEB" w:rsidRPr="000A5FD2" w:rsidRDefault="00A93DEB" w:rsidP="00A93DEB">
      <w:pPr>
        <w:widowControl w:val="0"/>
        <w:numPr>
          <w:ilvl w:val="1"/>
          <w:numId w:val="25"/>
        </w:numPr>
        <w:ind w:left="0" w:firstLine="426"/>
        <w:jc w:val="both"/>
        <w:rPr>
          <w:rFonts w:eastAsia="Arial"/>
          <w:color w:val="000000"/>
          <w:sz w:val="22"/>
          <w:szCs w:val="22"/>
          <w:lang w:val="uk-UA"/>
        </w:rPr>
      </w:pPr>
      <w:r w:rsidRPr="000A5FD2">
        <w:rPr>
          <w:rFonts w:eastAsia="Arial"/>
          <w:color w:val="000000"/>
          <w:sz w:val="22"/>
          <w:szCs w:val="22"/>
          <w:lang w:val="uk-UA"/>
        </w:rPr>
        <w:t xml:space="preserve">Заявка (замовлення) подається згідно з пп. 12.7. цього Договору. Постачальник підтверджує прийняття замовлення зазначеним вище способом в день її отримання. У разі відсутності підтвердження прийняття замовлення протягом одного дня з дня надіслання, замовлення вважається прийнятим Постачальником з дня наступного за днем надіслання. </w:t>
      </w:r>
    </w:p>
    <w:p w:rsidR="007D20FA" w:rsidRPr="000A5FD2" w:rsidRDefault="007D20FA" w:rsidP="00C95416">
      <w:pPr>
        <w:widowControl w:val="0"/>
        <w:numPr>
          <w:ilvl w:val="1"/>
          <w:numId w:val="25"/>
        </w:numPr>
        <w:ind w:left="0" w:firstLine="426"/>
        <w:jc w:val="both"/>
        <w:rPr>
          <w:sz w:val="22"/>
          <w:szCs w:val="22"/>
          <w:lang w:val="uk-UA"/>
        </w:rPr>
      </w:pPr>
      <w:r w:rsidRPr="000A5FD2">
        <w:rPr>
          <w:rFonts w:eastAsia="Arial"/>
          <w:color w:val="000000"/>
          <w:sz w:val="22"/>
          <w:szCs w:val="22"/>
          <w:lang w:val="uk-UA"/>
        </w:rPr>
        <w:t>Доставка товару на склад Покупця здійснюється будь-яким способом безпосередньо на адресу Покупця, в строки встановлені в п.</w:t>
      </w:r>
      <w:r w:rsidR="00AB3273" w:rsidRPr="000A5FD2">
        <w:rPr>
          <w:rFonts w:eastAsia="Arial"/>
          <w:color w:val="000000"/>
          <w:sz w:val="22"/>
          <w:szCs w:val="22"/>
          <w:lang w:val="uk-UA"/>
        </w:rPr>
        <w:t xml:space="preserve"> </w:t>
      </w:r>
      <w:r w:rsidR="00E34DDF" w:rsidRPr="000A5FD2">
        <w:rPr>
          <w:rFonts w:eastAsia="Arial"/>
          <w:color w:val="000000"/>
          <w:sz w:val="22"/>
          <w:szCs w:val="22"/>
          <w:lang w:val="uk-UA"/>
        </w:rPr>
        <w:t>5.2</w:t>
      </w:r>
      <w:r w:rsidRPr="000A5FD2">
        <w:rPr>
          <w:rFonts w:eastAsia="Arial"/>
          <w:color w:val="000000"/>
          <w:sz w:val="22"/>
          <w:szCs w:val="22"/>
          <w:lang w:val="uk-UA"/>
        </w:rPr>
        <w:t xml:space="preserve">. цього Договору, силами та за рахунок </w:t>
      </w:r>
      <w:r w:rsidRPr="000A5FD2">
        <w:rPr>
          <w:sz w:val="22"/>
          <w:szCs w:val="22"/>
          <w:lang w:val="uk-UA"/>
        </w:rPr>
        <w:t>Постачальника</w:t>
      </w:r>
      <w:r w:rsidRPr="000A5FD2">
        <w:rPr>
          <w:rFonts w:eastAsia="Arial"/>
          <w:color w:val="000000"/>
          <w:sz w:val="22"/>
          <w:szCs w:val="22"/>
          <w:lang w:val="uk-UA"/>
        </w:rPr>
        <w:t xml:space="preserve">. </w:t>
      </w:r>
    </w:p>
    <w:p w:rsidR="007D20FA" w:rsidRPr="000A5FD2" w:rsidRDefault="007D20FA" w:rsidP="007D20FA">
      <w:pPr>
        <w:widowControl w:val="0"/>
        <w:ind w:left="426"/>
        <w:jc w:val="both"/>
        <w:rPr>
          <w:sz w:val="22"/>
          <w:szCs w:val="22"/>
          <w:lang w:val="uk-UA"/>
        </w:rPr>
      </w:pPr>
    </w:p>
    <w:p w:rsidR="007D20FA" w:rsidRPr="000A5FD2" w:rsidRDefault="007D20FA" w:rsidP="007D20F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center"/>
        <w:rPr>
          <w:b/>
          <w:sz w:val="22"/>
          <w:szCs w:val="22"/>
          <w:lang w:val="uk-UA"/>
        </w:rPr>
      </w:pPr>
      <w:r w:rsidRPr="000A5FD2">
        <w:rPr>
          <w:b/>
          <w:sz w:val="22"/>
          <w:szCs w:val="22"/>
          <w:lang w:val="uk-UA"/>
        </w:rPr>
        <w:t xml:space="preserve">Права та обов'язки сторін </w:t>
      </w:r>
    </w:p>
    <w:p w:rsidR="007D20FA" w:rsidRPr="000A5FD2" w:rsidRDefault="007D20FA" w:rsidP="007D20FA">
      <w:pPr>
        <w:widowControl w:val="0"/>
        <w:numPr>
          <w:ilvl w:val="1"/>
          <w:numId w:val="25"/>
        </w:numPr>
        <w:ind w:left="0" w:firstLine="426"/>
        <w:jc w:val="both"/>
        <w:rPr>
          <w:snapToGrid w:val="0"/>
          <w:sz w:val="22"/>
          <w:szCs w:val="22"/>
          <w:lang w:val="uk-UA"/>
        </w:rPr>
      </w:pPr>
      <w:bookmarkStart w:id="13" w:name="62"/>
      <w:bookmarkEnd w:id="13"/>
      <w:r w:rsidRPr="000A5FD2">
        <w:rPr>
          <w:snapToGrid w:val="0"/>
          <w:sz w:val="22"/>
          <w:szCs w:val="22"/>
          <w:lang w:val="uk-UA"/>
        </w:rPr>
        <w:t>Покупець зобов'язаний:</w:t>
      </w:r>
    </w:p>
    <w:p w:rsidR="007D20FA" w:rsidRPr="000A5FD2" w:rsidRDefault="007D20FA" w:rsidP="007D20FA">
      <w:pPr>
        <w:widowControl w:val="0"/>
        <w:numPr>
          <w:ilvl w:val="2"/>
          <w:numId w:val="25"/>
        </w:numPr>
        <w:ind w:left="0" w:firstLine="426"/>
        <w:jc w:val="both"/>
        <w:rPr>
          <w:snapToGrid w:val="0"/>
          <w:sz w:val="22"/>
          <w:szCs w:val="22"/>
          <w:lang w:val="uk-UA"/>
        </w:rPr>
      </w:pPr>
      <w:bookmarkStart w:id="14" w:name="63"/>
      <w:bookmarkEnd w:id="14"/>
      <w:r w:rsidRPr="000A5FD2">
        <w:rPr>
          <w:snapToGrid w:val="0"/>
          <w:sz w:val="22"/>
          <w:szCs w:val="22"/>
          <w:lang w:val="uk-UA"/>
        </w:rPr>
        <w:t>Своєчасно та в повному обсязі сплачувати кошти за поставлений Товар;</w:t>
      </w:r>
    </w:p>
    <w:p w:rsidR="007D20FA" w:rsidRPr="000A5FD2" w:rsidRDefault="007D20FA" w:rsidP="007D20FA">
      <w:pPr>
        <w:widowControl w:val="0"/>
        <w:numPr>
          <w:ilvl w:val="2"/>
          <w:numId w:val="25"/>
        </w:numPr>
        <w:ind w:left="0" w:firstLine="426"/>
        <w:jc w:val="both"/>
        <w:rPr>
          <w:snapToGrid w:val="0"/>
          <w:sz w:val="22"/>
          <w:szCs w:val="22"/>
          <w:lang w:val="uk-UA"/>
        </w:rPr>
      </w:pPr>
      <w:bookmarkStart w:id="15" w:name="64"/>
      <w:bookmarkEnd w:id="15"/>
      <w:r w:rsidRPr="000A5FD2">
        <w:rPr>
          <w:snapToGrid w:val="0"/>
          <w:sz w:val="22"/>
          <w:szCs w:val="22"/>
          <w:lang w:val="uk-UA"/>
        </w:rPr>
        <w:t>Прийняти поставлений Товар згідно накладної на Товар.</w:t>
      </w:r>
    </w:p>
    <w:p w:rsidR="007D20FA" w:rsidRPr="000A5FD2" w:rsidRDefault="007D20FA" w:rsidP="007D20FA">
      <w:pPr>
        <w:widowControl w:val="0"/>
        <w:numPr>
          <w:ilvl w:val="1"/>
          <w:numId w:val="25"/>
        </w:numPr>
        <w:ind w:left="0" w:firstLine="426"/>
        <w:jc w:val="both"/>
        <w:rPr>
          <w:snapToGrid w:val="0"/>
          <w:sz w:val="22"/>
          <w:szCs w:val="22"/>
          <w:lang w:val="uk-UA"/>
        </w:rPr>
      </w:pPr>
      <w:bookmarkStart w:id="16" w:name="65"/>
      <w:bookmarkStart w:id="17" w:name="66"/>
      <w:bookmarkEnd w:id="16"/>
      <w:bookmarkEnd w:id="17"/>
      <w:r w:rsidRPr="000A5FD2">
        <w:rPr>
          <w:snapToGrid w:val="0"/>
          <w:sz w:val="22"/>
          <w:szCs w:val="22"/>
          <w:lang w:val="uk-UA"/>
        </w:rPr>
        <w:t>Покупець має право:</w:t>
      </w:r>
    </w:p>
    <w:p w:rsidR="007D20FA" w:rsidRPr="000A5FD2" w:rsidRDefault="007D20FA" w:rsidP="007D20FA">
      <w:pPr>
        <w:widowControl w:val="0"/>
        <w:numPr>
          <w:ilvl w:val="2"/>
          <w:numId w:val="25"/>
        </w:numPr>
        <w:ind w:left="0" w:firstLine="426"/>
        <w:jc w:val="both"/>
        <w:rPr>
          <w:snapToGrid w:val="0"/>
          <w:sz w:val="22"/>
          <w:szCs w:val="22"/>
          <w:lang w:val="uk-UA"/>
        </w:rPr>
      </w:pPr>
      <w:bookmarkStart w:id="18" w:name="67"/>
      <w:bookmarkEnd w:id="18"/>
      <w:r w:rsidRPr="000A5FD2">
        <w:rPr>
          <w:snapToGrid w:val="0"/>
          <w:sz w:val="22"/>
          <w:szCs w:val="22"/>
          <w:lang w:val="uk-UA"/>
        </w:rPr>
        <w:t>Достроково розірвати цей Договір у разі невиконання Постачальником своїх зобов'язань за договором, повідомивши про це його за 5 календарних днів до його розірвання;</w:t>
      </w:r>
    </w:p>
    <w:p w:rsidR="007D20FA" w:rsidRPr="000A5FD2" w:rsidRDefault="007D20FA" w:rsidP="007D20FA">
      <w:pPr>
        <w:widowControl w:val="0"/>
        <w:numPr>
          <w:ilvl w:val="2"/>
          <w:numId w:val="25"/>
        </w:numPr>
        <w:ind w:left="0" w:firstLine="426"/>
        <w:jc w:val="both"/>
        <w:rPr>
          <w:snapToGrid w:val="0"/>
          <w:sz w:val="22"/>
          <w:szCs w:val="22"/>
          <w:lang w:val="uk-UA"/>
        </w:rPr>
      </w:pPr>
      <w:bookmarkStart w:id="19" w:name="68"/>
      <w:bookmarkEnd w:id="19"/>
      <w:r w:rsidRPr="000A5FD2">
        <w:rPr>
          <w:snapToGrid w:val="0"/>
          <w:sz w:val="22"/>
          <w:szCs w:val="22"/>
          <w:lang w:val="uk-UA"/>
        </w:rPr>
        <w:t>Контролювати поставку Товару у строки, встановлені цим Договором;</w:t>
      </w:r>
    </w:p>
    <w:p w:rsidR="007D20FA" w:rsidRPr="000A5FD2" w:rsidRDefault="007D20FA" w:rsidP="007D20FA">
      <w:pPr>
        <w:widowControl w:val="0"/>
        <w:numPr>
          <w:ilvl w:val="1"/>
          <w:numId w:val="25"/>
        </w:numPr>
        <w:ind w:left="0" w:firstLine="426"/>
        <w:jc w:val="both"/>
        <w:rPr>
          <w:snapToGrid w:val="0"/>
          <w:sz w:val="22"/>
          <w:szCs w:val="22"/>
          <w:lang w:val="uk-UA"/>
        </w:rPr>
      </w:pPr>
      <w:bookmarkStart w:id="20" w:name="69"/>
      <w:bookmarkStart w:id="21" w:name="70"/>
      <w:bookmarkStart w:id="22" w:name="71"/>
      <w:bookmarkStart w:id="23" w:name="72"/>
      <w:bookmarkEnd w:id="20"/>
      <w:bookmarkEnd w:id="21"/>
      <w:bookmarkEnd w:id="22"/>
      <w:bookmarkEnd w:id="23"/>
      <w:r w:rsidRPr="000A5FD2">
        <w:rPr>
          <w:snapToGrid w:val="0"/>
          <w:sz w:val="22"/>
          <w:szCs w:val="22"/>
          <w:lang w:val="uk-UA"/>
        </w:rPr>
        <w:t>Постачальник зобов'язаний:</w:t>
      </w:r>
    </w:p>
    <w:p w:rsidR="007D20FA" w:rsidRPr="000A5FD2" w:rsidRDefault="007D20FA" w:rsidP="007D20FA">
      <w:pPr>
        <w:widowControl w:val="0"/>
        <w:numPr>
          <w:ilvl w:val="2"/>
          <w:numId w:val="25"/>
        </w:numPr>
        <w:ind w:left="0" w:firstLine="426"/>
        <w:jc w:val="both"/>
        <w:rPr>
          <w:snapToGrid w:val="0"/>
          <w:sz w:val="22"/>
          <w:szCs w:val="22"/>
          <w:lang w:val="uk-UA"/>
        </w:rPr>
      </w:pPr>
      <w:bookmarkStart w:id="24" w:name="73"/>
      <w:bookmarkEnd w:id="24"/>
      <w:r w:rsidRPr="000A5FD2">
        <w:rPr>
          <w:snapToGrid w:val="0"/>
          <w:sz w:val="22"/>
          <w:szCs w:val="22"/>
          <w:lang w:val="uk-UA"/>
        </w:rPr>
        <w:t>Забезпечити поставку Товару у строки, встановлені цим Договором;</w:t>
      </w:r>
    </w:p>
    <w:p w:rsidR="007D20FA" w:rsidRPr="000A5FD2" w:rsidRDefault="007D20FA" w:rsidP="007D20FA">
      <w:pPr>
        <w:widowControl w:val="0"/>
        <w:numPr>
          <w:ilvl w:val="2"/>
          <w:numId w:val="25"/>
        </w:numPr>
        <w:tabs>
          <w:tab w:val="left" w:pos="9120"/>
        </w:tabs>
        <w:ind w:left="0" w:firstLine="426"/>
        <w:jc w:val="both"/>
        <w:rPr>
          <w:snapToGrid w:val="0"/>
          <w:sz w:val="22"/>
          <w:szCs w:val="22"/>
          <w:lang w:val="uk-UA"/>
        </w:rPr>
      </w:pPr>
      <w:bookmarkStart w:id="25" w:name="74"/>
      <w:bookmarkEnd w:id="25"/>
      <w:r w:rsidRPr="000A5FD2">
        <w:rPr>
          <w:snapToGrid w:val="0"/>
          <w:sz w:val="22"/>
          <w:szCs w:val="22"/>
          <w:lang w:val="uk-UA"/>
        </w:rPr>
        <w:t>Забезпечити поставку Товару, якість яких відповідає умовам, установленим розділом 2 цього Договору;</w:t>
      </w:r>
    </w:p>
    <w:p w:rsidR="007D20FA" w:rsidRPr="000A5FD2" w:rsidRDefault="007D20FA" w:rsidP="007D20FA">
      <w:pPr>
        <w:widowControl w:val="0"/>
        <w:numPr>
          <w:ilvl w:val="2"/>
          <w:numId w:val="25"/>
        </w:numPr>
        <w:tabs>
          <w:tab w:val="left" w:pos="9120"/>
        </w:tabs>
        <w:ind w:left="0" w:firstLine="426"/>
        <w:jc w:val="both"/>
        <w:rPr>
          <w:snapToGrid w:val="0"/>
          <w:sz w:val="22"/>
          <w:szCs w:val="22"/>
          <w:lang w:val="uk-UA"/>
        </w:rPr>
      </w:pPr>
      <w:r w:rsidRPr="000A5FD2">
        <w:rPr>
          <w:snapToGrid w:val="0"/>
          <w:sz w:val="22"/>
          <w:szCs w:val="22"/>
          <w:lang w:val="uk-UA"/>
        </w:rPr>
        <w:t>Своєчасно надавати Покупцю документацію на виконання даного Договору, зокрема, рахунки, накладні та інше.</w:t>
      </w:r>
    </w:p>
    <w:p w:rsidR="007D20FA" w:rsidRPr="000A5FD2" w:rsidRDefault="007D20FA" w:rsidP="007D20FA">
      <w:pPr>
        <w:widowControl w:val="0"/>
        <w:numPr>
          <w:ilvl w:val="1"/>
          <w:numId w:val="25"/>
        </w:numPr>
        <w:tabs>
          <w:tab w:val="left" w:pos="9120"/>
        </w:tabs>
        <w:ind w:left="0" w:firstLine="426"/>
        <w:jc w:val="both"/>
        <w:rPr>
          <w:snapToGrid w:val="0"/>
          <w:sz w:val="22"/>
          <w:szCs w:val="22"/>
          <w:lang w:val="uk-UA"/>
        </w:rPr>
      </w:pPr>
      <w:bookmarkStart w:id="26" w:name="75"/>
      <w:bookmarkStart w:id="27" w:name="76"/>
      <w:bookmarkEnd w:id="26"/>
      <w:bookmarkEnd w:id="27"/>
      <w:r w:rsidRPr="000A5FD2">
        <w:rPr>
          <w:snapToGrid w:val="0"/>
          <w:sz w:val="22"/>
          <w:szCs w:val="22"/>
          <w:lang w:val="uk-UA"/>
        </w:rPr>
        <w:t>Постачальник має право:</w:t>
      </w:r>
    </w:p>
    <w:p w:rsidR="007D20FA" w:rsidRPr="000A5FD2" w:rsidRDefault="007D20FA" w:rsidP="007D20FA">
      <w:pPr>
        <w:widowControl w:val="0"/>
        <w:numPr>
          <w:ilvl w:val="2"/>
          <w:numId w:val="25"/>
        </w:numPr>
        <w:tabs>
          <w:tab w:val="left" w:pos="9120"/>
        </w:tabs>
        <w:ind w:left="0" w:firstLine="426"/>
        <w:jc w:val="both"/>
        <w:rPr>
          <w:snapToGrid w:val="0"/>
          <w:sz w:val="22"/>
          <w:szCs w:val="22"/>
          <w:lang w:val="uk-UA"/>
        </w:rPr>
      </w:pPr>
      <w:bookmarkStart w:id="28" w:name="77"/>
      <w:bookmarkEnd w:id="28"/>
      <w:r w:rsidRPr="000A5FD2">
        <w:rPr>
          <w:snapToGrid w:val="0"/>
          <w:sz w:val="22"/>
          <w:szCs w:val="22"/>
          <w:lang w:val="uk-UA"/>
        </w:rPr>
        <w:t>Своєчасно та в повному обсязі отримувати плату за поставлений Товар;</w:t>
      </w:r>
    </w:p>
    <w:p w:rsidR="007D20FA" w:rsidRPr="000A5FD2" w:rsidRDefault="007D20FA" w:rsidP="007D20FA">
      <w:pPr>
        <w:widowControl w:val="0"/>
        <w:numPr>
          <w:ilvl w:val="2"/>
          <w:numId w:val="25"/>
        </w:numPr>
        <w:tabs>
          <w:tab w:val="left" w:pos="9120"/>
        </w:tabs>
        <w:ind w:left="0" w:firstLine="426"/>
        <w:jc w:val="both"/>
        <w:rPr>
          <w:snapToGrid w:val="0"/>
          <w:sz w:val="22"/>
          <w:szCs w:val="22"/>
          <w:lang w:val="uk-UA"/>
        </w:rPr>
      </w:pPr>
      <w:bookmarkStart w:id="29" w:name="78"/>
      <w:bookmarkEnd w:id="29"/>
      <w:r w:rsidRPr="000A5FD2">
        <w:rPr>
          <w:snapToGrid w:val="0"/>
          <w:sz w:val="22"/>
          <w:szCs w:val="22"/>
          <w:lang w:val="uk-UA"/>
        </w:rPr>
        <w:t>На дострокову поставку Товару за письмовим погодженням Покупця;</w:t>
      </w:r>
    </w:p>
    <w:p w:rsidR="007D20FA" w:rsidRPr="000A5FD2" w:rsidRDefault="007D20FA" w:rsidP="007D20FA">
      <w:pPr>
        <w:widowControl w:val="0"/>
        <w:numPr>
          <w:ilvl w:val="2"/>
          <w:numId w:val="25"/>
        </w:numPr>
        <w:tabs>
          <w:tab w:val="left" w:pos="9120"/>
        </w:tabs>
        <w:ind w:left="0" w:firstLine="426"/>
        <w:jc w:val="both"/>
        <w:rPr>
          <w:sz w:val="22"/>
          <w:szCs w:val="22"/>
          <w:lang w:val="uk-UA"/>
        </w:rPr>
      </w:pPr>
      <w:bookmarkStart w:id="30" w:name="79"/>
      <w:bookmarkEnd w:id="30"/>
      <w:r w:rsidRPr="000A5FD2">
        <w:rPr>
          <w:snapToGrid w:val="0"/>
          <w:sz w:val="22"/>
          <w:szCs w:val="22"/>
          <w:lang w:val="uk-UA"/>
        </w:rPr>
        <w:t>У разі невиконання зобов'язань Покупцем Постачальник має право достроково розірвати цей Договір,</w:t>
      </w:r>
      <w:r w:rsidRPr="000A5FD2">
        <w:rPr>
          <w:sz w:val="22"/>
          <w:szCs w:val="22"/>
          <w:lang w:val="uk-UA"/>
        </w:rPr>
        <w:t xml:space="preserve"> повідомивши про це Покупця </w:t>
      </w:r>
      <w:r w:rsidRPr="000A5FD2">
        <w:rPr>
          <w:snapToGrid w:val="0"/>
          <w:sz w:val="22"/>
          <w:szCs w:val="22"/>
          <w:lang w:val="uk-UA"/>
        </w:rPr>
        <w:t>за 5 календарних днів до його розірвання</w:t>
      </w:r>
      <w:r w:rsidRPr="000A5FD2">
        <w:rPr>
          <w:sz w:val="22"/>
          <w:szCs w:val="22"/>
          <w:lang w:val="uk-UA"/>
        </w:rPr>
        <w:t xml:space="preserve">. </w:t>
      </w:r>
    </w:p>
    <w:p w:rsidR="007D20FA" w:rsidRPr="000A5FD2" w:rsidRDefault="007D20FA" w:rsidP="007D20FA">
      <w:pPr>
        <w:widowControl w:val="0"/>
        <w:tabs>
          <w:tab w:val="left" w:pos="9120"/>
        </w:tabs>
        <w:ind w:left="426"/>
        <w:jc w:val="both"/>
        <w:rPr>
          <w:sz w:val="22"/>
          <w:szCs w:val="22"/>
          <w:lang w:val="uk-UA"/>
        </w:rPr>
      </w:pPr>
    </w:p>
    <w:p w:rsidR="007D20FA" w:rsidRPr="000A5FD2" w:rsidRDefault="007D20FA" w:rsidP="007D20FA">
      <w:pPr>
        <w:numPr>
          <w:ilvl w:val="0"/>
          <w:numId w:val="25"/>
        </w:numPr>
        <w:tabs>
          <w:tab w:val="left" w:pos="9120"/>
        </w:tabs>
        <w:ind w:left="0" w:firstLine="426"/>
        <w:jc w:val="center"/>
        <w:rPr>
          <w:rStyle w:val="longtext"/>
          <w:b/>
          <w:sz w:val="22"/>
          <w:szCs w:val="22"/>
          <w:shd w:val="clear" w:color="auto" w:fill="FFFFFF"/>
          <w:lang w:val="uk-UA"/>
        </w:rPr>
      </w:pPr>
      <w:bookmarkStart w:id="31" w:name="80"/>
      <w:bookmarkStart w:id="32" w:name="81"/>
      <w:bookmarkStart w:id="33" w:name="84"/>
      <w:bookmarkStart w:id="34" w:name="86"/>
      <w:bookmarkEnd w:id="31"/>
      <w:bookmarkEnd w:id="32"/>
      <w:bookmarkEnd w:id="33"/>
      <w:bookmarkEnd w:id="34"/>
      <w:r w:rsidRPr="000A5FD2">
        <w:rPr>
          <w:rStyle w:val="longtext"/>
          <w:b/>
          <w:sz w:val="22"/>
          <w:szCs w:val="22"/>
          <w:shd w:val="clear" w:color="auto" w:fill="FFFFFF"/>
          <w:lang w:val="uk-UA"/>
        </w:rPr>
        <w:lastRenderedPageBreak/>
        <w:t>Відповідальність за невиконання або неналежне виконання цього договору</w:t>
      </w:r>
    </w:p>
    <w:p w:rsidR="007D20FA" w:rsidRPr="000A5FD2" w:rsidRDefault="007D20FA" w:rsidP="007D20FA">
      <w:pPr>
        <w:ind w:firstLine="426"/>
        <w:jc w:val="both"/>
        <w:rPr>
          <w:sz w:val="22"/>
          <w:szCs w:val="22"/>
          <w:lang w:val="uk-UA"/>
        </w:rPr>
      </w:pPr>
      <w:r w:rsidRPr="000A5FD2">
        <w:rPr>
          <w:sz w:val="22"/>
          <w:szCs w:val="22"/>
          <w:lang w:val="uk-UA"/>
        </w:rPr>
        <w:t xml:space="preserve">7.1. У разі невиконання або неналежного виконання своїх зобов'язань за Договором </w:t>
      </w:r>
      <w:r w:rsidR="00933F48" w:rsidRPr="000A5FD2">
        <w:rPr>
          <w:sz w:val="22"/>
          <w:szCs w:val="22"/>
          <w:lang w:val="uk-UA"/>
        </w:rPr>
        <w:t>Покупець</w:t>
      </w:r>
      <w:r w:rsidRPr="000A5FD2">
        <w:rPr>
          <w:sz w:val="22"/>
          <w:szCs w:val="22"/>
          <w:lang w:val="uk-UA"/>
        </w:rPr>
        <w:t xml:space="preserve"> сплачує пеню у розмірі подвійної облікової Ставки НБУ. </w:t>
      </w:r>
    </w:p>
    <w:p w:rsidR="007D20FA" w:rsidRPr="000A5FD2" w:rsidRDefault="007D20FA" w:rsidP="007D20FA">
      <w:pPr>
        <w:ind w:firstLine="426"/>
        <w:jc w:val="both"/>
        <w:rPr>
          <w:sz w:val="22"/>
          <w:szCs w:val="22"/>
          <w:lang w:val="uk-UA"/>
        </w:rPr>
      </w:pPr>
      <w:r w:rsidRPr="000A5FD2">
        <w:rPr>
          <w:sz w:val="22"/>
          <w:szCs w:val="22"/>
          <w:lang w:val="uk-UA"/>
        </w:rPr>
        <w:t xml:space="preserve">7.2. У разі затримки поставки товару або поставки не в повному обсязі партії товару, заявленої </w:t>
      </w:r>
      <w:r w:rsidR="00933F48" w:rsidRPr="000A5FD2">
        <w:rPr>
          <w:sz w:val="22"/>
          <w:szCs w:val="22"/>
          <w:lang w:val="uk-UA"/>
        </w:rPr>
        <w:t>Покупцем</w:t>
      </w:r>
      <w:r w:rsidRPr="000A5FD2">
        <w:rPr>
          <w:sz w:val="22"/>
          <w:szCs w:val="22"/>
          <w:lang w:val="uk-UA"/>
        </w:rPr>
        <w:t xml:space="preserve">, Постачальник сплачує пеню у розмірі подвійної облікової Ставки НБУ від суми непоставленого товару за кожний день затримки. Оплата пені не звільняє </w:t>
      </w:r>
      <w:r w:rsidR="00933F48" w:rsidRPr="000A5FD2">
        <w:rPr>
          <w:sz w:val="22"/>
          <w:szCs w:val="22"/>
          <w:lang w:val="uk-UA"/>
        </w:rPr>
        <w:t>Покупця</w:t>
      </w:r>
      <w:r w:rsidRPr="000A5FD2">
        <w:rPr>
          <w:sz w:val="22"/>
          <w:szCs w:val="22"/>
          <w:lang w:val="uk-UA"/>
        </w:rPr>
        <w:t xml:space="preserve"> від виконання взятих на себе зобов’язань за даним Договором. </w:t>
      </w:r>
    </w:p>
    <w:p w:rsidR="007D20FA" w:rsidRPr="000A5FD2" w:rsidRDefault="007D20FA" w:rsidP="007D20FA">
      <w:pPr>
        <w:ind w:firstLine="426"/>
        <w:jc w:val="both"/>
        <w:rPr>
          <w:sz w:val="22"/>
          <w:szCs w:val="22"/>
          <w:lang w:val="uk-UA"/>
        </w:rPr>
      </w:pPr>
      <w:r w:rsidRPr="000A5FD2">
        <w:rPr>
          <w:sz w:val="22"/>
          <w:szCs w:val="22"/>
          <w:lang w:val="uk-UA"/>
        </w:rPr>
        <w:t>7.3. За невиконання або неналежне виконання Постачальником своїх зобов’язань за умовами Договору, до Постачальника будуть застосовуватись оперативно-господарські санкції, передбачені п.4 ст..236 Господарського кодексу України – відмова від встановлення на майбутнє господарських відносин із стороною, яка порушує зобов’язання.</w:t>
      </w:r>
    </w:p>
    <w:p w:rsidR="007D20FA" w:rsidRPr="000A5FD2" w:rsidRDefault="007D20FA" w:rsidP="007D20FA">
      <w:pPr>
        <w:ind w:firstLine="426"/>
        <w:jc w:val="both"/>
        <w:rPr>
          <w:sz w:val="22"/>
          <w:szCs w:val="22"/>
          <w:lang w:val="uk-UA"/>
        </w:rPr>
      </w:pPr>
      <w:r w:rsidRPr="000A5FD2">
        <w:rPr>
          <w:sz w:val="22"/>
          <w:szCs w:val="22"/>
          <w:lang w:val="uk-UA"/>
        </w:rPr>
        <w:t>7.4. В інших випадках майнова відповідальність Сторін регулюється відповідно до діючого законодавства України.</w:t>
      </w:r>
    </w:p>
    <w:p w:rsidR="007D20FA" w:rsidRPr="000A5FD2" w:rsidRDefault="007D20FA" w:rsidP="007D20FA">
      <w:pPr>
        <w:ind w:firstLine="426"/>
        <w:jc w:val="both"/>
        <w:rPr>
          <w:sz w:val="22"/>
          <w:szCs w:val="22"/>
          <w:lang w:val="uk-UA"/>
        </w:rPr>
      </w:pPr>
    </w:p>
    <w:p w:rsidR="007D20FA" w:rsidRPr="000A5FD2" w:rsidRDefault="007D20FA" w:rsidP="007D20FA">
      <w:pPr>
        <w:numPr>
          <w:ilvl w:val="0"/>
          <w:numId w:val="25"/>
        </w:numPr>
        <w:ind w:left="0" w:firstLine="426"/>
        <w:jc w:val="center"/>
        <w:rPr>
          <w:b/>
          <w:sz w:val="22"/>
          <w:szCs w:val="22"/>
          <w:lang w:val="uk-UA"/>
        </w:rPr>
      </w:pPr>
      <w:r w:rsidRPr="000A5FD2">
        <w:rPr>
          <w:b/>
          <w:sz w:val="22"/>
          <w:szCs w:val="22"/>
          <w:lang w:val="uk-UA"/>
        </w:rPr>
        <w:t>Обставини непереборної сили</w:t>
      </w:r>
    </w:p>
    <w:p w:rsidR="007D20FA" w:rsidRPr="000A5FD2" w:rsidRDefault="007D20FA" w:rsidP="007D20FA">
      <w:pPr>
        <w:ind w:firstLine="426"/>
        <w:jc w:val="both"/>
        <w:rPr>
          <w:sz w:val="22"/>
          <w:szCs w:val="22"/>
          <w:lang w:val="uk-UA"/>
        </w:rPr>
      </w:pPr>
      <w:bookmarkStart w:id="35" w:name="87"/>
      <w:bookmarkStart w:id="36" w:name="92"/>
      <w:bookmarkEnd w:id="35"/>
      <w:bookmarkEnd w:id="36"/>
      <w:r w:rsidRPr="000A5FD2">
        <w:rPr>
          <w:sz w:val="22"/>
          <w:szCs w:val="22"/>
          <w:lang w:val="uk-UA"/>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7D20FA" w:rsidRPr="000A5FD2" w:rsidRDefault="007D20FA" w:rsidP="007D20FA">
      <w:pPr>
        <w:ind w:firstLine="426"/>
        <w:jc w:val="both"/>
        <w:rPr>
          <w:sz w:val="22"/>
          <w:szCs w:val="22"/>
          <w:lang w:val="uk-UA"/>
        </w:rPr>
      </w:pPr>
      <w:r w:rsidRPr="000A5FD2">
        <w:rPr>
          <w:sz w:val="22"/>
          <w:szCs w:val="22"/>
          <w:lang w:val="uk-UA"/>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7D20FA" w:rsidRPr="000A5FD2" w:rsidRDefault="007D20FA" w:rsidP="007D20FA">
      <w:pPr>
        <w:ind w:firstLine="426"/>
        <w:jc w:val="both"/>
        <w:rPr>
          <w:sz w:val="22"/>
          <w:szCs w:val="22"/>
          <w:lang w:val="uk-UA"/>
        </w:rPr>
      </w:pPr>
      <w:r w:rsidRPr="000A5FD2">
        <w:rPr>
          <w:sz w:val="22"/>
          <w:szCs w:val="22"/>
          <w:lang w:val="uk-UA"/>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7D20FA" w:rsidRPr="000A5FD2" w:rsidRDefault="007D20FA" w:rsidP="007D20FA">
      <w:pPr>
        <w:ind w:firstLine="426"/>
        <w:jc w:val="both"/>
        <w:rPr>
          <w:sz w:val="22"/>
          <w:szCs w:val="22"/>
          <w:lang w:val="uk-UA"/>
        </w:rPr>
      </w:pPr>
    </w:p>
    <w:p w:rsidR="007D20FA" w:rsidRPr="000A5FD2" w:rsidRDefault="007D20FA" w:rsidP="007D20FA">
      <w:pPr>
        <w:numPr>
          <w:ilvl w:val="0"/>
          <w:numId w:val="25"/>
        </w:numPr>
        <w:tabs>
          <w:tab w:val="left" w:pos="916"/>
          <w:tab w:val="left" w:pos="1832"/>
          <w:tab w:val="left" w:pos="2748"/>
          <w:tab w:val="left" w:pos="3664"/>
          <w:tab w:val="left" w:pos="4580"/>
          <w:tab w:val="left" w:pos="4800"/>
          <w:tab w:val="left" w:pos="5040"/>
          <w:tab w:val="left" w:pos="5520"/>
          <w:tab w:val="left" w:pos="6412"/>
          <w:tab w:val="left" w:pos="7328"/>
          <w:tab w:val="left" w:pos="8244"/>
          <w:tab w:val="left" w:pos="9120"/>
          <w:tab w:val="left" w:pos="9160"/>
          <w:tab w:val="left" w:pos="10076"/>
          <w:tab w:val="left" w:pos="10992"/>
          <w:tab w:val="left" w:pos="11908"/>
          <w:tab w:val="left" w:pos="12824"/>
          <w:tab w:val="left" w:pos="13740"/>
          <w:tab w:val="left" w:pos="14656"/>
        </w:tabs>
        <w:ind w:left="0" w:firstLine="426"/>
        <w:jc w:val="center"/>
        <w:rPr>
          <w:b/>
          <w:sz w:val="22"/>
          <w:szCs w:val="22"/>
          <w:lang w:val="uk-UA"/>
        </w:rPr>
      </w:pPr>
      <w:r w:rsidRPr="000A5FD2">
        <w:rPr>
          <w:b/>
          <w:sz w:val="22"/>
          <w:szCs w:val="22"/>
          <w:lang w:val="uk-UA"/>
        </w:rPr>
        <w:t xml:space="preserve">Вирішення спорів </w:t>
      </w:r>
    </w:p>
    <w:p w:rsidR="007D20FA" w:rsidRPr="000A5FD2" w:rsidRDefault="007D20FA" w:rsidP="007D20FA">
      <w:pPr>
        <w:widowControl w:val="0"/>
        <w:numPr>
          <w:ilvl w:val="1"/>
          <w:numId w:val="25"/>
        </w:numPr>
        <w:tabs>
          <w:tab w:val="left" w:pos="0"/>
          <w:tab w:val="left" w:pos="426"/>
        </w:tabs>
        <w:ind w:left="0" w:firstLine="426"/>
        <w:jc w:val="both"/>
        <w:rPr>
          <w:snapToGrid w:val="0"/>
          <w:sz w:val="22"/>
          <w:szCs w:val="22"/>
          <w:lang w:val="uk-UA"/>
        </w:rPr>
      </w:pPr>
      <w:bookmarkStart w:id="37" w:name="93"/>
      <w:bookmarkStart w:id="38" w:name="95"/>
      <w:bookmarkStart w:id="39" w:name="98"/>
      <w:bookmarkEnd w:id="37"/>
      <w:bookmarkEnd w:id="38"/>
      <w:bookmarkEnd w:id="39"/>
      <w:r w:rsidRPr="000A5FD2">
        <w:rPr>
          <w:snapToGrid w:val="0"/>
          <w:sz w:val="22"/>
          <w:szCs w:val="22"/>
          <w:lang w:val="uk-UA"/>
        </w:rPr>
        <w:t>Усі спори, що виникають з цього Договору або пов'язані із ним, вирішуються шляхом переговорів між Сторонами.</w:t>
      </w:r>
    </w:p>
    <w:p w:rsidR="007D20FA" w:rsidRPr="000A5FD2" w:rsidRDefault="007D20FA" w:rsidP="007D20FA">
      <w:pPr>
        <w:widowControl w:val="0"/>
        <w:numPr>
          <w:ilvl w:val="1"/>
          <w:numId w:val="25"/>
        </w:numPr>
        <w:tabs>
          <w:tab w:val="left" w:pos="0"/>
          <w:tab w:val="left" w:pos="426"/>
        </w:tabs>
        <w:ind w:left="0" w:firstLine="426"/>
        <w:jc w:val="both"/>
        <w:rPr>
          <w:snapToGrid w:val="0"/>
          <w:sz w:val="22"/>
          <w:szCs w:val="22"/>
          <w:lang w:val="uk-UA"/>
        </w:rPr>
      </w:pPr>
      <w:r w:rsidRPr="000A5FD2">
        <w:rPr>
          <w:snapToGrid w:val="0"/>
          <w:sz w:val="22"/>
          <w:szCs w:val="22"/>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D20FA" w:rsidRPr="000A5FD2" w:rsidRDefault="007D20FA" w:rsidP="007D20FA">
      <w:pPr>
        <w:widowControl w:val="0"/>
        <w:tabs>
          <w:tab w:val="left" w:pos="0"/>
          <w:tab w:val="left" w:pos="426"/>
        </w:tabs>
        <w:ind w:left="426"/>
        <w:jc w:val="both"/>
        <w:rPr>
          <w:snapToGrid w:val="0"/>
          <w:sz w:val="22"/>
          <w:szCs w:val="22"/>
          <w:lang w:val="uk-UA"/>
        </w:rPr>
      </w:pPr>
    </w:p>
    <w:p w:rsidR="007D20FA" w:rsidRPr="000A5FD2" w:rsidRDefault="007D20FA" w:rsidP="007D20FA">
      <w:pPr>
        <w:numPr>
          <w:ilvl w:val="0"/>
          <w:numId w:val="25"/>
        </w:numPr>
        <w:tabs>
          <w:tab w:val="left" w:pos="916"/>
          <w:tab w:val="left" w:pos="1832"/>
          <w:tab w:val="left" w:pos="2748"/>
          <w:tab w:val="left" w:pos="3664"/>
          <w:tab w:val="left" w:pos="4580"/>
          <w:tab w:val="left" w:pos="4800"/>
          <w:tab w:val="left" w:pos="5040"/>
          <w:tab w:val="left" w:pos="5520"/>
          <w:tab w:val="left" w:pos="6412"/>
          <w:tab w:val="left" w:pos="7328"/>
          <w:tab w:val="left" w:pos="8244"/>
          <w:tab w:val="left" w:pos="9120"/>
          <w:tab w:val="left" w:pos="9160"/>
          <w:tab w:val="left" w:pos="10076"/>
          <w:tab w:val="left" w:pos="10992"/>
          <w:tab w:val="left" w:pos="11908"/>
          <w:tab w:val="left" w:pos="12824"/>
          <w:tab w:val="left" w:pos="13740"/>
          <w:tab w:val="left" w:pos="14656"/>
        </w:tabs>
        <w:ind w:left="0" w:firstLine="426"/>
        <w:jc w:val="center"/>
        <w:rPr>
          <w:b/>
          <w:sz w:val="22"/>
          <w:szCs w:val="22"/>
          <w:lang w:val="uk-UA"/>
        </w:rPr>
      </w:pPr>
      <w:r w:rsidRPr="000A5FD2">
        <w:rPr>
          <w:b/>
          <w:sz w:val="22"/>
          <w:szCs w:val="22"/>
          <w:lang w:val="uk-UA"/>
        </w:rPr>
        <w:t>Антикорупційні застереження</w:t>
      </w:r>
    </w:p>
    <w:p w:rsidR="007D20FA" w:rsidRPr="000A5FD2" w:rsidRDefault="007D20FA" w:rsidP="007D20FA">
      <w:pPr>
        <w:tabs>
          <w:tab w:val="left" w:pos="426"/>
          <w:tab w:val="left" w:pos="567"/>
        </w:tabs>
        <w:ind w:firstLine="426"/>
        <w:jc w:val="both"/>
        <w:rPr>
          <w:snapToGrid w:val="0"/>
          <w:sz w:val="22"/>
          <w:szCs w:val="22"/>
          <w:lang w:val="uk-UA"/>
        </w:rPr>
      </w:pPr>
      <w:r w:rsidRPr="000A5FD2">
        <w:rPr>
          <w:snapToGrid w:val="0"/>
          <w:sz w:val="22"/>
          <w:szCs w:val="22"/>
          <w:lang w:val="uk-UA"/>
        </w:rPr>
        <w:t>10.2.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D20FA" w:rsidRPr="000A5FD2" w:rsidRDefault="007D20FA" w:rsidP="007D20FA">
      <w:pPr>
        <w:ind w:firstLine="426"/>
        <w:jc w:val="both"/>
        <w:rPr>
          <w:snapToGrid w:val="0"/>
          <w:sz w:val="22"/>
          <w:szCs w:val="22"/>
          <w:lang w:val="uk-UA"/>
        </w:rPr>
      </w:pPr>
      <w:r w:rsidRPr="000A5FD2">
        <w:rPr>
          <w:snapToGrid w:val="0"/>
          <w:sz w:val="22"/>
          <w:szCs w:val="22"/>
          <w:lang w:val="uk-UA"/>
        </w:rPr>
        <w:t>10.3.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D20FA" w:rsidRPr="000A5FD2" w:rsidRDefault="007D20FA" w:rsidP="007D20FA">
      <w:pPr>
        <w:ind w:firstLine="426"/>
        <w:jc w:val="both"/>
        <w:rPr>
          <w:snapToGrid w:val="0"/>
          <w:sz w:val="22"/>
          <w:szCs w:val="22"/>
          <w:lang w:val="uk-UA"/>
        </w:rPr>
      </w:pPr>
      <w:r w:rsidRPr="000A5FD2">
        <w:rPr>
          <w:snapToGrid w:val="0"/>
          <w:sz w:val="22"/>
          <w:szCs w:val="22"/>
          <w:lang w:val="uk-UA"/>
        </w:rPr>
        <w:t xml:space="preserve">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w:t>
      </w:r>
      <w:r w:rsidRPr="000A5FD2">
        <w:rPr>
          <w:snapToGrid w:val="0"/>
          <w:sz w:val="22"/>
          <w:szCs w:val="22"/>
          <w:lang w:val="uk-UA"/>
        </w:rPr>
        <w:lastRenderedPageBreak/>
        <w:t>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7D20FA" w:rsidRPr="000A5FD2" w:rsidRDefault="007D20FA" w:rsidP="007D20FA">
      <w:pPr>
        <w:ind w:firstLine="426"/>
        <w:jc w:val="both"/>
        <w:rPr>
          <w:snapToGrid w:val="0"/>
          <w:sz w:val="22"/>
          <w:szCs w:val="22"/>
          <w:lang w:val="uk-UA"/>
        </w:rPr>
      </w:pPr>
      <w:r w:rsidRPr="000A5FD2">
        <w:rPr>
          <w:snapToGrid w:val="0"/>
          <w:sz w:val="22"/>
          <w:szCs w:val="22"/>
          <w:lang w:val="uk-UA"/>
        </w:rP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D20FA" w:rsidRPr="000A5FD2" w:rsidRDefault="007D20FA" w:rsidP="007D20FA">
      <w:pPr>
        <w:tabs>
          <w:tab w:val="left" w:pos="426"/>
          <w:tab w:val="left" w:pos="567"/>
        </w:tabs>
        <w:ind w:left="426"/>
        <w:jc w:val="both"/>
        <w:rPr>
          <w:snapToGrid w:val="0"/>
          <w:sz w:val="22"/>
          <w:szCs w:val="22"/>
          <w:lang w:val="uk-UA"/>
        </w:rPr>
      </w:pPr>
    </w:p>
    <w:p w:rsidR="007D20FA" w:rsidRPr="000A5FD2" w:rsidRDefault="007D20FA" w:rsidP="007D20FA">
      <w:pPr>
        <w:numPr>
          <w:ilvl w:val="0"/>
          <w:numId w:val="26"/>
        </w:numPr>
        <w:tabs>
          <w:tab w:val="left" w:pos="916"/>
          <w:tab w:val="left" w:pos="1832"/>
          <w:tab w:val="left" w:pos="2748"/>
          <w:tab w:val="left" w:pos="3664"/>
          <w:tab w:val="left" w:pos="4580"/>
          <w:tab w:val="left" w:pos="5496"/>
          <w:tab w:val="left" w:pos="6412"/>
          <w:tab w:val="left" w:pos="7328"/>
          <w:tab w:val="left" w:pos="8244"/>
          <w:tab w:val="left" w:pos="9120"/>
          <w:tab w:val="left" w:pos="9160"/>
          <w:tab w:val="left" w:pos="10076"/>
          <w:tab w:val="left" w:pos="10992"/>
          <w:tab w:val="left" w:pos="11908"/>
          <w:tab w:val="left" w:pos="12824"/>
          <w:tab w:val="left" w:pos="13740"/>
          <w:tab w:val="left" w:pos="14656"/>
        </w:tabs>
        <w:ind w:left="0" w:firstLine="426"/>
        <w:jc w:val="center"/>
        <w:rPr>
          <w:b/>
          <w:sz w:val="22"/>
          <w:szCs w:val="22"/>
          <w:lang w:val="uk-UA"/>
        </w:rPr>
      </w:pPr>
      <w:r w:rsidRPr="000A5FD2">
        <w:rPr>
          <w:b/>
          <w:sz w:val="22"/>
          <w:szCs w:val="22"/>
          <w:lang w:val="uk-UA"/>
        </w:rPr>
        <w:t>Строк дії договору</w:t>
      </w:r>
    </w:p>
    <w:p w:rsidR="007D20FA" w:rsidRPr="000A5FD2" w:rsidRDefault="007D20FA" w:rsidP="007D20FA">
      <w:pPr>
        <w:widowControl w:val="0"/>
        <w:numPr>
          <w:ilvl w:val="1"/>
          <w:numId w:val="27"/>
        </w:numPr>
        <w:tabs>
          <w:tab w:val="left" w:pos="993"/>
        </w:tabs>
        <w:ind w:left="0" w:firstLine="426"/>
        <w:jc w:val="both"/>
        <w:rPr>
          <w:snapToGrid w:val="0"/>
          <w:sz w:val="22"/>
          <w:szCs w:val="22"/>
          <w:lang w:val="uk-UA"/>
        </w:rPr>
      </w:pPr>
      <w:bookmarkStart w:id="40" w:name="99"/>
      <w:bookmarkStart w:id="41" w:name="101"/>
      <w:bookmarkEnd w:id="40"/>
      <w:bookmarkEnd w:id="41"/>
      <w:r w:rsidRPr="000A5FD2">
        <w:rPr>
          <w:snapToGrid w:val="0"/>
          <w:sz w:val="22"/>
          <w:szCs w:val="22"/>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A93DEB" w:rsidRPr="000A5FD2" w:rsidRDefault="007D20FA" w:rsidP="007D20FA">
      <w:pPr>
        <w:widowControl w:val="0"/>
        <w:numPr>
          <w:ilvl w:val="1"/>
          <w:numId w:val="27"/>
        </w:numPr>
        <w:tabs>
          <w:tab w:val="left" w:pos="993"/>
        </w:tabs>
        <w:ind w:left="0" w:firstLine="426"/>
        <w:jc w:val="both"/>
        <w:rPr>
          <w:sz w:val="22"/>
          <w:szCs w:val="22"/>
          <w:lang w:val="uk-UA"/>
        </w:rPr>
      </w:pPr>
      <w:r w:rsidRPr="000A5FD2">
        <w:rPr>
          <w:snapToGrid w:val="0"/>
          <w:sz w:val="22"/>
          <w:szCs w:val="22"/>
          <w:lang w:val="uk-UA"/>
        </w:rPr>
        <w:t>Строк дії цього Договору починає свій перебіг у момент, визначений у п. 11.1 цього Д</w:t>
      </w:r>
      <w:r w:rsidR="00777B55" w:rsidRPr="000A5FD2">
        <w:rPr>
          <w:snapToGrid w:val="0"/>
          <w:sz w:val="22"/>
          <w:szCs w:val="22"/>
          <w:lang w:val="uk-UA"/>
        </w:rPr>
        <w:t>оговору та діє до 31 грудня 2024</w:t>
      </w:r>
      <w:r w:rsidRPr="000A5FD2">
        <w:rPr>
          <w:snapToGrid w:val="0"/>
          <w:sz w:val="22"/>
          <w:szCs w:val="22"/>
          <w:lang w:val="uk-UA"/>
        </w:rPr>
        <w:t xml:space="preserve"> року, </w:t>
      </w:r>
      <w:r w:rsidRPr="000A5FD2">
        <w:rPr>
          <w:sz w:val="22"/>
          <w:szCs w:val="22"/>
          <w:lang w:val="uk-UA"/>
        </w:rPr>
        <w:t>але у будь-якому випадку  до повного виконання Сторонами своїх зобов'язань.</w:t>
      </w:r>
    </w:p>
    <w:p w:rsidR="007D20FA" w:rsidRPr="000A5FD2" w:rsidRDefault="007D20FA" w:rsidP="00A93DEB">
      <w:pPr>
        <w:widowControl w:val="0"/>
        <w:tabs>
          <w:tab w:val="left" w:pos="993"/>
        </w:tabs>
        <w:ind w:left="426"/>
        <w:jc w:val="both"/>
        <w:rPr>
          <w:sz w:val="22"/>
          <w:szCs w:val="22"/>
          <w:lang w:val="uk-UA"/>
        </w:rPr>
      </w:pPr>
    </w:p>
    <w:p w:rsidR="007D20FA" w:rsidRPr="000A5FD2" w:rsidRDefault="007D20FA" w:rsidP="007D20FA">
      <w:pPr>
        <w:numPr>
          <w:ilvl w:val="0"/>
          <w:numId w:val="27"/>
        </w:numPr>
        <w:tabs>
          <w:tab w:val="left" w:pos="916"/>
          <w:tab w:val="left" w:pos="1832"/>
          <w:tab w:val="left" w:pos="2748"/>
          <w:tab w:val="left" w:pos="3664"/>
          <w:tab w:val="left" w:pos="4580"/>
          <w:tab w:val="left" w:pos="5496"/>
          <w:tab w:val="left" w:pos="6412"/>
          <w:tab w:val="left" w:pos="7328"/>
          <w:tab w:val="left" w:pos="8244"/>
          <w:tab w:val="left" w:pos="9120"/>
          <w:tab w:val="left" w:pos="9160"/>
          <w:tab w:val="left" w:pos="10076"/>
          <w:tab w:val="left" w:pos="10992"/>
          <w:tab w:val="left" w:pos="11908"/>
          <w:tab w:val="left" w:pos="12824"/>
          <w:tab w:val="left" w:pos="13740"/>
          <w:tab w:val="left" w:pos="14656"/>
        </w:tabs>
        <w:ind w:left="0"/>
        <w:jc w:val="center"/>
        <w:rPr>
          <w:b/>
          <w:sz w:val="22"/>
          <w:szCs w:val="22"/>
          <w:lang w:val="uk-UA"/>
        </w:rPr>
      </w:pPr>
      <w:bookmarkStart w:id="42" w:name="102"/>
      <w:bookmarkStart w:id="43" w:name="106"/>
      <w:bookmarkEnd w:id="42"/>
      <w:bookmarkEnd w:id="43"/>
      <w:r w:rsidRPr="000A5FD2">
        <w:rPr>
          <w:b/>
          <w:sz w:val="22"/>
          <w:szCs w:val="22"/>
          <w:lang w:val="uk-UA"/>
        </w:rPr>
        <w:t>Інші умови</w:t>
      </w:r>
    </w:p>
    <w:p w:rsidR="007D20FA" w:rsidRPr="000A5FD2" w:rsidRDefault="007D20FA" w:rsidP="007D20FA">
      <w:pPr>
        <w:widowControl w:val="0"/>
        <w:numPr>
          <w:ilvl w:val="1"/>
          <w:numId w:val="27"/>
        </w:numPr>
        <w:tabs>
          <w:tab w:val="left" w:pos="567"/>
          <w:tab w:val="left" w:pos="993"/>
        </w:tabs>
        <w:ind w:left="0" w:firstLine="426"/>
        <w:jc w:val="both"/>
        <w:rPr>
          <w:snapToGrid w:val="0"/>
          <w:sz w:val="22"/>
          <w:szCs w:val="22"/>
          <w:lang w:val="uk-UA"/>
        </w:rPr>
      </w:pPr>
      <w:bookmarkStart w:id="44" w:name="107"/>
      <w:bookmarkStart w:id="45" w:name="108"/>
      <w:bookmarkStart w:id="46" w:name="111"/>
      <w:bookmarkEnd w:id="44"/>
      <w:bookmarkEnd w:id="45"/>
      <w:bookmarkEnd w:id="46"/>
      <w:r w:rsidRPr="000A5FD2">
        <w:rPr>
          <w:snapToGrid w:val="0"/>
          <w:sz w:val="22"/>
          <w:szCs w:val="22"/>
          <w:lang w:val="uk-UA"/>
        </w:rPr>
        <w:t>Договір складено у двох примірниках, кожний із яких має однакову юридичну силу, по одному для кожної із сторін.</w:t>
      </w:r>
    </w:p>
    <w:p w:rsidR="00777B55" w:rsidRPr="000A5FD2" w:rsidRDefault="00777B55" w:rsidP="007D20FA">
      <w:pPr>
        <w:widowControl w:val="0"/>
        <w:numPr>
          <w:ilvl w:val="1"/>
          <w:numId w:val="27"/>
        </w:numPr>
        <w:tabs>
          <w:tab w:val="left" w:pos="993"/>
        </w:tabs>
        <w:ind w:left="0" w:firstLine="426"/>
        <w:jc w:val="both"/>
        <w:rPr>
          <w:snapToGrid w:val="0"/>
          <w:sz w:val="22"/>
          <w:szCs w:val="22"/>
          <w:lang w:val="uk-UA"/>
        </w:rPr>
      </w:pPr>
      <w:r w:rsidRPr="000A5FD2">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rsidR="00777B55" w:rsidRPr="000A5FD2" w:rsidRDefault="00777B55" w:rsidP="00D0119D">
      <w:pPr>
        <w:pStyle w:val="rvps2"/>
        <w:shd w:val="clear" w:color="auto" w:fill="FFFFFF"/>
        <w:spacing w:before="0" w:beforeAutospacing="0" w:after="0" w:afterAutospacing="0"/>
        <w:ind w:firstLine="450"/>
        <w:jc w:val="both"/>
        <w:rPr>
          <w:sz w:val="22"/>
          <w:szCs w:val="22"/>
          <w:lang w:eastAsia="ru-RU"/>
        </w:rPr>
      </w:pPr>
      <w:r w:rsidRPr="000A5FD2">
        <w:rPr>
          <w:sz w:val="22"/>
          <w:szCs w:val="22"/>
          <w:lang w:eastAsia="ru-RU"/>
        </w:rPr>
        <w:t>1) зменшення обсягів закупівлі, зокрема з урахуванням фактичного обсягу видатків замовника;</w:t>
      </w:r>
    </w:p>
    <w:p w:rsidR="00777B55" w:rsidRPr="000A5FD2" w:rsidRDefault="00777B55" w:rsidP="00D0119D">
      <w:pPr>
        <w:pStyle w:val="rvps2"/>
        <w:shd w:val="clear" w:color="auto" w:fill="FFFFFF"/>
        <w:spacing w:before="0" w:beforeAutospacing="0" w:after="0" w:afterAutospacing="0"/>
        <w:ind w:firstLine="450"/>
        <w:jc w:val="both"/>
        <w:rPr>
          <w:sz w:val="22"/>
          <w:szCs w:val="22"/>
          <w:lang w:eastAsia="ru-RU"/>
        </w:rPr>
      </w:pPr>
      <w:bookmarkStart w:id="47" w:name="n511"/>
      <w:bookmarkEnd w:id="47"/>
      <w:r w:rsidRPr="000A5FD2">
        <w:rPr>
          <w:sz w:val="22"/>
          <w:szCs w:val="22"/>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7B55" w:rsidRPr="000A5FD2" w:rsidRDefault="00777B55" w:rsidP="00D0119D">
      <w:pPr>
        <w:pStyle w:val="rvps2"/>
        <w:shd w:val="clear" w:color="auto" w:fill="FFFFFF"/>
        <w:spacing w:before="0" w:beforeAutospacing="0" w:after="0" w:afterAutospacing="0"/>
        <w:ind w:firstLine="450"/>
        <w:jc w:val="both"/>
        <w:rPr>
          <w:sz w:val="22"/>
          <w:szCs w:val="22"/>
          <w:lang w:eastAsia="ru-RU"/>
        </w:rPr>
      </w:pPr>
      <w:bookmarkStart w:id="48" w:name="n512"/>
      <w:bookmarkEnd w:id="48"/>
      <w:r w:rsidRPr="000A5FD2">
        <w:rPr>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77B55" w:rsidRPr="000A5FD2" w:rsidRDefault="00777B55" w:rsidP="00D0119D">
      <w:pPr>
        <w:pStyle w:val="rvps2"/>
        <w:shd w:val="clear" w:color="auto" w:fill="FFFFFF"/>
        <w:spacing w:before="0" w:beforeAutospacing="0" w:after="0" w:afterAutospacing="0"/>
        <w:ind w:firstLine="450"/>
        <w:jc w:val="both"/>
        <w:rPr>
          <w:sz w:val="22"/>
          <w:szCs w:val="22"/>
          <w:lang w:eastAsia="ru-RU"/>
        </w:rPr>
      </w:pPr>
      <w:bookmarkStart w:id="49" w:name="n513"/>
      <w:bookmarkEnd w:id="49"/>
      <w:r w:rsidRPr="000A5FD2">
        <w:rPr>
          <w:sz w:val="22"/>
          <w:szCs w:val="22"/>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7B55" w:rsidRPr="000A5FD2" w:rsidRDefault="00777B55" w:rsidP="00D0119D">
      <w:pPr>
        <w:pStyle w:val="rvps2"/>
        <w:shd w:val="clear" w:color="auto" w:fill="FFFFFF"/>
        <w:spacing w:before="0" w:beforeAutospacing="0" w:after="0" w:afterAutospacing="0"/>
        <w:ind w:firstLine="450"/>
        <w:jc w:val="both"/>
        <w:rPr>
          <w:sz w:val="22"/>
          <w:szCs w:val="22"/>
          <w:lang w:eastAsia="ru-RU"/>
        </w:rPr>
      </w:pPr>
      <w:bookmarkStart w:id="50" w:name="n514"/>
      <w:bookmarkEnd w:id="50"/>
      <w:r w:rsidRPr="000A5FD2">
        <w:rPr>
          <w:sz w:val="22"/>
          <w:szCs w:val="22"/>
          <w:lang w:eastAsia="ru-RU"/>
        </w:rPr>
        <w:t>5) погодження зміни ціни в договорі про закупівлю в бік зменшення (без зміни кількості (обсягу) та якості товарів, робіт і послуг);</w:t>
      </w:r>
    </w:p>
    <w:p w:rsidR="00777B55" w:rsidRPr="000A5FD2" w:rsidRDefault="00777B55" w:rsidP="00777B55">
      <w:pPr>
        <w:pStyle w:val="rvps2"/>
        <w:shd w:val="clear" w:color="auto" w:fill="FFFFFF"/>
        <w:spacing w:before="0" w:beforeAutospacing="0" w:after="0" w:afterAutospacing="0"/>
        <w:ind w:firstLine="450"/>
        <w:jc w:val="both"/>
        <w:rPr>
          <w:sz w:val="22"/>
          <w:szCs w:val="22"/>
          <w:lang w:eastAsia="ru-RU"/>
        </w:rPr>
      </w:pPr>
      <w:bookmarkStart w:id="51" w:name="n515"/>
      <w:bookmarkEnd w:id="51"/>
      <w:r w:rsidRPr="000A5FD2">
        <w:rPr>
          <w:sz w:val="22"/>
          <w:szCs w:val="22"/>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7B55" w:rsidRPr="000A5FD2" w:rsidRDefault="00777B55" w:rsidP="00777B55">
      <w:pPr>
        <w:pStyle w:val="rvps2"/>
        <w:shd w:val="clear" w:color="auto" w:fill="FFFFFF"/>
        <w:spacing w:before="0" w:beforeAutospacing="0" w:after="0" w:afterAutospacing="0"/>
        <w:ind w:firstLine="450"/>
        <w:jc w:val="both"/>
        <w:rPr>
          <w:snapToGrid w:val="0"/>
          <w:sz w:val="22"/>
          <w:szCs w:val="22"/>
        </w:rPr>
      </w:pPr>
      <w:bookmarkStart w:id="52" w:name="n516"/>
      <w:bookmarkEnd w:id="52"/>
      <w:r w:rsidRPr="000A5FD2">
        <w:rPr>
          <w:sz w:val="22"/>
          <w:szCs w:val="22"/>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20FA" w:rsidRPr="000A5FD2" w:rsidRDefault="007D20FA" w:rsidP="007D20FA">
      <w:pPr>
        <w:widowControl w:val="0"/>
        <w:numPr>
          <w:ilvl w:val="1"/>
          <w:numId w:val="27"/>
        </w:numPr>
        <w:tabs>
          <w:tab w:val="left" w:pos="993"/>
        </w:tabs>
        <w:ind w:left="0" w:firstLine="426"/>
        <w:jc w:val="both"/>
        <w:rPr>
          <w:snapToGrid w:val="0"/>
          <w:sz w:val="22"/>
          <w:szCs w:val="22"/>
          <w:lang w:val="uk-UA"/>
        </w:rPr>
      </w:pPr>
      <w:r w:rsidRPr="000A5FD2">
        <w:rPr>
          <w:snapToGrid w:val="0"/>
          <w:sz w:val="22"/>
          <w:szCs w:val="22"/>
          <w:lang w:val="uk-UA"/>
        </w:rPr>
        <w:t xml:space="preserve">Умови даного Договору можуть бути змінені за взаємною згодою сторін з обов’язковим складанням відповідної Додаткової угоди до цього Договору. </w:t>
      </w:r>
    </w:p>
    <w:p w:rsidR="007D20FA" w:rsidRPr="000A5FD2" w:rsidRDefault="007D20FA" w:rsidP="007D20FA">
      <w:pPr>
        <w:widowControl w:val="0"/>
        <w:numPr>
          <w:ilvl w:val="1"/>
          <w:numId w:val="27"/>
        </w:numPr>
        <w:tabs>
          <w:tab w:val="left" w:pos="993"/>
        </w:tabs>
        <w:ind w:left="0" w:firstLine="426"/>
        <w:jc w:val="both"/>
        <w:rPr>
          <w:snapToGrid w:val="0"/>
          <w:sz w:val="22"/>
          <w:szCs w:val="22"/>
          <w:lang w:val="uk-UA"/>
        </w:rPr>
      </w:pPr>
      <w:r w:rsidRPr="000A5FD2">
        <w:rPr>
          <w:snapToGrid w:val="0"/>
          <w:sz w:val="22"/>
          <w:szCs w:val="22"/>
          <w:lang w:val="uk-UA"/>
        </w:rPr>
        <w:t xml:space="preserve">Цей договір може бути розірваний достроково за ініціативою однієї із сторін за умови відсутності заборгованості по оплаті та поставці Товару. </w:t>
      </w:r>
    </w:p>
    <w:p w:rsidR="007D20FA" w:rsidRPr="000A5FD2" w:rsidRDefault="007D20FA" w:rsidP="007D20FA">
      <w:pPr>
        <w:widowControl w:val="0"/>
        <w:numPr>
          <w:ilvl w:val="1"/>
          <w:numId w:val="27"/>
        </w:numPr>
        <w:tabs>
          <w:tab w:val="left" w:pos="993"/>
        </w:tabs>
        <w:ind w:left="0" w:firstLine="426"/>
        <w:jc w:val="both"/>
        <w:rPr>
          <w:snapToGrid w:val="0"/>
          <w:sz w:val="22"/>
          <w:szCs w:val="22"/>
          <w:lang w:val="uk-UA"/>
        </w:rPr>
      </w:pPr>
      <w:r w:rsidRPr="000A5FD2">
        <w:rPr>
          <w:snapToGrid w:val="0"/>
          <w:sz w:val="22"/>
          <w:szCs w:val="22"/>
          <w:lang w:val="uk-UA"/>
        </w:rPr>
        <w:t>Договір вважається розірваним з моменту підписання Сторонами відповідної Додаткової угоди до Договору.</w:t>
      </w:r>
    </w:p>
    <w:p w:rsidR="007D20FA" w:rsidRPr="000A5FD2" w:rsidRDefault="007D20FA" w:rsidP="007D20FA">
      <w:pPr>
        <w:widowControl w:val="0"/>
        <w:numPr>
          <w:ilvl w:val="1"/>
          <w:numId w:val="27"/>
        </w:numPr>
        <w:tabs>
          <w:tab w:val="left" w:pos="993"/>
        </w:tabs>
        <w:ind w:left="0" w:firstLine="426"/>
        <w:jc w:val="both"/>
        <w:rPr>
          <w:sz w:val="22"/>
          <w:szCs w:val="22"/>
          <w:lang w:val="uk-UA"/>
        </w:rPr>
      </w:pPr>
      <w:r w:rsidRPr="000A5FD2">
        <w:rPr>
          <w:snapToGrid w:val="0"/>
          <w:sz w:val="22"/>
          <w:szCs w:val="22"/>
          <w:lang w:val="uk-UA"/>
        </w:rPr>
        <w:lastRenderedPageBreak/>
        <w:t>У випадках, не передбачених даним Договором, Сторони керуються чинним законодавством України.</w:t>
      </w:r>
    </w:p>
    <w:p w:rsidR="00A93DEB" w:rsidRPr="000A5FD2" w:rsidRDefault="00A93DEB" w:rsidP="00A93DEB">
      <w:pPr>
        <w:widowControl w:val="0"/>
        <w:numPr>
          <w:ilvl w:val="1"/>
          <w:numId w:val="27"/>
        </w:numPr>
        <w:tabs>
          <w:tab w:val="left" w:pos="993"/>
        </w:tabs>
        <w:ind w:left="0" w:firstLine="426"/>
        <w:jc w:val="both"/>
        <w:rPr>
          <w:snapToGrid w:val="0"/>
          <w:sz w:val="22"/>
          <w:szCs w:val="22"/>
          <w:lang w:val="uk-UA"/>
        </w:rPr>
      </w:pPr>
      <w:r w:rsidRPr="000A5FD2">
        <w:rPr>
          <w:snapToGrid w:val="0"/>
          <w:sz w:val="22"/>
          <w:szCs w:val="22"/>
          <w:lang w:val="uk-UA"/>
        </w:rPr>
        <w:t xml:space="preserve"> Адреси електронної пошти, зазначені Сторонами в розділі 13 цього Договору використовуються для офіційного листування в електронному вигляді. Листи та/або повідомлення, надіслані на цю електронну адресу, вважаються такими, що надіслані офіційно, та не потребують додаткового документального підтвердження. Сторони електронною поштою погоджують перелік Товарів (кількість, номенклатуру, асортименту, марку тощо) та інші умови, обмінюються повідомленнями, матеріалами та документами.</w:t>
      </w:r>
    </w:p>
    <w:p w:rsidR="00A93DEB" w:rsidRPr="000A5FD2" w:rsidRDefault="00A93DEB" w:rsidP="00A93DEB">
      <w:pPr>
        <w:widowControl w:val="0"/>
        <w:numPr>
          <w:ilvl w:val="1"/>
          <w:numId w:val="27"/>
        </w:numPr>
        <w:tabs>
          <w:tab w:val="left" w:pos="993"/>
        </w:tabs>
        <w:ind w:left="0" w:firstLine="426"/>
        <w:jc w:val="both"/>
        <w:rPr>
          <w:snapToGrid w:val="0"/>
          <w:sz w:val="22"/>
          <w:szCs w:val="22"/>
          <w:lang w:val="uk-UA"/>
        </w:rPr>
      </w:pPr>
      <w:r w:rsidRPr="000A5FD2">
        <w:rPr>
          <w:snapToGrid w:val="0"/>
          <w:sz w:val="22"/>
          <w:szCs w:val="22"/>
          <w:lang w:val="uk-UA"/>
        </w:rPr>
        <w:t>Електронні листи приймаються до уваги, якщо надіслані з вказаних в Договорі адрес електронної пошти. Виключно сторони та уповноважені ними представники мають доступ до таких адрес і зобов’язуються не допускати їх несанкціонованого використання.</w:t>
      </w:r>
    </w:p>
    <w:p w:rsidR="00A93DEB" w:rsidRPr="000A5FD2" w:rsidRDefault="00A93DEB" w:rsidP="00A93DEB">
      <w:pPr>
        <w:widowControl w:val="0"/>
        <w:numPr>
          <w:ilvl w:val="1"/>
          <w:numId w:val="27"/>
        </w:numPr>
        <w:tabs>
          <w:tab w:val="left" w:pos="993"/>
        </w:tabs>
        <w:ind w:left="0" w:firstLine="426"/>
        <w:jc w:val="both"/>
        <w:rPr>
          <w:rFonts w:eastAsiaTheme="minorHAnsi"/>
          <w:bCs/>
          <w:lang w:val="uk-UA" w:eastAsia="en-US"/>
        </w:rPr>
      </w:pPr>
      <w:r w:rsidRPr="000A5FD2">
        <w:rPr>
          <w:snapToGrid w:val="0"/>
          <w:sz w:val="22"/>
          <w:szCs w:val="22"/>
          <w:lang w:val="uk-UA"/>
        </w:rPr>
        <w:t>Електронні листи вважаються одержаними адресатом з моменту надсилання, якщо відправник не отримає автоматичне повідомлення про те, що електронний лист не надіслано.</w:t>
      </w:r>
    </w:p>
    <w:p w:rsidR="00A93DEB" w:rsidRPr="000A5FD2" w:rsidRDefault="00A93DEB" w:rsidP="00A93DEB">
      <w:pPr>
        <w:widowControl w:val="0"/>
        <w:tabs>
          <w:tab w:val="left" w:pos="993"/>
        </w:tabs>
        <w:ind w:left="426"/>
        <w:jc w:val="both"/>
        <w:rPr>
          <w:sz w:val="22"/>
          <w:szCs w:val="22"/>
          <w:lang w:val="uk-UA"/>
        </w:rPr>
      </w:pPr>
    </w:p>
    <w:p w:rsidR="007D20FA" w:rsidRPr="000A5FD2" w:rsidRDefault="007D20FA" w:rsidP="007D20F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lang w:val="uk-UA"/>
        </w:rPr>
      </w:pPr>
      <w:r w:rsidRPr="000A5FD2">
        <w:rPr>
          <w:b/>
          <w:sz w:val="22"/>
          <w:szCs w:val="22"/>
          <w:lang w:val="uk-UA"/>
        </w:rPr>
        <w:t xml:space="preserve">Місцезнаходження та банківські реквізити сторін </w:t>
      </w:r>
    </w:p>
    <w:p w:rsidR="007D20FA" w:rsidRPr="000A5FD2" w:rsidRDefault="007D20FA" w:rsidP="007D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961"/>
      </w:tblGrid>
      <w:tr w:rsidR="00AF3413" w:rsidRPr="00AF3413" w:rsidTr="00AF3413">
        <w:trPr>
          <w:trHeight w:val="274"/>
        </w:trPr>
        <w:tc>
          <w:tcPr>
            <w:tcW w:w="5495" w:type="dxa"/>
            <w:shd w:val="clear" w:color="auto" w:fill="auto"/>
          </w:tcPr>
          <w:p w:rsidR="00AF3413" w:rsidRPr="00AF3413" w:rsidRDefault="00AF3413" w:rsidP="00AF3413">
            <w:pPr>
              <w:jc w:val="center"/>
              <w:rPr>
                <w:rFonts w:eastAsia="Calibri"/>
                <w:b/>
                <w:sz w:val="22"/>
                <w:szCs w:val="24"/>
                <w:lang w:eastAsia="en-US"/>
              </w:rPr>
            </w:pPr>
            <w:r w:rsidRPr="00AF3413">
              <w:rPr>
                <w:rFonts w:eastAsia="Calibri"/>
                <w:b/>
                <w:sz w:val="22"/>
                <w:szCs w:val="24"/>
                <w:lang w:eastAsia="en-US"/>
              </w:rPr>
              <w:t>ПОКУПЕЦЬ:</w:t>
            </w:r>
          </w:p>
        </w:tc>
        <w:tc>
          <w:tcPr>
            <w:tcW w:w="4961" w:type="dxa"/>
            <w:shd w:val="clear" w:color="auto" w:fill="auto"/>
          </w:tcPr>
          <w:p w:rsidR="00AF3413" w:rsidRPr="00AF3413" w:rsidRDefault="00AF3413" w:rsidP="00AF3413">
            <w:pPr>
              <w:jc w:val="center"/>
              <w:rPr>
                <w:rFonts w:eastAsia="Calibri"/>
                <w:b/>
                <w:sz w:val="22"/>
                <w:szCs w:val="24"/>
                <w:lang w:eastAsia="en-US"/>
              </w:rPr>
            </w:pPr>
            <w:r w:rsidRPr="00AF3413">
              <w:rPr>
                <w:rFonts w:eastAsia="Calibri"/>
                <w:b/>
                <w:sz w:val="22"/>
                <w:szCs w:val="24"/>
                <w:lang w:eastAsia="en-US"/>
              </w:rPr>
              <w:t>ПОСТАЧАЛЬНИК:</w:t>
            </w:r>
          </w:p>
        </w:tc>
      </w:tr>
      <w:tr w:rsidR="00AF3413" w:rsidRPr="00AF3413" w:rsidTr="00AF3413">
        <w:trPr>
          <w:trHeight w:val="548"/>
        </w:trPr>
        <w:tc>
          <w:tcPr>
            <w:tcW w:w="5495" w:type="dxa"/>
            <w:shd w:val="clear" w:color="auto" w:fill="auto"/>
          </w:tcPr>
          <w:p w:rsidR="00AF3413" w:rsidRPr="00AF3413" w:rsidRDefault="00AF3413" w:rsidP="00AF3413">
            <w:pPr>
              <w:jc w:val="center"/>
              <w:rPr>
                <w:rFonts w:eastAsia="Calibri"/>
                <w:b/>
                <w:sz w:val="22"/>
                <w:szCs w:val="24"/>
                <w:lang w:eastAsia="en-US"/>
              </w:rPr>
            </w:pP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ДОНЕЦЬКА ДЕРЖАВНА СІЛЬСЬКОГОСПОДАРСЬКА ДОСЛІДНА СТАНЦІЯ НАЦІОНАЛЬНОЇ АКАДЕМІЇ АГРАРНИХ НАУК УКРАЇНИ</w:t>
            </w:r>
          </w:p>
          <w:p w:rsidR="00AF3413" w:rsidRPr="00AF3413" w:rsidRDefault="00AF3413" w:rsidP="00AF3413">
            <w:pPr>
              <w:rPr>
                <w:rFonts w:eastAsia="Calibri"/>
                <w:b/>
                <w:sz w:val="22"/>
                <w:szCs w:val="24"/>
                <w:lang w:val="uk-UA" w:eastAsia="en-US"/>
              </w:rPr>
            </w:pP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 xml:space="preserve">Юридична адреса: вул. Захисників України, буд. 1, </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м. Покровськ, Донецька обл., 85307</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Тел. 0508106951</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Код ЄДРПОУ: 00729333</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ІПН: 007293305451</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Номер банківського рахунку:</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UA698201720343181001200014723  в ДКСУ м. Київ</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МФО  820172</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В.о. директора</w:t>
            </w:r>
          </w:p>
          <w:p w:rsidR="00AF3413" w:rsidRPr="00AF3413" w:rsidRDefault="00AF3413" w:rsidP="00AF3413">
            <w:pPr>
              <w:rPr>
                <w:rFonts w:eastAsia="Calibri"/>
                <w:b/>
                <w:sz w:val="22"/>
                <w:szCs w:val="24"/>
                <w:lang w:val="uk-UA" w:eastAsia="en-US"/>
              </w:rPr>
            </w:pP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___________________________________</w:t>
            </w: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/Вінюков О. О./</w:t>
            </w:r>
          </w:p>
          <w:p w:rsidR="00AF3413" w:rsidRPr="00AF3413" w:rsidRDefault="00AF3413" w:rsidP="00AF3413">
            <w:pPr>
              <w:rPr>
                <w:rFonts w:eastAsia="Calibri"/>
                <w:b/>
                <w:sz w:val="22"/>
                <w:szCs w:val="24"/>
                <w:lang w:val="uk-UA" w:eastAsia="en-US"/>
              </w:rPr>
            </w:pPr>
          </w:p>
          <w:p w:rsidR="00AF3413" w:rsidRPr="00AF3413" w:rsidRDefault="00AF3413" w:rsidP="00AF3413">
            <w:pPr>
              <w:rPr>
                <w:rFonts w:eastAsia="Calibri"/>
                <w:b/>
                <w:sz w:val="22"/>
                <w:szCs w:val="24"/>
                <w:lang w:val="uk-UA" w:eastAsia="en-US"/>
              </w:rPr>
            </w:pPr>
            <w:r w:rsidRPr="00AF3413">
              <w:rPr>
                <w:rFonts w:eastAsia="Calibri"/>
                <w:b/>
                <w:sz w:val="22"/>
                <w:szCs w:val="24"/>
                <w:lang w:val="uk-UA" w:eastAsia="en-US"/>
              </w:rPr>
              <w:t xml:space="preserve">М.П.      </w:t>
            </w:r>
          </w:p>
        </w:tc>
        <w:tc>
          <w:tcPr>
            <w:tcW w:w="4961" w:type="dxa"/>
            <w:shd w:val="clear" w:color="auto" w:fill="auto"/>
          </w:tcPr>
          <w:p w:rsidR="00AF3413" w:rsidRPr="00AF3413" w:rsidRDefault="00AF3413" w:rsidP="00AF3413">
            <w:pPr>
              <w:jc w:val="both"/>
              <w:rPr>
                <w:rFonts w:eastAsia="Calibri"/>
                <w:sz w:val="22"/>
                <w:szCs w:val="24"/>
                <w:lang w:eastAsia="en-US"/>
              </w:rPr>
            </w:pPr>
          </w:p>
        </w:tc>
      </w:tr>
    </w:tbl>
    <w:p w:rsidR="00933F48" w:rsidRPr="000A5FD2" w:rsidRDefault="00933F48" w:rsidP="007D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100428" w:rsidRPr="000A5FD2" w:rsidRDefault="007D20FA" w:rsidP="00100428">
      <w:pPr>
        <w:spacing w:line="276" w:lineRule="auto"/>
        <w:jc w:val="right"/>
        <w:rPr>
          <w:sz w:val="22"/>
          <w:szCs w:val="22"/>
          <w:lang w:val="uk-UA"/>
        </w:rPr>
      </w:pPr>
      <w:r w:rsidRPr="000A5FD2">
        <w:rPr>
          <w:sz w:val="22"/>
          <w:szCs w:val="22"/>
          <w:lang w:val="uk-UA"/>
        </w:rPr>
        <w:br w:type="page"/>
      </w:r>
      <w:r w:rsidR="00100428" w:rsidRPr="000A5FD2">
        <w:rPr>
          <w:sz w:val="22"/>
          <w:szCs w:val="22"/>
          <w:lang w:val="uk-UA"/>
        </w:rPr>
        <w:lastRenderedPageBreak/>
        <w:t xml:space="preserve">Додаток № 1 до Договору </w:t>
      </w:r>
    </w:p>
    <w:p w:rsidR="007D20FA" w:rsidRPr="000A5FD2" w:rsidRDefault="00100428" w:rsidP="00100428">
      <w:pPr>
        <w:spacing w:line="276" w:lineRule="auto"/>
        <w:jc w:val="right"/>
        <w:rPr>
          <w:sz w:val="22"/>
          <w:szCs w:val="22"/>
          <w:lang w:val="uk-UA"/>
        </w:rPr>
      </w:pPr>
      <w:r w:rsidRPr="000A5FD2">
        <w:rPr>
          <w:sz w:val="22"/>
          <w:szCs w:val="22"/>
          <w:lang w:val="uk-UA"/>
        </w:rPr>
        <w:t>№_____ від «____» _______</w:t>
      </w:r>
      <w:r w:rsidR="007D20FA" w:rsidRPr="000A5FD2">
        <w:rPr>
          <w:sz w:val="22"/>
          <w:szCs w:val="22"/>
          <w:lang w:val="uk-UA"/>
        </w:rPr>
        <w:t>____ 2024 р.</w:t>
      </w:r>
    </w:p>
    <w:p w:rsidR="007D20FA" w:rsidRPr="000A5FD2" w:rsidRDefault="007D20FA" w:rsidP="007D20FA">
      <w:pPr>
        <w:jc w:val="both"/>
        <w:rPr>
          <w:sz w:val="22"/>
          <w:szCs w:val="22"/>
          <w:lang w:val="uk-UA"/>
        </w:rPr>
      </w:pPr>
    </w:p>
    <w:p w:rsidR="007D20FA" w:rsidRPr="000A5FD2" w:rsidRDefault="007D20FA" w:rsidP="007D20FA">
      <w:pPr>
        <w:jc w:val="center"/>
        <w:rPr>
          <w:b/>
          <w:sz w:val="22"/>
          <w:szCs w:val="22"/>
          <w:lang w:val="uk-UA"/>
        </w:rPr>
      </w:pPr>
      <w:r w:rsidRPr="000A5FD2">
        <w:rPr>
          <w:b/>
          <w:sz w:val="22"/>
          <w:szCs w:val="22"/>
          <w:lang w:val="uk-UA"/>
        </w:rPr>
        <w:t>СПЕЦИФІКАЦІЯ</w:t>
      </w:r>
    </w:p>
    <w:p w:rsidR="007D20FA" w:rsidRPr="000A5FD2" w:rsidRDefault="007D20FA" w:rsidP="007D20FA">
      <w:pPr>
        <w:jc w:val="center"/>
        <w:rPr>
          <w:b/>
          <w:sz w:val="22"/>
          <w:szCs w:val="22"/>
          <w:lang w:val="uk-UA"/>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79"/>
        <w:gridCol w:w="4449"/>
        <w:gridCol w:w="1086"/>
        <w:gridCol w:w="1106"/>
        <w:gridCol w:w="1441"/>
        <w:gridCol w:w="6"/>
        <w:gridCol w:w="1385"/>
      </w:tblGrid>
      <w:tr w:rsidR="00D0119D" w:rsidRPr="000A5FD2" w:rsidTr="00AC3012">
        <w:trPr>
          <w:cantSplit/>
          <w:trHeight w:val="549"/>
          <w:jc w:val="center"/>
        </w:trPr>
        <w:tc>
          <w:tcPr>
            <w:tcW w:w="288" w:type="pct"/>
          </w:tcPr>
          <w:p w:rsidR="007D20FA" w:rsidRPr="000A5FD2" w:rsidRDefault="007D20FA" w:rsidP="00100428">
            <w:pPr>
              <w:jc w:val="center"/>
              <w:rPr>
                <w:sz w:val="22"/>
                <w:szCs w:val="22"/>
                <w:lang w:val="uk-UA"/>
              </w:rPr>
            </w:pPr>
            <w:r w:rsidRPr="000A5FD2">
              <w:rPr>
                <w:sz w:val="22"/>
                <w:szCs w:val="22"/>
                <w:lang w:val="uk-UA"/>
              </w:rPr>
              <w:t>№.</w:t>
            </w:r>
          </w:p>
          <w:p w:rsidR="007D20FA" w:rsidRPr="000A5FD2" w:rsidRDefault="00100428" w:rsidP="00100428">
            <w:pPr>
              <w:jc w:val="center"/>
              <w:rPr>
                <w:sz w:val="22"/>
                <w:szCs w:val="22"/>
                <w:lang w:val="uk-UA"/>
              </w:rPr>
            </w:pPr>
            <w:r w:rsidRPr="000A5FD2">
              <w:rPr>
                <w:sz w:val="22"/>
                <w:szCs w:val="22"/>
                <w:lang w:val="uk-UA"/>
              </w:rPr>
              <w:t>з</w:t>
            </w:r>
            <w:r w:rsidR="007D20FA" w:rsidRPr="000A5FD2">
              <w:rPr>
                <w:sz w:val="22"/>
                <w:szCs w:val="22"/>
                <w:lang w:val="uk-UA"/>
              </w:rPr>
              <w:t>\п</w:t>
            </w:r>
          </w:p>
        </w:tc>
        <w:tc>
          <w:tcPr>
            <w:tcW w:w="2213" w:type="pct"/>
          </w:tcPr>
          <w:p w:rsidR="007D20FA" w:rsidRPr="000A5FD2" w:rsidRDefault="007D20FA" w:rsidP="00100428">
            <w:pPr>
              <w:jc w:val="center"/>
              <w:rPr>
                <w:sz w:val="22"/>
                <w:szCs w:val="22"/>
                <w:lang w:val="uk-UA"/>
              </w:rPr>
            </w:pPr>
            <w:r w:rsidRPr="000A5FD2">
              <w:rPr>
                <w:sz w:val="22"/>
                <w:szCs w:val="22"/>
                <w:lang w:val="uk-UA"/>
              </w:rPr>
              <w:t>Найменування товару</w:t>
            </w:r>
          </w:p>
        </w:tc>
        <w:tc>
          <w:tcPr>
            <w:tcW w:w="540" w:type="pct"/>
          </w:tcPr>
          <w:p w:rsidR="007D20FA" w:rsidRPr="000A5FD2" w:rsidRDefault="007D20FA" w:rsidP="00100428">
            <w:pPr>
              <w:jc w:val="center"/>
              <w:rPr>
                <w:sz w:val="22"/>
                <w:szCs w:val="22"/>
                <w:lang w:val="uk-UA"/>
              </w:rPr>
            </w:pPr>
            <w:r w:rsidRPr="000A5FD2">
              <w:rPr>
                <w:sz w:val="22"/>
                <w:szCs w:val="22"/>
                <w:lang w:val="uk-UA"/>
              </w:rPr>
              <w:t>Одиниця</w:t>
            </w:r>
          </w:p>
          <w:p w:rsidR="007D20FA" w:rsidRPr="000A5FD2" w:rsidRDefault="00D0119D" w:rsidP="00100428">
            <w:pPr>
              <w:jc w:val="center"/>
              <w:rPr>
                <w:sz w:val="22"/>
                <w:szCs w:val="22"/>
                <w:lang w:val="uk-UA"/>
              </w:rPr>
            </w:pPr>
            <w:r w:rsidRPr="000A5FD2">
              <w:rPr>
                <w:sz w:val="22"/>
                <w:szCs w:val="22"/>
                <w:lang w:val="uk-UA"/>
              </w:rPr>
              <w:t>виміру</w:t>
            </w:r>
          </w:p>
        </w:tc>
        <w:tc>
          <w:tcPr>
            <w:tcW w:w="550" w:type="pct"/>
          </w:tcPr>
          <w:p w:rsidR="007D20FA" w:rsidRPr="000A5FD2" w:rsidRDefault="007D20FA" w:rsidP="00100428">
            <w:pPr>
              <w:jc w:val="center"/>
              <w:rPr>
                <w:sz w:val="22"/>
                <w:szCs w:val="22"/>
                <w:lang w:val="uk-UA"/>
              </w:rPr>
            </w:pPr>
            <w:r w:rsidRPr="000A5FD2">
              <w:rPr>
                <w:sz w:val="22"/>
                <w:szCs w:val="22"/>
                <w:lang w:val="uk-UA"/>
              </w:rPr>
              <w:t>Кількість</w:t>
            </w:r>
          </w:p>
        </w:tc>
        <w:tc>
          <w:tcPr>
            <w:tcW w:w="717" w:type="pct"/>
          </w:tcPr>
          <w:p w:rsidR="00D24EEC" w:rsidRPr="000A5FD2" w:rsidRDefault="00100428" w:rsidP="00D24EEC">
            <w:pPr>
              <w:jc w:val="center"/>
              <w:rPr>
                <w:sz w:val="22"/>
                <w:szCs w:val="22"/>
                <w:lang w:val="uk-UA"/>
              </w:rPr>
            </w:pPr>
            <w:r w:rsidRPr="000A5FD2">
              <w:rPr>
                <w:sz w:val="22"/>
                <w:szCs w:val="22"/>
                <w:lang w:val="uk-UA"/>
              </w:rPr>
              <w:t>Ціна</w:t>
            </w:r>
          </w:p>
          <w:p w:rsidR="007D20FA" w:rsidRPr="000A5FD2" w:rsidRDefault="00100428" w:rsidP="00D24EEC">
            <w:pPr>
              <w:jc w:val="center"/>
              <w:rPr>
                <w:sz w:val="22"/>
                <w:szCs w:val="22"/>
                <w:lang w:val="uk-UA"/>
              </w:rPr>
            </w:pPr>
            <w:r w:rsidRPr="000A5FD2">
              <w:rPr>
                <w:sz w:val="22"/>
                <w:szCs w:val="22"/>
                <w:lang w:val="uk-UA"/>
              </w:rPr>
              <w:t xml:space="preserve">без </w:t>
            </w:r>
            <w:r w:rsidR="007D20FA" w:rsidRPr="000A5FD2">
              <w:rPr>
                <w:sz w:val="22"/>
                <w:szCs w:val="22"/>
                <w:lang w:val="uk-UA"/>
              </w:rPr>
              <w:t>ПДВ</w:t>
            </w:r>
            <w:r w:rsidRPr="000A5FD2">
              <w:rPr>
                <w:sz w:val="22"/>
                <w:szCs w:val="22"/>
                <w:lang w:val="uk-UA"/>
              </w:rPr>
              <w:t>, грн</w:t>
            </w:r>
          </w:p>
        </w:tc>
        <w:tc>
          <w:tcPr>
            <w:tcW w:w="692" w:type="pct"/>
            <w:gridSpan w:val="2"/>
          </w:tcPr>
          <w:p w:rsidR="007D20FA" w:rsidRPr="000A5FD2" w:rsidRDefault="00100428" w:rsidP="00100428">
            <w:pPr>
              <w:jc w:val="center"/>
              <w:rPr>
                <w:b/>
                <w:bCs/>
                <w:sz w:val="22"/>
                <w:szCs w:val="22"/>
                <w:lang w:val="uk-UA"/>
              </w:rPr>
            </w:pPr>
            <w:r w:rsidRPr="000A5FD2">
              <w:rPr>
                <w:rFonts w:eastAsia="Calibri"/>
                <w:bCs/>
                <w:sz w:val="22"/>
                <w:szCs w:val="22"/>
                <w:lang w:val="uk-UA" w:eastAsia="en-US"/>
              </w:rPr>
              <w:t xml:space="preserve">Сума без </w:t>
            </w:r>
            <w:r w:rsidR="007D20FA" w:rsidRPr="000A5FD2">
              <w:rPr>
                <w:rFonts w:eastAsia="Calibri"/>
                <w:bCs/>
                <w:sz w:val="22"/>
                <w:szCs w:val="22"/>
                <w:lang w:val="uk-UA" w:eastAsia="en-US"/>
              </w:rPr>
              <w:t>ПДВ, грн.</w:t>
            </w:r>
          </w:p>
        </w:tc>
      </w:tr>
      <w:tr w:rsidR="00D24EEC" w:rsidRPr="000A5FD2" w:rsidTr="001B6018">
        <w:trPr>
          <w:cantSplit/>
          <w:trHeight w:val="276"/>
          <w:jc w:val="center"/>
        </w:trPr>
        <w:tc>
          <w:tcPr>
            <w:tcW w:w="288" w:type="pct"/>
          </w:tcPr>
          <w:p w:rsidR="00D24EEC" w:rsidRPr="000E30CD" w:rsidRDefault="000E30CD" w:rsidP="00AC3012">
            <w:pPr>
              <w:jc w:val="center"/>
              <w:rPr>
                <w:lang w:val="en-US"/>
              </w:rPr>
            </w:pPr>
            <w:r>
              <w:rPr>
                <w:lang w:val="en-US"/>
              </w:rPr>
              <w:t>1</w:t>
            </w:r>
          </w:p>
        </w:tc>
        <w:tc>
          <w:tcPr>
            <w:tcW w:w="2213" w:type="pct"/>
          </w:tcPr>
          <w:p w:rsidR="00D24EEC" w:rsidRPr="000A5FD2" w:rsidRDefault="00AF3413" w:rsidP="00D24EEC">
            <w:pPr>
              <w:rPr>
                <w:lang w:val="uk-UA"/>
              </w:rPr>
            </w:pPr>
            <w:r w:rsidRPr="00AF3413">
              <w:rPr>
                <w:color w:val="000000"/>
                <w:lang w:val="uk-UA"/>
              </w:rPr>
              <w:t>Насіння соняшника НС-Х-6443 (Грут ІМІ) преміум</w:t>
            </w:r>
          </w:p>
        </w:tc>
        <w:tc>
          <w:tcPr>
            <w:tcW w:w="540" w:type="pct"/>
          </w:tcPr>
          <w:p w:rsidR="00D24EEC" w:rsidRPr="00AF3413" w:rsidRDefault="00AF3413" w:rsidP="00AF3413">
            <w:pPr>
              <w:pStyle w:val="a5"/>
              <w:spacing w:before="0" w:beforeAutospacing="0" w:after="0" w:afterAutospacing="0"/>
              <w:jc w:val="center"/>
              <w:rPr>
                <w:sz w:val="22"/>
                <w:szCs w:val="22"/>
                <w:lang w:val="uk-UA"/>
              </w:rPr>
            </w:pPr>
            <w:r w:rsidRPr="00AF3413">
              <w:rPr>
                <w:color w:val="000000"/>
                <w:sz w:val="22"/>
                <w:szCs w:val="22"/>
                <w:lang w:val="uk-UA"/>
              </w:rPr>
              <w:t>посівна одиниця</w:t>
            </w:r>
          </w:p>
        </w:tc>
        <w:tc>
          <w:tcPr>
            <w:tcW w:w="550" w:type="pct"/>
          </w:tcPr>
          <w:p w:rsidR="00D24EEC" w:rsidRPr="000A5FD2" w:rsidRDefault="00AF3413" w:rsidP="00D24EEC">
            <w:pPr>
              <w:pStyle w:val="a5"/>
              <w:spacing w:before="0" w:beforeAutospacing="0" w:after="0" w:afterAutospacing="0"/>
              <w:jc w:val="center"/>
              <w:rPr>
                <w:sz w:val="22"/>
                <w:szCs w:val="22"/>
                <w:lang w:val="uk-UA"/>
              </w:rPr>
            </w:pPr>
            <w:r>
              <w:rPr>
                <w:sz w:val="22"/>
                <w:szCs w:val="22"/>
                <w:lang w:val="uk-UA"/>
              </w:rPr>
              <w:t>7</w:t>
            </w:r>
          </w:p>
        </w:tc>
        <w:tc>
          <w:tcPr>
            <w:tcW w:w="717" w:type="pct"/>
            <w:vAlign w:val="center"/>
          </w:tcPr>
          <w:p w:rsidR="00D24EEC" w:rsidRPr="000A5FD2" w:rsidRDefault="00D24EEC" w:rsidP="00D24EEC">
            <w:pPr>
              <w:jc w:val="center"/>
              <w:rPr>
                <w:sz w:val="22"/>
                <w:szCs w:val="22"/>
                <w:lang w:val="uk-UA"/>
              </w:rPr>
            </w:pPr>
          </w:p>
        </w:tc>
        <w:tc>
          <w:tcPr>
            <w:tcW w:w="692" w:type="pct"/>
            <w:gridSpan w:val="2"/>
            <w:vAlign w:val="center"/>
          </w:tcPr>
          <w:p w:rsidR="00D24EEC" w:rsidRPr="000A5FD2" w:rsidRDefault="00D24EEC" w:rsidP="00D24EEC">
            <w:pPr>
              <w:jc w:val="both"/>
              <w:rPr>
                <w:bCs/>
                <w:sz w:val="22"/>
                <w:szCs w:val="22"/>
                <w:lang w:val="uk-UA"/>
              </w:rPr>
            </w:pPr>
          </w:p>
        </w:tc>
      </w:tr>
      <w:tr w:rsidR="00AF3413" w:rsidRPr="000A5FD2" w:rsidTr="001B6018">
        <w:trPr>
          <w:cantSplit/>
          <w:trHeight w:val="276"/>
          <w:jc w:val="center"/>
        </w:trPr>
        <w:tc>
          <w:tcPr>
            <w:tcW w:w="288" w:type="pct"/>
          </w:tcPr>
          <w:p w:rsidR="00AF3413" w:rsidRPr="000E30CD" w:rsidRDefault="00AF3413" w:rsidP="00AF3413">
            <w:pPr>
              <w:jc w:val="center"/>
              <w:rPr>
                <w:lang w:val="en-US"/>
              </w:rPr>
            </w:pPr>
            <w:r>
              <w:rPr>
                <w:lang w:val="en-US"/>
              </w:rPr>
              <w:t>2</w:t>
            </w:r>
          </w:p>
        </w:tc>
        <w:tc>
          <w:tcPr>
            <w:tcW w:w="2213" w:type="pct"/>
          </w:tcPr>
          <w:p w:rsidR="00AF3413" w:rsidRPr="000A5FD2" w:rsidRDefault="00AF3413" w:rsidP="00AF3413">
            <w:pPr>
              <w:rPr>
                <w:lang w:val="uk-UA"/>
              </w:rPr>
            </w:pPr>
            <w:r w:rsidRPr="00AF3413">
              <w:rPr>
                <w:color w:val="000000"/>
                <w:lang w:val="uk-UA"/>
              </w:rPr>
              <w:t>Насіння соняшника НС-Х-8004 (Старк) преміум</w:t>
            </w:r>
          </w:p>
        </w:tc>
        <w:tc>
          <w:tcPr>
            <w:tcW w:w="540" w:type="pct"/>
          </w:tcPr>
          <w:p w:rsidR="00AF3413" w:rsidRPr="00AF3413" w:rsidRDefault="00AF3413" w:rsidP="00AF3413">
            <w:pPr>
              <w:jc w:val="center"/>
              <w:rPr>
                <w:lang w:val="uk-UA"/>
              </w:rPr>
            </w:pPr>
            <w:r w:rsidRPr="00AF3413">
              <w:rPr>
                <w:lang w:val="uk-UA"/>
              </w:rPr>
              <w:t>посівна одиниця</w:t>
            </w:r>
          </w:p>
        </w:tc>
        <w:tc>
          <w:tcPr>
            <w:tcW w:w="550" w:type="pct"/>
          </w:tcPr>
          <w:p w:rsidR="00AF3413" w:rsidRPr="000A5FD2" w:rsidRDefault="00AF3413" w:rsidP="00AF3413">
            <w:pPr>
              <w:pStyle w:val="a5"/>
              <w:spacing w:before="0" w:beforeAutospacing="0" w:after="0" w:afterAutospacing="0"/>
              <w:jc w:val="center"/>
              <w:rPr>
                <w:sz w:val="22"/>
                <w:szCs w:val="22"/>
                <w:lang w:val="uk-UA"/>
              </w:rPr>
            </w:pPr>
            <w:r>
              <w:rPr>
                <w:sz w:val="22"/>
                <w:szCs w:val="22"/>
                <w:lang w:val="uk-UA"/>
              </w:rPr>
              <w:t>27</w:t>
            </w:r>
          </w:p>
        </w:tc>
        <w:tc>
          <w:tcPr>
            <w:tcW w:w="717" w:type="pct"/>
            <w:vAlign w:val="center"/>
          </w:tcPr>
          <w:p w:rsidR="00AF3413" w:rsidRPr="000A5FD2" w:rsidRDefault="00AF3413" w:rsidP="00AF3413">
            <w:pPr>
              <w:jc w:val="center"/>
              <w:rPr>
                <w:sz w:val="22"/>
                <w:szCs w:val="22"/>
                <w:lang w:val="uk-UA"/>
              </w:rPr>
            </w:pPr>
          </w:p>
        </w:tc>
        <w:tc>
          <w:tcPr>
            <w:tcW w:w="692" w:type="pct"/>
            <w:gridSpan w:val="2"/>
            <w:vAlign w:val="center"/>
          </w:tcPr>
          <w:p w:rsidR="00AF3413" w:rsidRPr="000A5FD2" w:rsidRDefault="00AF3413" w:rsidP="00AF3413">
            <w:pPr>
              <w:jc w:val="both"/>
              <w:rPr>
                <w:bCs/>
                <w:sz w:val="22"/>
                <w:szCs w:val="22"/>
                <w:lang w:val="uk-UA"/>
              </w:rPr>
            </w:pPr>
          </w:p>
        </w:tc>
      </w:tr>
      <w:tr w:rsidR="00AF3413" w:rsidRPr="000A5FD2" w:rsidTr="001B6018">
        <w:trPr>
          <w:cantSplit/>
          <w:trHeight w:val="276"/>
          <w:jc w:val="center"/>
        </w:trPr>
        <w:tc>
          <w:tcPr>
            <w:tcW w:w="288" w:type="pct"/>
          </w:tcPr>
          <w:p w:rsidR="00AF3413" w:rsidRPr="00AF3413" w:rsidRDefault="00AF3413" w:rsidP="00AF3413">
            <w:pPr>
              <w:jc w:val="center"/>
              <w:rPr>
                <w:lang w:val="uk-UA"/>
              </w:rPr>
            </w:pPr>
            <w:r>
              <w:rPr>
                <w:lang w:val="uk-UA"/>
              </w:rPr>
              <w:t>3</w:t>
            </w:r>
          </w:p>
        </w:tc>
        <w:tc>
          <w:tcPr>
            <w:tcW w:w="2213" w:type="pct"/>
          </w:tcPr>
          <w:p w:rsidR="00AF3413" w:rsidRPr="000E30CD" w:rsidRDefault="00AF3413" w:rsidP="00AF3413">
            <w:pPr>
              <w:rPr>
                <w:color w:val="000000"/>
                <w:lang w:val="uk-UA"/>
              </w:rPr>
            </w:pPr>
            <w:r w:rsidRPr="00AF3413">
              <w:rPr>
                <w:color w:val="000000"/>
                <w:lang w:val="uk-UA"/>
              </w:rPr>
              <w:t>Насіння соняшника НС 7749 (Тор) преміум</w:t>
            </w:r>
          </w:p>
        </w:tc>
        <w:tc>
          <w:tcPr>
            <w:tcW w:w="540" w:type="pct"/>
          </w:tcPr>
          <w:p w:rsidR="00AF3413" w:rsidRPr="00AF3413" w:rsidRDefault="00AF3413" w:rsidP="00AF3413">
            <w:pPr>
              <w:jc w:val="center"/>
              <w:rPr>
                <w:lang w:val="uk-UA"/>
              </w:rPr>
            </w:pPr>
            <w:r w:rsidRPr="00AF3413">
              <w:rPr>
                <w:lang w:val="uk-UA"/>
              </w:rPr>
              <w:t>посівна одиниця</w:t>
            </w:r>
          </w:p>
        </w:tc>
        <w:tc>
          <w:tcPr>
            <w:tcW w:w="550" w:type="pct"/>
          </w:tcPr>
          <w:p w:rsidR="00AF3413" w:rsidRDefault="00AF3413" w:rsidP="00AF3413">
            <w:pPr>
              <w:pStyle w:val="a5"/>
              <w:spacing w:before="0" w:beforeAutospacing="0" w:after="0" w:afterAutospacing="0"/>
              <w:jc w:val="center"/>
              <w:rPr>
                <w:color w:val="000000"/>
                <w:sz w:val="22"/>
                <w:szCs w:val="22"/>
                <w:lang w:val="uk-UA"/>
              </w:rPr>
            </w:pPr>
            <w:r>
              <w:rPr>
                <w:color w:val="000000"/>
                <w:sz w:val="22"/>
                <w:szCs w:val="22"/>
                <w:lang w:val="uk-UA"/>
              </w:rPr>
              <w:t>60</w:t>
            </w:r>
          </w:p>
        </w:tc>
        <w:tc>
          <w:tcPr>
            <w:tcW w:w="717" w:type="pct"/>
            <w:vAlign w:val="center"/>
          </w:tcPr>
          <w:p w:rsidR="00AF3413" w:rsidRPr="000A5FD2" w:rsidRDefault="00AF3413" w:rsidP="00AF3413">
            <w:pPr>
              <w:jc w:val="center"/>
              <w:rPr>
                <w:sz w:val="22"/>
                <w:szCs w:val="22"/>
                <w:lang w:val="uk-UA"/>
              </w:rPr>
            </w:pPr>
          </w:p>
        </w:tc>
        <w:tc>
          <w:tcPr>
            <w:tcW w:w="692" w:type="pct"/>
            <w:gridSpan w:val="2"/>
            <w:vAlign w:val="center"/>
          </w:tcPr>
          <w:p w:rsidR="00AF3413" w:rsidRPr="000A5FD2" w:rsidRDefault="00AF3413" w:rsidP="00AF3413">
            <w:pPr>
              <w:jc w:val="both"/>
              <w:rPr>
                <w:bCs/>
                <w:sz w:val="22"/>
                <w:szCs w:val="22"/>
                <w:lang w:val="uk-UA"/>
              </w:rPr>
            </w:pPr>
          </w:p>
        </w:tc>
      </w:tr>
      <w:tr w:rsidR="00D24EEC" w:rsidRPr="000A5FD2" w:rsidTr="00AC3012">
        <w:tblPrEx>
          <w:tblLook w:val="0000" w:firstRow="0" w:lastRow="0" w:firstColumn="0" w:lastColumn="0" w:noHBand="0" w:noVBand="0"/>
        </w:tblPrEx>
        <w:trPr>
          <w:gridBefore w:val="4"/>
          <w:wBefore w:w="3591" w:type="pct"/>
          <w:trHeight w:val="230"/>
          <w:jc w:val="center"/>
        </w:trPr>
        <w:tc>
          <w:tcPr>
            <w:tcW w:w="720" w:type="pct"/>
            <w:gridSpan w:val="2"/>
          </w:tcPr>
          <w:p w:rsidR="00D24EEC" w:rsidRPr="000A5FD2" w:rsidRDefault="00D24EEC" w:rsidP="00D24EEC">
            <w:pPr>
              <w:tabs>
                <w:tab w:val="left" w:pos="3225"/>
              </w:tabs>
              <w:jc w:val="right"/>
              <w:rPr>
                <w:b/>
                <w:sz w:val="22"/>
                <w:szCs w:val="22"/>
                <w:lang w:val="uk-UA"/>
              </w:rPr>
            </w:pPr>
            <w:r w:rsidRPr="000A5FD2">
              <w:rPr>
                <w:b/>
                <w:sz w:val="22"/>
                <w:szCs w:val="22"/>
                <w:lang w:val="uk-UA"/>
              </w:rPr>
              <w:t>Всього:</w:t>
            </w:r>
          </w:p>
        </w:tc>
        <w:tc>
          <w:tcPr>
            <w:tcW w:w="689" w:type="pct"/>
          </w:tcPr>
          <w:p w:rsidR="00D24EEC" w:rsidRPr="000A5FD2" w:rsidRDefault="00D24EEC" w:rsidP="00D24EEC">
            <w:pPr>
              <w:tabs>
                <w:tab w:val="left" w:pos="3225"/>
              </w:tabs>
              <w:rPr>
                <w:sz w:val="22"/>
                <w:szCs w:val="22"/>
                <w:lang w:val="uk-UA"/>
              </w:rPr>
            </w:pPr>
          </w:p>
        </w:tc>
      </w:tr>
      <w:tr w:rsidR="00D24EEC" w:rsidRPr="000A5FD2" w:rsidTr="00AC3012">
        <w:tblPrEx>
          <w:tblLook w:val="0000" w:firstRow="0" w:lastRow="0" w:firstColumn="0" w:lastColumn="0" w:noHBand="0" w:noVBand="0"/>
        </w:tblPrEx>
        <w:trPr>
          <w:gridBefore w:val="4"/>
          <w:wBefore w:w="3591" w:type="pct"/>
          <w:trHeight w:val="262"/>
          <w:jc w:val="center"/>
        </w:trPr>
        <w:tc>
          <w:tcPr>
            <w:tcW w:w="720" w:type="pct"/>
            <w:gridSpan w:val="2"/>
          </w:tcPr>
          <w:p w:rsidR="00D24EEC" w:rsidRPr="000A5FD2" w:rsidRDefault="00D24EEC" w:rsidP="00D24EEC">
            <w:pPr>
              <w:tabs>
                <w:tab w:val="left" w:pos="3225"/>
              </w:tabs>
              <w:jc w:val="right"/>
              <w:rPr>
                <w:b/>
                <w:sz w:val="22"/>
                <w:szCs w:val="22"/>
                <w:lang w:val="uk-UA"/>
              </w:rPr>
            </w:pPr>
            <w:r w:rsidRPr="000A5FD2">
              <w:rPr>
                <w:b/>
                <w:sz w:val="22"/>
                <w:szCs w:val="22"/>
                <w:lang w:val="uk-UA"/>
              </w:rPr>
              <w:t>ПДВ:</w:t>
            </w:r>
          </w:p>
        </w:tc>
        <w:tc>
          <w:tcPr>
            <w:tcW w:w="689" w:type="pct"/>
          </w:tcPr>
          <w:p w:rsidR="00D24EEC" w:rsidRPr="000A5FD2" w:rsidRDefault="00D24EEC" w:rsidP="00D24EEC">
            <w:pPr>
              <w:tabs>
                <w:tab w:val="left" w:pos="3225"/>
              </w:tabs>
              <w:rPr>
                <w:sz w:val="22"/>
                <w:szCs w:val="22"/>
                <w:lang w:val="uk-UA"/>
              </w:rPr>
            </w:pPr>
          </w:p>
        </w:tc>
      </w:tr>
      <w:tr w:rsidR="00D24EEC" w:rsidRPr="000A5FD2" w:rsidTr="00AC3012">
        <w:tblPrEx>
          <w:tblLook w:val="0000" w:firstRow="0" w:lastRow="0" w:firstColumn="0" w:lastColumn="0" w:noHBand="0" w:noVBand="0"/>
        </w:tblPrEx>
        <w:trPr>
          <w:gridBefore w:val="4"/>
          <w:wBefore w:w="3591" w:type="pct"/>
          <w:trHeight w:val="124"/>
          <w:jc w:val="center"/>
        </w:trPr>
        <w:tc>
          <w:tcPr>
            <w:tcW w:w="720" w:type="pct"/>
            <w:gridSpan w:val="2"/>
          </w:tcPr>
          <w:p w:rsidR="00D24EEC" w:rsidRPr="000A5FD2" w:rsidRDefault="00D24EEC" w:rsidP="00D24EEC">
            <w:pPr>
              <w:tabs>
                <w:tab w:val="left" w:pos="3225"/>
              </w:tabs>
              <w:jc w:val="right"/>
              <w:rPr>
                <w:b/>
                <w:sz w:val="22"/>
                <w:szCs w:val="22"/>
                <w:lang w:val="uk-UA"/>
              </w:rPr>
            </w:pPr>
            <w:r w:rsidRPr="000A5FD2">
              <w:rPr>
                <w:b/>
                <w:sz w:val="22"/>
                <w:szCs w:val="22"/>
                <w:lang w:val="uk-UA"/>
              </w:rPr>
              <w:t>Разом:</w:t>
            </w:r>
          </w:p>
        </w:tc>
        <w:tc>
          <w:tcPr>
            <w:tcW w:w="689" w:type="pct"/>
          </w:tcPr>
          <w:p w:rsidR="00D24EEC" w:rsidRPr="000A5FD2" w:rsidRDefault="00D24EEC" w:rsidP="00D24EEC">
            <w:pPr>
              <w:tabs>
                <w:tab w:val="left" w:pos="3225"/>
              </w:tabs>
              <w:rPr>
                <w:sz w:val="22"/>
                <w:szCs w:val="22"/>
                <w:lang w:val="uk-UA"/>
              </w:rPr>
            </w:pPr>
          </w:p>
        </w:tc>
      </w:tr>
    </w:tbl>
    <w:p w:rsidR="007D20FA" w:rsidRPr="000A5FD2" w:rsidRDefault="00100428" w:rsidP="00100428">
      <w:pPr>
        <w:tabs>
          <w:tab w:val="left" w:pos="3225"/>
        </w:tabs>
        <w:rPr>
          <w:sz w:val="22"/>
          <w:szCs w:val="22"/>
          <w:lang w:val="uk-UA"/>
        </w:rPr>
      </w:pPr>
      <w:r w:rsidRPr="000A5FD2">
        <w:rPr>
          <w:sz w:val="22"/>
          <w:szCs w:val="22"/>
          <w:lang w:val="uk-UA"/>
        </w:rPr>
        <w:t>Ціна цього Договору становить _________________ грн. (_____________________________ грн. _____ коп.), в т. ч. ПДВ -_________________ грн.</w:t>
      </w:r>
    </w:p>
    <w:p w:rsidR="00100428" w:rsidRPr="000A5FD2" w:rsidRDefault="00100428" w:rsidP="00100428">
      <w:pPr>
        <w:tabs>
          <w:tab w:val="left" w:pos="3225"/>
        </w:tabs>
        <w:rPr>
          <w:sz w:val="22"/>
          <w:szCs w:val="22"/>
          <w:lang w:val="uk-UA"/>
        </w:rPr>
      </w:pPr>
    </w:p>
    <w:tbl>
      <w:tblPr>
        <w:tblW w:w="10490" w:type="dxa"/>
        <w:tblInd w:w="-34" w:type="dxa"/>
        <w:tblLook w:val="04A0" w:firstRow="1" w:lastRow="0" w:firstColumn="1" w:lastColumn="0" w:noHBand="0" w:noVBand="1"/>
      </w:tblPr>
      <w:tblGrid>
        <w:gridCol w:w="34"/>
        <w:gridCol w:w="5139"/>
        <w:gridCol w:w="356"/>
        <w:gridCol w:w="4428"/>
        <w:gridCol w:w="533"/>
      </w:tblGrid>
      <w:tr w:rsidR="00100428" w:rsidRPr="000A5FD2" w:rsidTr="00AF3413">
        <w:trPr>
          <w:gridAfter w:val="1"/>
          <w:wAfter w:w="533" w:type="dxa"/>
        </w:trPr>
        <w:tc>
          <w:tcPr>
            <w:tcW w:w="5173" w:type="dxa"/>
            <w:gridSpan w:val="2"/>
          </w:tcPr>
          <w:p w:rsidR="00100428" w:rsidRPr="000A5FD2" w:rsidRDefault="00100428" w:rsidP="00F940F4">
            <w:pPr>
              <w:jc w:val="center"/>
              <w:rPr>
                <w:rFonts w:eastAsia="SimSun;宋体"/>
                <w:b/>
                <w:bCs/>
                <w:color w:val="00000A"/>
                <w:kern w:val="2"/>
                <w:sz w:val="22"/>
                <w:szCs w:val="22"/>
                <w:lang w:val="uk-UA" w:eastAsia="zh-CN" w:bidi="hi-IN"/>
              </w:rPr>
            </w:pPr>
          </w:p>
        </w:tc>
        <w:tc>
          <w:tcPr>
            <w:tcW w:w="4784" w:type="dxa"/>
            <w:gridSpan w:val="2"/>
          </w:tcPr>
          <w:p w:rsidR="00100428" w:rsidRPr="000A5FD2" w:rsidRDefault="00100428" w:rsidP="00F940F4">
            <w:pPr>
              <w:jc w:val="center"/>
              <w:rPr>
                <w:rFonts w:eastAsia="SimSun;宋体"/>
                <w:b/>
                <w:bCs/>
                <w:color w:val="00000A"/>
                <w:kern w:val="2"/>
                <w:sz w:val="22"/>
                <w:szCs w:val="22"/>
                <w:lang w:val="uk-UA" w:eastAsia="zh-CN" w:bidi="hi-IN"/>
              </w:rPr>
            </w:pPr>
          </w:p>
        </w:tc>
      </w:tr>
      <w:tr w:rsidR="00100428" w:rsidRPr="000A5FD2" w:rsidTr="00AF3413">
        <w:trPr>
          <w:gridAfter w:val="1"/>
          <w:wAfter w:w="533" w:type="dxa"/>
        </w:trPr>
        <w:tc>
          <w:tcPr>
            <w:tcW w:w="5173" w:type="dxa"/>
            <w:gridSpan w:val="2"/>
          </w:tcPr>
          <w:p w:rsidR="00100428" w:rsidRPr="000A5FD2" w:rsidRDefault="00100428" w:rsidP="00F940F4">
            <w:pPr>
              <w:contextualSpacing/>
              <w:rPr>
                <w:rFonts w:eastAsia="SimSun;宋体"/>
                <w:kern w:val="2"/>
                <w:sz w:val="22"/>
                <w:szCs w:val="22"/>
                <w:lang w:val="uk-UA" w:eastAsia="zh-CN" w:bidi="hi-IN"/>
              </w:rPr>
            </w:pPr>
          </w:p>
        </w:tc>
        <w:tc>
          <w:tcPr>
            <w:tcW w:w="4784" w:type="dxa"/>
            <w:gridSpan w:val="2"/>
          </w:tcPr>
          <w:p w:rsidR="00100428" w:rsidRPr="000A5FD2" w:rsidRDefault="00100428" w:rsidP="00F940F4">
            <w:pPr>
              <w:widowControl w:val="0"/>
              <w:suppressAutoHyphens/>
              <w:snapToGrid w:val="0"/>
              <w:contextualSpacing/>
              <w:jc w:val="center"/>
              <w:rPr>
                <w:b/>
                <w:bCs/>
                <w:kern w:val="2"/>
                <w:sz w:val="22"/>
                <w:szCs w:val="22"/>
                <w:lang w:val="uk-UA" w:eastAsia="zh-CN" w:bidi="hi-IN"/>
              </w:rPr>
            </w:pPr>
          </w:p>
        </w:tc>
      </w:tr>
      <w:tr w:rsidR="00AF3413" w:rsidRPr="00AF3413" w:rsidTr="00AF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274"/>
        </w:trPr>
        <w:tc>
          <w:tcPr>
            <w:tcW w:w="5495" w:type="dxa"/>
            <w:gridSpan w:val="2"/>
            <w:shd w:val="clear" w:color="auto" w:fill="auto"/>
          </w:tcPr>
          <w:p w:rsidR="00AF3413" w:rsidRPr="00AF3413" w:rsidRDefault="00AF3413" w:rsidP="009431DC">
            <w:pPr>
              <w:jc w:val="center"/>
              <w:rPr>
                <w:rFonts w:eastAsia="Calibri"/>
                <w:b/>
                <w:sz w:val="22"/>
                <w:szCs w:val="24"/>
                <w:lang w:eastAsia="en-US"/>
              </w:rPr>
            </w:pPr>
            <w:r w:rsidRPr="00AF3413">
              <w:rPr>
                <w:rFonts w:eastAsia="Calibri"/>
                <w:b/>
                <w:sz w:val="22"/>
                <w:szCs w:val="24"/>
                <w:lang w:eastAsia="en-US"/>
              </w:rPr>
              <w:t>ПОКУПЕЦЬ:</w:t>
            </w:r>
          </w:p>
        </w:tc>
        <w:tc>
          <w:tcPr>
            <w:tcW w:w="4961" w:type="dxa"/>
            <w:gridSpan w:val="2"/>
            <w:shd w:val="clear" w:color="auto" w:fill="auto"/>
          </w:tcPr>
          <w:p w:rsidR="00AF3413" w:rsidRPr="00AF3413" w:rsidRDefault="00AF3413" w:rsidP="009431DC">
            <w:pPr>
              <w:jc w:val="center"/>
              <w:rPr>
                <w:rFonts w:eastAsia="Calibri"/>
                <w:b/>
                <w:sz w:val="22"/>
                <w:szCs w:val="24"/>
                <w:lang w:eastAsia="en-US"/>
              </w:rPr>
            </w:pPr>
            <w:r w:rsidRPr="00AF3413">
              <w:rPr>
                <w:rFonts w:eastAsia="Calibri"/>
                <w:b/>
                <w:sz w:val="22"/>
                <w:szCs w:val="24"/>
                <w:lang w:eastAsia="en-US"/>
              </w:rPr>
              <w:t>ПОСТАЧАЛЬНИК:</w:t>
            </w:r>
          </w:p>
        </w:tc>
      </w:tr>
      <w:tr w:rsidR="00AF3413" w:rsidRPr="00AF3413" w:rsidTr="00AF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48"/>
        </w:trPr>
        <w:tc>
          <w:tcPr>
            <w:tcW w:w="5495" w:type="dxa"/>
            <w:gridSpan w:val="2"/>
            <w:shd w:val="clear" w:color="auto" w:fill="auto"/>
          </w:tcPr>
          <w:p w:rsidR="00AF3413" w:rsidRPr="00AF3413" w:rsidRDefault="00AF3413" w:rsidP="009431DC">
            <w:pPr>
              <w:jc w:val="center"/>
              <w:rPr>
                <w:rFonts w:eastAsia="Calibri"/>
                <w:b/>
                <w:sz w:val="22"/>
                <w:szCs w:val="24"/>
                <w:lang w:eastAsia="en-US"/>
              </w:rPr>
            </w:pP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ДОНЕЦЬКА ДЕРЖАВНА СІЛЬСЬКОГОСПОДАРСЬКА ДОСЛІДНА СТАНЦІЯ НАЦІОНАЛЬНОЇ АКАДЕМІЇ АГРАРНИХ НАУК УКРАЇНИ</w:t>
            </w:r>
          </w:p>
          <w:p w:rsidR="00AF3413" w:rsidRPr="00AF3413" w:rsidRDefault="00AF3413" w:rsidP="009431DC">
            <w:pPr>
              <w:rPr>
                <w:rFonts w:eastAsia="Calibri"/>
                <w:b/>
                <w:sz w:val="22"/>
                <w:szCs w:val="24"/>
                <w:lang w:val="uk-UA" w:eastAsia="en-US"/>
              </w:rPr>
            </w:pP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 xml:space="preserve">Юридична адреса: вул. Захисників України, буд. 1, </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м. Покровськ, Донецька обл., 85307</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Тел. 0508106951</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Код ЄДРПОУ: 00729333</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ІПН: 007293305451</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Номер банківського рахунку:</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UA698201720343181001200014723  в ДКСУ м. Київ</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МФО  820172</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В.о. директора</w:t>
            </w:r>
          </w:p>
          <w:p w:rsidR="00AF3413" w:rsidRPr="00AF3413" w:rsidRDefault="00AF3413" w:rsidP="009431DC">
            <w:pPr>
              <w:rPr>
                <w:rFonts w:eastAsia="Calibri"/>
                <w:b/>
                <w:sz w:val="22"/>
                <w:szCs w:val="24"/>
                <w:lang w:val="uk-UA" w:eastAsia="en-US"/>
              </w:rPr>
            </w:pP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___________________________________</w:t>
            </w: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/Вінюков О. О./</w:t>
            </w:r>
          </w:p>
          <w:p w:rsidR="00AF3413" w:rsidRPr="00AF3413" w:rsidRDefault="00AF3413" w:rsidP="009431DC">
            <w:pPr>
              <w:rPr>
                <w:rFonts w:eastAsia="Calibri"/>
                <w:b/>
                <w:sz w:val="22"/>
                <w:szCs w:val="24"/>
                <w:lang w:val="uk-UA" w:eastAsia="en-US"/>
              </w:rPr>
            </w:pPr>
          </w:p>
          <w:p w:rsidR="00AF3413" w:rsidRPr="00AF3413" w:rsidRDefault="00AF3413" w:rsidP="009431DC">
            <w:pPr>
              <w:rPr>
                <w:rFonts w:eastAsia="Calibri"/>
                <w:b/>
                <w:sz w:val="22"/>
                <w:szCs w:val="24"/>
                <w:lang w:val="uk-UA" w:eastAsia="en-US"/>
              </w:rPr>
            </w:pPr>
            <w:r w:rsidRPr="00AF3413">
              <w:rPr>
                <w:rFonts w:eastAsia="Calibri"/>
                <w:b/>
                <w:sz w:val="22"/>
                <w:szCs w:val="24"/>
                <w:lang w:val="uk-UA" w:eastAsia="en-US"/>
              </w:rPr>
              <w:t xml:space="preserve">М.П.      </w:t>
            </w:r>
          </w:p>
        </w:tc>
        <w:tc>
          <w:tcPr>
            <w:tcW w:w="4961" w:type="dxa"/>
            <w:gridSpan w:val="2"/>
            <w:shd w:val="clear" w:color="auto" w:fill="auto"/>
          </w:tcPr>
          <w:p w:rsidR="00AF3413" w:rsidRPr="00AF3413" w:rsidRDefault="00AF3413" w:rsidP="009431DC">
            <w:pPr>
              <w:jc w:val="both"/>
              <w:rPr>
                <w:rFonts w:eastAsia="Calibri"/>
                <w:sz w:val="22"/>
                <w:szCs w:val="24"/>
                <w:lang w:eastAsia="en-US"/>
              </w:rPr>
            </w:pPr>
          </w:p>
        </w:tc>
      </w:tr>
    </w:tbl>
    <w:p w:rsidR="00100428" w:rsidRPr="000A5FD2" w:rsidRDefault="00100428" w:rsidP="00100428">
      <w:pPr>
        <w:tabs>
          <w:tab w:val="left" w:pos="3225"/>
        </w:tabs>
        <w:rPr>
          <w:sz w:val="22"/>
          <w:szCs w:val="22"/>
          <w:lang w:val="uk-UA"/>
        </w:rPr>
      </w:pPr>
    </w:p>
    <w:sectPr w:rsidR="00100428" w:rsidRPr="000A5FD2" w:rsidSect="00A93DEB">
      <w:pgSz w:w="12240" w:h="15840"/>
      <w:pgMar w:top="1134" w:right="851"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7E" w:rsidRDefault="00EB557E" w:rsidP="00D0119D">
      <w:r>
        <w:separator/>
      </w:r>
    </w:p>
  </w:endnote>
  <w:endnote w:type="continuationSeparator" w:id="0">
    <w:p w:rsidR="00EB557E" w:rsidRDefault="00EB557E" w:rsidP="00D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宋体">
    <w:altName w:val="MS Mincho"/>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7E" w:rsidRDefault="00EB557E" w:rsidP="00D0119D">
      <w:r>
        <w:separator/>
      </w:r>
    </w:p>
  </w:footnote>
  <w:footnote w:type="continuationSeparator" w:id="0">
    <w:p w:rsidR="00EB557E" w:rsidRDefault="00EB557E" w:rsidP="00D011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AB9"/>
    <w:multiLevelType w:val="hybridMultilevel"/>
    <w:tmpl w:val="5808C2D0"/>
    <w:lvl w:ilvl="0" w:tplc="4E987350">
      <w:numFmt w:val="bullet"/>
      <w:lvlText w:val="-"/>
      <w:lvlJc w:val="left"/>
      <w:pPr>
        <w:ind w:left="476" w:hanging="140"/>
      </w:pPr>
      <w:rPr>
        <w:rFonts w:ascii="Times New Roman" w:eastAsia="Times New Roman" w:hAnsi="Times New Roman" w:cs="Times New Roman" w:hint="default"/>
        <w:w w:val="99"/>
        <w:sz w:val="24"/>
        <w:szCs w:val="24"/>
        <w:lang w:val="uk-UA" w:eastAsia="en-US" w:bidi="ar-SA"/>
      </w:rPr>
    </w:lvl>
    <w:lvl w:ilvl="1" w:tplc="48E02A44">
      <w:numFmt w:val="bullet"/>
      <w:lvlText w:val="•"/>
      <w:lvlJc w:val="left"/>
      <w:pPr>
        <w:ind w:left="1488" w:hanging="140"/>
      </w:pPr>
      <w:rPr>
        <w:lang w:val="uk-UA" w:eastAsia="en-US" w:bidi="ar-SA"/>
      </w:rPr>
    </w:lvl>
    <w:lvl w:ilvl="2" w:tplc="ECE24A4E">
      <w:numFmt w:val="bullet"/>
      <w:lvlText w:val="•"/>
      <w:lvlJc w:val="left"/>
      <w:pPr>
        <w:ind w:left="2497" w:hanging="140"/>
      </w:pPr>
      <w:rPr>
        <w:lang w:val="uk-UA" w:eastAsia="en-US" w:bidi="ar-SA"/>
      </w:rPr>
    </w:lvl>
    <w:lvl w:ilvl="3" w:tplc="DEE8E58A">
      <w:numFmt w:val="bullet"/>
      <w:lvlText w:val="•"/>
      <w:lvlJc w:val="left"/>
      <w:pPr>
        <w:ind w:left="3506" w:hanging="140"/>
      </w:pPr>
      <w:rPr>
        <w:lang w:val="uk-UA" w:eastAsia="en-US" w:bidi="ar-SA"/>
      </w:rPr>
    </w:lvl>
    <w:lvl w:ilvl="4" w:tplc="8F8EE1EE">
      <w:numFmt w:val="bullet"/>
      <w:lvlText w:val="•"/>
      <w:lvlJc w:val="left"/>
      <w:pPr>
        <w:ind w:left="4515" w:hanging="140"/>
      </w:pPr>
      <w:rPr>
        <w:lang w:val="uk-UA" w:eastAsia="en-US" w:bidi="ar-SA"/>
      </w:rPr>
    </w:lvl>
    <w:lvl w:ilvl="5" w:tplc="F6501C58">
      <w:numFmt w:val="bullet"/>
      <w:lvlText w:val="•"/>
      <w:lvlJc w:val="left"/>
      <w:pPr>
        <w:ind w:left="5524" w:hanging="140"/>
      </w:pPr>
      <w:rPr>
        <w:lang w:val="uk-UA" w:eastAsia="en-US" w:bidi="ar-SA"/>
      </w:rPr>
    </w:lvl>
    <w:lvl w:ilvl="6" w:tplc="A9222596">
      <w:numFmt w:val="bullet"/>
      <w:lvlText w:val="•"/>
      <w:lvlJc w:val="left"/>
      <w:pPr>
        <w:ind w:left="6532" w:hanging="140"/>
      </w:pPr>
      <w:rPr>
        <w:lang w:val="uk-UA" w:eastAsia="en-US" w:bidi="ar-SA"/>
      </w:rPr>
    </w:lvl>
    <w:lvl w:ilvl="7" w:tplc="40D48580">
      <w:numFmt w:val="bullet"/>
      <w:lvlText w:val="•"/>
      <w:lvlJc w:val="left"/>
      <w:pPr>
        <w:ind w:left="7541" w:hanging="140"/>
      </w:pPr>
      <w:rPr>
        <w:lang w:val="uk-UA" w:eastAsia="en-US" w:bidi="ar-SA"/>
      </w:rPr>
    </w:lvl>
    <w:lvl w:ilvl="8" w:tplc="E8406D58">
      <w:numFmt w:val="bullet"/>
      <w:lvlText w:val="•"/>
      <w:lvlJc w:val="left"/>
      <w:pPr>
        <w:ind w:left="8550" w:hanging="140"/>
      </w:pPr>
      <w:rPr>
        <w:lang w:val="uk-UA" w:eastAsia="en-US" w:bidi="ar-SA"/>
      </w:rPr>
    </w:lvl>
  </w:abstractNum>
  <w:abstractNum w:abstractNumId="1" w15:restartNumberingAfterBreak="0">
    <w:nsid w:val="013D3B75"/>
    <w:multiLevelType w:val="hybridMultilevel"/>
    <w:tmpl w:val="853A95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55C4A59"/>
    <w:multiLevelType w:val="multilevel"/>
    <w:tmpl w:val="0F0A4932"/>
    <w:lvl w:ilvl="0">
      <w:start w:val="9"/>
      <w:numFmt w:val="decimal"/>
      <w:lvlText w:val="%1"/>
      <w:lvlJc w:val="left"/>
      <w:pPr>
        <w:ind w:left="476" w:hanging="500"/>
      </w:pPr>
      <w:rPr>
        <w:lang w:val="uk-UA" w:eastAsia="en-US" w:bidi="ar-SA"/>
      </w:rPr>
    </w:lvl>
    <w:lvl w:ilvl="1">
      <w:start w:val="1"/>
      <w:numFmt w:val="decimal"/>
      <w:lvlText w:val="%1.%2."/>
      <w:lvlJc w:val="left"/>
      <w:pPr>
        <w:ind w:left="476" w:hanging="50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500"/>
      </w:pPr>
      <w:rPr>
        <w:lang w:val="uk-UA" w:eastAsia="en-US" w:bidi="ar-SA"/>
      </w:rPr>
    </w:lvl>
    <w:lvl w:ilvl="3">
      <w:numFmt w:val="bullet"/>
      <w:lvlText w:val="•"/>
      <w:lvlJc w:val="left"/>
      <w:pPr>
        <w:ind w:left="3506" w:hanging="500"/>
      </w:pPr>
      <w:rPr>
        <w:lang w:val="uk-UA" w:eastAsia="en-US" w:bidi="ar-SA"/>
      </w:rPr>
    </w:lvl>
    <w:lvl w:ilvl="4">
      <w:numFmt w:val="bullet"/>
      <w:lvlText w:val="•"/>
      <w:lvlJc w:val="left"/>
      <w:pPr>
        <w:ind w:left="4515" w:hanging="500"/>
      </w:pPr>
      <w:rPr>
        <w:lang w:val="uk-UA" w:eastAsia="en-US" w:bidi="ar-SA"/>
      </w:rPr>
    </w:lvl>
    <w:lvl w:ilvl="5">
      <w:numFmt w:val="bullet"/>
      <w:lvlText w:val="•"/>
      <w:lvlJc w:val="left"/>
      <w:pPr>
        <w:ind w:left="5524" w:hanging="500"/>
      </w:pPr>
      <w:rPr>
        <w:lang w:val="uk-UA" w:eastAsia="en-US" w:bidi="ar-SA"/>
      </w:rPr>
    </w:lvl>
    <w:lvl w:ilvl="6">
      <w:numFmt w:val="bullet"/>
      <w:lvlText w:val="•"/>
      <w:lvlJc w:val="left"/>
      <w:pPr>
        <w:ind w:left="6532" w:hanging="500"/>
      </w:pPr>
      <w:rPr>
        <w:lang w:val="uk-UA" w:eastAsia="en-US" w:bidi="ar-SA"/>
      </w:rPr>
    </w:lvl>
    <w:lvl w:ilvl="7">
      <w:numFmt w:val="bullet"/>
      <w:lvlText w:val="•"/>
      <w:lvlJc w:val="left"/>
      <w:pPr>
        <w:ind w:left="7541" w:hanging="500"/>
      </w:pPr>
      <w:rPr>
        <w:lang w:val="uk-UA" w:eastAsia="en-US" w:bidi="ar-SA"/>
      </w:rPr>
    </w:lvl>
    <w:lvl w:ilvl="8">
      <w:numFmt w:val="bullet"/>
      <w:lvlText w:val="•"/>
      <w:lvlJc w:val="left"/>
      <w:pPr>
        <w:ind w:left="8550" w:hanging="500"/>
      </w:pPr>
      <w:rPr>
        <w:lang w:val="uk-UA" w:eastAsia="en-US" w:bidi="ar-SA"/>
      </w:rPr>
    </w:lvl>
  </w:abstractNum>
  <w:abstractNum w:abstractNumId="3" w15:restartNumberingAfterBreak="0">
    <w:nsid w:val="2162658F"/>
    <w:multiLevelType w:val="multilevel"/>
    <w:tmpl w:val="B63A5406"/>
    <w:lvl w:ilvl="0">
      <w:start w:val="13"/>
      <w:numFmt w:val="decimal"/>
      <w:lvlText w:val="%1"/>
      <w:lvlJc w:val="left"/>
      <w:pPr>
        <w:ind w:left="1016" w:hanging="540"/>
      </w:pPr>
      <w:rPr>
        <w:lang w:val="uk-UA" w:eastAsia="en-US" w:bidi="ar-SA"/>
      </w:rPr>
    </w:lvl>
    <w:lvl w:ilvl="1">
      <w:start w:val="1"/>
      <w:numFmt w:val="decimal"/>
      <w:lvlText w:val="%1.%2."/>
      <w:lvlJc w:val="left"/>
      <w:pPr>
        <w:ind w:left="1016" w:hanging="54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76" w:hanging="70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266" w:hanging="700"/>
      </w:pPr>
      <w:rPr>
        <w:lang w:val="uk-UA" w:eastAsia="en-US" w:bidi="ar-SA"/>
      </w:rPr>
    </w:lvl>
    <w:lvl w:ilvl="4">
      <w:numFmt w:val="bullet"/>
      <w:lvlText w:val="•"/>
      <w:lvlJc w:val="left"/>
      <w:pPr>
        <w:ind w:left="4309" w:hanging="700"/>
      </w:pPr>
      <w:rPr>
        <w:lang w:val="uk-UA" w:eastAsia="en-US" w:bidi="ar-SA"/>
      </w:rPr>
    </w:lvl>
    <w:lvl w:ilvl="5">
      <w:numFmt w:val="bullet"/>
      <w:lvlText w:val="•"/>
      <w:lvlJc w:val="left"/>
      <w:pPr>
        <w:ind w:left="5352" w:hanging="700"/>
      </w:pPr>
      <w:rPr>
        <w:lang w:val="uk-UA" w:eastAsia="en-US" w:bidi="ar-SA"/>
      </w:rPr>
    </w:lvl>
    <w:lvl w:ilvl="6">
      <w:numFmt w:val="bullet"/>
      <w:lvlText w:val="•"/>
      <w:lvlJc w:val="left"/>
      <w:pPr>
        <w:ind w:left="6395" w:hanging="700"/>
      </w:pPr>
      <w:rPr>
        <w:lang w:val="uk-UA" w:eastAsia="en-US" w:bidi="ar-SA"/>
      </w:rPr>
    </w:lvl>
    <w:lvl w:ilvl="7">
      <w:numFmt w:val="bullet"/>
      <w:lvlText w:val="•"/>
      <w:lvlJc w:val="left"/>
      <w:pPr>
        <w:ind w:left="7438" w:hanging="700"/>
      </w:pPr>
      <w:rPr>
        <w:lang w:val="uk-UA" w:eastAsia="en-US" w:bidi="ar-SA"/>
      </w:rPr>
    </w:lvl>
    <w:lvl w:ilvl="8">
      <w:numFmt w:val="bullet"/>
      <w:lvlText w:val="•"/>
      <w:lvlJc w:val="left"/>
      <w:pPr>
        <w:ind w:left="8481" w:hanging="700"/>
      </w:pPr>
      <w:rPr>
        <w:lang w:val="uk-UA" w:eastAsia="en-US" w:bidi="ar-SA"/>
      </w:rPr>
    </w:lvl>
  </w:abstractNum>
  <w:abstractNum w:abstractNumId="4" w15:restartNumberingAfterBreak="0">
    <w:nsid w:val="261D5945"/>
    <w:multiLevelType w:val="multilevel"/>
    <w:tmpl w:val="E3F6DED4"/>
    <w:lvl w:ilvl="0">
      <w:start w:val="2"/>
      <w:numFmt w:val="decimal"/>
      <w:lvlText w:val="%1"/>
      <w:lvlJc w:val="left"/>
      <w:pPr>
        <w:ind w:left="476" w:hanging="420"/>
      </w:pPr>
      <w:rPr>
        <w:lang w:val="uk-UA" w:eastAsia="en-US" w:bidi="ar-SA"/>
      </w:rPr>
    </w:lvl>
    <w:lvl w:ilvl="1">
      <w:start w:val="1"/>
      <w:numFmt w:val="decimal"/>
      <w:lvlText w:val="%1.%2."/>
      <w:lvlJc w:val="left"/>
      <w:pPr>
        <w:ind w:left="476" w:hanging="420"/>
      </w:pPr>
      <w:rPr>
        <w:rFonts w:ascii="Times New Roman" w:eastAsia="Times New Roman" w:hAnsi="Times New Roman" w:cs="Times New Roman" w:hint="default"/>
        <w:w w:val="100"/>
        <w:sz w:val="24"/>
        <w:szCs w:val="24"/>
        <w:lang w:val="uk-UA" w:eastAsia="en-US" w:bidi="ar-SA"/>
      </w:rPr>
    </w:lvl>
    <w:lvl w:ilvl="2">
      <w:start w:val="3"/>
      <w:numFmt w:val="upperRoman"/>
      <w:lvlText w:val="%3."/>
      <w:lvlJc w:val="left"/>
      <w:pPr>
        <w:ind w:left="2381" w:hanging="396"/>
      </w:pPr>
      <w:rPr>
        <w:rFonts w:ascii="Times New Roman" w:eastAsia="Times New Roman" w:hAnsi="Times New Roman" w:cs="Times New Roman" w:hint="default"/>
        <w:b/>
        <w:bCs/>
        <w:spacing w:val="-2"/>
        <w:w w:val="100"/>
        <w:sz w:val="24"/>
        <w:szCs w:val="24"/>
        <w:lang w:val="uk-UA" w:eastAsia="en-US" w:bidi="ar-SA"/>
      </w:rPr>
    </w:lvl>
    <w:lvl w:ilvl="3">
      <w:numFmt w:val="bullet"/>
      <w:lvlText w:val="•"/>
      <w:lvlJc w:val="left"/>
      <w:pPr>
        <w:ind w:left="5573" w:hanging="396"/>
      </w:pPr>
      <w:rPr>
        <w:lang w:val="uk-UA" w:eastAsia="en-US" w:bidi="ar-SA"/>
      </w:rPr>
    </w:lvl>
    <w:lvl w:ilvl="4">
      <w:numFmt w:val="bullet"/>
      <w:lvlText w:val="•"/>
      <w:lvlJc w:val="left"/>
      <w:pPr>
        <w:ind w:left="6287" w:hanging="396"/>
      </w:pPr>
      <w:rPr>
        <w:lang w:val="uk-UA" w:eastAsia="en-US" w:bidi="ar-SA"/>
      </w:rPr>
    </w:lvl>
    <w:lvl w:ilvl="5">
      <w:numFmt w:val="bullet"/>
      <w:lvlText w:val="•"/>
      <w:lvlJc w:val="left"/>
      <w:pPr>
        <w:ind w:left="7000" w:hanging="396"/>
      </w:pPr>
      <w:rPr>
        <w:lang w:val="uk-UA" w:eastAsia="en-US" w:bidi="ar-SA"/>
      </w:rPr>
    </w:lvl>
    <w:lvl w:ilvl="6">
      <w:numFmt w:val="bullet"/>
      <w:lvlText w:val="•"/>
      <w:lvlJc w:val="left"/>
      <w:pPr>
        <w:ind w:left="7714" w:hanging="396"/>
      </w:pPr>
      <w:rPr>
        <w:lang w:val="uk-UA" w:eastAsia="en-US" w:bidi="ar-SA"/>
      </w:rPr>
    </w:lvl>
    <w:lvl w:ilvl="7">
      <w:numFmt w:val="bullet"/>
      <w:lvlText w:val="•"/>
      <w:lvlJc w:val="left"/>
      <w:pPr>
        <w:ind w:left="8427" w:hanging="396"/>
      </w:pPr>
      <w:rPr>
        <w:lang w:val="uk-UA" w:eastAsia="en-US" w:bidi="ar-SA"/>
      </w:rPr>
    </w:lvl>
    <w:lvl w:ilvl="8">
      <w:numFmt w:val="bullet"/>
      <w:lvlText w:val="•"/>
      <w:lvlJc w:val="left"/>
      <w:pPr>
        <w:ind w:left="9141" w:hanging="396"/>
      </w:pPr>
      <w:rPr>
        <w:lang w:val="uk-UA" w:eastAsia="en-US" w:bidi="ar-SA"/>
      </w:rPr>
    </w:lvl>
  </w:abstractNum>
  <w:abstractNum w:abstractNumId="5" w15:restartNumberingAfterBreak="0">
    <w:nsid w:val="2A8147E4"/>
    <w:multiLevelType w:val="hybridMultilevel"/>
    <w:tmpl w:val="78E212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45300E2"/>
    <w:multiLevelType w:val="hybridMultilevel"/>
    <w:tmpl w:val="9FE495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7823D3"/>
    <w:multiLevelType w:val="multilevel"/>
    <w:tmpl w:val="10F4D768"/>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F4203D7"/>
    <w:multiLevelType w:val="multilevel"/>
    <w:tmpl w:val="70B2E438"/>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ascii="Times New Roman" w:hAnsi="Times New Roman" w:cs="Times New Roman" w:hint="default"/>
        <w:b w:val="0"/>
        <w:color w:val="auto"/>
        <w:sz w:val="22"/>
        <w:szCs w:val="22"/>
      </w:rPr>
    </w:lvl>
    <w:lvl w:ilvl="2">
      <w:start w:val="1"/>
      <w:numFmt w:val="decimal"/>
      <w:suff w:val="space"/>
      <w:lvlText w:val="%1.%2.%3."/>
      <w:lvlJc w:val="left"/>
      <w:pPr>
        <w:ind w:left="1224" w:hanging="504"/>
      </w:pPr>
      <w:rPr>
        <w:rFonts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B522803"/>
    <w:multiLevelType w:val="multilevel"/>
    <w:tmpl w:val="8DAEC79C"/>
    <w:lvl w:ilvl="0">
      <w:start w:val="10"/>
      <w:numFmt w:val="decimal"/>
      <w:lvlText w:val="%1"/>
      <w:lvlJc w:val="left"/>
      <w:pPr>
        <w:ind w:left="476" w:hanging="584"/>
      </w:pPr>
      <w:rPr>
        <w:lang w:val="uk-UA" w:eastAsia="en-US" w:bidi="ar-SA"/>
      </w:rPr>
    </w:lvl>
    <w:lvl w:ilvl="1">
      <w:start w:val="1"/>
      <w:numFmt w:val="decimal"/>
      <w:lvlText w:val="%1.%2."/>
      <w:lvlJc w:val="left"/>
      <w:pPr>
        <w:ind w:left="476" w:hanging="58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7" w:hanging="584"/>
      </w:pPr>
      <w:rPr>
        <w:lang w:val="uk-UA" w:eastAsia="en-US" w:bidi="ar-SA"/>
      </w:rPr>
    </w:lvl>
    <w:lvl w:ilvl="3">
      <w:numFmt w:val="bullet"/>
      <w:lvlText w:val="•"/>
      <w:lvlJc w:val="left"/>
      <w:pPr>
        <w:ind w:left="3506" w:hanging="584"/>
      </w:pPr>
      <w:rPr>
        <w:lang w:val="uk-UA" w:eastAsia="en-US" w:bidi="ar-SA"/>
      </w:rPr>
    </w:lvl>
    <w:lvl w:ilvl="4">
      <w:numFmt w:val="bullet"/>
      <w:lvlText w:val="•"/>
      <w:lvlJc w:val="left"/>
      <w:pPr>
        <w:ind w:left="4515" w:hanging="584"/>
      </w:pPr>
      <w:rPr>
        <w:lang w:val="uk-UA" w:eastAsia="en-US" w:bidi="ar-SA"/>
      </w:rPr>
    </w:lvl>
    <w:lvl w:ilvl="5">
      <w:numFmt w:val="bullet"/>
      <w:lvlText w:val="•"/>
      <w:lvlJc w:val="left"/>
      <w:pPr>
        <w:ind w:left="5524" w:hanging="584"/>
      </w:pPr>
      <w:rPr>
        <w:lang w:val="uk-UA" w:eastAsia="en-US" w:bidi="ar-SA"/>
      </w:rPr>
    </w:lvl>
    <w:lvl w:ilvl="6">
      <w:numFmt w:val="bullet"/>
      <w:lvlText w:val="•"/>
      <w:lvlJc w:val="left"/>
      <w:pPr>
        <w:ind w:left="6532" w:hanging="584"/>
      </w:pPr>
      <w:rPr>
        <w:lang w:val="uk-UA" w:eastAsia="en-US" w:bidi="ar-SA"/>
      </w:rPr>
    </w:lvl>
    <w:lvl w:ilvl="7">
      <w:numFmt w:val="bullet"/>
      <w:lvlText w:val="•"/>
      <w:lvlJc w:val="left"/>
      <w:pPr>
        <w:ind w:left="7541" w:hanging="584"/>
      </w:pPr>
      <w:rPr>
        <w:lang w:val="uk-UA" w:eastAsia="en-US" w:bidi="ar-SA"/>
      </w:rPr>
    </w:lvl>
    <w:lvl w:ilvl="8">
      <w:numFmt w:val="bullet"/>
      <w:lvlText w:val="•"/>
      <w:lvlJc w:val="left"/>
      <w:pPr>
        <w:ind w:left="8550" w:hanging="584"/>
      </w:pPr>
      <w:rPr>
        <w:lang w:val="uk-UA" w:eastAsia="en-US" w:bidi="ar-SA"/>
      </w:rPr>
    </w:lvl>
  </w:abstractNum>
  <w:abstractNum w:abstractNumId="10" w15:restartNumberingAfterBreak="0">
    <w:nsid w:val="600E51C6"/>
    <w:multiLevelType w:val="multilevel"/>
    <w:tmpl w:val="2460C350"/>
    <w:lvl w:ilvl="0">
      <w:start w:val="1"/>
      <w:numFmt w:val="decimal"/>
      <w:lvlText w:val="%1"/>
      <w:lvlJc w:val="left"/>
      <w:pPr>
        <w:ind w:left="476" w:hanging="432"/>
      </w:pPr>
      <w:rPr>
        <w:lang w:val="uk-UA" w:eastAsia="en-US" w:bidi="ar-SA"/>
      </w:rPr>
    </w:lvl>
    <w:lvl w:ilvl="1">
      <w:start w:val="1"/>
      <w:numFmt w:val="decimal"/>
      <w:lvlText w:val="%1.%2."/>
      <w:lvlJc w:val="left"/>
      <w:pPr>
        <w:ind w:left="476" w:hanging="432"/>
      </w:pPr>
      <w:rPr>
        <w:rFonts w:ascii="Times New Roman" w:eastAsia="Times New Roman" w:hAnsi="Times New Roman" w:cs="Times New Roman" w:hint="default"/>
        <w:b w:val="0"/>
        <w:w w:val="100"/>
        <w:sz w:val="24"/>
        <w:szCs w:val="24"/>
        <w:lang w:val="uk-UA" w:eastAsia="en-US" w:bidi="ar-SA"/>
      </w:rPr>
    </w:lvl>
    <w:lvl w:ilvl="2">
      <w:numFmt w:val="bullet"/>
      <w:lvlText w:val="•"/>
      <w:lvlJc w:val="left"/>
      <w:pPr>
        <w:ind w:left="2497" w:hanging="432"/>
      </w:pPr>
      <w:rPr>
        <w:lang w:val="uk-UA" w:eastAsia="en-US" w:bidi="ar-SA"/>
      </w:rPr>
    </w:lvl>
    <w:lvl w:ilvl="3">
      <w:numFmt w:val="bullet"/>
      <w:lvlText w:val="•"/>
      <w:lvlJc w:val="left"/>
      <w:pPr>
        <w:ind w:left="3506" w:hanging="432"/>
      </w:pPr>
      <w:rPr>
        <w:lang w:val="uk-UA" w:eastAsia="en-US" w:bidi="ar-SA"/>
      </w:rPr>
    </w:lvl>
    <w:lvl w:ilvl="4">
      <w:numFmt w:val="bullet"/>
      <w:lvlText w:val="•"/>
      <w:lvlJc w:val="left"/>
      <w:pPr>
        <w:ind w:left="4515" w:hanging="432"/>
      </w:pPr>
      <w:rPr>
        <w:lang w:val="uk-UA" w:eastAsia="en-US" w:bidi="ar-SA"/>
      </w:rPr>
    </w:lvl>
    <w:lvl w:ilvl="5">
      <w:numFmt w:val="bullet"/>
      <w:lvlText w:val="•"/>
      <w:lvlJc w:val="left"/>
      <w:pPr>
        <w:ind w:left="5524" w:hanging="432"/>
      </w:pPr>
      <w:rPr>
        <w:lang w:val="uk-UA" w:eastAsia="en-US" w:bidi="ar-SA"/>
      </w:rPr>
    </w:lvl>
    <w:lvl w:ilvl="6">
      <w:numFmt w:val="bullet"/>
      <w:lvlText w:val="•"/>
      <w:lvlJc w:val="left"/>
      <w:pPr>
        <w:ind w:left="6532" w:hanging="432"/>
      </w:pPr>
      <w:rPr>
        <w:lang w:val="uk-UA" w:eastAsia="en-US" w:bidi="ar-SA"/>
      </w:rPr>
    </w:lvl>
    <w:lvl w:ilvl="7">
      <w:numFmt w:val="bullet"/>
      <w:lvlText w:val="•"/>
      <w:lvlJc w:val="left"/>
      <w:pPr>
        <w:ind w:left="7541" w:hanging="432"/>
      </w:pPr>
      <w:rPr>
        <w:lang w:val="uk-UA" w:eastAsia="en-US" w:bidi="ar-SA"/>
      </w:rPr>
    </w:lvl>
    <w:lvl w:ilvl="8">
      <w:numFmt w:val="bullet"/>
      <w:lvlText w:val="•"/>
      <w:lvlJc w:val="left"/>
      <w:pPr>
        <w:ind w:left="8550" w:hanging="432"/>
      </w:pPr>
      <w:rPr>
        <w:lang w:val="uk-UA" w:eastAsia="en-US" w:bidi="ar-SA"/>
      </w:rPr>
    </w:lvl>
  </w:abstractNum>
  <w:abstractNum w:abstractNumId="11" w15:restartNumberingAfterBreak="0">
    <w:nsid w:val="62A638F9"/>
    <w:multiLevelType w:val="multilevel"/>
    <w:tmpl w:val="6FDA8428"/>
    <w:lvl w:ilvl="0">
      <w:start w:val="11"/>
      <w:numFmt w:val="decimal"/>
      <w:lvlText w:val="%1"/>
      <w:lvlJc w:val="left"/>
      <w:pPr>
        <w:ind w:left="476" w:hanging="624"/>
      </w:pPr>
      <w:rPr>
        <w:lang w:val="uk-UA" w:eastAsia="en-US" w:bidi="ar-SA"/>
      </w:rPr>
    </w:lvl>
    <w:lvl w:ilvl="1">
      <w:start w:val="1"/>
      <w:numFmt w:val="decimal"/>
      <w:lvlText w:val="%1.%2."/>
      <w:lvlJc w:val="left"/>
      <w:pPr>
        <w:ind w:left="476" w:hanging="62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97" w:hanging="624"/>
      </w:pPr>
      <w:rPr>
        <w:lang w:val="uk-UA" w:eastAsia="en-US" w:bidi="ar-SA"/>
      </w:rPr>
    </w:lvl>
    <w:lvl w:ilvl="3">
      <w:numFmt w:val="bullet"/>
      <w:lvlText w:val="•"/>
      <w:lvlJc w:val="left"/>
      <w:pPr>
        <w:ind w:left="3506" w:hanging="624"/>
      </w:pPr>
      <w:rPr>
        <w:lang w:val="uk-UA" w:eastAsia="en-US" w:bidi="ar-SA"/>
      </w:rPr>
    </w:lvl>
    <w:lvl w:ilvl="4">
      <w:numFmt w:val="bullet"/>
      <w:lvlText w:val="•"/>
      <w:lvlJc w:val="left"/>
      <w:pPr>
        <w:ind w:left="4515" w:hanging="624"/>
      </w:pPr>
      <w:rPr>
        <w:lang w:val="uk-UA" w:eastAsia="en-US" w:bidi="ar-SA"/>
      </w:rPr>
    </w:lvl>
    <w:lvl w:ilvl="5">
      <w:numFmt w:val="bullet"/>
      <w:lvlText w:val="•"/>
      <w:lvlJc w:val="left"/>
      <w:pPr>
        <w:ind w:left="5524" w:hanging="624"/>
      </w:pPr>
      <w:rPr>
        <w:lang w:val="uk-UA" w:eastAsia="en-US" w:bidi="ar-SA"/>
      </w:rPr>
    </w:lvl>
    <w:lvl w:ilvl="6">
      <w:numFmt w:val="bullet"/>
      <w:lvlText w:val="•"/>
      <w:lvlJc w:val="left"/>
      <w:pPr>
        <w:ind w:left="6532" w:hanging="624"/>
      </w:pPr>
      <w:rPr>
        <w:lang w:val="uk-UA" w:eastAsia="en-US" w:bidi="ar-SA"/>
      </w:rPr>
    </w:lvl>
    <w:lvl w:ilvl="7">
      <w:numFmt w:val="bullet"/>
      <w:lvlText w:val="•"/>
      <w:lvlJc w:val="left"/>
      <w:pPr>
        <w:ind w:left="7541" w:hanging="624"/>
      </w:pPr>
      <w:rPr>
        <w:lang w:val="uk-UA" w:eastAsia="en-US" w:bidi="ar-SA"/>
      </w:rPr>
    </w:lvl>
    <w:lvl w:ilvl="8">
      <w:numFmt w:val="bullet"/>
      <w:lvlText w:val="•"/>
      <w:lvlJc w:val="left"/>
      <w:pPr>
        <w:ind w:left="8550" w:hanging="624"/>
      </w:pPr>
      <w:rPr>
        <w:lang w:val="uk-UA" w:eastAsia="en-US" w:bidi="ar-SA"/>
      </w:rPr>
    </w:lvl>
  </w:abstractNum>
  <w:abstractNum w:abstractNumId="12" w15:restartNumberingAfterBreak="0">
    <w:nsid w:val="64403054"/>
    <w:multiLevelType w:val="multilevel"/>
    <w:tmpl w:val="32D09AE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CE4264"/>
    <w:multiLevelType w:val="multilevel"/>
    <w:tmpl w:val="5650C7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B514104"/>
    <w:multiLevelType w:val="multilevel"/>
    <w:tmpl w:val="FCDC48CC"/>
    <w:lvl w:ilvl="0">
      <w:start w:val="7"/>
      <w:numFmt w:val="decimal"/>
      <w:lvlText w:val="%1"/>
      <w:lvlJc w:val="left"/>
      <w:pPr>
        <w:ind w:left="360" w:hanging="360"/>
      </w:pPr>
    </w:lvl>
    <w:lvl w:ilvl="1">
      <w:start w:val="4"/>
      <w:numFmt w:val="decimal"/>
      <w:lvlText w:val="%1.%2"/>
      <w:lvlJc w:val="left"/>
      <w:pPr>
        <w:ind w:left="836" w:hanging="360"/>
      </w:pPr>
    </w:lvl>
    <w:lvl w:ilvl="2">
      <w:start w:val="1"/>
      <w:numFmt w:val="decimal"/>
      <w:lvlText w:val="%1.%2.%3"/>
      <w:lvlJc w:val="left"/>
      <w:pPr>
        <w:ind w:left="1672" w:hanging="720"/>
      </w:pPr>
    </w:lvl>
    <w:lvl w:ilvl="3">
      <w:start w:val="1"/>
      <w:numFmt w:val="decimal"/>
      <w:lvlText w:val="%1.%2.%3.%4"/>
      <w:lvlJc w:val="left"/>
      <w:pPr>
        <w:ind w:left="2148" w:hanging="720"/>
      </w:pPr>
    </w:lvl>
    <w:lvl w:ilvl="4">
      <w:start w:val="1"/>
      <w:numFmt w:val="decimal"/>
      <w:lvlText w:val="%1.%2.%3.%4.%5"/>
      <w:lvlJc w:val="left"/>
      <w:pPr>
        <w:ind w:left="2984" w:hanging="1080"/>
      </w:pPr>
    </w:lvl>
    <w:lvl w:ilvl="5">
      <w:start w:val="1"/>
      <w:numFmt w:val="decimal"/>
      <w:lvlText w:val="%1.%2.%3.%4.%5.%6"/>
      <w:lvlJc w:val="left"/>
      <w:pPr>
        <w:ind w:left="3460" w:hanging="1080"/>
      </w:pPr>
    </w:lvl>
    <w:lvl w:ilvl="6">
      <w:start w:val="1"/>
      <w:numFmt w:val="decimal"/>
      <w:lvlText w:val="%1.%2.%3.%4.%5.%6.%7"/>
      <w:lvlJc w:val="left"/>
      <w:pPr>
        <w:ind w:left="4296" w:hanging="1440"/>
      </w:pPr>
    </w:lvl>
    <w:lvl w:ilvl="7">
      <w:start w:val="1"/>
      <w:numFmt w:val="decimal"/>
      <w:lvlText w:val="%1.%2.%3.%4.%5.%6.%7.%8"/>
      <w:lvlJc w:val="left"/>
      <w:pPr>
        <w:ind w:left="4772" w:hanging="1440"/>
      </w:pPr>
    </w:lvl>
    <w:lvl w:ilvl="8">
      <w:start w:val="1"/>
      <w:numFmt w:val="decimal"/>
      <w:lvlText w:val="%1.%2.%3.%4.%5.%6.%7.%8.%9"/>
      <w:lvlJc w:val="left"/>
      <w:pPr>
        <w:ind w:left="5608" w:hanging="1800"/>
      </w:pPr>
    </w:lvl>
  </w:abstractNum>
  <w:abstractNum w:abstractNumId="15" w15:restartNumberingAfterBreak="0">
    <w:nsid w:val="6C815EF1"/>
    <w:multiLevelType w:val="multilevel"/>
    <w:tmpl w:val="17A44D1E"/>
    <w:lvl w:ilvl="0">
      <w:start w:val="10"/>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6E1D3078"/>
    <w:multiLevelType w:val="hybridMultilevel"/>
    <w:tmpl w:val="354055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55E6E8F"/>
    <w:multiLevelType w:val="multilevel"/>
    <w:tmpl w:val="63C6FEEC"/>
    <w:lvl w:ilvl="0">
      <w:start w:val="2"/>
      <w:numFmt w:val="decimal"/>
      <w:lvlText w:val="%1"/>
      <w:lvlJc w:val="left"/>
      <w:pPr>
        <w:ind w:left="360" w:hanging="360"/>
      </w:pPr>
    </w:lvl>
    <w:lvl w:ilvl="1">
      <w:start w:val="1"/>
      <w:numFmt w:val="decimal"/>
      <w:lvlText w:val="%1.%2"/>
      <w:lvlJc w:val="left"/>
      <w:pPr>
        <w:ind w:left="836" w:hanging="360"/>
      </w:pPr>
    </w:lvl>
    <w:lvl w:ilvl="2">
      <w:start w:val="1"/>
      <w:numFmt w:val="decimal"/>
      <w:lvlText w:val="%1.%2.%3"/>
      <w:lvlJc w:val="left"/>
      <w:pPr>
        <w:ind w:left="1672" w:hanging="720"/>
      </w:pPr>
    </w:lvl>
    <w:lvl w:ilvl="3">
      <w:start w:val="1"/>
      <w:numFmt w:val="decimal"/>
      <w:lvlText w:val="%1.%2.%3.%4"/>
      <w:lvlJc w:val="left"/>
      <w:pPr>
        <w:ind w:left="2148" w:hanging="720"/>
      </w:pPr>
    </w:lvl>
    <w:lvl w:ilvl="4">
      <w:start w:val="1"/>
      <w:numFmt w:val="decimal"/>
      <w:lvlText w:val="%1.%2.%3.%4.%5"/>
      <w:lvlJc w:val="left"/>
      <w:pPr>
        <w:ind w:left="2984" w:hanging="1080"/>
      </w:pPr>
    </w:lvl>
    <w:lvl w:ilvl="5">
      <w:start w:val="1"/>
      <w:numFmt w:val="decimal"/>
      <w:lvlText w:val="%1.%2.%3.%4.%5.%6"/>
      <w:lvlJc w:val="left"/>
      <w:pPr>
        <w:ind w:left="3460" w:hanging="1080"/>
      </w:pPr>
    </w:lvl>
    <w:lvl w:ilvl="6">
      <w:start w:val="1"/>
      <w:numFmt w:val="decimal"/>
      <w:lvlText w:val="%1.%2.%3.%4.%5.%6.%7"/>
      <w:lvlJc w:val="left"/>
      <w:pPr>
        <w:ind w:left="4296" w:hanging="1440"/>
      </w:pPr>
    </w:lvl>
    <w:lvl w:ilvl="7">
      <w:start w:val="1"/>
      <w:numFmt w:val="decimal"/>
      <w:lvlText w:val="%1.%2.%3.%4.%5.%6.%7.%8"/>
      <w:lvlJc w:val="left"/>
      <w:pPr>
        <w:ind w:left="4772" w:hanging="1440"/>
      </w:pPr>
    </w:lvl>
    <w:lvl w:ilvl="8">
      <w:start w:val="1"/>
      <w:numFmt w:val="decimal"/>
      <w:lvlText w:val="%1.%2.%3.%4.%5.%6.%7.%8.%9"/>
      <w:lvlJc w:val="left"/>
      <w:pPr>
        <w:ind w:left="5608" w:hanging="1800"/>
      </w:pPr>
    </w:lvl>
  </w:abstractNum>
  <w:abstractNum w:abstractNumId="18" w15:restartNumberingAfterBreak="0">
    <w:nsid w:val="7ABC4967"/>
    <w:multiLevelType w:val="hybridMultilevel"/>
    <w:tmpl w:val="C81EC5E0"/>
    <w:lvl w:ilvl="0" w:tplc="A6523CB8">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7EF71F32"/>
    <w:multiLevelType w:val="multilevel"/>
    <w:tmpl w:val="51964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7"/>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3"/>
    </w:lvlOverride>
    <w:lvlOverride w:ilvl="3"/>
    <w:lvlOverride w:ilvl="4"/>
    <w:lvlOverride w:ilvl="5"/>
    <w:lvlOverride w:ilvl="6"/>
    <w:lvlOverride w:ilvl="7"/>
    <w:lvlOverride w:ilvl="8"/>
  </w:num>
  <w:num w:numId="7">
    <w:abstractNumId w:val="0"/>
  </w:num>
  <w:num w:numId="8">
    <w:abstractNumId w:val="14"/>
  </w:num>
  <w:num w:numId="9">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12">
    <w:abstractNumId w:val="9"/>
  </w:num>
  <w:num w:numId="13">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4">
    <w:abstractNumId w:val="11"/>
  </w:num>
  <w:num w:numId="15">
    <w:abstractNumId w:val="11"/>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7"/>
  </w:num>
  <w:num w:numId="17">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3F"/>
    <w:rsid w:val="0002089C"/>
    <w:rsid w:val="00071830"/>
    <w:rsid w:val="000744BB"/>
    <w:rsid w:val="000A5FD2"/>
    <w:rsid w:val="000D2746"/>
    <w:rsid w:val="000E30CD"/>
    <w:rsid w:val="000E7C13"/>
    <w:rsid w:val="00100428"/>
    <w:rsid w:val="001024D8"/>
    <w:rsid w:val="0011412A"/>
    <w:rsid w:val="00155E83"/>
    <w:rsid w:val="00160550"/>
    <w:rsid w:val="00195CBF"/>
    <w:rsid w:val="001D3CD8"/>
    <w:rsid w:val="001E2A58"/>
    <w:rsid w:val="001E6F4A"/>
    <w:rsid w:val="0020079F"/>
    <w:rsid w:val="002202A8"/>
    <w:rsid w:val="0022069E"/>
    <w:rsid w:val="00220EC3"/>
    <w:rsid w:val="0026016D"/>
    <w:rsid w:val="002E4BDC"/>
    <w:rsid w:val="002F2D5E"/>
    <w:rsid w:val="002F581D"/>
    <w:rsid w:val="003149A3"/>
    <w:rsid w:val="00333735"/>
    <w:rsid w:val="00384C6C"/>
    <w:rsid w:val="003855B8"/>
    <w:rsid w:val="00396862"/>
    <w:rsid w:val="00396C50"/>
    <w:rsid w:val="003B7062"/>
    <w:rsid w:val="003F3CAD"/>
    <w:rsid w:val="00441440"/>
    <w:rsid w:val="00470C9C"/>
    <w:rsid w:val="004D52F1"/>
    <w:rsid w:val="00512E83"/>
    <w:rsid w:val="005225DE"/>
    <w:rsid w:val="00540804"/>
    <w:rsid w:val="0055165E"/>
    <w:rsid w:val="00551C92"/>
    <w:rsid w:val="005B7455"/>
    <w:rsid w:val="005C0A26"/>
    <w:rsid w:val="005C251E"/>
    <w:rsid w:val="006062F9"/>
    <w:rsid w:val="006102EC"/>
    <w:rsid w:val="00631B3F"/>
    <w:rsid w:val="006E4A98"/>
    <w:rsid w:val="006F070B"/>
    <w:rsid w:val="00735DFC"/>
    <w:rsid w:val="00777B55"/>
    <w:rsid w:val="007D20FA"/>
    <w:rsid w:val="00823870"/>
    <w:rsid w:val="008606F1"/>
    <w:rsid w:val="00876726"/>
    <w:rsid w:val="008B050B"/>
    <w:rsid w:val="008C54D3"/>
    <w:rsid w:val="00911298"/>
    <w:rsid w:val="00911FA0"/>
    <w:rsid w:val="00933F48"/>
    <w:rsid w:val="00970C92"/>
    <w:rsid w:val="009738BA"/>
    <w:rsid w:val="0098361B"/>
    <w:rsid w:val="009864D4"/>
    <w:rsid w:val="009E269A"/>
    <w:rsid w:val="00A02860"/>
    <w:rsid w:val="00A35EAB"/>
    <w:rsid w:val="00A42468"/>
    <w:rsid w:val="00A93DEB"/>
    <w:rsid w:val="00A953C7"/>
    <w:rsid w:val="00AB3273"/>
    <w:rsid w:val="00AC3012"/>
    <w:rsid w:val="00AE3FBE"/>
    <w:rsid w:val="00AF3413"/>
    <w:rsid w:val="00B078FF"/>
    <w:rsid w:val="00B20BA0"/>
    <w:rsid w:val="00B55254"/>
    <w:rsid w:val="00B61B99"/>
    <w:rsid w:val="00BD2128"/>
    <w:rsid w:val="00BD417F"/>
    <w:rsid w:val="00BD7B8D"/>
    <w:rsid w:val="00C222EE"/>
    <w:rsid w:val="00C26D20"/>
    <w:rsid w:val="00C76C91"/>
    <w:rsid w:val="00C81698"/>
    <w:rsid w:val="00C81D2C"/>
    <w:rsid w:val="00C83B77"/>
    <w:rsid w:val="00C95416"/>
    <w:rsid w:val="00CB4C12"/>
    <w:rsid w:val="00CC1260"/>
    <w:rsid w:val="00CC42BF"/>
    <w:rsid w:val="00CC6F5B"/>
    <w:rsid w:val="00D0119D"/>
    <w:rsid w:val="00D05550"/>
    <w:rsid w:val="00D24EEC"/>
    <w:rsid w:val="00D42389"/>
    <w:rsid w:val="00D74D0D"/>
    <w:rsid w:val="00DC3ECD"/>
    <w:rsid w:val="00DD5655"/>
    <w:rsid w:val="00E34DDF"/>
    <w:rsid w:val="00E416C3"/>
    <w:rsid w:val="00E43354"/>
    <w:rsid w:val="00E5254C"/>
    <w:rsid w:val="00E63735"/>
    <w:rsid w:val="00E65E05"/>
    <w:rsid w:val="00E87F56"/>
    <w:rsid w:val="00E96350"/>
    <w:rsid w:val="00EA0C53"/>
    <w:rsid w:val="00EB557E"/>
    <w:rsid w:val="00F04734"/>
    <w:rsid w:val="00F4642F"/>
    <w:rsid w:val="00F64A43"/>
    <w:rsid w:val="00F64D38"/>
    <w:rsid w:val="00F74CEF"/>
    <w:rsid w:val="00F81AC2"/>
    <w:rsid w:val="00F8794F"/>
    <w:rsid w:val="00FA29B8"/>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CAFB"/>
  <w15:docId w15:val="{F4004F4B-2ABD-4D9B-9761-451417B3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73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63735"/>
    <w:pPr>
      <w:keepNext/>
      <w:outlineLvl w:val="0"/>
    </w:pPr>
    <w:rPr>
      <w:sz w:val="24"/>
    </w:rPr>
  </w:style>
  <w:style w:type="paragraph" w:styleId="2">
    <w:name w:val="heading 2"/>
    <w:basedOn w:val="a"/>
    <w:next w:val="a"/>
    <w:link w:val="20"/>
    <w:semiHidden/>
    <w:unhideWhenUsed/>
    <w:qFormat/>
    <w:rsid w:val="00E63735"/>
    <w:pPr>
      <w:keepNext/>
      <w:jc w:val="center"/>
      <w:outlineLvl w:val="1"/>
    </w:pPr>
    <w:rPr>
      <w:b/>
      <w:sz w:val="28"/>
    </w:rPr>
  </w:style>
  <w:style w:type="paragraph" w:styleId="3">
    <w:name w:val="heading 3"/>
    <w:basedOn w:val="a"/>
    <w:next w:val="a"/>
    <w:link w:val="30"/>
    <w:semiHidden/>
    <w:unhideWhenUsed/>
    <w:qFormat/>
    <w:rsid w:val="00E63735"/>
    <w:pPr>
      <w:keepNext/>
      <w:jc w:val="both"/>
      <w:outlineLvl w:val="2"/>
    </w:pPr>
    <w:rPr>
      <w:sz w:val="24"/>
    </w:rPr>
  </w:style>
  <w:style w:type="paragraph" w:styleId="4">
    <w:name w:val="heading 4"/>
    <w:basedOn w:val="a"/>
    <w:next w:val="a"/>
    <w:link w:val="40"/>
    <w:semiHidden/>
    <w:unhideWhenUsed/>
    <w:qFormat/>
    <w:rsid w:val="00E63735"/>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735"/>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semiHidden/>
    <w:rsid w:val="00E63735"/>
    <w:rPr>
      <w:rFonts w:ascii="Times New Roman" w:eastAsia="Times New Roman" w:hAnsi="Times New Roman" w:cs="Times New Roman"/>
      <w:b/>
      <w:sz w:val="28"/>
      <w:szCs w:val="20"/>
      <w:lang w:val="ru-RU" w:eastAsia="ru-RU"/>
    </w:rPr>
  </w:style>
  <w:style w:type="character" w:customStyle="1" w:styleId="30">
    <w:name w:val="Заголовок 3 Знак"/>
    <w:basedOn w:val="a0"/>
    <w:link w:val="3"/>
    <w:semiHidden/>
    <w:rsid w:val="00E63735"/>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semiHidden/>
    <w:rsid w:val="00E63735"/>
    <w:rPr>
      <w:rFonts w:ascii="Times New Roman" w:eastAsia="Times New Roman" w:hAnsi="Times New Roman" w:cs="Times New Roman"/>
      <w:b/>
      <w:sz w:val="24"/>
      <w:szCs w:val="20"/>
      <w:lang w:val="ru-RU" w:eastAsia="ru-RU"/>
    </w:rPr>
  </w:style>
  <w:style w:type="character" w:styleId="a3">
    <w:name w:val="Hyperlink"/>
    <w:uiPriority w:val="99"/>
    <w:unhideWhenUsed/>
    <w:rsid w:val="00E63735"/>
    <w:rPr>
      <w:color w:val="0000FF"/>
      <w:u w:val="single"/>
    </w:rPr>
  </w:style>
  <w:style w:type="character" w:styleId="a4">
    <w:name w:val="FollowedHyperlink"/>
    <w:basedOn w:val="a0"/>
    <w:uiPriority w:val="99"/>
    <w:semiHidden/>
    <w:unhideWhenUsed/>
    <w:rsid w:val="00E63735"/>
    <w:rPr>
      <w:color w:val="954F72" w:themeColor="followedHyperlink"/>
      <w:u w:val="single"/>
    </w:rPr>
  </w:style>
  <w:style w:type="paragraph" w:customStyle="1" w:styleId="msonormal0">
    <w:name w:val="msonormal"/>
    <w:basedOn w:val="a"/>
    <w:uiPriority w:val="99"/>
    <w:rsid w:val="00E63735"/>
    <w:pPr>
      <w:spacing w:before="100" w:beforeAutospacing="1" w:after="100" w:afterAutospacing="1"/>
    </w:pPr>
    <w:rPr>
      <w:sz w:val="24"/>
      <w:szCs w:val="24"/>
    </w:rPr>
  </w:style>
  <w:style w:type="paragraph" w:styleId="a5">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unhideWhenUsed/>
    <w:qFormat/>
    <w:rsid w:val="00E63735"/>
    <w:pPr>
      <w:spacing w:before="100" w:beforeAutospacing="1" w:after="100" w:afterAutospacing="1"/>
    </w:pPr>
    <w:rPr>
      <w:sz w:val="24"/>
      <w:szCs w:val="24"/>
    </w:rPr>
  </w:style>
  <w:style w:type="paragraph" w:styleId="a7">
    <w:name w:val="Title"/>
    <w:basedOn w:val="a"/>
    <w:link w:val="a8"/>
    <w:qFormat/>
    <w:rsid w:val="00E63735"/>
    <w:pPr>
      <w:jc w:val="center"/>
    </w:pPr>
    <w:rPr>
      <w:b/>
      <w:sz w:val="32"/>
    </w:rPr>
  </w:style>
  <w:style w:type="character" w:customStyle="1" w:styleId="a8">
    <w:name w:val="Заголовок Знак"/>
    <w:basedOn w:val="a0"/>
    <w:link w:val="a7"/>
    <w:rsid w:val="00E63735"/>
    <w:rPr>
      <w:rFonts w:ascii="Times New Roman" w:eastAsia="Times New Roman" w:hAnsi="Times New Roman" w:cs="Times New Roman"/>
      <w:b/>
      <w:sz w:val="32"/>
      <w:szCs w:val="20"/>
      <w:lang w:val="ru-RU" w:eastAsia="ru-RU"/>
    </w:rPr>
  </w:style>
  <w:style w:type="paragraph" w:styleId="a9">
    <w:name w:val="Body Text"/>
    <w:basedOn w:val="a"/>
    <w:link w:val="aa"/>
    <w:uiPriority w:val="1"/>
    <w:semiHidden/>
    <w:unhideWhenUsed/>
    <w:qFormat/>
    <w:rsid w:val="00E63735"/>
    <w:pPr>
      <w:jc w:val="both"/>
    </w:pPr>
    <w:rPr>
      <w:sz w:val="24"/>
    </w:rPr>
  </w:style>
  <w:style w:type="character" w:customStyle="1" w:styleId="aa">
    <w:name w:val="Основной текст Знак"/>
    <w:basedOn w:val="a0"/>
    <w:link w:val="a9"/>
    <w:uiPriority w:val="1"/>
    <w:semiHidden/>
    <w:rsid w:val="00E63735"/>
    <w:rPr>
      <w:rFonts w:ascii="Times New Roman" w:eastAsia="Times New Roman" w:hAnsi="Times New Roman" w:cs="Times New Roman"/>
      <w:sz w:val="24"/>
      <w:szCs w:val="20"/>
      <w:lang w:val="ru-RU" w:eastAsia="ru-RU"/>
    </w:rPr>
  </w:style>
  <w:style w:type="paragraph" w:styleId="ab">
    <w:name w:val="Body Text Indent"/>
    <w:basedOn w:val="a"/>
    <w:link w:val="ac"/>
    <w:uiPriority w:val="99"/>
    <w:semiHidden/>
    <w:unhideWhenUsed/>
    <w:rsid w:val="00E63735"/>
    <w:pPr>
      <w:ind w:firstLine="720"/>
      <w:jc w:val="both"/>
    </w:pPr>
    <w:rPr>
      <w:sz w:val="24"/>
    </w:rPr>
  </w:style>
  <w:style w:type="character" w:customStyle="1" w:styleId="ac">
    <w:name w:val="Основной текст с отступом Знак"/>
    <w:basedOn w:val="a0"/>
    <w:link w:val="ab"/>
    <w:uiPriority w:val="99"/>
    <w:semiHidden/>
    <w:rsid w:val="00E63735"/>
    <w:rPr>
      <w:rFonts w:ascii="Times New Roman" w:eastAsia="Times New Roman" w:hAnsi="Times New Roman" w:cs="Times New Roman"/>
      <w:sz w:val="24"/>
      <w:szCs w:val="20"/>
      <w:lang w:val="ru-RU" w:eastAsia="ru-RU"/>
    </w:rPr>
  </w:style>
  <w:style w:type="paragraph" w:styleId="21">
    <w:name w:val="Body Text 2"/>
    <w:basedOn w:val="a"/>
    <w:link w:val="22"/>
    <w:uiPriority w:val="99"/>
    <w:semiHidden/>
    <w:unhideWhenUsed/>
    <w:rsid w:val="00E63735"/>
    <w:rPr>
      <w:sz w:val="24"/>
    </w:rPr>
  </w:style>
  <w:style w:type="character" w:customStyle="1" w:styleId="22">
    <w:name w:val="Основной текст 2 Знак"/>
    <w:basedOn w:val="a0"/>
    <w:link w:val="21"/>
    <w:uiPriority w:val="99"/>
    <w:semiHidden/>
    <w:rsid w:val="00E63735"/>
    <w:rPr>
      <w:rFonts w:ascii="Times New Roman" w:eastAsia="Times New Roman" w:hAnsi="Times New Roman" w:cs="Times New Roman"/>
      <w:sz w:val="24"/>
      <w:szCs w:val="20"/>
      <w:lang w:val="ru-RU" w:eastAsia="ru-RU"/>
    </w:rPr>
  </w:style>
  <w:style w:type="paragraph" w:styleId="23">
    <w:name w:val="Body Text Indent 2"/>
    <w:basedOn w:val="a"/>
    <w:link w:val="24"/>
    <w:uiPriority w:val="99"/>
    <w:semiHidden/>
    <w:unhideWhenUsed/>
    <w:rsid w:val="00E63735"/>
    <w:pPr>
      <w:ind w:right="-285" w:firstLine="720"/>
      <w:jc w:val="both"/>
    </w:pPr>
    <w:rPr>
      <w:sz w:val="22"/>
    </w:rPr>
  </w:style>
  <w:style w:type="character" w:customStyle="1" w:styleId="24">
    <w:name w:val="Основной текст с отступом 2 Знак"/>
    <w:basedOn w:val="a0"/>
    <w:link w:val="23"/>
    <w:uiPriority w:val="99"/>
    <w:semiHidden/>
    <w:rsid w:val="00E63735"/>
    <w:rPr>
      <w:rFonts w:ascii="Times New Roman" w:eastAsia="Times New Roman" w:hAnsi="Times New Roman" w:cs="Times New Roman"/>
      <w:szCs w:val="20"/>
      <w:lang w:val="ru-RU" w:eastAsia="ru-RU"/>
    </w:rPr>
  </w:style>
  <w:style w:type="paragraph" w:styleId="ad">
    <w:name w:val="Document Map"/>
    <w:basedOn w:val="a"/>
    <w:link w:val="ae"/>
    <w:uiPriority w:val="99"/>
    <w:semiHidden/>
    <w:unhideWhenUsed/>
    <w:rsid w:val="00E63735"/>
    <w:pPr>
      <w:shd w:val="clear" w:color="auto" w:fill="000080"/>
    </w:pPr>
    <w:rPr>
      <w:rFonts w:ascii="Tahoma" w:hAnsi="Tahoma" w:cs="Tahoma"/>
    </w:rPr>
  </w:style>
  <w:style w:type="character" w:customStyle="1" w:styleId="ae">
    <w:name w:val="Схема документа Знак"/>
    <w:basedOn w:val="a0"/>
    <w:link w:val="ad"/>
    <w:uiPriority w:val="99"/>
    <w:semiHidden/>
    <w:rsid w:val="00E63735"/>
    <w:rPr>
      <w:rFonts w:ascii="Tahoma" w:eastAsia="Times New Roman" w:hAnsi="Tahoma" w:cs="Tahoma"/>
      <w:sz w:val="20"/>
      <w:szCs w:val="20"/>
      <w:shd w:val="clear" w:color="auto" w:fill="000080"/>
      <w:lang w:val="ru-RU" w:eastAsia="ru-RU"/>
    </w:rPr>
  </w:style>
  <w:style w:type="paragraph" w:styleId="af">
    <w:name w:val="Balloon Text"/>
    <w:basedOn w:val="a"/>
    <w:link w:val="af0"/>
    <w:uiPriority w:val="99"/>
    <w:semiHidden/>
    <w:unhideWhenUsed/>
    <w:rsid w:val="00E63735"/>
    <w:rPr>
      <w:rFonts w:ascii="Tahoma" w:hAnsi="Tahoma" w:cs="Tahoma"/>
      <w:sz w:val="16"/>
      <w:szCs w:val="16"/>
    </w:rPr>
  </w:style>
  <w:style w:type="character" w:customStyle="1" w:styleId="af0">
    <w:name w:val="Текст выноски Знак"/>
    <w:basedOn w:val="a0"/>
    <w:link w:val="af"/>
    <w:uiPriority w:val="99"/>
    <w:semiHidden/>
    <w:rsid w:val="00E63735"/>
    <w:rPr>
      <w:rFonts w:ascii="Tahoma" w:eastAsia="Times New Roman" w:hAnsi="Tahoma" w:cs="Tahoma"/>
      <w:sz w:val="16"/>
      <w:szCs w:val="16"/>
      <w:lang w:val="ru-RU" w:eastAsia="ru-RU"/>
    </w:rPr>
  </w:style>
  <w:style w:type="character" w:customStyle="1" w:styleId="af1">
    <w:name w:val="Абзац списка Знак"/>
    <w:link w:val="af2"/>
    <w:uiPriority w:val="34"/>
    <w:locked/>
    <w:rsid w:val="00E63735"/>
  </w:style>
  <w:style w:type="paragraph" w:styleId="af2">
    <w:name w:val="List Paragraph"/>
    <w:basedOn w:val="a"/>
    <w:link w:val="af1"/>
    <w:uiPriority w:val="34"/>
    <w:qFormat/>
    <w:rsid w:val="00E63735"/>
    <w:pPr>
      <w:widowControl w:val="0"/>
      <w:autoSpaceDE w:val="0"/>
      <w:autoSpaceDN w:val="0"/>
      <w:ind w:left="476"/>
      <w:jc w:val="both"/>
    </w:pPr>
    <w:rPr>
      <w:rFonts w:asciiTheme="minorHAnsi" w:eastAsiaTheme="minorHAnsi" w:hAnsiTheme="minorHAnsi" w:cstheme="minorBidi"/>
      <w:sz w:val="22"/>
      <w:szCs w:val="22"/>
      <w:lang w:val="uk-UA" w:eastAsia="en-US"/>
    </w:rPr>
  </w:style>
  <w:style w:type="paragraph" w:customStyle="1" w:styleId="11">
    <w:name w:val="Обычный1"/>
    <w:uiPriority w:val="99"/>
    <w:rsid w:val="00E63735"/>
    <w:pPr>
      <w:widowControl w:val="0"/>
      <w:snapToGrid w:val="0"/>
      <w:spacing w:after="0" w:line="240" w:lineRule="auto"/>
    </w:pPr>
    <w:rPr>
      <w:rFonts w:ascii="TimesET" w:eastAsia="Times New Roman" w:hAnsi="TimesET" w:cs="Times New Roman"/>
      <w:sz w:val="24"/>
      <w:szCs w:val="20"/>
      <w:lang w:val="ru-RU" w:eastAsia="ru-RU"/>
    </w:rPr>
  </w:style>
  <w:style w:type="paragraph" w:customStyle="1" w:styleId="TableParagraph">
    <w:name w:val="Table Paragraph"/>
    <w:basedOn w:val="a"/>
    <w:uiPriority w:val="1"/>
    <w:qFormat/>
    <w:rsid w:val="00E63735"/>
    <w:pPr>
      <w:widowControl w:val="0"/>
      <w:autoSpaceDE w:val="0"/>
      <w:autoSpaceDN w:val="0"/>
    </w:pPr>
    <w:rPr>
      <w:sz w:val="22"/>
      <w:szCs w:val="22"/>
      <w:lang w:val="uk-UA" w:eastAsia="en-US"/>
    </w:rPr>
  </w:style>
  <w:style w:type="table" w:customStyle="1" w:styleId="TableNormal">
    <w:name w:val="Table Normal"/>
    <w:uiPriority w:val="2"/>
    <w:semiHidden/>
    <w:qFormat/>
    <w:rsid w:val="00E637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2">
    <w:name w:val="Заголовок №1_"/>
    <w:link w:val="13"/>
    <w:uiPriority w:val="99"/>
    <w:locked/>
    <w:rsid w:val="00CC6F5B"/>
    <w:rPr>
      <w:b/>
      <w:bCs/>
    </w:rPr>
  </w:style>
  <w:style w:type="paragraph" w:customStyle="1" w:styleId="13">
    <w:name w:val="Заголовок №1"/>
    <w:basedOn w:val="a"/>
    <w:link w:val="12"/>
    <w:uiPriority w:val="99"/>
    <w:rsid w:val="00CC6F5B"/>
    <w:pPr>
      <w:widowControl w:val="0"/>
      <w:spacing w:after="280"/>
      <w:jc w:val="center"/>
      <w:outlineLvl w:val="0"/>
    </w:pPr>
    <w:rPr>
      <w:rFonts w:asciiTheme="minorHAnsi" w:eastAsiaTheme="minorHAnsi" w:hAnsiTheme="minorHAnsi" w:cstheme="minorBidi"/>
      <w:b/>
      <w:bCs/>
      <w:sz w:val="22"/>
      <w:szCs w:val="22"/>
      <w:lang w:val="uk-UA" w:eastAsia="en-US"/>
    </w:rPr>
  </w:style>
  <w:style w:type="character" w:customStyle="1" w:styleId="hps">
    <w:name w:val="hps"/>
    <w:basedOn w:val="a0"/>
    <w:rsid w:val="0055165E"/>
  </w:style>
  <w:style w:type="character" w:customStyle="1" w:styleId="a6">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11412A"/>
    <w:rPr>
      <w:rFonts w:ascii="Times New Roman" w:eastAsia="Times New Roman" w:hAnsi="Times New Roman" w:cs="Times New Roman"/>
      <w:sz w:val="24"/>
      <w:szCs w:val="24"/>
      <w:lang w:val="ru-RU" w:eastAsia="ru-RU"/>
    </w:rPr>
  </w:style>
  <w:style w:type="paragraph" w:customStyle="1" w:styleId="31">
    <w:name w:val="Заголовок 31"/>
    <w:basedOn w:val="a"/>
    <w:next w:val="a"/>
    <w:qFormat/>
    <w:rsid w:val="0011412A"/>
    <w:pPr>
      <w:keepNext/>
      <w:widowControl w:val="0"/>
      <w:numPr>
        <w:ilvl w:val="2"/>
        <w:numId w:val="20"/>
      </w:numPr>
      <w:suppressAutoHyphens/>
      <w:spacing w:before="240" w:after="60"/>
      <w:outlineLvl w:val="2"/>
    </w:pPr>
    <w:rPr>
      <w:rFonts w:ascii="Cambria" w:hAnsi="Cambria"/>
      <w:b/>
      <w:bCs/>
      <w:kern w:val="2"/>
      <w:sz w:val="26"/>
      <w:szCs w:val="26"/>
      <w:lang w:val="uk-UA" w:eastAsia="zh-CN" w:bidi="hi-IN"/>
    </w:rPr>
  </w:style>
  <w:style w:type="paragraph" w:styleId="af3">
    <w:name w:val="No Spacing"/>
    <w:link w:val="af4"/>
    <w:qFormat/>
    <w:rsid w:val="0011412A"/>
    <w:pPr>
      <w:spacing w:after="0" w:line="240" w:lineRule="auto"/>
    </w:pPr>
    <w:rPr>
      <w:rFonts w:ascii="Times New Roman" w:eastAsia="Calibri" w:hAnsi="Times New Roman" w:cs="Times New Roman"/>
      <w:sz w:val="24"/>
      <w:lang w:val="en-US" w:eastAsia="ru-RU"/>
    </w:rPr>
  </w:style>
  <w:style w:type="character" w:customStyle="1" w:styleId="af4">
    <w:name w:val="Без интервала Знак"/>
    <w:link w:val="af3"/>
    <w:locked/>
    <w:rsid w:val="0011412A"/>
    <w:rPr>
      <w:rFonts w:ascii="Times New Roman" w:eastAsia="Calibri" w:hAnsi="Times New Roman" w:cs="Times New Roman"/>
      <w:sz w:val="24"/>
      <w:lang w:val="en-US" w:eastAsia="ru-RU"/>
    </w:rPr>
  </w:style>
  <w:style w:type="table" w:styleId="af5">
    <w:name w:val="Table Grid"/>
    <w:basedOn w:val="a1"/>
    <w:uiPriority w:val="39"/>
    <w:rsid w:val="00E43354"/>
    <w:pPr>
      <w:widowControl w:val="0"/>
      <w:spacing w:after="0" w:line="240" w:lineRule="auto"/>
    </w:pPr>
    <w:rPr>
      <w:rFonts w:ascii="Microsoft Sans Serif" w:eastAsia="Microsoft Sans Serif" w:hAnsi="Microsoft Sans Serif" w:cs="Microsoft Sans Serif"/>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D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7D20FA"/>
    <w:rPr>
      <w:rFonts w:ascii="Courier New" w:eastAsia="Times New Roman" w:hAnsi="Courier New" w:cs="Times New Roman"/>
      <w:sz w:val="20"/>
      <w:szCs w:val="20"/>
      <w:lang w:val="x-none" w:eastAsia="x-none"/>
    </w:rPr>
  </w:style>
  <w:style w:type="character" w:customStyle="1" w:styleId="longtext">
    <w:name w:val="long_text"/>
    <w:rsid w:val="007D20FA"/>
  </w:style>
  <w:style w:type="paragraph" w:customStyle="1" w:styleId="rvps2">
    <w:name w:val="rvps2"/>
    <w:basedOn w:val="a"/>
    <w:rsid w:val="00777B55"/>
    <w:pPr>
      <w:spacing w:before="100" w:beforeAutospacing="1" w:after="100" w:afterAutospacing="1"/>
    </w:pPr>
    <w:rPr>
      <w:sz w:val="24"/>
      <w:szCs w:val="24"/>
      <w:lang w:val="uk-UA" w:eastAsia="uk-UA"/>
    </w:rPr>
  </w:style>
  <w:style w:type="paragraph" w:styleId="af6">
    <w:name w:val="header"/>
    <w:basedOn w:val="a"/>
    <w:link w:val="af7"/>
    <w:uiPriority w:val="99"/>
    <w:unhideWhenUsed/>
    <w:rsid w:val="00D0119D"/>
    <w:pPr>
      <w:tabs>
        <w:tab w:val="center" w:pos="4677"/>
        <w:tab w:val="right" w:pos="9355"/>
      </w:tabs>
    </w:pPr>
  </w:style>
  <w:style w:type="character" w:customStyle="1" w:styleId="af7">
    <w:name w:val="Верхний колонтитул Знак"/>
    <w:basedOn w:val="a0"/>
    <w:link w:val="af6"/>
    <w:uiPriority w:val="99"/>
    <w:rsid w:val="00D0119D"/>
    <w:rPr>
      <w:rFonts w:ascii="Times New Roman" w:eastAsia="Times New Roman" w:hAnsi="Times New Roman" w:cs="Times New Roman"/>
      <w:sz w:val="20"/>
      <w:szCs w:val="20"/>
      <w:lang w:val="ru-RU" w:eastAsia="ru-RU"/>
    </w:rPr>
  </w:style>
  <w:style w:type="paragraph" w:styleId="af8">
    <w:name w:val="footer"/>
    <w:basedOn w:val="a"/>
    <w:link w:val="af9"/>
    <w:uiPriority w:val="99"/>
    <w:unhideWhenUsed/>
    <w:rsid w:val="00D0119D"/>
    <w:pPr>
      <w:tabs>
        <w:tab w:val="center" w:pos="4677"/>
        <w:tab w:val="right" w:pos="9355"/>
      </w:tabs>
    </w:pPr>
  </w:style>
  <w:style w:type="character" w:customStyle="1" w:styleId="af9">
    <w:name w:val="Нижний колонтитул Знак"/>
    <w:basedOn w:val="a0"/>
    <w:link w:val="af8"/>
    <w:uiPriority w:val="99"/>
    <w:rsid w:val="00D0119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5566">
      <w:bodyDiv w:val="1"/>
      <w:marLeft w:val="0"/>
      <w:marRight w:val="0"/>
      <w:marTop w:val="0"/>
      <w:marBottom w:val="0"/>
      <w:divBdr>
        <w:top w:val="none" w:sz="0" w:space="0" w:color="auto"/>
        <w:left w:val="none" w:sz="0" w:space="0" w:color="auto"/>
        <w:bottom w:val="none" w:sz="0" w:space="0" w:color="auto"/>
        <w:right w:val="none" w:sz="0" w:space="0" w:color="auto"/>
      </w:divBdr>
    </w:div>
    <w:div w:id="1021051042">
      <w:bodyDiv w:val="1"/>
      <w:marLeft w:val="0"/>
      <w:marRight w:val="0"/>
      <w:marTop w:val="0"/>
      <w:marBottom w:val="0"/>
      <w:divBdr>
        <w:top w:val="none" w:sz="0" w:space="0" w:color="auto"/>
        <w:left w:val="none" w:sz="0" w:space="0" w:color="auto"/>
        <w:bottom w:val="none" w:sz="0" w:space="0" w:color="auto"/>
        <w:right w:val="none" w:sz="0" w:space="0" w:color="auto"/>
      </w:divBdr>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
    <w:div w:id="20758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9CC8-FF97-45AE-B14C-D28BDF90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Work 1</cp:lastModifiedBy>
  <cp:revision>4</cp:revision>
  <cp:lastPrinted>2023-04-11T09:42:00Z</cp:lastPrinted>
  <dcterms:created xsi:type="dcterms:W3CDTF">2024-04-02T10:34:00Z</dcterms:created>
  <dcterms:modified xsi:type="dcterms:W3CDTF">2024-04-02T11:19:00Z</dcterms:modified>
</cp:coreProperties>
</file>