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28" w:rsidRPr="00E77D9E" w:rsidRDefault="00AC6528" w:rsidP="00AC6528">
      <w:pPr>
        <w:pStyle w:val="20"/>
        <w:keepNext/>
        <w:keepLines/>
        <w:spacing w:before="0" w:after="0" w:line="240" w:lineRule="auto"/>
        <w:jc w:val="right"/>
        <w:rPr>
          <w:rFonts w:ascii="Times New Roman" w:hAnsi="Times New Roman" w:cs="Times New Roman"/>
          <w:b/>
          <w:bCs/>
          <w:lang w:val="uk-UA" w:eastAsia="uk-UA"/>
        </w:rPr>
      </w:pPr>
      <w:r w:rsidRPr="00E77D9E">
        <w:rPr>
          <w:rFonts w:ascii="Times New Roman" w:hAnsi="Times New Roman" w:cs="Times New Roman"/>
          <w:b/>
          <w:bCs/>
          <w:lang w:val="uk-UA" w:eastAsia="uk-UA"/>
        </w:rPr>
        <w:t>ДОДАТОК № 4</w:t>
      </w:r>
    </w:p>
    <w:p w:rsidR="00AC6528" w:rsidRPr="00E77D9E" w:rsidRDefault="00AC6528" w:rsidP="00AC6528">
      <w:pPr>
        <w:pStyle w:val="20"/>
        <w:keepNext/>
        <w:keepLines/>
        <w:spacing w:before="0" w:after="0" w:line="240" w:lineRule="auto"/>
        <w:ind w:firstLine="284"/>
        <w:jc w:val="right"/>
        <w:rPr>
          <w:rFonts w:ascii="Times New Roman" w:hAnsi="Times New Roman" w:cs="Times New Roman"/>
          <w:b/>
          <w:bCs/>
          <w:lang w:val="uk-UA" w:eastAsia="uk-UA"/>
        </w:rPr>
      </w:pPr>
      <w:r w:rsidRPr="00E77D9E">
        <w:rPr>
          <w:rFonts w:ascii="Times New Roman" w:hAnsi="Times New Roman" w:cs="Times New Roman"/>
          <w:b/>
          <w:bCs/>
          <w:lang w:val="uk-UA" w:eastAsia="uk-UA"/>
        </w:rPr>
        <w:t>до тендерної документації</w:t>
      </w:r>
    </w:p>
    <w:p w:rsidR="00AC6528" w:rsidRPr="00E77D9E" w:rsidRDefault="00AC6528" w:rsidP="00AC6528">
      <w:pPr>
        <w:rPr>
          <w:rFonts w:eastAsiaTheme="minorHAnsi"/>
          <w:b/>
          <w:bCs/>
          <w:lang w:val="uk-UA" w:eastAsia="uk-UA"/>
        </w:rPr>
      </w:pPr>
    </w:p>
    <w:p w:rsidR="00AC6528" w:rsidRPr="00E77D9E" w:rsidRDefault="00AC6528" w:rsidP="00AC6528">
      <w:pPr>
        <w:jc w:val="center"/>
        <w:rPr>
          <w:b/>
          <w:bCs/>
          <w:lang w:val="uk-UA" w:eastAsia="uk-UA"/>
        </w:rPr>
      </w:pPr>
      <w:r w:rsidRPr="00E77D9E">
        <w:rPr>
          <w:b/>
          <w:bCs/>
          <w:lang w:val="uk-UA" w:eastAsia="uk-UA"/>
        </w:rPr>
        <w:t xml:space="preserve">ІНФОРМАЦІЯ ПРО НЕОБХІДНІ ТЕХНІЧНІ, </w:t>
      </w:r>
    </w:p>
    <w:p w:rsidR="00AC6528" w:rsidRPr="00E77D9E" w:rsidRDefault="00AC6528" w:rsidP="00AC6528">
      <w:pPr>
        <w:jc w:val="center"/>
        <w:rPr>
          <w:b/>
          <w:bCs/>
          <w:lang w:val="uk-UA" w:eastAsia="uk-UA"/>
        </w:rPr>
      </w:pPr>
      <w:r w:rsidRPr="00E77D9E">
        <w:rPr>
          <w:b/>
          <w:bCs/>
          <w:lang w:val="uk-UA" w:eastAsia="uk-UA"/>
        </w:rPr>
        <w:t xml:space="preserve">ЯКІСНІ ТА КІЛЬКІСНІ ХАРАКТЕРИСТИКИ ПРЕДМЕТА ЗАКУПІВЛІ </w:t>
      </w:r>
    </w:p>
    <w:p w:rsidR="00AC6528" w:rsidRPr="00E77D9E" w:rsidRDefault="00AC6528" w:rsidP="00AC6528">
      <w:pPr>
        <w:ind w:firstLine="284"/>
        <w:jc w:val="both"/>
        <w:rPr>
          <w:i/>
          <w:sz w:val="20"/>
          <w:szCs w:val="20"/>
          <w:lang w:val="uk-UA"/>
        </w:rPr>
      </w:pPr>
    </w:p>
    <w:p w:rsidR="00AC6528" w:rsidRPr="00E77D9E" w:rsidRDefault="00AC6528" w:rsidP="00AC6528">
      <w:pPr>
        <w:ind w:firstLine="284"/>
        <w:jc w:val="center"/>
        <w:rPr>
          <w:b/>
          <w:shd w:val="clear" w:color="auto" w:fill="FFFFFF"/>
          <w:lang w:val="uk-UA"/>
        </w:rPr>
      </w:pPr>
      <w:r w:rsidRPr="00E77D9E">
        <w:rPr>
          <w:b/>
          <w:shd w:val="clear" w:color="auto" w:fill="FFFFFF"/>
          <w:lang w:val="uk-UA"/>
        </w:rPr>
        <w:t>ТЕХНІЧНА СПЕЦИФІКАЦІЯ</w:t>
      </w:r>
    </w:p>
    <w:p w:rsidR="00AC6528" w:rsidRPr="00E77D9E" w:rsidRDefault="00AC6528" w:rsidP="00AC6528">
      <w:pPr>
        <w:ind w:firstLine="284"/>
        <w:jc w:val="center"/>
        <w:rPr>
          <w:b/>
          <w:shd w:val="clear" w:color="auto" w:fill="FFFFFF"/>
          <w:lang w:val="uk-U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AC6528" w:rsidRPr="00E77D9E" w:rsidTr="00266CFB">
        <w:trPr>
          <w:gridAfter w:val="1"/>
          <w:wAfter w:w="59" w:type="dxa"/>
          <w:jc w:val="center"/>
        </w:trPr>
        <w:tc>
          <w:tcPr>
            <w:tcW w:w="10206" w:type="dxa"/>
            <w:gridSpan w:val="7"/>
            <w:tcBorders>
              <w:top w:val="nil"/>
              <w:left w:val="nil"/>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b/>
                <w:bCs/>
                <w:spacing w:val="-5"/>
              </w:rPr>
              <w:t>ДЕФЕКТНИЙ АКТ</w:t>
            </w:r>
          </w:p>
        </w:tc>
      </w:tr>
      <w:tr w:rsidR="00AC6528" w:rsidRPr="00E77D9E" w:rsidTr="00266CFB">
        <w:trPr>
          <w:gridAfter w:val="1"/>
          <w:wAfter w:w="59" w:type="dxa"/>
          <w:jc w:val="center"/>
        </w:trPr>
        <w:tc>
          <w:tcPr>
            <w:tcW w:w="5330" w:type="dxa"/>
            <w:gridSpan w:val="3"/>
            <w:tcBorders>
              <w:top w:val="nil"/>
              <w:left w:val="nil"/>
              <w:bottom w:val="nil"/>
              <w:right w:val="nil"/>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c>
          <w:tcPr>
            <w:tcW w:w="4876" w:type="dxa"/>
            <w:gridSpan w:val="4"/>
            <w:tcBorders>
              <w:top w:val="nil"/>
              <w:left w:val="nil"/>
              <w:bottom w:val="nil"/>
              <w:right w:val="nil"/>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After w:val="1"/>
          <w:wAfter w:w="59" w:type="dxa"/>
          <w:jc w:val="center"/>
        </w:trPr>
        <w:tc>
          <w:tcPr>
            <w:tcW w:w="10206" w:type="dxa"/>
            <w:gridSpan w:val="7"/>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b/>
                <w:bCs/>
                <w:spacing w:val="-5"/>
                <w:sz w:val="20"/>
                <w:szCs w:val="20"/>
              </w:rPr>
              <w:t xml:space="preserve">на </w:t>
            </w:r>
            <w:proofErr w:type="spellStart"/>
            <w:r w:rsidRPr="00E77D9E">
              <w:rPr>
                <w:rFonts w:ascii="Arial" w:hAnsi="Arial" w:cs="Arial"/>
                <w:spacing w:val="-5"/>
                <w:sz w:val="20"/>
                <w:szCs w:val="20"/>
              </w:rPr>
              <w:t>Поточний</w:t>
            </w:r>
            <w:proofErr w:type="spellEnd"/>
            <w:r w:rsidRPr="00E77D9E">
              <w:rPr>
                <w:rFonts w:ascii="Arial" w:hAnsi="Arial" w:cs="Arial"/>
                <w:spacing w:val="-5"/>
                <w:sz w:val="20"/>
                <w:szCs w:val="20"/>
              </w:rPr>
              <w:t xml:space="preserve"> ремонт </w:t>
            </w:r>
            <w:proofErr w:type="spellStart"/>
            <w:r w:rsidRPr="00E77D9E">
              <w:rPr>
                <w:rFonts w:ascii="Arial" w:hAnsi="Arial" w:cs="Arial"/>
                <w:spacing w:val="-5"/>
                <w:sz w:val="20"/>
                <w:szCs w:val="20"/>
              </w:rPr>
              <w:t>інженерних</w:t>
            </w:r>
            <w:proofErr w:type="spellEnd"/>
            <w:r w:rsidRPr="00E77D9E">
              <w:rPr>
                <w:rFonts w:ascii="Arial" w:hAnsi="Arial" w:cs="Arial"/>
                <w:spacing w:val="-5"/>
                <w:sz w:val="20"/>
                <w:szCs w:val="20"/>
              </w:rPr>
              <w:t xml:space="preserve"> мереж в </w:t>
            </w:r>
            <w:proofErr w:type="spellStart"/>
            <w:r w:rsidRPr="00E77D9E">
              <w:rPr>
                <w:rFonts w:ascii="Arial" w:hAnsi="Arial" w:cs="Arial"/>
                <w:spacing w:val="-5"/>
                <w:sz w:val="20"/>
                <w:szCs w:val="20"/>
              </w:rPr>
              <w:t>дошкільному</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навчальному</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закладі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ясла</w:t>
            </w:r>
            <w:proofErr w:type="spellEnd"/>
            <w:r w:rsidRPr="00E77D9E">
              <w:rPr>
                <w:rFonts w:ascii="Arial" w:hAnsi="Arial" w:cs="Arial"/>
                <w:spacing w:val="-5"/>
                <w:sz w:val="20"/>
                <w:szCs w:val="20"/>
              </w:rPr>
              <w:t xml:space="preserve">-садок) № 491 </w:t>
            </w:r>
            <w:proofErr w:type="spellStart"/>
            <w:r w:rsidRPr="00E77D9E">
              <w:rPr>
                <w:rFonts w:ascii="Arial" w:hAnsi="Arial" w:cs="Arial"/>
                <w:spacing w:val="-5"/>
                <w:sz w:val="20"/>
                <w:szCs w:val="20"/>
              </w:rPr>
              <w:t>комбінованого</w:t>
            </w:r>
            <w:proofErr w:type="spellEnd"/>
            <w:r w:rsidRPr="00E77D9E">
              <w:rPr>
                <w:rFonts w:ascii="Arial" w:hAnsi="Arial" w:cs="Arial"/>
                <w:spacing w:val="-5"/>
                <w:sz w:val="20"/>
                <w:szCs w:val="20"/>
              </w:rPr>
              <w:t xml:space="preserve"> типу </w:t>
            </w:r>
            <w:proofErr w:type="spellStart"/>
            <w:r w:rsidRPr="00E77D9E">
              <w:rPr>
                <w:rFonts w:ascii="Arial" w:hAnsi="Arial" w:cs="Arial"/>
                <w:spacing w:val="-5"/>
                <w:sz w:val="20"/>
                <w:szCs w:val="20"/>
              </w:rPr>
              <w:t>Деснянського</w:t>
            </w:r>
            <w:proofErr w:type="spellEnd"/>
            <w:r w:rsidRPr="00E77D9E">
              <w:rPr>
                <w:rFonts w:ascii="Arial" w:hAnsi="Arial" w:cs="Arial"/>
                <w:spacing w:val="-5"/>
                <w:sz w:val="20"/>
                <w:szCs w:val="20"/>
              </w:rPr>
              <w:t xml:space="preserve"> району </w:t>
            </w:r>
            <w:proofErr w:type="spellStart"/>
            <w:r w:rsidRPr="00E77D9E">
              <w:rPr>
                <w:rFonts w:ascii="Arial" w:hAnsi="Arial" w:cs="Arial"/>
                <w:spacing w:val="-5"/>
                <w:sz w:val="20"/>
                <w:szCs w:val="20"/>
              </w:rPr>
              <w:t>міста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Києва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вул</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Братиславська</w:t>
            </w:r>
            <w:proofErr w:type="spellEnd"/>
            <w:r w:rsidRPr="00E77D9E">
              <w:rPr>
                <w:rFonts w:ascii="Arial" w:hAnsi="Arial" w:cs="Arial"/>
                <w:spacing w:val="-5"/>
                <w:sz w:val="20"/>
                <w:szCs w:val="20"/>
              </w:rPr>
              <w:t>, 16-А</w:t>
            </w:r>
          </w:p>
        </w:tc>
      </w:tr>
      <w:tr w:rsidR="00AC6528" w:rsidRPr="00E77D9E" w:rsidTr="00266CFB">
        <w:trPr>
          <w:gridAfter w:val="1"/>
          <w:wAfter w:w="59" w:type="dxa"/>
          <w:jc w:val="center"/>
        </w:trPr>
        <w:tc>
          <w:tcPr>
            <w:tcW w:w="10206" w:type="dxa"/>
            <w:gridSpan w:val="7"/>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Об'єми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робіт</w:t>
            </w:r>
            <w:proofErr w:type="spellEnd"/>
          </w:p>
        </w:tc>
      </w:tr>
      <w:tr w:rsidR="00AC6528" w:rsidRPr="00E77D9E" w:rsidTr="00266CFB">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w:t>
            </w:r>
          </w:p>
          <w:p w:rsidR="00AC6528" w:rsidRPr="00E77D9E" w:rsidRDefault="00AC6528" w:rsidP="00266CFB">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Ч.ч</w:t>
            </w:r>
            <w:proofErr w:type="spellEnd"/>
            <w:r w:rsidRPr="00E77D9E">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rsidR="00AC6528" w:rsidRPr="00E77D9E" w:rsidRDefault="00AC6528" w:rsidP="00266CFB">
            <w:pPr>
              <w:keepLines/>
              <w:autoSpaceDE w:val="0"/>
              <w:autoSpaceDN w:val="0"/>
              <w:jc w:val="center"/>
              <w:rPr>
                <w:rFonts w:ascii="Arial" w:hAnsi="Arial" w:cs="Arial"/>
                <w:spacing w:val="-5"/>
                <w:sz w:val="20"/>
                <w:szCs w:val="20"/>
              </w:rPr>
            </w:pPr>
          </w:p>
          <w:p w:rsidR="00AC6528" w:rsidRPr="00E77D9E" w:rsidRDefault="00AC6528" w:rsidP="00266CFB">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Найменування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робіт</w:t>
            </w:r>
            <w:proofErr w:type="spellEnd"/>
            <w:r w:rsidRPr="00E77D9E">
              <w:rPr>
                <w:rFonts w:ascii="Arial" w:hAnsi="Arial" w:cs="Arial"/>
                <w:spacing w:val="-5"/>
                <w:sz w:val="20"/>
                <w:szCs w:val="20"/>
              </w:rPr>
              <w:t xml:space="preserve"> і </w:t>
            </w:r>
            <w:proofErr w:type="spellStart"/>
            <w:r w:rsidRPr="00E77D9E">
              <w:rPr>
                <w:rFonts w:ascii="Arial" w:hAnsi="Arial" w:cs="Arial"/>
                <w:spacing w:val="-5"/>
                <w:sz w:val="20"/>
                <w:szCs w:val="20"/>
              </w:rPr>
              <w:t>витрат</w:t>
            </w:r>
            <w:proofErr w:type="spellEnd"/>
          </w:p>
          <w:p w:rsidR="00AC6528" w:rsidRPr="00E77D9E" w:rsidRDefault="00AC6528" w:rsidP="00266CFB">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AC6528" w:rsidRPr="00E77D9E" w:rsidRDefault="00AC6528" w:rsidP="00266CFB">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Одиниця</w:t>
            </w:r>
            <w:proofErr w:type="spellEnd"/>
          </w:p>
          <w:p w:rsidR="00AC6528" w:rsidRPr="00E77D9E" w:rsidRDefault="00AC6528" w:rsidP="00266CFB">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 xml:space="preserve">  </w:t>
            </w:r>
            <w:proofErr w:type="spellStart"/>
            <w:r w:rsidRPr="00E77D9E">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rsidR="00AC6528" w:rsidRPr="00E77D9E" w:rsidRDefault="00AC6528" w:rsidP="00266CFB">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Примітка</w:t>
            </w:r>
            <w:proofErr w:type="spellEnd"/>
          </w:p>
        </w:tc>
      </w:tr>
      <w:tr w:rsidR="00AC6528" w:rsidRPr="00E77D9E" w:rsidTr="00266CFB">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5</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дерев'яних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плінтусів</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17</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підлог</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керамічних</w:t>
            </w:r>
            <w:proofErr w:type="spellEnd"/>
            <w:r w:rsidRPr="00E77D9E">
              <w:rPr>
                <w:rFonts w:ascii="Arial" w:hAnsi="Arial" w:cs="Arial"/>
                <w:spacing w:val="-5"/>
                <w:sz w:val="20"/>
                <w:szCs w:val="20"/>
              </w:rPr>
              <w:t xml:space="preserve"> плиток</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3</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порожків</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4</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підлог</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лінолеуму</w:t>
            </w:r>
            <w:proofErr w:type="spellEnd"/>
            <w:r w:rsidRPr="00E77D9E">
              <w:rPr>
                <w:rFonts w:ascii="Arial" w:hAnsi="Arial" w:cs="Arial"/>
                <w:spacing w:val="-5"/>
                <w:sz w:val="20"/>
                <w:szCs w:val="20"/>
              </w:rPr>
              <w:t xml:space="preserve"> та </w:t>
            </w:r>
            <w:proofErr w:type="spellStart"/>
            <w:r w:rsidRPr="00E77D9E">
              <w:rPr>
                <w:rFonts w:ascii="Arial" w:hAnsi="Arial" w:cs="Arial"/>
                <w:spacing w:val="-5"/>
                <w:sz w:val="20"/>
                <w:szCs w:val="20"/>
              </w:rPr>
              <w:t>реліну</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5</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цементних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підлог</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27</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6</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Розбирання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бетонних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підлог</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7</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Розробка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ґрунту</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всередині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будівлі</w:t>
            </w:r>
            <w:proofErr w:type="spellEnd"/>
            <w:r w:rsidRPr="00E77D9E">
              <w:rPr>
                <w:rFonts w:ascii="Arial" w:hAnsi="Arial" w:cs="Arial"/>
                <w:spacing w:val="-5"/>
                <w:sz w:val="20"/>
                <w:szCs w:val="20"/>
              </w:rPr>
              <w:t xml:space="preserve"> в траншеях</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34</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8</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Засипання</w:t>
            </w:r>
            <w:proofErr w:type="spellEnd"/>
            <w:r w:rsidRPr="00E77D9E">
              <w:rPr>
                <w:rFonts w:ascii="Arial" w:hAnsi="Arial" w:cs="Arial"/>
                <w:spacing w:val="-5"/>
                <w:sz w:val="20"/>
                <w:szCs w:val="20"/>
              </w:rPr>
              <w:t xml:space="preserve"> в </w:t>
            </w:r>
            <w:proofErr w:type="spellStart"/>
            <w:r w:rsidRPr="00E77D9E">
              <w:rPr>
                <w:rFonts w:ascii="Arial" w:hAnsi="Arial" w:cs="Arial"/>
                <w:spacing w:val="-5"/>
                <w:sz w:val="20"/>
                <w:szCs w:val="20"/>
              </w:rPr>
              <w:t>середині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будівлі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траншеї</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34</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9</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підстильного</w:t>
            </w:r>
            <w:proofErr w:type="spellEnd"/>
            <w:r w:rsidRPr="00E77D9E">
              <w:rPr>
                <w:rFonts w:ascii="Arial" w:hAnsi="Arial" w:cs="Arial"/>
                <w:spacing w:val="-5"/>
                <w:sz w:val="20"/>
                <w:szCs w:val="20"/>
              </w:rPr>
              <w:t xml:space="preserve"> шару бетонного</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10</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цементної</w:t>
            </w:r>
            <w:proofErr w:type="spellEnd"/>
            <w:r w:rsidRPr="00E77D9E">
              <w:rPr>
                <w:rFonts w:ascii="Arial" w:hAnsi="Arial" w:cs="Arial"/>
                <w:spacing w:val="-5"/>
                <w:sz w:val="20"/>
                <w:szCs w:val="20"/>
              </w:rPr>
              <w:t xml:space="preserve"> стяжки </w:t>
            </w:r>
            <w:proofErr w:type="spellStart"/>
            <w:r w:rsidRPr="00E77D9E">
              <w:rPr>
                <w:rFonts w:ascii="Arial" w:hAnsi="Arial" w:cs="Arial"/>
                <w:spacing w:val="-5"/>
                <w:sz w:val="20"/>
                <w:szCs w:val="20"/>
              </w:rPr>
              <w:t>товщиною</w:t>
            </w:r>
            <w:proofErr w:type="spellEnd"/>
            <w:r w:rsidRPr="00E77D9E">
              <w:rPr>
                <w:rFonts w:ascii="Arial" w:hAnsi="Arial" w:cs="Arial"/>
                <w:spacing w:val="-5"/>
                <w:sz w:val="20"/>
                <w:szCs w:val="20"/>
              </w:rPr>
              <w:t xml:space="preserve"> 20 мм по</w:t>
            </w:r>
          </w:p>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бетонній</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основі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площею</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понад</w:t>
            </w:r>
            <w:proofErr w:type="spellEnd"/>
            <w:r w:rsidRPr="00E77D9E">
              <w:rPr>
                <w:rFonts w:ascii="Arial" w:hAnsi="Arial" w:cs="Arial"/>
                <w:spacing w:val="-5"/>
                <w:sz w:val="20"/>
                <w:szCs w:val="20"/>
              </w:rPr>
              <w:t xml:space="preserve"> 20 м2</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27</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11</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Армування</w:t>
            </w:r>
            <w:proofErr w:type="spellEnd"/>
            <w:r w:rsidRPr="00E77D9E">
              <w:rPr>
                <w:rFonts w:ascii="Arial" w:hAnsi="Arial" w:cs="Arial"/>
                <w:spacing w:val="-5"/>
                <w:sz w:val="20"/>
                <w:szCs w:val="20"/>
              </w:rPr>
              <w:t xml:space="preserve"> стяжки </w:t>
            </w:r>
            <w:proofErr w:type="spellStart"/>
            <w:r w:rsidRPr="00E77D9E">
              <w:rPr>
                <w:rFonts w:ascii="Arial" w:hAnsi="Arial" w:cs="Arial"/>
                <w:spacing w:val="-5"/>
                <w:sz w:val="20"/>
                <w:szCs w:val="20"/>
              </w:rPr>
              <w:t>дротяною</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сіткою</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27</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12</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На </w:t>
            </w:r>
            <w:proofErr w:type="spellStart"/>
            <w:r w:rsidRPr="00E77D9E">
              <w:rPr>
                <w:rFonts w:ascii="Arial" w:hAnsi="Arial" w:cs="Arial"/>
                <w:spacing w:val="-5"/>
                <w:sz w:val="20"/>
                <w:szCs w:val="20"/>
              </w:rPr>
              <w:t>кожні</w:t>
            </w:r>
            <w:proofErr w:type="spellEnd"/>
            <w:r w:rsidRPr="00E77D9E">
              <w:rPr>
                <w:rFonts w:ascii="Arial" w:hAnsi="Arial" w:cs="Arial"/>
                <w:spacing w:val="-5"/>
                <w:sz w:val="20"/>
                <w:szCs w:val="20"/>
              </w:rPr>
              <w:t xml:space="preserve"> 5 мм </w:t>
            </w:r>
            <w:proofErr w:type="spellStart"/>
            <w:r w:rsidRPr="00E77D9E">
              <w:rPr>
                <w:rFonts w:ascii="Arial" w:hAnsi="Arial" w:cs="Arial"/>
                <w:spacing w:val="-5"/>
                <w:sz w:val="20"/>
                <w:szCs w:val="20"/>
              </w:rPr>
              <w:t>зміни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товщини</w:t>
            </w:r>
            <w:proofErr w:type="spellEnd"/>
            <w:r w:rsidRPr="00E77D9E">
              <w:rPr>
                <w:rFonts w:ascii="Arial" w:hAnsi="Arial" w:cs="Arial"/>
                <w:spacing w:val="-5"/>
                <w:sz w:val="20"/>
                <w:szCs w:val="20"/>
              </w:rPr>
              <w:t xml:space="preserve"> шару </w:t>
            </w:r>
            <w:proofErr w:type="spellStart"/>
            <w:r w:rsidRPr="00E77D9E">
              <w:rPr>
                <w:rFonts w:ascii="Arial" w:hAnsi="Arial" w:cs="Arial"/>
                <w:spacing w:val="-5"/>
                <w:sz w:val="20"/>
                <w:szCs w:val="20"/>
              </w:rPr>
              <w:t>цементної</w:t>
            </w:r>
            <w:proofErr w:type="spellEnd"/>
            <w:r w:rsidRPr="00E77D9E">
              <w:rPr>
                <w:rFonts w:ascii="Arial" w:hAnsi="Arial" w:cs="Arial"/>
                <w:spacing w:val="-5"/>
                <w:sz w:val="20"/>
                <w:szCs w:val="20"/>
              </w:rPr>
              <w:t xml:space="preserve"> стяжки</w:t>
            </w:r>
          </w:p>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додавати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або</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виключати</w:t>
            </w:r>
            <w:proofErr w:type="spellEnd"/>
            <w:r w:rsidRPr="00E77D9E">
              <w:rPr>
                <w:rFonts w:ascii="Arial" w:hAnsi="Arial" w:cs="Arial"/>
                <w:spacing w:val="-5"/>
                <w:sz w:val="20"/>
                <w:szCs w:val="20"/>
              </w:rPr>
              <w:t xml:space="preserve"> (50мм)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27</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13</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стяжок</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самовирівнювальних</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суміші</w:t>
            </w:r>
            <w:proofErr w:type="spellEnd"/>
          </w:p>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цементної</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недеформівниїх</w:t>
            </w:r>
            <w:proofErr w:type="spellEnd"/>
            <w:r w:rsidRPr="00E77D9E">
              <w:rPr>
                <w:rFonts w:ascii="Arial" w:hAnsi="Arial" w:cs="Arial"/>
                <w:spacing w:val="-5"/>
                <w:sz w:val="20"/>
                <w:szCs w:val="20"/>
              </w:rPr>
              <w:t xml:space="preserve"> основ </w:t>
            </w:r>
            <w:proofErr w:type="spellStart"/>
            <w:r w:rsidRPr="00E77D9E">
              <w:rPr>
                <w:rFonts w:ascii="Arial" w:hAnsi="Arial" w:cs="Arial"/>
                <w:spacing w:val="-5"/>
                <w:sz w:val="20"/>
                <w:szCs w:val="20"/>
              </w:rPr>
              <w:t>товщиною</w:t>
            </w:r>
            <w:proofErr w:type="spellEnd"/>
            <w:r w:rsidRPr="00E77D9E">
              <w:rPr>
                <w:rFonts w:ascii="Arial" w:hAnsi="Arial" w:cs="Arial"/>
                <w:spacing w:val="-5"/>
                <w:sz w:val="20"/>
                <w:szCs w:val="20"/>
              </w:rPr>
              <w:t xml:space="preserve"> 5 мм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14</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лінолеуму</w:t>
            </w:r>
            <w:proofErr w:type="spellEnd"/>
            <w:r w:rsidRPr="00E77D9E">
              <w:rPr>
                <w:rFonts w:ascii="Arial" w:hAnsi="Arial" w:cs="Arial"/>
                <w:spacing w:val="-5"/>
                <w:sz w:val="20"/>
                <w:szCs w:val="20"/>
              </w:rPr>
              <w:t xml:space="preserve"> ПВХ-TARKETT на</w:t>
            </w:r>
          </w:p>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клеї</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15</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плінтусів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полівінілхлоридних</w:t>
            </w:r>
            <w:proofErr w:type="spellEnd"/>
            <w:r w:rsidRPr="00E77D9E">
              <w:rPr>
                <w:rFonts w:ascii="Arial" w:hAnsi="Arial" w:cs="Arial"/>
                <w:spacing w:val="-5"/>
                <w:sz w:val="20"/>
                <w:szCs w:val="20"/>
              </w:rPr>
              <w:t xml:space="preserve"> на шурупах</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17</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16</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першого</w:t>
            </w:r>
            <w:proofErr w:type="spellEnd"/>
            <w:r w:rsidRPr="00E77D9E">
              <w:rPr>
                <w:rFonts w:ascii="Arial" w:hAnsi="Arial" w:cs="Arial"/>
                <w:spacing w:val="-5"/>
                <w:sz w:val="20"/>
                <w:szCs w:val="20"/>
              </w:rPr>
              <w:t xml:space="preserve"> шару </w:t>
            </w:r>
            <w:proofErr w:type="spellStart"/>
            <w:r w:rsidRPr="00E77D9E">
              <w:rPr>
                <w:rFonts w:ascii="Arial" w:hAnsi="Arial" w:cs="Arial"/>
                <w:spacing w:val="-5"/>
                <w:sz w:val="20"/>
                <w:szCs w:val="20"/>
              </w:rPr>
              <w:t>обмазувальної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гідроізоляції</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17</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покриттів</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керамічних</w:t>
            </w:r>
            <w:proofErr w:type="spellEnd"/>
            <w:r w:rsidRPr="00E77D9E">
              <w:rPr>
                <w:rFonts w:ascii="Arial" w:hAnsi="Arial" w:cs="Arial"/>
                <w:spacing w:val="-5"/>
                <w:sz w:val="20"/>
                <w:szCs w:val="20"/>
              </w:rPr>
              <w:t xml:space="preserve"> плиток на </w:t>
            </w:r>
            <w:proofErr w:type="spellStart"/>
            <w:r w:rsidRPr="00E77D9E">
              <w:rPr>
                <w:rFonts w:ascii="Arial" w:hAnsi="Arial" w:cs="Arial"/>
                <w:spacing w:val="-5"/>
                <w:sz w:val="20"/>
                <w:szCs w:val="20"/>
              </w:rPr>
              <w:t>розчині</w:t>
            </w:r>
            <w:proofErr w:type="spellEnd"/>
          </w:p>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із</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сухої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клеючої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суміші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кількість</w:t>
            </w:r>
            <w:proofErr w:type="spellEnd"/>
            <w:r w:rsidRPr="00E77D9E">
              <w:rPr>
                <w:rFonts w:ascii="Arial" w:hAnsi="Arial" w:cs="Arial"/>
                <w:spacing w:val="-5"/>
                <w:sz w:val="20"/>
                <w:szCs w:val="20"/>
              </w:rPr>
              <w:t xml:space="preserve"> плиток в 1 м2 до 7 </w:t>
            </w: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18</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Улаштування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порожків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алюмінієвих</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19</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(Демонтаж) </w:t>
            </w:r>
            <w:proofErr w:type="spellStart"/>
            <w:r w:rsidRPr="00E77D9E">
              <w:rPr>
                <w:rFonts w:ascii="Arial" w:hAnsi="Arial" w:cs="Arial"/>
                <w:spacing w:val="-5"/>
                <w:sz w:val="20"/>
                <w:szCs w:val="20"/>
              </w:rPr>
              <w:t>Прокладання</w:t>
            </w:r>
            <w:proofErr w:type="spellEnd"/>
            <w:r w:rsidRPr="00E77D9E">
              <w:rPr>
                <w:rFonts w:ascii="Arial" w:hAnsi="Arial" w:cs="Arial"/>
                <w:spacing w:val="-5"/>
                <w:sz w:val="20"/>
                <w:szCs w:val="20"/>
              </w:rPr>
              <w:t xml:space="preserve"> трубопроводу по </w:t>
            </w:r>
            <w:proofErr w:type="spellStart"/>
            <w:r w:rsidRPr="00E77D9E">
              <w:rPr>
                <w:rFonts w:ascii="Arial" w:hAnsi="Arial" w:cs="Arial"/>
                <w:spacing w:val="-5"/>
                <w:sz w:val="20"/>
                <w:szCs w:val="20"/>
              </w:rPr>
              <w:t>стінах</w:t>
            </w:r>
            <w:proofErr w:type="spellEnd"/>
          </w:p>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будівель</w:t>
            </w:r>
            <w:proofErr w:type="spellEnd"/>
            <w:r w:rsidRPr="00E77D9E">
              <w:rPr>
                <w:rFonts w:ascii="Arial" w:hAnsi="Arial" w:cs="Arial"/>
                <w:spacing w:val="-5"/>
                <w:sz w:val="20"/>
                <w:szCs w:val="20"/>
              </w:rPr>
              <w:t xml:space="preserve"> і в каналах </w:t>
            </w:r>
            <w:proofErr w:type="spellStart"/>
            <w:r w:rsidRPr="00E77D9E">
              <w:rPr>
                <w:rFonts w:ascii="Arial" w:hAnsi="Arial" w:cs="Arial"/>
                <w:spacing w:val="-5"/>
                <w:sz w:val="20"/>
                <w:szCs w:val="20"/>
              </w:rPr>
              <w:t>із</w:t>
            </w:r>
            <w:proofErr w:type="spellEnd"/>
            <w:r w:rsidRPr="00E77D9E">
              <w:rPr>
                <w:rFonts w:ascii="Arial" w:hAnsi="Arial" w:cs="Arial"/>
                <w:spacing w:val="-5"/>
                <w:sz w:val="20"/>
                <w:szCs w:val="20"/>
              </w:rPr>
              <w:t xml:space="preserve"> труб </w:t>
            </w:r>
            <w:proofErr w:type="spellStart"/>
            <w:r w:rsidRPr="00E77D9E">
              <w:rPr>
                <w:rFonts w:ascii="Arial" w:hAnsi="Arial" w:cs="Arial"/>
                <w:spacing w:val="-5"/>
                <w:sz w:val="20"/>
                <w:szCs w:val="20"/>
              </w:rPr>
              <w:t>чавунних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каналізаційних</w:t>
            </w:r>
            <w:proofErr w:type="spellEnd"/>
          </w:p>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100 мм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20</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Прокладання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трубопроводів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з</w:t>
            </w:r>
          </w:p>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поліетиленових</w:t>
            </w:r>
            <w:proofErr w:type="spellEnd"/>
            <w:r w:rsidRPr="00E77D9E">
              <w:rPr>
                <w:rFonts w:ascii="Arial" w:hAnsi="Arial" w:cs="Arial"/>
                <w:spacing w:val="-5"/>
                <w:sz w:val="20"/>
                <w:szCs w:val="20"/>
              </w:rPr>
              <w:t xml:space="preserve"> труб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100 мм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21</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Врізування</w:t>
            </w:r>
            <w:proofErr w:type="spellEnd"/>
            <w:r w:rsidRPr="00E77D9E">
              <w:rPr>
                <w:rFonts w:ascii="Arial" w:hAnsi="Arial" w:cs="Arial"/>
                <w:spacing w:val="-5"/>
                <w:sz w:val="20"/>
                <w:szCs w:val="20"/>
              </w:rPr>
              <w:t xml:space="preserve"> в </w:t>
            </w:r>
            <w:proofErr w:type="spellStart"/>
            <w:r w:rsidRPr="00E77D9E">
              <w:rPr>
                <w:rFonts w:ascii="Arial" w:hAnsi="Arial" w:cs="Arial"/>
                <w:spacing w:val="-5"/>
                <w:sz w:val="20"/>
                <w:szCs w:val="20"/>
              </w:rPr>
              <w:t>діючі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внутрішні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мережі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трубопроводів</w:t>
            </w:r>
            <w:proofErr w:type="spellEnd"/>
          </w:p>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100 мм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22</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(Демонтаж) </w:t>
            </w:r>
            <w:proofErr w:type="spellStart"/>
            <w:r w:rsidRPr="00E77D9E">
              <w:rPr>
                <w:rFonts w:ascii="Arial" w:hAnsi="Arial" w:cs="Arial"/>
                <w:spacing w:val="-5"/>
                <w:sz w:val="20"/>
                <w:szCs w:val="20"/>
              </w:rPr>
              <w:t>Прокладання</w:t>
            </w:r>
            <w:proofErr w:type="spellEnd"/>
            <w:r w:rsidRPr="00E77D9E">
              <w:rPr>
                <w:rFonts w:ascii="Arial" w:hAnsi="Arial" w:cs="Arial"/>
                <w:spacing w:val="-5"/>
                <w:sz w:val="20"/>
                <w:szCs w:val="20"/>
              </w:rPr>
              <w:t xml:space="preserve"> трубопроводу по </w:t>
            </w:r>
            <w:proofErr w:type="spellStart"/>
            <w:r w:rsidRPr="00E77D9E">
              <w:rPr>
                <w:rFonts w:ascii="Arial" w:hAnsi="Arial" w:cs="Arial"/>
                <w:spacing w:val="-5"/>
                <w:sz w:val="20"/>
                <w:szCs w:val="20"/>
              </w:rPr>
              <w:t>стінах</w:t>
            </w:r>
            <w:proofErr w:type="spellEnd"/>
          </w:p>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будівель</w:t>
            </w:r>
            <w:proofErr w:type="spellEnd"/>
            <w:r w:rsidRPr="00E77D9E">
              <w:rPr>
                <w:rFonts w:ascii="Arial" w:hAnsi="Arial" w:cs="Arial"/>
                <w:spacing w:val="-5"/>
                <w:sz w:val="20"/>
                <w:szCs w:val="20"/>
              </w:rPr>
              <w:t xml:space="preserve"> і в каналах </w:t>
            </w:r>
            <w:proofErr w:type="spellStart"/>
            <w:r w:rsidRPr="00E77D9E">
              <w:rPr>
                <w:rFonts w:ascii="Arial" w:hAnsi="Arial" w:cs="Arial"/>
                <w:spacing w:val="-5"/>
                <w:sz w:val="20"/>
                <w:szCs w:val="20"/>
              </w:rPr>
              <w:t>із</w:t>
            </w:r>
            <w:proofErr w:type="spellEnd"/>
            <w:r w:rsidRPr="00E77D9E">
              <w:rPr>
                <w:rFonts w:ascii="Arial" w:hAnsi="Arial" w:cs="Arial"/>
                <w:spacing w:val="-5"/>
                <w:sz w:val="20"/>
                <w:szCs w:val="20"/>
              </w:rPr>
              <w:t xml:space="preserve"> труб </w:t>
            </w:r>
            <w:proofErr w:type="spellStart"/>
            <w:r w:rsidRPr="00E77D9E">
              <w:rPr>
                <w:rFonts w:ascii="Arial" w:hAnsi="Arial" w:cs="Arial"/>
                <w:spacing w:val="-5"/>
                <w:sz w:val="20"/>
                <w:szCs w:val="20"/>
              </w:rPr>
              <w:t>чавунних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каналізаційних</w:t>
            </w:r>
            <w:proofErr w:type="spellEnd"/>
          </w:p>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50 мм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23</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Прокладання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трубопроводів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з</w:t>
            </w:r>
          </w:p>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поліетиленових</w:t>
            </w:r>
            <w:proofErr w:type="spellEnd"/>
            <w:r w:rsidRPr="00E77D9E">
              <w:rPr>
                <w:rFonts w:ascii="Arial" w:hAnsi="Arial" w:cs="Arial"/>
                <w:spacing w:val="-5"/>
                <w:sz w:val="20"/>
                <w:szCs w:val="20"/>
              </w:rPr>
              <w:t xml:space="preserve"> труб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50 мм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24</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Врізування</w:t>
            </w:r>
            <w:proofErr w:type="spellEnd"/>
            <w:r w:rsidRPr="00E77D9E">
              <w:rPr>
                <w:rFonts w:ascii="Arial" w:hAnsi="Arial" w:cs="Arial"/>
                <w:spacing w:val="-5"/>
                <w:sz w:val="20"/>
                <w:szCs w:val="20"/>
              </w:rPr>
              <w:t xml:space="preserve"> в </w:t>
            </w:r>
            <w:proofErr w:type="spellStart"/>
            <w:r w:rsidRPr="00E77D9E">
              <w:rPr>
                <w:rFonts w:ascii="Arial" w:hAnsi="Arial" w:cs="Arial"/>
                <w:spacing w:val="-5"/>
                <w:sz w:val="20"/>
                <w:szCs w:val="20"/>
              </w:rPr>
              <w:t>діючі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внутрішні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мережі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трубопроводів</w:t>
            </w:r>
            <w:proofErr w:type="spellEnd"/>
          </w:p>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50 мм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25</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Прочищення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внутрішньої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каналізаційної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мережі</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54</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26</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Пробивання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отворів</w:t>
            </w:r>
            <w:proofErr w:type="spellEnd"/>
            <w:r w:rsidRPr="00E77D9E">
              <w:rPr>
                <w:rFonts w:ascii="Arial" w:hAnsi="Arial" w:cs="Arial"/>
                <w:spacing w:val="-5"/>
                <w:sz w:val="20"/>
                <w:szCs w:val="20"/>
              </w:rPr>
              <w:t xml:space="preserve"> в </w:t>
            </w:r>
            <w:proofErr w:type="spellStart"/>
            <w:r w:rsidRPr="00E77D9E">
              <w:rPr>
                <w:rFonts w:ascii="Arial" w:hAnsi="Arial" w:cs="Arial"/>
                <w:spacing w:val="-5"/>
                <w:sz w:val="20"/>
                <w:szCs w:val="20"/>
              </w:rPr>
              <w:t>залізобетонних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перекриттях</w:t>
            </w:r>
            <w:proofErr w:type="spellEnd"/>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27</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Заміна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трапів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діаметром</w:t>
            </w:r>
            <w:proofErr w:type="spellEnd"/>
            <w:r w:rsidRPr="00E77D9E">
              <w:rPr>
                <w:rFonts w:ascii="Arial" w:hAnsi="Arial" w:cs="Arial"/>
                <w:spacing w:val="-5"/>
                <w:sz w:val="20"/>
                <w:szCs w:val="20"/>
              </w:rPr>
              <w:t xml:space="preserve"> 100 мм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28</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Демонтаж </w:t>
            </w:r>
            <w:proofErr w:type="spellStart"/>
            <w:r w:rsidRPr="00E77D9E">
              <w:rPr>
                <w:rFonts w:ascii="Arial" w:hAnsi="Arial" w:cs="Arial"/>
                <w:spacing w:val="-5"/>
                <w:sz w:val="20"/>
                <w:szCs w:val="20"/>
              </w:rPr>
              <w:t>унітазів</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зі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змивними</w:t>
            </w:r>
            <w:proofErr w:type="spellEnd"/>
            <w:r w:rsidRPr="00E77D9E">
              <w:rPr>
                <w:rFonts w:ascii="Arial" w:hAnsi="Arial" w:cs="Arial"/>
                <w:spacing w:val="-5"/>
                <w:sz w:val="20"/>
                <w:szCs w:val="20"/>
              </w:rPr>
              <w:t xml:space="preserve"> бачками</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29</w:t>
            </w:r>
          </w:p>
        </w:tc>
        <w:tc>
          <w:tcPr>
            <w:tcW w:w="5387" w:type="dxa"/>
            <w:gridSpan w:val="2"/>
            <w:tcBorders>
              <w:top w:val="nil"/>
              <w:left w:val="nil"/>
              <w:bottom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Установлення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унітазів</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безпосередньо</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приєднаним</w:t>
            </w:r>
            <w:proofErr w:type="spellEnd"/>
          </w:p>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бачком</w:t>
            </w:r>
          </w:p>
        </w:tc>
        <w:tc>
          <w:tcPr>
            <w:tcW w:w="1418" w:type="dxa"/>
            <w:tcBorders>
              <w:top w:val="nil"/>
              <w:left w:val="single" w:sz="4" w:space="0" w:color="auto"/>
              <w:bottom w:val="nil"/>
              <w:right w:val="nil"/>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30</w:t>
            </w:r>
          </w:p>
        </w:tc>
        <w:tc>
          <w:tcPr>
            <w:tcW w:w="5387" w:type="dxa"/>
            <w:gridSpan w:val="2"/>
            <w:tcBorders>
              <w:top w:val="nil"/>
              <w:left w:val="nil"/>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Навантаження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сміття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вручну</w:t>
            </w:r>
            <w:proofErr w:type="spellEnd"/>
          </w:p>
        </w:tc>
        <w:tc>
          <w:tcPr>
            <w:tcW w:w="1418" w:type="dxa"/>
            <w:tcBorders>
              <w:top w:val="nil"/>
              <w:left w:val="single" w:sz="4" w:space="0" w:color="auto"/>
              <w:right w:val="nil"/>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 xml:space="preserve"> т</w:t>
            </w:r>
          </w:p>
        </w:tc>
        <w:tc>
          <w:tcPr>
            <w:tcW w:w="1418" w:type="dxa"/>
            <w:tcBorders>
              <w:top w:val="nil"/>
              <w:left w:val="single" w:sz="4" w:space="0" w:color="auto"/>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9,9834</w:t>
            </w:r>
          </w:p>
        </w:tc>
        <w:tc>
          <w:tcPr>
            <w:tcW w:w="1418" w:type="dxa"/>
            <w:gridSpan w:val="2"/>
            <w:tcBorders>
              <w:top w:val="nil"/>
              <w:left w:val="single" w:sz="4" w:space="0" w:color="auto"/>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gridBefore w:val="1"/>
          <w:wBefore w:w="57" w:type="dxa"/>
          <w:jc w:val="center"/>
        </w:trPr>
        <w:tc>
          <w:tcPr>
            <w:tcW w:w="567" w:type="dxa"/>
            <w:tcBorders>
              <w:top w:val="nil"/>
              <w:left w:val="single" w:sz="12" w:space="0" w:color="auto"/>
              <w:bottom w:val="single" w:sz="4" w:space="0" w:color="auto"/>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31</w:t>
            </w:r>
          </w:p>
        </w:tc>
        <w:tc>
          <w:tcPr>
            <w:tcW w:w="5387" w:type="dxa"/>
            <w:gridSpan w:val="2"/>
            <w:tcBorders>
              <w:top w:val="nil"/>
              <w:left w:val="nil"/>
              <w:bottom w:val="single" w:sz="4" w:space="0" w:color="auto"/>
              <w:right w:val="nil"/>
            </w:tcBorders>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Перевезення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сміття</w:t>
            </w:r>
            <w:proofErr w:type="spellEnd"/>
            <w:r w:rsidRPr="00E77D9E">
              <w:rPr>
                <w:rFonts w:ascii="Arial" w:hAnsi="Arial" w:cs="Arial"/>
                <w:spacing w:val="-5"/>
                <w:sz w:val="20"/>
                <w:szCs w:val="20"/>
              </w:rPr>
              <w:t xml:space="preserve"> до 30 км</w:t>
            </w:r>
          </w:p>
        </w:tc>
        <w:tc>
          <w:tcPr>
            <w:tcW w:w="1418" w:type="dxa"/>
            <w:tcBorders>
              <w:top w:val="nil"/>
              <w:left w:val="single" w:sz="4" w:space="0" w:color="auto"/>
              <w:bottom w:val="single" w:sz="4" w:space="0" w:color="auto"/>
              <w:right w:val="nil"/>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т</w:t>
            </w:r>
          </w:p>
        </w:tc>
        <w:tc>
          <w:tcPr>
            <w:tcW w:w="1418" w:type="dxa"/>
            <w:tcBorders>
              <w:top w:val="nil"/>
              <w:left w:val="single" w:sz="4" w:space="0" w:color="auto"/>
              <w:bottom w:val="single" w:sz="4" w:space="0" w:color="auto"/>
              <w:right w:val="single" w:sz="4" w:space="0" w:color="auto"/>
            </w:tcBorders>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9,9834</w:t>
            </w:r>
          </w:p>
        </w:tc>
        <w:tc>
          <w:tcPr>
            <w:tcW w:w="1418" w:type="dxa"/>
            <w:gridSpan w:val="2"/>
            <w:tcBorders>
              <w:top w:val="nil"/>
              <w:left w:val="single" w:sz="4" w:space="0" w:color="auto"/>
              <w:bottom w:val="single" w:sz="4" w:space="0" w:color="auto"/>
              <w:right w:val="single" w:sz="12" w:space="0" w:color="auto"/>
            </w:tcBorders>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bl>
    <w:p w:rsidR="00AC6528" w:rsidRPr="00E77D9E" w:rsidRDefault="00AC6528" w:rsidP="00AC6528">
      <w:pPr>
        <w:autoSpaceDE w:val="0"/>
        <w:autoSpaceDN w:val="0"/>
        <w:rPr>
          <w:sz w:val="2"/>
          <w:szCs w:val="2"/>
        </w:rPr>
        <w:sectPr w:rsidR="00AC6528" w:rsidRPr="00E77D9E">
          <w:headerReference w:type="default" r:id="rId4"/>
          <w:pgSz w:w="11907" w:h="16840"/>
          <w:pgMar w:top="650" w:right="850" w:bottom="367" w:left="1134" w:header="709" w:footer="709" w:gutter="0"/>
          <w:cols w:space="709"/>
        </w:sectPr>
      </w:pPr>
    </w:p>
    <w:p w:rsidR="00AC6528" w:rsidRPr="00E77D9E" w:rsidRDefault="00AC6528" w:rsidP="00AC6528">
      <w:pPr>
        <w:ind w:firstLine="284"/>
        <w:jc w:val="center"/>
        <w:rPr>
          <w:b/>
          <w:shd w:val="clear" w:color="auto" w:fill="FFFFFF"/>
          <w:lang w:val="uk-UA"/>
        </w:rPr>
      </w:pPr>
    </w:p>
    <w:p w:rsidR="00AC6528" w:rsidRPr="00E77D9E" w:rsidRDefault="00AC6528" w:rsidP="00AC6528">
      <w:pPr>
        <w:ind w:firstLine="284"/>
        <w:jc w:val="center"/>
        <w:rPr>
          <w:b/>
          <w:shd w:val="clear" w:color="auto" w:fill="FFFFFF"/>
          <w:lang w:val="uk-UA"/>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5"/>
        <w:gridCol w:w="1275"/>
        <w:gridCol w:w="1240"/>
      </w:tblGrid>
      <w:tr w:rsidR="00AC6528" w:rsidRPr="00E77D9E" w:rsidTr="00266CFB">
        <w:trPr>
          <w:trHeight w:val="206"/>
          <w:jc w:val="center"/>
        </w:trPr>
        <w:tc>
          <w:tcPr>
            <w:tcW w:w="7225" w:type="dxa"/>
            <w:vAlign w:val="center"/>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b/>
                <w:bCs/>
                <w:spacing w:val="-5"/>
                <w:sz w:val="20"/>
                <w:szCs w:val="20"/>
              </w:rPr>
              <w:t xml:space="preserve">III. </w:t>
            </w:r>
            <w:proofErr w:type="spellStart"/>
            <w:r w:rsidRPr="00E77D9E">
              <w:rPr>
                <w:rFonts w:ascii="Arial" w:hAnsi="Arial" w:cs="Arial"/>
                <w:b/>
                <w:bCs/>
                <w:spacing w:val="-5"/>
                <w:sz w:val="20"/>
                <w:szCs w:val="20"/>
                <w:u w:val="single"/>
              </w:rPr>
              <w:t>Будівельні</w:t>
            </w:r>
            <w:proofErr w:type="spellEnd"/>
            <w:r w:rsidRPr="00E77D9E">
              <w:rPr>
                <w:rFonts w:ascii="Arial" w:hAnsi="Arial" w:cs="Arial"/>
                <w:b/>
                <w:bCs/>
                <w:spacing w:val="-5"/>
                <w:sz w:val="20"/>
                <w:szCs w:val="20"/>
                <w:u w:val="single"/>
              </w:rPr>
              <w:t xml:space="preserve"> </w:t>
            </w:r>
            <w:proofErr w:type="spellStart"/>
            <w:r w:rsidRPr="00E77D9E">
              <w:rPr>
                <w:rFonts w:ascii="Arial" w:hAnsi="Arial" w:cs="Arial"/>
                <w:b/>
                <w:bCs/>
                <w:spacing w:val="-5"/>
                <w:sz w:val="20"/>
                <w:szCs w:val="20"/>
                <w:u w:val="single"/>
              </w:rPr>
              <w:t>матеріали</w:t>
            </w:r>
            <w:proofErr w:type="spellEnd"/>
            <w:r w:rsidRPr="00E77D9E">
              <w:rPr>
                <w:rFonts w:ascii="Arial" w:hAnsi="Arial" w:cs="Arial"/>
                <w:b/>
                <w:bCs/>
                <w:spacing w:val="-5"/>
                <w:sz w:val="20"/>
                <w:szCs w:val="20"/>
                <w:u w:val="single"/>
              </w:rPr>
              <w:t xml:space="preserve">, </w:t>
            </w:r>
            <w:proofErr w:type="spellStart"/>
            <w:r w:rsidRPr="00E77D9E">
              <w:rPr>
                <w:rFonts w:ascii="Arial" w:hAnsi="Arial" w:cs="Arial"/>
                <w:b/>
                <w:bCs/>
                <w:spacing w:val="-5"/>
                <w:sz w:val="20"/>
                <w:szCs w:val="20"/>
                <w:u w:val="single"/>
              </w:rPr>
              <w:t>вироби</w:t>
            </w:r>
            <w:proofErr w:type="spellEnd"/>
            <w:r w:rsidRPr="00E77D9E">
              <w:rPr>
                <w:rFonts w:ascii="Arial" w:hAnsi="Arial" w:cs="Arial"/>
                <w:b/>
                <w:bCs/>
                <w:spacing w:val="-5"/>
                <w:sz w:val="20"/>
                <w:szCs w:val="20"/>
                <w:u w:val="single"/>
              </w:rPr>
              <w:t xml:space="preserve"> і </w:t>
            </w:r>
            <w:proofErr w:type="spellStart"/>
            <w:r w:rsidRPr="00E77D9E">
              <w:rPr>
                <w:rFonts w:ascii="Arial" w:hAnsi="Arial" w:cs="Arial"/>
                <w:b/>
                <w:bCs/>
                <w:spacing w:val="-5"/>
                <w:sz w:val="20"/>
                <w:szCs w:val="20"/>
                <w:u w:val="single"/>
              </w:rPr>
              <w:t>комплекти</w:t>
            </w:r>
            <w:proofErr w:type="spellEnd"/>
          </w:p>
        </w:tc>
        <w:tc>
          <w:tcPr>
            <w:tcW w:w="1275" w:type="dxa"/>
            <w:vAlign w:val="center"/>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c>
          <w:tcPr>
            <w:tcW w:w="1240" w:type="dxa"/>
            <w:vAlign w:val="center"/>
          </w:tcPr>
          <w:p w:rsidR="00AC6528" w:rsidRPr="00E77D9E" w:rsidRDefault="00AC6528" w:rsidP="00266CFB">
            <w:pPr>
              <w:autoSpaceDE w:val="0"/>
              <w:autoSpaceDN w:val="0"/>
              <w:adjustRightInd w:val="0"/>
              <w:rPr>
                <w:rFonts w:ascii="Arial" w:hAnsi="Arial" w:cs="Arial"/>
                <w:sz w:val="16"/>
                <w:szCs w:val="16"/>
              </w:rPr>
            </w:pPr>
            <w:r w:rsidRPr="00E77D9E">
              <w:rPr>
                <w:rFonts w:ascii="Arial" w:hAnsi="Arial" w:cs="Arial"/>
                <w:sz w:val="16"/>
                <w:szCs w:val="16"/>
              </w:rPr>
              <w:t xml:space="preserve"> </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z w:val="20"/>
                <w:szCs w:val="20"/>
              </w:rPr>
            </w:pPr>
            <w:r w:rsidRPr="00E77D9E">
              <w:rPr>
                <w:rFonts w:ascii="Arial" w:hAnsi="Arial" w:cs="Arial"/>
                <w:spacing w:val="-5"/>
                <w:sz w:val="20"/>
                <w:szCs w:val="20"/>
              </w:rPr>
              <w:t xml:space="preserve">Стяжка </w:t>
            </w:r>
            <w:proofErr w:type="spellStart"/>
            <w:r w:rsidRPr="00E77D9E">
              <w:rPr>
                <w:rFonts w:ascii="Arial" w:hAnsi="Arial" w:cs="Arial"/>
                <w:spacing w:val="-5"/>
                <w:sz w:val="20"/>
                <w:szCs w:val="20"/>
              </w:rPr>
              <w:t>Полимин</w:t>
            </w:r>
            <w:proofErr w:type="spellEnd"/>
            <w:r w:rsidRPr="00E77D9E">
              <w:rPr>
                <w:rFonts w:ascii="Arial" w:hAnsi="Arial" w:cs="Arial"/>
                <w:spacing w:val="-5"/>
                <w:sz w:val="20"/>
                <w:szCs w:val="20"/>
              </w:rPr>
              <w:t xml:space="preserve"> СЦ-5</w:t>
            </w:r>
          </w:p>
        </w:tc>
        <w:tc>
          <w:tcPr>
            <w:tcW w:w="1275" w:type="dxa"/>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2700</w:t>
            </w:r>
          </w:p>
        </w:tc>
      </w:tr>
      <w:tr w:rsidR="00AC6528" w:rsidRPr="00E77D9E" w:rsidTr="00266CFB">
        <w:trPr>
          <w:trHeight w:val="220"/>
          <w:jc w:val="center"/>
        </w:trPr>
        <w:tc>
          <w:tcPr>
            <w:tcW w:w="7225" w:type="dxa"/>
          </w:tcPr>
          <w:p w:rsidR="00AC6528" w:rsidRPr="00E77D9E" w:rsidRDefault="00AC6528" w:rsidP="00266CFB">
            <w:pPr>
              <w:keepLines/>
              <w:autoSpaceDE w:val="0"/>
              <w:autoSpaceDN w:val="0"/>
              <w:rPr>
                <w:rFonts w:ascii="Arial" w:hAnsi="Arial" w:cs="Arial"/>
                <w:sz w:val="20"/>
                <w:szCs w:val="20"/>
              </w:rPr>
            </w:pPr>
            <w:r w:rsidRPr="00E77D9E">
              <w:rPr>
                <w:rFonts w:ascii="Arial" w:hAnsi="Arial" w:cs="Arial"/>
                <w:spacing w:val="-5"/>
                <w:sz w:val="20"/>
                <w:szCs w:val="20"/>
              </w:rPr>
              <w:t xml:space="preserve">Плитка </w:t>
            </w:r>
            <w:proofErr w:type="spellStart"/>
            <w:r w:rsidRPr="00E77D9E">
              <w:rPr>
                <w:rFonts w:ascii="Arial" w:hAnsi="Arial" w:cs="Arial"/>
                <w:spacing w:val="-5"/>
                <w:sz w:val="20"/>
                <w:szCs w:val="20"/>
              </w:rPr>
              <w:t>керамограніт</w:t>
            </w:r>
            <w:proofErr w:type="spellEnd"/>
            <w:r w:rsidRPr="00E77D9E">
              <w:rPr>
                <w:rFonts w:ascii="Arial" w:hAnsi="Arial" w:cs="Arial"/>
                <w:spacing w:val="-5"/>
                <w:sz w:val="20"/>
                <w:szCs w:val="20"/>
              </w:rPr>
              <w:t xml:space="preserve"> </w:t>
            </w:r>
          </w:p>
        </w:tc>
        <w:tc>
          <w:tcPr>
            <w:tcW w:w="1275" w:type="dxa"/>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24,48</w:t>
            </w:r>
          </w:p>
        </w:tc>
      </w:tr>
      <w:tr w:rsidR="00AC6528" w:rsidRPr="00E77D9E" w:rsidTr="00266CFB">
        <w:trPr>
          <w:trHeight w:val="412"/>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Суміші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бетонні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готові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важкі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клас</w:t>
            </w:r>
            <w:proofErr w:type="spellEnd"/>
            <w:r w:rsidRPr="00E77D9E">
              <w:rPr>
                <w:rFonts w:ascii="Arial" w:hAnsi="Arial" w:cs="Arial"/>
                <w:spacing w:val="-5"/>
                <w:sz w:val="20"/>
                <w:szCs w:val="20"/>
              </w:rPr>
              <w:t xml:space="preserve"> бетону В7,5 [М100],</w:t>
            </w:r>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крупність</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заповнювача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більше</w:t>
            </w:r>
            <w:proofErr w:type="spellEnd"/>
            <w:r w:rsidRPr="00E77D9E">
              <w:rPr>
                <w:rFonts w:ascii="Arial" w:hAnsi="Arial" w:cs="Arial"/>
                <w:spacing w:val="-5"/>
                <w:sz w:val="20"/>
                <w:szCs w:val="20"/>
              </w:rPr>
              <w:t xml:space="preserve"> 20 до 40 мм</w:t>
            </w:r>
          </w:p>
        </w:tc>
        <w:tc>
          <w:tcPr>
            <w:tcW w:w="1275" w:type="dxa"/>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м3</w:t>
            </w:r>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3,264</w:t>
            </w:r>
          </w:p>
        </w:tc>
      </w:tr>
      <w:tr w:rsidR="00AC6528" w:rsidRPr="00E77D9E" w:rsidTr="00266CFB">
        <w:trPr>
          <w:trHeight w:val="220"/>
          <w:jc w:val="center"/>
        </w:trPr>
        <w:tc>
          <w:tcPr>
            <w:tcW w:w="7225" w:type="dxa"/>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Унiтази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фарфоровi</w:t>
            </w:r>
            <w:proofErr w:type="spellEnd"/>
            <w:r w:rsidRPr="00E77D9E">
              <w:rPr>
                <w:rFonts w:ascii="Arial" w:hAnsi="Arial" w:cs="Arial"/>
                <w:spacing w:val="-5"/>
                <w:sz w:val="20"/>
                <w:szCs w:val="20"/>
              </w:rPr>
              <w:t xml:space="preserve"> (комплект)</w:t>
            </w:r>
          </w:p>
        </w:tc>
        <w:tc>
          <w:tcPr>
            <w:tcW w:w="1275" w:type="dxa"/>
          </w:tcPr>
          <w:p w:rsidR="00AC6528" w:rsidRPr="00E77D9E" w:rsidRDefault="00AC6528" w:rsidP="00266CFB">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шт</w:t>
            </w:r>
            <w:proofErr w:type="spellEnd"/>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3</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Лiнолеум</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полівінілхлоридний</w:t>
            </w:r>
            <w:proofErr w:type="spellEnd"/>
            <w:r w:rsidRPr="00E77D9E">
              <w:rPr>
                <w:rFonts w:ascii="Arial" w:hAnsi="Arial" w:cs="Arial"/>
                <w:spacing w:val="-5"/>
                <w:sz w:val="20"/>
                <w:szCs w:val="20"/>
              </w:rPr>
              <w:t xml:space="preserve"> TARKETT</w:t>
            </w:r>
          </w:p>
        </w:tc>
        <w:tc>
          <w:tcPr>
            <w:tcW w:w="1275" w:type="dxa"/>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16,32</w:t>
            </w:r>
          </w:p>
        </w:tc>
      </w:tr>
      <w:tr w:rsidR="00AC6528" w:rsidRPr="00E77D9E" w:rsidTr="00266CFB">
        <w:trPr>
          <w:trHeight w:val="42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Вузли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укрупнені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монтажні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із</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поліетиленових</w:t>
            </w:r>
            <w:proofErr w:type="spellEnd"/>
            <w:r w:rsidRPr="00E77D9E">
              <w:rPr>
                <w:rFonts w:ascii="Arial" w:hAnsi="Arial" w:cs="Arial"/>
                <w:spacing w:val="-5"/>
                <w:sz w:val="20"/>
                <w:szCs w:val="20"/>
              </w:rPr>
              <w:t xml:space="preserve"> труб для</w:t>
            </w:r>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внутрішньої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каналізації</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w:t>
            </w:r>
            <w:proofErr w:type="spellEnd"/>
            <w:r w:rsidRPr="00E77D9E">
              <w:rPr>
                <w:rFonts w:ascii="Arial" w:hAnsi="Arial" w:cs="Arial"/>
                <w:spacing w:val="-5"/>
                <w:sz w:val="20"/>
                <w:szCs w:val="20"/>
              </w:rPr>
              <w:t xml:space="preserve"> 100 мм </w:t>
            </w:r>
            <w:proofErr w:type="spellStart"/>
            <w:r w:rsidRPr="00E77D9E">
              <w:rPr>
                <w:rFonts w:ascii="Arial" w:hAnsi="Arial" w:cs="Arial"/>
                <w:spacing w:val="-5"/>
                <w:sz w:val="20"/>
                <w:szCs w:val="20"/>
              </w:rPr>
              <w:t>Ostendorf</w:t>
            </w:r>
            <w:proofErr w:type="spellEnd"/>
            <w:r w:rsidRPr="00E77D9E">
              <w:rPr>
                <w:rFonts w:ascii="Arial" w:hAnsi="Arial" w:cs="Arial"/>
                <w:spacing w:val="-5"/>
                <w:sz w:val="20"/>
                <w:szCs w:val="20"/>
              </w:rPr>
              <w:t xml:space="preserve"> </w:t>
            </w:r>
          </w:p>
        </w:tc>
        <w:tc>
          <w:tcPr>
            <w:tcW w:w="1275" w:type="dxa"/>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20</w:t>
            </w:r>
          </w:p>
        </w:tc>
      </w:tr>
      <w:tr w:rsidR="00AC6528" w:rsidRPr="00E77D9E" w:rsidTr="00266CFB">
        <w:trPr>
          <w:trHeight w:val="412"/>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Вузли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укрупнені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монтажні</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поліетиленових</w:t>
            </w:r>
            <w:proofErr w:type="spellEnd"/>
            <w:r w:rsidRPr="00E77D9E">
              <w:rPr>
                <w:rFonts w:ascii="Arial" w:hAnsi="Arial" w:cs="Arial"/>
                <w:spacing w:val="-5"/>
                <w:sz w:val="20"/>
                <w:szCs w:val="20"/>
              </w:rPr>
              <w:t xml:space="preserve"> труб для</w:t>
            </w:r>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каналізаціі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w:t>
            </w:r>
            <w:proofErr w:type="spellEnd"/>
            <w:r w:rsidRPr="00E77D9E">
              <w:rPr>
                <w:rFonts w:ascii="Arial" w:hAnsi="Arial" w:cs="Arial"/>
                <w:spacing w:val="-5"/>
                <w:sz w:val="20"/>
                <w:szCs w:val="20"/>
              </w:rPr>
              <w:t xml:space="preserve"> 50 мм </w:t>
            </w:r>
            <w:proofErr w:type="spellStart"/>
            <w:r w:rsidRPr="00E77D9E">
              <w:rPr>
                <w:rFonts w:ascii="Arial" w:hAnsi="Arial" w:cs="Arial"/>
                <w:spacing w:val="-5"/>
                <w:sz w:val="20"/>
                <w:szCs w:val="20"/>
              </w:rPr>
              <w:t>Ostendorf</w:t>
            </w:r>
            <w:proofErr w:type="spellEnd"/>
            <w:r w:rsidRPr="00E77D9E">
              <w:rPr>
                <w:rFonts w:ascii="Arial" w:hAnsi="Arial" w:cs="Arial"/>
                <w:spacing w:val="-5"/>
                <w:sz w:val="20"/>
                <w:szCs w:val="20"/>
              </w:rPr>
              <w:t xml:space="preserve"> </w:t>
            </w:r>
          </w:p>
        </w:tc>
        <w:tc>
          <w:tcPr>
            <w:tcW w:w="1275" w:type="dxa"/>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w:t>
            </w:r>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12</w:t>
            </w:r>
          </w:p>
        </w:tc>
      </w:tr>
      <w:tr w:rsidR="00AC6528" w:rsidRPr="00E77D9E" w:rsidTr="00266CFB">
        <w:trPr>
          <w:trHeight w:val="220"/>
          <w:jc w:val="center"/>
        </w:trPr>
        <w:tc>
          <w:tcPr>
            <w:tcW w:w="7225" w:type="dxa"/>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Мiшки</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сміття</w:t>
            </w:r>
            <w:proofErr w:type="spellEnd"/>
          </w:p>
        </w:tc>
        <w:tc>
          <w:tcPr>
            <w:tcW w:w="1275" w:type="dxa"/>
          </w:tcPr>
          <w:p w:rsidR="00AC6528" w:rsidRPr="00E77D9E" w:rsidRDefault="00AC6528" w:rsidP="00266CFB">
            <w:pPr>
              <w:keepLines/>
              <w:autoSpaceDE w:val="0"/>
              <w:autoSpaceDN w:val="0"/>
              <w:jc w:val="center"/>
              <w:rPr>
                <w:rFonts w:ascii="Arial" w:hAnsi="Arial" w:cs="Arial"/>
                <w:sz w:val="20"/>
                <w:szCs w:val="20"/>
              </w:rPr>
            </w:pPr>
            <w:proofErr w:type="spellStart"/>
            <w:r w:rsidRPr="00E77D9E">
              <w:rPr>
                <w:rFonts w:ascii="Arial" w:hAnsi="Arial" w:cs="Arial"/>
                <w:spacing w:val="-5"/>
                <w:sz w:val="20"/>
                <w:szCs w:val="20"/>
              </w:rPr>
              <w:t>шт</w:t>
            </w:r>
            <w:proofErr w:type="spellEnd"/>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333</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Суміш</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Ceresit</w:t>
            </w:r>
            <w:proofErr w:type="spellEnd"/>
            <w:r w:rsidRPr="00E77D9E">
              <w:rPr>
                <w:rFonts w:ascii="Arial" w:hAnsi="Arial" w:cs="Arial"/>
                <w:spacing w:val="-5"/>
                <w:sz w:val="20"/>
                <w:szCs w:val="20"/>
              </w:rPr>
              <w:t xml:space="preserve"> CN 69</w:t>
            </w:r>
          </w:p>
        </w:tc>
        <w:tc>
          <w:tcPr>
            <w:tcW w:w="1275" w:type="dxa"/>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117,12</w:t>
            </w:r>
          </w:p>
        </w:tc>
      </w:tr>
      <w:tr w:rsidR="00AC6528" w:rsidRPr="00E77D9E" w:rsidTr="00266CFB">
        <w:trPr>
          <w:trHeight w:val="42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Трапи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малі</w:t>
            </w:r>
            <w:proofErr w:type="spellEnd"/>
            <w:r w:rsidRPr="00E77D9E">
              <w:rPr>
                <w:rFonts w:ascii="Arial" w:hAnsi="Arial" w:cs="Arial"/>
                <w:spacing w:val="-5"/>
                <w:sz w:val="20"/>
                <w:szCs w:val="20"/>
              </w:rPr>
              <w:t xml:space="preserve"> Т-100М </w:t>
            </w:r>
            <w:proofErr w:type="spellStart"/>
            <w:r w:rsidRPr="00E77D9E">
              <w:rPr>
                <w:rFonts w:ascii="Arial" w:hAnsi="Arial" w:cs="Arial"/>
                <w:spacing w:val="-5"/>
                <w:sz w:val="20"/>
                <w:szCs w:val="20"/>
              </w:rPr>
              <w:t>чавунні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емальовані</w:t>
            </w:r>
            <w:proofErr w:type="spellEnd"/>
            <w:r w:rsidRPr="00E77D9E">
              <w:rPr>
                <w:rFonts w:ascii="Arial" w:hAnsi="Arial" w:cs="Arial"/>
                <w:spacing w:val="-5"/>
                <w:sz w:val="20"/>
                <w:szCs w:val="20"/>
              </w:rPr>
              <w:t xml:space="preserve"> з прямим </w:t>
            </w:r>
            <w:proofErr w:type="spellStart"/>
            <w:r w:rsidRPr="00E77D9E">
              <w:rPr>
                <w:rFonts w:ascii="Arial" w:hAnsi="Arial" w:cs="Arial"/>
                <w:spacing w:val="-5"/>
                <w:sz w:val="20"/>
                <w:szCs w:val="20"/>
              </w:rPr>
              <w:t>відводом</w:t>
            </w:r>
            <w:proofErr w:type="spellEnd"/>
            <w:r w:rsidRPr="00E77D9E">
              <w:rPr>
                <w:rFonts w:ascii="Arial" w:hAnsi="Arial" w:cs="Arial"/>
                <w:spacing w:val="-5"/>
                <w:sz w:val="20"/>
                <w:szCs w:val="20"/>
              </w:rPr>
              <w:t>,</w:t>
            </w:r>
          </w:p>
          <w:p w:rsidR="00AC6528" w:rsidRPr="00E77D9E" w:rsidRDefault="00AC6528" w:rsidP="00266CFB">
            <w:pPr>
              <w:keepLines/>
              <w:autoSpaceDE w:val="0"/>
              <w:autoSpaceDN w:val="0"/>
              <w:rPr>
                <w:rFonts w:ascii="Arial" w:hAnsi="Arial" w:cs="Arial"/>
                <w:sz w:val="20"/>
                <w:szCs w:val="20"/>
              </w:rPr>
            </w:pPr>
            <w:r w:rsidRPr="00E77D9E">
              <w:rPr>
                <w:rFonts w:ascii="Arial" w:hAnsi="Arial" w:cs="Arial"/>
                <w:spacing w:val="-5"/>
                <w:sz w:val="20"/>
                <w:szCs w:val="20"/>
              </w:rPr>
              <w:t xml:space="preserve">гратами та </w:t>
            </w:r>
            <w:proofErr w:type="spellStart"/>
            <w:r w:rsidRPr="00E77D9E">
              <w:rPr>
                <w:rFonts w:ascii="Arial" w:hAnsi="Arial" w:cs="Arial"/>
                <w:spacing w:val="-5"/>
                <w:sz w:val="20"/>
                <w:szCs w:val="20"/>
              </w:rPr>
              <w:t>гумовою</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пробкою</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розмір</w:t>
            </w:r>
            <w:proofErr w:type="spellEnd"/>
            <w:r w:rsidRPr="00E77D9E">
              <w:rPr>
                <w:rFonts w:ascii="Arial" w:hAnsi="Arial" w:cs="Arial"/>
                <w:spacing w:val="-5"/>
                <w:sz w:val="20"/>
                <w:szCs w:val="20"/>
              </w:rPr>
              <w:t xml:space="preserve"> 355х200х142 мм</w:t>
            </w:r>
          </w:p>
        </w:tc>
        <w:tc>
          <w:tcPr>
            <w:tcW w:w="1275" w:type="dxa"/>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комплект</w:t>
            </w:r>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2</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z w:val="20"/>
                <w:szCs w:val="20"/>
              </w:rPr>
            </w:pPr>
            <w:proofErr w:type="spellStart"/>
            <w:r w:rsidRPr="00E77D9E">
              <w:rPr>
                <w:rFonts w:ascii="Arial" w:hAnsi="Arial" w:cs="Arial"/>
                <w:spacing w:val="-5"/>
                <w:sz w:val="20"/>
                <w:szCs w:val="20"/>
              </w:rPr>
              <w:t>Сітка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армуюча</w:t>
            </w:r>
            <w:proofErr w:type="spellEnd"/>
            <w:r w:rsidRPr="00E77D9E">
              <w:rPr>
                <w:rFonts w:ascii="Arial" w:hAnsi="Arial" w:cs="Arial"/>
                <w:spacing w:val="-5"/>
                <w:sz w:val="20"/>
                <w:szCs w:val="20"/>
              </w:rPr>
              <w:t xml:space="preserve"> d-2,2 мм (</w:t>
            </w:r>
            <w:proofErr w:type="spellStart"/>
            <w:r w:rsidRPr="00E77D9E">
              <w:rPr>
                <w:rFonts w:ascii="Arial" w:hAnsi="Arial" w:cs="Arial"/>
                <w:spacing w:val="-5"/>
                <w:sz w:val="20"/>
                <w:szCs w:val="20"/>
              </w:rPr>
              <w:t>яч</w:t>
            </w:r>
            <w:proofErr w:type="spellEnd"/>
            <w:r w:rsidRPr="00E77D9E">
              <w:rPr>
                <w:rFonts w:ascii="Arial" w:hAnsi="Arial" w:cs="Arial"/>
                <w:spacing w:val="-5"/>
                <w:sz w:val="20"/>
                <w:szCs w:val="20"/>
              </w:rPr>
              <w:t>. 50*50 мм)</w:t>
            </w:r>
          </w:p>
        </w:tc>
        <w:tc>
          <w:tcPr>
            <w:tcW w:w="1275" w:type="dxa"/>
          </w:tcPr>
          <w:p w:rsidR="00AC6528" w:rsidRPr="00E77D9E" w:rsidRDefault="00AC6528" w:rsidP="00266CFB">
            <w:pPr>
              <w:keepLines/>
              <w:autoSpaceDE w:val="0"/>
              <w:autoSpaceDN w:val="0"/>
              <w:jc w:val="center"/>
              <w:rPr>
                <w:rFonts w:ascii="Arial" w:hAnsi="Arial" w:cs="Arial"/>
                <w:sz w:val="20"/>
                <w:szCs w:val="20"/>
              </w:rPr>
            </w:pPr>
            <w:r w:rsidRPr="00E77D9E">
              <w:rPr>
                <w:rFonts w:ascii="Arial" w:hAnsi="Arial" w:cs="Arial"/>
                <w:spacing w:val="-5"/>
                <w:sz w:val="20"/>
                <w:szCs w:val="20"/>
              </w:rPr>
              <w:t>м2</w:t>
            </w:r>
          </w:p>
        </w:tc>
        <w:tc>
          <w:tcPr>
            <w:tcW w:w="1240" w:type="dxa"/>
          </w:tcPr>
          <w:p w:rsidR="00AC6528" w:rsidRPr="00E77D9E" w:rsidRDefault="00AC6528" w:rsidP="00266CFB">
            <w:pPr>
              <w:keepLines/>
              <w:autoSpaceDE w:val="0"/>
              <w:autoSpaceDN w:val="0"/>
              <w:jc w:val="right"/>
              <w:rPr>
                <w:rFonts w:ascii="Arial" w:hAnsi="Arial" w:cs="Arial"/>
                <w:sz w:val="20"/>
                <w:szCs w:val="20"/>
              </w:rPr>
            </w:pPr>
            <w:r w:rsidRPr="00E77D9E">
              <w:rPr>
                <w:rFonts w:ascii="Arial" w:hAnsi="Arial" w:cs="Arial"/>
                <w:spacing w:val="-5"/>
                <w:sz w:val="20"/>
                <w:szCs w:val="20"/>
              </w:rPr>
              <w:t>29,7</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Клеюча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суміш</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керамічної</w:t>
            </w:r>
            <w:proofErr w:type="spellEnd"/>
            <w:r w:rsidRPr="00E77D9E">
              <w:rPr>
                <w:rFonts w:ascii="Arial" w:hAnsi="Arial" w:cs="Arial"/>
                <w:spacing w:val="-5"/>
                <w:sz w:val="20"/>
                <w:szCs w:val="20"/>
              </w:rPr>
              <w:t xml:space="preserve"> плитки </w:t>
            </w:r>
            <w:proofErr w:type="spellStart"/>
            <w:r w:rsidRPr="00E77D9E">
              <w:rPr>
                <w:rFonts w:ascii="Arial" w:hAnsi="Arial" w:cs="Arial"/>
                <w:spacing w:val="-5"/>
                <w:sz w:val="20"/>
                <w:szCs w:val="20"/>
              </w:rPr>
              <w:t>Полимин</w:t>
            </w:r>
            <w:proofErr w:type="spellEnd"/>
            <w:r w:rsidRPr="00E77D9E">
              <w:rPr>
                <w:rFonts w:ascii="Arial" w:hAnsi="Arial" w:cs="Arial"/>
                <w:spacing w:val="-5"/>
                <w:sz w:val="20"/>
                <w:szCs w:val="20"/>
              </w:rPr>
              <w:t xml:space="preserve"> П-22</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156</w:t>
            </w:r>
          </w:p>
        </w:tc>
      </w:tr>
      <w:tr w:rsidR="00AC6528" w:rsidRPr="00E77D9E" w:rsidTr="00266CFB">
        <w:trPr>
          <w:trHeight w:val="220"/>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Гідроізоляція</w:t>
            </w:r>
            <w:proofErr w:type="spellEnd"/>
            <w:r w:rsidRPr="00E77D9E">
              <w:rPr>
                <w:rFonts w:ascii="Arial" w:hAnsi="Arial" w:cs="Arial"/>
                <w:spacing w:val="-5"/>
                <w:sz w:val="20"/>
                <w:szCs w:val="20"/>
              </w:rPr>
              <w:t xml:space="preserve"> СR-65</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69,6</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Плінтуси</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підлог</w:t>
            </w:r>
            <w:proofErr w:type="spellEnd"/>
            <w:r w:rsidRPr="00E77D9E">
              <w:rPr>
                <w:rFonts w:ascii="Arial" w:hAnsi="Arial" w:cs="Arial"/>
                <w:spacing w:val="-5"/>
                <w:sz w:val="20"/>
                <w:szCs w:val="20"/>
              </w:rPr>
              <w:t xml:space="preserve"> з пластикату</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17,17</w:t>
            </w:r>
          </w:p>
        </w:tc>
      </w:tr>
      <w:tr w:rsidR="00AC6528" w:rsidRPr="00E77D9E" w:rsidTr="00266CFB">
        <w:trPr>
          <w:trHeight w:val="42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Дошки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необрізні</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хвойних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порід</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довжина</w:t>
            </w:r>
            <w:proofErr w:type="spellEnd"/>
            <w:r w:rsidRPr="00E77D9E">
              <w:rPr>
                <w:rFonts w:ascii="Arial" w:hAnsi="Arial" w:cs="Arial"/>
                <w:spacing w:val="-5"/>
                <w:sz w:val="20"/>
                <w:szCs w:val="20"/>
              </w:rPr>
              <w:t xml:space="preserve"> 4-6,5 м, </w:t>
            </w:r>
            <w:proofErr w:type="spellStart"/>
            <w:r w:rsidRPr="00E77D9E">
              <w:rPr>
                <w:rFonts w:ascii="Arial" w:hAnsi="Arial" w:cs="Arial"/>
                <w:spacing w:val="-5"/>
                <w:sz w:val="20"/>
                <w:szCs w:val="20"/>
              </w:rPr>
              <w:t>усі</w:t>
            </w:r>
            <w:proofErr w:type="spellEnd"/>
          </w:p>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ширини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товщина</w:t>
            </w:r>
            <w:proofErr w:type="spellEnd"/>
            <w:r w:rsidRPr="00E77D9E">
              <w:rPr>
                <w:rFonts w:ascii="Arial" w:hAnsi="Arial" w:cs="Arial"/>
                <w:spacing w:val="-5"/>
                <w:sz w:val="20"/>
                <w:szCs w:val="20"/>
              </w:rPr>
              <w:t xml:space="preserve"> 44 мм і </w:t>
            </w:r>
            <w:proofErr w:type="spellStart"/>
            <w:r w:rsidRPr="00E77D9E">
              <w:rPr>
                <w:rFonts w:ascii="Arial" w:hAnsi="Arial" w:cs="Arial"/>
                <w:spacing w:val="-5"/>
                <w:sz w:val="20"/>
                <w:szCs w:val="20"/>
              </w:rPr>
              <w:t>більше</w:t>
            </w:r>
            <w:proofErr w:type="spellEnd"/>
            <w:r w:rsidRPr="00E77D9E">
              <w:rPr>
                <w:rFonts w:ascii="Arial" w:hAnsi="Arial" w:cs="Arial"/>
                <w:spacing w:val="-5"/>
                <w:sz w:val="20"/>
                <w:szCs w:val="20"/>
              </w:rPr>
              <w:t>, ІV сорт</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0,4012</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Кольоровий</w:t>
            </w:r>
            <w:proofErr w:type="spellEnd"/>
            <w:r w:rsidRPr="00E77D9E">
              <w:rPr>
                <w:rFonts w:ascii="Arial" w:hAnsi="Arial" w:cs="Arial"/>
                <w:spacing w:val="-5"/>
                <w:sz w:val="20"/>
                <w:szCs w:val="20"/>
              </w:rPr>
              <w:t xml:space="preserve"> шов 2-5мм  </w:t>
            </w:r>
            <w:proofErr w:type="spellStart"/>
            <w:r w:rsidRPr="00E77D9E">
              <w:rPr>
                <w:rFonts w:ascii="Arial" w:hAnsi="Arial" w:cs="Arial"/>
                <w:spacing w:val="-5"/>
                <w:sz w:val="20"/>
                <w:szCs w:val="20"/>
              </w:rPr>
              <w:t>Ceresit</w:t>
            </w:r>
            <w:proofErr w:type="spellEnd"/>
            <w:r w:rsidRPr="00E77D9E">
              <w:rPr>
                <w:rFonts w:ascii="Arial" w:hAnsi="Arial" w:cs="Arial"/>
                <w:spacing w:val="-5"/>
                <w:sz w:val="20"/>
                <w:szCs w:val="20"/>
              </w:rPr>
              <w:t xml:space="preserve">  СЕ 33 СУПЕР</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7,92</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Пісок</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природний</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рядовий</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0,992</w:t>
            </w:r>
          </w:p>
        </w:tc>
      </w:tr>
      <w:tr w:rsidR="00AC6528" w:rsidRPr="00E77D9E" w:rsidTr="00266CFB">
        <w:trPr>
          <w:trHeight w:val="42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Універсальний</w:t>
            </w:r>
            <w:proofErr w:type="spellEnd"/>
            <w:r w:rsidRPr="00E77D9E">
              <w:rPr>
                <w:rFonts w:ascii="Arial" w:hAnsi="Arial" w:cs="Arial"/>
                <w:spacing w:val="-5"/>
                <w:sz w:val="20"/>
                <w:szCs w:val="20"/>
              </w:rPr>
              <w:t xml:space="preserve"> клей </w:t>
            </w:r>
            <w:proofErr w:type="spellStart"/>
            <w:r w:rsidRPr="00E77D9E">
              <w:rPr>
                <w:rFonts w:ascii="Arial" w:hAnsi="Arial" w:cs="Arial"/>
                <w:spacing w:val="-5"/>
                <w:sz w:val="20"/>
                <w:szCs w:val="20"/>
              </w:rPr>
              <w:t>Thomsit</w:t>
            </w:r>
            <w:proofErr w:type="spellEnd"/>
            <w:r w:rsidRPr="00E77D9E">
              <w:rPr>
                <w:rFonts w:ascii="Arial" w:hAnsi="Arial" w:cs="Arial"/>
                <w:spacing w:val="-5"/>
                <w:sz w:val="20"/>
                <w:szCs w:val="20"/>
              </w:rPr>
              <w:t xml:space="preserve"> UK 400 для ПВХ, </w:t>
            </w:r>
            <w:proofErr w:type="spellStart"/>
            <w:r w:rsidRPr="00E77D9E">
              <w:rPr>
                <w:rFonts w:ascii="Arial" w:hAnsi="Arial" w:cs="Arial"/>
                <w:spacing w:val="-5"/>
                <w:sz w:val="20"/>
                <w:szCs w:val="20"/>
              </w:rPr>
              <w:t>текстильних</w:t>
            </w:r>
            <w:proofErr w:type="spellEnd"/>
          </w:p>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покрить</w:t>
            </w:r>
            <w:proofErr w:type="spellEnd"/>
            <w:r w:rsidRPr="00E77D9E">
              <w:rPr>
                <w:rFonts w:ascii="Arial" w:hAnsi="Arial" w:cs="Arial"/>
                <w:spacing w:val="-5"/>
                <w:sz w:val="20"/>
                <w:szCs w:val="20"/>
              </w:rPr>
              <w:t xml:space="preserve"> на </w:t>
            </w:r>
            <w:proofErr w:type="spellStart"/>
            <w:r w:rsidRPr="00E77D9E">
              <w:rPr>
                <w:rFonts w:ascii="Arial" w:hAnsi="Arial" w:cs="Arial"/>
                <w:spacing w:val="-5"/>
                <w:sz w:val="20"/>
                <w:szCs w:val="20"/>
              </w:rPr>
              <w:t>основі</w:t>
            </w:r>
            <w:proofErr w:type="spellEnd"/>
            <w:r w:rsidRPr="00E77D9E">
              <w:rPr>
                <w:rFonts w:ascii="Arial" w:hAnsi="Arial" w:cs="Arial"/>
                <w:spacing w:val="-5"/>
                <w:sz w:val="20"/>
                <w:szCs w:val="20"/>
              </w:rPr>
              <w:t xml:space="preserve"> з ПВХ, латексу</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4,896</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Колоди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будівельні</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0,187</w:t>
            </w:r>
          </w:p>
        </w:tc>
      </w:tr>
      <w:tr w:rsidR="00AC6528" w:rsidRPr="00E77D9E" w:rsidTr="00266CFB">
        <w:trPr>
          <w:trHeight w:val="121"/>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Ґрунтовка</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вбираючих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бетонних</w:t>
            </w:r>
            <w:proofErr w:type="spellEnd"/>
            <w:r w:rsidRPr="00E77D9E">
              <w:rPr>
                <w:rFonts w:ascii="Arial" w:hAnsi="Arial" w:cs="Arial"/>
                <w:spacing w:val="-5"/>
                <w:sz w:val="20"/>
                <w:szCs w:val="20"/>
              </w:rPr>
              <w:t xml:space="preserve"> і цементно-</w:t>
            </w:r>
            <w:proofErr w:type="spellStart"/>
            <w:r w:rsidRPr="00E77D9E">
              <w:rPr>
                <w:rFonts w:ascii="Arial" w:hAnsi="Arial" w:cs="Arial"/>
                <w:spacing w:val="-5"/>
                <w:sz w:val="20"/>
                <w:szCs w:val="20"/>
              </w:rPr>
              <w:t>піщаних</w:t>
            </w:r>
            <w:proofErr w:type="spellEnd"/>
            <w:r w:rsidRPr="00E77D9E">
              <w:rPr>
                <w:rFonts w:ascii="Arial" w:hAnsi="Arial" w:cs="Arial"/>
                <w:spacing w:val="-5"/>
                <w:sz w:val="20"/>
                <w:szCs w:val="20"/>
                <w:lang w:val="uk-UA"/>
              </w:rPr>
              <w:t xml:space="preserve"> </w:t>
            </w:r>
            <w:r w:rsidRPr="00E77D9E">
              <w:rPr>
                <w:rFonts w:ascii="Arial" w:hAnsi="Arial" w:cs="Arial"/>
                <w:spacing w:val="-5"/>
                <w:sz w:val="20"/>
                <w:szCs w:val="20"/>
              </w:rPr>
              <w:t xml:space="preserve">основ </w:t>
            </w:r>
            <w:proofErr w:type="spellStart"/>
            <w:r w:rsidRPr="00E77D9E">
              <w:rPr>
                <w:rFonts w:ascii="Arial" w:hAnsi="Arial" w:cs="Arial"/>
                <w:spacing w:val="-5"/>
                <w:sz w:val="20"/>
                <w:szCs w:val="20"/>
              </w:rPr>
              <w:t>Thomsit</w:t>
            </w:r>
            <w:proofErr w:type="spellEnd"/>
            <w:r w:rsidRPr="00E77D9E">
              <w:rPr>
                <w:rFonts w:ascii="Arial" w:hAnsi="Arial" w:cs="Arial"/>
                <w:spacing w:val="-5"/>
                <w:sz w:val="20"/>
                <w:szCs w:val="20"/>
              </w:rPr>
              <w:t xml:space="preserve"> R 777</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3,264</w:t>
            </w:r>
          </w:p>
        </w:tc>
      </w:tr>
      <w:tr w:rsidR="00AC6528" w:rsidRPr="00E77D9E" w:rsidTr="00266CFB">
        <w:trPr>
          <w:trHeight w:val="80"/>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Ґрунтовка</w:t>
            </w:r>
            <w:proofErr w:type="spellEnd"/>
            <w:r w:rsidRPr="00E77D9E">
              <w:rPr>
                <w:rFonts w:ascii="Arial" w:hAnsi="Arial" w:cs="Arial"/>
                <w:spacing w:val="-5"/>
                <w:sz w:val="20"/>
                <w:szCs w:val="20"/>
              </w:rPr>
              <w:t xml:space="preserve"> для </w:t>
            </w:r>
            <w:proofErr w:type="spellStart"/>
            <w:r w:rsidRPr="00E77D9E">
              <w:rPr>
                <w:rFonts w:ascii="Arial" w:hAnsi="Arial" w:cs="Arial"/>
                <w:spacing w:val="-5"/>
                <w:sz w:val="20"/>
                <w:szCs w:val="20"/>
              </w:rPr>
              <w:t>вбираючих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бетонних</w:t>
            </w:r>
            <w:proofErr w:type="spellEnd"/>
            <w:r w:rsidRPr="00E77D9E">
              <w:rPr>
                <w:rFonts w:ascii="Arial" w:hAnsi="Arial" w:cs="Arial"/>
                <w:spacing w:val="-5"/>
                <w:sz w:val="20"/>
                <w:szCs w:val="20"/>
              </w:rPr>
              <w:t xml:space="preserve"> і цементно-</w:t>
            </w:r>
            <w:proofErr w:type="spellStart"/>
            <w:r w:rsidRPr="00E77D9E">
              <w:rPr>
                <w:rFonts w:ascii="Arial" w:hAnsi="Arial" w:cs="Arial"/>
                <w:spacing w:val="-5"/>
                <w:sz w:val="20"/>
                <w:szCs w:val="20"/>
              </w:rPr>
              <w:t>піщаних</w:t>
            </w:r>
            <w:proofErr w:type="spellEnd"/>
            <w:r w:rsidRPr="00E77D9E">
              <w:rPr>
                <w:rFonts w:ascii="Arial" w:hAnsi="Arial" w:cs="Arial"/>
                <w:spacing w:val="-5"/>
                <w:sz w:val="20"/>
                <w:szCs w:val="20"/>
                <w:lang w:val="uk-UA"/>
              </w:rPr>
              <w:t xml:space="preserve"> </w:t>
            </w:r>
            <w:r w:rsidRPr="00E77D9E">
              <w:rPr>
                <w:rFonts w:ascii="Arial" w:hAnsi="Arial" w:cs="Arial"/>
                <w:spacing w:val="-5"/>
                <w:sz w:val="20"/>
                <w:szCs w:val="20"/>
              </w:rPr>
              <w:t xml:space="preserve">основ </w:t>
            </w:r>
            <w:proofErr w:type="spellStart"/>
            <w:r w:rsidRPr="00E77D9E">
              <w:rPr>
                <w:rFonts w:ascii="Arial" w:hAnsi="Arial" w:cs="Arial"/>
                <w:spacing w:val="-5"/>
                <w:sz w:val="20"/>
                <w:szCs w:val="20"/>
              </w:rPr>
              <w:t>Thomsit</w:t>
            </w:r>
            <w:proofErr w:type="spellEnd"/>
            <w:r w:rsidRPr="00E77D9E">
              <w:rPr>
                <w:rFonts w:ascii="Arial" w:hAnsi="Arial" w:cs="Arial"/>
                <w:spacing w:val="-5"/>
                <w:sz w:val="20"/>
                <w:szCs w:val="20"/>
              </w:rPr>
              <w:t xml:space="preserve"> R 777</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3,152</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Порожек </w:t>
            </w:r>
            <w:proofErr w:type="spellStart"/>
            <w:r w:rsidRPr="00E77D9E">
              <w:rPr>
                <w:rFonts w:ascii="Arial" w:hAnsi="Arial" w:cs="Arial"/>
                <w:spacing w:val="-5"/>
                <w:sz w:val="20"/>
                <w:szCs w:val="20"/>
              </w:rPr>
              <w:t>алюміневий</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2,02</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Шурупи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самонарізи</w:t>
            </w:r>
            <w:proofErr w:type="spellEnd"/>
            <w:r w:rsidRPr="00E77D9E">
              <w:rPr>
                <w:rFonts w:ascii="Arial" w:hAnsi="Arial" w:cs="Arial"/>
                <w:spacing w:val="-5"/>
                <w:sz w:val="20"/>
                <w:szCs w:val="20"/>
              </w:rPr>
              <w:t xml:space="preserve"> 3.5х25</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25,33</w:t>
            </w:r>
          </w:p>
        </w:tc>
      </w:tr>
      <w:tr w:rsidR="00AC6528" w:rsidRPr="00E77D9E" w:rsidTr="00266CFB">
        <w:trPr>
          <w:trHeight w:val="220"/>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Ґрунтовка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глибокого</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проникнення</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л</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4,8</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Скоби </w:t>
            </w:r>
            <w:proofErr w:type="spellStart"/>
            <w:r w:rsidRPr="00E77D9E">
              <w:rPr>
                <w:rFonts w:ascii="Arial" w:hAnsi="Arial" w:cs="Arial"/>
                <w:spacing w:val="-5"/>
                <w:sz w:val="20"/>
                <w:szCs w:val="20"/>
              </w:rPr>
              <w:t>будівельні</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6</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Дюбелі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монтажні</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12</w:t>
            </w:r>
          </w:p>
        </w:tc>
      </w:tr>
      <w:tr w:rsidR="00AC6528" w:rsidRPr="00E77D9E" w:rsidTr="00266CFB">
        <w:trPr>
          <w:trHeight w:val="220"/>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Замазка </w:t>
            </w:r>
            <w:proofErr w:type="spellStart"/>
            <w:r w:rsidRPr="00E77D9E">
              <w:rPr>
                <w:rFonts w:ascii="Arial" w:hAnsi="Arial" w:cs="Arial"/>
                <w:spacing w:val="-5"/>
                <w:sz w:val="20"/>
                <w:szCs w:val="20"/>
              </w:rPr>
              <w:t>захисна</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1,2</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Мастика </w:t>
            </w:r>
            <w:proofErr w:type="spellStart"/>
            <w:r w:rsidRPr="00E77D9E">
              <w:rPr>
                <w:rFonts w:ascii="Arial" w:hAnsi="Arial" w:cs="Arial"/>
                <w:spacing w:val="-5"/>
                <w:sz w:val="20"/>
                <w:szCs w:val="20"/>
              </w:rPr>
              <w:t>бітумна</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т</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0,0064</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Вода</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2,00316</w:t>
            </w:r>
          </w:p>
        </w:tc>
      </w:tr>
      <w:tr w:rsidR="00AC6528" w:rsidRPr="00E77D9E" w:rsidTr="00266CFB">
        <w:trPr>
          <w:trHeight w:val="220"/>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Хрестики</w:t>
            </w:r>
            <w:proofErr w:type="spellEnd"/>
            <w:r w:rsidRPr="00E77D9E">
              <w:rPr>
                <w:rFonts w:ascii="Arial" w:hAnsi="Arial" w:cs="Arial"/>
                <w:spacing w:val="-5"/>
                <w:sz w:val="20"/>
                <w:szCs w:val="20"/>
              </w:rPr>
              <w:t xml:space="preserve"> для плитки</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101,76</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Цвяхи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будівельні</w:t>
            </w:r>
            <w:proofErr w:type="spellEnd"/>
            <w:r w:rsidRPr="00E77D9E">
              <w:rPr>
                <w:rFonts w:ascii="Arial" w:hAnsi="Arial" w:cs="Arial"/>
                <w:spacing w:val="-5"/>
                <w:sz w:val="20"/>
                <w:szCs w:val="20"/>
              </w:rPr>
              <w:t xml:space="preserve"> 3,5х90 мм</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т</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0,00204</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Пластина </w:t>
            </w:r>
            <w:proofErr w:type="spellStart"/>
            <w:r w:rsidRPr="00E77D9E">
              <w:rPr>
                <w:rFonts w:ascii="Arial" w:hAnsi="Arial" w:cs="Arial"/>
                <w:spacing w:val="-5"/>
                <w:sz w:val="20"/>
                <w:szCs w:val="20"/>
              </w:rPr>
              <w:t>гумова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рулонна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вулканізована</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0,24</w:t>
            </w:r>
          </w:p>
        </w:tc>
      </w:tr>
      <w:tr w:rsidR="00AC6528" w:rsidRPr="00E77D9E" w:rsidTr="00266CFB">
        <w:trPr>
          <w:trHeight w:val="220"/>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Круги </w:t>
            </w:r>
            <w:proofErr w:type="spellStart"/>
            <w:r w:rsidRPr="00E77D9E">
              <w:rPr>
                <w:rFonts w:ascii="Arial" w:hAnsi="Arial" w:cs="Arial"/>
                <w:spacing w:val="-5"/>
                <w:sz w:val="20"/>
                <w:szCs w:val="20"/>
              </w:rPr>
              <w:t>армовані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абразивні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відрізні</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діаметр</w:t>
            </w:r>
            <w:proofErr w:type="spellEnd"/>
            <w:r w:rsidRPr="00E77D9E">
              <w:rPr>
                <w:rFonts w:ascii="Arial" w:hAnsi="Arial" w:cs="Arial"/>
                <w:spacing w:val="-5"/>
                <w:sz w:val="20"/>
                <w:szCs w:val="20"/>
              </w:rPr>
              <w:t xml:space="preserve"> 180х3 мм</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proofErr w:type="spellStart"/>
            <w:r w:rsidRPr="00E77D9E">
              <w:rPr>
                <w:rFonts w:ascii="Arial" w:hAnsi="Arial" w:cs="Arial"/>
                <w:spacing w:val="-5"/>
                <w:sz w:val="20"/>
                <w:szCs w:val="20"/>
              </w:rPr>
              <w:t>шт</w:t>
            </w:r>
            <w:proofErr w:type="spellEnd"/>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0,2448</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Шпаклівка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полімерна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фінішна</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Ceresit</w:t>
            </w:r>
            <w:proofErr w:type="spellEnd"/>
            <w:r w:rsidRPr="00E77D9E">
              <w:rPr>
                <w:rFonts w:ascii="Arial" w:hAnsi="Arial" w:cs="Arial"/>
                <w:spacing w:val="-5"/>
                <w:sz w:val="20"/>
                <w:szCs w:val="20"/>
              </w:rPr>
              <w:t xml:space="preserve">  CT 127</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1,208</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Клейстер </w:t>
            </w:r>
            <w:proofErr w:type="spellStart"/>
            <w:r w:rsidRPr="00E77D9E">
              <w:rPr>
                <w:rFonts w:ascii="Arial" w:hAnsi="Arial" w:cs="Arial"/>
                <w:spacing w:val="-5"/>
                <w:sz w:val="20"/>
                <w:szCs w:val="20"/>
              </w:rPr>
              <w:t>готовий</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0,103</w:t>
            </w:r>
          </w:p>
        </w:tc>
      </w:tr>
      <w:tr w:rsidR="00AC6528" w:rsidRPr="00E77D9E" w:rsidTr="00266CFB">
        <w:trPr>
          <w:trHeight w:val="42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Дошки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необрізні</w:t>
            </w:r>
            <w:proofErr w:type="spellEnd"/>
            <w:r w:rsidRPr="00E77D9E">
              <w:rPr>
                <w:rFonts w:ascii="Arial" w:hAnsi="Arial" w:cs="Arial"/>
                <w:spacing w:val="-5"/>
                <w:sz w:val="20"/>
                <w:szCs w:val="20"/>
              </w:rPr>
              <w:t xml:space="preserve"> з </w:t>
            </w:r>
            <w:proofErr w:type="spellStart"/>
            <w:r w:rsidRPr="00E77D9E">
              <w:rPr>
                <w:rFonts w:ascii="Arial" w:hAnsi="Arial" w:cs="Arial"/>
                <w:spacing w:val="-5"/>
                <w:sz w:val="20"/>
                <w:szCs w:val="20"/>
              </w:rPr>
              <w:t>хвойних</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порід</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довжина</w:t>
            </w:r>
            <w:proofErr w:type="spellEnd"/>
            <w:r w:rsidRPr="00E77D9E">
              <w:rPr>
                <w:rFonts w:ascii="Arial" w:hAnsi="Arial" w:cs="Arial"/>
                <w:spacing w:val="-5"/>
                <w:sz w:val="20"/>
                <w:szCs w:val="20"/>
              </w:rPr>
              <w:t xml:space="preserve"> 2-3,75 м, </w:t>
            </w:r>
            <w:proofErr w:type="spellStart"/>
            <w:r w:rsidRPr="00E77D9E">
              <w:rPr>
                <w:rFonts w:ascii="Arial" w:hAnsi="Arial" w:cs="Arial"/>
                <w:spacing w:val="-5"/>
                <w:sz w:val="20"/>
                <w:szCs w:val="20"/>
              </w:rPr>
              <w:t>усі</w:t>
            </w:r>
            <w:proofErr w:type="spellEnd"/>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ширини</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товщина</w:t>
            </w:r>
            <w:proofErr w:type="spellEnd"/>
            <w:r w:rsidRPr="00E77D9E">
              <w:rPr>
                <w:rFonts w:ascii="Arial" w:hAnsi="Arial" w:cs="Arial"/>
                <w:spacing w:val="-5"/>
                <w:sz w:val="20"/>
                <w:szCs w:val="20"/>
              </w:rPr>
              <w:t xml:space="preserve"> 32, 40 мм, ІV сорт</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м3</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0,0032</w:t>
            </w:r>
          </w:p>
        </w:tc>
      </w:tr>
      <w:tr w:rsidR="00AC6528" w:rsidRPr="00E77D9E" w:rsidTr="00266CFB">
        <w:trPr>
          <w:trHeight w:val="206"/>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proofErr w:type="spellStart"/>
            <w:r w:rsidRPr="00E77D9E">
              <w:rPr>
                <w:rFonts w:ascii="Arial" w:hAnsi="Arial" w:cs="Arial"/>
                <w:spacing w:val="-5"/>
                <w:sz w:val="20"/>
                <w:szCs w:val="20"/>
              </w:rPr>
              <w:t>Клоччя</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просочене</w:t>
            </w:r>
            <w:proofErr w:type="spellEnd"/>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кг</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0,12</w:t>
            </w:r>
          </w:p>
        </w:tc>
      </w:tr>
      <w:tr w:rsidR="00AC6528" w:rsidRPr="00E77D9E" w:rsidTr="00266CFB">
        <w:trPr>
          <w:trHeight w:val="80"/>
          <w:jc w:val="center"/>
        </w:trPr>
        <w:tc>
          <w:tcPr>
            <w:tcW w:w="7225" w:type="dxa"/>
          </w:tcPr>
          <w:p w:rsidR="00AC6528" w:rsidRPr="00E77D9E" w:rsidRDefault="00AC6528" w:rsidP="00266CFB">
            <w:pPr>
              <w:keepLines/>
              <w:autoSpaceDE w:val="0"/>
              <w:autoSpaceDN w:val="0"/>
              <w:rPr>
                <w:rFonts w:ascii="Arial" w:hAnsi="Arial" w:cs="Arial"/>
                <w:spacing w:val="-5"/>
                <w:sz w:val="20"/>
                <w:szCs w:val="20"/>
              </w:rPr>
            </w:pPr>
            <w:r w:rsidRPr="00E77D9E">
              <w:rPr>
                <w:rFonts w:ascii="Arial" w:hAnsi="Arial" w:cs="Arial"/>
                <w:spacing w:val="-5"/>
                <w:sz w:val="20"/>
                <w:szCs w:val="20"/>
              </w:rPr>
              <w:t xml:space="preserve">Портландцемент </w:t>
            </w:r>
            <w:proofErr w:type="spellStart"/>
            <w:r w:rsidRPr="00E77D9E">
              <w:rPr>
                <w:rFonts w:ascii="Arial" w:hAnsi="Arial" w:cs="Arial"/>
                <w:spacing w:val="-5"/>
                <w:sz w:val="20"/>
                <w:szCs w:val="20"/>
              </w:rPr>
              <w:t>загальнобудівельного</w:t>
            </w:r>
            <w:proofErr w:type="spellEnd"/>
            <w:r w:rsidRPr="00E77D9E">
              <w:rPr>
                <w:rFonts w:ascii="Arial" w:hAnsi="Arial" w:cs="Arial"/>
                <w:spacing w:val="-5"/>
                <w:sz w:val="20"/>
                <w:szCs w:val="20"/>
              </w:rPr>
              <w:t xml:space="preserve"> </w:t>
            </w:r>
            <w:proofErr w:type="spellStart"/>
            <w:r w:rsidRPr="00E77D9E">
              <w:rPr>
                <w:rFonts w:ascii="Arial" w:hAnsi="Arial" w:cs="Arial"/>
                <w:spacing w:val="-5"/>
                <w:sz w:val="20"/>
                <w:szCs w:val="20"/>
              </w:rPr>
              <w:t>призначення</w:t>
            </w:r>
            <w:proofErr w:type="spellEnd"/>
            <w:r w:rsidRPr="00E77D9E">
              <w:rPr>
                <w:rFonts w:ascii="Arial" w:hAnsi="Arial" w:cs="Arial"/>
                <w:spacing w:val="-5"/>
                <w:sz w:val="20"/>
                <w:szCs w:val="20"/>
                <w:lang w:val="uk-UA"/>
              </w:rPr>
              <w:t xml:space="preserve"> </w:t>
            </w:r>
            <w:proofErr w:type="spellStart"/>
            <w:r w:rsidRPr="00E77D9E">
              <w:rPr>
                <w:rFonts w:ascii="Arial" w:hAnsi="Arial" w:cs="Arial"/>
                <w:spacing w:val="-5"/>
                <w:sz w:val="20"/>
                <w:szCs w:val="20"/>
              </w:rPr>
              <w:t>бездобавковий</w:t>
            </w:r>
            <w:proofErr w:type="spellEnd"/>
            <w:r w:rsidRPr="00E77D9E">
              <w:rPr>
                <w:rFonts w:ascii="Arial" w:hAnsi="Arial" w:cs="Arial"/>
                <w:spacing w:val="-5"/>
                <w:sz w:val="20"/>
                <w:szCs w:val="20"/>
              </w:rPr>
              <w:t>, марка 400</w:t>
            </w:r>
          </w:p>
        </w:tc>
        <w:tc>
          <w:tcPr>
            <w:tcW w:w="1275" w:type="dxa"/>
          </w:tcPr>
          <w:p w:rsidR="00AC6528" w:rsidRPr="00E77D9E" w:rsidRDefault="00AC6528" w:rsidP="00266CFB">
            <w:pPr>
              <w:keepLines/>
              <w:autoSpaceDE w:val="0"/>
              <w:autoSpaceDN w:val="0"/>
              <w:jc w:val="center"/>
              <w:rPr>
                <w:rFonts w:ascii="Arial" w:hAnsi="Arial" w:cs="Arial"/>
                <w:spacing w:val="-5"/>
                <w:sz w:val="20"/>
                <w:szCs w:val="20"/>
              </w:rPr>
            </w:pPr>
            <w:r w:rsidRPr="00E77D9E">
              <w:rPr>
                <w:rFonts w:ascii="Arial" w:hAnsi="Arial" w:cs="Arial"/>
                <w:spacing w:val="-5"/>
                <w:sz w:val="20"/>
                <w:szCs w:val="20"/>
              </w:rPr>
              <w:t>т</w:t>
            </w:r>
          </w:p>
        </w:tc>
        <w:tc>
          <w:tcPr>
            <w:tcW w:w="1240" w:type="dxa"/>
          </w:tcPr>
          <w:p w:rsidR="00AC6528" w:rsidRPr="00E77D9E" w:rsidRDefault="00AC6528" w:rsidP="00266CFB">
            <w:pPr>
              <w:keepLines/>
              <w:autoSpaceDE w:val="0"/>
              <w:autoSpaceDN w:val="0"/>
              <w:jc w:val="right"/>
              <w:rPr>
                <w:rFonts w:ascii="Arial" w:hAnsi="Arial" w:cs="Arial"/>
                <w:spacing w:val="-5"/>
                <w:sz w:val="20"/>
                <w:szCs w:val="20"/>
              </w:rPr>
            </w:pPr>
            <w:r w:rsidRPr="00E77D9E">
              <w:rPr>
                <w:rFonts w:ascii="Arial" w:hAnsi="Arial" w:cs="Arial"/>
                <w:spacing w:val="-5"/>
                <w:sz w:val="20"/>
                <w:szCs w:val="20"/>
              </w:rPr>
              <w:t>0,0012</w:t>
            </w:r>
          </w:p>
        </w:tc>
      </w:tr>
    </w:tbl>
    <w:p w:rsidR="00AC6528" w:rsidRPr="00E77D9E" w:rsidRDefault="00AC6528" w:rsidP="00AC6528">
      <w:pPr>
        <w:ind w:firstLine="284"/>
        <w:jc w:val="center"/>
        <w:rPr>
          <w:b/>
          <w:shd w:val="clear" w:color="auto" w:fill="FFFFFF"/>
          <w:lang w:val="uk-UA"/>
        </w:rPr>
      </w:pPr>
    </w:p>
    <w:p w:rsidR="00AC6528" w:rsidRPr="00E77D9E" w:rsidRDefault="00AC6528" w:rsidP="00AC6528">
      <w:pPr>
        <w:rPr>
          <w:b/>
          <w:shd w:val="clear" w:color="auto" w:fill="FFFFFF"/>
          <w:lang w:val="uk-UA"/>
        </w:rPr>
      </w:pPr>
    </w:p>
    <w:p w:rsidR="00AC6528" w:rsidRPr="00E77D9E" w:rsidRDefault="00AC6528" w:rsidP="00AC6528">
      <w:pPr>
        <w:ind w:firstLine="284"/>
        <w:jc w:val="both"/>
        <w:rPr>
          <w:i/>
          <w:sz w:val="20"/>
          <w:szCs w:val="20"/>
          <w:lang w:val="uk-UA"/>
        </w:rPr>
      </w:pPr>
      <w:r w:rsidRPr="00E77D9E">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6528" w:rsidRPr="00E77D9E" w:rsidRDefault="00AC6528" w:rsidP="00AC6528">
      <w:pPr>
        <w:ind w:firstLine="284"/>
        <w:jc w:val="center"/>
        <w:rPr>
          <w:b/>
          <w:shd w:val="clear" w:color="auto" w:fill="FFFFFF"/>
          <w:lang w:val="uk-UA"/>
        </w:rPr>
      </w:pPr>
    </w:p>
    <w:p w:rsidR="00AC1413" w:rsidRPr="00AC6528" w:rsidRDefault="00AC6528" w:rsidP="00AC6528">
      <w:pPr>
        <w:spacing w:after="160" w:line="259" w:lineRule="auto"/>
        <w:rPr>
          <w:rFonts w:eastAsiaTheme="minorHAnsi"/>
          <w:b/>
          <w:bCs/>
          <w:lang w:val="uk-UA" w:eastAsia="uk-UA"/>
        </w:rPr>
      </w:pPr>
      <w:bookmarkStart w:id="0" w:name="_GoBack"/>
      <w:bookmarkEnd w:id="0"/>
    </w:p>
    <w:sectPr w:rsidR="00AC1413" w:rsidRPr="00AC6528"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D7" w:rsidRPr="006867EB" w:rsidRDefault="00AC6528">
    <w:pPr>
      <w:tabs>
        <w:tab w:val="center" w:pos="4680"/>
        <w:tab w:val="right" w:pos="7485"/>
      </w:tabs>
      <w:autoSpaceDE w:val="0"/>
      <w:autoSpaceDN w:val="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28"/>
    <w:rsid w:val="009478FE"/>
    <w:rsid w:val="00A7537D"/>
    <w:rsid w:val="00AC6528"/>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1723"/>
  <w15:chartTrackingRefBased/>
  <w15:docId w15:val="{8468A1F9-B284-4512-8BDD-B69AA3E5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2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AC6528"/>
    <w:rPr>
      <w:shd w:val="clear" w:color="auto" w:fill="FFFFFF"/>
    </w:rPr>
  </w:style>
  <w:style w:type="paragraph" w:customStyle="1" w:styleId="20">
    <w:name w:val="Заголовок №2"/>
    <w:basedOn w:val="a"/>
    <w:link w:val="2"/>
    <w:rsid w:val="00AC6528"/>
    <w:pPr>
      <w:shd w:val="clear" w:color="auto" w:fill="FFFFFF"/>
      <w:spacing w:before="240" w:after="60" w:line="0" w:lineRule="atLeast"/>
      <w:jc w:val="center"/>
      <w:outlineLvl w:val="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2024-04-09T10:33:00Z</dcterms:created>
  <dcterms:modified xsi:type="dcterms:W3CDTF">2024-04-09T10:33:00Z</dcterms:modified>
</cp:coreProperties>
</file>