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5BBC" w14:textId="77777777" w:rsidR="00B27700" w:rsidRPr="00B27700" w:rsidRDefault="00B27700" w:rsidP="00B27700">
      <w:pPr>
        <w:keepNext/>
        <w:widowControl w:val="0"/>
        <w:suppressAutoHyphens/>
        <w:spacing w:after="0" w:line="240" w:lineRule="auto"/>
        <w:jc w:val="center"/>
        <w:rPr>
          <w:rFonts w:ascii="Times New Roman" w:eastAsia="Times New Roman" w:hAnsi="Times New Roman"/>
          <w:b/>
          <w:color w:val="000000"/>
          <w:sz w:val="32"/>
          <w:szCs w:val="32"/>
          <w:lang w:eastAsia="uk-UA"/>
        </w:rPr>
      </w:pPr>
      <w:r w:rsidRPr="00B27700">
        <w:rPr>
          <w:rFonts w:ascii="Times New Roman" w:eastAsia="Times New Roman" w:hAnsi="Times New Roman"/>
          <w:b/>
          <w:color w:val="000000"/>
          <w:sz w:val="32"/>
          <w:szCs w:val="32"/>
          <w:lang w:eastAsia="uk-UA"/>
        </w:rPr>
        <w:t>Нововолинський електромеханічний фаховий коледж</w:t>
      </w:r>
    </w:p>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tbl>
      <w:tblPr>
        <w:tblW w:w="4629" w:type="dxa"/>
        <w:tblInd w:w="5258" w:type="dxa"/>
        <w:tblLayout w:type="fixed"/>
        <w:tblCellMar>
          <w:top w:w="15" w:type="dxa"/>
          <w:left w:w="15" w:type="dxa"/>
          <w:bottom w:w="15" w:type="dxa"/>
          <w:right w:w="15" w:type="dxa"/>
        </w:tblCellMar>
        <w:tblLook w:val="04A0" w:firstRow="1" w:lastRow="0" w:firstColumn="1" w:lastColumn="0" w:noHBand="0" w:noVBand="1"/>
      </w:tblPr>
      <w:tblGrid>
        <w:gridCol w:w="865"/>
        <w:gridCol w:w="3446"/>
        <w:gridCol w:w="318"/>
      </w:tblGrid>
      <w:tr w:rsidR="00D502C3" w:rsidRPr="00043F7F" w14:paraId="151CA0E6" w14:textId="77777777" w:rsidTr="0027315D">
        <w:trPr>
          <w:trHeight w:val="3399"/>
        </w:trPr>
        <w:tc>
          <w:tcPr>
            <w:tcW w:w="865" w:type="dxa"/>
            <w:tcMar>
              <w:top w:w="100" w:type="dxa"/>
              <w:left w:w="100" w:type="dxa"/>
              <w:bottom w:w="100" w:type="dxa"/>
              <w:right w:w="100" w:type="dxa"/>
            </w:tcMar>
            <w:hideMark/>
          </w:tcPr>
          <w:p w14:paraId="7650220A" w14:textId="0A1C8783"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p>
        </w:tc>
        <w:tc>
          <w:tcPr>
            <w:tcW w:w="3446" w:type="dxa"/>
            <w:tcMar>
              <w:top w:w="100" w:type="dxa"/>
              <w:left w:w="100" w:type="dxa"/>
              <w:bottom w:w="100" w:type="dxa"/>
              <w:right w:w="100" w:type="dxa"/>
            </w:tcMar>
            <w:hideMark/>
          </w:tcPr>
          <w:p w14:paraId="70ECE7F6" w14:textId="43215899"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ЗАТВЕРДЖЕНО</w:t>
            </w:r>
          </w:p>
          <w:p w14:paraId="4B8BCECA" w14:textId="77777777"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 xml:space="preserve">Протоколом уповноваженої </w:t>
            </w:r>
          </w:p>
          <w:p w14:paraId="1970E62D" w14:textId="1265130B" w:rsidR="0027315D" w:rsidRPr="0027315D" w:rsidRDefault="0027315D" w:rsidP="0027315D">
            <w:pPr>
              <w:spacing w:after="0"/>
              <w:rPr>
                <w:rFonts w:ascii="Times New Roman" w:hAnsi="Times New Roman"/>
                <w:sz w:val="20"/>
                <w:szCs w:val="20"/>
              </w:rPr>
            </w:pPr>
            <w:r w:rsidRPr="00373559">
              <w:rPr>
                <w:rFonts w:ascii="Times New Roman" w:hAnsi="Times New Roman"/>
                <w:sz w:val="20"/>
                <w:szCs w:val="20"/>
              </w:rPr>
              <w:t xml:space="preserve">особи від  </w:t>
            </w:r>
            <w:r w:rsidR="003D5974" w:rsidRPr="004E3D00">
              <w:rPr>
                <w:rFonts w:ascii="Times New Roman" w:hAnsi="Times New Roman"/>
                <w:sz w:val="20"/>
                <w:szCs w:val="20"/>
                <w:lang w:val="ru-RU"/>
              </w:rPr>
              <w:t>09</w:t>
            </w:r>
            <w:r w:rsidRPr="00373559">
              <w:rPr>
                <w:rFonts w:ascii="Times New Roman" w:hAnsi="Times New Roman"/>
                <w:sz w:val="20"/>
                <w:szCs w:val="20"/>
              </w:rPr>
              <w:t xml:space="preserve"> грудня 2023 року</w:t>
            </w:r>
          </w:p>
          <w:p w14:paraId="60B53C24" w14:textId="506D0DFF" w:rsidR="0027315D" w:rsidRPr="0027315D" w:rsidRDefault="0027315D" w:rsidP="0027315D">
            <w:pPr>
              <w:spacing w:after="0"/>
              <w:rPr>
                <w:rFonts w:ascii="Times New Roman" w:hAnsi="Times New Roman"/>
                <w:sz w:val="20"/>
                <w:szCs w:val="20"/>
              </w:rPr>
            </w:pPr>
            <w:r w:rsidRPr="0027315D">
              <w:rPr>
                <w:rFonts w:ascii="Times New Roman" w:hAnsi="Times New Roman"/>
                <w:sz w:val="20"/>
                <w:szCs w:val="20"/>
              </w:rPr>
              <w:t xml:space="preserve">Уповноважена особа </w:t>
            </w:r>
            <w:r>
              <w:rPr>
                <w:rFonts w:ascii="Times New Roman" w:hAnsi="Times New Roman"/>
                <w:sz w:val="20"/>
                <w:szCs w:val="20"/>
              </w:rPr>
              <w:t>Нововолинського електромеханічного фахового коледжу</w:t>
            </w:r>
            <w:r w:rsidRPr="0027315D">
              <w:rPr>
                <w:rFonts w:ascii="Times New Roman" w:hAnsi="Times New Roman"/>
                <w:sz w:val="20"/>
                <w:szCs w:val="20"/>
              </w:rPr>
              <w:t xml:space="preserve">                                                                                                        Тетяна Міщук</w:t>
            </w:r>
          </w:p>
          <w:p w14:paraId="23D11123" w14:textId="77777777" w:rsidR="0027315D" w:rsidRDefault="0027315D" w:rsidP="0027315D">
            <w:pPr>
              <w:spacing w:before="60" w:after="60" w:line="240" w:lineRule="auto"/>
              <w:ind w:firstLine="6379"/>
              <w:contextualSpacing/>
              <w:rPr>
                <w:sz w:val="16"/>
                <w:szCs w:val="16"/>
              </w:rPr>
            </w:pPr>
          </w:p>
          <w:p w14:paraId="7FF9D363" w14:textId="7AA63B9C" w:rsidR="00D502C3" w:rsidRPr="00043F7F" w:rsidRDefault="0027315D" w:rsidP="0027315D">
            <w:pPr>
              <w:spacing w:before="60" w:after="60" w:line="240" w:lineRule="auto"/>
              <w:contextualSpacing/>
              <w:jc w:val="center"/>
              <w:rPr>
                <w:rFonts w:ascii="Times New Roman" w:eastAsia="Times New Roman" w:hAnsi="Times New Roman"/>
                <w:b/>
                <w:bCs/>
                <w:color w:val="000000"/>
                <w:sz w:val="24"/>
                <w:szCs w:val="24"/>
                <w:lang w:eastAsia="ru-RU"/>
              </w:rPr>
            </w:pPr>
            <w:r>
              <w:rPr>
                <w:sz w:val="16"/>
                <w:szCs w:val="16"/>
              </w:rPr>
              <w:t xml:space="preserve">                                                                                                                   </w:t>
            </w:r>
          </w:p>
          <w:p w14:paraId="2E2F6A96" w14:textId="293113DC" w:rsidR="0027315D" w:rsidRPr="00043F7F" w:rsidRDefault="00D502C3" w:rsidP="0027315D">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p>
          <w:p w14:paraId="3D95442B" w14:textId="5D99FD96"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18"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tbl>
    <w:bookmarkEnd w:id="0"/>
    <w:p w14:paraId="30B25F46" w14:textId="2703464C" w:rsidR="008665BC"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3AC8C6E" w14:textId="245558AD" w:rsidR="0027315D" w:rsidRDefault="0027315D"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на закупівлю товару</w:t>
      </w:r>
    </w:p>
    <w:p w14:paraId="45FDC97C" w14:textId="28DF6866" w:rsidR="008665BC"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1DB4CD73" w14:textId="77777777" w:rsidR="0027315D" w:rsidRPr="00A80D70" w:rsidRDefault="0027315D"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p>
    <w:p w14:paraId="0914654C" w14:textId="77777777" w:rsidR="0027315D" w:rsidRDefault="0027315D" w:rsidP="00190DF7">
      <w:pPr>
        <w:widowControl w:val="0"/>
        <w:spacing w:after="0" w:line="240" w:lineRule="auto"/>
        <w:contextualSpacing/>
        <w:jc w:val="center"/>
        <w:rPr>
          <w:rFonts w:ascii="Times New Roman" w:hAnsi="Times New Roman"/>
          <w:sz w:val="24"/>
          <w:szCs w:val="24"/>
        </w:rPr>
      </w:pPr>
    </w:p>
    <w:p w14:paraId="3861890C" w14:textId="77777777" w:rsidR="0027315D" w:rsidRPr="0027315D" w:rsidRDefault="0027315D" w:rsidP="00190DF7">
      <w:pPr>
        <w:widowControl w:val="0"/>
        <w:spacing w:after="0" w:line="240" w:lineRule="auto"/>
        <w:contextualSpacing/>
        <w:jc w:val="center"/>
        <w:rPr>
          <w:rFonts w:ascii="Times New Roman" w:hAnsi="Times New Roman"/>
          <w:b/>
        </w:rPr>
      </w:pPr>
      <w:r w:rsidRPr="0027315D">
        <w:rPr>
          <w:rFonts w:ascii="Times New Roman" w:hAnsi="Times New Roman"/>
          <w:b/>
        </w:rPr>
        <w:t xml:space="preserve">згідно із предметом закупівлі: </w:t>
      </w:r>
    </w:p>
    <w:p w14:paraId="1307EC10" w14:textId="00077008" w:rsidR="0027315D" w:rsidRPr="0027315D" w:rsidRDefault="0027315D" w:rsidP="00190DF7">
      <w:pPr>
        <w:widowControl w:val="0"/>
        <w:spacing w:after="0" w:line="240" w:lineRule="auto"/>
        <w:contextualSpacing/>
        <w:jc w:val="center"/>
        <w:rPr>
          <w:rFonts w:ascii="Times New Roman" w:hAnsi="Times New Roman"/>
          <w:sz w:val="24"/>
          <w:szCs w:val="24"/>
        </w:rPr>
      </w:pPr>
      <w:r w:rsidRPr="0027315D">
        <w:rPr>
          <w:rFonts w:ascii="Times New Roman" w:hAnsi="Times New Roman"/>
        </w:rPr>
        <w:t>— 4-та цифра основного словника «клас» національного класифікатора України ДК 021:2015 «Єдиний закупівельний словник» (CPV): 09310000-5 — «Електрична енергія» (Електрична енергія)</w:t>
      </w:r>
    </w:p>
    <w:p w14:paraId="342777B5" w14:textId="724EF1F9" w:rsidR="00F129EE" w:rsidRPr="0027315D" w:rsidRDefault="00F129EE" w:rsidP="00190DF7">
      <w:pPr>
        <w:widowControl w:val="0"/>
        <w:spacing w:after="0" w:line="240" w:lineRule="auto"/>
        <w:contextualSpacing/>
        <w:jc w:val="center"/>
        <w:rPr>
          <w:rFonts w:ascii="Times New Roman" w:hAnsi="Times New Roman"/>
          <w:bCs/>
          <w:color w:val="000000"/>
          <w:sz w:val="24"/>
          <w:szCs w:val="24"/>
          <w:bdr w:val="none" w:sz="0" w:space="0" w:color="auto" w:frame="1"/>
          <w:lang w:val="ru-RU" w:eastAsia="uk-UA"/>
        </w:rPr>
      </w:pPr>
    </w:p>
    <w:p w14:paraId="6928368A" w14:textId="77777777" w:rsidR="008665BC" w:rsidRPr="0027315D"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19A7BDFB" w14:textId="77777777" w:rsidR="0027315D" w:rsidRPr="009251BA" w:rsidRDefault="0027315D" w:rsidP="0027315D">
      <w:pPr>
        <w:pStyle w:val="rvps2"/>
        <w:shd w:val="clear" w:color="auto" w:fill="FFFFFF"/>
        <w:spacing w:before="0" w:after="0"/>
        <w:jc w:val="center"/>
        <w:textAlignment w:val="baseline"/>
      </w:pPr>
      <w:r w:rsidRPr="009251BA">
        <w:rPr>
          <w:i/>
        </w:rPr>
        <w:t xml:space="preserve">Закупівля проводиться відповідно до Особливостей здійснення публічних </w:t>
      </w:r>
      <w:proofErr w:type="spellStart"/>
      <w:r w:rsidRPr="009251BA">
        <w:rPr>
          <w:i/>
        </w:rPr>
        <w:t>закупівель</w:t>
      </w:r>
      <w:proofErr w:type="spellEnd"/>
      <w:r w:rsidRPr="009251BA">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та доповненнями)</w:t>
      </w:r>
    </w:p>
    <w:p w14:paraId="532FF397" w14:textId="77777777" w:rsidR="0027315D" w:rsidRDefault="0027315D" w:rsidP="0027315D">
      <w:pPr>
        <w:widowControl w:val="0"/>
        <w:spacing w:after="0" w:line="240" w:lineRule="auto"/>
        <w:contextualSpacing/>
        <w:rPr>
          <w:rFonts w:ascii="Times New Roman" w:hAnsi="Times New Roman"/>
          <w:b/>
          <w:sz w:val="24"/>
          <w:szCs w:val="24"/>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67F9267D" w14:textId="6DF82070" w:rsidR="00D502C3" w:rsidRPr="0027315D" w:rsidRDefault="0027315D" w:rsidP="00716811">
      <w:pPr>
        <w:pStyle w:val="af"/>
        <w:ind w:left="0"/>
        <w:rPr>
          <w:rFonts w:ascii="Times New Roman" w:hAnsi="Times New Roman"/>
          <w:b w:val="0"/>
          <w:sz w:val="24"/>
          <w:szCs w:val="24"/>
        </w:rPr>
      </w:pPr>
      <w:r w:rsidRPr="0027315D">
        <w:rPr>
          <w:rFonts w:ascii="Times New Roman" w:hAnsi="Times New Roman"/>
          <w:b w:val="0"/>
          <w:sz w:val="24"/>
          <w:szCs w:val="24"/>
        </w:rPr>
        <w:t>м. Нововолинськ</w:t>
      </w:r>
    </w:p>
    <w:p w14:paraId="5C466904" w14:textId="77777777" w:rsidR="00D502C3" w:rsidRPr="0027315D" w:rsidRDefault="00D502C3" w:rsidP="00716811">
      <w:pPr>
        <w:pStyle w:val="af"/>
        <w:ind w:left="0"/>
        <w:rPr>
          <w:rFonts w:ascii="Times New Roman" w:hAnsi="Times New Roman"/>
          <w:b w:val="0"/>
          <w:sz w:val="24"/>
          <w:szCs w:val="24"/>
        </w:rPr>
      </w:pPr>
      <w:r w:rsidRPr="0027315D">
        <w:rPr>
          <w:rFonts w:ascii="Times New Roman" w:hAnsi="Times New Roman"/>
          <w:b w:val="0"/>
          <w:sz w:val="24"/>
          <w:szCs w:val="24"/>
        </w:rPr>
        <w:t>202</w:t>
      </w:r>
      <w:r w:rsidR="00285EC0" w:rsidRPr="0027315D">
        <w:rPr>
          <w:rFonts w:ascii="Times New Roman" w:hAnsi="Times New Roman"/>
          <w:b w:val="0"/>
          <w:sz w:val="24"/>
          <w:szCs w:val="24"/>
        </w:rPr>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7E4CDF4A" w:rsidR="00E3417A" w:rsidRPr="00A80D70" w:rsidRDefault="0027315D"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Нововолинський електромеханічний фаховий коледж</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54267808" w:rsidR="00E3417A" w:rsidRPr="0027315D" w:rsidRDefault="0027315D" w:rsidP="00190DF7">
            <w:pPr>
              <w:widowControl w:val="0"/>
              <w:spacing w:after="0" w:line="240" w:lineRule="auto"/>
              <w:contextualSpacing/>
              <w:jc w:val="both"/>
              <w:rPr>
                <w:rFonts w:ascii="Times New Roman" w:hAnsi="Times New Roman"/>
                <w:color w:val="000000"/>
                <w:sz w:val="24"/>
                <w:szCs w:val="24"/>
                <w:lang w:eastAsia="uk-UA"/>
              </w:rPr>
            </w:pPr>
            <w:r w:rsidRPr="0027315D">
              <w:rPr>
                <w:rFonts w:ascii="Times New Roman" w:hAnsi="Times New Roman"/>
              </w:rPr>
              <w:t>вул. Шахтарська, буд. 16, м. Нововолинськ, Володимирський район, Волинська обл., Україна, 45400;</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10310BD0" w14:textId="24E7DAA5"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Уповноважена особа:</w:t>
            </w:r>
          </w:p>
          <w:p w14:paraId="4225D02E"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sidRPr="002D2724">
              <w:rPr>
                <w:rFonts w:ascii="Times New Roman" w:hAnsi="Times New Roman"/>
                <w:color w:val="000000"/>
                <w:sz w:val="24"/>
                <w:szCs w:val="24"/>
                <w:lang w:eastAsia="uk-UA"/>
              </w:rPr>
              <w:t xml:space="preserve">Міщук Тетяна Миколаївна, </w:t>
            </w:r>
          </w:p>
          <w:p w14:paraId="36C97ED9"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 юрист</w:t>
            </w:r>
          </w:p>
          <w:p w14:paraId="01729647" w14:textId="77777777" w:rsidR="002D2724" w:rsidRDefault="002D2724" w:rsidP="00190DF7">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+380678124416</w:t>
            </w:r>
          </w:p>
          <w:p w14:paraId="410C3E27" w14:textId="0622500E" w:rsidR="008945E4" w:rsidRPr="00A80D70" w:rsidRDefault="002D2724" w:rsidP="00190DF7">
            <w:pPr>
              <w:widowControl w:val="0"/>
              <w:spacing w:after="0" w:line="240" w:lineRule="auto"/>
              <w:contextualSpacing/>
              <w:jc w:val="both"/>
              <w:rPr>
                <w:rFonts w:ascii="Times New Roman" w:hAnsi="Times New Roman"/>
                <w:color w:val="000000"/>
                <w:sz w:val="24"/>
                <w:szCs w:val="24"/>
                <w:lang w:eastAsia="uk-UA"/>
              </w:rPr>
            </w:pPr>
            <w:r w:rsidRPr="00C431BF">
              <w:rPr>
                <w:rFonts w:ascii="Times New Roman" w:hAnsi="Times New Roman"/>
                <w:sz w:val="24"/>
                <w:szCs w:val="24"/>
              </w:rPr>
              <w:t>Е-</w:t>
            </w:r>
            <w:proofErr w:type="spellStart"/>
            <w:r w:rsidRPr="00C431BF">
              <w:rPr>
                <w:rFonts w:ascii="Times New Roman" w:hAnsi="Times New Roman"/>
                <w:sz w:val="24"/>
                <w:szCs w:val="24"/>
              </w:rPr>
              <w:t>mail</w:t>
            </w:r>
            <w:proofErr w:type="spellEnd"/>
            <w:r w:rsidRPr="00C431BF">
              <w:rPr>
                <w:rFonts w:ascii="Times New Roman" w:hAnsi="Times New Roman"/>
                <w:sz w:val="24"/>
                <w:szCs w:val="24"/>
              </w:rPr>
              <w:t xml:space="preserve">: </w:t>
            </w:r>
            <w:r w:rsidRPr="00C431BF">
              <w:rPr>
                <w:rFonts w:ascii="Times New Roman" w:hAnsi="Times New Roman"/>
                <w:color w:val="000000"/>
                <w:sz w:val="24"/>
                <w:szCs w:val="24"/>
                <w:lang w:eastAsia="uk-UA"/>
              </w:rPr>
              <w:t xml:space="preserve"> </w:t>
            </w:r>
            <w:proofErr w:type="spellStart"/>
            <w:r w:rsidRPr="00C431BF">
              <w:rPr>
                <w:rFonts w:ascii="Times New Roman" w:hAnsi="Times New Roman"/>
                <w:bCs/>
                <w:color w:val="343840"/>
                <w:sz w:val="24"/>
                <w:szCs w:val="24"/>
                <w:shd w:val="clear" w:color="auto" w:fill="FFFFFF"/>
              </w:rPr>
              <w:t>nemk</w:t>
            </w:r>
            <w:proofErr w:type="spellEnd"/>
            <w:r w:rsidRPr="00C431BF">
              <w:rPr>
                <w:rFonts w:ascii="Times New Roman" w:hAnsi="Times New Roman"/>
                <w:bCs/>
                <w:color w:val="343840"/>
                <w:sz w:val="24"/>
                <w:szCs w:val="24"/>
                <w:shd w:val="clear" w:color="auto" w:fill="FFFFFF"/>
              </w:rPr>
              <w:t>.@</w:t>
            </w:r>
            <w:proofErr w:type="spellStart"/>
            <w:r w:rsidR="00C431BF" w:rsidRPr="00C431BF">
              <w:rPr>
                <w:rFonts w:ascii="Times New Roman" w:hAnsi="Times New Roman"/>
                <w:bCs/>
                <w:color w:val="343840"/>
                <w:sz w:val="24"/>
                <w:szCs w:val="24"/>
                <w:shd w:val="clear" w:color="auto" w:fill="FFFFFF"/>
                <w:lang w:val="en-US"/>
              </w:rPr>
              <w:t>i</w:t>
            </w:r>
            <w:proofErr w:type="spellEnd"/>
            <w:r w:rsidR="00C431BF" w:rsidRPr="004E3D00">
              <w:rPr>
                <w:rFonts w:ascii="Times New Roman" w:hAnsi="Times New Roman"/>
                <w:bCs/>
                <w:color w:val="343840"/>
                <w:sz w:val="24"/>
                <w:szCs w:val="24"/>
                <w:shd w:val="clear" w:color="auto" w:fill="FFFFFF"/>
                <w:lang w:val="ru-RU"/>
              </w:rPr>
              <w:t>.</w:t>
            </w:r>
            <w:r w:rsidRPr="00C431BF">
              <w:rPr>
                <w:rFonts w:ascii="Times New Roman" w:hAnsi="Times New Roman"/>
                <w:bCs/>
                <w:color w:val="343840"/>
                <w:sz w:val="24"/>
                <w:szCs w:val="24"/>
                <w:shd w:val="clear" w:color="auto" w:fill="FFFFFF"/>
              </w:rPr>
              <w:t>u</w:t>
            </w:r>
            <w:r w:rsidR="00C431BF" w:rsidRPr="00C431BF">
              <w:rPr>
                <w:rFonts w:ascii="Times New Roman" w:hAnsi="Times New Roman"/>
                <w:bCs/>
                <w:color w:val="343840"/>
                <w:sz w:val="24"/>
                <w:szCs w:val="24"/>
                <w:shd w:val="clear" w:color="auto" w:fill="FFFFFF"/>
                <w:lang w:val="en-US"/>
              </w:rPr>
              <w:t>a</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695F4259" w:rsidR="00AF54B9" w:rsidRPr="00D502C3" w:rsidRDefault="002D2724" w:rsidP="00DF0C81">
            <w:pPr>
              <w:widowControl w:val="0"/>
              <w:spacing w:after="0" w:line="240" w:lineRule="auto"/>
              <w:contextualSpacing/>
              <w:jc w:val="both"/>
              <w:rPr>
                <w:rFonts w:ascii="Times New Roman" w:hAnsi="Times New Roman"/>
                <w:sz w:val="24"/>
                <w:szCs w:val="24"/>
                <w:highlight w:val="yellow"/>
              </w:rPr>
            </w:pPr>
            <w:r w:rsidRPr="002D2724">
              <w:rPr>
                <w:rFonts w:ascii="Times New Roman" w:hAnsi="Times New Roman"/>
                <w:sz w:val="24"/>
                <w:szCs w:val="24"/>
              </w:rPr>
              <w:lastRenderedPageBreak/>
              <w:t xml:space="preserve">Закупівля здійснюється щодо предмету закупівлі в цілому, поділ предмету закупівлі на окремі частини </w:t>
            </w:r>
            <w:r w:rsidRPr="002D2724">
              <w:rPr>
                <w:rFonts w:ascii="Times New Roman" w:hAnsi="Times New Roman"/>
                <w:sz w:val="24"/>
                <w:szCs w:val="24"/>
              </w:rPr>
              <w:lastRenderedPageBreak/>
              <w:t>(лоти) не передбачається.</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D92ED5F" w14:textId="77777777" w:rsidR="002D2724" w:rsidRDefault="002D2724" w:rsidP="00190DF7">
            <w:pPr>
              <w:widowControl w:val="0"/>
              <w:spacing w:after="0" w:line="240" w:lineRule="auto"/>
              <w:ind w:hanging="2"/>
              <w:contextualSpacing/>
              <w:jc w:val="both"/>
              <w:rPr>
                <w:rFonts w:ascii="Times New Roman" w:hAnsi="Times New Roman"/>
                <w:sz w:val="24"/>
                <w:szCs w:val="24"/>
              </w:rPr>
            </w:pPr>
            <w:r w:rsidRPr="002D2724">
              <w:rPr>
                <w:rFonts w:ascii="Times New Roman" w:hAnsi="Times New Roman"/>
                <w:sz w:val="24"/>
                <w:szCs w:val="24"/>
              </w:rPr>
              <w:t xml:space="preserve">Місце поставки товару: вул. Шахтарська, буд. 16, м. Нововолинськ, Володимирський район, Волинська обл., Україна, 45400; </w:t>
            </w:r>
          </w:p>
          <w:p w14:paraId="4A93C093" w14:textId="5AFEAC9E" w:rsidR="002D2724" w:rsidRPr="004E3D00" w:rsidRDefault="002D2724" w:rsidP="00190DF7">
            <w:pPr>
              <w:widowControl w:val="0"/>
              <w:spacing w:after="0" w:line="240" w:lineRule="auto"/>
              <w:ind w:hanging="2"/>
              <w:contextualSpacing/>
              <w:jc w:val="both"/>
              <w:rPr>
                <w:rFonts w:ascii="Times New Roman" w:hAnsi="Times New Roman"/>
                <w:sz w:val="24"/>
                <w:szCs w:val="24"/>
                <w:lang w:val="ru-RU"/>
              </w:rPr>
            </w:pPr>
          </w:p>
          <w:p w14:paraId="3BF3D60F" w14:textId="6C15019D" w:rsidR="00527F2F" w:rsidRPr="00D502C3" w:rsidRDefault="002D2724" w:rsidP="00852C8C">
            <w:pPr>
              <w:widowControl w:val="0"/>
              <w:spacing w:after="0" w:line="240" w:lineRule="auto"/>
              <w:ind w:hanging="2"/>
              <w:contextualSpacing/>
              <w:jc w:val="both"/>
              <w:rPr>
                <w:rFonts w:ascii="Times New Roman" w:hAnsi="Times New Roman"/>
                <w:sz w:val="24"/>
                <w:szCs w:val="24"/>
                <w:highlight w:val="yellow"/>
              </w:rPr>
            </w:pPr>
            <w:r w:rsidRPr="00852C8C">
              <w:rPr>
                <w:rFonts w:ascii="Times New Roman" w:hAnsi="Times New Roman"/>
                <w:sz w:val="24"/>
                <w:szCs w:val="24"/>
              </w:rPr>
              <w:t>Обсяг поставки товару:  _</w:t>
            </w:r>
            <w:r w:rsidR="00852C8C" w:rsidRPr="00852C8C">
              <w:rPr>
                <w:rFonts w:ascii="Times New Roman" w:hAnsi="Times New Roman"/>
                <w:sz w:val="24"/>
                <w:szCs w:val="24"/>
                <w:lang w:val="ru-RU"/>
              </w:rPr>
              <w:t>76800,95</w:t>
            </w:r>
            <w:r w:rsidRPr="00852C8C">
              <w:rPr>
                <w:rFonts w:ascii="Times New Roman" w:hAnsi="Times New Roman"/>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8BAA1A0" w:rsidR="00527F2F" w:rsidRPr="002D2724" w:rsidRDefault="002D2724" w:rsidP="002D2724">
            <w:pPr>
              <w:widowControl w:val="0"/>
              <w:spacing w:after="0" w:line="240" w:lineRule="auto"/>
              <w:ind w:hanging="2"/>
              <w:contextualSpacing/>
              <w:jc w:val="both"/>
              <w:rPr>
                <w:rFonts w:ascii="Times New Roman" w:hAnsi="Times New Roman"/>
                <w:b/>
                <w:sz w:val="24"/>
                <w:szCs w:val="24"/>
                <w:highlight w:val="yellow"/>
              </w:rPr>
            </w:pPr>
            <w:r w:rsidRPr="002D2724">
              <w:rPr>
                <w:rFonts w:ascii="Times New Roman" w:hAnsi="Times New Roman"/>
                <w:b/>
                <w:sz w:val="24"/>
                <w:szCs w:val="24"/>
              </w:rPr>
              <w:t xml:space="preserve">З </w:t>
            </w:r>
            <w:r>
              <w:rPr>
                <w:rFonts w:ascii="Times New Roman" w:hAnsi="Times New Roman"/>
                <w:b/>
                <w:sz w:val="24"/>
                <w:szCs w:val="24"/>
              </w:rPr>
              <w:t xml:space="preserve">  </w:t>
            </w:r>
            <w:r w:rsidRPr="002D2724">
              <w:rPr>
                <w:rFonts w:ascii="Times New Roman" w:hAnsi="Times New Roman"/>
                <w:b/>
                <w:sz w:val="24"/>
                <w:szCs w:val="24"/>
              </w:rPr>
              <w:t>01.01.2024 р. по 31.12.2024 р.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rFonts w:ascii="Times New Roman" w:eastAsia="Times New Roman" w:hAnsi="Times New Roman"/>
                <w:b/>
                <w:color w:val="000000"/>
                <w:sz w:val="24"/>
                <w:szCs w:val="24"/>
              </w:rPr>
              <w:lastRenderedPageBreak/>
              <w:t xml:space="preserve">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w:t>
            </w:r>
            <w:r>
              <w:rPr>
                <w:rFonts w:ascii="Times New Roman" w:eastAsia="Times New Roman" w:hAnsi="Times New Roman"/>
                <w:sz w:val="24"/>
                <w:szCs w:val="24"/>
              </w:rPr>
              <w:lastRenderedPageBreak/>
              <w:t xml:space="preserve">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44CAE0E1" w:rsidR="007C7D23" w:rsidRPr="00A226C5" w:rsidRDefault="00373559" w:rsidP="00373559">
            <w:pPr>
              <w:widowControl w:val="0"/>
              <w:spacing w:after="0" w:line="240" w:lineRule="auto"/>
              <w:ind w:left="34"/>
              <w:contextualSpacing/>
              <w:jc w:val="both"/>
              <w:rPr>
                <w:rFonts w:ascii="Times New Roman" w:hAnsi="Times New Roman"/>
                <w:sz w:val="24"/>
                <w:szCs w:val="24"/>
                <w:highlight w:val="yellow"/>
              </w:rPr>
            </w:pPr>
            <w:r w:rsidRPr="00373559">
              <w:rPr>
                <w:rFonts w:ascii="Times New Roman" w:hAnsi="Times New Roman"/>
                <w:sz w:val="24"/>
                <w:szCs w:val="24"/>
              </w:rPr>
              <w:t>1.1.</w:t>
            </w:r>
            <w:r>
              <w:rPr>
                <w:rFonts w:ascii="Times New Roman" w:hAnsi="Times New Roman"/>
                <w:b/>
                <w:sz w:val="24"/>
                <w:szCs w:val="24"/>
              </w:rPr>
              <w:t xml:space="preserve"> </w:t>
            </w:r>
            <w:r w:rsidR="007C7D23" w:rsidRPr="00373559">
              <w:rPr>
                <w:rFonts w:ascii="Times New Roman" w:hAnsi="Times New Roman"/>
                <w:b/>
                <w:sz w:val="24"/>
                <w:szCs w:val="24"/>
              </w:rPr>
              <w:t xml:space="preserve">Кінцевий строк подання тендерних пропозицій </w:t>
            </w:r>
            <w:r w:rsidR="00852C8C" w:rsidRPr="00373559">
              <w:rPr>
                <w:rFonts w:ascii="Times New Roman" w:hAnsi="Times New Roman"/>
                <w:b/>
                <w:sz w:val="24"/>
                <w:szCs w:val="24"/>
              </w:rPr>
              <w:t>до 1</w:t>
            </w:r>
            <w:r w:rsidR="004E3D00">
              <w:rPr>
                <w:rFonts w:ascii="Times New Roman" w:hAnsi="Times New Roman"/>
                <w:b/>
                <w:sz w:val="24"/>
                <w:szCs w:val="24"/>
              </w:rPr>
              <w:t>8</w:t>
            </w:r>
            <w:bookmarkStart w:id="5" w:name="_GoBack"/>
            <w:bookmarkEnd w:id="5"/>
            <w:r w:rsidR="00852C8C" w:rsidRPr="00373559">
              <w:rPr>
                <w:rFonts w:ascii="Times New Roman" w:hAnsi="Times New Roman"/>
                <w:b/>
                <w:sz w:val="24"/>
                <w:szCs w:val="24"/>
              </w:rPr>
              <w:t>.12.2023р. 00:00 год.</w:t>
            </w:r>
            <w:r w:rsidR="00852C8C" w:rsidRPr="00373559">
              <w:rPr>
                <w:rFonts w:ascii="Times New Roman" w:hAnsi="Times New Roman"/>
                <w:sz w:val="24"/>
                <w:szCs w:val="24"/>
              </w:rPr>
              <w:t xml:space="preserve"> </w:t>
            </w:r>
            <w:r w:rsidR="00A226C5" w:rsidRPr="00373559">
              <w:rPr>
                <w:rFonts w:ascii="Times New Roman" w:eastAsia="Times New Roman" w:hAnsi="Times New Roman"/>
                <w:i/>
                <w:sz w:val="24"/>
                <w:szCs w:val="24"/>
              </w:rPr>
              <w:t>(строк</w:t>
            </w:r>
            <w:r w:rsidR="00A226C5">
              <w:rPr>
                <w:rFonts w:ascii="Times New Roman" w:eastAsia="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w:t>
            </w:r>
            <w:r w:rsidR="00A226C5">
              <w:rPr>
                <w:rFonts w:ascii="Times New Roman" w:eastAsia="Times New Roman" w:hAnsi="Times New Roman"/>
                <w:i/>
                <w:sz w:val="24"/>
                <w:szCs w:val="24"/>
              </w:rPr>
              <w:lastRenderedPageBreak/>
              <w:t xml:space="preserve">відкритих торгів в електронній системі </w:t>
            </w:r>
            <w:proofErr w:type="spellStart"/>
            <w:r w:rsidR="00A226C5">
              <w:rPr>
                <w:rFonts w:ascii="Times New Roman" w:eastAsia="Times New Roman" w:hAnsi="Times New Roman"/>
                <w:i/>
                <w:sz w:val="24"/>
                <w:szCs w:val="24"/>
              </w:rPr>
              <w:t>закупівель</w:t>
            </w:r>
            <w:proofErr w:type="spellEnd"/>
            <w:r w:rsidR="00A226C5">
              <w:rPr>
                <w:rFonts w:ascii="Times New Roman" w:eastAsia="Times New Roman" w:hAnsi="Times New Roman"/>
                <w:i/>
                <w:sz w:val="24"/>
                <w:szCs w:val="24"/>
              </w:rPr>
              <w:t>).</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Перелік критеріїв та методика оцінки тендерної </w:t>
            </w:r>
            <w:r w:rsidRPr="004A788E">
              <w:rPr>
                <w:rFonts w:ascii="Times New Roman" w:eastAsia="Times New Roman" w:hAnsi="Times New Roman"/>
                <w:sz w:val="24"/>
                <w:szCs w:val="24"/>
              </w:rPr>
              <w:lastRenderedPageBreak/>
              <w:t>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4AB1AAAC" w:rsidR="00B64F63" w:rsidRPr="00CC6E01" w:rsidRDefault="00B64F63" w:rsidP="004A788E">
            <w:pPr>
              <w:widowControl w:val="0"/>
              <w:spacing w:line="240" w:lineRule="auto"/>
              <w:jc w:val="both"/>
              <w:rPr>
                <w:rFonts w:ascii="Times New Roman" w:eastAsia="Times New Roman" w:hAnsi="Times New Roman"/>
                <w:sz w:val="24"/>
                <w:szCs w:val="24"/>
              </w:rPr>
            </w:pPr>
            <w:r w:rsidRPr="00CC6E01">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308B9FFC" w:rsidR="00B64F63" w:rsidRPr="00CC6E01" w:rsidRDefault="00B64F63" w:rsidP="00CB756A">
            <w:pPr>
              <w:widowControl w:val="0"/>
              <w:spacing w:line="240" w:lineRule="auto"/>
              <w:jc w:val="both"/>
              <w:rPr>
                <w:rFonts w:ascii="Times New Roman" w:eastAsia="Times New Roman" w:hAnsi="Times New Roman"/>
                <w:i/>
                <w:color w:val="4A86E8"/>
                <w:sz w:val="24"/>
                <w:szCs w:val="24"/>
              </w:rPr>
            </w:pPr>
            <w:r w:rsidRPr="00CC6E01">
              <w:rPr>
                <w:rFonts w:ascii="Times New Roman" w:eastAsia="Times New Roman" w:hAnsi="Times New Roman"/>
                <w:i/>
                <w:sz w:val="24"/>
                <w:szCs w:val="24"/>
              </w:rPr>
              <w:t xml:space="preserve">До розгляду </w:t>
            </w:r>
            <w:r w:rsidRPr="00CC6E01">
              <w:rPr>
                <w:rFonts w:ascii="Times New Roman" w:eastAsia="Times New Roman" w:hAnsi="Times New Roman"/>
                <w:i/>
                <w:sz w:val="24"/>
                <w:szCs w:val="24"/>
                <w:u w:val="single"/>
              </w:rPr>
              <w:t>не приймається</w:t>
            </w:r>
            <w:r w:rsidR="00CC6E01" w:rsidRPr="00CC6E01">
              <w:rPr>
                <w:rFonts w:ascii="Times New Roman" w:eastAsia="Times New Roman" w:hAnsi="Times New Roman"/>
                <w:i/>
                <w:sz w:val="24"/>
                <w:szCs w:val="24"/>
                <w:u w:val="single"/>
              </w:rPr>
              <w:t xml:space="preserve"> </w:t>
            </w:r>
            <w:r w:rsidRPr="00CC6E01">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CC6E01" w:rsidRDefault="00B64F63" w:rsidP="004A788E">
            <w:pPr>
              <w:widowControl w:val="0"/>
              <w:spacing w:line="240" w:lineRule="auto"/>
              <w:jc w:val="both"/>
              <w:rPr>
                <w:rFonts w:ascii="Times New Roman" w:eastAsia="Times New Roman" w:hAnsi="Times New Roman"/>
                <w:sz w:val="24"/>
                <w:szCs w:val="24"/>
              </w:rPr>
            </w:pPr>
            <w:r w:rsidRPr="00CC6E01">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EB96D67"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00CC6E01">
              <w:rPr>
                <w:rFonts w:ascii="Times New Roman" w:eastAsia="Times New Roman" w:hAnsi="Times New Roman"/>
                <w:color w:val="00B050"/>
                <w:sz w:val="24"/>
                <w:szCs w:val="24"/>
                <w:highlight w:val="white"/>
              </w:rPr>
              <w:t xml:space="preserve"> </w:t>
            </w:r>
            <w:r w:rsidR="00CC6E01" w:rsidRPr="00CC6E01">
              <w:rPr>
                <w:rFonts w:ascii="Times New Roman" w:eastAsia="Times New Roman" w:hAnsi="Times New Roman"/>
                <w:sz w:val="24"/>
                <w:szCs w:val="24"/>
                <w:highlight w:val="white"/>
              </w:rPr>
              <w:t>0.5 %</w:t>
            </w:r>
            <w:r w:rsidR="00CC6E01">
              <w:rPr>
                <w:rFonts w:ascii="Times New Roman" w:eastAsia="Times New Roman" w:hAnsi="Times New Roman"/>
                <w:sz w:val="24"/>
                <w:szCs w:val="24"/>
                <w:highlight w:val="white"/>
              </w:rPr>
              <w:t xml:space="preserve">.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D26043">
              <w:rPr>
                <w:rFonts w:ascii="Times New Roman" w:eastAsia="Times New Roman" w:hAnsi="Times New Roman"/>
                <w:sz w:val="24"/>
                <w:szCs w:val="24"/>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w:t>
            </w:r>
            <w:r w:rsidRPr="00D26043">
              <w:rPr>
                <w:rFonts w:ascii="Times New Roman" w:eastAsia="Times New Roman" w:hAnsi="Times New Roman"/>
                <w:sz w:val="24"/>
                <w:szCs w:val="24"/>
                <w:highlight w:val="white"/>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4A788E">
              <w:rPr>
                <w:rFonts w:ascii="Times New Roman" w:eastAsia="Times New Roman" w:hAnsi="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17E02668"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C6E01">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761E3C">
              <w:rPr>
                <w:rFonts w:eastAsia="Times New Roman"/>
                <w:iCs/>
                <w:lang w:eastAsia="ru-RU"/>
              </w:rPr>
              <w:lastRenderedPageBreak/>
              <w:t>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761E3C">
              <w:rPr>
                <w:rFonts w:ascii="Times New Roman" w:eastAsia="Times New Roman" w:hAnsi="Times New Roman"/>
                <w:iCs/>
                <w:sz w:val="24"/>
                <w:szCs w:val="24"/>
                <w:lang w:eastAsia="ru-RU"/>
              </w:rPr>
              <w:lastRenderedPageBreak/>
              <w:t xml:space="preserve">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xml:space="preserve">, що учасники процедури закупівлі, що беруть участь в цих торгах, повністю усвідомлюють </w:t>
            </w:r>
            <w:r w:rsidR="00F05597" w:rsidRPr="00D26043">
              <w:rPr>
                <w:rFonts w:ascii="Times New Roman" w:eastAsia="Times New Roman" w:hAnsi="Times New Roman"/>
                <w:sz w:val="24"/>
                <w:szCs w:val="24"/>
                <w:lang w:eastAsia="ru-RU"/>
              </w:rPr>
              <w:lastRenderedPageBreak/>
              <w:t>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 xml:space="preserve">і тендерної пропозиції повинні враховувати норми (врахуванням вважається факт подання тендерної пропозиції, що учасник </w:t>
            </w:r>
            <w:r w:rsidRPr="00D26043">
              <w:rPr>
                <w:rFonts w:ascii="Times New Roman" w:eastAsia="Times New Roman" w:hAnsi="Times New Roman"/>
                <w:iCs/>
                <w:sz w:val="24"/>
                <w:szCs w:val="24"/>
                <w:lang w:eastAsia="ru-RU"/>
              </w:rPr>
              <w:lastRenderedPageBreak/>
              <w:t>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D26043">
              <w:rPr>
                <w:rFonts w:ascii="Times New Roman" w:eastAsia="Times New Roman" w:hAnsi="Times New Roman"/>
                <w:sz w:val="24"/>
                <w:szCs w:val="24"/>
                <w:highlight w:val="white"/>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r w:rsidR="00D52728">
              <w:fldChar w:fldCharType="begin"/>
            </w:r>
            <w:r w:rsidR="00D52728" w:rsidRPr="004E3D00">
              <w:rPr>
                <w:lang w:val="uk-UA"/>
              </w:rPr>
              <w:instrText xml:space="preserve"> </w:instrText>
            </w:r>
            <w:r w:rsidR="00D52728">
              <w:instrText>HYPERLINK</w:instrText>
            </w:r>
            <w:r w:rsidR="00D52728" w:rsidRPr="004E3D00">
              <w:rPr>
                <w:lang w:val="uk-UA"/>
              </w:rPr>
              <w:instrText xml:space="preserve"> "</w:instrText>
            </w:r>
            <w:r w:rsidR="00D52728">
              <w:instrText>http</w:instrText>
            </w:r>
            <w:r w:rsidR="00D52728" w:rsidRPr="004E3D00">
              <w:rPr>
                <w:lang w:val="uk-UA"/>
              </w:rPr>
              <w:instrText>://</w:instrText>
            </w:r>
            <w:r w:rsidR="00D52728">
              <w:instrText>zakon</w:instrText>
            </w:r>
            <w:r w:rsidR="00D52728" w:rsidRPr="004E3D00">
              <w:rPr>
                <w:lang w:val="uk-UA"/>
              </w:rPr>
              <w:instrText>5.</w:instrText>
            </w:r>
            <w:r w:rsidR="00D52728">
              <w:instrText>rada</w:instrText>
            </w:r>
            <w:r w:rsidR="00D52728" w:rsidRPr="004E3D00">
              <w:rPr>
                <w:lang w:val="uk-UA"/>
              </w:rPr>
              <w:instrText>.</w:instrText>
            </w:r>
            <w:r w:rsidR="00D52728">
              <w:instrText>gov</w:instrText>
            </w:r>
            <w:r w:rsidR="00D52728" w:rsidRPr="004E3D00">
              <w:rPr>
                <w:lang w:val="uk-UA"/>
              </w:rPr>
              <w:instrText>.</w:instrText>
            </w:r>
            <w:r w:rsidR="00D52728">
              <w:instrText>ua</w:instrText>
            </w:r>
            <w:r w:rsidR="00D52728" w:rsidRPr="004E3D00">
              <w:rPr>
                <w:lang w:val="uk-UA"/>
              </w:rPr>
              <w:instrText>/</w:instrText>
            </w:r>
            <w:r w:rsidR="00D52728">
              <w:instrText>laws</w:instrText>
            </w:r>
            <w:r w:rsidR="00D52728" w:rsidRPr="004E3D00">
              <w:rPr>
                <w:lang w:val="uk-UA"/>
              </w:rPr>
              <w:instrText>/</w:instrText>
            </w:r>
            <w:r w:rsidR="00D52728">
              <w:instrText>show</w:instrText>
            </w:r>
            <w:r w:rsidR="00D52728" w:rsidRPr="004E3D00">
              <w:rPr>
                <w:lang w:val="uk-UA"/>
              </w:rPr>
              <w:instrText xml:space="preserve">/435-15" </w:instrText>
            </w:r>
            <w:r w:rsidR="00D52728">
              <w:fldChar w:fldCharType="separate"/>
            </w:r>
            <w:r w:rsidR="00571D9E" w:rsidRPr="00F44D82">
              <w:rPr>
                <w:rFonts w:ascii="Times New Roman" w:hAnsi="Times New Roman" w:cs="Times New Roman"/>
                <w:sz w:val="24"/>
                <w:szCs w:val="24"/>
                <w:lang w:val="uk-UA"/>
              </w:rPr>
              <w:t>Цивільного кодексу України</w:t>
            </w:r>
            <w:r w:rsidR="00D52728">
              <w:rPr>
                <w:rFonts w:ascii="Times New Roman" w:hAnsi="Times New Roman" w:cs="Times New Roman"/>
                <w:sz w:val="24"/>
                <w:szCs w:val="24"/>
                <w:lang w:val="uk-UA"/>
              </w:rPr>
              <w:fldChar w:fldCharType="end"/>
            </w:r>
            <w:r w:rsidR="00571D9E" w:rsidRPr="00F44D82">
              <w:rPr>
                <w:rFonts w:ascii="Times New Roman" w:hAnsi="Times New Roman" w:cs="Times New Roman"/>
                <w:sz w:val="24"/>
                <w:szCs w:val="24"/>
                <w:lang w:val="uk-UA"/>
              </w:rPr>
              <w:t xml:space="preserve"> та</w:t>
            </w:r>
            <w:r w:rsidR="00D52728">
              <w:fldChar w:fldCharType="begin"/>
            </w:r>
            <w:r w:rsidR="00D52728" w:rsidRPr="004E3D00">
              <w:rPr>
                <w:lang w:val="uk-UA"/>
              </w:rPr>
              <w:instrText xml:space="preserve"> </w:instrText>
            </w:r>
            <w:r w:rsidR="00D52728">
              <w:instrText>HYPERLINK</w:instrText>
            </w:r>
            <w:r w:rsidR="00D52728" w:rsidRPr="004E3D00">
              <w:rPr>
                <w:lang w:val="uk-UA"/>
              </w:rPr>
              <w:instrText xml:space="preserve"> "</w:instrText>
            </w:r>
            <w:r w:rsidR="00D52728">
              <w:instrText>http</w:instrText>
            </w:r>
            <w:r w:rsidR="00D52728" w:rsidRPr="004E3D00">
              <w:rPr>
                <w:lang w:val="uk-UA"/>
              </w:rPr>
              <w:instrText>://</w:instrText>
            </w:r>
            <w:r w:rsidR="00D52728">
              <w:instrText>zakon</w:instrText>
            </w:r>
            <w:r w:rsidR="00D52728" w:rsidRPr="004E3D00">
              <w:rPr>
                <w:lang w:val="uk-UA"/>
              </w:rPr>
              <w:instrText>5.</w:instrText>
            </w:r>
            <w:r w:rsidR="00D52728">
              <w:instrText>rada</w:instrText>
            </w:r>
            <w:r w:rsidR="00D52728" w:rsidRPr="004E3D00">
              <w:rPr>
                <w:lang w:val="uk-UA"/>
              </w:rPr>
              <w:instrText>.</w:instrText>
            </w:r>
            <w:r w:rsidR="00D52728">
              <w:instrText>gov</w:instrText>
            </w:r>
            <w:r w:rsidR="00D52728" w:rsidRPr="004E3D00">
              <w:rPr>
                <w:lang w:val="uk-UA"/>
              </w:rPr>
              <w:instrText>.</w:instrText>
            </w:r>
            <w:r w:rsidR="00D52728">
              <w:instrText>ua</w:instrText>
            </w:r>
            <w:r w:rsidR="00D52728" w:rsidRPr="004E3D00">
              <w:rPr>
                <w:lang w:val="uk-UA"/>
              </w:rPr>
              <w:instrText>/</w:instrText>
            </w:r>
            <w:r w:rsidR="00D52728">
              <w:instrText>laws</w:instrText>
            </w:r>
            <w:r w:rsidR="00D52728" w:rsidRPr="004E3D00">
              <w:rPr>
                <w:lang w:val="uk-UA"/>
              </w:rPr>
              <w:instrText>/</w:instrText>
            </w:r>
            <w:r w:rsidR="00D52728">
              <w:instrText>show</w:instrText>
            </w:r>
            <w:r w:rsidR="00D52728" w:rsidRPr="004E3D00">
              <w:rPr>
                <w:lang w:val="uk-UA"/>
              </w:rPr>
              <w:instrText xml:space="preserve">/436-15" </w:instrText>
            </w:r>
            <w:r w:rsidR="00D52728">
              <w:fldChar w:fldCharType="separate"/>
            </w:r>
            <w:r w:rsidR="00571D9E" w:rsidRPr="00F44D82">
              <w:rPr>
                <w:rFonts w:ascii="Times New Roman" w:hAnsi="Times New Roman" w:cs="Times New Roman"/>
                <w:sz w:val="24"/>
                <w:szCs w:val="24"/>
                <w:lang w:val="uk-UA"/>
              </w:rPr>
              <w:t xml:space="preserve"> Господарського кодексу України</w:t>
            </w:r>
            <w:r w:rsidR="00D52728">
              <w:rPr>
                <w:rFonts w:ascii="Times New Roman" w:hAnsi="Times New Roman" w:cs="Times New Roman"/>
                <w:sz w:val="24"/>
                <w:szCs w:val="24"/>
                <w:lang w:val="uk-UA"/>
              </w:rPr>
              <w:fldChar w:fldCharType="end"/>
            </w:r>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2"/>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3D7A" w14:textId="77777777" w:rsidR="00D52728" w:rsidRDefault="00D52728" w:rsidP="00C420E7">
      <w:pPr>
        <w:spacing w:after="0" w:line="240" w:lineRule="auto"/>
      </w:pPr>
      <w:r>
        <w:separator/>
      </w:r>
    </w:p>
  </w:endnote>
  <w:endnote w:type="continuationSeparator" w:id="0">
    <w:p w14:paraId="25508144" w14:textId="77777777" w:rsidR="00D52728" w:rsidRDefault="00D5272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0074" w14:textId="77777777" w:rsidR="00D52728" w:rsidRDefault="00D52728" w:rsidP="00C420E7">
      <w:pPr>
        <w:spacing w:after="0" w:line="240" w:lineRule="auto"/>
      </w:pPr>
      <w:r>
        <w:separator/>
      </w:r>
    </w:p>
  </w:footnote>
  <w:footnote w:type="continuationSeparator" w:id="0">
    <w:p w14:paraId="0472D8E5" w14:textId="77777777" w:rsidR="00D52728" w:rsidRDefault="00D5272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2A155795"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3D00" w:rsidRPr="004E3D00">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15D"/>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2724"/>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559"/>
    <w:rsid w:val="00373985"/>
    <w:rsid w:val="0038199C"/>
    <w:rsid w:val="00392742"/>
    <w:rsid w:val="003A2375"/>
    <w:rsid w:val="003A23F2"/>
    <w:rsid w:val="003A3595"/>
    <w:rsid w:val="003A592F"/>
    <w:rsid w:val="003A77E2"/>
    <w:rsid w:val="003B02B3"/>
    <w:rsid w:val="003C3143"/>
    <w:rsid w:val="003C6F05"/>
    <w:rsid w:val="003C710F"/>
    <w:rsid w:val="003D2004"/>
    <w:rsid w:val="003D597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3D00"/>
    <w:rsid w:val="004E5DEB"/>
    <w:rsid w:val="004E6221"/>
    <w:rsid w:val="004F3528"/>
    <w:rsid w:val="004F7623"/>
    <w:rsid w:val="00505D41"/>
    <w:rsid w:val="00515657"/>
    <w:rsid w:val="00524DC7"/>
    <w:rsid w:val="005276CA"/>
    <w:rsid w:val="00527F2F"/>
    <w:rsid w:val="005347DB"/>
    <w:rsid w:val="005349AD"/>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2ED8"/>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2C8C"/>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3187"/>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27700"/>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431BF"/>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6E01"/>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2728"/>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2C97-AB44-490E-ADD0-147DCA17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31</Pages>
  <Words>43378</Words>
  <Characters>24727</Characters>
  <Application>Microsoft Office Word</Application>
  <DocSecurity>0</DocSecurity>
  <Lines>206</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67970</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19</cp:revision>
  <cp:lastPrinted>2021-10-12T07:47:00Z</cp:lastPrinted>
  <dcterms:created xsi:type="dcterms:W3CDTF">2023-09-08T13:17:00Z</dcterms:created>
  <dcterms:modified xsi:type="dcterms:W3CDTF">2023-12-09T19:26:00Z</dcterms:modified>
</cp:coreProperties>
</file>