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2" w:rsidRPr="00C17B62" w:rsidRDefault="00C17B62" w:rsidP="00C17B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45</w:t>
      </w:r>
    </w:p>
    <w:p w:rsidR="00C17B62" w:rsidRPr="00C17B62" w:rsidRDefault="00C17B62" w:rsidP="00C17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>Уповноваженої</w:t>
      </w:r>
      <w:proofErr w:type="spellEnd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>середньої</w:t>
      </w:r>
      <w:proofErr w:type="spellEnd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>загальноосвітньої</w:t>
      </w:r>
      <w:proofErr w:type="spellEnd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7B62" w:rsidRPr="00C17B62" w:rsidRDefault="00C17B62" w:rsidP="00C17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  <w:proofErr w:type="spellEnd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 І-ІІІ </w:t>
      </w:r>
      <w:proofErr w:type="spellStart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>ступенів</w:t>
      </w:r>
      <w:proofErr w:type="spellEnd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 № 55 м. Львова</w:t>
      </w:r>
    </w:p>
    <w:p w:rsidR="00C17B62" w:rsidRPr="00C17B62" w:rsidRDefault="00C17B62" w:rsidP="00C17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B62" w:rsidRPr="00C17B62" w:rsidRDefault="00C17B62" w:rsidP="00C17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0F9" w:rsidRPr="00C17B62" w:rsidRDefault="00C17B62" w:rsidP="00C17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>Львів</w:t>
      </w:r>
      <w:proofErr w:type="spellEnd"/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«0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листопада</w:t>
      </w: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 xml:space="preserve"> 2022 року</w:t>
      </w:r>
    </w:p>
    <w:p w:rsidR="006D50F9" w:rsidRPr="00C17B62" w:rsidRDefault="006D50F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0F9" w:rsidRPr="00A25F54" w:rsidRDefault="00A72D2E" w:rsidP="00A25F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11 та 32 Закону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публічні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- Закон), </w:t>
      </w:r>
      <w:r w:rsidR="00A25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п. 47 Особливостей, затверджених </w:t>
      </w:r>
      <w:r w:rsidR="00A25F54" w:rsidRPr="00A25F5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</w:t>
      </w:r>
      <w:r w:rsidR="00A25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овою Кабінету Міністрів України </w:t>
      </w:r>
      <w:r w:rsidR="00A25F54" w:rsidRPr="00A25F54">
        <w:rPr>
          <w:rFonts w:ascii="Times New Roman" w:eastAsia="Times New Roman" w:hAnsi="Times New Roman" w:cs="Times New Roman"/>
          <w:sz w:val="24"/>
          <w:szCs w:val="24"/>
          <w:lang w:val="uk-UA"/>
        </w:rPr>
        <w:t>від 12 жовтня 2022 р. № 1178</w:t>
      </w:r>
      <w:r w:rsidR="00A25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Особливості</w:t>
      </w:r>
      <w:bookmarkStart w:id="0" w:name="_GoBack"/>
      <w:bookmarkEnd w:id="0"/>
      <w:r w:rsidR="00A25F5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6D50F9" w:rsidRPr="00C17B62" w:rsidRDefault="00A72D2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відміни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тендеру 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UA-2022-11-02-014169-a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Закону</w:t>
      </w:r>
    </w:p>
    <w:p w:rsidR="006D50F9" w:rsidRPr="00C17B62" w:rsidRDefault="006D50F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0F9" w:rsidRPr="00C17B62" w:rsidRDefault="00A72D2E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62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C17B62" w:rsidRPr="00C17B62" w:rsidRDefault="00A72D2E" w:rsidP="00C17B6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тендер 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UA-2022-11-02-014169-a «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поточного ремонту </w:t>
      </w:r>
      <w:proofErr w:type="spellStart"/>
      <w:proofErr w:type="gram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ідлоги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у СЗШ І-ІІІ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№55 м. Львова, за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Львів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. Ст.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Бандери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, 91» ДК 021:2015 45430000-0 -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Покривання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ідлоги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стін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передбачена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пункту 2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32 Закону, а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неможлив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  <w:lang w:val="uk-UA"/>
        </w:rPr>
        <w:t>ість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="00C17B62" w:rsidRPr="00C17B62"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 невірно вказана назва закупівлі замість правильної назви «Послуги поточного ремонту підлоги у споруді цивільного захисту (укритті СЗШ І-ІІІ ступенів №55 м. Львова, за адресою: м. Львів, вул. Ст. Бандери, 91)» ДК 021:2015 45430000-0 - Покривання підлоги та стін, вказано - «Послуги поточного ремонту підлоги у СЗШ І-ІІІ ступенів №55 м. Львова, за адресою: м. Львів, вул. Ст. Бандери, 91» ДК 021:2015 45430000-0 - Покривання підлоги та стін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50F9" w:rsidRPr="00C17B62" w:rsidRDefault="00A72D2E" w:rsidP="00C17B6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ідстави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прийняття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рішення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відміну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тендеру з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урахуванням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7 </w:t>
      </w:r>
      <w:proofErr w:type="spellStart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C17B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32 Закону</w:t>
      </w:r>
      <w:r w:rsidR="00A25F54">
        <w:rPr>
          <w:rFonts w:ascii="Times New Roman" w:eastAsia="Times New Roman" w:hAnsi="Times New Roman" w:cs="Times New Roman"/>
          <w:sz w:val="24"/>
          <w:szCs w:val="24"/>
          <w:lang w:val="uk-UA"/>
        </w:rPr>
        <w:t>, п. 47 Особливостей</w:t>
      </w:r>
      <w:r w:rsidR="00C17B62" w:rsidRPr="00C17B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D50F9" w:rsidRPr="00C17B62" w:rsidRDefault="006D50F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A72D2E" w:rsidRPr="00A72D2E" w:rsidTr="00124AA0">
        <w:trPr>
          <w:trHeight w:val="131"/>
        </w:trPr>
        <w:tc>
          <w:tcPr>
            <w:tcW w:w="3664" w:type="dxa"/>
          </w:tcPr>
          <w:p w:rsidR="00A72D2E" w:rsidRPr="00A72D2E" w:rsidRDefault="00A72D2E" w:rsidP="00A72D2E">
            <w:pPr>
              <w:tabs>
                <w:tab w:val="left" w:pos="1440"/>
              </w:tabs>
              <w:spacing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7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Уповноважена особа</w:t>
            </w:r>
          </w:p>
          <w:p w:rsidR="00A72D2E" w:rsidRPr="00A72D2E" w:rsidRDefault="00A72D2E" w:rsidP="00A72D2E">
            <w:pPr>
              <w:shd w:val="clear" w:color="auto" w:fill="FFFFFF"/>
              <w:spacing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7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середньої загальноосвітньої </w:t>
            </w:r>
          </w:p>
          <w:p w:rsidR="00A72D2E" w:rsidRPr="00A72D2E" w:rsidRDefault="00A72D2E" w:rsidP="00A72D2E">
            <w:pPr>
              <w:shd w:val="clear" w:color="auto" w:fill="FFFFFF"/>
              <w:spacing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A7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школи І-ІІІ ступенів № 55 м. Львова</w:t>
            </w:r>
          </w:p>
        </w:tc>
        <w:tc>
          <w:tcPr>
            <w:tcW w:w="3285" w:type="dxa"/>
            <w:vAlign w:val="center"/>
          </w:tcPr>
          <w:p w:rsidR="00A72D2E" w:rsidRPr="00A72D2E" w:rsidRDefault="00A72D2E" w:rsidP="00A72D2E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A72D2E" w:rsidRPr="00A72D2E" w:rsidRDefault="00A72D2E" w:rsidP="00A72D2E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  <w:r w:rsidRPr="00A72D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>________________</w:t>
            </w:r>
          </w:p>
          <w:p w:rsidR="00A72D2E" w:rsidRPr="00A72D2E" w:rsidRDefault="00A72D2E" w:rsidP="00A72D2E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72D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A72D2E" w:rsidRPr="00A72D2E" w:rsidRDefault="00A72D2E" w:rsidP="00A72D2E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  <w:p w:rsidR="00A72D2E" w:rsidRPr="00A72D2E" w:rsidRDefault="00A72D2E" w:rsidP="00A72D2E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7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Самець М. Р.</w:t>
            </w:r>
          </w:p>
          <w:p w:rsidR="00A72D2E" w:rsidRPr="00A72D2E" w:rsidRDefault="00A72D2E" w:rsidP="00A72D2E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D50F9" w:rsidRPr="00C17B62" w:rsidRDefault="006D50F9">
      <w:pPr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sectPr w:rsidR="006D50F9" w:rsidRPr="00C17B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50F9"/>
    <w:rsid w:val="006D50F9"/>
    <w:rsid w:val="00A25F54"/>
    <w:rsid w:val="00A72D2E"/>
    <w:rsid w:val="00C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2022-11-08T20:30:00Z</dcterms:created>
  <dcterms:modified xsi:type="dcterms:W3CDTF">2022-11-08T20:47:00Z</dcterms:modified>
</cp:coreProperties>
</file>