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519.0" w:type="dxa"/>
        <w:jc w:val="left"/>
        <w:tblInd w:w="400.0" w:type="dxa"/>
        <w:tblLayout w:type="fixed"/>
        <w:tblLook w:val="0000"/>
      </w:tblPr>
      <w:tblGrid>
        <w:gridCol w:w="9519"/>
        <w:tblGridChange w:id="0">
          <w:tblGrid>
            <w:gridCol w:w="9519"/>
          </w:tblGrid>
        </w:tblGridChange>
      </w:tblGrid>
      <w:tr>
        <w:trPr>
          <w:cantSplit w:val="0"/>
          <w:trHeight w:val="1258" w:hRule="atLeast"/>
          <w:tblHeader w:val="0"/>
        </w:trPr>
        <w:tc>
          <w:tcPr/>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Гімназія №12 Полтавської міської ради</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tbl>
            <w:tblPr>
              <w:tblStyle w:val="Table2"/>
              <w:tblW w:w="8770.0" w:type="dxa"/>
              <w:jc w:val="left"/>
              <w:tblInd w:w="1403.0" w:type="dxa"/>
              <w:tblBorders>
                <w:top w:color="000000" w:space="0" w:sz="4" w:val="single"/>
                <w:left w:color="000000" w:space="0" w:sz="4" w:val="single"/>
                <w:bottom w:color="000000" w:space="0" w:sz="4" w:val="single"/>
                <w:right w:color="000000" w:space="0" w:sz="4" w:val="single"/>
              </w:tblBorders>
              <w:tblLayout w:type="fixed"/>
              <w:tblLook w:val="0400"/>
            </w:tblPr>
            <w:tblGrid>
              <w:gridCol w:w="3808"/>
              <w:gridCol w:w="4962"/>
              <w:tblGridChange w:id="0">
                <w:tblGrid>
                  <w:gridCol w:w="3808"/>
                  <w:gridCol w:w="49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ЗАТВЕРДЖЕНО</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pStyle w:val="Heading1"/>
                    <w:jc w:val="left"/>
                    <w:rPr>
                      <w:b w:val="0"/>
                      <w:sz w:val="24"/>
                      <w:szCs w:val="24"/>
                    </w:rPr>
                  </w:pPr>
                  <w:r w:rsidDel="00000000" w:rsidR="00000000" w:rsidRPr="00000000">
                    <w:rPr>
                      <w:b w:val="0"/>
                      <w:sz w:val="24"/>
                      <w:szCs w:val="24"/>
                      <w:rtl w:val="0"/>
                    </w:rPr>
                    <w:t xml:space="preserve">Протоколом уповноваженої особи</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rPr>
                      <w:sz w:val="24"/>
                      <w:szCs w:val="24"/>
                    </w:rPr>
                  </w:pPr>
                  <w:r w:rsidDel="00000000" w:rsidR="00000000" w:rsidRPr="00000000">
                    <w:rPr>
                      <w:sz w:val="24"/>
                      <w:szCs w:val="24"/>
                      <w:rtl w:val="0"/>
                    </w:rPr>
                    <w:t xml:space="preserve">№68 від «15» листопада 2023 року</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    Тетяна КОКОША</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 w:right="42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1263" w:hRule="atLeast"/>
          <w:tblHeader w:val="0"/>
        </w:trPr>
        <w:tc>
          <w:tcPr>
            <w:tcBorders>
              <w:bottom w:color="000000" w:space="0" w:sz="0" w:val="nil"/>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46"/>
                <w:szCs w:val="4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 w:right="4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ТЕНДЕРНА ДОКУМЕНТАЦІЯ</w:t>
            </w:r>
            <w:r w:rsidDel="00000000" w:rsidR="00000000" w:rsidRPr="00000000">
              <w:rPr>
                <w:rtl w:val="0"/>
              </w:rPr>
            </w:r>
          </w:p>
        </w:tc>
      </w:tr>
      <w:tr>
        <w:trPr>
          <w:cantSplit w:val="0"/>
          <w:trHeight w:val="792" w:hRule="atLeast"/>
          <w:tblHeader w:val="0"/>
        </w:trPr>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322" w:lineRule="auto"/>
              <w:ind w:left="336"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щодо проведення процедури відкритих торгів з особливостями на закупівлю послуги за  предметом</w:t>
            </w:r>
          </w:p>
        </w:tc>
      </w:tr>
      <w:tr>
        <w:trPr>
          <w:cantSplit w:val="0"/>
          <w:trHeight w:val="1112" w:hRule="atLeast"/>
          <w:tblHeader w:val="0"/>
        </w:trPr>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 w:right="4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 w:right="4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згідно коду ДК 021:2015 (CPV 2008) – </w:t>
            </w:r>
            <w:r w:rsidDel="00000000" w:rsidR="00000000" w:rsidRPr="00000000">
              <w:rPr>
                <w:rFonts w:ascii="Arial" w:cs="Arial" w:eastAsia="Arial" w:hAnsi="Arial"/>
                <w:b w:val="0"/>
                <w:i w:val="0"/>
                <w:smallCaps w:val="0"/>
                <w:strike w:val="0"/>
                <w:color w:val="314155"/>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45450000-6 - Інші завершальні будівельні роботи</w:t>
            </w:r>
          </w:p>
        </w:tc>
      </w:tr>
      <w:tr>
        <w:trPr>
          <w:cantSplit w:val="0"/>
          <w:trHeight w:val="996" w:hRule="atLeast"/>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 w:right="425"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Послуги з поточного аварійного ремонту спортзалу в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Гімназії №12 Полтавської міської ради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за адресою: м. Полтава, вул.</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 w:right="425"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Підмонастирська,41</w:t>
            </w:r>
          </w:p>
        </w:tc>
      </w:tr>
    </w:tb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Очікувана вартість 522 453,00</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 Полтава</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2023</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038.0" w:type="dxa"/>
        <w:jc w:val="left"/>
        <w:tblInd w:w="161.0" w:type="dxa"/>
        <w:tblLayout w:type="fixed"/>
        <w:tblLook w:val="0000"/>
      </w:tblPr>
      <w:tblGrid>
        <w:gridCol w:w="600"/>
        <w:gridCol w:w="83"/>
        <w:gridCol w:w="1898"/>
        <w:gridCol w:w="6"/>
        <w:gridCol w:w="1884"/>
        <w:gridCol w:w="5567"/>
        <w:tblGridChange w:id="0">
          <w:tblGrid>
            <w:gridCol w:w="600"/>
            <w:gridCol w:w="83"/>
            <w:gridCol w:w="1898"/>
            <w:gridCol w:w="6"/>
            <w:gridCol w:w="1884"/>
            <w:gridCol w:w="5567"/>
          </w:tblGrid>
        </w:tblGridChange>
      </w:tblGrid>
      <w:tr>
        <w:trPr>
          <w:cantSplit w:val="0"/>
          <w:trHeight w:val="1076" w:hRule="atLeast"/>
          <w:tblHeader w:val="0"/>
        </w:trPr>
        <w:tc>
          <w:tcPr>
            <w:gridSpan w:val="3"/>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80" w:right="18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726" w:right="37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І.Загальні положення</w:t>
            </w:r>
          </w:p>
        </w:tc>
      </w:tr>
      <w:tr>
        <w:trPr>
          <w:cantSplit w:val="0"/>
          <w:trHeight w:val="18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9"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6"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21"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r>
      <w:tr>
        <w:trPr>
          <w:cantSplit w:val="0"/>
          <w:trHeight w:val="18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9"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6"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Терміни, які вживаються в тендерній документації</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37"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Тендерну документацію розроблено відповідно до вимог Закону України «Про публічні закупівлі» від 25.12.2015 року</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2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 або Особливості) із врахуванням вимог інших нормативно-правових актів чинного законодавства в Україні.</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2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2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Терміни, які використовуються в цій тендерній документації, вживаються у значеннях, визначених даною тендерною документацією, а саме:</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20" w:right="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Документ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2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Електронний документ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2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Інформація з обмеженим доступом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2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КЕП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Копія документа або інформації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2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Новоутворений учасник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підприємство (юридична особа, або яка не має статусу юридичної особи) або фізична особа- 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виду(ів) економічної діяльності суміжного(их) з можливістю реалізації предмета даної закупівлі) відбулося не раніше 01.01.2023 року.</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20" w:right="1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Персональні дані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Посадова особа учасника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 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2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Публічний доступ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т.ін.),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2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Система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20" w:right="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Уповноважена особа учасника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2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2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Технологія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12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«первинний документ» та «консолідована фінансова звітність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20" w:right="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часткове виконання аналогічного договору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строку(ів)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2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терміни вживаються у значеннях та поняттях, наведених у Законі</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2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8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9"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замовника торгів</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37"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81"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9"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повне найменування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ind w:right="113"/>
              <w:rPr>
                <w:color w:val="000000"/>
              </w:rPr>
            </w:pPr>
            <w:r w:rsidDel="00000000" w:rsidR="00000000" w:rsidRPr="00000000">
              <w:rPr>
                <w:sz w:val="24"/>
                <w:szCs w:val="24"/>
                <w:rtl w:val="0"/>
              </w:rPr>
              <w:t xml:space="preserve">Гімназія №12 Полтавської міської ради» (далі – Замовник)</w:t>
            </w:r>
            <w:r w:rsidDel="00000000" w:rsidR="00000000" w:rsidRPr="00000000">
              <w:rPr>
                <w:rtl w:val="0"/>
              </w:rPr>
            </w:r>
          </w:p>
        </w:tc>
      </w:tr>
      <w:tr>
        <w:trPr>
          <w:cantSplit w:val="0"/>
          <w:trHeight w:val="181"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ind w:right="113"/>
              <w:rPr>
                <w:color w:val="000000"/>
              </w:rPr>
            </w:pPr>
            <w:r w:rsidDel="00000000" w:rsidR="00000000" w:rsidRPr="00000000">
              <w:rPr>
                <w:color w:val="000000"/>
                <w:rtl w:val="0"/>
              </w:rPr>
              <w:t xml:space="preserve">ідентифікаційний код замовника в Єдиному державному реєстрі юридичних осіб, фізичних осіб - підприємців та громадських формувань</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ind w:right="113"/>
              <w:rPr>
                <w:color w:val="000000"/>
                <w:highlight w:val="yellow"/>
              </w:rPr>
            </w:pPr>
            <w:r w:rsidDel="00000000" w:rsidR="00000000" w:rsidRPr="00000000">
              <w:rPr>
                <w:color w:val="000000"/>
                <w:highlight w:val="white"/>
                <w:rtl w:val="0"/>
              </w:rPr>
              <w:t xml:space="preserve">22544982</w:t>
            </w:r>
            <w:r w:rsidDel="00000000" w:rsidR="00000000" w:rsidRPr="00000000">
              <w:rPr>
                <w:rtl w:val="0"/>
              </w:rPr>
            </w:r>
          </w:p>
        </w:tc>
      </w:tr>
      <w:tr>
        <w:trPr>
          <w:cantSplit w:val="0"/>
          <w:trHeight w:val="18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9"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місцезнаходження</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37" w:lineRule="auto"/>
              <w:ind w:left="120" w:right="101"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32026, Україна, Полтавська область, м. Полтава, вул. Підмонастирська, 41</w:t>
            </w:r>
            <w:r w:rsidDel="00000000" w:rsidR="00000000" w:rsidRPr="00000000">
              <w:rPr>
                <w:rtl w:val="0"/>
              </w:rPr>
            </w:r>
          </w:p>
        </w:tc>
      </w:tr>
      <w:tr>
        <w:trPr>
          <w:cantSplit w:val="0"/>
          <w:trHeight w:val="18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9"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посадова особа замовника, уповноважена здійснювати зв'язок з учасниками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37" w:lineRule="auto"/>
              <w:ind w:left="120" w:right="101"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Тетяна КОКОША– заступник директора з навчально-виховної роботи, уповноважена особа. 0668023660</w:t>
            </w:r>
            <w:r w:rsidDel="00000000" w:rsidR="00000000" w:rsidRPr="00000000">
              <w:rPr>
                <w:rtl w:val="0"/>
              </w:rPr>
            </w:r>
          </w:p>
        </w:tc>
      </w:tr>
      <w:tr>
        <w:trPr>
          <w:cantSplit w:val="0"/>
          <w:trHeight w:val="18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9"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Процедура закупівлі</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2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відкриті торги з особливостями</w:t>
            </w:r>
            <w:r w:rsidDel="00000000" w:rsidR="00000000" w:rsidRPr="00000000">
              <w:rPr>
                <w:rtl w:val="0"/>
              </w:rPr>
            </w:r>
          </w:p>
        </w:tc>
      </w:tr>
      <w:tr>
        <w:trPr>
          <w:cantSplit w:val="0"/>
          <w:trHeight w:val="18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9"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предмет закупівлі</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20" w:right="10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8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9"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 предмета закупівлі</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 w:right="42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Послуги з поточного аварійного ремонту спортзалу в Гімназія №12 Полтавської міської ради за адресою: м. Полтава, вул. Підмонастирська,41, код за ДК 021:2015 (CPV 2008) -  45450000-6 - Інші завершальні будівельні роботи</w:t>
            </w:r>
          </w:p>
        </w:tc>
      </w:tr>
      <w:tr>
        <w:trPr>
          <w:cantSplit w:val="0"/>
          <w:trHeight w:val="18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9"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 окремої частини (частин) предмета закупівлі (лота), щодо якої можуть бути подані тендерні пропозиції</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тип предмета закупівлі: Послуга</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20" w:right="931"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Поділ на окремі частини предмета закупівлі (лоти) не передбачено</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20" w:right="10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більш детально у Додатку 5 до цієї Документації.</w:t>
            </w:r>
            <w:r w:rsidDel="00000000" w:rsidR="00000000" w:rsidRPr="00000000">
              <w:rPr>
                <w:rtl w:val="0"/>
              </w:rPr>
            </w:r>
          </w:p>
        </w:tc>
      </w:tr>
      <w:tr>
        <w:trPr>
          <w:cantSplit w:val="0"/>
          <w:trHeight w:val="18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9"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4.3</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Місце надання послуг</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обсяг поставки товарів (надання послуг, виконання робіт)</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спортзал в Гімназія №12 Полтавської міської ради за адресою: м. Полтава, вул. Підмонастирська,41, код за ДК 021:2015 (CPV 2008) -  45450000-6 - Інші завершальні будівельні роботи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послуга</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згідно обсягу постачання, який наведено у Додатку 5 до цієї                                               документації</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 разі коли оприлюднення в електронній системі закупівель</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98"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20" w:right="9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пункту, в який здійснюється доставка товару (в якому виконуються послуги).</w:t>
            </w:r>
            <w:r w:rsidDel="00000000" w:rsidR="00000000" w:rsidRPr="00000000">
              <w:rPr>
                <w:rtl w:val="0"/>
              </w:rPr>
            </w:r>
          </w:p>
        </w:tc>
      </w:tr>
      <w:tr>
        <w:trPr>
          <w:cantSplit w:val="0"/>
          <w:trHeight w:val="1382"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64"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5" w:right="2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поставки товарів (надання послуг, виконання робіт)</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1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22.12.2023 року</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20" w:right="211"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початковий строк виконання зобов’язань Надавачем послуг є орієнтовним, та залежить від дати підписання договору та умов, викладених у договорі</w:t>
            </w:r>
          </w:p>
        </w:tc>
      </w:tr>
      <w:tr>
        <w:trPr>
          <w:cantSplit w:val="0"/>
          <w:trHeight w:val="244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Недискримінація учасників</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54" w:right="209" w:hanging="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trPr>
          <w:cantSplit w:val="0"/>
          <w:trHeight w:val="303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15" w:right="2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валюту, у якій повинно бути розраховано та зазначено ціну тендерної пропозиції</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валютою тендерної пропозиції є гривня.</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8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0" w:right="5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0" w:right="5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мову (мови), якою (якими) повинно бути складено тендерні пропозиції</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проведення процедури закупівлі усі документи, що готуються учасником, викладаються українською мовою; 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виняток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потребує перекладу українською мовою):</w:t>
            </w:r>
          </w:p>
          <w:p w:rsidR="00000000" w:rsidDel="00000000" w:rsidP="00000000" w:rsidRDefault="00000000" w:rsidRPr="00000000" w14:paraId="000000D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433"/>
              </w:tabs>
              <w:spacing w:after="0" w:before="0" w:line="240" w:lineRule="auto"/>
              <w:ind w:left="317" w:right="101" w:hanging="19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p w:rsidR="00000000" w:rsidDel="00000000" w:rsidP="00000000" w:rsidRDefault="00000000" w:rsidRPr="00000000" w14:paraId="000000D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66"/>
              </w:tabs>
              <w:spacing w:after="0" w:before="0" w:line="240" w:lineRule="auto"/>
              <w:ind w:left="317" w:right="94" w:hanging="197"/>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документи (в тому числі бланки, форми або інші документи, які виготовлені за встановленим зразком), які сформовані (або видані, або заповнені) російською мовою до набрання чинності ЗУ "Про забезпечення функціонування української</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317"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мови як державної" 25 квітня 2019 року № 2704-VIII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набрання чинності - 16.07.2019 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317"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1"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ІІ. Порядок унесення змін та надання роз’яснень до тендерної документації</w:t>
            </w:r>
          </w:p>
        </w:tc>
      </w:tr>
      <w:tr>
        <w:trPr>
          <w:cantSplit w:val="0"/>
          <w:trHeight w:val="35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15" w:right="2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Процедура надання роз’яснень щодо тендерної документації</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2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bl>
    <w:p w:rsidR="00000000" w:rsidDel="00000000" w:rsidP="00000000" w:rsidRDefault="00000000" w:rsidRPr="00000000" w14:paraId="000000E2">
      <w:pPr>
        <w:rPr>
          <w:sz w:val="2"/>
          <w:szCs w:val="2"/>
        </w:rPr>
        <w:sectPr>
          <w:pgSz w:h="16840" w:w="11910" w:orient="portrait"/>
          <w:pgMar w:bottom="993" w:top="520" w:left="1020" w:right="0" w:header="708" w:footer="708"/>
          <w:pgNumType w:start="1"/>
        </w:sectPr>
      </w:pPr>
      <w:r w:rsidDel="00000000" w:rsidR="00000000" w:rsidRPr="00000000">
        <w:rPr/>
        <w:pict>
          <v:rect id="_x0000_s1213" style="position:absolute;margin-left:534.2pt;margin-top:526.95pt;width:3.35pt;height:.5pt;z-index:-251650560;mso-position-horizontal-relative:page;mso-position-vertical-relative:page;mso-position-horizontal:absolute;mso-position-vertical:absolute;" fillcolor="black" stroked="f">
            <w10:wrap/>
          </v:rect>
        </w:pict>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bl>
      <w:tblPr>
        <w:tblStyle w:val="Table4"/>
        <w:tblW w:w="10505.0" w:type="dxa"/>
        <w:jc w:val="left"/>
        <w:tblInd w:w="1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3207"/>
        <w:gridCol w:w="6698"/>
        <w:tblGridChange w:id="0">
          <w:tblGrid>
            <w:gridCol w:w="600"/>
            <w:gridCol w:w="3207"/>
            <w:gridCol w:w="6698"/>
          </w:tblGrid>
        </w:tblGridChange>
      </w:tblGrid>
      <w:tr>
        <w:trPr>
          <w:cantSplit w:val="0"/>
          <w:trHeight w:val="8450" w:hRule="atLeast"/>
          <w:tblHeader w:val="0"/>
        </w:trPr>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37" w:lineRule="auto"/>
              <w:ind w:left="115" w:right="2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Унесення змін до тендерної  документації</w:t>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2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12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120" w:right="101" w:hanging="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120" w:right="100" w:hanging="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trPr>
          <w:cantSplit w:val="0"/>
          <w:trHeight w:val="522" w:hRule="atLeast"/>
          <w:tblHeader w:val="0"/>
        </w:trPr>
        <w:tc>
          <w:tcPr>
            <w:gridSpan w:val="3"/>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2579" w:right="256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ІІІ. Інструкція з підготовки тендерної пропозиції</w:t>
            </w:r>
          </w:p>
        </w:tc>
      </w:tr>
      <w:tr>
        <w:trPr>
          <w:cantSplit w:val="0"/>
          <w:trHeight w:val="5619" w:hRule="atLeast"/>
          <w:tblHeader w:val="0"/>
        </w:trPr>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1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7"/>
                <w:tab w:val="left" w:leader="none" w:pos="1233"/>
                <w:tab w:val="left" w:leader="none" w:pos="2134"/>
              </w:tabs>
              <w:spacing w:after="0" w:before="90" w:line="237" w:lineRule="auto"/>
              <w:ind w:left="115" w:right="2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w:t>
              <w:tab/>
              <w:t xml:space="preserve">і</w:t>
              <w:tab/>
              <w:t xml:space="preserve">спосіб</w:t>
              <w:tab/>
              <w:t xml:space="preserve">подання                 тендерної  пропозиції</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 w:right="102" w:hanging="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 w:right="95" w:hanging="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941" w:right="9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інформація та документами, що підтверджують відповідність учасника кваліфікаційним критеріям – подається учасником відповідно   вимог   наведених   у      Додатку   1   цієї документації;</w:t>
            </w:r>
          </w:p>
          <w:p w:rsidR="00000000" w:rsidDel="00000000" w:rsidP="00000000" w:rsidRDefault="00000000" w:rsidRPr="00000000" w14:paraId="000000F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832"/>
              </w:tabs>
              <w:spacing w:after="0" w:before="95" w:line="228" w:lineRule="auto"/>
              <w:ind w:left="941" w:right="102"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941" w:right="9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4">
      <w:pPr>
        <w:spacing w:line="260" w:lineRule="auto"/>
        <w:jc w:val="both"/>
        <w:rPr>
          <w:sz w:val="24"/>
          <w:szCs w:val="24"/>
        </w:rPr>
        <w:sectPr>
          <w:type w:val="nextPage"/>
          <w:pgSz w:h="16840" w:w="11910" w:orient="portrait"/>
          <w:pgMar w:bottom="18" w:top="520" w:left="1020" w:right="0" w:header="708" w:footer="708"/>
        </w:sect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10505.0" w:type="dxa"/>
        <w:jc w:val="left"/>
        <w:tblInd w:w="1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3207"/>
        <w:gridCol w:w="6698"/>
        <w:tblGridChange w:id="0">
          <w:tblGrid>
            <w:gridCol w:w="600"/>
            <w:gridCol w:w="3207"/>
            <w:gridCol w:w="6698"/>
          </w:tblGrid>
        </w:tblGridChange>
      </w:tblGrid>
      <w:tr>
        <w:trPr>
          <w:cantSplit w:val="0"/>
          <w:trHeight w:val="16006" w:hRule="atLeast"/>
          <w:tblHeader w:val="0"/>
        </w:trPr>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832"/>
              </w:tabs>
              <w:spacing w:after="0" w:before="94" w:line="228" w:lineRule="auto"/>
              <w:ind w:left="941" w:right="96"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та документами, що підтверджують відповідність учасника встановленим вимогам Замовника – подається учасником відповідно вимог наведених у Додатку 3 цієї документації;</w:t>
            </w:r>
          </w:p>
          <w:p w:rsidR="00000000" w:rsidDel="00000000" w:rsidP="00000000" w:rsidRDefault="00000000" w:rsidRPr="00000000" w14:paraId="000000F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832"/>
              </w:tabs>
              <w:spacing w:after="0" w:before="99" w:line="228" w:lineRule="auto"/>
              <w:ind w:left="941" w:right="96"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із погодженням з проектом договору, яка повинна бути оформлене Учасниками згідно з цією документацією та Додатком 4;</w:t>
            </w:r>
          </w:p>
          <w:p w:rsidR="00000000" w:rsidDel="00000000" w:rsidP="00000000" w:rsidRDefault="00000000" w:rsidRPr="00000000" w14:paraId="000000F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832"/>
              </w:tabs>
              <w:spacing w:after="0" w:before="92" w:line="228" w:lineRule="auto"/>
              <w:ind w:left="941" w:right="99"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 наведених у цій документації та Додатку 5;</w:t>
            </w:r>
          </w:p>
          <w:p w:rsidR="00000000" w:rsidDel="00000000" w:rsidP="00000000" w:rsidRDefault="00000000" w:rsidRPr="00000000" w14:paraId="000000F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832"/>
              </w:tabs>
              <w:spacing w:after="0" w:before="101" w:line="228" w:lineRule="auto"/>
              <w:ind w:left="941" w:right="99"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пропозиції, яка повинна бути оформлена Учасниками згідно з цією документацією та умовами викладеними у Додатку 6;</w:t>
            </w:r>
          </w:p>
          <w:p w:rsidR="00000000" w:rsidDel="00000000" w:rsidP="00000000" w:rsidRDefault="00000000" w:rsidRPr="00000000" w14:paraId="000000F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832"/>
              </w:tabs>
              <w:spacing w:after="0" w:before="90" w:line="230" w:lineRule="auto"/>
              <w:ind w:left="941" w:right="96"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000000" w:rsidDel="00000000" w:rsidP="00000000" w:rsidRDefault="00000000" w:rsidRPr="00000000" w14:paraId="000000F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832"/>
                <w:tab w:val="left" w:leader="none" w:pos="3542"/>
                <w:tab w:val="left" w:leader="none" w:pos="4983"/>
                <w:tab w:val="left" w:leader="none" w:pos="6150"/>
              </w:tabs>
              <w:spacing w:after="0" w:before="88" w:line="230" w:lineRule="auto"/>
              <w:ind w:left="941" w:right="98"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субпідрядника/співвиконця (субпідрядників/співвиконавців),</w:t>
              <w:tab/>
              <w:t xml:space="preserve">якщо таке передбачено п.7 цього розділу документації.</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12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*.docx, або *.pdf, або *.jpg, або *.jpeg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2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2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інформації або документів архівованих в кількох архівах (наприклад: файл із розширеннями *.doc або *.docx, або *.pdf, або *.jpg, або *.jpeg, що знаходиться у файлі архіву, який знаходиться у файлі архіву і т.д.) або в кількох архівованих / неархівованих каталогах архіву не допускається.</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України "Про електронні документи та електронний документообіг"  та "Про електронні довірчі послуги".</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Учасники процедури закупівлі подають тендерні пропозиції у формі електронного документа чи скан-копій через</w:t>
            </w:r>
          </w:p>
        </w:tc>
      </w:tr>
    </w:tbl>
    <w:p w:rsidR="00000000" w:rsidDel="00000000" w:rsidP="00000000" w:rsidRDefault="00000000" w:rsidRPr="00000000" w14:paraId="00000104">
      <w:pPr>
        <w:spacing w:line="274" w:lineRule="auto"/>
        <w:jc w:val="both"/>
        <w:rPr>
          <w:sz w:val="24"/>
          <w:szCs w:val="24"/>
        </w:rPr>
        <w:sectPr>
          <w:type w:val="nextPage"/>
          <w:pgSz w:h="16840" w:w="11910" w:orient="portrait"/>
          <w:pgMar w:bottom="18" w:top="520" w:left="1020" w:right="0" w:header="708" w:footer="708"/>
        </w:sect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10505.0" w:type="dxa"/>
        <w:jc w:val="left"/>
        <w:tblInd w:w="1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3207"/>
        <w:gridCol w:w="6698"/>
        <w:tblGridChange w:id="0">
          <w:tblGrid>
            <w:gridCol w:w="600"/>
            <w:gridCol w:w="3207"/>
            <w:gridCol w:w="6698"/>
          </w:tblGrid>
        </w:tblGridChange>
      </w:tblGrid>
      <w:tr>
        <w:trPr>
          <w:cantSplit w:val="0"/>
          <w:trHeight w:val="16290" w:hRule="atLeast"/>
          <w:tblHeader w:val="0"/>
        </w:trPr>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електронну систему закупівель з дотриманням наступних вимог:</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2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20" w:right="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процедури закупівлі накладає кваліфікований електронний підпис (КЕП) на пропозицію у разі якщо у складі тендерної пропозиції учасника надано хоча б один документ або інформацію, що виконано у вигляді окремого електронного файлу;</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2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процедури закупівлі накладає кваліфікований електронний підпис (КЕП)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процедури закупівлі накладає КЕП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2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якщо електронні документи тендерної пропозиції видано іншою організацією з попереднім накладенням КЕП такої організації, накладання КЕП учасником на такі електронні документи не вимагається умовами тендерної документації.</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Умовами тендерної документації передбачена перевірка Замовником кваліфікованого електронного підпису Учасника за допомогою ресурсу центрального засвідчувального органу за посиланням https://czo.gov.ua/verify.</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2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ході перевірки КЕП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2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Документи, які надані учасником у складі тендерної пропозиції не у формі електронного документа (без наявності КЕП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2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відсутності даної інформації або у випадку відсутності КЕП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учасника буде відхилена на підставі вимог визначених абзацом 3 пункту 1 частини 1 статті 31 Закону</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4">
      <w:pPr>
        <w:spacing w:line="264" w:lineRule="auto"/>
        <w:jc w:val="both"/>
        <w:rPr>
          <w:sz w:val="24"/>
          <w:szCs w:val="24"/>
        </w:rPr>
        <w:sectPr>
          <w:type w:val="nextPage"/>
          <w:pgSz w:h="16840" w:w="11910" w:orient="portrait"/>
          <w:pgMar w:bottom="280" w:top="520" w:left="1020" w:right="0" w:header="708" w:footer="708"/>
        </w:sect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7"/>
        <w:tblW w:w="10505.0" w:type="dxa"/>
        <w:jc w:val="left"/>
        <w:tblInd w:w="1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3207"/>
        <w:gridCol w:w="6698"/>
        <w:tblGridChange w:id="0">
          <w:tblGrid>
            <w:gridCol w:w="600"/>
            <w:gridCol w:w="3207"/>
            <w:gridCol w:w="6698"/>
          </w:tblGrid>
        </w:tblGridChange>
      </w:tblGrid>
      <w:tr>
        <w:trPr>
          <w:cantSplit w:val="0"/>
          <w:trHeight w:val="15580" w:hRule="atLeast"/>
          <w:tblHeader w:val="0"/>
        </w:trPr>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2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 відповідальна особа учасника відповідно до чинного законодавства.</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75" w:lineRule="auto"/>
              <w:ind w:left="1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 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2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54" w:right="97" w:hanging="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54" w:right="102" w:hanging="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379" w:right="1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інформація/документ, яку(ий) подано учасником процедури закупівлі у складі тендерної пропозиції, містить помилку (помилки) у частині:</w:t>
            </w:r>
          </w:p>
          <w:p w:rsidR="00000000" w:rsidDel="00000000" w:rsidP="00000000" w:rsidRDefault="00000000" w:rsidRPr="00000000" w14:paraId="0000011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524"/>
              </w:tabs>
              <w:spacing w:after="0" w:before="2" w:line="275" w:lineRule="auto"/>
              <w:ind w:left="523" w:right="0" w:hanging="145"/>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уживання великої літери;</w:t>
            </w:r>
          </w:p>
          <w:p w:rsidR="00000000" w:rsidDel="00000000" w:rsidP="00000000" w:rsidRDefault="00000000" w:rsidRPr="00000000" w14:paraId="0000012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640"/>
              </w:tabs>
              <w:spacing w:after="0" w:before="0" w:line="242" w:lineRule="auto"/>
              <w:ind w:left="379" w:right="100"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уживання розділових знаків та відмінювання слів у реченні;</w:t>
            </w:r>
          </w:p>
          <w:p w:rsidR="00000000" w:rsidDel="00000000" w:rsidP="00000000" w:rsidRDefault="00000000" w:rsidRPr="00000000" w14:paraId="0000012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568"/>
              </w:tabs>
              <w:spacing w:after="0" w:before="0" w:line="242" w:lineRule="auto"/>
              <w:ind w:left="379" w:right="103"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використання слова або мовного звороту, запозичених з іншої мови;</w:t>
            </w:r>
          </w:p>
          <w:p w:rsidR="00000000" w:rsidDel="00000000" w:rsidP="00000000" w:rsidRDefault="00000000" w:rsidRPr="00000000" w14:paraId="0000012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750"/>
              </w:tabs>
              <w:spacing w:after="0" w:before="0" w:line="240" w:lineRule="auto"/>
              <w:ind w:left="379" w:right="108"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7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номера   повідомлення   про   намір   укласти   договір   </w:t>
            </w:r>
          </w:p>
        </w:tc>
      </w:tr>
    </w:tbl>
    <w:p w:rsidR="00000000" w:rsidDel="00000000" w:rsidP="00000000" w:rsidRDefault="00000000" w:rsidRPr="00000000" w14:paraId="00000124">
      <w:pPr>
        <w:spacing w:line="261" w:lineRule="auto"/>
        <w:jc w:val="both"/>
        <w:rPr>
          <w:sz w:val="24"/>
          <w:szCs w:val="24"/>
        </w:rPr>
        <w:sectPr>
          <w:type w:val="nextPage"/>
          <w:pgSz w:h="16840" w:w="11910" w:orient="portrait"/>
          <w:pgMar w:bottom="280" w:top="520" w:left="1020" w:right="0" w:header="708" w:footer="708"/>
        </w:sect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8"/>
        <w:tblW w:w="10505.0" w:type="dxa"/>
        <w:jc w:val="left"/>
        <w:tblInd w:w="1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3207"/>
        <w:gridCol w:w="6698"/>
        <w:tblGridChange w:id="0">
          <w:tblGrid>
            <w:gridCol w:w="600"/>
            <w:gridCol w:w="3207"/>
            <w:gridCol w:w="6698"/>
          </w:tblGrid>
        </w:tblGridChange>
      </w:tblGrid>
      <w:tr>
        <w:trPr>
          <w:cantSplit w:val="0"/>
          <w:trHeight w:val="15498" w:hRule="atLeast"/>
          <w:tblHeader w:val="0"/>
        </w:trPr>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7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закупівлю - помилка в цифрах;</w:t>
            </w:r>
          </w:p>
          <w:p w:rsidR="00000000" w:rsidDel="00000000" w:rsidP="00000000" w:rsidRDefault="00000000" w:rsidRPr="00000000" w14:paraId="0000012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582"/>
              </w:tabs>
              <w:spacing w:after="0" w:before="5" w:line="237" w:lineRule="auto"/>
              <w:ind w:left="379" w:right="106"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застосування правил переносу частини слова з рядка в рядок;</w:t>
            </w:r>
          </w:p>
          <w:p w:rsidR="00000000" w:rsidDel="00000000" w:rsidP="00000000" w:rsidRDefault="00000000" w:rsidRPr="00000000" w14:paraId="0000012A">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524"/>
              </w:tabs>
              <w:spacing w:after="0" w:before="3" w:line="275" w:lineRule="auto"/>
              <w:ind w:left="523" w:right="0" w:hanging="145"/>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написання слів разом та/або окремо, та/або через дефіс;</w:t>
            </w:r>
          </w:p>
          <w:p w:rsidR="00000000" w:rsidDel="00000000" w:rsidP="00000000" w:rsidRDefault="00000000" w:rsidRPr="00000000" w14:paraId="0000012B">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712"/>
              </w:tabs>
              <w:spacing w:after="0" w:before="0" w:line="240" w:lineRule="auto"/>
              <w:ind w:left="379" w:right="98"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0000" w:rsidDel="00000000" w:rsidP="00000000" w:rsidRDefault="00000000" w:rsidRPr="00000000" w14:paraId="0000012C">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702"/>
              </w:tabs>
              <w:spacing w:after="0" w:before="98" w:line="240" w:lineRule="auto"/>
              <w:ind w:left="379" w:right="93"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00000" w:rsidDel="00000000" w:rsidP="00000000" w:rsidRDefault="00000000" w:rsidRPr="00000000" w14:paraId="0000012D">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735"/>
              </w:tabs>
              <w:spacing w:after="0" w:before="95" w:line="240" w:lineRule="auto"/>
              <w:ind w:left="379" w:right="97"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0000" w:rsidDel="00000000" w:rsidP="00000000" w:rsidRDefault="00000000" w:rsidRPr="00000000" w14:paraId="0000012E">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658"/>
              </w:tabs>
              <w:spacing w:after="0" w:before="96" w:line="240" w:lineRule="auto"/>
              <w:ind w:left="379" w:right="103"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00000" w:rsidDel="00000000" w:rsidP="00000000" w:rsidRDefault="00000000" w:rsidRPr="00000000" w14:paraId="0000012F">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831"/>
              </w:tabs>
              <w:spacing w:after="0" w:before="99" w:line="240" w:lineRule="auto"/>
              <w:ind w:left="379" w:right="101"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00000" w:rsidDel="00000000" w:rsidP="00000000" w:rsidRDefault="00000000" w:rsidRPr="00000000" w14:paraId="00000130">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702"/>
              </w:tabs>
              <w:spacing w:after="0" w:before="94" w:line="240" w:lineRule="auto"/>
              <w:ind w:left="379" w:right="108"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0000" w:rsidDel="00000000" w:rsidP="00000000" w:rsidRDefault="00000000" w:rsidRPr="00000000" w14:paraId="00000131">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702"/>
              </w:tabs>
              <w:spacing w:after="0" w:before="99" w:line="240" w:lineRule="auto"/>
              <w:ind w:left="379" w:right="102"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0000" w:rsidDel="00000000" w:rsidP="00000000" w:rsidRDefault="00000000" w:rsidRPr="00000000" w14:paraId="00000132">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726"/>
              </w:tabs>
              <w:spacing w:after="0" w:before="94" w:line="240" w:lineRule="auto"/>
              <w:ind w:left="379" w:right="101"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0000" w:rsidDel="00000000" w:rsidP="00000000" w:rsidRDefault="00000000" w:rsidRPr="00000000" w14:paraId="00000133">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726"/>
              </w:tabs>
              <w:spacing w:after="0" w:before="99" w:line="240" w:lineRule="auto"/>
              <w:ind w:left="379" w:right="97"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0000" w:rsidDel="00000000" w:rsidP="00000000" w:rsidRDefault="00000000" w:rsidRPr="00000000" w14:paraId="00000134">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798"/>
              </w:tabs>
              <w:spacing w:after="0" w:before="94" w:line="240" w:lineRule="auto"/>
              <w:ind w:left="797" w:right="0" w:hanging="41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подання документа (документів) учасником процедури</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379" w:right="1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закупівлі у складі тендерної пропозиції, що містить (містять) застарілу інформацію про назву вулиці, міста,</w:t>
            </w:r>
          </w:p>
        </w:tc>
      </w:tr>
    </w:tbl>
    <w:p w:rsidR="00000000" w:rsidDel="00000000" w:rsidP="00000000" w:rsidRDefault="00000000" w:rsidRPr="00000000" w14:paraId="00000136">
      <w:pPr>
        <w:spacing w:line="274" w:lineRule="auto"/>
        <w:jc w:val="both"/>
        <w:rPr>
          <w:sz w:val="24"/>
          <w:szCs w:val="24"/>
        </w:rPr>
        <w:sectPr>
          <w:type w:val="nextPage"/>
          <w:pgSz w:h="16840" w:w="11910" w:orient="portrait"/>
          <w:pgMar w:bottom="280" w:top="520" w:left="1020" w:right="0" w:header="708" w:footer="708"/>
        </w:sect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9"/>
        <w:tblW w:w="10505.0" w:type="dxa"/>
        <w:jc w:val="left"/>
        <w:tblInd w:w="1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3207"/>
        <w:gridCol w:w="6698"/>
        <w:tblGridChange w:id="0">
          <w:tblGrid>
            <w:gridCol w:w="600"/>
            <w:gridCol w:w="3207"/>
            <w:gridCol w:w="6698"/>
          </w:tblGrid>
        </w:tblGridChange>
      </w:tblGrid>
      <w:tr>
        <w:trPr>
          <w:cantSplit w:val="0"/>
          <w:trHeight w:val="15498" w:hRule="atLeast"/>
          <w:tblHeader w:val="0"/>
        </w:trPr>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9" w:right="1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0000" w:rsidDel="00000000" w:rsidP="00000000" w:rsidRDefault="00000000" w:rsidRPr="00000000" w14:paraId="0000013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98"/>
              </w:tabs>
              <w:spacing w:after="0" w:before="88" w:line="240" w:lineRule="auto"/>
              <w:ind w:left="379" w:right="106"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0000" w:rsidDel="00000000" w:rsidP="00000000" w:rsidRDefault="00000000" w:rsidRPr="00000000" w14:paraId="0000013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98"/>
              </w:tabs>
              <w:spacing w:after="0" w:before="97" w:line="240" w:lineRule="auto"/>
              <w:ind w:left="379" w:right="101"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20" w:right="1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Помилки, що пов’язані з оформленням тендерної пропозиції та впливають на зміст пропозиції, які не вважаються формальними, зокрема:</w:t>
            </w:r>
          </w:p>
          <w:p w:rsidR="00000000" w:rsidDel="00000000" w:rsidP="00000000" w:rsidRDefault="00000000" w:rsidRPr="00000000" w14:paraId="0000013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592"/>
              </w:tabs>
              <w:spacing w:after="0" w:before="93" w:line="240" w:lineRule="auto"/>
              <w:ind w:left="379" w:right="99"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000000" w:rsidDel="00000000" w:rsidP="00000000" w:rsidRDefault="00000000" w:rsidRPr="00000000" w14:paraId="0000013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582"/>
              </w:tabs>
              <w:spacing w:after="0" w:before="97" w:line="240" w:lineRule="auto"/>
              <w:ind w:left="379" w:right="93"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000000" w:rsidDel="00000000" w:rsidP="00000000" w:rsidRDefault="00000000" w:rsidRPr="00000000" w14:paraId="0000014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717"/>
              </w:tabs>
              <w:spacing w:after="0" w:before="99" w:line="240" w:lineRule="auto"/>
              <w:ind w:left="379" w:right="94"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w:t>
            </w:r>
          </w:p>
          <w:p w:rsidR="00000000" w:rsidDel="00000000" w:rsidP="00000000" w:rsidRDefault="00000000" w:rsidRPr="00000000" w14:paraId="0000014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717"/>
              </w:tabs>
              <w:spacing w:after="0" w:before="95" w:line="240" w:lineRule="auto"/>
              <w:ind w:left="379" w:right="100"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надані учасником у складі тендерної пропозиції електронні документи зашифровані або захищені для загального доступу паролем;</w:t>
            </w:r>
          </w:p>
          <w:p w:rsidR="00000000" w:rsidDel="00000000" w:rsidP="00000000" w:rsidRDefault="00000000" w:rsidRPr="00000000" w14:paraId="0000014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717"/>
              </w:tabs>
              <w:spacing w:after="0" w:before="98" w:line="240" w:lineRule="auto"/>
              <w:ind w:left="379" w:right="98"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000000" w:rsidDel="00000000" w:rsidP="00000000" w:rsidRDefault="00000000" w:rsidRPr="00000000" w14:paraId="0000014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582"/>
              </w:tabs>
              <w:spacing w:after="0" w:before="95" w:line="266" w:lineRule="auto"/>
              <w:ind w:left="581" w:right="0" w:hanging="203.0000000000000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частина тексту (інформації) затушована або видалена </w:t>
            </w:r>
          </w:p>
        </w:tc>
      </w:tr>
    </w:tbl>
    <w:p w:rsidR="00000000" w:rsidDel="00000000" w:rsidP="00000000" w:rsidRDefault="00000000" w:rsidRPr="00000000" w14:paraId="00000144">
      <w:pPr>
        <w:spacing w:line="266" w:lineRule="auto"/>
        <w:jc w:val="both"/>
        <w:rPr>
          <w:sz w:val="24"/>
          <w:szCs w:val="24"/>
        </w:rPr>
        <w:sectPr>
          <w:type w:val="nextPage"/>
          <w:pgSz w:h="16840" w:w="11910" w:orient="portrait"/>
          <w:pgMar w:bottom="280" w:top="520" w:left="1020" w:right="0" w:header="708" w:footer="708"/>
        </w:sect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0"/>
        <w:tblW w:w="10505.0" w:type="dxa"/>
        <w:jc w:val="left"/>
        <w:tblInd w:w="1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3178"/>
        <w:gridCol w:w="29"/>
        <w:gridCol w:w="6698"/>
        <w:tblGridChange w:id="0">
          <w:tblGrid>
            <w:gridCol w:w="600"/>
            <w:gridCol w:w="3178"/>
            <w:gridCol w:w="29"/>
            <w:gridCol w:w="6698"/>
          </w:tblGrid>
        </w:tblGridChange>
      </w:tblGrid>
      <w:tr>
        <w:trPr>
          <w:cantSplit w:val="0"/>
          <w:trHeight w:val="4248" w:hRule="atLeast"/>
          <w:tblHeader w:val="0"/>
        </w:trPr>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9"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379"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54" w:right="103" w:hanging="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54" w:right="94" w:hanging="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підроблення документів Учасник несе кримінальну відповідальність згідно статті 358 Кримінального кодексу України.</w:t>
            </w:r>
          </w:p>
        </w:tc>
      </w:tr>
      <w:tr>
        <w:trPr>
          <w:cantSplit w:val="0"/>
          <w:trHeight w:val="743" w:hRule="atLeast"/>
          <w:tblHeader w:val="0"/>
        </w:trPr>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2"/>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87"/>
              </w:tabs>
              <w:spacing w:after="0" w:before="87" w:line="242" w:lineRule="auto"/>
              <w:ind w:left="115"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тендерної пропозиції</w:t>
            </w:r>
          </w:p>
        </w:tc>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вимагається</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74" w:hRule="atLeast"/>
          <w:tblHeader w:val="0"/>
        </w:trPr>
        <w:tc>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gridSpan w:val="2"/>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15" w:right="2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Умови повернення чи неповернення забезпечення тендерної пропозиції</w:t>
            </w:r>
          </w:p>
        </w:tc>
        <w:tc>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вимагається</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78" w:hRule="atLeast"/>
          <w:tblHeader w:val="0"/>
        </w:trPr>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2"/>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15" w:right="75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протягом якого тендерні пропозиції є дійсними</w:t>
            </w:r>
          </w:p>
        </w:tc>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2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Тендерні пропозиції вважаються дійсними протягом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00000" w:rsidDel="00000000" w:rsidP="00000000" w:rsidRDefault="00000000" w:rsidRPr="00000000" w14:paraId="0000015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414"/>
              </w:tabs>
              <w:spacing w:after="0" w:before="51" w:line="237" w:lineRule="auto"/>
              <w:ind w:left="120" w:right="107"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відхилити таку вимогу, не втрачаючи при цьому наданого ним забезпечення тендерної пропозиції; або</w:t>
            </w:r>
          </w:p>
          <w:p w:rsidR="00000000" w:rsidDel="00000000" w:rsidP="00000000" w:rsidRDefault="00000000" w:rsidRPr="00000000" w14:paraId="0000015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90"/>
              </w:tabs>
              <w:spacing w:after="0" w:before="52" w:line="240" w:lineRule="auto"/>
              <w:ind w:left="120" w:right="101"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погодитися з вимогою та продовжити строк дії поданої ним  тендерної пропозиції і наданого забезпечення тендерної</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90" w:hRule="atLeast"/>
          <w:tblHeader w:val="0"/>
        </w:trPr>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gridSpan w:val="2"/>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15" w:right="33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Кваліфікаційні критерії до учасників та вимоги, установлені згідно з пунктом 28 та пунктом 47                      Особливостей</w:t>
            </w:r>
          </w:p>
        </w:tc>
        <w:tc>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2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Вимоги установлені згідно з пунктом 28 та пунктом 44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24"/>
              </w:tabs>
              <w:spacing w:after="0" w:before="0" w:line="240" w:lineRule="auto"/>
              <w:ind w:left="120" w:right="101"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4"/>
              </w:tabs>
              <w:spacing w:after="0" w:before="0"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85"/>
              </w:tabs>
              <w:spacing w:after="0" w:before="0" w:line="265" w:lineRule="auto"/>
              <w:ind w:left="384" w:right="0" w:hanging="265"/>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5"/>
              </w:tabs>
              <w:spacing w:after="0" w:before="0" w:line="265"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85"/>
              </w:tabs>
              <w:spacing w:after="0" w:before="0" w:line="240" w:lineRule="auto"/>
              <w:ind w:left="120" w:right="101"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5"/>
              </w:tabs>
              <w:spacing w:after="0" w:before="0"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85"/>
              </w:tabs>
              <w:spacing w:after="0" w:before="0" w:line="240" w:lineRule="auto"/>
              <w:ind w:left="120" w:right="101" w:firstLine="5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 w:right="0"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170" w:right="99" w:firstLine="8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0000" w:rsidDel="00000000" w:rsidP="00000000" w:rsidRDefault="00000000" w:rsidRPr="00000000" w14:paraId="0000016D">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175"/>
              </w:tabs>
              <w:spacing w:after="0" w:before="0" w:line="240" w:lineRule="auto"/>
              <w:ind w:left="175"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0000" w:rsidDel="00000000" w:rsidP="00000000" w:rsidRDefault="00000000" w:rsidRPr="00000000" w14:paraId="0000016E">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175"/>
              </w:tabs>
              <w:spacing w:after="0" w:before="0" w:line="240" w:lineRule="auto"/>
              <w:ind w:left="175" w:right="1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0000" w:rsidDel="00000000" w:rsidP="00000000" w:rsidRDefault="00000000" w:rsidRPr="00000000" w14:paraId="0000016F">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175"/>
              </w:tabs>
              <w:spacing w:after="0" w:before="0" w:line="240" w:lineRule="auto"/>
              <w:ind w:left="175"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процедури закупівлі визнаний в установленому законом порядку банкрутом та стосовно нього відкрита ліквідаційна процедура;</w:t>
            </w:r>
          </w:p>
          <w:p w:rsidR="00000000" w:rsidDel="00000000" w:rsidP="00000000" w:rsidRDefault="00000000" w:rsidRPr="00000000" w14:paraId="00000170">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175"/>
              </w:tabs>
              <w:spacing w:after="0" w:before="0" w:line="240" w:lineRule="auto"/>
              <w:ind w:left="175" w:right="1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0000" w:rsidDel="00000000" w:rsidP="00000000" w:rsidRDefault="00000000" w:rsidRPr="00000000" w14:paraId="00000171">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175"/>
                <w:tab w:val="left" w:leader="none" w:pos="577"/>
              </w:tabs>
              <w:spacing w:after="0" w:before="0" w:line="240" w:lineRule="auto"/>
              <w:ind w:left="175"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0000" w:rsidDel="00000000" w:rsidP="00000000" w:rsidRDefault="00000000" w:rsidRPr="00000000" w14:paraId="00000172">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175"/>
                <w:tab w:val="left" w:leader="none" w:pos="505"/>
              </w:tabs>
              <w:spacing w:after="0" w:before="0" w:line="240" w:lineRule="auto"/>
              <w:ind w:left="175"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00000" w:rsidDel="00000000" w:rsidP="00000000" w:rsidRDefault="00000000" w:rsidRPr="00000000" w14:paraId="00000173">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175"/>
                <w:tab w:val="left" w:leader="none" w:pos="505"/>
              </w:tabs>
              <w:spacing w:after="0" w:before="0" w:line="240" w:lineRule="auto"/>
              <w:ind w:left="175"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5"/>
              </w:tabs>
              <w:spacing w:after="0" w:before="0" w:line="261" w:lineRule="auto"/>
              <w:ind w:left="1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може прийняти рішення про відмову учаснику</w:t>
            </w:r>
          </w:p>
          <w:p w:rsidR="00000000" w:rsidDel="00000000" w:rsidP="00000000" w:rsidRDefault="00000000" w:rsidRPr="00000000" w14:paraId="0000017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85"/>
              </w:tabs>
              <w:spacing w:after="0" w:before="0" w:line="240" w:lineRule="auto"/>
              <w:ind w:left="120" w:right="101" w:firstLine="5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w:t>
            </w:r>
          </w:p>
        </w:tc>
      </w:tr>
      <w:tr>
        <w:trPr>
          <w:cantSplit w:val="0"/>
          <w:trHeight w:val="4968" w:hRule="atLeast"/>
          <w:tblHeader w:val="0"/>
        </w:trPr>
        <w:tc>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20" w:right="1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процедури закупівлі не може бути відмовлено в участі в процедурі закупівлі.</w:t>
            </w:r>
          </w:p>
        </w:tc>
      </w:tr>
      <w:tr>
        <w:trPr>
          <w:cantSplit w:val="0"/>
          <w:trHeight w:val="6214" w:hRule="atLeast"/>
          <w:tblHeader w:val="0"/>
        </w:trPr>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gridSpan w:val="2"/>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5" w:right="4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технічні, якісні та кількісні характеристики предмета закупівлі</w:t>
            </w:r>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2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2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Додатку 5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2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20" w:right="1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європейськими органами зі стандартизації або національними стандартами, нормами та правилами.</w:t>
            </w:r>
          </w:p>
        </w:tc>
      </w:tr>
      <w:tr>
        <w:trPr>
          <w:cantSplit w:val="0"/>
          <w:trHeight w:val="4239" w:hRule="atLeast"/>
          <w:tblHeader w:val="0"/>
        </w:trPr>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gridSpan w:val="2"/>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15" w:right="4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субпідрядника (у випадку закупівлі робіт)</w:t>
            </w:r>
          </w:p>
        </w:tc>
        <w:tc>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2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у разі залучення субпідрядної(их) організації(й) щодо виконання умов договору в обсязі не менше ніж 20 (двадцяти) відсотків від вартості договору про закупівлю, 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12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залучення субпідрядної(их) організації(й) співвиконавця(ів) щодо виконання умов договору, в будь- якому обсязі вартості договору про закупівлю, який буде</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20" w:right="1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вкладений за результатами проведеної процедури закупівлі, учасник надає у складі тендерної пропозиції, на </w:t>
            </w:r>
          </w:p>
        </w:tc>
      </w:tr>
      <w:tr>
        <w:trPr>
          <w:cantSplit w:val="0"/>
          <w:trHeight w:val="1103" w:hRule="atLeast"/>
          <w:tblHeader w:val="0"/>
        </w:trPr>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 w:right="1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мовах визначених у Додатку 3 тендерної документації, документи щодо кожного суб’єкта господарювання, якого Учасник планує залучати до виконання робіт як субпідрядника/</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4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співвиконавця</w:t>
            </w:r>
          </w:p>
        </w:tc>
      </w:tr>
      <w:tr>
        <w:trPr>
          <w:cantSplit w:val="0"/>
          <w:trHeight w:val="1982" w:hRule="atLeast"/>
          <w:tblHeader w:val="0"/>
        </w:trPr>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15" w:right="7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Унесення змін або відкликання тендерної пропозиції учасником</w:t>
            </w:r>
          </w:p>
        </w:tc>
        <w:tc>
          <w:tcPr>
            <w:gridSpan w:val="2"/>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49" w:right="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49" w:right="1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разі, якщо їх отримано електронною системою закупівель до закінчення строку подання тендерних пропозицій</w:t>
            </w:r>
          </w:p>
        </w:tc>
      </w:tr>
      <w:tr>
        <w:trPr>
          <w:cantSplit w:val="0"/>
          <w:trHeight w:val="523" w:hRule="atLeast"/>
          <w:tblHeader w:val="0"/>
        </w:trPr>
        <w:tc>
          <w:tcPr>
            <w:gridSpan w:val="4"/>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263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Подання та розкриття тендерної пропозиції</w:t>
            </w:r>
          </w:p>
        </w:tc>
      </w:tr>
      <w:tr>
        <w:trPr>
          <w:cantSplit w:val="0"/>
          <w:trHeight w:val="766" w:hRule="atLeast"/>
          <w:tblHeader w:val="0"/>
        </w:trPr>
        <w:tc>
          <w:tcPr>
            <w:tcBorders>
              <w:bottom w:color="000000" w:space="0" w:sz="0" w:val="nil"/>
            </w:tcBorders>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bottom w:color="000000" w:space="0" w:sz="0" w:val="nil"/>
            </w:tcBorders>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94"/>
                <w:tab w:val="left" w:leader="none" w:pos="2081"/>
              </w:tabs>
              <w:spacing w:after="0" w:before="42" w:line="237" w:lineRule="auto"/>
              <w:ind w:left="115" w:right="2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Кінцевий</w:t>
              <w:tab/>
              <w:t xml:space="preserve">строк подання тендерної пропозиції</w:t>
            </w:r>
          </w:p>
        </w:tc>
        <w:tc>
          <w:tcPr>
            <w:gridSpan w:val="2"/>
            <w:tcBorders>
              <w:bottom w:color="000000" w:space="0" w:sz="0" w:val="nil"/>
            </w:tcBorders>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кінцевий строк  подання тендерних пропозицій:</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23.11.2023 року</w:t>
            </w:r>
          </w:p>
        </w:tc>
      </w:tr>
      <w:tr>
        <w:trPr>
          <w:cantSplit w:val="0"/>
          <w:trHeight w:val="1426" w:hRule="atLeast"/>
          <w:tblHeader w:val="0"/>
        </w:trPr>
        <w:tc>
          <w:tcPr>
            <w:tcBorders>
              <w:top w:color="000000" w:space="0" w:sz="0" w:val="nil"/>
              <w:bottom w:color="000000" w:space="0" w:sz="0" w:val="nil"/>
            </w:tcBorders>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25" w:right="1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tc>
      </w:tr>
      <w:tr>
        <w:trPr>
          <w:cantSplit w:val="0"/>
          <w:trHeight w:val="876" w:hRule="atLeast"/>
          <w:tblHeader w:val="0"/>
        </w:trPr>
        <w:tc>
          <w:tcPr>
            <w:tcBorders>
              <w:top w:color="000000" w:space="0" w:sz="0" w:val="nil"/>
              <w:bottom w:color="000000" w:space="0" w:sz="0" w:val="nil"/>
            </w:tcBorders>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25" w:right="1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trPr>
          <w:cantSplit w:val="0"/>
          <w:trHeight w:val="876" w:hRule="atLeast"/>
          <w:tblHeader w:val="0"/>
        </w:trPr>
        <w:tc>
          <w:tcPr>
            <w:tcBorders>
              <w:top w:color="000000" w:space="0" w:sz="0" w:val="nil"/>
              <w:bottom w:color="000000" w:space="0" w:sz="0" w:val="nil"/>
            </w:tcBorders>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25"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rPr>
          <w:cantSplit w:val="0"/>
          <w:trHeight w:val="855" w:hRule="atLeast"/>
          <w:tblHeader w:val="0"/>
        </w:trPr>
        <w:tc>
          <w:tcPr>
            <w:tcBorders>
              <w:top w:color="000000" w:space="0" w:sz="0" w:val="nil"/>
            </w:tcBorders>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9"/>
                <w:tab w:val="left" w:leader="none" w:pos="2571"/>
                <w:tab w:val="left" w:leader="none" w:pos="3895"/>
                <w:tab w:val="left" w:leader="none" w:pos="5232"/>
                <w:tab w:val="left" w:leader="none" w:pos="5712"/>
              </w:tabs>
              <w:spacing w:after="0" w:before="17" w:line="240" w:lineRule="auto"/>
              <w:ind w:left="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Тендерні пропозиції  подаються відповідно до порядку,</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2"/>
                <w:tab w:val="left" w:leader="none" w:pos="2624"/>
                <w:tab w:val="left" w:leader="none" w:pos="3070"/>
                <w:tab w:val="left" w:leader="none" w:pos="4044"/>
                <w:tab w:val="left" w:leader="none" w:pos="4711"/>
                <w:tab w:val="left" w:leader="none" w:pos="5924"/>
              </w:tabs>
              <w:spacing w:after="0" w:before="0" w:line="274" w:lineRule="auto"/>
              <w:ind w:left="125"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Визначеного статтею 26 Закону, крім положень частин четвертої, шостої та сьомої статті 26 Закону</w:t>
            </w:r>
          </w:p>
        </w:tc>
      </w:tr>
      <w:tr>
        <w:trPr>
          <w:cantSplit w:val="0"/>
          <w:trHeight w:val="1344" w:hRule="atLeast"/>
          <w:tblHeader w:val="0"/>
        </w:trPr>
        <w:tc>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37" w:lineRule="auto"/>
              <w:ind w:left="115" w:right="8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та час розкриття тендерної пропозиції</w:t>
            </w:r>
          </w:p>
        </w:tc>
        <w:tc>
          <w:tcPr>
            <w:gridSpan w:val="2"/>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92" w:right="2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trPr>
          <w:cantSplit w:val="0"/>
          <w:trHeight w:val="2448" w:hRule="atLeast"/>
          <w:tblHeader w:val="0"/>
        </w:trPr>
        <w:tc>
          <w:tcPr>
            <w:tcBorders>
              <w:bottom w:color="000000" w:space="0" w:sz="4" w:val="single"/>
            </w:tcBorders>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bottom w:color="000000" w:space="0" w:sz="4" w:val="single"/>
            </w:tcBorders>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15" w:right="8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розкриття тендерної пропозиції</w:t>
            </w:r>
          </w:p>
        </w:tc>
        <w:tc>
          <w:tcPr>
            <w:gridSpan w:val="2"/>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92" w:right="2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trPr>
          <w:cantSplit w:val="0"/>
          <w:trHeight w:val="1234" w:hRule="atLeast"/>
          <w:tblHeader w:val="0"/>
        </w:trPr>
        <w:tc>
          <w:tcPr>
            <w:tcBorders>
              <w:bottom w:color="000000" w:space="0" w:sz="4" w:val="single"/>
            </w:tcBorders>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bottom w:color="000000" w:space="0" w:sz="4" w:val="single"/>
            </w:tcBorders>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37" w:lineRule="auto"/>
              <w:ind w:left="115" w:right="3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прийняття  чи неприйняття до</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7" w:lineRule="auto"/>
              <w:ind w:left="115" w:right="10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розгляду тендерної пропозиції</w:t>
            </w:r>
          </w:p>
        </w:tc>
        <w:tc>
          <w:tcPr>
            <w:gridSpan w:val="2"/>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 w:right="2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не зазначив про прийняття до розгляду тендерної пропозиції, ціна якої є </w:t>
            </w:r>
          </w:p>
        </w:tc>
      </w:tr>
      <w:tr>
        <w:trPr>
          <w:cantSplit w:val="0"/>
          <w:trHeight w:val="979" w:hRule="atLeast"/>
          <w:tblHeader w:val="0"/>
        </w:trPr>
        <w:tc>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вищою, ніж очікувана вартість предмета закупівлі, визначена замовником в оголошенні про проведення відкритих торгів, та/або не</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2" w:right="2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зазначив прийнятний відсоток перевищення, або відсоток</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2" w:right="2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перевищення є більшим, ніж зазначений замовником в тендерній   документації,   то   замовник   відхиляє   тендерну пропозицію, із ціною, що перевищує очікувану вартість даної закупівлі, відповідно до абзацу тринадцятого пункту 41 особливостей, визначених у Постанові №1178</w:t>
            </w:r>
          </w:p>
        </w:tc>
      </w:tr>
      <w:tr>
        <w:trPr>
          <w:cantSplit w:val="0"/>
          <w:trHeight w:val="517" w:hRule="atLeast"/>
          <w:tblHeader w:val="0"/>
        </w:trPr>
        <w:tc>
          <w:tcPr>
            <w:gridSpan w:val="4"/>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349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Оцінка тендерної пропозиції</w:t>
            </w:r>
          </w:p>
        </w:tc>
      </w:tr>
      <w:tr>
        <w:trPr>
          <w:cantSplit w:val="0"/>
          <w:trHeight w:val="1400" w:hRule="atLeast"/>
          <w:tblHeader w:val="0"/>
        </w:trPr>
        <w:tc>
          <w:tcPr>
            <w:tcBorders>
              <w:bottom w:color="000000" w:space="0" w:sz="0" w:val="nil"/>
            </w:tcBorders>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bottom w:color="000000" w:space="0" w:sz="0" w:val="nil"/>
            </w:tcBorders>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15" w:right="2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Перелік критеріїв та методика оцінки тендерної пропозиції із зазначенням питомої ваги критерію</w:t>
            </w:r>
          </w:p>
        </w:tc>
        <w:tc>
          <w:tcPr>
            <w:gridSpan w:val="2"/>
            <w:vMerge w:val="restart"/>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49"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Критерії та методика оцінки визначаються відповідно до пункту 37 Постанови 1178.</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90"/>
                <w:tab w:val="left" w:leader="none" w:pos="1631"/>
                <w:tab w:val="left" w:leader="none" w:pos="2532"/>
                <w:tab w:val="left" w:leader="none" w:pos="3832"/>
                <w:tab w:val="left" w:leader="none" w:pos="5237"/>
              </w:tabs>
              <w:spacing w:after="0" w:before="123" w:line="237" w:lineRule="auto"/>
              <w:ind w:left="149" w:right="1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w:t>
              <w:tab/>
              <w:t xml:space="preserve">та</w:t>
              <w:tab/>
              <w:t xml:space="preserve">оцінка</w:t>
              <w:tab/>
              <w:t xml:space="preserve">тендерних</w:t>
              <w:tab/>
              <w:t xml:space="preserve">пропозицій відбуваються                                                        відповідно до пунктів 41 Постанови 1178;</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49"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2" w:lineRule="auto"/>
              <w:ind w:left="14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оцінка тендерної пропозиції здійснюється на основі одного критерію: ціна (питома вага критерію становить 100%);</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49" w:right="1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49"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49" w:right="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49"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2" w:lineRule="auto"/>
              <w:ind w:left="149"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trPr>
          <w:cantSplit w:val="0"/>
          <w:trHeight w:val="1500" w:hRule="atLeast"/>
          <w:tblHeader w:val="0"/>
        </w:trPr>
        <w:tc>
          <w:tcPr>
            <w:tcBorders>
              <w:top w:color="000000" w:space="0" w:sz="0" w:val="nil"/>
              <w:bottom w:color="000000" w:space="0" w:sz="0" w:val="nil"/>
            </w:tcBorders>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0" w:val="nil"/>
            </w:tcBorders>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72" w:hRule="atLeast"/>
          <w:tblHeader w:val="0"/>
        </w:trPr>
        <w:tc>
          <w:tcPr>
            <w:tcBorders>
              <w:top w:color="000000" w:space="0" w:sz="0" w:val="nil"/>
              <w:bottom w:color="000000" w:space="0" w:sz="0" w:val="nil"/>
            </w:tcBorders>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776" w:hRule="atLeast"/>
          <w:tblHeader w:val="0"/>
        </w:trPr>
        <w:tc>
          <w:tcPr>
            <w:tcBorders>
              <w:top w:color="000000" w:space="0" w:sz="0" w:val="nil"/>
              <w:bottom w:color="000000" w:space="0" w:sz="0" w:val="nil"/>
            </w:tcBorders>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52" w:hRule="atLeast"/>
          <w:tblHeader w:val="0"/>
        </w:trPr>
        <w:tc>
          <w:tcPr>
            <w:tcBorders>
              <w:top w:color="000000" w:space="0" w:sz="0" w:val="nil"/>
              <w:bottom w:color="000000" w:space="0" w:sz="0" w:val="nil"/>
            </w:tcBorders>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776" w:hRule="atLeast"/>
          <w:tblHeader w:val="0"/>
        </w:trPr>
        <w:tc>
          <w:tcPr>
            <w:tcBorders>
              <w:top w:color="000000" w:space="0" w:sz="0" w:val="nil"/>
              <w:bottom w:color="000000" w:space="0" w:sz="0" w:val="nil"/>
            </w:tcBorders>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500" w:hRule="atLeast"/>
          <w:tblHeader w:val="0"/>
        </w:trPr>
        <w:tc>
          <w:tcPr>
            <w:tcBorders>
              <w:top w:color="000000" w:space="0" w:sz="0" w:val="nil"/>
              <w:bottom w:color="000000" w:space="0" w:sz="0" w:val="nil"/>
            </w:tcBorders>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793" w:hRule="atLeast"/>
          <w:tblHeader w:val="0"/>
        </w:trPr>
        <w:tc>
          <w:tcPr>
            <w:tcBorders>
              <w:top w:color="000000" w:space="0" w:sz="0" w:val="nil"/>
              <w:bottom w:color="000000" w:space="0" w:sz="0" w:val="nil"/>
            </w:tcBorders>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552" w:hRule="atLeast"/>
          <w:tblHeader w:val="0"/>
        </w:trPr>
        <w:tc>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49"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розглядає єдину подану тендерну пропозицію відповідно до вимог статті 29 Закону з урахуванням положень пункту 36 постанови №1178.</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4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Методика оцінки:</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найбільш економічно вигідною пропозицією буде вважатисяпропозиція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trPr>
          <w:cantSplit w:val="0"/>
          <w:trHeight w:val="687" w:hRule="atLeast"/>
          <w:tblHeader w:val="0"/>
        </w:trPr>
        <w:tc>
          <w:tcPr>
            <w:tcBorders>
              <w:bottom w:color="000000" w:space="0" w:sz="0" w:val="nil"/>
            </w:tcBorders>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2"/>
            <w:tcBorders>
              <w:bottom w:color="000000" w:space="0" w:sz="0" w:val="nil"/>
            </w:tcBorders>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15" w:right="11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тендерних пропозицій</w:t>
            </w:r>
          </w:p>
        </w:tc>
        <w:tc>
          <w:tcPr>
            <w:vMerge w:val="restart"/>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2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Згідно п. 35 Постанови №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Розмір мінімального кроку пониження – 1 %.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2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2" w:lineRule="auto"/>
              <w:ind w:left="12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Постановою №1178.</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20" w:right="1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tc>
      </w:tr>
      <w:tr>
        <w:trPr>
          <w:cantSplit w:val="0"/>
          <w:trHeight w:val="8064" w:hRule="atLeast"/>
          <w:tblHeader w:val="0"/>
        </w:trPr>
        <w:tc>
          <w:tcPr>
            <w:tcBorders>
              <w:bottom w:color="000000" w:space="0" w:sz="4" w:val="single"/>
            </w:tcBorders>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15" w:right="11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65" w:hRule="atLeast"/>
          <w:tblHeader w:val="0"/>
        </w:trPr>
        <w:tc>
          <w:tcPr>
            <w:tcBorders>
              <w:top w:color="000000" w:space="0" w:sz="4" w:val="single"/>
            </w:tcBorders>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gridSpan w:val="2"/>
            <w:tcBorders>
              <w:top w:color="000000" w:space="0" w:sz="4" w:val="single"/>
            </w:tcBorders>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0" w:right="11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Інша інформація</w:t>
            </w:r>
          </w:p>
        </w:tc>
        <w:tc>
          <w:tcPr>
            <w:tcBorders>
              <w:top w:color="000000" w:space="0" w:sz="4" w:val="single"/>
            </w:tcBorders>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2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20" w:right="10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самостійно несе всі витрати пов’язані із збором інформації, одержанням всіх необхідних дозволів, ліцензій, </w:t>
            </w:r>
            <w:r w:rsidDel="00000000" w:rsidR="00000000" w:rsidRPr="00000000">
              <w:rPr>
                <w:rtl w:val="0"/>
              </w:rPr>
            </w:r>
          </w:p>
        </w:tc>
      </w:tr>
      <w:tr>
        <w:trPr>
          <w:cantSplit w:val="0"/>
          <w:trHeight w:val="12037" w:hRule="atLeast"/>
          <w:tblHeader w:val="0"/>
        </w:trPr>
        <w:tc>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2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сертифікатів та інших документів, пов’язаних із поданням та підготовкою тендерної пропозиції;</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або     об’єднання     учасників,     або    суб’єкти</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20" w:right="1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2" w:lineRule="auto"/>
              <w:ind w:left="12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Обґрунтування аномально низької тендерної пропозиції може містити інформацію про:</w:t>
            </w:r>
          </w:p>
          <w:p w:rsidR="00000000" w:rsidDel="00000000" w:rsidP="00000000" w:rsidRDefault="00000000" w:rsidRPr="00000000" w14:paraId="0000020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90"/>
              </w:tabs>
              <w:spacing w:after="0" w:before="0" w:line="240" w:lineRule="auto"/>
              <w:ind w:left="120" w:right="101"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досягнення економії завдяки застосованому технологічному процесу виробництва товарів, порядку надання послуг чи технології будівництва;</w:t>
            </w:r>
          </w:p>
          <w:p w:rsidR="00000000" w:rsidDel="00000000" w:rsidP="00000000" w:rsidRDefault="00000000" w:rsidRPr="00000000" w14:paraId="0000020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120" w:right="102"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00000" w:rsidDel="00000000" w:rsidP="00000000" w:rsidRDefault="00000000" w:rsidRPr="00000000" w14:paraId="0000020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19"/>
              </w:tabs>
              <w:spacing w:after="0" w:before="0" w:line="237" w:lineRule="auto"/>
              <w:ind w:left="120" w:right="102"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отримання учасником процедури закупівлі державної допомоги згідно із законодавством.</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2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Належно обґрунтованою </w:t>
            </w:r>
            <w:r w:rsidDel="00000000" w:rsidR="00000000" w:rsidRPr="00000000">
              <w:rPr>
                <w:rFonts w:ascii="Times New Roman" w:cs="Times New Roman" w:eastAsia="Times New Roman" w:hAnsi="Times New Roman"/>
                <w:b w:val="0"/>
                <w:i w:val="0"/>
                <w:smallCaps w:val="0"/>
                <w:strike w:val="0"/>
                <w:color w:val="1d1d1b"/>
                <w:sz w:val="24"/>
                <w:szCs w:val="24"/>
                <w:u w:val="none"/>
                <w:shd w:fill="auto" w:val="clear"/>
                <w:vertAlign w:val="baseline"/>
                <w:rtl w:val="0"/>
              </w:rPr>
              <w:t xml:space="preserve">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ціни, який застосовувався таким учасником при формуванні тендерної пропозиції.</w:t>
            </w: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1d1b"/>
                <w:sz w:val="24"/>
                <w:szCs w:val="24"/>
                <w:u w:val="none"/>
                <w:shd w:fill="auto" w:val="clear"/>
                <w:vertAlign w:val="baseline"/>
                <w:rtl w:val="0"/>
              </w:rPr>
              <w:t xml:space="preserve">З метою надання належного обґрунтування учасник повинен надавати інформації та/або документ(и) з урахуванням однієї із наступних умов:</w:t>
            </w:r>
            <w:r w:rsidDel="00000000" w:rsidR="00000000" w:rsidRPr="00000000">
              <w:rPr>
                <w:rtl w:val="0"/>
              </w:rPr>
            </w:r>
          </w:p>
          <w:p w:rsidR="00000000" w:rsidDel="00000000" w:rsidP="00000000" w:rsidRDefault="00000000" w:rsidRPr="00000000" w14:paraId="000002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7"/>
              </w:tabs>
              <w:spacing w:after="0" w:before="1" w:line="240" w:lineRule="auto"/>
              <w:ind w:left="120" w:right="94" w:firstLine="0"/>
              <w:jc w:val="both"/>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1d1b"/>
                <w:sz w:val="24"/>
                <w:szCs w:val="24"/>
                <w:u w:val="none"/>
                <w:shd w:fill="auto" w:val="clear"/>
                <w:vertAlign w:val="baseline"/>
                <w:rtl w:val="0"/>
              </w:rPr>
              <w:t xml:space="preserve">У разі застосування фактору економії із використанням відмінних в звичайній практиці особливостей технологічного процесу або порядку надання послуги,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надання послуг, яким передбачено оптимізацію технологічного процесу, такий учасник повинен надати калькуляцію усіх етапів (найменувань послуги) та складників, що включені ним для надання повного обсягу послуги, що є предметом даної закупівлі, із порівнянням найменувань послуги, що визначені у Таблиці 1 розділу II Додатку 5 тендерної документації. Рівень цін показників (або складників) повинен відображатись у валюті, яка встановлена умовами тендерної документації.</w:t>
            </w:r>
            <w:r w:rsidDel="00000000" w:rsidR="00000000" w:rsidRPr="00000000">
              <w:rPr>
                <w:rtl w:val="0"/>
              </w:rPr>
            </w:r>
          </w:p>
          <w:p w:rsidR="00000000" w:rsidDel="00000000" w:rsidP="00000000" w:rsidRDefault="00000000" w:rsidRPr="00000000" w14:paraId="000002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95"/>
              </w:tabs>
              <w:spacing w:after="0" w:before="2" w:line="240" w:lineRule="auto"/>
              <w:ind w:left="120" w:right="93" w:firstLine="0"/>
              <w:jc w:val="both"/>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1d1b"/>
                <w:sz w:val="24"/>
                <w:szCs w:val="24"/>
                <w:u w:val="none"/>
                <w:shd w:fill="auto" w:val="clear"/>
                <w:vertAlign w:val="baseline"/>
                <w:rtl w:val="0"/>
              </w:rPr>
              <w:t xml:space="preserve">У разі наявності та застосування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сприятливих умов, за яких учасник процедури закупівлі може надати послугу, для </w:t>
            </w:r>
            <w:r w:rsidDel="00000000" w:rsidR="00000000" w:rsidRPr="00000000">
              <w:rPr>
                <w:rFonts w:ascii="Times New Roman" w:cs="Times New Roman" w:eastAsia="Times New Roman" w:hAnsi="Times New Roman"/>
                <w:b w:val="0"/>
                <w:i w:val="0"/>
                <w:smallCaps w:val="0"/>
                <w:strike w:val="0"/>
                <w:color w:val="1d1d1b"/>
                <w:sz w:val="24"/>
                <w:szCs w:val="24"/>
                <w:u w:val="none"/>
                <w:shd w:fill="auto" w:val="clear"/>
                <w:vertAlign w:val="baseline"/>
                <w:rtl w:val="0"/>
              </w:rPr>
              <w:t xml:space="preserve">належного обґрунтування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надається детальний опис умов із посиланням на документально підтверджені зобов’язання (факти), які встановлюють можливість зменшення вартості послуги та складників ціни, на які впливають обставини</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застосування таких сприятливих умов. При цьому, додатково,надається документ(и), якими об’єктивно підтверджується можливість застосування умов, які стали(нуть) виключними у звичних умовах надання послуги. Документи, які підтверджують </w:t>
            </w:r>
            <w:r w:rsidDel="00000000" w:rsidR="00000000" w:rsidRPr="00000000">
              <w:rPr>
                <w:rFonts w:ascii="Times New Roman" w:cs="Times New Roman" w:eastAsia="Times New Roman" w:hAnsi="Times New Roman"/>
                <w:b w:val="0"/>
                <w:i w:val="0"/>
                <w:smallCaps w:val="0"/>
                <w:strike w:val="0"/>
                <w:color w:val="1d1d1b"/>
                <w:sz w:val="24"/>
                <w:szCs w:val="24"/>
                <w:u w:val="none"/>
                <w:shd w:fill="auto" w:val="clear"/>
                <w:vertAlign w:val="baseline"/>
                <w:rtl w:val="0"/>
              </w:rPr>
              <w:t xml:space="preserve">наявності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сприятливих умов повинні відображати вартість складників, які учасником зазнаються в детальному описі умов.</w:t>
            </w:r>
          </w:p>
          <w:p w:rsidR="00000000" w:rsidDel="00000000" w:rsidP="00000000" w:rsidRDefault="00000000" w:rsidRPr="00000000" w14:paraId="0000021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85"/>
              </w:tabs>
              <w:spacing w:after="0" w:before="0" w:line="240" w:lineRule="auto"/>
              <w:ind w:left="120" w:right="90"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т.ін., надається опис умов, які застосовуються в обох випадках розрахунку вартості тендерної пропозиції (1- ий - при розрахунку вартості з </w:t>
            </w:r>
            <w:r w:rsidDel="00000000" w:rsidR="00000000" w:rsidRPr="00000000">
              <w:rPr>
                <w:rFonts w:ascii="Times New Roman" w:cs="Times New Roman" w:eastAsia="Times New Roman" w:hAnsi="Times New Roman"/>
                <w:b w:val="0"/>
                <w:i w:val="0"/>
                <w:smallCaps w:val="0"/>
                <w:strike w:val="0"/>
                <w:color w:val="1d1d1b"/>
                <w:sz w:val="24"/>
                <w:szCs w:val="24"/>
                <w:u w:val="none"/>
                <w:shd w:fill="auto" w:val="clear"/>
                <w:vertAlign w:val="baseline"/>
                <w:rtl w:val="0"/>
              </w:rPr>
              <w:t xml:space="preserve">аномально низькою ціною тендерної пропозиції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 2-ий - при розрахунку вартості </w:t>
            </w:r>
            <w:r w:rsidDel="00000000" w:rsidR="00000000" w:rsidRPr="00000000">
              <w:rPr>
                <w:rFonts w:ascii="Times New Roman" w:cs="Times New Roman" w:eastAsia="Times New Roman" w:hAnsi="Times New Roman"/>
                <w:b w:val="0"/>
                <w:i w:val="0"/>
                <w:smallCaps w:val="0"/>
                <w:strike w:val="0"/>
                <w:color w:val="1d1d1b"/>
                <w:sz w:val="24"/>
                <w:szCs w:val="24"/>
                <w:u w:val="none"/>
                <w:shd w:fill="auto" w:val="clear"/>
                <w:vertAlign w:val="baseline"/>
                <w:rtl w:val="0"/>
              </w:rPr>
              <w:t xml:space="preserve">ціни тендерної пропозиції,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w:t>
            </w:r>
          </w:p>
          <w:p w:rsidR="00000000" w:rsidDel="00000000" w:rsidP="00000000" w:rsidRDefault="00000000" w:rsidRPr="00000000" w14:paraId="0000021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549"/>
              </w:tabs>
              <w:spacing w:after="0" w:before="0" w:line="240" w:lineRule="auto"/>
              <w:ind w:left="120" w:right="94"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К</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який визначається у процентному співвідношенні початкової ціни (Ц</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ціни із застосуванням умови здешевлення (Ц</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розраховується за формулою К</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9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Усі ціни та розрахунки, які надаються у якості належного </w:t>
            </w:r>
            <w:r w:rsidDel="00000000" w:rsidR="00000000" w:rsidRPr="00000000">
              <w:rPr>
                <w:rFonts w:ascii="Times New Roman" w:cs="Times New Roman" w:eastAsia="Times New Roman" w:hAnsi="Times New Roman"/>
                <w:b w:val="0"/>
                <w:i w:val="0"/>
                <w:smallCaps w:val="0"/>
                <w:strike w:val="0"/>
                <w:color w:val="1d1d1b"/>
                <w:sz w:val="24"/>
                <w:szCs w:val="24"/>
                <w:u w:val="none"/>
                <w:shd w:fill="auto" w:val="clear"/>
                <w:vertAlign w:val="baseline"/>
                <w:rtl w:val="0"/>
              </w:rPr>
              <w:t xml:space="preserve">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1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w:t>
            </w:r>
          </w:p>
        </w:tc>
      </w:tr>
    </w:tbl>
    <w:p w:rsidR="00000000" w:rsidDel="00000000" w:rsidP="00000000" w:rsidRDefault="00000000" w:rsidRPr="00000000" w14:paraId="00000217">
      <w:pPr>
        <w:spacing w:line="261" w:lineRule="auto"/>
        <w:jc w:val="both"/>
        <w:rPr>
          <w:sz w:val="24"/>
          <w:szCs w:val="24"/>
        </w:rPr>
        <w:sectPr>
          <w:type w:val="nextPage"/>
          <w:pgSz w:h="16840" w:w="11910" w:orient="portrait"/>
          <w:pgMar w:bottom="280" w:top="520" w:left="1020" w:right="0" w:header="708" w:footer="708"/>
        </w:sect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1"/>
        <w:tblW w:w="10505.0" w:type="dxa"/>
        <w:jc w:val="left"/>
        <w:tblInd w:w="1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3207"/>
        <w:gridCol w:w="6698"/>
        <w:tblGridChange w:id="0">
          <w:tblGrid>
            <w:gridCol w:w="600"/>
            <w:gridCol w:w="3207"/>
            <w:gridCol w:w="6698"/>
          </w:tblGrid>
        </w:tblGridChange>
      </w:tblGrid>
      <w:tr>
        <w:trPr>
          <w:cantSplit w:val="0"/>
          <w:trHeight w:val="15508" w:hRule="atLeast"/>
          <w:tblHeader w:val="0"/>
        </w:trPr>
        <w:tc>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ненадходження такого обґрунтування протягом строку, визначеного абзацом першим цієї частини;</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12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37" w:lineRule="auto"/>
              <w:ind w:left="120" w:right="1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згідно умов визначених частиною 2 статті 28 ЗУ «Про публічні закупівлі» під час розкриття тендерних пропозицій</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автоматично   розкривається   вся   інформація,   зазначена   впропозиціях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2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2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120" w:right="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невідповідністю в інформації та/або документах, що подані учасником процедури закупівлі у складі тендерній </w:t>
            </w:r>
          </w:p>
        </w:tc>
      </w:tr>
    </w:tbl>
    <w:p w:rsidR="00000000" w:rsidDel="00000000" w:rsidP="00000000" w:rsidRDefault="00000000" w:rsidRPr="00000000" w14:paraId="00000225">
      <w:pPr>
        <w:spacing w:line="261" w:lineRule="auto"/>
        <w:jc w:val="both"/>
        <w:rPr>
          <w:sz w:val="24"/>
          <w:szCs w:val="24"/>
        </w:rPr>
        <w:sectPr>
          <w:type w:val="nextPage"/>
          <w:pgSz w:h="16840" w:w="11910" w:orient="portrait"/>
          <w:pgMar w:bottom="280" w:top="520" w:left="1020" w:right="0" w:header="708" w:footer="708"/>
        </w:sectPr>
      </w:pP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2"/>
        <w:tblW w:w="10505.0" w:type="dxa"/>
        <w:jc w:val="left"/>
        <w:tblInd w:w="1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3207"/>
        <w:gridCol w:w="6698"/>
        <w:tblGridChange w:id="0">
          <w:tblGrid>
            <w:gridCol w:w="600"/>
            <w:gridCol w:w="3207"/>
            <w:gridCol w:w="6698"/>
          </w:tblGrid>
        </w:tblGridChange>
      </w:tblGrid>
      <w:tr>
        <w:trPr>
          <w:cantSplit w:val="0"/>
          <w:trHeight w:val="15666" w:hRule="atLeast"/>
          <w:tblHeader w:val="0"/>
        </w:trPr>
        <w:tc>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та/або документах, що подані учасником процедури закупівліу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20" w:right="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2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2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№1178 із урахуванням вимог встановлених Замовником у Додатку 3 тендерної документації.</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2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w:t>
            </w:r>
          </w:p>
        </w:tc>
      </w:tr>
    </w:tbl>
    <w:p w:rsidR="00000000" w:rsidDel="00000000" w:rsidP="00000000" w:rsidRDefault="00000000" w:rsidRPr="00000000" w14:paraId="00000230">
      <w:pPr>
        <w:spacing w:line="266" w:lineRule="auto"/>
        <w:jc w:val="both"/>
        <w:rPr>
          <w:sz w:val="24"/>
          <w:szCs w:val="24"/>
        </w:rPr>
        <w:sectPr>
          <w:type w:val="nextPage"/>
          <w:pgSz w:h="16840" w:w="11910" w:orient="portrait"/>
          <w:pgMar w:bottom="280" w:top="520" w:left="1020" w:right="0" w:header="708" w:footer="708"/>
        </w:sectPr>
      </w:pP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3"/>
        <w:tblW w:w="10505.0" w:type="dxa"/>
        <w:jc w:val="left"/>
        <w:tblInd w:w="1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3207"/>
        <w:gridCol w:w="6698"/>
        <w:tblGridChange w:id="0">
          <w:tblGrid>
            <w:gridCol w:w="600"/>
            <w:gridCol w:w="3207"/>
            <w:gridCol w:w="6698"/>
          </w:tblGrid>
        </w:tblGridChange>
      </w:tblGrid>
      <w:tr>
        <w:trPr>
          <w:cantSplit w:val="0"/>
          <w:trHeight w:val="14092" w:hRule="atLeast"/>
          <w:tblHeader w:val="0"/>
        </w:trPr>
        <w:tc>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20" w:right="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 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(п’ятнадцяти) днів з дня прийняття рішення про намір укластидоговір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12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2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бере(уть) участь в даній процедурі закупівлі, повністю усвідомлює(ють) зміст цієї тендерної документації та вимоги, викладені Замовником її умовами.</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процедури закупівлі підтверджує відсутність підстав, зазначених в абзаці першому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Оскарження процедури закупівлі здійснюється відповідно до норм статті 18 Закону</w:t>
            </w:r>
          </w:p>
        </w:tc>
      </w:tr>
      <w:tr>
        <w:trPr>
          <w:cantSplit w:val="0"/>
          <w:trHeight w:val="1343" w:hRule="atLeast"/>
          <w:tblHeader w:val="0"/>
        </w:trPr>
        <w:tc>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2" w:lineRule="auto"/>
              <w:ind w:left="115" w:right="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Відхилення тендерних пропозицій</w:t>
            </w:r>
          </w:p>
        </w:tc>
        <w:tc>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на підставі пункту 44 Особливостей.</w:t>
            </w:r>
          </w:p>
        </w:tc>
      </w:tr>
    </w:tbl>
    <w:p w:rsidR="00000000" w:rsidDel="00000000" w:rsidP="00000000" w:rsidRDefault="00000000" w:rsidRPr="00000000" w14:paraId="0000023D">
      <w:pPr>
        <w:jc w:val="both"/>
        <w:rPr>
          <w:sz w:val="24"/>
          <w:szCs w:val="24"/>
        </w:rPr>
        <w:sectPr>
          <w:type w:val="nextPage"/>
          <w:pgSz w:h="16840" w:w="11910" w:orient="portrait"/>
          <w:pgMar w:bottom="280" w:top="520" w:left="1020" w:right="0" w:header="708" w:footer="708"/>
        </w:sectPr>
      </w:pP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4"/>
        <w:tblW w:w="10505.0" w:type="dxa"/>
        <w:jc w:val="left"/>
        <w:tblInd w:w="1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3207"/>
        <w:gridCol w:w="6698"/>
        <w:tblGridChange w:id="0">
          <w:tblGrid>
            <w:gridCol w:w="600"/>
            <w:gridCol w:w="3207"/>
            <w:gridCol w:w="6698"/>
          </w:tblGrid>
        </w:tblGridChange>
      </w:tblGrid>
      <w:tr>
        <w:trPr>
          <w:cantSplit w:val="0"/>
          <w:trHeight w:val="518" w:hRule="atLeast"/>
          <w:tblHeader w:val="0"/>
        </w:trPr>
        <w:tc>
          <w:tcPr>
            <w:gridSpan w:val="3"/>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202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Результати торгів та укладання договору про закупівлю</w:t>
            </w:r>
          </w:p>
        </w:tc>
      </w:tr>
      <w:tr>
        <w:trPr>
          <w:cantSplit w:val="0"/>
          <w:trHeight w:val="10899" w:hRule="atLeast"/>
          <w:tblHeader w:val="0"/>
        </w:trPr>
        <w:tc>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37" w:lineRule="auto"/>
              <w:ind w:left="115" w:right="3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Відміна замовником торгів чи визнання їх такими, що не відбулися</w:t>
            </w:r>
          </w:p>
        </w:tc>
        <w:tc>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1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відміняє відкриті торги у разі:</w:t>
            </w:r>
          </w:p>
          <w:p w:rsidR="00000000" w:rsidDel="00000000" w:rsidP="00000000" w:rsidRDefault="00000000" w:rsidRPr="00000000" w14:paraId="00000245">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693"/>
              </w:tabs>
              <w:spacing w:after="0" w:before="118" w:line="240" w:lineRule="auto"/>
              <w:ind w:left="120" w:right="207" w:firstLine="25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відсутності подальшої потреби в закупівлі товарів, робіт чи послуг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000000" w:rsidDel="00000000" w:rsidP="00000000" w:rsidRDefault="00000000" w:rsidRPr="00000000" w14:paraId="00000246">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645"/>
              </w:tabs>
              <w:spacing w:after="0" w:before="0" w:line="240" w:lineRule="auto"/>
              <w:ind w:left="120" w:right="211" w:firstLine="25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w:t>
            </w:r>
          </w:p>
          <w:p w:rsidR="00000000" w:rsidDel="00000000" w:rsidP="00000000" w:rsidRDefault="00000000" w:rsidRPr="00000000" w14:paraId="00000247">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669"/>
              </w:tabs>
              <w:spacing w:after="0" w:before="2" w:line="242" w:lineRule="auto"/>
              <w:ind w:left="120" w:right="214" w:firstLine="259"/>
              <w:jc w:val="both"/>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скорочення обсягу видатків на здійснення закупівлі товарів, робіт чи послуг</w:t>
            </w:r>
          </w:p>
          <w:p w:rsidR="00000000" w:rsidDel="00000000" w:rsidP="00000000" w:rsidRDefault="00000000" w:rsidRPr="00000000" w14:paraId="00000248">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818"/>
              </w:tabs>
              <w:spacing w:after="0" w:before="0" w:line="237" w:lineRule="auto"/>
              <w:ind w:left="120" w:right="215" w:firstLine="25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 здійснення закупівлі стало неможливим внаслідок дії обставин непереборної сили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37" w:lineRule="auto"/>
              <w:ind w:left="120" w:right="2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Відкриті торги автоматично відміняються електронною системою закупівель у разі:</w:t>
            </w:r>
          </w:p>
          <w:p w:rsidR="00000000" w:rsidDel="00000000" w:rsidP="00000000" w:rsidRDefault="00000000" w:rsidRPr="00000000" w14:paraId="0000024A">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698"/>
              </w:tabs>
              <w:spacing w:after="0" w:before="124" w:line="240" w:lineRule="auto"/>
              <w:ind w:left="120" w:right="207" w:firstLine="25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000000" w:rsidDel="00000000" w:rsidP="00000000" w:rsidRDefault="00000000" w:rsidRPr="00000000" w14:paraId="0000024B">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712"/>
              </w:tabs>
              <w:spacing w:after="0" w:before="0" w:line="240" w:lineRule="auto"/>
              <w:ind w:left="120" w:right="202" w:firstLine="259"/>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Відкриті торги можуть бути відмінені частково (за лотом).</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2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bl>
    <w:p w:rsidR="00000000" w:rsidDel="00000000" w:rsidP="00000000" w:rsidRDefault="00000000" w:rsidRPr="00000000" w14:paraId="0000024F">
      <w:pPr>
        <w:spacing w:line="261" w:lineRule="auto"/>
        <w:jc w:val="both"/>
        <w:rPr>
          <w:sz w:val="24"/>
          <w:szCs w:val="24"/>
        </w:rPr>
        <w:sectPr>
          <w:type w:val="nextPage"/>
          <w:pgSz w:h="16840" w:w="11910" w:orient="portrait"/>
          <w:pgMar w:bottom="280" w:top="520" w:left="1020" w:right="0" w:header="708" w:footer="708"/>
        </w:sect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5"/>
        <w:tblW w:w="10505.0" w:type="dxa"/>
        <w:jc w:val="left"/>
        <w:tblInd w:w="1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3207"/>
        <w:gridCol w:w="6698"/>
        <w:tblGridChange w:id="0">
          <w:tblGrid>
            <w:gridCol w:w="600"/>
            <w:gridCol w:w="3207"/>
            <w:gridCol w:w="6698"/>
          </w:tblGrid>
        </w:tblGridChange>
      </w:tblGrid>
      <w:tr>
        <w:trPr>
          <w:cantSplit w:val="0"/>
          <w:trHeight w:val="680" w:hRule="atLeast"/>
          <w:tblHeader w:val="0"/>
        </w:trPr>
        <w:tc>
          <w:tcPr>
            <w:tcBorders>
              <w:bottom w:color="000000" w:space="0" w:sz="4" w:val="single"/>
            </w:tcBorders>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bottom w:color="000000" w:space="0" w:sz="4" w:val="single"/>
            </w:tcBorders>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укладання договору</w:t>
            </w:r>
          </w:p>
        </w:tc>
        <w:tc>
          <w:tcPr>
            <w:vMerge w:val="restart"/>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12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2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rPr>
          <w:cantSplit w:val="0"/>
          <w:trHeight w:val="5010" w:hRule="atLeast"/>
          <w:tblHeader w:val="0"/>
        </w:trPr>
        <w:tc>
          <w:tcPr>
            <w:tcBorders>
              <w:top w:color="000000" w:space="0" w:sz="4" w:val="single"/>
              <w:bottom w:color="000000" w:space="0" w:sz="4" w:val="single"/>
            </w:tcBorders>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92" w:hRule="atLeast"/>
          <w:tblHeader w:val="0"/>
        </w:trPr>
        <w:tc>
          <w:tcPr>
            <w:tcBorders>
              <w:bottom w:color="000000" w:space="0" w:sz="4" w:val="single"/>
            </w:tcBorders>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bottom w:color="000000" w:space="0" w:sz="4" w:val="single"/>
            </w:tcBorders>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37" w:lineRule="auto"/>
              <w:ind w:left="115" w:right="9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 договору про                          закупівлю</w:t>
            </w:r>
          </w:p>
        </w:tc>
        <w:tc>
          <w:tcPr>
            <w:vMerge w:val="restart"/>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5"/>
                <w:tab w:val="left" w:leader="none" w:pos="2240"/>
                <w:tab w:val="left" w:leader="none" w:pos="3416"/>
                <w:tab w:val="left" w:leader="none" w:pos="4917"/>
                <w:tab w:val="left" w:leader="none" w:pos="5257"/>
              </w:tabs>
              <w:spacing w:after="0" w:before="90" w:line="237" w:lineRule="auto"/>
              <w:ind w:left="120" w:right="1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 договору складено  Замовником з урахуванням особливостей предмету закупівлі;</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7"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 договору про закупівлю наведено у Додатку 4 цієї тендерної документації;</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20" w:right="9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запропонованих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2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запропонованих  змін до окремих його положень у вигляді інформаційного листа в складі тендерної пропозиції, призводить до відхилення такої </w:t>
            </w:r>
          </w:p>
        </w:tc>
      </w:tr>
      <w:tr>
        <w:trPr>
          <w:cantSplit w:val="0"/>
          <w:trHeight w:val="648" w:hRule="atLeast"/>
          <w:tblHeader w:val="0"/>
        </w:trPr>
        <w:tc>
          <w:tcPr>
            <w:tcBorders>
              <w:top w:color="000000" w:space="0" w:sz="4" w:val="single"/>
              <w:bottom w:color="000000" w:space="0" w:sz="0" w:val="nil"/>
            </w:tcBorders>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61" w:hRule="atLeast"/>
          <w:tblHeader w:val="0"/>
        </w:trPr>
        <w:tc>
          <w:tcPr>
            <w:tcBorders>
              <w:top w:color="000000" w:space="0" w:sz="0" w:val="nil"/>
              <w:bottom w:color="000000" w:space="0" w:sz="0" w:val="nil"/>
            </w:tcBorders>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28" w:hRule="atLeast"/>
          <w:tblHeader w:val="0"/>
        </w:trPr>
        <w:tc>
          <w:tcPr>
            <w:tcBorders>
              <w:top w:color="000000" w:space="0" w:sz="0" w:val="nil"/>
              <w:bottom w:color="000000" w:space="0" w:sz="4" w:val="single"/>
            </w:tcBorders>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69">
      <w:pPr>
        <w:spacing w:line="261" w:lineRule="auto"/>
        <w:jc w:val="both"/>
        <w:rPr>
          <w:sz w:val="24"/>
          <w:szCs w:val="24"/>
        </w:rPr>
        <w:sectPr>
          <w:type w:val="nextPage"/>
          <w:pgSz w:h="16840" w:w="11910" w:orient="portrait"/>
          <w:pgMar w:bottom="280" w:top="520" w:left="1020" w:right="0" w:header="708" w:footer="708"/>
        </w:sect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6"/>
        <w:tblW w:w="10505.0" w:type="dxa"/>
        <w:jc w:val="left"/>
        <w:tblInd w:w="1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3207"/>
        <w:gridCol w:w="6698"/>
        <w:tblGridChange w:id="0">
          <w:tblGrid>
            <w:gridCol w:w="600"/>
            <w:gridCol w:w="3207"/>
            <w:gridCol w:w="6698"/>
          </w:tblGrid>
        </w:tblGridChange>
      </w:tblGrid>
      <w:tr>
        <w:trPr>
          <w:cantSplit w:val="0"/>
          <w:trHeight w:val="7185" w:hRule="atLeast"/>
          <w:tblHeader w:val="0"/>
        </w:trPr>
        <w:tc>
          <w:tcPr>
            <w:tcBorders>
              <w:bottom w:color="000000" w:space="0" w:sz="4" w:val="single"/>
            </w:tcBorders>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2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пропозиції відповідно до першого абзацу пункту 41 Постанови 1178;</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2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закупівлю   до   його   підписання   (застосовується   до   умовдоговору, які не є істотними).</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2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2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92" w:hRule="atLeast"/>
          <w:tblHeader w:val="0"/>
        </w:trPr>
        <w:tc>
          <w:tcPr>
            <w:tcBorders>
              <w:top w:color="000000" w:space="0" w:sz="4" w:val="single"/>
            </w:tcBorders>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tcBorders>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Умови, що обов’язково включаються до договору про закупівлю</w:t>
            </w:r>
          </w:p>
        </w:tc>
        <w:tc>
          <w:tcPr>
            <w:tcBorders>
              <w:top w:color="000000" w:space="0" w:sz="4" w:val="single"/>
            </w:tcBorders>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2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20" w:right="10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Умови договору про закупівлю не повинні відрізнятися від змісту тендерної пропозиції переможця процедури закупівлі, крім випадків:</w:t>
            </w:r>
          </w:p>
          <w:p w:rsidR="00000000" w:rsidDel="00000000" w:rsidP="00000000" w:rsidRDefault="00000000" w:rsidRPr="00000000" w14:paraId="00000276">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376"/>
              </w:tabs>
              <w:spacing w:after="0" w:before="0" w:line="246.99999999999994" w:lineRule="auto"/>
              <w:ind w:left="375" w:right="107" w:hanging="183"/>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грошового еквівалента зобов’язання в іноземній валюті;</w:t>
            </w:r>
          </w:p>
          <w:p w:rsidR="00000000" w:rsidDel="00000000" w:rsidP="00000000" w:rsidRDefault="00000000" w:rsidRPr="00000000" w14:paraId="00000277">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376"/>
              </w:tabs>
              <w:spacing w:after="0" w:before="0" w:line="242" w:lineRule="auto"/>
              <w:ind w:left="375" w:right="101" w:hanging="183"/>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перерахунку ціни в бік зменшення ціни тендерної пропозиції переможця без зменшення обсягів закупівлі;</w:t>
            </w:r>
          </w:p>
          <w:p w:rsidR="00000000" w:rsidDel="00000000" w:rsidP="00000000" w:rsidRDefault="00000000" w:rsidRPr="00000000" w14:paraId="00000278">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376"/>
              </w:tabs>
              <w:spacing w:after="0" w:before="0" w:line="242" w:lineRule="auto"/>
              <w:ind w:left="375" w:right="97" w:hanging="183"/>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перерахунку ціни та обсягів товарів в бік зменшення за умови необхідності приведення обсягів товарів до кратності упаковки.</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Істотними умовами договору про закупівлю є:</w:t>
            </w:r>
          </w:p>
          <w:p w:rsidR="00000000" w:rsidDel="00000000" w:rsidP="00000000" w:rsidRDefault="00000000" w:rsidRPr="00000000" w14:paraId="0000027A">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tabs>
                <w:tab w:val="left" w:leader="none" w:pos="462"/>
              </w:tabs>
              <w:spacing w:after="0" w:before="0" w:line="275" w:lineRule="auto"/>
              <w:ind w:left="461"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 договору;</w:t>
            </w:r>
          </w:p>
          <w:p w:rsidR="00000000" w:rsidDel="00000000" w:rsidP="00000000" w:rsidRDefault="00000000" w:rsidRPr="00000000" w14:paraId="0000027B">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tabs>
                <w:tab w:val="left" w:leader="none" w:pos="457"/>
              </w:tabs>
              <w:spacing w:after="0" w:before="0" w:line="275" w:lineRule="auto"/>
              <w:ind w:left="456" w:right="0" w:hanging="14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обсяг послуг;</w:t>
            </w:r>
          </w:p>
          <w:p w:rsidR="00000000" w:rsidDel="00000000" w:rsidP="00000000" w:rsidRDefault="00000000" w:rsidRPr="00000000" w14:paraId="0000027C">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tabs>
                <w:tab w:val="left" w:leader="none" w:pos="462"/>
              </w:tabs>
              <w:spacing w:after="0" w:before="0" w:line="275" w:lineRule="auto"/>
              <w:ind w:left="461"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якість предмета закупівлі;</w:t>
            </w:r>
          </w:p>
          <w:p w:rsidR="00000000" w:rsidDel="00000000" w:rsidP="00000000" w:rsidRDefault="00000000" w:rsidRPr="00000000" w14:paraId="0000027D">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tabs>
                <w:tab w:val="left" w:leader="none" w:pos="462"/>
              </w:tabs>
              <w:spacing w:after="0" w:before="0" w:line="275" w:lineRule="auto"/>
              <w:ind w:left="461"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здійснення оплати;</w:t>
            </w:r>
          </w:p>
          <w:p w:rsidR="00000000" w:rsidDel="00000000" w:rsidP="00000000" w:rsidRDefault="00000000" w:rsidRPr="00000000" w14:paraId="0000027E">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tabs>
                <w:tab w:val="left" w:leader="none" w:pos="462"/>
              </w:tabs>
              <w:spacing w:after="0" w:before="0" w:line="275" w:lineRule="auto"/>
              <w:ind w:left="461"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ціна договору;</w:t>
            </w:r>
          </w:p>
          <w:p w:rsidR="00000000" w:rsidDel="00000000" w:rsidP="00000000" w:rsidRDefault="00000000" w:rsidRPr="00000000" w14:paraId="0000027F">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tabs>
                <w:tab w:val="left" w:leader="none" w:pos="462"/>
              </w:tabs>
              <w:spacing w:after="0" w:before="0" w:line="275" w:lineRule="auto"/>
              <w:ind w:left="461"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 та місце надання послуг;</w:t>
            </w:r>
          </w:p>
          <w:p w:rsidR="00000000" w:rsidDel="00000000" w:rsidP="00000000" w:rsidRDefault="00000000" w:rsidRPr="00000000" w14:paraId="00000280">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tabs>
                <w:tab w:val="left" w:leader="none" w:pos="462"/>
              </w:tabs>
              <w:spacing w:after="0" w:before="0" w:line="275" w:lineRule="auto"/>
              <w:ind w:left="461"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права та обов'язки сторін;</w:t>
            </w:r>
          </w:p>
          <w:p w:rsidR="00000000" w:rsidDel="00000000" w:rsidP="00000000" w:rsidRDefault="00000000" w:rsidRPr="00000000" w14:paraId="00000281">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tabs>
                <w:tab w:val="left" w:leader="none" w:pos="462"/>
              </w:tabs>
              <w:spacing w:after="0" w:before="0" w:line="240" w:lineRule="auto"/>
              <w:ind w:left="461" w:right="0" w:hanging="14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відповідальність сторін.</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tc>
      </w:tr>
    </w:tbl>
    <w:p w:rsidR="00000000" w:rsidDel="00000000" w:rsidP="00000000" w:rsidRDefault="00000000" w:rsidRPr="00000000" w14:paraId="00000283">
      <w:pPr>
        <w:spacing w:line="266" w:lineRule="auto"/>
        <w:jc w:val="both"/>
        <w:rPr>
          <w:sz w:val="24"/>
          <w:szCs w:val="24"/>
        </w:rPr>
        <w:sectPr>
          <w:type w:val="nextPage"/>
          <w:pgSz w:h="16840" w:w="11910" w:orient="portrait"/>
          <w:pgMar w:bottom="280" w:top="520" w:left="1020" w:right="0" w:header="708" w:footer="708"/>
        </w:sectPr>
      </w:pP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7"/>
        <w:tblW w:w="10505.0" w:type="dxa"/>
        <w:jc w:val="left"/>
        <w:tblInd w:w="1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3207"/>
        <w:gridCol w:w="6698"/>
        <w:tblGridChange w:id="0">
          <w:tblGrid>
            <w:gridCol w:w="600"/>
            <w:gridCol w:w="3207"/>
            <w:gridCol w:w="6698"/>
          </w:tblGrid>
        </w:tblGridChange>
      </w:tblGrid>
      <w:tr>
        <w:trPr>
          <w:cantSplit w:val="0"/>
          <w:trHeight w:val="2116" w:hRule="atLeast"/>
          <w:tblHeader w:val="0"/>
        </w:trPr>
        <w:tc>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7">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leader="none" w:pos="385"/>
              </w:tabs>
              <w:spacing w:after="0" w:before="0" w:line="242" w:lineRule="auto"/>
              <w:ind w:left="120" w:right="112"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зменшення обсягів закупівлі, зокрема з урахуванням фактичного обсягу видатків замовника;</w:t>
            </w:r>
          </w:p>
          <w:p w:rsidR="00000000" w:rsidDel="00000000" w:rsidP="00000000" w:rsidRDefault="00000000" w:rsidRPr="00000000" w14:paraId="00000288">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leader="none" w:pos="385"/>
              </w:tabs>
              <w:spacing w:after="0" w:before="0" w:line="240" w:lineRule="auto"/>
              <w:ind w:left="120" w:right="92"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20" w:right="10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покращення якості предмета закупівлі за умови, що таке покращення не призведе до збільшення суми, визначеної в договорі про закупівлю;</w:t>
            </w:r>
          </w:p>
          <w:p w:rsidR="00000000" w:rsidDel="00000000" w:rsidP="00000000" w:rsidRDefault="00000000" w:rsidRPr="00000000" w14:paraId="0000028A">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leader="none" w:pos="385"/>
              </w:tabs>
              <w:spacing w:after="0" w:before="0" w:line="240" w:lineRule="auto"/>
              <w:ind w:left="120" w:right="100"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0000" w:rsidDel="00000000" w:rsidP="00000000" w:rsidRDefault="00000000" w:rsidRPr="00000000" w14:paraId="0000028B">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leader="none" w:pos="385"/>
              </w:tabs>
              <w:spacing w:after="0" w:before="0" w:line="242" w:lineRule="auto"/>
              <w:ind w:left="120" w:right="109"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погодження зміни ціни в договорі про закупівлю в бік зменшення (без зміни кількості (обсягу) та якості товарів, робіт і послуг);</w:t>
            </w:r>
          </w:p>
          <w:p w:rsidR="00000000" w:rsidDel="00000000" w:rsidP="00000000" w:rsidRDefault="00000000" w:rsidRPr="00000000" w14:paraId="0000028C">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leader="none" w:pos="385"/>
              </w:tabs>
              <w:spacing w:after="0" w:before="0" w:line="240" w:lineRule="auto"/>
              <w:ind w:left="120" w:right="94"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0000" w:rsidDel="00000000" w:rsidP="00000000" w:rsidRDefault="00000000" w:rsidRPr="00000000" w14:paraId="0000028D">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leader="none" w:pos="385"/>
              </w:tabs>
              <w:spacing w:after="0" w:before="0" w:line="240" w:lineRule="auto"/>
              <w:ind w:left="120" w:right="93"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0000" w:rsidDel="00000000" w:rsidP="00000000" w:rsidRDefault="00000000" w:rsidRPr="00000000" w14:paraId="0000028E">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leader="none" w:pos="385"/>
              </w:tabs>
              <w:spacing w:after="0" w:before="0" w:line="246.99999999999994" w:lineRule="auto"/>
              <w:ind w:left="120" w:right="103"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умов у зв’язку із застосуванням положень частини шостої статті 41 Закону.</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Договір про закупівлю є нікчемним у разі:</w:t>
            </w:r>
          </w:p>
          <w:p w:rsidR="00000000" w:rsidDel="00000000" w:rsidP="00000000" w:rsidRDefault="00000000" w:rsidRPr="00000000" w14:paraId="00000290">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409"/>
              </w:tabs>
              <w:spacing w:after="0" w:before="0" w:line="242" w:lineRule="auto"/>
              <w:ind w:left="120" w:right="102"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 замовник уклав договір про закупівлю з порушенням вимог, визначених пунктом 5 особливостей згідно Постанови</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№1178;</w:t>
            </w:r>
          </w:p>
          <w:p w:rsidR="00000000" w:rsidDel="00000000" w:rsidP="00000000" w:rsidRDefault="00000000" w:rsidRPr="00000000" w14:paraId="00000292">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447"/>
              </w:tabs>
              <w:spacing w:after="0" w:before="0" w:line="242" w:lineRule="auto"/>
              <w:ind w:left="120" w:right="103"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укладення договору про закупівлю з порушенням вимог пункту 18 особливостей згідно Постанови №1178;</w:t>
            </w:r>
          </w:p>
          <w:p w:rsidR="00000000" w:rsidDel="00000000" w:rsidP="00000000" w:rsidRDefault="00000000" w:rsidRPr="00000000" w14:paraId="00000293">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452"/>
              </w:tabs>
              <w:spacing w:after="0" w:before="0" w:line="240" w:lineRule="auto"/>
              <w:ind w:left="120" w:right="95"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укладення договору про закупівлю в період оскарження </w:t>
            </w:r>
          </w:p>
          <w:p w:rsidR="00000000" w:rsidDel="00000000" w:rsidP="00000000" w:rsidRDefault="00000000" w:rsidRPr="00000000" w14:paraId="00000294">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452"/>
              </w:tabs>
              <w:spacing w:after="0" w:before="0" w:line="242" w:lineRule="auto"/>
              <w:ind w:left="120" w:right="95"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відкритих торгів відповідно до статті 18 Закону та особливостей згідно Постанови №1178;</w:t>
            </w:r>
          </w:p>
          <w:p w:rsidR="00000000" w:rsidDel="00000000" w:rsidP="00000000" w:rsidRDefault="00000000" w:rsidRPr="00000000" w14:paraId="00000295">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433"/>
              </w:tabs>
              <w:spacing w:after="0" w:before="0" w:line="240" w:lineRule="auto"/>
              <w:ind w:left="120" w:right="97"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2"/>
              </w:tabs>
              <w:spacing w:after="0" w:before="0" w:line="242" w:lineRule="auto"/>
              <w:ind w:left="120"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trPr>
          <w:cantSplit w:val="0"/>
          <w:trHeight w:val="1296" w:hRule="atLeast"/>
          <w:tblHeader w:val="0"/>
        </w:trPr>
        <w:tc>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115" w:right="3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Дії замовника при відмові                               переможця торгів підписати договір про закупівлю</w:t>
            </w:r>
          </w:p>
        </w:tc>
        <w:tc>
          <w:tcPr>
            <w:vMerge w:val="restart"/>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12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статті 33 Закону та пункту 46 Постанови 1178.</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2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20" w:right="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2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2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тендерної документації, Замовник приймає рішення про неукладення договору про закупівлю з вини учасника.</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2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46 Постанови</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№1178.</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20"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trPr>
          <w:cantSplit w:val="0"/>
          <w:trHeight w:val="11897" w:hRule="atLeast"/>
          <w:tblHeader w:val="0"/>
        </w:trPr>
        <w:tc>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44" w:hRule="atLeast"/>
          <w:tblHeader w:val="0"/>
        </w:trPr>
        <w:tc>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37" w:lineRule="auto"/>
              <w:ind w:left="115" w:right="5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виконання договору про закупівлю</w:t>
            </w:r>
          </w:p>
        </w:tc>
        <w:tc>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79"/>
                <w:tab w:val="left" w:leader="none" w:pos="2964"/>
                <w:tab w:val="left" w:leader="none" w:pos="4667"/>
                <w:tab w:val="left" w:leader="none" w:pos="5916"/>
                <w:tab w:val="left" w:leader="none" w:pos="6243"/>
              </w:tabs>
              <w:spacing w:after="0" w:before="90" w:line="237" w:lineRule="auto"/>
              <w:ind w:left="120" w:right="2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w:t>
              <w:tab/>
              <w:t xml:space="preserve">виконання</w:t>
              <w:tab/>
              <w:t xml:space="preserve">договору   про</w:t>
              <w:tab/>
              <w:t xml:space="preserve">закупівлю</w:t>
              <w:tab/>
              <w:t xml:space="preserve">– не  вимагається</w:t>
            </w:r>
          </w:p>
        </w:tc>
      </w:tr>
    </w:tbl>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684"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ДОДАТОК 1</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799" w:right="629" w:hanging="5"/>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799" w:right="629" w:hanging="5"/>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324" w:right="5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підтвердження відповідності кваліфікаційним критеріям, встановленим згідно ст. 16 Закону Учасник повинен подати через електронний майданчик у Cистему у складі своєї пропозиції шляхом завантаження файлів у форматах доступних для відображення таких електронних документів (наприклад: *.doc, *.docx, *.pdf, *.jpg, *.jpeg), визначених у Таблиці 1 Додатку 1, а саме:</w:t>
      </w:r>
    </w:p>
    <w:p w:rsidR="00000000" w:rsidDel="00000000" w:rsidP="00000000" w:rsidRDefault="00000000" w:rsidRPr="00000000" w14:paraId="000002D3">
      <w:pPr>
        <w:rPr>
          <w:sz w:val="24"/>
          <w:szCs w:val="24"/>
        </w:rPr>
      </w:pPr>
      <w:r w:rsidDel="00000000" w:rsidR="00000000" w:rsidRPr="00000000">
        <w:rPr>
          <w:rtl w:val="0"/>
        </w:rPr>
      </w:r>
    </w:p>
    <w:tbl>
      <w:tblPr>
        <w:tblStyle w:val="Table18"/>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
        <w:gridCol w:w="2640"/>
        <w:gridCol w:w="6769"/>
        <w:tblGridChange w:id="0">
          <w:tblGrid>
            <w:gridCol w:w="445"/>
            <w:gridCol w:w="2640"/>
            <w:gridCol w:w="6769"/>
          </w:tblGrid>
        </w:tblGridChange>
      </w:tblGrid>
      <w:tr>
        <w:trPr>
          <w:cantSplit w:val="0"/>
          <w:tblHeader w:val="0"/>
        </w:trPr>
        <w:tc>
          <w:tcPr/>
          <w:p w:rsidR="00000000" w:rsidDel="00000000" w:rsidP="00000000" w:rsidRDefault="00000000" w:rsidRPr="00000000" w14:paraId="000002D4">
            <w:pPr>
              <w:rPr/>
            </w:pPr>
            <w:r w:rsidDel="00000000" w:rsidR="00000000" w:rsidRPr="00000000">
              <w:rPr>
                <w:rtl w:val="0"/>
              </w:rPr>
              <w:t xml:space="preserve">№</w:t>
            </w:r>
          </w:p>
        </w:tc>
        <w:tc>
          <w:tcPr/>
          <w:p w:rsidR="00000000" w:rsidDel="00000000" w:rsidP="00000000" w:rsidRDefault="00000000" w:rsidRPr="00000000" w14:paraId="000002D5">
            <w:pPr>
              <w:jc w:val="center"/>
              <w:rPr/>
            </w:pPr>
            <w:r w:rsidDel="00000000" w:rsidR="00000000" w:rsidRPr="00000000">
              <w:rPr>
                <w:b w:val="1"/>
                <w:rtl w:val="0"/>
              </w:rPr>
              <w:t xml:space="preserve">Кваліфікаційний критерій</w:t>
            </w:r>
            <w:r w:rsidDel="00000000" w:rsidR="00000000" w:rsidRPr="00000000">
              <w:rPr>
                <w:rtl w:val="0"/>
              </w:rPr>
            </w:r>
          </w:p>
        </w:tc>
        <w:tc>
          <w:tcPr/>
          <w:p w:rsidR="00000000" w:rsidDel="00000000" w:rsidP="00000000" w:rsidRDefault="00000000" w:rsidRPr="00000000" w14:paraId="000002D6">
            <w:pPr>
              <w:jc w:val="center"/>
              <w:rPr/>
            </w:pPr>
            <w:r w:rsidDel="00000000" w:rsidR="00000000" w:rsidRPr="00000000">
              <w:rPr>
                <w:b w:val="1"/>
                <w:rtl w:val="0"/>
              </w:rPr>
              <w:t xml:space="preserve">Умови та формат надання підтвердження</w:t>
            </w:r>
            <w:r w:rsidDel="00000000" w:rsidR="00000000" w:rsidRPr="00000000">
              <w:rPr>
                <w:rtl w:val="0"/>
              </w:rPr>
            </w:r>
          </w:p>
        </w:tc>
      </w:tr>
      <w:tr>
        <w:trPr>
          <w:cantSplit w:val="0"/>
          <w:tblHeader w:val="0"/>
        </w:trPr>
        <w:tc>
          <w:tcPr/>
          <w:p w:rsidR="00000000" w:rsidDel="00000000" w:rsidP="00000000" w:rsidRDefault="00000000" w:rsidRPr="00000000" w14:paraId="000002D7">
            <w:pPr>
              <w:jc w:val="center"/>
              <w:rPr/>
            </w:pPr>
            <w:r w:rsidDel="00000000" w:rsidR="00000000" w:rsidRPr="00000000">
              <w:rPr>
                <w:rtl w:val="0"/>
              </w:rPr>
              <w:t xml:space="preserve">1</w:t>
            </w:r>
          </w:p>
        </w:tc>
        <w:tc>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9"/>
                <w:tab w:val="left" w:leader="none" w:pos="1833"/>
              </w:tabs>
              <w:spacing w:after="0" w:before="0" w:line="252.00000000000003"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w:t>
              <w:tab/>
              <w:t xml:space="preserve">в учасника процедури закупівлі обладнання, матеріально- технічної бази та технологій</w:t>
            </w:r>
          </w:p>
        </w:tc>
        <w:tc>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 w:firstLine="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Документ(и), який(ими) засвідчує(ться) наявність чинних зобов’язань, укладених у письмовому вигляді, між учасником та іншим суб’єктом господарювання (комунальним підприємством або органом місцевого самоврядування (у чиєму відомстві знаходиться сміттєзвалище) або підприємство, яке має документально підтверджене право використовувати сміттєзвалище за призначенням, місце розташування якого знаходиться на відстані, що не перевищує 15 кілометрів (по автомобільним дорогам) від межі міста Полтава, щодо вивезення (або утилізації, або захоронення, або розміщення ,а бо поводження) твердих побутових та/або виробничих (будівельних) відходів (або сміття (в т.ч. будівельного)). Кінцевий строк дії таких зобов’язань повинен бути не менше ніж термін відведений учасником для виконання робіт.</w:t>
            </w:r>
          </w:p>
          <w:p w:rsidR="00000000" w:rsidDel="00000000" w:rsidP="00000000" w:rsidRDefault="00000000" w:rsidRPr="00000000" w14:paraId="000002DA">
            <w:pPr>
              <w:keepNext w:val="0"/>
              <w:keepLines w:val="0"/>
              <w:pageBreakBefore w:val="0"/>
              <w:widowControl w:val="0"/>
              <w:numPr>
                <w:ilvl w:val="2"/>
                <w:numId w:val="49"/>
              </w:numPr>
              <w:pBdr>
                <w:top w:space="0" w:sz="0" w:val="nil"/>
                <w:left w:space="0" w:sz="0" w:val="nil"/>
                <w:bottom w:space="0" w:sz="0" w:val="nil"/>
                <w:right w:space="0" w:sz="0" w:val="nil"/>
                <w:between w:space="0" w:sz="0" w:val="nil"/>
              </w:pBdr>
              <w:shd w:fill="auto" w:val="clear"/>
              <w:tabs>
                <w:tab w:val="left" w:leader="none" w:pos="807"/>
              </w:tabs>
              <w:spacing w:after="0" w:before="0" w:line="240" w:lineRule="auto"/>
              <w:ind w:left="34" w:right="1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DB">
            <w:pPr>
              <w:jc w:val="center"/>
              <w:rPr/>
            </w:pPr>
            <w:r w:rsidDel="00000000" w:rsidR="00000000" w:rsidRPr="00000000">
              <w:rPr>
                <w:rtl w:val="0"/>
              </w:rPr>
              <w:t xml:space="preserve">2</w:t>
            </w:r>
          </w:p>
        </w:tc>
        <w:tc>
          <w:tcPr/>
          <w:p w:rsidR="00000000" w:rsidDel="00000000" w:rsidP="00000000" w:rsidRDefault="00000000" w:rsidRPr="00000000" w14:paraId="000002DC">
            <w:pPr>
              <w:rPr/>
            </w:pPr>
            <w:r w:rsidDel="00000000" w:rsidR="00000000" w:rsidRPr="00000000">
              <w:rPr>
                <w:rtl w:val="0"/>
              </w:rPr>
              <w:t xml:space="preserve">Наявність</w:t>
              <w:tab/>
              <w:t xml:space="preserve">в учасника процедури закупівлі працівників відповідної кваліфікації, які мають необхідні знання та досвід</w:t>
            </w:r>
          </w:p>
        </w:tc>
        <w:tc>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Інформація, виконана у вигляді довідки, із зведеними</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даними про персонал учасника та залучених спеціалістів</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учасника та/або об’єднання учасників із зазначенням осіб, які безпосередньо будуть залучені до виконання зобов’язань договору, вкладеному за результатами даної закупівлі.  Така інформація повинна достовірно відображати повністю П.І.П., посади, рівень освіти досвід роботи, вік та умови   працевлаштування (або наявність відповідних зобов’язань перед учасником). Інформація, яка зазначається учасником на   виконання   вимоги   за   даним пунктом про   наявність   працівників, повинна відповідати інформації, зазначеній у документах, згідно до яких прийняті на відповідну посаду працівники (спеціалісти) (або згідно до яких укладені з працівниками (спеціалістами)). Інформація, яка надається у вигляді зведених даних повинна відображати інформацію про усіх працівників та залучених спеціалістів учасника, які безпосередньо будуть залучені до виконання зобов’язань договору, вкладеному   за   результатами   даної закупівлі.</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Дозволяється надання інформації про особу, яка виконує</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кілька посадових функцій та обов’язків (керівник,бухгалтер,</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 ін.) одноосібно.</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Документи, якими встановлено наявність трудових або</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цивільно-правових відносин із усіма працівниками учасника або спеціалістом(ами), які безпосередньо планується залучатись учасником до виконання зобов’язань договору,</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16"/>
                <w:tab w:val="left" w:leader="none" w:pos="1952"/>
                <w:tab w:val="left" w:leader="none" w:pos="3516"/>
                <w:tab w:val="left" w:leader="none" w:pos="4897"/>
                <w:tab w:val="left" w:leader="none" w:pos="6091"/>
              </w:tabs>
              <w:spacing w:after="0" w:before="0" w:line="244"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вкладеному</w:t>
              <w:tab/>
              <w:t xml:space="preserve">за</w:t>
              <w:tab/>
              <w:t xml:space="preserve">результатами</w:t>
              <w:tab/>
              <w:t xml:space="preserve">проведення</w:t>
              <w:tab/>
              <w:t xml:space="preserve">закупівлі.</w:t>
              <w:tab/>
              <w:t xml:space="preserve">На</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виконання даної вимоги може надаватись один із   видів</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документів – наказ про прийом на роботу, договір цивільно-правового характеру або договір надання послуг (що стосується безпосереднього виконання зобов'язань учасником, пов'язаних із виконанням умов даної закупівлі (у таких правочинах зазначається назва об'єкту за предметом даної закупівлі)), що вважатиметься документальним підтвердження зазначеної учасником інформації у відповідності до вимог п.2.1 таблиці 1 розділу I Додатку 1.</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повинен документально підтвердити наявність чинних зобов’язань між учасником та всіма працівниками (або спеціалістами), які будуть залучатись до виконання зобов'язань за договором.</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9"/>
              </w:tabs>
              <w:spacing w:after="0" w:before="0" w:line="240" w:lineRule="auto"/>
              <w:ind w:left="0"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Для підтвердження достатньої наявності фахівців (або спеціалістів) учасник, в інформації та документах, які надаються на вимоги п.2.1 та п.2.2 повинен підтвердити мінімальну кількість працівників (або спеціалістів), що будуть залучатись до виконання робіт та виконуватимуть обов’язки за наступними напрямками (та/або секторами відповідальності), а  саме:</w:t>
            </w:r>
          </w:p>
          <w:p w:rsidR="00000000" w:rsidDel="00000000" w:rsidP="00000000" w:rsidRDefault="00000000" w:rsidRPr="00000000" w14:paraId="000002EA">
            <w:pPr>
              <w:rPr/>
            </w:pPr>
            <w:r w:rsidDel="00000000" w:rsidR="00000000" w:rsidRPr="00000000">
              <w:rPr>
                <w:rtl w:val="0"/>
              </w:rPr>
              <w:t xml:space="preserve">1.   Керівник – не менше 1 особи</w:t>
            </w:r>
          </w:p>
          <w:p w:rsidR="00000000" w:rsidDel="00000000" w:rsidP="00000000" w:rsidRDefault="00000000" w:rsidRPr="00000000" w14:paraId="000002EB">
            <w:pPr>
              <w:widowControl w:val="1"/>
              <w:spacing w:line="259" w:lineRule="auto"/>
              <w:rPr/>
            </w:pPr>
            <w:r w:rsidDel="00000000" w:rsidR="00000000" w:rsidRPr="00000000">
              <w:rPr>
                <w:rtl w:val="0"/>
              </w:rPr>
              <w:t xml:space="preserve">2.   Головний інженер  - не менше 1 особи</w:t>
            </w:r>
          </w:p>
          <w:p w:rsidR="00000000" w:rsidDel="00000000" w:rsidP="00000000" w:rsidRDefault="00000000" w:rsidRPr="00000000" w14:paraId="000002E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317" w:right="0" w:hanging="312"/>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Виконавець робіт – не менше 1 особи</w:t>
            </w:r>
          </w:p>
          <w:p w:rsidR="00000000" w:rsidDel="00000000" w:rsidP="00000000" w:rsidRDefault="00000000" w:rsidRPr="00000000" w14:paraId="000002ED">
            <w:pPr>
              <w:rPr/>
            </w:pPr>
            <w:r w:rsidDel="00000000" w:rsidR="00000000" w:rsidRPr="00000000">
              <w:rPr>
                <w:rtl w:val="0"/>
              </w:rPr>
              <w:t xml:space="preserve">4.  Інженер-кошторисник – не менше 1 особи; </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9"/>
              </w:tabs>
              <w:spacing w:after="0" w:before="0" w:line="240"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Учасник повинен на підтвердження спеціальності та відповідності займаної посади головного інженера, надати копію диплом про освіту.</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9"/>
              </w:tabs>
              <w:spacing w:after="0" w:before="0" w:line="240"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3"/>
              </w:tabs>
              <w:spacing w:after="0" w:before="0" w:line="240" w:lineRule="auto"/>
              <w:ind w:left="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2.2.3.Копія сертифіката та диплому про освіту, що виданий інженеру-кошториснику, який залучається учасником, виданого уповноваженим органом та дійсний на момент розкриття пропозицій, копія якого завірена підписом особи, якій видано такий сертифікат та диплом про освіту.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9"/>
              </w:tabs>
              <w:spacing w:after="0" w:before="0" w:line="240" w:lineRule="auto"/>
              <w:ind w:left="0"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2"/>
              </w:tabs>
              <w:spacing w:after="0" w:before="0" w:line="240" w:lineRule="auto"/>
              <w:ind w:left="0" w:right="1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Документи, якими підтверджується наявність в учасника спеціалістів та працівників, які вимагаються для надання згідно до п.2.2.1, надаються із дотриманням однієї із наступних умов:</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8"/>
              </w:tabs>
              <w:spacing w:after="0" w:before="0" w:line="263.0000000000000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 у разі наявності позаштатного працівника: надається копія договору про надання відповідних послуг такою особою (наприклад - договір цивільно-правового характеру);</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5"/>
              </w:tabs>
              <w:spacing w:after="0" w:before="0" w:line="240" w:lineRule="auto"/>
              <w:ind w:left="0"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2.4.2. у разі наявності договірних відносин із організацією, якою надаються відповідні послуги: надається копія або оригінал договору, строк дії якого забезпечує виконання послуг пов’язаних із виконання певного обсягу та найменування роботи (або послуги) протягом строку виконання зобов'язань учасника по виконанню робіт, що визначено в оголошенні.</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2.4.3. В договорах, які надаються на виконання вимог п.2.4.1 та п.2.4.2 повинно бути визначено найменування роботи (або послуги) за об’єктом, предметом якої є визначена даною процедурою закупівлі послуга.</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67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Особливі умови підтвердження кваліфікаційних критеріїв</w:t>
      </w:r>
    </w:p>
    <w:bookmarkStart w:colFirst="0" w:colLast="0" w:name="30j0zll" w:id="1"/>
    <w:bookmarkEnd w:id="1"/>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509" w:firstLine="395.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Згідно до встановлених Замовником кваліфікаційних критеріїв, учасник для підтвердження своєї відповідності може залучити спроможності інших суб’єктів господарювання як субпідрядників/співвиконавців. В такому випадку учасником на виконання умов щодо підтвердженням відповідності кваліфікаційних критеріїв «наявність в учасника процедури закупівлі обладнання, матеріально-технічної бази та технологій» та «наявність в учасника процедури закупівлі працівників відповідної кваліфікації, які мають необхідні знання та досвід» надається консолідована інформація про учасника та усіма суб’єктами господарювання, спроможності інших яких планується залучити, та долучаються додатково усі необхідні документи, які вимагаються за такими критеріями у Таблиці 1 Додатку 1. У разі залучення Учасником субпідрядника/cубвиконавця учасник має  підтвердити відповідність вимогам зазначеним у п. 6 Додатку 2 до тендерної документації субпідрядника/cубвиконавця, надавши відповідні документи  на Учасника та субпідрядника/cубвиконавця.</w:t>
      </w:r>
    </w:p>
    <w:p w:rsidR="00000000" w:rsidDel="00000000" w:rsidP="00000000" w:rsidRDefault="00000000" w:rsidRPr="00000000" w14:paraId="000002F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122" w:line="276" w:lineRule="auto"/>
        <w:ind w:left="284" w:right="517"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та документи, які вимагаються у таблиці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63"/>
        </w:tabs>
        <w:spacing w:after="0" w:before="0" w:line="242" w:lineRule="auto"/>
        <w:ind w:left="993" w:right="5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копії документів фінансової звітності (або консолідованої фінансової звітності) за останній звітній квартал;</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63"/>
        </w:tabs>
        <w:spacing w:after="0" w:before="0" w:line="242" w:lineRule="auto"/>
        <w:ind w:left="993" w:right="5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III.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участі об’єднання учасників, підтвердження відповідності кваліфікаційним критеріям та підставам, визначеними </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Особливостей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I Додатку 1 тендерної документації.</w:t>
      </w:r>
    </w:p>
    <w:p w:rsidR="00000000" w:rsidDel="00000000" w:rsidP="00000000" w:rsidRDefault="00000000" w:rsidRPr="00000000" w14:paraId="00000300">
      <w:pPr>
        <w:rPr>
          <w:color w:val="000000"/>
        </w:rPr>
      </w:pPr>
      <w:r w:rsidDel="00000000" w:rsidR="00000000" w:rsidRPr="00000000">
        <w:rPr>
          <w:rtl w:val="0"/>
        </w:rPr>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5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5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5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5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5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5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5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5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5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5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5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5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5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5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5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5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ДОДАТОК 2</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756" w:right="59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УМОВИ ТА ПОРЯДОК НАДАННЯ ІНФОРМАЦІЇ, ЯКІ НАДАЮТЬСЯ УЧАСНИКОМ ТА ПЕРЕВІРЯЮТЬСЯ ЗАМОВНИКОМ</w:t>
      </w:r>
    </w:p>
    <w:p w:rsidR="00000000" w:rsidDel="00000000" w:rsidP="00000000" w:rsidRDefault="00000000" w:rsidRPr="00000000" w14:paraId="00000313">
      <w:pPr>
        <w:spacing w:line="242" w:lineRule="auto"/>
        <w:ind w:left="1812" w:right="1655" w:firstLine="0"/>
        <w:jc w:val="center"/>
        <w:rPr>
          <w:b w:val="1"/>
        </w:rPr>
      </w:pPr>
      <w:r w:rsidDel="00000000" w:rsidR="00000000" w:rsidRPr="00000000">
        <w:rPr>
          <w:b w:val="1"/>
          <w:rtl w:val="0"/>
        </w:rPr>
        <w:t xml:space="preserve">З МЕТОЮ ПІДТВЕРДЖЕННЯ ІНФОРМАЦІЇ ПРО ВІДСУТНІСТЬ ПІДСТАВ, ЗАЗНАЧЕНИХ У ПУНКТІ 47 ПОСТАНОВИ №1178</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I. Умови надання учасником інформації про відсутність підстав для відмови</w:t>
      </w:r>
    </w:p>
    <w:p w:rsidR="00000000" w:rsidDel="00000000" w:rsidP="00000000" w:rsidRDefault="00000000" w:rsidRPr="00000000" w14:paraId="00000316">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1030"/>
        </w:tabs>
        <w:spacing w:after="0" w:before="113" w:line="240" w:lineRule="auto"/>
        <w:ind w:left="324" w:right="509" w:firstLine="355.0000000000000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0000" w:rsidDel="00000000" w:rsidP="00000000" w:rsidRDefault="00000000" w:rsidRPr="00000000" w14:paraId="00000317">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1020"/>
        </w:tabs>
        <w:spacing w:after="0" w:before="123" w:line="240" w:lineRule="auto"/>
        <w:ind w:left="324" w:right="515" w:firstLine="355.0000000000000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324" w:right="520" w:firstLine="355.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0000" w:rsidDel="00000000" w:rsidP="00000000" w:rsidRDefault="00000000" w:rsidRPr="00000000" w14:paraId="00000319">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944"/>
        </w:tabs>
        <w:spacing w:after="0" w:before="123" w:line="240" w:lineRule="auto"/>
        <w:ind w:left="324" w:right="526" w:firstLine="355.0000000000000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учасника(ів).</w:t>
      </w:r>
    </w:p>
    <w:p w:rsidR="00000000" w:rsidDel="00000000" w:rsidP="00000000" w:rsidRDefault="00000000" w:rsidRPr="00000000" w14:paraId="0000031A">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924"/>
        </w:tabs>
        <w:spacing w:after="0" w:before="118" w:line="240" w:lineRule="auto"/>
        <w:ind w:left="324" w:right="510" w:firstLine="355.0000000000000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перевіряє суб’єктів господарювання, яких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на відсутність підстав (у разі застосування до учасника процедури закупівлі), визначених пунктом 47 Особливостей.</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319" w:right="521"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II. Залучення інших суб’єктів господарювання в якості субпідрядників (або співвиконавців) та перевірка наданої інформації</w:t>
      </w:r>
    </w:p>
    <w:p w:rsidR="00000000" w:rsidDel="00000000" w:rsidP="00000000" w:rsidRDefault="00000000" w:rsidRPr="00000000" w14:paraId="0000031D">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leader="none" w:pos="1041"/>
        </w:tabs>
        <w:spacing w:after="0" w:before="119" w:line="240" w:lineRule="auto"/>
        <w:ind w:left="324" w:right="510" w:firstLine="355.0000000000000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000000" w:rsidDel="00000000" w:rsidP="00000000" w:rsidRDefault="00000000" w:rsidRPr="00000000" w14:paraId="0000031E">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leader="none" w:pos="0"/>
        </w:tabs>
        <w:spacing w:after="0" w:before="120" w:line="275" w:lineRule="auto"/>
        <w:ind w:left="284" w:right="542" w:firstLine="394"/>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метою перевірки інформації про відсутність або наявність підстав визначених пунктом 47 Особливостей та відповідності наданої учасником інформації при проведенні розгляду пропозицій перевіряється інформація, що визначена вимогами пункту 47 Особливостей, згідно до переліку відкритих єдиних Державних реєстрів, доступ до яких є вільним та не є обмеженим на момент оприлюднення оголошення про проведення відкритих торгів, із застосуванням умов передбачених другим абзацом частини п’ятнадцять статті 29 Закону.</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III. Умови надання інформації від об’єднання учасників</w:t>
      </w:r>
    </w:p>
    <w:p w:rsidR="00000000" w:rsidDel="00000000" w:rsidP="00000000" w:rsidRDefault="00000000" w:rsidRPr="00000000" w14:paraId="0000032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041"/>
        </w:tabs>
        <w:spacing w:after="0" w:before="113" w:line="240" w:lineRule="auto"/>
        <w:ind w:left="324" w:right="518" w:firstLine="355.0000000000000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47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Особливостей, яка вимагається пунктом 1 Таблиці 1 розділу I Додатку 2 тендерної документації.</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95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ДОДАТОК 3</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1" w:right="1217" w:firstLine="52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w:t>
      </w:r>
    </w:p>
    <w:p w:rsidR="00000000" w:rsidDel="00000000" w:rsidP="00000000" w:rsidRDefault="00000000" w:rsidRPr="00000000" w14:paraId="00000324">
      <w:pPr>
        <w:spacing w:before="3" w:lineRule="auto"/>
        <w:ind w:left="4458" w:right="1072" w:hanging="4087"/>
        <w:jc w:val="both"/>
        <w:rPr>
          <w:b w:val="1"/>
        </w:rPr>
      </w:pPr>
      <w:r w:rsidDel="00000000" w:rsidR="00000000" w:rsidRPr="00000000">
        <w:rPr>
          <w:b w:val="1"/>
          <w:rtl w:val="0"/>
        </w:rPr>
        <w:t xml:space="preserve">УЧАСНИКОМ В ЕЛЕКТРОННОМУ ВИГЛЯДІ ПРИ ПОДАННІ ПРОПОЗИЦІЇ ЧЕРЕЗ СИСТЕМУ</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584"/>
        </w:tabs>
        <w:spacing w:after="0" w:before="0" w:line="240" w:lineRule="auto"/>
        <w:ind w:left="242" w:right="942"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41"/>
        </w:tabs>
        <w:spacing w:after="0" w:before="113" w:line="240" w:lineRule="auto"/>
        <w:ind w:left="679" w:right="5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9854.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6485"/>
        <w:tblGridChange w:id="0">
          <w:tblGrid>
            <w:gridCol w:w="3369"/>
            <w:gridCol w:w="6485"/>
          </w:tblGrid>
        </w:tblGridChange>
      </w:tblGrid>
      <w:tr>
        <w:trPr>
          <w:cantSplit w:val="0"/>
          <w:tblHeader w:val="0"/>
        </w:trPr>
        <w:tc>
          <w:tcPr/>
          <w:p w:rsidR="00000000" w:rsidDel="00000000" w:rsidP="00000000" w:rsidRDefault="00000000" w:rsidRPr="00000000" w14:paraId="00000328">
            <w:pPr>
              <w:ind w:left="284" w:firstLine="0"/>
              <w:jc w:val="center"/>
              <w:rPr/>
            </w:pPr>
            <w:r w:rsidDel="00000000" w:rsidR="00000000" w:rsidRPr="00000000">
              <w:rPr>
                <w:b w:val="1"/>
                <w:rtl w:val="0"/>
              </w:rPr>
              <w:t xml:space="preserve">ВИМОГИ, ВСТАНОВЛЕНІ ЗАМОВНИКОМ</w:t>
            </w:r>
            <w:r w:rsidDel="00000000" w:rsidR="00000000" w:rsidRPr="00000000">
              <w:rPr>
                <w:rtl w:val="0"/>
              </w:rPr>
            </w:r>
          </w:p>
        </w:tc>
        <w:tc>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245"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trPr>
          <w:cantSplit w:val="0"/>
          <w:tblHeader w:val="0"/>
        </w:trPr>
        <w:tc>
          <w:tcPr/>
          <w:p w:rsidR="00000000" w:rsidDel="00000000" w:rsidP="00000000" w:rsidRDefault="00000000" w:rsidRPr="00000000" w14:paraId="0000032A">
            <w:pPr>
              <w:jc w:val="both"/>
              <w:rPr/>
            </w:pPr>
            <w:r w:rsidDel="00000000" w:rsidR="00000000" w:rsidRPr="00000000">
              <w:rPr>
                <w:rtl w:val="0"/>
              </w:rPr>
              <w:t xml:space="preserve">1.Інформація про уповноважених осіб учасника та інформація про політику підприємства щодо антикорупційних діянь.</w:t>
            </w:r>
          </w:p>
        </w:tc>
        <w:tc>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2" w:right="10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trPr>
          <w:cantSplit w:val="0"/>
          <w:tblHeader w:val="0"/>
        </w:trPr>
        <w:tc>
          <w:tcPr/>
          <w:p w:rsidR="00000000" w:rsidDel="00000000" w:rsidP="00000000" w:rsidRDefault="00000000" w:rsidRPr="00000000" w14:paraId="0000032C">
            <w:pPr>
              <w:jc w:val="both"/>
              <w:rPr/>
            </w:pPr>
            <w:r w:rsidDel="00000000" w:rsidR="00000000" w:rsidRPr="00000000">
              <w:rPr>
                <w:rtl w:val="0"/>
              </w:rPr>
              <w:t xml:space="preserve">2.Підтвердження правомочності на укладення договору про закупівлю.</w:t>
            </w:r>
          </w:p>
        </w:tc>
        <w:tc>
          <w:tcPr/>
          <w:p w:rsidR="00000000" w:rsidDel="00000000" w:rsidP="00000000" w:rsidRDefault="00000000" w:rsidRPr="00000000" w14:paraId="0000032D">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tabs>
                <w:tab w:val="left" w:leader="none" w:pos="502"/>
              </w:tabs>
              <w:spacing w:after="0" w:before="0" w:line="228" w:lineRule="auto"/>
              <w:ind w:left="0" w:right="101"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000000" w:rsidDel="00000000" w:rsidP="00000000" w:rsidRDefault="00000000" w:rsidRPr="00000000" w14:paraId="0000032E">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tabs>
                <w:tab w:val="left" w:leader="none" w:pos="497"/>
              </w:tabs>
              <w:spacing w:after="0" w:before="0" w:line="228" w:lineRule="auto"/>
              <w:ind w:left="112" w:right="99"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тендерної(их) пропозиції(й) та/або договору(ів)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trPr>
          <w:cantSplit w:val="0"/>
          <w:tblHeader w:val="0"/>
        </w:trPr>
        <w:tc>
          <w:tcPr/>
          <w:p w:rsidR="00000000" w:rsidDel="00000000" w:rsidP="00000000" w:rsidRDefault="00000000" w:rsidRPr="00000000" w14:paraId="0000032F">
            <w:pPr>
              <w:jc w:val="both"/>
              <w:rPr/>
            </w:pPr>
            <w:r w:rsidDel="00000000" w:rsidR="00000000" w:rsidRPr="00000000">
              <w:rPr>
                <w:rtl w:val="0"/>
              </w:rPr>
              <w:t xml:space="preserve">3. Статус учасника, як платника податків.</w:t>
            </w:r>
          </w:p>
        </w:tc>
        <w:tc>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12" w:right="103"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2" w:right="98"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3.1. Копія документа, що підтверджує статус платника податку(ів), а саме: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000000" w:rsidDel="00000000" w:rsidP="00000000" w:rsidRDefault="00000000" w:rsidRPr="00000000" w14:paraId="00000332">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tabs>
                <w:tab w:val="left" w:leader="none" w:pos="574"/>
              </w:tabs>
              <w:spacing w:after="0" w:before="0" w:line="228" w:lineRule="auto"/>
              <w:ind w:left="0" w:right="105"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000000" w:rsidDel="00000000" w:rsidP="00000000" w:rsidRDefault="00000000" w:rsidRPr="00000000" w14:paraId="00000333">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tabs>
                <w:tab w:val="left" w:leader="none" w:pos="521"/>
              </w:tabs>
              <w:spacing w:after="0" w:before="0" w:line="228" w:lineRule="auto"/>
              <w:ind w:left="0" w:right="108"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000000" w:rsidDel="00000000" w:rsidP="00000000" w:rsidRDefault="00000000" w:rsidRPr="00000000" w14:paraId="00000334">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tabs>
                <w:tab w:val="left" w:leader="none" w:pos="608"/>
              </w:tabs>
              <w:spacing w:after="0" w:before="0" w:line="228" w:lineRule="auto"/>
              <w:ind w:left="0" w:right="106"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trPr>
          <w:cantSplit w:val="0"/>
          <w:tblHeader w:val="0"/>
        </w:trPr>
        <w:tc>
          <w:tcPr/>
          <w:p w:rsidR="00000000" w:rsidDel="00000000" w:rsidP="00000000" w:rsidRDefault="00000000" w:rsidRPr="00000000" w14:paraId="00000335">
            <w:pPr>
              <w:rPr/>
            </w:pPr>
            <w:r w:rsidDel="00000000" w:rsidR="00000000" w:rsidRPr="00000000">
              <w:rPr>
                <w:rtl w:val="0"/>
              </w:rPr>
              <w:t xml:space="preserve">4.Документи підтверджуючі право здійснювати підприємницьку діяльність.</w:t>
            </w:r>
          </w:p>
        </w:tc>
        <w:tc>
          <w:tcPr/>
          <w:p w:rsidR="00000000" w:rsidDel="00000000" w:rsidP="00000000" w:rsidRDefault="00000000" w:rsidRPr="00000000" w14:paraId="0000033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579"/>
              </w:tabs>
              <w:spacing w:after="0" w:before="0" w:line="228" w:lineRule="auto"/>
              <w:ind w:left="0" w:right="99"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Копія Витягу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w:t>
            </w:r>
          </w:p>
          <w:p w:rsidR="00000000" w:rsidDel="00000000" w:rsidP="00000000" w:rsidRDefault="00000000" w:rsidRPr="00000000" w14:paraId="00000337">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545"/>
              </w:tabs>
              <w:spacing w:after="0" w:before="0" w:line="228" w:lineRule="auto"/>
              <w:ind w:left="0" w:right="104"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000000" w:rsidDel="00000000" w:rsidP="00000000" w:rsidRDefault="00000000" w:rsidRPr="00000000" w14:paraId="0000033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531"/>
              </w:tabs>
              <w:spacing w:after="0" w:before="0" w:line="228" w:lineRule="auto"/>
              <w:ind w:left="0" w:right="105"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 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000000" w:rsidDel="00000000" w:rsidP="00000000" w:rsidRDefault="00000000" w:rsidRPr="00000000" w14:paraId="0000033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531"/>
              </w:tabs>
              <w:spacing w:after="0" w:before="0" w:line="228" w:lineRule="auto"/>
              <w:ind w:left="0" w:right="102"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00000" w:rsidDel="00000000" w:rsidP="00000000" w:rsidRDefault="00000000" w:rsidRPr="00000000" w14:paraId="0000033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670"/>
              </w:tabs>
              <w:spacing w:after="0" w:before="0" w:line="228" w:lineRule="auto"/>
              <w:ind w:left="112" w:right="103"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3B">
            <w:pPr>
              <w:rPr/>
            </w:pPr>
            <w:r w:rsidDel="00000000" w:rsidR="00000000" w:rsidRPr="00000000">
              <w:rPr>
                <w:rtl w:val="0"/>
              </w:rPr>
              <w:t xml:space="preserve">4.1. Документи підтверджуючі право здійснювати підприємницьку діяльність учасникам, які не мають статусу юридичної особи</w:t>
            </w:r>
          </w:p>
        </w:tc>
        <w:tc>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2" w:right="108"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Надання наступних документів, стосується філій, представництв, відділень, відокремлених підрозділів, які виступають у якості учасників.</w:t>
            </w:r>
          </w:p>
          <w:p w:rsidR="00000000" w:rsidDel="00000000" w:rsidP="00000000" w:rsidRDefault="00000000" w:rsidRPr="00000000" w14:paraId="0000033D">
            <w:pPr>
              <w:keepNext w:val="0"/>
              <w:keepLines w:val="0"/>
              <w:pageBreakBefore w:val="0"/>
              <w:widowControl w:val="0"/>
              <w:numPr>
                <w:ilvl w:val="2"/>
                <w:numId w:val="29"/>
              </w:numPr>
              <w:pBdr>
                <w:top w:space="0" w:sz="0" w:val="nil"/>
                <w:left w:space="0" w:sz="0" w:val="nil"/>
                <w:bottom w:space="0" w:sz="0" w:val="nil"/>
                <w:right w:space="0" w:sz="0" w:val="nil"/>
                <w:between w:space="0" w:sz="0" w:val="nil"/>
              </w:pBdr>
              <w:shd w:fill="auto" w:val="clear"/>
              <w:tabs>
                <w:tab w:val="left" w:leader="none" w:pos="670"/>
              </w:tabs>
              <w:spacing w:after="0" w:before="0" w:line="225" w:lineRule="auto"/>
              <w:ind w:left="0" w:right="97"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12" w:right="103"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Копія положення, затвердженого юридичною особою, в якому</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12" w:right="103"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визначено функції, права та обов'язки структурних підрозділів.</w:t>
            </w:r>
          </w:p>
        </w:tc>
      </w:tr>
      <w:tr>
        <w:trPr>
          <w:cantSplit w:val="0"/>
          <w:tblHeader w:val="0"/>
        </w:trPr>
        <w:tc>
          <w:tcPr/>
          <w:p w:rsidR="00000000" w:rsidDel="00000000" w:rsidP="00000000" w:rsidRDefault="00000000" w:rsidRPr="00000000" w14:paraId="00000340">
            <w:pPr>
              <w:jc w:val="both"/>
              <w:rPr/>
            </w:pPr>
            <w:r w:rsidDel="00000000" w:rsidR="00000000" w:rsidRPr="00000000">
              <w:rPr>
                <w:rtl w:val="0"/>
              </w:rPr>
              <w:t xml:space="preserve">5. Згода учасника процедури закупівлі на обробку персональних даних (ЗУ «Про захист персональних даних» від 01.06.2010р. №2297-VI)</w:t>
            </w:r>
          </w:p>
        </w:tc>
        <w:tc>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2" w:right="108"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5.1. Заява, за підписом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trPr>
          <w:cantSplit w:val="0"/>
          <w:tblHeader w:val="0"/>
        </w:trPr>
        <w:tc>
          <w:tcPr/>
          <w:p w:rsidR="00000000" w:rsidDel="00000000" w:rsidP="00000000" w:rsidRDefault="00000000" w:rsidRPr="00000000" w14:paraId="00000342">
            <w:pPr>
              <w:jc w:val="both"/>
              <w:rPr/>
            </w:pPr>
            <w:r w:rsidDel="00000000" w:rsidR="00000000" w:rsidRPr="00000000">
              <w:rPr>
                <w:rtl w:val="0"/>
              </w:rPr>
              <w:t xml:space="preserve">6. Інші документи та інформація, що вимагаються для підтвердження відповідності учасника</w:t>
            </w:r>
          </w:p>
        </w:tc>
        <w:tc>
          <w:tcPr/>
          <w:p w:rsidR="00000000" w:rsidDel="00000000" w:rsidP="00000000" w:rsidRDefault="00000000" w:rsidRPr="00000000" w14:paraId="00000343">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517"/>
              </w:tabs>
              <w:spacing w:after="0" w:before="0" w:line="225" w:lineRule="auto"/>
              <w:ind w:left="0" w:right="104"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000000" w:rsidDel="00000000" w:rsidP="00000000" w:rsidRDefault="00000000" w:rsidRPr="00000000" w14:paraId="00000344">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575"/>
              </w:tabs>
              <w:spacing w:after="0" w:before="0" w:line="240" w:lineRule="auto"/>
              <w:ind w:left="0" w:right="102"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Документ, який свідчить про наявність чинного(их) документу(ів) дозвільного характеру із обов’язковим зазначенням дати видачі; найменування органу, яким видано відповідний(і) дозвільний(і) документ(и), та класу наслідків (у разі якщо визначення класу наслідків передбачено умовами ліцензованої діяльності).</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2" w:right="105" w:firstLine="34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trPr>
          <w:cantSplit w:val="0"/>
          <w:tblHeader w:val="0"/>
        </w:trPr>
        <w:tc>
          <w:tcPr/>
          <w:p w:rsidR="00000000" w:rsidDel="00000000" w:rsidP="00000000" w:rsidRDefault="00000000" w:rsidRPr="00000000" w14:paraId="00000346">
            <w:pPr>
              <w:jc w:val="both"/>
              <w:rPr/>
            </w:pPr>
            <w:r w:rsidDel="00000000" w:rsidR="00000000" w:rsidRPr="00000000">
              <w:rPr>
                <w:rtl w:val="0"/>
              </w:rPr>
              <w:t xml:space="preserve">8.Документи, що підтверджують надання пропозиції об’єднанням учасників</w:t>
            </w:r>
          </w:p>
        </w:tc>
        <w:tc>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12" w:right="109"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8.1. Якщо тендерна пропозиція подається об’єднанням учасників, до неї обов’язково включається документ про створення такого об’єднання.</w:t>
            </w:r>
          </w:p>
          <w:p w:rsidR="00000000" w:rsidDel="00000000" w:rsidP="00000000" w:rsidRDefault="00000000" w:rsidRPr="00000000" w14:paraId="00000348">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431"/>
              </w:tabs>
              <w:spacing w:after="0" w:before="0" w:line="240" w:lineRule="auto"/>
              <w:ind w:left="0" w:right="109"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000000" w:rsidDel="00000000" w:rsidP="00000000" w:rsidRDefault="00000000" w:rsidRPr="00000000" w14:paraId="00000349">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655"/>
              </w:tabs>
              <w:spacing w:after="0" w:before="0" w:line="240" w:lineRule="auto"/>
              <w:ind w:left="0" w:right="10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8.1.1.для резидентів - копія протоколу загальних зборів учасників </w:t>
            </w:r>
          </w:p>
          <w:p w:rsidR="00000000" w:rsidDel="00000000" w:rsidP="00000000" w:rsidRDefault="00000000" w:rsidRPr="00000000" w14:paraId="0000034A">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655"/>
              </w:tabs>
              <w:spacing w:after="0" w:before="0" w:line="240" w:lineRule="auto"/>
              <w:ind w:left="0" w:right="10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8.1.2. для нерезидентів - документ, яким прийнято рішення засновниками (або представниками учасників);</w:t>
            </w:r>
          </w:p>
          <w:p w:rsidR="00000000" w:rsidDel="00000000" w:rsidP="00000000" w:rsidRDefault="00000000" w:rsidRPr="00000000" w14:paraId="0000034B">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431"/>
              </w:tabs>
              <w:spacing w:after="0" w:before="0" w:line="240" w:lineRule="auto"/>
              <w:ind w:left="0" w:right="108"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При об’єднанні юридичних осіб - нерезидентів із створенням або без створення окремої юридичної особи:</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1"/>
              </w:tabs>
              <w:spacing w:after="0" w:before="0" w:line="240" w:lineRule="auto"/>
              <w:ind w:left="0" w:right="107"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61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61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61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61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61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61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61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61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61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61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61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61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61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61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161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3359" w:right="1610" w:hanging="244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Pr>
        <w:pict>
          <v:shape id="_x0000_s1202" style="position:absolute;left:0;text-align:left;margin-left:246.1pt;margin-top:454.9pt;width:303.75pt;height:37.25pt;z-index:-251662848;mso-position-horizontal-relative:page;mso-position-vertical-relative:page;mso-position-horizontal:absolute;mso-position-vertical:absolute;" coordsize="6075,745" coordorigin="4922,9098" stroked="f" path="m10996,9339r,l10996,9098r-3160,l7836,9339r-2914,l4922,9579r,24l4922,9843r5018,l9940,9603r1056,l10996,9339xe">
            <v:path arrowok="t"/>
            <w10:wrap/>
          </v:shape>
        </w:pic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Pr>
        <w:pict>
          <v:shape id="_x0000_s1203" style="position:absolute;left:0;text-align:left;margin-left:246.1pt;margin-top:623.7pt;width:303.75pt;height:49.25pt;z-index:-251661824;mso-position-horizontal-relative:page;mso-position-vertical-relative:page;mso-position-horizontal:absolute;mso-position-vertical:absolute;" coordsize="6075,985" coordorigin="4922,12474" stroked="f" path="m10996,12714r,-240l6535,12474r,240l4922,12714r,240l4922,12978r,216l4922,13218r,240l5666,13458r,-240l10996,13218r,-240l10996,12954r,-240xe">
            <v:path arrowok="t"/>
            <w10:wrap/>
          </v:shape>
        </w:pic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ДОКУМЕНТИ, ЯКІ ЗОБОВ’ЯЗАНИЙ НАДАТИ ПЕРЕМОЖЕЦЬ ПРОЦЕДУРИ ЗАКУПІВЛІ</w:t>
      </w:r>
    </w:p>
    <w:p w:rsidR="00000000" w:rsidDel="00000000" w:rsidP="00000000" w:rsidRDefault="00000000" w:rsidRPr="00000000" w14:paraId="0000035D">
      <w:pPr>
        <w:spacing w:before="90" w:lineRule="auto"/>
        <w:ind w:left="1116" w:right="1149" w:hanging="678"/>
        <w:jc w:val="both"/>
        <w:rPr>
          <w:b w:val="1"/>
          <w:sz w:val="23"/>
          <w:szCs w:val="23"/>
        </w:rPr>
      </w:pPr>
      <w:r w:rsidDel="00000000" w:rsidR="00000000" w:rsidRPr="00000000">
        <w:rPr>
          <w:b w:val="1"/>
          <w:sz w:val="23"/>
          <w:szCs w:val="23"/>
          <w:rtl w:val="0"/>
        </w:rPr>
        <w:t xml:space="preserve">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Особливості</w:t>
      </w:r>
    </w:p>
    <w:tbl>
      <w:tblPr>
        <w:tblStyle w:val="Table20"/>
        <w:tblW w:w="10104.0" w:type="dxa"/>
        <w:jc w:val="left"/>
        <w:tblInd w:w="1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227"/>
        <w:gridCol w:w="2837"/>
        <w:gridCol w:w="140"/>
        <w:gridCol w:w="283"/>
        <w:gridCol w:w="5812"/>
        <w:gridCol w:w="65"/>
        <w:gridCol w:w="140"/>
        <w:tblGridChange w:id="0">
          <w:tblGrid>
            <w:gridCol w:w="600"/>
            <w:gridCol w:w="227"/>
            <w:gridCol w:w="2837"/>
            <w:gridCol w:w="140"/>
            <w:gridCol w:w="283"/>
            <w:gridCol w:w="5812"/>
            <w:gridCol w:w="65"/>
            <w:gridCol w:w="140"/>
          </w:tblGrid>
        </w:tblGridChange>
      </w:tblGrid>
      <w:tr>
        <w:trPr>
          <w:cantSplit w:val="0"/>
          <w:trHeight w:val="278" w:hRule="atLeast"/>
          <w:tblHeader w:val="0"/>
        </w:trPr>
        <w:tc>
          <w:tcPr>
            <w:gridSpan w:val="5"/>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23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Причина надання інформації</w:t>
            </w:r>
          </w:p>
        </w:tc>
        <w:tc>
          <w:tcPr>
            <w:gridSpan w:val="2"/>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977"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Вимоги до документу</w:t>
            </w:r>
          </w:p>
        </w:tc>
      </w:tr>
      <w:tr>
        <w:trPr>
          <w:cantSplit w:val="0"/>
          <w:trHeight w:val="273" w:hRule="atLeast"/>
          <w:tblHeader w:val="0"/>
        </w:trPr>
        <w:tc>
          <w:tcPr>
            <w:gridSpan w:val="7"/>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14"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1.1. Переможець торгів – юридична особа (або фізична особа-підприємець) надає:</w:t>
            </w:r>
          </w:p>
        </w:tc>
      </w:tr>
      <w:tr>
        <w:trPr>
          <w:cantSplit w:val="0"/>
          <w:trHeight w:val="4051" w:hRule="atLeast"/>
          <w:tblHeader w:val="0"/>
        </w:trPr>
        <w:tc>
          <w:tcPr>
            <w:gridSpan w:val="2"/>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41" w:right="68"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1.1.1</w:t>
            </w:r>
          </w:p>
        </w:tc>
        <w:tc>
          <w:tcPr>
            <w:gridSpan w:val="3"/>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52"/>
                <w:tab w:val="left" w:leader="none" w:pos="2587"/>
              </w:tabs>
              <w:spacing w:after="0" w:before="0" w:line="192" w:lineRule="auto"/>
              <w:ind w:left="115" w:right="243"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47 Особливостей)</w:t>
            </w:r>
          </w:p>
        </w:tc>
        <w:tc>
          <w:tcPr>
            <w:gridSpan w:val="2"/>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0" w:right="108"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18"/>
                <w:tab w:val="left" w:leader="none" w:pos="2416"/>
                <w:tab w:val="left" w:leader="none" w:pos="3662"/>
                <w:tab w:val="left" w:leader="none" w:pos="4818"/>
                <w:tab w:val="left" w:leader="none" w:pos="5503"/>
              </w:tabs>
              <w:spacing w:after="0" w:before="0" w:line="240" w:lineRule="auto"/>
              <w:ind w:left="110" w:right="113"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Керівника</w:t>
              <w:tab/>
              <w:t xml:space="preserve">учасника</w:t>
              <w:tab/>
              <w:t xml:space="preserve">процедури</w:t>
              <w:tab/>
              <w:t xml:space="preserve">закупівлі,</w:t>
              <w:tab/>
              <w:t xml:space="preserve">який вчинив  корупційні або пов’язані з корупцією правопорушення за                                                                                    посиланням </w:t>
            </w:r>
            <w:hyperlink r:id="rId8">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https://corruptinfo.nazk.gov.ua/reference/getpersonalreference/indivi</w:t>
              </w:r>
            </w:hyperlink>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dual</w:t>
              </w:r>
            </w:hyperlink>
            <w:r w:rsidDel="00000000" w:rsidR="00000000" w:rsidRPr="00000000">
              <w:rPr>
                <w:rtl w:val="0"/>
              </w:rPr>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стосовно юридичних осіб за посиланням </w:t>
            </w:r>
            <w:hyperlink r:id="rId10">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https://corruptinfo.nazk.gov.ua/reference/getpersonalreference/legal</w:t>
              </w:r>
            </w:hyperlink>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Зазначений документ повинен містити реквізити для перевірки, зокрема QR-код та/або номер та електронний підпис та/або печатку.</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2"/>
                <w:tab w:val="left" w:leader="none" w:pos="2641"/>
                <w:tab w:val="left" w:leader="none" w:pos="3869"/>
                <w:tab w:val="left" w:leader="none" w:pos="4843"/>
                <w:tab w:val="left" w:leader="none" w:pos="5303"/>
              </w:tabs>
              <w:spacing w:after="0" w:before="0" w:line="242" w:lineRule="auto"/>
              <w:ind w:left="110" w:right="11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 разі відсутності можливості надання вище зазначеної інформації,</w:t>
              <w:tab/>
              <w:t xml:space="preserve">надається</w:t>
              <w:tab/>
              <w:t xml:space="preserve">скорочена</w:t>
              <w:tab/>
              <w:t xml:space="preserve">довідка</w:t>
              <w:tab/>
              <w:t xml:space="preserve">за підписом уповноваженої особи учасника.</w:t>
            </w:r>
          </w:p>
        </w:tc>
      </w:tr>
      <w:tr>
        <w:trPr>
          <w:cantSplit w:val="0"/>
          <w:trHeight w:val="3365" w:hRule="atLeast"/>
          <w:tblHeader w:val="0"/>
        </w:trPr>
        <w:tc>
          <w:tcPr>
            <w:gridSpan w:val="2"/>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41" w:right="68"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1.1.2</w:t>
            </w:r>
          </w:p>
        </w:tc>
        <w:tc>
          <w:tcPr>
            <w:gridSpan w:val="3"/>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192" w:lineRule="auto"/>
              <w:ind w:left="115" w:right="11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192" w:lineRule="auto"/>
              <w:ind w:left="115" w:right="96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(підпункт 6 пункт 47 Особливостей)</w:t>
            </w:r>
          </w:p>
        </w:tc>
        <w:tc>
          <w:tcPr>
            <w:gridSpan w:val="2"/>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1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Копія  повного витягу з інформаційно-аналітичної системи</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28" w:lineRule="auto"/>
              <w:ind w:left="110" w:right="106"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«Облік відомостей про притягнення особи до кримінальної відповідальності та наявності судимості», про те, що </w:t>
            </w:r>
            <w:r w:rsidDel="00000000" w:rsidR="00000000" w:rsidRPr="00000000">
              <w:rPr>
                <w:rFonts w:ascii="Times New Roman" w:cs="Times New Roman" w:eastAsia="Times New Roman" w:hAnsi="Times New Roman"/>
                <w:b w:val="0"/>
                <w:i w:val="0"/>
                <w:smallCaps w:val="0"/>
                <w:strike w:val="1"/>
                <w:color w:val="000000"/>
                <w:sz w:val="23"/>
                <w:szCs w:val="23"/>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 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04"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 разі відсутності можливості надання вище зазначеної інформації, надається скорочена довідка за підписом уповноваженої особи учасника.</w:t>
            </w:r>
          </w:p>
        </w:tc>
      </w:tr>
      <w:tr>
        <w:trPr>
          <w:cantSplit w:val="0"/>
          <w:trHeight w:val="1124" w:hRule="atLeast"/>
          <w:tblHeader w:val="0"/>
        </w:trPr>
        <w:tc>
          <w:tcPr>
            <w:gridSpan w:val="2"/>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41" w:right="68"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1.1.3</w:t>
            </w:r>
          </w:p>
        </w:tc>
        <w:tc>
          <w:tcPr>
            <w:gridSpan w:val="3"/>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192" w:lineRule="auto"/>
              <w:ind w:left="115" w:right="9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192" w:lineRule="auto"/>
              <w:ind w:left="115" w:right="85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(підпункт 12 пункт 47 Особливостей)</w:t>
            </w:r>
          </w:p>
        </w:tc>
        <w:tc>
          <w:tcPr>
            <w:gridSpan w:val="2"/>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1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Копія  повного витягу з інформаційно-аналітичної системи</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28" w:lineRule="auto"/>
              <w:ind w:left="110" w:right="103"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10" w:right="106"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Витяг можливо створити за запитом до інформаційно- 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0" w:right="109"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 разі відсутності можливості надання вище зазначеної інформації, надається скорочена довідка за підписом</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1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уповноваженої особи учасника.</w:t>
            </w:r>
          </w:p>
        </w:tc>
      </w:tr>
      <w:tr>
        <w:trPr>
          <w:cantSplit w:val="0"/>
          <w:trHeight w:val="1272" w:hRule="atLeast"/>
          <w:tblHeader w:val="0"/>
        </w:trPr>
        <w:tc>
          <w:tcPr>
            <w:gridSpan w:val="2"/>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41" w:right="68"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1.1.4</w:t>
            </w:r>
          </w:p>
        </w:tc>
        <w:tc>
          <w:tcPr>
            <w:gridSpan w:val="3"/>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192" w:lineRule="auto"/>
              <w:ind w:left="115" w:right="333"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Для підтвердження факту відсутності не виконання своїх зобов’язань за раніше укладеним договором про закупівлю з цим самим</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4" w:lineRule="auto"/>
              <w:ind w:left="11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замовником, що призвело до</w:t>
            </w:r>
          </w:p>
        </w:tc>
        <w:tc>
          <w:tcPr>
            <w:gridSpan w:val="2"/>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07"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 разі наявності господарських зобов’язань між учасником- переможцем та Замовником, які склались між сторонами протягом останніх 3 (трьох) років з дня прийняття рішення про</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10" w:right="118"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намір укласти договір за даною процедурою закупівлі, надається:</w:t>
            </w:r>
          </w:p>
        </w:tc>
      </w:tr>
      <w:tr>
        <w:trPr>
          <w:cantSplit w:val="0"/>
          <w:trHeight w:val="2083" w:hRule="atLeast"/>
          <w:tblHeader w:val="0"/>
        </w:trPr>
        <w:tc>
          <w:tcPr>
            <w:gridSpan w:val="2"/>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 w:lineRule="auto"/>
              <w:ind w:left="115" w:right="16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27" w:lineRule="auto"/>
              <w:ind w:left="11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(абзац 14 пункт 47</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11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Особливостей)</w:t>
            </w:r>
          </w:p>
        </w:tc>
        <w:tc>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06"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Документ(и), яким(и) підтверджено факт виконання своїх зобов’язань за раніше укладеним(и) договором(ами) про закупівлю з Замовником.</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1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або</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28" w:lineRule="auto"/>
              <w:ind w:left="110" w:right="109"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Документ, в якому зазначається, що учасник сплатив або зобов’язався сплатити відповідні зобов’язання та відшкодування завданих збитків.</w:t>
            </w:r>
          </w:p>
        </w:tc>
      </w:tr>
      <w:tr>
        <w:trPr>
          <w:cantSplit w:val="0"/>
          <w:trHeight w:val="254" w:hRule="atLeast"/>
          <w:tblHeader w:val="0"/>
        </w:trPr>
        <w:tc>
          <w:tcPr>
            <w:gridSpan w:val="7"/>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3" w:lineRule="auto"/>
              <w:ind w:left="57"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1.2. Переможець торгів – фізична особа надає:</w:t>
            </w:r>
          </w:p>
        </w:tc>
      </w:tr>
      <w:tr>
        <w:trPr>
          <w:cantSplit w:val="0"/>
          <w:trHeight w:val="3438" w:hRule="atLeast"/>
          <w:tblHeader w:val="0"/>
        </w:trPr>
        <w:tc>
          <w:tcPr>
            <w:gridSpan w:val="2"/>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41" w:right="68"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1.2.1</w:t>
            </w:r>
          </w:p>
        </w:tc>
        <w:tc>
          <w:tcPr>
            <w:gridSpan w:val="2"/>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 w:lineRule="auto"/>
              <w:ind w:left="115" w:right="39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47 Особливостей)</w:t>
            </w:r>
          </w:p>
        </w:tc>
        <w:tc>
          <w:tcPr>
            <w:gridSpan w:val="3"/>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85"/>
                <w:tab w:val="left" w:leader="none" w:pos="5057"/>
              </w:tabs>
              <w:spacing w:after="0" w:before="0" w:line="240" w:lineRule="auto"/>
              <w:ind w:left="110" w:right="98"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фізичної особи, які вчинили корупційні або пов’язані з корупцією правопорушення за посиланням </w:t>
            </w:r>
            <w:hyperlink r:id="rId11">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https://corruptinfo.nazk.gov.ua/reference/getpersonalreference/indivi</w:t>
              </w:r>
            </w:hyperlink>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dual</w:t>
              </w:r>
            </w:hyperlink>
            <w:r w:rsidDel="00000000" w:rsidR="00000000" w:rsidRPr="00000000">
              <w:rPr>
                <w:rtl w:val="0"/>
              </w:rPr>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0" w:lineRule="auto"/>
              <w:ind w:left="11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стосовно юридичних осіб за посиланням </w:t>
            </w:r>
            <w:hyperlink r:id="rId13">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https://corruptinfo.nazk.gov.ua/reference/getpersonalreference/legal</w:t>
              </w:r>
            </w:hyperlink>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Зазначений документ повинен містити реквізити для перевірки, зокрема QR-код та/або номер та електронний підпис та/або печатку.</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
                <w:tab w:val="left" w:leader="none" w:pos="317"/>
                <w:tab w:val="left" w:leader="none" w:pos="742"/>
                <w:tab w:val="left" w:leader="none" w:pos="2378"/>
                <w:tab w:val="left" w:leader="none" w:pos="2641"/>
                <w:tab w:val="left" w:leader="none" w:pos="3710"/>
                <w:tab w:val="left" w:leader="none" w:pos="3869"/>
                <w:tab w:val="left" w:leader="none" w:pos="4707"/>
                <w:tab w:val="left" w:leader="none" w:pos="4843"/>
                <w:tab w:val="left" w:leader="none" w:pos="5303"/>
              </w:tabs>
              <w:spacing w:after="0" w:before="2" w:line="228" w:lineRule="auto"/>
              <w:ind w:left="110" w:right="108"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w:t>
              <w:tab/>
              <w:t xml:space="preserve">разі</w:t>
              <w:tab/>
              <w:t xml:space="preserve"> відсутності можливості надання вище зазначеної  інформації, надається  скорочена  довідка за підписом уповноваженої особи учасника.</w:t>
            </w:r>
          </w:p>
        </w:tc>
      </w:tr>
      <w:tr>
        <w:trPr>
          <w:cantSplit w:val="0"/>
          <w:trHeight w:val="556" w:hRule="atLeast"/>
          <w:tblHeader w:val="0"/>
        </w:trPr>
        <w:tc>
          <w:tcPr>
            <w:gridSpan w:val="2"/>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41" w:right="68"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1.2.2</w:t>
            </w:r>
          </w:p>
        </w:tc>
        <w:tc>
          <w:tcPr>
            <w:gridSpan w:val="2"/>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192" w:lineRule="auto"/>
              <w:ind w:left="115" w:right="10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192" w:lineRule="auto"/>
              <w:ind w:left="115" w:right="96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(підпункт 5 пункт 47  Особливостей)</w:t>
            </w:r>
          </w:p>
        </w:tc>
        <w:tc>
          <w:tcPr>
            <w:gridSpan w:val="3"/>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1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0" w:right="106"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Витяг можливо створити за запитом до інформаційно- 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12"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 разі відсутності можливості надання вище зазначеної інформації, надається скорочена довідка за підписом уповноваженої особи учасника.</w:t>
            </w:r>
          </w:p>
        </w:tc>
      </w:tr>
      <w:tr>
        <w:trPr>
          <w:cantSplit w:val="0"/>
          <w:trHeight w:val="283" w:hRule="atLeast"/>
          <w:tblHeader w:val="0"/>
        </w:trPr>
        <w:tc>
          <w:tcPr>
            <w:gridSpan w:val="2"/>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41" w:right="68"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1.2.3</w:t>
            </w:r>
          </w:p>
        </w:tc>
        <w:tc>
          <w:tcPr>
            <w:gridSpan w:val="2"/>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192" w:lineRule="auto"/>
              <w:ind w:left="115" w:right="16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людьми(підпункт 12 пункт 47 Особливостей)</w:t>
            </w:r>
          </w:p>
        </w:tc>
        <w:tc>
          <w:tcPr>
            <w:gridSpan w:val="3"/>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1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10" w:right="106"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 Витяг можливо створити за запитом до інформаційно- 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0" w:right="109"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 разі відсутності можливості надання вище зазначеної інформації, надається скорочена довідка за підписом</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1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уповноваженої особи учасника.</w:t>
            </w:r>
          </w:p>
        </w:tc>
      </w:tr>
      <w:tr>
        <w:trPr>
          <w:cantSplit w:val="0"/>
          <w:trHeight w:val="2515" w:hRule="atLeast"/>
          <w:tblHeader w:val="0"/>
        </w:trPr>
        <w:tc>
          <w:tcPr>
            <w:gridSpan w:val="2"/>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41" w:right="68"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1.2.4</w:t>
            </w:r>
          </w:p>
        </w:tc>
        <w:tc>
          <w:tcPr>
            <w:gridSpan w:val="2"/>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192" w:lineRule="auto"/>
              <w:ind w:left="115" w:right="16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w:t>
            </w:r>
          </w:p>
        </w:tc>
        <w:tc>
          <w:tcPr>
            <w:gridSpan w:val="3"/>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0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 разі наявності господарських зобов’язань між учасником- 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06"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Документ(и), яким(и) підтверджено факт виконання своїх зобов’язань за раніше укладеним(и) договором(ами) про закупівлю з Замовником.</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або</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Документ, в якому зазначається, що учасник сплатив або</w:t>
            </w:r>
          </w:p>
        </w:tc>
      </w:tr>
      <w:tr>
        <w:trPr>
          <w:cantSplit w:val="0"/>
          <w:trHeight w:val="868" w:hRule="atLeast"/>
          <w:tblHeader w:val="0"/>
        </w:trPr>
        <w:tc>
          <w:tcPr>
            <w:gridSpan w:val="2"/>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w:pict>
                <v:shape id="_x0000_s1210" style="position:absolute;margin-left:195.1pt;margin-top:217.55pt;width:303.75pt;height:37.2pt;z-index:-251654656;mso-position-horizontal-relative:margin;mso-position-vertical-relative:text;mso-position-horizontal:absolute;mso-position-vertical:absolute;" coordsize="6075,744" coordorigin="4922,11375" stroked="f" path="m10996,11375r-6074,l4922,11615r,24l4922,11855r,24l4922,12119r5205,l10127,11879r869,l10996,11639r,-24l10996,11375xe">
                  <v:path arrowok="t"/>
                  <w10:wrap/>
                </v:shape>
              </w:pict>
            </w:r>
            <w:r w:rsidDel="00000000" w:rsidR="00000000" w:rsidRPr="00000000">
              <w:pict>
                <v:shape id="_x0000_s1209" style="position:absolute;margin-left:42.15pt;margin-top:180.8pt;width:137.6pt;height:84.3pt;z-index:-251655680;mso-position-horizontal-relative:margin;mso-position-vertical-relative:text;mso-position-horizontal:absolute;mso-position-vertical:absolute;" coordsize="2752,1686" coordorigin="1863,10640" stroked="f" path="m4615,11653r-163,l4452,11451r-500,l3952,11312r634,l4586,11048r-898,l3688,10904r86,l3774,10640r-1911,l1863,10846r,58l1863,12325r2454,l4317,12119r245,l4562,11917r53,l4615,11653xe">
                  <v:path arrowok="t"/>
                  <w10:wrap/>
                </v:shape>
              </w:pict>
            </w:r>
            <w:r w:rsidDel="00000000" w:rsidR="00000000" w:rsidRPr="00000000">
              <w:pict>
                <v:shape id="_x0000_s1208" style="position:absolute;margin-left:195.1pt;margin-top:24.75pt;width:303.75pt;height:37.25pt;z-index:-251656704;mso-position-horizontal-relative:margin;mso-position-vertical-relative:text;mso-position-horizontal:absolute;mso-position-vertical:absolute;" coordsize="6075,745" coordorigin="4922,7519" stroked="f" path="m10996,7759r-1849,l9147,7519r-3567,l5580,7759r-658,l4922,7999r,24l4922,8263r6012,l10934,8023r62,l10996,7759xe">
                  <v:path arrowok="t"/>
                  <w10:wrap/>
                </v:shape>
              </w:pict>
            </w:r>
            <w:r w:rsidDel="00000000" w:rsidR="00000000" w:rsidRPr="00000000">
              <w:pict>
                <v:rect id="_x0000_s1207" style="position:absolute;margin-left:42.15pt;margin-top:124.60000000000002pt;width:70.1pt;height:13.2pt;z-index:-251657728;mso-position-horizontal-relative:margin;mso-position-vertical-relative:text;mso-position-horizontal:absolute;mso-position-vertical:absolute;" stroked="f">
                  <w10:wrap/>
                </v:rect>
              </w:pict>
            </w:r>
            <w:r w:rsidDel="00000000" w:rsidR="00000000" w:rsidRPr="00000000">
              <w:pict>
                <v:shape id="_x0000_s1206" style="position:absolute;margin-left:42.15pt;margin-top:0.0pt;width:141.2pt;height:114.55pt;z-index:-251658752;mso-position-horizontal-relative:margin;mso-position-vertical-relative:text;mso-position-horizontal:absolute;mso-position-vertical:absolute;" coordsize="2824,2291" coordorigin="1863,7024" stroked="f" path="m4687,8038r-221,l4466,7836r-1191,l3275,7697r1277,l4552,7432r-624,l3928,7231r-183,l3745,7024r-1882,l1863,7231r,57l1863,9315r1868,l3731,9113r941,l4672,8849r-91,l4581,8647r-677,l3904,8503r644,l4548,8302r139,l4687,8038xe">
                  <v:path arrowok="t"/>
                  <w10:wrap/>
                </v:shape>
              </w:pict>
            </w:r>
          </w:p>
        </w:tc>
        <w:tc>
          <w:tcPr>
            <w:gridSpan w:val="2"/>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 w:lineRule="auto"/>
              <w:ind w:left="115" w:right="581"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дострокового розірвання такого договору</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27" w:lineRule="auto"/>
              <w:ind w:left="11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(абзац 14 пункт 47</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11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Особливостей)</w:t>
            </w:r>
          </w:p>
        </w:tc>
        <w:tc>
          <w:tcPr>
            <w:gridSpan w:val="4"/>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7"/>
                <w:tab w:val="left" w:leader="none" w:pos="2977"/>
                <w:tab w:val="left" w:leader="none" w:pos="4344"/>
                <w:tab w:val="left" w:leader="none" w:pos="5984"/>
              </w:tabs>
              <w:spacing w:after="0" w:before="0" w:line="228" w:lineRule="auto"/>
              <w:ind w:left="110" w:right="10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зобов’язався</w:t>
              <w:tab/>
              <w:t xml:space="preserve">сплатити</w:t>
              <w:tab/>
              <w:t xml:space="preserve">відповідні</w:t>
              <w:tab/>
              <w:t xml:space="preserve">зобов’язання</w:t>
              <w:tab/>
              <w:t xml:space="preserve">та відшкодування завданих збитків.</w:t>
            </w:r>
          </w:p>
        </w:tc>
      </w:tr>
      <w:tr>
        <w:trPr>
          <w:cantSplit w:val="0"/>
          <w:trHeight w:val="254" w:hRule="atLeast"/>
          <w:tblHeader w:val="0"/>
        </w:trPr>
        <w:tc>
          <w:tcPr>
            <w:gridSpan w:val="7"/>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3" w:lineRule="auto"/>
              <w:ind w:left="57"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1.3. Переможець торгів - об’єднання учасників надає:</w:t>
            </w:r>
          </w:p>
        </w:tc>
      </w:tr>
      <w:tr>
        <w:trPr>
          <w:cantSplit w:val="0"/>
          <w:trHeight w:val="3970" w:hRule="atLeast"/>
          <w:tblHeader w:val="0"/>
        </w:trPr>
        <w:tc>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32" w:right="-193"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1.3.1</w:t>
            </w:r>
          </w:p>
        </w:tc>
        <w:tc>
          <w:tcPr>
            <w:gridSpan w:val="2"/>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 w:lineRule="auto"/>
              <w:ind w:left="115" w:right="39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192" w:lineRule="auto"/>
              <w:ind w:left="115" w:right="96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(підпункт 3 пункт 47  Особливостей)</w:t>
            </w:r>
          </w:p>
        </w:tc>
        <w:tc>
          <w:tcPr>
            <w:gridSpan w:val="4"/>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54"/>
              </w:tabs>
              <w:spacing w:after="0" w:before="0" w:line="240" w:lineRule="auto"/>
              <w:ind w:left="110" w:right="107"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Учасник надає інформаційну</w:t>
              <w:tab/>
              <w:t xml:space="preserve">довідку з Єдиного державного реєстру осіб, які вчинили корупційні або пов’язані з корупцією правопорушення, яку можна отримати стосовно </w:t>
            </w:r>
            <w:r w:rsidDel="00000000" w:rsidR="00000000" w:rsidRPr="00000000">
              <w:rPr>
                <w:rFonts w:ascii="Times New Roman" w:cs="Times New Roman" w:eastAsia="Times New Roman" w:hAnsi="Times New Roman"/>
                <w:b w:val="0"/>
                <w:i w:val="0"/>
                <w:smallCaps w:val="0"/>
                <w:strike w:val="1"/>
                <w:color w:val="000000"/>
                <w:sz w:val="23"/>
                <w:szCs w:val="23"/>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ерівника учасника процедури закупівлі, фізичної особи, які вчинили корупційні або пов’язані з корупцією правопорушення за посиланням </w:t>
            </w:r>
            <w:hyperlink r:id="rId14">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https://corruptinfo.nazk.gov.ua/reference/getpersonalreference/indivi</w:t>
              </w:r>
            </w:hyperlink>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dual</w:t>
              </w:r>
            </w:hyperlink>
            <w:r w:rsidDel="00000000" w:rsidR="00000000" w:rsidRPr="00000000">
              <w:rPr>
                <w:rtl w:val="0"/>
              </w:rPr>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стосовно юридичних осіб за посиланням </w:t>
            </w:r>
            <w:hyperlink r:id="rId16">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https://corruptinfo.nazk.gov.ua/reference/getpersonalreference/legal</w:t>
              </w:r>
            </w:hyperlink>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Зазначений документ повинен містити реквізити для перевірки, зокрема QR-код та/або номер та електронний підпис та/або печатку.</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12"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 разі відсутності можливості надання вище зазначеної інформації, надається скорочена довідка за підписом уповноваженої особи учасника.</w:t>
            </w:r>
          </w:p>
        </w:tc>
      </w:tr>
      <w:tr>
        <w:trPr>
          <w:cantSplit w:val="0"/>
          <w:trHeight w:val="3605" w:hRule="atLeast"/>
          <w:tblHeader w:val="0"/>
        </w:trPr>
        <w:tc>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32" w:right="-193"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1.3.2</w:t>
            </w:r>
          </w:p>
        </w:tc>
        <w:tc>
          <w:tcPr>
            <w:gridSpan w:val="2"/>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192" w:lineRule="auto"/>
              <w:ind w:left="115" w:right="117"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192" w:lineRule="auto"/>
              <w:ind w:left="115" w:right="341"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(підпункти 5 та 6 пункту 47 Особливостей)</w:t>
            </w:r>
          </w:p>
        </w:tc>
        <w:tc>
          <w:tcPr>
            <w:gridSpan w:val="4"/>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1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Копія  повного витягу з інформаційно-аналітичної системи</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8" w:lineRule="auto"/>
              <w:ind w:left="110" w:right="11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0" w:right="106"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Витяг можливо створити за запитом до інформаційно- 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09"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 разі відсутності можливості надання вище зазначеної інформації, надається скорочена довідка за підписом уповноваженої особи учасника.</w:t>
            </w:r>
          </w:p>
        </w:tc>
      </w:tr>
      <w:tr>
        <w:trPr>
          <w:cantSplit w:val="0"/>
          <w:trHeight w:val="3370" w:hRule="atLeast"/>
          <w:tblHeader w:val="0"/>
        </w:trPr>
        <w:tc>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32" w:right="-193"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1.3.3</w:t>
            </w:r>
          </w:p>
        </w:tc>
        <w:tc>
          <w:tcPr>
            <w:gridSpan w:val="2"/>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192" w:lineRule="auto"/>
              <w:ind w:left="115" w:right="15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192" w:lineRule="auto"/>
              <w:ind w:left="115" w:right="85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(підпункт 12 пункт 47 Особливостей)</w:t>
            </w:r>
          </w:p>
        </w:tc>
        <w:tc>
          <w:tcPr>
            <w:gridSpan w:val="4"/>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1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Копія  повного витягу з інформаційно-аналітичної системи</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28" w:lineRule="auto"/>
              <w:ind w:left="110" w:right="104"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«Облік відомостей про притягнення особи до кримінальної відповідальності та наявності судимості», про те, що </w:t>
            </w:r>
            <w:r w:rsidDel="00000000" w:rsidR="00000000" w:rsidRPr="00000000">
              <w:rPr>
                <w:rFonts w:ascii="Times New Roman" w:cs="Times New Roman" w:eastAsia="Times New Roman" w:hAnsi="Times New Roman"/>
                <w:b w:val="0"/>
                <w:i w:val="0"/>
                <w:smallCaps w:val="0"/>
                <w:strike w:val="1"/>
                <w:color w:val="000000"/>
                <w:sz w:val="23"/>
                <w:szCs w:val="23"/>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0" w:right="106"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Витяг можливо створити за запитом до інформаційно- 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0" w:right="112"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 разі відсутності можливості надання вище зазначеної інформації, надається скорочена довідка за підписом</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уповноваженої особи учасника.</w:t>
            </w:r>
          </w:p>
        </w:tc>
      </w:tr>
      <w:tr>
        <w:trPr>
          <w:cantSplit w:val="0"/>
          <w:trHeight w:val="3355" w:hRule="atLeast"/>
          <w:tblHeader w:val="0"/>
        </w:trPr>
        <w:tc>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32" w:right="-193"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1.3.4</w:t>
            </w:r>
          </w:p>
        </w:tc>
        <w:tc>
          <w:tcPr>
            <w:gridSpan w:val="2"/>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192" w:lineRule="auto"/>
              <w:ind w:left="115" w:right="16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27" w:lineRule="auto"/>
              <w:ind w:left="11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(абзац 14 пункт 47</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11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Особливостей)</w:t>
            </w:r>
          </w:p>
        </w:tc>
        <w:tc>
          <w:tcPr>
            <w:gridSpan w:val="4"/>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07"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 разі наявності господарських зобов’язань між учасником- 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98"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Документ(и), яким(и) підтверджено факт виконання своїх зобов’язань за раніше укладеним(и) договором(ами) про закупівлю з Замовником.</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1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або</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0" w:right="109"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Документ, в якому зазначається, що учасник сплатив або зобов’язався сплатити відповідні зобов’язання та відшкодування завданих збитків.</w:t>
            </w:r>
          </w:p>
        </w:tc>
      </w:tr>
    </w:tbl>
    <w:p w:rsidR="00000000" w:rsidDel="00000000" w:rsidP="00000000" w:rsidRDefault="00000000" w:rsidRPr="00000000" w14:paraId="0000040B">
      <w:pPr>
        <w:ind w:right="825"/>
        <w:jc w:val="both"/>
        <w:rPr>
          <w:sz w:val="23"/>
          <w:szCs w:val="23"/>
        </w:rPr>
      </w:pPr>
      <w:r w:rsidDel="00000000" w:rsidR="00000000" w:rsidRPr="00000000">
        <w:rPr>
          <w:sz w:val="23"/>
          <w:szCs w:val="23"/>
        </w:rPr>
        <w:pict>
          <v:shape id="_x0000_s1211" style="position:absolute;left:0;text-align:left;margin-left:246.1pt;margin-top:508.7pt;width:303.75pt;height:49.25pt;z-index:-251653632;mso-position-horizontal-relative:page;mso-position-vertical-relative:page;mso-position-horizontal:absolute;mso-position-vertical:absolute;" coordsize="6075,985" coordorigin="4922,10174" stroked="f" path="m10996,10414r,-240l10554,10174r,240l4922,10414r,240l4922,10678r,217l4922,10919r,240l8519,11159r,-240l10996,10919r,-241l10996,10654r,-240xe">
            <v:path arrowok="t"/>
            <w10:wrap/>
          </v:shape>
        </w:pict>
      </w:r>
      <w:r w:rsidDel="00000000" w:rsidR="00000000" w:rsidRPr="00000000">
        <w:rPr>
          <w:sz w:val="23"/>
          <w:szCs w:val="23"/>
          <w:rtl w:val="0"/>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000000" w:rsidDel="00000000" w:rsidP="00000000" w:rsidRDefault="00000000" w:rsidRPr="00000000" w14:paraId="0000040C">
      <w:pPr>
        <w:numPr>
          <w:ilvl w:val="0"/>
          <w:numId w:val="5"/>
        </w:numPr>
        <w:tabs>
          <w:tab w:val="left" w:leader="none" w:pos="380"/>
        </w:tabs>
        <w:ind w:left="0" w:right="825" w:firstLine="0"/>
        <w:jc w:val="both"/>
        <w:rPr/>
      </w:pPr>
      <w:r w:rsidDel="00000000" w:rsidR="00000000" w:rsidRPr="00000000">
        <w:rPr>
          <w:sz w:val="23"/>
          <w:szCs w:val="23"/>
          <w:rtl w:val="0"/>
        </w:rPr>
        <w:t xml:space="preserve">На виконання вимог, визначених п.1.1.2, п.1.1.3, п.1.2.2, п.1.2.3, п.1.3.2, п.1.3.3 учасником може надаватись одна повна довідка (або витяг) з реєстру(ів)Управління інформаційно-аналітичного забезпечення при ГУНП України або інформаційно-аналітичної системи «Облік відомостей про притягнення керівника учасника процедури закупівлі, фізичну особу, яка є учасником процедури закупівлі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000000" w:rsidDel="00000000" w:rsidP="00000000" w:rsidRDefault="00000000" w:rsidRPr="00000000" w14:paraId="0000040D">
      <w:pPr>
        <w:numPr>
          <w:ilvl w:val="0"/>
          <w:numId w:val="5"/>
        </w:numPr>
        <w:tabs>
          <w:tab w:val="left" w:leader="none" w:pos="380"/>
        </w:tabs>
        <w:ind w:left="0" w:right="825" w:firstLine="0"/>
        <w:jc w:val="both"/>
        <w:rPr/>
      </w:pPr>
      <w:r w:rsidDel="00000000" w:rsidR="00000000" w:rsidRPr="00000000">
        <w:rPr>
          <w:sz w:val="23"/>
          <w:szCs w:val="23"/>
          <w:rtl w:val="0"/>
        </w:rPr>
        <w:t xml:space="preserve">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000000" w:rsidDel="00000000" w:rsidP="00000000" w:rsidRDefault="00000000" w:rsidRPr="00000000" w14:paraId="0000040E">
      <w:pPr>
        <w:spacing w:before="92" w:lineRule="auto"/>
        <w:ind w:right="825"/>
        <w:jc w:val="both"/>
        <w:rPr>
          <w:b w:val="1"/>
          <w:sz w:val="23"/>
          <w:szCs w:val="23"/>
        </w:rPr>
      </w:pPr>
      <w:r w:rsidDel="00000000" w:rsidR="00000000" w:rsidRPr="00000000">
        <w:rPr>
          <w:rtl w:val="0"/>
        </w:rPr>
      </w:r>
    </w:p>
    <w:p w:rsidR="00000000" w:rsidDel="00000000" w:rsidP="00000000" w:rsidRDefault="00000000" w:rsidRPr="00000000" w14:paraId="0000040F">
      <w:pPr>
        <w:spacing w:before="92" w:lineRule="auto"/>
        <w:ind w:left="2125" w:firstLine="0"/>
        <w:jc w:val="both"/>
        <w:rPr>
          <w:b w:val="1"/>
          <w:sz w:val="26"/>
          <w:szCs w:val="26"/>
        </w:rPr>
      </w:pPr>
      <w:r w:rsidDel="00000000" w:rsidR="00000000" w:rsidRPr="00000000">
        <w:rPr>
          <w:b w:val="1"/>
          <w:sz w:val="26"/>
          <w:szCs w:val="26"/>
          <w:rtl w:val="0"/>
        </w:rPr>
        <w:t xml:space="preserve">Розділ ІІІ. Для укладання договору про закупівлю</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233" w:right="943" w:firstLine="369.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пункту 3 частини 1 статті 31 Закону, Учасник, якого визнано переможцем процедури закупівлі у строк, що не перевищує 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000000" w:rsidDel="00000000" w:rsidP="00000000" w:rsidRDefault="00000000" w:rsidRPr="00000000" w14:paraId="00000411">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48"/>
        </w:tabs>
        <w:spacing w:after="0" w:before="125" w:line="273" w:lineRule="auto"/>
        <w:ind w:left="847" w:right="0" w:hanging="246"/>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ДЛЯ ЮРИДИЧНИХ ОСІБ (або ОБ’ЄДНАНЬ УЧАСНИКІВ):</w:t>
      </w:r>
    </w:p>
    <w:p w:rsidR="00000000" w:rsidDel="00000000" w:rsidP="00000000" w:rsidRDefault="00000000" w:rsidRPr="00000000" w14:paraId="0000041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025"/>
        </w:tabs>
        <w:spacing w:after="0" w:before="0" w:line="273" w:lineRule="auto"/>
        <w:ind w:left="0" w:right="0" w:hanging="42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копії документів, що засвідчують повноваження та особи на підписання договору;</w:t>
      </w:r>
    </w:p>
    <w:p w:rsidR="00000000" w:rsidDel="00000000" w:rsidP="00000000" w:rsidRDefault="00000000" w:rsidRPr="00000000" w14:paraId="00000413">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1126"/>
        </w:tabs>
        <w:spacing w:after="0" w:before="0" w:line="240" w:lineRule="auto"/>
        <w:ind w:left="375" w:right="949" w:hanging="183"/>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копія(ї) ліцензії(й) / дозволу(ів) на провадження учасником відповідного виду господарської діяльності, у разі якщо отримання такого дозволу(ів)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об’єднання учасників, копія документу, надання якого передбачається даним пунктом, надається одним з учасників такого об’єднання учасників.</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48"/>
        </w:tabs>
        <w:spacing w:after="0" w:before="0" w:line="273" w:lineRule="auto"/>
        <w:ind w:left="847" w:right="0" w:hanging="246"/>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ДЛЯ ФІЗИЧНИХ ОСІБ-ПІДПРИЄМЦІВ ТА ФІЗИЧНИХ ОСІБ:</w:t>
      </w:r>
    </w:p>
    <w:p w:rsidR="00000000" w:rsidDel="00000000" w:rsidP="00000000" w:rsidRDefault="00000000" w:rsidRPr="00000000" w14:paraId="0000041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136"/>
        </w:tabs>
        <w:spacing w:after="0" w:before="0" w:line="242" w:lineRule="auto"/>
        <w:ind w:left="233" w:right="955" w:firstLine="369.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копія паспорту (для фізичних осіб)(надається копії сторінок, на яких наявна інформація);</w:t>
      </w:r>
    </w:p>
    <w:p w:rsidR="00000000" w:rsidDel="00000000" w:rsidP="00000000" w:rsidRDefault="00000000" w:rsidRPr="00000000" w14:paraId="0000041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126"/>
        </w:tabs>
        <w:spacing w:after="0" w:before="74" w:line="240" w:lineRule="auto"/>
        <w:ind w:left="233" w:right="950" w:firstLine="369.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копія(ї) ліцензії(й) / дозволу(ів) на провадження учасником відповідного виду господарської діяльності, у разі якщо отримання такого дозволу(ів)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фізична особа, вимога даного пункту не застосовується до нього.</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9">
      <w:pPr>
        <w:spacing w:line="261.99999999999994" w:lineRule="auto"/>
        <w:ind w:left="242" w:firstLine="0"/>
        <w:rPr>
          <w:b w:val="1"/>
          <w:i w:val="1"/>
          <w:sz w:val="23"/>
          <w:szCs w:val="23"/>
        </w:rPr>
      </w:pPr>
      <w:r w:rsidDel="00000000" w:rsidR="00000000" w:rsidRPr="00000000">
        <w:rPr>
          <w:b w:val="1"/>
          <w:i w:val="1"/>
          <w:sz w:val="23"/>
          <w:szCs w:val="23"/>
          <w:rtl w:val="0"/>
        </w:rPr>
        <w:t xml:space="preserve">Примітки:</w:t>
      </w:r>
    </w:p>
    <w:p w:rsidR="00000000" w:rsidDel="00000000" w:rsidP="00000000" w:rsidRDefault="00000000" w:rsidRPr="00000000" w14:paraId="0000041A">
      <w:pPr>
        <w:ind w:left="242" w:right="951" w:firstLine="0"/>
        <w:jc w:val="both"/>
        <w:rPr>
          <w:i w:val="1"/>
          <w:sz w:val="23"/>
          <w:szCs w:val="23"/>
        </w:rPr>
      </w:pPr>
      <w:r w:rsidDel="00000000" w:rsidR="00000000" w:rsidRPr="00000000">
        <w:rPr>
          <w:i w:val="1"/>
          <w:sz w:val="23"/>
          <w:szCs w:val="23"/>
          <w:rtl w:val="0"/>
        </w:rPr>
        <w:t xml:space="preserve">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w:t>
      </w:r>
    </w:p>
    <w:p w:rsidR="00000000" w:rsidDel="00000000" w:rsidP="00000000" w:rsidRDefault="00000000" w:rsidRPr="00000000" w14:paraId="000004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12"/>
        </w:tabs>
        <w:spacing w:after="0" w:before="0" w:line="240" w:lineRule="auto"/>
        <w:ind w:left="242" w:right="945" w:firstLine="0"/>
        <w:jc w:val="both"/>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000000" w:rsidDel="00000000" w:rsidP="00000000" w:rsidRDefault="00000000" w:rsidRPr="00000000" w14:paraId="0000041C">
      <w:pPr>
        <w:ind w:left="242" w:right="946" w:firstLine="0"/>
        <w:jc w:val="both"/>
        <w:rPr>
          <w:i w:val="1"/>
          <w:sz w:val="23"/>
          <w:szCs w:val="23"/>
        </w:rPr>
      </w:pPr>
      <w:r w:rsidDel="00000000" w:rsidR="00000000" w:rsidRPr="00000000">
        <w:rPr>
          <w:i w:val="1"/>
          <w:sz w:val="23"/>
          <w:szCs w:val="23"/>
          <w:rtl w:val="0"/>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000000" w:rsidDel="00000000" w:rsidP="00000000" w:rsidRDefault="00000000" w:rsidRPr="00000000" w14:paraId="0000041D">
      <w:pPr>
        <w:ind w:left="242" w:right="951" w:firstLine="0"/>
        <w:jc w:val="both"/>
        <w:rPr>
          <w:i w:val="1"/>
          <w:sz w:val="23"/>
          <w:szCs w:val="23"/>
        </w:rPr>
      </w:pPr>
      <w:r w:rsidDel="00000000" w:rsidR="00000000" w:rsidRPr="00000000">
        <w:rPr>
          <w:i w:val="1"/>
          <w:sz w:val="23"/>
          <w:szCs w:val="23"/>
          <w:rtl w:val="0"/>
        </w:rPr>
        <w:t xml:space="preserve">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000000" w:rsidDel="00000000" w:rsidP="00000000" w:rsidRDefault="00000000" w:rsidRPr="00000000" w14:paraId="0000041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781"/>
        </w:tabs>
        <w:spacing w:after="0" w:before="0" w:line="240" w:lineRule="auto"/>
        <w:ind w:left="780" w:right="946" w:hanging="177.99999999999997"/>
        <w:jc w:val="both"/>
        <w:rPr>
          <w:b w:val="0"/>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w:t>
      </w:r>
    </w:p>
    <w:p w:rsidR="00000000" w:rsidDel="00000000" w:rsidP="00000000" w:rsidRDefault="00000000" w:rsidRPr="00000000" w14:paraId="0000041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781"/>
        </w:tabs>
        <w:spacing w:after="0" w:before="0" w:line="240" w:lineRule="auto"/>
        <w:ind w:left="780" w:right="949" w:hanging="177.99999999999997"/>
        <w:jc w:val="both"/>
        <w:rPr>
          <w:b w:val="0"/>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000000" w:rsidDel="00000000" w:rsidP="00000000" w:rsidRDefault="00000000" w:rsidRPr="00000000" w14:paraId="00000420">
      <w:pPr>
        <w:ind w:left="602" w:right="945" w:hanging="360"/>
        <w:jc w:val="both"/>
        <w:rPr>
          <w:i w:val="1"/>
        </w:rPr>
      </w:pPr>
      <w:r w:rsidDel="00000000" w:rsidR="00000000" w:rsidRPr="00000000">
        <w:rPr>
          <w:i w:val="1"/>
          <w:sz w:val="23"/>
          <w:szCs w:val="23"/>
          <w:rtl w:val="0"/>
        </w:rPr>
        <w:t xml:space="preserve">**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w:t>
      </w:r>
      <w:r w:rsidDel="00000000" w:rsidR="00000000" w:rsidRPr="00000000">
        <w:rPr>
          <w:i w:val="1"/>
          <w:rtl w:val="0"/>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00000" w:rsidDel="00000000" w:rsidP="00000000" w:rsidRDefault="00000000" w:rsidRPr="00000000" w14:paraId="00000421">
      <w:pPr>
        <w:tabs>
          <w:tab w:val="left" w:leader="none" w:pos="3305"/>
          <w:tab w:val="left" w:leader="none" w:pos="5682"/>
          <w:tab w:val="left" w:leader="none" w:pos="8547"/>
        </w:tabs>
        <w:spacing w:before="73" w:lineRule="auto"/>
        <w:ind w:left="602" w:right="948" w:firstLine="0"/>
        <w:jc w:val="both"/>
        <w:rPr>
          <w:i w:val="1"/>
          <w:sz w:val="23"/>
          <w:szCs w:val="23"/>
        </w:rPr>
      </w:pPr>
      <w:r w:rsidDel="00000000" w:rsidR="00000000" w:rsidRPr="00000000">
        <w:rPr>
          <w:i w:val="1"/>
          <w:sz w:val="23"/>
          <w:szCs w:val="23"/>
          <w:rtl w:val="0"/>
        </w:rPr>
        <w:t xml:space="preserve">*** У разі якщо учасник не має можливості надати документ(и), які вимагаються замовником у додатку 3 тендерної документації або отримання таких документів не передбачено законодавством для учасників - юридичних, фізичних осіб, у тому числі фізичних осіб – підприємців, він повинен надати у довільній формі, за підписом уповноваженої особи, пояснення щодо ненадання відповідного документа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w:t>
        <w:tab/>
        <w:t xml:space="preserve">даної</w:t>
        <w:tab/>
        <w:t xml:space="preserve">тендерної</w:t>
        <w:tab/>
        <w:t xml:space="preserve">документації.</w:t>
      </w:r>
    </w:p>
    <w:p w:rsidR="00000000" w:rsidDel="00000000" w:rsidP="00000000" w:rsidRDefault="00000000" w:rsidRPr="00000000" w14:paraId="00000422">
      <w:pPr>
        <w:rPr/>
      </w:pPr>
      <w:r w:rsidDel="00000000" w:rsidR="00000000" w:rsidRPr="00000000">
        <w:rPr>
          <w:rtl w:val="0"/>
        </w:rPr>
      </w:r>
    </w:p>
    <w:p w:rsidR="00000000" w:rsidDel="00000000" w:rsidP="00000000" w:rsidRDefault="00000000" w:rsidRPr="00000000" w14:paraId="00000423">
      <w:pPr>
        <w:rPr/>
      </w:pPr>
      <w:r w:rsidDel="00000000" w:rsidR="00000000" w:rsidRPr="00000000">
        <w:rPr>
          <w:rtl w:val="0"/>
        </w:rPr>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321" w:lineRule="auto"/>
        <w:ind w:left="0" w:right="739"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321" w:lineRule="auto"/>
        <w:ind w:left="0" w:right="739"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321" w:lineRule="auto"/>
        <w:ind w:left="0" w:right="739"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321" w:lineRule="auto"/>
        <w:ind w:left="0" w:right="739"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321" w:lineRule="auto"/>
        <w:ind w:left="0" w:right="739"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321" w:lineRule="auto"/>
        <w:ind w:left="0" w:right="739"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321" w:lineRule="auto"/>
        <w:ind w:left="0" w:right="739"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321" w:lineRule="auto"/>
        <w:ind w:left="0" w:right="739"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321" w:lineRule="auto"/>
        <w:ind w:left="0" w:right="739"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321" w:lineRule="auto"/>
        <w:ind w:left="0" w:right="739"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ДОДАТОК 4</w:t>
      </w:r>
    </w:p>
    <w:p w:rsidR="00000000" w:rsidDel="00000000" w:rsidP="00000000" w:rsidRDefault="00000000" w:rsidRPr="00000000" w14:paraId="0000042E">
      <w:pPr>
        <w:ind w:left="242" w:right="741" w:firstLine="0"/>
        <w:jc w:val="both"/>
        <w:rPr>
          <w:i w:val="1"/>
          <w:sz w:val="20"/>
          <w:szCs w:val="20"/>
        </w:rPr>
      </w:pPr>
      <w:r w:rsidDel="00000000" w:rsidR="00000000" w:rsidRPr="00000000">
        <w:rPr>
          <w:i w:val="1"/>
          <w:sz w:val="20"/>
          <w:szCs w:val="20"/>
          <w:rtl w:val="0"/>
        </w:rPr>
        <w:t xml:space="preserve">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файлу(ів) у форматах доступних для відображення такого(их) електронного(их) документа(ів) (наприклад: *.doc, *.docx, *.pdf, *.jpg, *.jpeg), з дотриманням умов проекту договору, що викладені ниже:</w:t>
      </w:r>
    </w:p>
    <w:p w:rsidR="00000000" w:rsidDel="00000000" w:rsidP="00000000" w:rsidRDefault="00000000" w:rsidRPr="00000000" w14:paraId="0000042F">
      <w:pPr>
        <w:ind w:left="242" w:right="741" w:firstLine="0"/>
        <w:jc w:val="both"/>
        <w:rPr>
          <w:i w:val="1"/>
          <w:sz w:val="20"/>
          <w:szCs w:val="20"/>
        </w:rPr>
      </w:pPr>
      <w:r w:rsidDel="00000000" w:rsidR="00000000" w:rsidRPr="00000000">
        <w:rPr>
          <w:rtl w:val="0"/>
        </w:rPr>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88" w:right="59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ДОГОВОРУ</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2" w:lineRule="auto"/>
        <w:ind w:left="101" w:right="59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 закупівлю послуги</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92"/>
          <w:tab w:val="left" w:leader="none" w:pos="7272"/>
          <w:tab w:val="left" w:leader="none" w:pos="8882"/>
        </w:tabs>
        <w:spacing w:after="0" w:before="0" w:line="265" w:lineRule="auto"/>
        <w:ind w:left="24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 Полтава</w:t>
        <w:tab/>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 року</w:t>
      </w:r>
    </w:p>
    <w:p w:rsidR="00000000" w:rsidDel="00000000" w:rsidP="00000000" w:rsidRDefault="00000000" w:rsidRPr="00000000" w14:paraId="00000433">
      <w:pPr>
        <w:tabs>
          <w:tab w:val="left" w:leader="none" w:pos="9558"/>
        </w:tabs>
        <w:spacing w:line="154.00000000000003" w:lineRule="auto"/>
        <w:ind w:left="242" w:firstLine="0"/>
        <w:jc w:val="center"/>
        <w:rPr/>
      </w:pPr>
      <w:r w:rsidDel="00000000" w:rsidR="00000000" w:rsidRPr="00000000">
        <w:rPr>
          <w:rtl w:val="0"/>
        </w:rPr>
        <w:t xml:space="preserve">(місце укладення договору)</w:t>
        <w:tab/>
        <w:t xml:space="preserve">(дата)</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82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Гімназії №12 Полтавської міської ради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особі</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t xml:space="preserve">_</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що діє на підставі</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(далі – Замовник),     з     однієї     сторони,      і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t xml:space="preserve">________________________________________</w:t>
      </w:r>
      <w:r w:rsidDel="00000000" w:rsidR="00000000" w:rsidRPr="00000000">
        <w:rPr>
          <w:rtl w:val="0"/>
        </w:rPr>
      </w:r>
    </w:p>
    <w:p w:rsidR="00000000" w:rsidDel="00000000" w:rsidP="00000000" w:rsidRDefault="00000000" w:rsidRPr="00000000" w14:paraId="00000437">
      <w:pPr>
        <w:tabs>
          <w:tab w:val="left" w:leader="none" w:pos="3534"/>
          <w:tab w:val="left" w:leader="none" w:pos="7703"/>
          <w:tab w:val="left" w:leader="none" w:pos="9604"/>
        </w:tabs>
        <w:spacing w:line="275" w:lineRule="auto"/>
        <w:ind w:left="851" w:firstLine="0"/>
        <w:jc w:val="both"/>
        <w:rPr/>
      </w:pPr>
      <w:r w:rsidDel="00000000" w:rsidR="00000000" w:rsidRPr="00000000">
        <w:rPr>
          <w:rtl w:val="0"/>
        </w:rPr>
        <w:t xml:space="preserve">(</w:t>
      </w:r>
      <w:r w:rsidDel="00000000" w:rsidR="00000000" w:rsidRPr="00000000">
        <w:rPr>
          <w:i w:val="1"/>
          <w:rtl w:val="0"/>
        </w:rPr>
        <w:t xml:space="preserve">найменування</w:t>
        <w:tab/>
        <w:t xml:space="preserve">Учасника-переможця</w:t>
      </w:r>
      <w:r w:rsidDel="00000000" w:rsidR="00000000" w:rsidRPr="00000000">
        <w:rPr>
          <w:rtl w:val="0"/>
        </w:rPr>
        <w:t xml:space="preserve">),</w:t>
        <w:tab/>
        <w:t xml:space="preserve">в</w:t>
        <w:tab/>
        <w:t xml:space="preserve">особі</w:t>
      </w:r>
    </w:p>
    <w:p w:rsidR="00000000" w:rsidDel="00000000" w:rsidP="00000000" w:rsidRDefault="00000000" w:rsidRPr="00000000" w14:paraId="00000438">
      <w:pPr>
        <w:tabs>
          <w:tab w:val="left" w:leader="none" w:pos="4934"/>
          <w:tab w:val="left" w:leader="none" w:pos="5697"/>
          <w:tab w:val="left" w:leader="none" w:pos="6433"/>
        </w:tabs>
        <w:spacing w:before="2" w:lineRule="auto"/>
        <w:ind w:left="851" w:right="735" w:firstLine="0"/>
        <w:jc w:val="both"/>
        <w:rPr/>
      </w:pPr>
      <w:r w:rsidDel="00000000" w:rsidR="00000000" w:rsidRPr="00000000">
        <w:rPr>
          <w:u w:val="single"/>
          <w:rtl w:val="0"/>
        </w:rPr>
        <w:t xml:space="preserve"> </w:t>
        <w:tab/>
        <w:tab/>
      </w:r>
      <w:r w:rsidDel="00000000" w:rsidR="00000000" w:rsidRPr="00000000">
        <w:rPr>
          <w:rtl w:val="0"/>
        </w:rPr>
        <w:t xml:space="preserve"> (</w:t>
      </w:r>
      <w:r w:rsidDel="00000000" w:rsidR="00000000" w:rsidRPr="00000000">
        <w:rPr>
          <w:i w:val="1"/>
          <w:rtl w:val="0"/>
        </w:rPr>
        <w:t xml:space="preserve">посада, прізвище, ім'я та по батькові</w:t>
      </w:r>
      <w:r w:rsidDel="00000000" w:rsidR="00000000" w:rsidRPr="00000000">
        <w:rPr>
          <w:rtl w:val="0"/>
        </w:rPr>
        <w:t xml:space="preserve">), що діє на підставі</w:t>
      </w:r>
      <w:r w:rsidDel="00000000" w:rsidR="00000000" w:rsidRPr="00000000">
        <w:rPr>
          <w:u w:val="single"/>
          <w:rtl w:val="0"/>
        </w:rPr>
        <w:tab/>
      </w:r>
      <w:r w:rsidDel="00000000" w:rsidR="00000000" w:rsidRPr="00000000">
        <w:rPr>
          <w:rtl w:val="0"/>
        </w:rPr>
        <w:t xml:space="preserve">_</w:t>
      </w:r>
      <w:r w:rsidDel="00000000" w:rsidR="00000000" w:rsidRPr="00000000">
        <w:rPr>
          <w:u w:val="single"/>
          <w:rtl w:val="0"/>
        </w:rPr>
        <w:tab/>
        <w:tab/>
      </w:r>
      <w:r w:rsidDel="00000000" w:rsidR="00000000" w:rsidRPr="00000000">
        <w:rPr>
          <w:rtl w:val="0"/>
        </w:rPr>
        <w:t xml:space="preserve">(</w:t>
      </w:r>
      <w:r w:rsidDel="00000000" w:rsidR="00000000" w:rsidRPr="00000000">
        <w:rPr>
          <w:i w:val="1"/>
          <w:rtl w:val="0"/>
        </w:rPr>
        <w:t xml:space="preserve">найменування документа, номер, дата та інші необхідні реквізити</w:t>
      </w:r>
      <w:r w:rsidDel="00000000" w:rsidR="00000000" w:rsidRPr="00000000">
        <w:rPr>
          <w:rtl w:val="0"/>
        </w:rPr>
        <w:t xml:space="preserve">) (далі – Надавач послуг), з іншої сторони, разом - Сторони, уклали цей Договір про таке:</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72"/>
        </w:tabs>
        <w:spacing w:after="0" w:before="5" w:line="272" w:lineRule="auto"/>
        <w:ind w:left="85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I.ПРЕДМЕТ ДОГОВОРУ</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825"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tab/>
        <w:t xml:space="preserve">Надавач послуг зобов'язується у 2023 році надати Замовникові: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Послуги з поточного аварійного ремонту спортзалу в Гімназії №12 Полтавської міської ради  за адресою: м. Полтава, вул. Підмонастирська,41,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згідно коду ДК 021:2015 (CPV 2008) – 45450000-6 - Інші завершальні будівельні роботи (далі – Об'єкт), Особливостей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(зі змінами) та постанови Кабінету Міністрів України від 9 червня 2022 р. № 590 (зі змінами),   а Замовник зобов’язується прийняти і оплатити їх.</w:t>
      </w:r>
      <w:r w:rsidDel="00000000" w:rsidR="00000000" w:rsidRPr="00000000">
        <w:rPr>
          <w:rtl w:val="0"/>
        </w:rPr>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2" w:line="237" w:lineRule="auto"/>
        <w:ind w:left="851"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1.2. Обсяги закупівлі можуть змінюватись, в залежності від потреби та стану об’єкту.</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6" w:line="237" w:lineRule="auto"/>
        <w:ind w:left="851"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1.3. Обсяги закупівлі послуги можуть бути зменшені залежно від реального фінансування видатків Замовника.</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07"/>
        </w:tabs>
        <w:spacing w:after="0" w:before="8" w:line="272" w:lineRule="auto"/>
        <w:ind w:left="85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II.ЯКІСТЬ ПОСЛУГИ</w:t>
      </w:r>
    </w:p>
    <w:p w:rsidR="00000000" w:rsidDel="00000000" w:rsidP="00000000" w:rsidRDefault="00000000" w:rsidRPr="00000000" w14:paraId="0000043E">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leader="none" w:pos="1299"/>
        </w:tabs>
        <w:spacing w:after="0" w:before="0" w:line="242" w:lineRule="auto"/>
        <w:ind w:left="851" w:right="7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Надавач послуги гарантує якість послуги, що є предметом закупівлі за умовами даного Договору.</w:t>
      </w:r>
    </w:p>
    <w:p w:rsidR="00000000" w:rsidDel="00000000" w:rsidP="00000000" w:rsidRDefault="00000000" w:rsidRPr="00000000" w14:paraId="0000043F">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leader="none" w:pos="1265"/>
        </w:tabs>
        <w:spacing w:after="0" w:before="0" w:line="240" w:lineRule="auto"/>
        <w:ind w:left="851"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 Надавач послуги повинен надати Замовнику послугу, якість якої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000000" w:rsidDel="00000000" w:rsidP="00000000" w:rsidRDefault="00000000" w:rsidRPr="00000000" w14:paraId="00000440">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leader="none" w:pos="1255"/>
        </w:tabs>
        <w:spacing w:after="0" w:before="0" w:line="240" w:lineRule="auto"/>
        <w:ind w:left="851" w:right="73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Якщо протягом дії договору послуга виявиться не належної якості або такою, що не відповідає умовам цього договору, Надавач послуги зобов’язаний виконати відповідні дії щодо покращення якості предмета закупівлі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Надавач послуги.</w:t>
      </w:r>
    </w:p>
    <w:p w:rsidR="00000000" w:rsidDel="00000000" w:rsidP="00000000" w:rsidRDefault="00000000" w:rsidRPr="00000000" w14:paraId="00000441">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leader="none" w:pos="1279"/>
        </w:tabs>
        <w:spacing w:after="0" w:before="0" w:line="242" w:lineRule="auto"/>
        <w:ind w:left="851" w:right="7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Гарантії Надавача послуги не розповсюджується на випадки недодержання правил експлуатації.</w:t>
      </w:r>
    </w:p>
    <w:p w:rsidR="00000000" w:rsidDel="00000000" w:rsidP="00000000" w:rsidRDefault="00000000" w:rsidRPr="00000000" w14:paraId="00000442">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leader="none" w:pos="1232"/>
          <w:tab w:val="left" w:leader="none" w:pos="4766"/>
        </w:tabs>
        <w:spacing w:after="0" w:before="0" w:line="271"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 Гарантійний строк складає</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 місяців, з дня надання послуги.</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70"/>
        </w:tabs>
        <w:spacing w:after="0" w:before="0" w:line="272" w:lineRule="auto"/>
        <w:ind w:left="85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III.ЦІНА ТА ЗАГАЛЬНА СУМА ДОГОВОРУ</w:t>
      </w:r>
    </w:p>
    <w:p w:rsidR="00000000" w:rsidDel="00000000" w:rsidP="00000000" w:rsidRDefault="00000000" w:rsidRPr="00000000" w14:paraId="00000444">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tabs>
          <w:tab w:val="left" w:leader="none" w:pos="1261"/>
          <w:tab w:val="left" w:leader="none" w:pos="4809"/>
          <w:tab w:val="left" w:leader="none" w:pos="7275"/>
        </w:tabs>
        <w:spacing w:after="0" w:before="0" w:line="240" w:lineRule="auto"/>
        <w:ind w:left="851" w:right="7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Тип договірної ціни є динамічною та визначається на підставі тендерної пропозиції  та  за результатами аукціону і становить суму</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грн.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тому числі ПДВ* -______________грн.</w:t>
      </w:r>
    </w:p>
    <w:p w:rsidR="00000000" w:rsidDel="00000000" w:rsidP="00000000" w:rsidRDefault="00000000" w:rsidRPr="00000000" w14:paraId="00000445">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tabs>
          <w:tab w:val="left" w:leader="none" w:pos="1232"/>
        </w:tabs>
        <w:spacing w:after="0" w:before="0" w:line="271"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Валютою Договору є українська гривня.</w:t>
      </w:r>
    </w:p>
    <w:p w:rsidR="00000000" w:rsidDel="00000000" w:rsidP="00000000" w:rsidRDefault="00000000" w:rsidRPr="00000000" w14:paraId="00000446">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tabs>
          <w:tab w:val="left" w:leader="none" w:pos="1232"/>
        </w:tabs>
        <w:spacing w:after="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Сума цього Договору може бути зменшена за взаємною згодою обох Сторін.</w:t>
      </w:r>
    </w:p>
    <w:p w:rsidR="00000000" w:rsidDel="00000000" w:rsidP="00000000" w:rsidRDefault="00000000" w:rsidRPr="00000000" w14:paraId="00000447">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tabs>
          <w:tab w:val="left" w:leader="none" w:pos="1237"/>
        </w:tabs>
        <w:spacing w:after="0" w:before="76" w:line="237" w:lineRule="auto"/>
        <w:ind w:left="851" w:right="7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Джерелом фінансування послуги є кошти місцевих бюджетів та інші кошти залучені у встановленому законодавством порядку та в межах відповідних бюджетних асигнувань</w:t>
      </w:r>
      <w:bookmarkStart w:colFirst="0" w:colLast="0" w:name="2et92p0" w:id="3"/>
      <w:bookmarkEnd w:id="3"/>
      <w:bookmarkStart w:colFirst="0" w:colLast="0" w:name="3znysh7" w:id="4"/>
      <w:bookmarkEnd w:id="4"/>
      <w:bookmarkStart w:colFirst="0" w:colLast="0" w:name="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розрахунковий рахунок Надавача послуг.</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96"/>
        </w:tabs>
        <w:spacing w:after="0" w:before="5" w:line="237" w:lineRule="auto"/>
        <w:ind w:left="851" w:right="73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Замовник не сплачує Надавачу послуги попередню оплату на придбання матеріальних ресурсів необхідних для виконання послуг.</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1"/>
        </w:tabs>
        <w:spacing w:after="0" w:before="9" w:line="272" w:lineRule="auto"/>
        <w:ind w:left="85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IV.ПОРЯДОК ТА УМОВИ ЗДІЙСНЕННЯ ОПЛАТИ</w:t>
      </w:r>
    </w:p>
    <w:p w:rsidR="00000000" w:rsidDel="00000000" w:rsidP="00000000" w:rsidRDefault="00000000" w:rsidRPr="00000000" w14:paraId="0000044A">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1328"/>
        </w:tabs>
        <w:spacing w:after="0" w:before="0" w:line="240" w:lineRule="auto"/>
        <w:ind w:left="851" w:right="73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Розрахунки проводяться Замовником поетапно на підставі підписаних актів за формою КБ-2в і довідок за формою КБ-3, згідно фактично обсягу виконаної послуги, при наданні Надавачем послуги всіх необхідних виконавчих документів.</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0"/>
        </w:tabs>
        <w:spacing w:after="0" w:before="0" w:line="240" w:lineRule="auto"/>
        <w:ind w:left="851" w:right="7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4.1.1. Замовник зобов'язаний підписати подані Надавачем послуги документи, що підтверджують виконання послуг, або обґрунтувати причини відмови від їх підписання протягом 25 (двадцяти п’яти) днів з дня їх одержання. Оплата наданої послуги здійснюється протягом 10 (десяти) банківських днів з дня підписання документів Замовником.</w:t>
      </w:r>
    </w:p>
    <w:p w:rsidR="00000000" w:rsidDel="00000000" w:rsidP="00000000" w:rsidRDefault="00000000" w:rsidRPr="00000000" w14:paraId="0000044C">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1246"/>
        </w:tabs>
        <w:spacing w:after="0" w:before="2" w:line="237" w:lineRule="auto"/>
        <w:ind w:left="851"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Усі розрахунки за договором проводяться у безготівковій формі на підставі рахунків, актів згідно до Договірної ціни на розрахунковий рахунок Надавача послуги.</w:t>
      </w:r>
    </w:p>
    <w:p w:rsidR="00000000" w:rsidDel="00000000" w:rsidP="00000000" w:rsidRDefault="00000000" w:rsidRPr="00000000" w14:paraId="0000044D">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1275"/>
          <w:tab w:val="left" w:leader="none" w:pos="4394"/>
        </w:tabs>
        <w:spacing w:after="0" w:before="3" w:line="240" w:lineRule="auto"/>
        <w:ind w:left="851" w:right="73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банківських днів з наступного дня після завершення  строку визначеного в п.4.1. Договору, без права на претензію з боку Надавача послуги щодо несвоєчасної оплати за надані послуги.</w:t>
      </w:r>
    </w:p>
    <w:p w:rsidR="00000000" w:rsidDel="00000000" w:rsidP="00000000" w:rsidRDefault="00000000" w:rsidRPr="00000000" w14:paraId="0000044E">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leader="none" w:pos="1265"/>
        </w:tabs>
        <w:spacing w:after="0" w:before="0" w:line="240" w:lineRule="auto"/>
        <w:ind w:left="851" w:right="7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План фінансування складається з урахуванням обсягів та черговості етапів надання послуги згідно до календарного плану (графіку) надання послуги і порядку проведення розрахунків за виконані послуги.</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93"/>
        </w:tabs>
        <w:spacing w:after="0" w:before="6" w:line="272" w:lineRule="auto"/>
        <w:ind w:left="85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V.НАДАННЯ ПОСЛУГ(И)</w:t>
      </w:r>
    </w:p>
    <w:p w:rsidR="00000000" w:rsidDel="00000000" w:rsidP="00000000" w:rsidRDefault="00000000" w:rsidRPr="00000000" w14:paraId="00000450">
      <w:pPr>
        <w:keepNext w:val="0"/>
        <w:keepLines w:val="0"/>
        <w:pageBreakBefore w:val="0"/>
        <w:widowControl w:val="0"/>
        <w:numPr>
          <w:ilvl w:val="1"/>
          <w:numId w:val="28"/>
        </w:numPr>
        <w:pBdr>
          <w:top w:space="0" w:sz="0" w:val="nil"/>
          <w:left w:space="0" w:sz="0" w:val="nil"/>
          <w:bottom w:space="0" w:sz="0" w:val="nil"/>
          <w:right w:space="0" w:sz="0" w:val="nil"/>
          <w:between w:space="0" w:sz="0" w:val="nil"/>
        </w:pBdr>
        <w:shd w:fill="auto" w:val="clear"/>
        <w:tabs>
          <w:tab w:val="left" w:leader="none" w:pos="1236"/>
          <w:tab w:val="left" w:leader="none" w:pos="5293"/>
        </w:tabs>
        <w:spacing w:after="0" w:before="0" w:line="240" w:lineRule="auto"/>
        <w:ind w:left="851" w:right="73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Строк виконання зобов’язань за Договором: Надавач послуги повинен надати послугу та передати Замовнику до  22.12.2023 року з моменту початку надання  послуги, але в будь-якому випадку до 30 грудня 2023 р.</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47"/>
        </w:tabs>
        <w:spacing w:after="0" w:before="0" w:line="240" w:lineRule="auto"/>
        <w:ind w:left="851" w:right="7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5.2. Зобов'язання Надавача послуги щодо поставки надання послуг(и) вважаються виконаними у повному обсязі з моменту передачі послуги у власність Замовника за адресою Об'єкта.</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1"/>
        </w:tabs>
        <w:spacing w:after="0" w:before="0" w:line="240" w:lineRule="auto"/>
        <w:ind w:left="851" w:right="73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Місце надання послуг(и)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36026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 Полтава, вул. Підмонастирська,41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53">
      <w:pPr>
        <w:keepNext w:val="0"/>
        <w:keepLines w:val="0"/>
        <w:pageBreakBefore w:val="0"/>
        <w:widowControl w:val="0"/>
        <w:numPr>
          <w:ilvl w:val="1"/>
          <w:numId w:val="28"/>
        </w:numPr>
        <w:pBdr>
          <w:top w:space="0" w:sz="0" w:val="nil"/>
          <w:left w:space="0" w:sz="0" w:val="nil"/>
          <w:bottom w:space="0" w:sz="0" w:val="nil"/>
          <w:right w:space="0" w:sz="0" w:val="nil"/>
          <w:between w:space="0" w:sz="0" w:val="nil"/>
        </w:pBdr>
        <w:shd w:fill="auto" w:val="clear"/>
        <w:tabs>
          <w:tab w:val="left" w:leader="none" w:pos="1251"/>
        </w:tabs>
        <w:spacing w:after="0" w:before="0" w:line="242" w:lineRule="auto"/>
        <w:ind w:left="851" w:right="73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5.4. Замовник має право пред'явити претензію Надавачу послуги по кількості та якості послуги та / або щодо строку надання послуги.</w:t>
      </w:r>
    </w:p>
    <w:p w:rsidR="00000000" w:rsidDel="00000000" w:rsidP="00000000" w:rsidRDefault="00000000" w:rsidRPr="00000000" w14:paraId="00000454">
      <w:pPr>
        <w:keepNext w:val="0"/>
        <w:keepLines w:val="0"/>
        <w:pageBreakBefore w:val="0"/>
        <w:widowControl w:val="0"/>
        <w:numPr>
          <w:ilvl w:val="1"/>
          <w:numId w:val="28"/>
        </w:numPr>
        <w:pBdr>
          <w:top w:space="0" w:sz="0" w:val="nil"/>
          <w:left w:space="0" w:sz="0" w:val="nil"/>
          <w:bottom w:space="0" w:sz="0" w:val="nil"/>
          <w:right w:space="0" w:sz="0" w:val="nil"/>
          <w:between w:space="0" w:sz="0" w:val="nil"/>
        </w:pBdr>
        <w:shd w:fill="auto" w:val="clear"/>
        <w:tabs>
          <w:tab w:val="left" w:leader="none" w:pos="1227"/>
        </w:tabs>
        <w:spacing w:after="0" w:before="0" w:line="240" w:lineRule="auto"/>
        <w:ind w:left="851" w:right="73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5.5. Претензія готується і подається у письмовій формі і пред'являється Надавачу послуг, по кількості – у день прийому-передачі послуги, по якості – в будь-який момент впродовж дії даного Договору.</w:t>
      </w:r>
    </w:p>
    <w:p w:rsidR="00000000" w:rsidDel="00000000" w:rsidP="00000000" w:rsidRDefault="00000000" w:rsidRPr="00000000" w14:paraId="00000455">
      <w:pPr>
        <w:keepNext w:val="0"/>
        <w:keepLines w:val="0"/>
        <w:pageBreakBefore w:val="0"/>
        <w:widowControl w:val="0"/>
        <w:numPr>
          <w:ilvl w:val="1"/>
          <w:numId w:val="28"/>
        </w:numPr>
        <w:pBdr>
          <w:top w:space="0" w:sz="0" w:val="nil"/>
          <w:left w:space="0" w:sz="0" w:val="nil"/>
          <w:bottom w:space="0" w:sz="0" w:val="nil"/>
          <w:right w:space="0" w:sz="0" w:val="nil"/>
          <w:between w:space="0" w:sz="0" w:val="nil"/>
        </w:pBdr>
        <w:shd w:fill="auto" w:val="clear"/>
        <w:tabs>
          <w:tab w:val="left" w:leader="none" w:pos="1319"/>
        </w:tabs>
        <w:spacing w:after="0" w:before="0" w:line="240" w:lineRule="auto"/>
        <w:ind w:left="851" w:right="7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Акти за формою КБ-2в приймаються Замовником тільки в межах фактичних бюджетних асигнувань Замовника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Такі умови фінансування виключають пред’явлення штрафних санкцій щодо своєчасності оплати послуг.</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26"/>
        </w:tabs>
        <w:spacing w:after="0" w:before="0" w:line="240" w:lineRule="auto"/>
        <w:ind w:left="85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VI.ПРАВА ТА ОБОВ'ЯЗКИ СТОРІН</w:t>
      </w:r>
    </w:p>
    <w:p w:rsidR="00000000" w:rsidDel="00000000" w:rsidP="00000000" w:rsidRDefault="00000000" w:rsidRPr="00000000" w14:paraId="00000457">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232"/>
        </w:tabs>
        <w:spacing w:after="0" w:before="0" w:line="273" w:lineRule="auto"/>
        <w:ind w:left="851"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6.1.Замовник зобов'язаний:</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42" w:lineRule="auto"/>
        <w:ind w:left="851"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6.1.1. Приймати надані послуги, у разі дотримання відповідності якісних умов предмету закупівлі Надавачом послуг.</w:t>
      </w:r>
    </w:p>
    <w:p w:rsidR="00000000" w:rsidDel="00000000" w:rsidP="00000000" w:rsidRDefault="00000000" w:rsidRPr="00000000" w14:paraId="00000459">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6.1.2. Висувати претензію на отримання послуги, що є предметом закупівлі у строки та на умовах викладених у даному договорі. Претензія на отримання послуги готується у вигляді заявки.</w:t>
      </w:r>
    </w:p>
    <w:p w:rsidR="00000000" w:rsidDel="00000000" w:rsidP="00000000" w:rsidRDefault="00000000" w:rsidRPr="00000000" w14:paraId="0000045A">
      <w:pPr>
        <w:tabs>
          <w:tab w:val="left" w:leader="none" w:pos="1418"/>
        </w:tabs>
        <w:spacing w:line="275" w:lineRule="auto"/>
        <w:ind w:left="851" w:firstLine="0"/>
        <w:jc w:val="both"/>
        <w:rPr/>
      </w:pPr>
      <w:r w:rsidDel="00000000" w:rsidR="00000000" w:rsidRPr="00000000">
        <w:rPr>
          <w:rtl w:val="0"/>
        </w:rPr>
        <w:tab/>
        <w:t xml:space="preserve">6.1.3. Своєчасно та в повному обсязі сплачувати за надані послуги.</w:t>
      </w:r>
    </w:p>
    <w:p w:rsidR="00000000" w:rsidDel="00000000" w:rsidP="00000000" w:rsidRDefault="00000000" w:rsidRPr="00000000" w14:paraId="0000045B">
      <w:pPr>
        <w:tabs>
          <w:tab w:val="left" w:leader="none" w:pos="1418"/>
        </w:tabs>
        <w:spacing w:line="242" w:lineRule="auto"/>
        <w:ind w:left="851" w:right="738" w:firstLine="0"/>
        <w:jc w:val="both"/>
        <w:rPr/>
      </w:pPr>
      <w:r w:rsidDel="00000000" w:rsidR="00000000" w:rsidRPr="00000000">
        <w:rPr>
          <w:rtl w:val="0"/>
        </w:rPr>
        <w:tab/>
        <w:t xml:space="preserve">6.1.4.Здійснювати контроль за ходом та якістю виконання послуги на об’єкті надання послуги згідно з нормативними вимогами та положеннями загальних умов.</w:t>
      </w:r>
    </w:p>
    <w:p w:rsidR="00000000" w:rsidDel="00000000" w:rsidP="00000000" w:rsidRDefault="00000000" w:rsidRPr="00000000" w14:paraId="0000045C">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tabs>
          <w:tab w:val="left" w:leader="none" w:pos="1232"/>
        </w:tabs>
        <w:spacing w:after="0" w:before="0" w:line="274" w:lineRule="auto"/>
        <w:ind w:left="851"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6.2. Замовник має право:</w:t>
      </w:r>
    </w:p>
    <w:p w:rsidR="00000000" w:rsidDel="00000000" w:rsidP="00000000" w:rsidRDefault="00000000" w:rsidRPr="00000000" w14:paraId="0000045D">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18"/>
        </w:tabs>
        <w:spacing w:after="0" w:before="0" w:line="237" w:lineRule="auto"/>
        <w:ind w:left="851"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 Достроково розірвати цей Договір у разі невиконання зобов'язань Надавачем послуг, повідомивши про це його у місячний строк;</w:t>
      </w:r>
    </w:p>
    <w:p w:rsidR="00000000" w:rsidDel="00000000" w:rsidP="00000000" w:rsidRDefault="00000000" w:rsidRPr="00000000" w14:paraId="0000045E">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 Контролювати надання послуги у строки, встановлені цим Договором;</w:t>
      </w:r>
    </w:p>
    <w:p w:rsidR="00000000" w:rsidDel="00000000" w:rsidP="00000000" w:rsidRDefault="00000000" w:rsidRPr="00000000" w14:paraId="0000045F">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42"/>
        </w:tabs>
        <w:spacing w:after="0" w:before="74" w:line="240" w:lineRule="auto"/>
        <w:ind w:left="851" w:right="7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6.2.3. Зменшувати обсяг закупівлі послуги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00000" w:rsidDel="00000000" w:rsidP="00000000" w:rsidRDefault="00000000" w:rsidRPr="00000000" w14:paraId="00000460">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62"/>
        </w:tabs>
        <w:spacing w:after="0" w:before="0" w:line="240" w:lineRule="auto"/>
        <w:ind w:left="851"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6.2.4. Повернути рахунок Надавачу послуги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000000" w:rsidDel="00000000" w:rsidP="00000000" w:rsidRDefault="00000000" w:rsidRPr="00000000" w14:paraId="00000461">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18"/>
        </w:tabs>
        <w:spacing w:after="0" w:before="3" w:line="237" w:lineRule="auto"/>
        <w:ind w:left="851"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6.2.5. Перевіряти надані до оплати Надавачом послуги документи (калькуляції, кошториси, накладні, товарно-транспортні накладні та ін.).</w:t>
      </w:r>
    </w:p>
    <w:p w:rsidR="00000000" w:rsidDel="00000000" w:rsidP="00000000" w:rsidRDefault="00000000" w:rsidRPr="00000000" w14:paraId="00000462">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42"/>
        </w:tabs>
        <w:spacing w:after="0" w:before="3" w:line="240" w:lineRule="auto"/>
        <w:ind w:left="851" w:right="73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6.2.6. Перевіряти правильність ведення виконавчої документації Надавача послуги (акти на закриття прихованих робіт в межах та обсягах, що визначені даним договором, акти на демонтажні роботи, виконавчі зйомки, журнали виконання робіт, акти на додаткові обсяги робіт (послуг) та інше), вимагати своєчасного і якісного її заповнення згідно з графіком виконання послуги.</w:t>
      </w:r>
    </w:p>
    <w:p w:rsidR="00000000" w:rsidDel="00000000" w:rsidP="00000000" w:rsidRDefault="00000000" w:rsidRPr="00000000" w14:paraId="00000463">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3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6.2.7. Відмовитися від прийняття закінчених послуг у разі виявлення недоліків, які виключають можливість використання цих послуг відповідно до мети, зазначеної у Договорі і не можуть бути усунені Надавачом послуг, Замовником або третьою стороною. У разі виявлення невідповідності виконаних послуг установленим вимогам Замовник приймає рішення про усунення Надавачом послуг допущених недоліків або про зупинення виконання та фінансування послуг за Об'єктом.</w:t>
      </w:r>
    </w:p>
    <w:p w:rsidR="00000000" w:rsidDel="00000000" w:rsidP="00000000" w:rsidRDefault="00000000" w:rsidRPr="00000000" w14:paraId="00000464">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tabs>
          <w:tab w:val="left" w:leader="none" w:pos="1232"/>
        </w:tabs>
        <w:spacing w:after="0" w:before="4" w:line="275" w:lineRule="auto"/>
        <w:ind w:left="851"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6.3. Надавач послуги зобов'язаний:</w:t>
      </w:r>
    </w:p>
    <w:p w:rsidR="00000000" w:rsidDel="00000000" w:rsidP="00000000" w:rsidRDefault="00000000" w:rsidRPr="00000000" w14:paraId="00000465">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14"/>
        </w:tabs>
        <w:spacing w:after="0" w:before="0" w:line="274"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 Забезпечити надання послуги  у строки, встановлені цим Договором;</w:t>
      </w:r>
    </w:p>
    <w:p w:rsidR="00000000" w:rsidDel="00000000" w:rsidP="00000000" w:rsidRDefault="00000000" w:rsidRPr="00000000" w14:paraId="00000466">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23"/>
        </w:tabs>
        <w:spacing w:after="0" w:before="0" w:line="242" w:lineRule="auto"/>
        <w:ind w:left="851"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6.3.2. Забезпечити надання послуг, якість яких відповідає умовам, установленим розділом   II цього Договору та галузевими будівельними нормами.</w:t>
      </w:r>
    </w:p>
    <w:p w:rsidR="00000000" w:rsidDel="00000000" w:rsidP="00000000" w:rsidRDefault="00000000" w:rsidRPr="00000000" w14:paraId="00000467">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14"/>
        </w:tabs>
        <w:spacing w:after="0" w:before="0" w:line="275"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6.3.3. Здійснювати заходи із захисту довкілля при виконанні зобов’язань за Договором.</w:t>
      </w:r>
    </w:p>
    <w:p w:rsidR="00000000" w:rsidDel="00000000" w:rsidP="00000000" w:rsidRDefault="00000000" w:rsidRPr="00000000" w14:paraId="00000468">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6.3.4. Здійснювати виконання умов Договору за цінами товару, який є складовою частиною предмета даного Договору, без збільшення вартості товару, який застосовується Надавачом послуги в ході надання послуги за умовами Договору.</w:t>
      </w:r>
    </w:p>
    <w:p w:rsidR="00000000" w:rsidDel="00000000" w:rsidP="00000000" w:rsidRDefault="00000000" w:rsidRPr="00000000" w14:paraId="00000469">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3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6.3.5. Використовувати, за можливості, матеріали вітчизняних виробників, що відповідають якісним вимогам нових технологій, що призведуть до зменшення вартості будівництва, з урахуванням норм витрат матеріалів. </w:t>
      </w:r>
    </w:p>
    <w:p w:rsidR="00000000" w:rsidDel="00000000" w:rsidP="00000000" w:rsidRDefault="00000000" w:rsidRPr="00000000" w14:paraId="0000046A">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18"/>
        </w:tabs>
        <w:spacing w:after="0" w:before="0" w:line="242" w:lineRule="auto"/>
        <w:ind w:left="851" w:right="7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6.3.6. Забезпечити, при необхідності, Об'єкт охороною, електроенергією, водою, виконувати інші супутні послуги, в тому числі по протипожежній безпеці і охороні праці.</w:t>
      </w:r>
    </w:p>
    <w:p w:rsidR="00000000" w:rsidDel="00000000" w:rsidP="00000000" w:rsidRDefault="00000000" w:rsidRPr="00000000" w14:paraId="0000046B">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18"/>
        </w:tabs>
        <w:spacing w:after="0" w:before="0" w:line="242" w:lineRule="auto"/>
        <w:ind w:left="851"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6.3.7.В разі зміни технологічних, конструктивних рішень, з ініціативи Надавача послуг, вони приймаються за згодою Замовника за власні кошти Надавача послуг.</w:t>
      </w:r>
    </w:p>
    <w:p w:rsidR="00000000" w:rsidDel="00000000" w:rsidP="00000000" w:rsidRDefault="00000000" w:rsidRPr="00000000" w14:paraId="0000046C">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6.3.8. На вимогу Замовника чи осіб, які відповідно до договорів здійснюють   авторський та технічний нагляд надавати необхідні інформацію та документи, що стосуються процесу надання послуг, що є предметом закупівлі.</w:t>
      </w:r>
    </w:p>
    <w:p w:rsidR="00000000" w:rsidDel="00000000" w:rsidP="00000000" w:rsidRDefault="00000000" w:rsidRPr="00000000" w14:paraId="0000046D">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tabs>
          <w:tab w:val="left" w:leader="none" w:pos="1232"/>
        </w:tabs>
        <w:spacing w:after="0" w:before="0" w:line="272" w:lineRule="auto"/>
        <w:ind w:left="851"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6.4. Надавач послуги має право:</w:t>
      </w:r>
    </w:p>
    <w:p w:rsidR="00000000" w:rsidDel="00000000" w:rsidP="00000000" w:rsidRDefault="00000000" w:rsidRPr="00000000" w14:paraId="0000046E">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14"/>
        </w:tabs>
        <w:spacing w:after="0" w:before="0" w:line="272"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6.4.1. Своєчасно та в повному обсязі отримувати плату за надані послуги;</w:t>
      </w:r>
    </w:p>
    <w:p w:rsidR="00000000" w:rsidDel="00000000" w:rsidP="00000000" w:rsidRDefault="00000000" w:rsidRPr="00000000" w14:paraId="0000046F">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18"/>
        </w:tabs>
        <w:spacing w:after="0" w:before="0" w:line="237" w:lineRule="auto"/>
        <w:ind w:left="851"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000000" w:rsidDel="00000000" w:rsidP="00000000" w:rsidRDefault="00000000" w:rsidRPr="00000000" w14:paraId="00000470">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23"/>
        </w:tabs>
        <w:spacing w:after="0" w:before="1" w:line="240" w:lineRule="auto"/>
        <w:ind w:left="851" w:right="7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6.4.3. У разі невиконання зобов'язань Замовником Надавач послуги має право достроково розірвати цей Договір, повідомивши про це Замовника не пізніше ніж за 30 днів.</w:t>
      </w:r>
    </w:p>
    <w:p w:rsidR="00000000" w:rsidDel="00000000" w:rsidP="00000000" w:rsidRDefault="00000000" w:rsidRPr="00000000" w14:paraId="00000471">
      <w:pPr>
        <w:keepNext w:val="0"/>
        <w:keepLines w:val="0"/>
        <w:pageBreakBefore w:val="0"/>
        <w:widowControl w:val="0"/>
        <w:numPr>
          <w:ilvl w:val="2"/>
          <w:numId w:val="27"/>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6.4.4. Залучати до виконання зобов’язань за даним Договором субпідрядну(і) організацію(ії) з метою забезпечення своєчасного та якісного виконання взятих на себе зобов’язань.</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65"/>
        </w:tabs>
        <w:spacing w:after="0" w:before="3" w:line="275" w:lineRule="auto"/>
        <w:ind w:left="85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VII.ВІДПОВІДАЛЬНІСТЬ СТОРІН</w:t>
      </w:r>
    </w:p>
    <w:p w:rsidR="00000000" w:rsidDel="00000000" w:rsidP="00000000" w:rsidRDefault="00000000" w:rsidRPr="00000000" w14:paraId="00000473">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00000" w:rsidDel="00000000" w:rsidP="00000000" w:rsidRDefault="00000000" w:rsidRPr="00000000" w14:paraId="00000474">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leader="none" w:pos="1418"/>
        </w:tabs>
        <w:spacing w:after="0" w:before="74" w:line="240" w:lineRule="auto"/>
        <w:ind w:left="851" w:right="73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Гарантійний строк експлуатації об'єкта будівництва становить місяці(в) від дня прийняття наданих послуг Замовником, якщо більший гарантійний строк не встановлений законом (далі - гарантійний строк експлуатації).</w:t>
      </w:r>
    </w:p>
    <w:p w:rsidR="00000000" w:rsidDel="00000000" w:rsidP="00000000" w:rsidRDefault="00000000" w:rsidRPr="00000000" w14:paraId="00000475">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7.2.1. 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Надавач послуг.</w:t>
      </w:r>
    </w:p>
    <w:p w:rsidR="00000000" w:rsidDel="00000000" w:rsidP="00000000" w:rsidRDefault="00000000" w:rsidRPr="00000000" w14:paraId="00000476">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leader="none" w:pos="1418"/>
        </w:tabs>
        <w:spacing w:after="0" w:before="3" w:line="237" w:lineRule="auto"/>
        <w:ind w:left="851"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Надавач послуги відповідає за недоліки (дефекти), виявлені в фактично наданих послугах на Об'єкті протягом гарантійних строків, якщо він не доведе, що:</w:t>
      </w:r>
    </w:p>
    <w:p w:rsidR="00000000" w:rsidDel="00000000" w:rsidP="00000000" w:rsidRDefault="00000000" w:rsidRPr="00000000" w14:paraId="00000477">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tabs>
          <w:tab w:val="left" w:leader="none" w:pos="1423"/>
        </w:tabs>
        <w:spacing w:after="0" w:before="5" w:line="237" w:lineRule="auto"/>
        <w:ind w:left="851"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7.3.1. недоліки були відомі або могли бути відомі Замовнику на момент їх прийняття, але не зазначені в акті;</w:t>
      </w:r>
    </w:p>
    <w:p w:rsidR="00000000" w:rsidDel="00000000" w:rsidP="00000000" w:rsidRDefault="00000000" w:rsidRPr="00000000" w14:paraId="00000478">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tabs>
          <w:tab w:val="left" w:leader="none" w:pos="1418"/>
        </w:tabs>
        <w:spacing w:after="0" w:before="0" w:line="242" w:lineRule="auto"/>
        <w:ind w:left="851" w:right="73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7.3.2. природного зносу результату фактично наданої послуги на Об'єкті, змонтованих конструкцій;</w:t>
      </w:r>
    </w:p>
    <w:p w:rsidR="00000000" w:rsidDel="00000000" w:rsidP="00000000" w:rsidRDefault="00000000" w:rsidRPr="00000000" w14:paraId="00000479">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7.3.3. неправильної експлуатації або неправильності інструкцій щодо експлуатації змонтованих конструкцій та/або Об'єкта, розроблених самим Замовником або залученими ним третіми особами;</w:t>
      </w:r>
    </w:p>
    <w:p w:rsidR="00000000" w:rsidDel="00000000" w:rsidP="00000000" w:rsidRDefault="00000000" w:rsidRPr="00000000" w14:paraId="0000047A">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tabs>
          <w:tab w:val="left" w:leader="none" w:pos="1418"/>
        </w:tabs>
        <w:spacing w:after="0" w:before="0" w:line="237" w:lineRule="auto"/>
        <w:ind w:left="851"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7.3.4. неналежного ремонту змонтованих конструкцій, об'єкта будівництва, проведеного самим Замовником або залученими ним третіми особами;</w:t>
      </w:r>
    </w:p>
    <w:p w:rsidR="00000000" w:rsidDel="00000000" w:rsidP="00000000" w:rsidRDefault="00000000" w:rsidRPr="00000000" w14:paraId="0000047B">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tabs>
          <w:tab w:val="left" w:leader="none" w:pos="1418"/>
        </w:tabs>
        <w:spacing w:after="0" w:before="1" w:line="275"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7.3.5. інших незалежних від Надавача послуги обставин.</w:t>
      </w:r>
    </w:p>
    <w:p w:rsidR="00000000" w:rsidDel="00000000" w:rsidP="00000000" w:rsidRDefault="00000000" w:rsidRPr="00000000" w14:paraId="0000047C">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3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У разі невиконання Надавачом послуги договірних зобов’язань протягом зазначеного у п. 5.1 цього Договору строку, Надавач послуг сплачує Замовнику пеню у розмірі подвійної облікової ставки Національного банку України від суми Договору за кожний день прострочення.</w:t>
      </w:r>
    </w:p>
    <w:p w:rsidR="00000000" w:rsidDel="00000000" w:rsidP="00000000" w:rsidRDefault="00000000" w:rsidRPr="00000000" w14:paraId="0000047D">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7.5.Додаткові види порушень та санкції за них, установлені Договором:</w:t>
      </w:r>
    </w:p>
    <w:p w:rsidR="00000000" w:rsidDel="00000000" w:rsidP="00000000" w:rsidRDefault="00000000" w:rsidRPr="00000000" w14:paraId="0000047E">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tabs>
          <w:tab w:val="left" w:leader="none" w:pos="1418"/>
        </w:tabs>
        <w:spacing w:after="0" w:before="1" w:line="240" w:lineRule="auto"/>
        <w:ind w:left="851" w:right="72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7.5.1. за прострочення строків виконання послуг Надавач послуг додатково сплачує Замовнику пеню у розмірі 0,1 відсотка від вартості послуги, виконання частини якої прострочено, за кожний день прострочення.</w:t>
      </w:r>
    </w:p>
    <w:p w:rsidR="00000000" w:rsidDel="00000000" w:rsidP="00000000" w:rsidRDefault="00000000" w:rsidRPr="00000000" w14:paraId="0000047F">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tabs>
          <w:tab w:val="left" w:leader="none" w:pos="1418"/>
        </w:tabs>
        <w:spacing w:after="0" w:before="0" w:line="242" w:lineRule="auto"/>
        <w:ind w:left="851" w:right="73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7.5.2. за прострочення більше 30 днів Надавач послуги додатково сплачує Замовнику штраф у розмірі 5 відсотків від вартості послуг, виконання яких прострочено;</w:t>
      </w:r>
    </w:p>
    <w:p w:rsidR="00000000" w:rsidDel="00000000" w:rsidP="00000000" w:rsidRDefault="00000000" w:rsidRPr="00000000" w14:paraId="00000480">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7.5.3. у випадку неякісного виконання послуги в цілому по даному договору Надавач послуги протягом гарантійного строку, передбаченого чинним законодавством України за власний рахунок усуває недоліки, що були спричинені неякісно наданими послугами;</w:t>
      </w:r>
    </w:p>
    <w:p w:rsidR="00000000" w:rsidDel="00000000" w:rsidP="00000000" w:rsidRDefault="00000000" w:rsidRPr="00000000" w14:paraId="00000481">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leader="none" w:pos="1418"/>
        </w:tabs>
        <w:spacing w:after="0" w:before="0" w:line="237" w:lineRule="auto"/>
        <w:ind w:left="851"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 Жодна із Сторін не має права передавати свої права та обов’язки за цим Договором третім особам без письмової згоди на те іншої Сторони.</w:t>
      </w:r>
    </w:p>
    <w:p w:rsidR="00000000" w:rsidDel="00000000" w:rsidP="00000000" w:rsidRDefault="00000000" w:rsidRPr="00000000" w14:paraId="00000482">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leader="none" w:pos="1418"/>
        </w:tabs>
        <w:spacing w:after="0" w:before="1" w:line="240" w:lineRule="auto"/>
        <w:ind w:left="851" w:right="7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 Призупинення робіт здійснюється не раніше ніж через 3 дні після отримання другою стороною письмового повідомлення про намір призупинити роботи з обґрунтуванням причин.</w:t>
      </w:r>
    </w:p>
    <w:p w:rsidR="00000000" w:rsidDel="00000000" w:rsidP="00000000" w:rsidRDefault="00000000" w:rsidRPr="00000000" w14:paraId="00000483">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tabs>
          <w:tab w:val="left" w:leader="none" w:pos="1418"/>
        </w:tabs>
        <w:spacing w:after="0" w:before="3" w:line="237" w:lineRule="auto"/>
        <w:ind w:left="851" w:right="75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 У випадках, не передбачених цим Договором, Сторони несуть відповідальність, передбачену чинним законодавством України.</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81"/>
        </w:tabs>
        <w:spacing w:after="0" w:before="8" w:line="272" w:lineRule="auto"/>
        <w:ind w:left="85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VIII.ОБСТАВИНИ НЕПЕРЕБОРНОЇ СИЛИ</w:t>
      </w:r>
    </w:p>
    <w:p w:rsidR="00000000" w:rsidDel="00000000" w:rsidP="00000000" w:rsidRDefault="00000000" w:rsidRPr="00000000" w14:paraId="00000485">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00000" w:rsidDel="00000000" w:rsidP="00000000" w:rsidRDefault="00000000" w:rsidRPr="00000000" w14:paraId="00000486">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3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000000" w:rsidDel="00000000" w:rsidP="00000000" w:rsidRDefault="00000000" w:rsidRPr="00000000" w14:paraId="00000487">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851"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000000" w:rsidDel="00000000" w:rsidP="00000000" w:rsidRDefault="00000000" w:rsidRPr="00000000" w14:paraId="00000488">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tabs>
          <w:tab w:val="left" w:leader="none" w:pos="1418"/>
        </w:tabs>
        <w:spacing w:after="0" w:before="2" w:line="237" w:lineRule="auto"/>
        <w:ind w:left="851" w:right="7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92"/>
        </w:tabs>
        <w:spacing w:after="0" w:before="8" w:line="272" w:lineRule="auto"/>
        <w:ind w:left="85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ІХ.ВИРІШЕННЯ СПОРІВ</w:t>
      </w:r>
    </w:p>
    <w:p w:rsidR="00000000" w:rsidDel="00000000" w:rsidP="00000000" w:rsidRDefault="00000000" w:rsidRPr="00000000" w14:paraId="0000048A">
      <w:pPr>
        <w:keepNext w:val="0"/>
        <w:keepLines w:val="0"/>
        <w:pageBreakBefore w:val="0"/>
        <w:widowControl w:val="0"/>
        <w:numPr>
          <w:ilvl w:val="1"/>
          <w:numId w:val="41"/>
        </w:numPr>
        <w:pBdr>
          <w:top w:space="0" w:sz="0" w:val="nil"/>
          <w:left w:space="0" w:sz="0" w:val="nil"/>
          <w:bottom w:space="0" w:sz="0" w:val="nil"/>
          <w:right w:space="0" w:sz="0" w:val="nil"/>
          <w:between w:space="0" w:sz="0" w:val="nil"/>
        </w:pBdr>
        <w:shd w:fill="auto" w:val="clear"/>
        <w:tabs>
          <w:tab w:val="left" w:leader="none" w:pos="1418"/>
        </w:tabs>
        <w:spacing w:after="0" w:before="0" w:line="242" w:lineRule="auto"/>
        <w:ind w:left="851" w:right="7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Усі спори та розбіжності, які виникли впродовж терміну дії Договору, вирішуються Сторонами шляхом переговорів.</w:t>
      </w:r>
    </w:p>
    <w:p w:rsidR="00000000" w:rsidDel="00000000" w:rsidP="00000000" w:rsidRDefault="00000000" w:rsidRPr="00000000" w14:paraId="0000048B">
      <w:pPr>
        <w:keepNext w:val="0"/>
        <w:keepLines w:val="0"/>
        <w:pageBreakBefore w:val="0"/>
        <w:widowControl w:val="0"/>
        <w:numPr>
          <w:ilvl w:val="1"/>
          <w:numId w:val="41"/>
        </w:numPr>
        <w:pBdr>
          <w:top w:space="0" w:sz="0" w:val="nil"/>
          <w:left w:space="0" w:sz="0" w:val="nil"/>
          <w:bottom w:space="0" w:sz="0" w:val="nil"/>
          <w:right w:space="0" w:sz="0" w:val="nil"/>
          <w:between w:space="0" w:sz="0" w:val="nil"/>
        </w:pBdr>
        <w:shd w:fill="auto" w:val="clear"/>
        <w:tabs>
          <w:tab w:val="left" w:leader="none" w:pos="1418"/>
        </w:tabs>
        <w:spacing w:after="0" w:before="76" w:line="237" w:lineRule="auto"/>
        <w:ind w:left="851" w:right="7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Спірні питання, з яких Сторони не дійшли згоди шляхом переговорів, розв’язуються у відповідності до законодавства України.</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96"/>
        </w:tabs>
        <w:spacing w:after="0" w:before="8" w:line="272" w:lineRule="auto"/>
        <w:ind w:left="85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Х.СТРОК ДІЇ ДОГОВОРУ</w:t>
      </w:r>
    </w:p>
    <w:p w:rsidR="00000000" w:rsidDel="00000000" w:rsidP="00000000" w:rsidRDefault="00000000" w:rsidRPr="00000000" w14:paraId="0000048D">
      <w:pPr>
        <w:keepNext w:val="0"/>
        <w:keepLines w:val="0"/>
        <w:pageBreakBefore w:val="0"/>
        <w:widowControl w:val="0"/>
        <w:numPr>
          <w:ilvl w:val="1"/>
          <w:numId w:val="40"/>
        </w:numPr>
        <w:pBdr>
          <w:top w:space="0" w:sz="0" w:val="nil"/>
          <w:left w:space="0" w:sz="0" w:val="nil"/>
          <w:bottom w:space="0" w:sz="0" w:val="nil"/>
          <w:right w:space="0" w:sz="0" w:val="nil"/>
          <w:between w:space="0" w:sz="0" w:val="nil"/>
        </w:pBdr>
        <w:shd w:fill="auto" w:val="clear"/>
        <w:tabs>
          <w:tab w:val="left" w:leader="none" w:pos="1418"/>
        </w:tabs>
        <w:spacing w:after="0" w:before="0" w:line="242" w:lineRule="auto"/>
        <w:ind w:left="851" w:right="7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Цей Договір набирає чинності з дня його підписання і діє до 31.12.2023 року (не включно).</w:t>
      </w:r>
    </w:p>
    <w:p w:rsidR="00000000" w:rsidDel="00000000" w:rsidP="00000000" w:rsidRDefault="00000000" w:rsidRPr="00000000" w14:paraId="0000048E">
      <w:pPr>
        <w:keepNext w:val="0"/>
        <w:keepLines w:val="0"/>
        <w:pageBreakBefore w:val="0"/>
        <w:widowControl w:val="0"/>
        <w:numPr>
          <w:ilvl w:val="1"/>
          <w:numId w:val="40"/>
        </w:numPr>
        <w:pBdr>
          <w:top w:space="0" w:sz="0" w:val="nil"/>
          <w:left w:space="0" w:sz="0" w:val="nil"/>
          <w:bottom w:space="0" w:sz="0" w:val="nil"/>
          <w:right w:space="0" w:sz="0" w:val="nil"/>
          <w:between w:space="0" w:sz="0" w:val="nil"/>
        </w:pBdr>
        <w:shd w:fill="auto" w:val="clear"/>
        <w:tabs>
          <w:tab w:val="left" w:leader="none" w:pos="1418"/>
        </w:tabs>
        <w:spacing w:after="0" w:before="0" w:line="271"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Цей Договір вступає в силу з моменту його підписання Сторонами.</w:t>
      </w:r>
    </w:p>
    <w:p w:rsidR="00000000" w:rsidDel="00000000" w:rsidP="00000000" w:rsidRDefault="00000000" w:rsidRPr="00000000" w14:paraId="0000048F">
      <w:pPr>
        <w:keepNext w:val="0"/>
        <w:keepLines w:val="0"/>
        <w:pageBreakBefore w:val="0"/>
        <w:widowControl w:val="0"/>
        <w:numPr>
          <w:ilvl w:val="1"/>
          <w:numId w:val="40"/>
        </w:numPr>
        <w:pBdr>
          <w:top w:space="0" w:sz="0" w:val="nil"/>
          <w:left w:space="0" w:sz="0" w:val="nil"/>
          <w:bottom w:space="0" w:sz="0" w:val="nil"/>
          <w:right w:space="0" w:sz="0" w:val="nil"/>
          <w:between w:space="0" w:sz="0" w:val="nil"/>
        </w:pBdr>
        <w:shd w:fill="auto" w:val="clear"/>
        <w:tabs>
          <w:tab w:val="left" w:leader="none" w:pos="1418"/>
        </w:tabs>
        <w:spacing w:after="0" w:before="0" w:line="275"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Дія Договору припиняється:</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- 31.12.2023 р.;</w:t>
      </w:r>
    </w:p>
    <w:p w:rsidR="00000000" w:rsidDel="00000000" w:rsidP="00000000" w:rsidRDefault="00000000" w:rsidRPr="00000000" w14:paraId="00000491">
      <w:pPr>
        <w:keepNext w:val="0"/>
        <w:keepLines w:val="0"/>
        <w:pageBreakBefore w:val="0"/>
        <w:widowControl w:val="0"/>
        <w:numPr>
          <w:ilvl w:val="2"/>
          <w:numId w:val="40"/>
        </w:numPr>
        <w:pBdr>
          <w:top w:space="0" w:sz="0" w:val="nil"/>
          <w:left w:space="0" w:sz="0" w:val="nil"/>
          <w:bottom w:space="0" w:sz="0" w:val="nil"/>
          <w:right w:space="0" w:sz="0" w:val="nil"/>
          <w:between w:space="0" w:sz="0" w:val="nil"/>
        </w:pBdr>
        <w:shd w:fill="auto" w:val="clear"/>
        <w:tabs>
          <w:tab w:val="left" w:leader="none" w:pos="1122"/>
        </w:tabs>
        <w:spacing w:after="0" w:before="4" w:line="237" w:lineRule="auto"/>
        <w:ind w:left="851" w:right="741"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достроково за згодою Сторін, у строк визначений Сторонами в установленому даним Договором порядку;</w:t>
      </w:r>
    </w:p>
    <w:p w:rsidR="00000000" w:rsidDel="00000000" w:rsidP="00000000" w:rsidRDefault="00000000" w:rsidRPr="00000000" w14:paraId="00000492">
      <w:pPr>
        <w:keepNext w:val="0"/>
        <w:keepLines w:val="0"/>
        <w:pageBreakBefore w:val="0"/>
        <w:widowControl w:val="0"/>
        <w:numPr>
          <w:ilvl w:val="2"/>
          <w:numId w:val="40"/>
        </w:numPr>
        <w:pBdr>
          <w:top w:space="0" w:sz="0" w:val="nil"/>
          <w:left w:space="0" w:sz="0" w:val="nil"/>
          <w:bottom w:space="0" w:sz="0" w:val="nil"/>
          <w:right w:space="0" w:sz="0" w:val="nil"/>
          <w:between w:space="0" w:sz="0" w:val="nil"/>
        </w:pBdr>
        <w:shd w:fill="auto" w:val="clear"/>
        <w:tabs>
          <w:tab w:val="left" w:leader="none" w:pos="1156"/>
        </w:tabs>
        <w:spacing w:after="0" w:before="6" w:line="237" w:lineRule="auto"/>
        <w:ind w:left="851" w:right="744"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інших підстав, передбачених чинним законодавством України, та умовами цього Договору.</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53"/>
        </w:tabs>
        <w:spacing w:after="0" w:before="8" w:line="272" w:lineRule="auto"/>
        <w:ind w:left="85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XI.ІНШІ УМОВИ</w:t>
      </w:r>
    </w:p>
    <w:p w:rsidR="00000000" w:rsidDel="00000000" w:rsidP="00000000" w:rsidRDefault="00000000" w:rsidRPr="00000000" w14:paraId="00000494">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4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w:t>
      </w:r>
    </w:p>
    <w:p w:rsidR="00000000" w:rsidDel="00000000" w:rsidP="00000000" w:rsidRDefault="00000000" w:rsidRPr="00000000" w14:paraId="00000495">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spacing w:after="0" w:before="0" w:line="275"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Надавач послуги є платником податку на</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96">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000000" w:rsidDel="00000000" w:rsidP="00000000" w:rsidRDefault="00000000" w:rsidRPr="00000000" w14:paraId="00000497">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leader="none" w:pos="1418"/>
        </w:tabs>
        <w:spacing w:after="0" w:before="1" w:line="275"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Порядок змін умов Договору:</w:t>
      </w:r>
    </w:p>
    <w:p w:rsidR="00000000" w:rsidDel="00000000" w:rsidP="00000000" w:rsidRDefault="00000000" w:rsidRPr="00000000" w14:paraId="00000498">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3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000000" w:rsidDel="00000000" w:rsidP="00000000" w:rsidRDefault="00000000" w:rsidRPr="00000000" w14:paraId="00000499">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leader="none" w:pos="1418"/>
        </w:tabs>
        <w:spacing w:after="0" w:before="2" w:line="240" w:lineRule="auto"/>
        <w:ind w:left="851" w:right="7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000000" w:rsidDel="00000000" w:rsidP="00000000" w:rsidRDefault="00000000" w:rsidRPr="00000000" w14:paraId="0000049A">
      <w:pPr>
        <w:keepNext w:val="0"/>
        <w:keepLines w:val="0"/>
        <w:pageBreakBefore w:val="0"/>
        <w:widowControl w:val="0"/>
        <w:numPr>
          <w:ilvl w:val="3"/>
          <w:numId w:val="22"/>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w:t>
      </w:r>
    </w:p>
    <w:p w:rsidR="00000000" w:rsidDel="00000000" w:rsidP="00000000" w:rsidRDefault="00000000" w:rsidRPr="00000000" w14:paraId="0000049B">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3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000000" w:rsidDel="00000000" w:rsidP="00000000" w:rsidRDefault="00000000" w:rsidRPr="00000000" w14:paraId="0000049C">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000000" w:rsidDel="00000000" w:rsidP="00000000" w:rsidRDefault="00000000" w:rsidRPr="00000000" w14:paraId="0000049D">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000000" w:rsidDel="00000000" w:rsidP="00000000" w:rsidRDefault="00000000" w:rsidRPr="00000000" w14:paraId="0000049E">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851" w:right="7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000000" w:rsidDel="00000000" w:rsidP="00000000" w:rsidRDefault="00000000" w:rsidRPr="00000000" w14:paraId="0000049F">
      <w:pPr>
        <w:ind w:left="851" w:right="684" w:firstLine="709"/>
        <w:jc w:val="both"/>
        <w:rPr>
          <w:sz w:val="24"/>
          <w:szCs w:val="24"/>
        </w:rPr>
      </w:pPr>
      <w:r w:rsidDel="00000000" w:rsidR="00000000" w:rsidRPr="00000000">
        <w:rPr>
          <w:sz w:val="24"/>
          <w:szCs w:val="24"/>
          <w:rtl w:val="0"/>
        </w:rPr>
        <w:t xml:space="preserve">11.4.7.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bookmarkStart w:colFirst="0" w:colLast="0" w:name="3dy6vkm" w:id="6"/>
    <w:bookmarkEnd w:id="6"/>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51" w:right="684"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зменшення обсягів закупівлі, зокрема з урахуванням фактичного обсягу видатків замовника;</w:t>
      </w:r>
    </w:p>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51" w:right="684"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51" w:right="684"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покращення якості предмета закупівлі за умови, що таке покращення не призведе до збільшення суми, визначеної в договорі про закупівлю;</w:t>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51" w:right="684"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51" w:right="684"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погодження зміни ціни в договорі про закупівлю в бік зменшення (без зміни кількості (обсягу) та якості товарів, робіт і послуг);</w:t>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51" w:right="684"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51" w:right="684"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51" w:right="684"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зміни умов у зв’язку із застосуванням положень частини шостої статті 41 Закону.</w:t>
      </w:r>
    </w:p>
    <w:p w:rsidR="00000000" w:rsidDel="00000000" w:rsidP="00000000" w:rsidRDefault="00000000" w:rsidRPr="00000000" w14:paraId="000004A8">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leader="none" w:pos="1418"/>
        </w:tabs>
        <w:spacing w:after="0" w:before="0" w:line="242" w:lineRule="auto"/>
        <w:ind w:left="851" w:right="74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Жодна із Сторін не має права передавати свої права та обов’язки за цим Договором третім особам без письмової згоди іншої Сторони.</w:t>
      </w:r>
    </w:p>
    <w:p w:rsidR="00000000" w:rsidDel="00000000" w:rsidP="00000000" w:rsidRDefault="00000000" w:rsidRPr="00000000" w14:paraId="000004A9">
      <w:pPr>
        <w:ind w:left="851" w:right="684" w:firstLine="0"/>
        <w:jc w:val="both"/>
        <w:rPr>
          <w:sz w:val="24"/>
          <w:szCs w:val="24"/>
        </w:rPr>
      </w:pPr>
      <w:r w:rsidDel="00000000" w:rsidR="00000000" w:rsidRPr="00000000">
        <w:rPr>
          <w:sz w:val="24"/>
          <w:szCs w:val="24"/>
          <w:rtl w:val="0"/>
        </w:rPr>
        <w:t xml:space="preserve">11.6. У випадках, не передбачених цим Договором, Сторони керуються чинним</w:t>
      </w:r>
    </w:p>
    <w:p w:rsidR="00000000" w:rsidDel="00000000" w:rsidP="00000000" w:rsidRDefault="00000000" w:rsidRPr="00000000" w14:paraId="000004AA">
      <w:pPr>
        <w:tabs>
          <w:tab w:val="left" w:leader="none" w:pos="1418"/>
        </w:tabs>
        <w:spacing w:line="242" w:lineRule="auto"/>
        <w:ind w:left="851" w:right="745" w:firstLine="0"/>
        <w:jc w:val="both"/>
        <w:rPr>
          <w:sz w:val="24"/>
          <w:szCs w:val="24"/>
        </w:rPr>
      </w:pPr>
      <w:r w:rsidDel="00000000" w:rsidR="00000000" w:rsidRPr="00000000">
        <w:rPr>
          <w:sz w:val="24"/>
          <w:szCs w:val="24"/>
          <w:rtl w:val="0"/>
        </w:rPr>
        <w:t xml:space="preserve">законодавством України.</w:t>
      </w:r>
    </w:p>
    <w:p w:rsidR="00000000" w:rsidDel="00000000" w:rsidP="00000000" w:rsidRDefault="00000000" w:rsidRPr="00000000" w14:paraId="000004AB">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leader="none" w:pos="1418"/>
        </w:tabs>
        <w:spacing w:after="0" w:before="76" w:line="237" w:lineRule="auto"/>
        <w:ind w:left="851" w:right="74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 Цей Договір складено у двох оригінальних примірниках, по одному для кожної зі Сторін, які мають рівну юридичну силу.</w:t>
      </w:r>
    </w:p>
    <w:p w:rsidR="00000000" w:rsidDel="00000000" w:rsidP="00000000" w:rsidRDefault="00000000" w:rsidRPr="00000000" w14:paraId="000004AC">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leader="none" w:pos="1418"/>
        </w:tabs>
        <w:spacing w:after="0" w:before="3" w:line="240" w:lineRule="auto"/>
        <w:ind w:left="851" w:right="7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6" w:line="272" w:lineRule="auto"/>
        <w:ind w:left="85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XII.ДОДАТКИ ДО ДОГОВОРУ</w:t>
      </w:r>
    </w:p>
    <w:p w:rsidR="00000000" w:rsidDel="00000000" w:rsidP="00000000" w:rsidRDefault="00000000" w:rsidRPr="00000000" w14:paraId="000004AE">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709"/>
          <w:tab w:val="left" w:leader="none" w:pos="1418"/>
        </w:tabs>
        <w:spacing w:after="0" w:before="0" w:line="240" w:lineRule="auto"/>
        <w:ind w:left="851" w:right="73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Сторонами, при укладанні договору визначаються додаткові умови Договору, у разі підписання їх Сторонами та скріплення їх печатками, такі умови вважаються невід’ємною частиною Договору, а саме:</w:t>
      </w:r>
    </w:p>
    <w:p w:rsidR="00000000" w:rsidDel="00000000" w:rsidP="00000000" w:rsidRDefault="00000000" w:rsidRPr="00000000" w14:paraId="000004AF">
      <w:pPr>
        <w:keepNext w:val="0"/>
        <w:keepLines w:val="0"/>
        <w:pageBreakBefore w:val="0"/>
        <w:widowControl w:val="0"/>
        <w:numPr>
          <w:ilvl w:val="2"/>
          <w:numId w:val="36"/>
        </w:numPr>
        <w:pBdr>
          <w:top w:space="0" w:sz="0" w:val="nil"/>
          <w:left w:space="0" w:sz="0" w:val="nil"/>
          <w:bottom w:space="0" w:sz="0" w:val="nil"/>
          <w:right w:space="0" w:sz="0" w:val="nil"/>
          <w:between w:space="0" w:sz="0" w:val="nil"/>
        </w:pBdr>
        <w:shd w:fill="auto" w:val="clear"/>
        <w:tabs>
          <w:tab w:val="left" w:leader="none" w:pos="284"/>
          <w:tab w:val="left" w:leader="none" w:pos="993"/>
        </w:tabs>
        <w:spacing w:after="0" w:before="0" w:line="275" w:lineRule="auto"/>
        <w:ind w:left="851" w:right="0"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1 "Договірна ціна";</w:t>
      </w:r>
    </w:p>
    <w:p w:rsidR="00000000" w:rsidDel="00000000" w:rsidP="00000000" w:rsidRDefault="00000000" w:rsidRPr="00000000" w14:paraId="000004B0">
      <w:pPr>
        <w:keepNext w:val="0"/>
        <w:keepLines w:val="0"/>
        <w:pageBreakBefore w:val="0"/>
        <w:widowControl w:val="0"/>
        <w:numPr>
          <w:ilvl w:val="2"/>
          <w:numId w:val="36"/>
        </w:numPr>
        <w:pBdr>
          <w:top w:space="0" w:sz="0" w:val="nil"/>
          <w:left w:space="0" w:sz="0" w:val="nil"/>
          <w:bottom w:space="0" w:sz="0" w:val="nil"/>
          <w:right w:space="0" w:sz="0" w:val="nil"/>
          <w:between w:space="0" w:sz="0" w:val="nil"/>
        </w:pBdr>
        <w:shd w:fill="auto" w:val="clear"/>
        <w:tabs>
          <w:tab w:val="left" w:leader="none" w:pos="284"/>
          <w:tab w:val="left" w:leader="none" w:pos="993"/>
        </w:tabs>
        <w:spacing w:after="0" w:before="0" w:line="275" w:lineRule="auto"/>
        <w:ind w:left="851" w:right="0"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2 "Календарний план (графік) надання послуг";</w:t>
      </w:r>
    </w:p>
    <w:p w:rsidR="00000000" w:rsidDel="00000000" w:rsidP="00000000" w:rsidRDefault="00000000" w:rsidRPr="00000000" w14:paraId="000004B1">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418"/>
        </w:tabs>
        <w:spacing w:after="0" w:before="3" w:line="240" w:lineRule="auto"/>
        <w:ind w:left="851" w:right="7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000000" w:rsidDel="00000000" w:rsidP="00000000" w:rsidRDefault="00000000" w:rsidRPr="00000000" w14:paraId="000004B2">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418"/>
        </w:tabs>
        <w:spacing w:after="0" w:before="3" w:line="240" w:lineRule="auto"/>
        <w:ind w:left="851" w:right="7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66"/>
          <w:tab w:val="left" w:leader="none" w:pos="4977"/>
        </w:tabs>
        <w:spacing w:after="0" w:before="2" w:line="242" w:lineRule="auto"/>
        <w:ind w:left="1276" w:right="1809"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ХІІІ.МІСЦЕЗНАХОДЖЕННЯ ТА БАНКІВСЬКІ РЕКВІЗИТИ СТОРІН</w:t>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66"/>
          <w:tab w:val="left" w:leader="none" w:pos="4977"/>
        </w:tabs>
        <w:spacing w:after="0" w:before="2" w:line="242" w:lineRule="auto"/>
        <w:ind w:left="1308" w:right="180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66"/>
          <w:tab w:val="left" w:leader="none" w:pos="4977"/>
        </w:tabs>
        <w:spacing w:after="0" w:before="2" w:line="242" w:lineRule="auto"/>
        <w:ind w:left="242" w:right="180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ЗАМОВНИК:                                                      НАДАВАЧ ПОСЛУГ:</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242" w:right="609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242" w:right="609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242" w:right="609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242" w:right="609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242" w:right="609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57"/>
          <w:tab w:val="left" w:leader="none" w:pos="4569"/>
          <w:tab w:val="left" w:leader="none" w:pos="4977"/>
          <w:tab w:val="left" w:leader="none" w:pos="7192"/>
          <w:tab w:val="left" w:leader="none" w:pos="9304"/>
        </w:tabs>
        <w:spacing w:after="0" w:before="90" w:line="267" w:lineRule="auto"/>
        <w:ind w:left="2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4BD">
      <w:pPr>
        <w:tabs>
          <w:tab w:val="left" w:leader="none" w:pos="2929"/>
          <w:tab w:val="left" w:leader="none" w:pos="6494"/>
          <w:tab w:val="left" w:leader="none" w:pos="7666"/>
        </w:tabs>
        <w:spacing w:line="175" w:lineRule="auto"/>
        <w:ind w:left="1760" w:firstLine="0"/>
        <w:jc w:val="both"/>
        <w:rPr>
          <w:sz w:val="16"/>
          <w:szCs w:val="16"/>
        </w:rPr>
      </w:pPr>
      <w:r w:rsidDel="00000000" w:rsidR="00000000" w:rsidRPr="00000000">
        <w:rPr>
          <w:sz w:val="16"/>
          <w:szCs w:val="16"/>
          <w:rtl w:val="0"/>
        </w:rPr>
        <w:t xml:space="preserve">МП</w:t>
        <w:tab/>
        <w:t xml:space="preserve">ПІП</w:t>
        <w:tab/>
        <w:t xml:space="preserve">МП</w:t>
        <w:tab/>
        <w:t xml:space="preserve">ПІП</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w:pict>
          <v:shape id="_x0000_s1212" style="position:absolute;left:0;text-align:left;margin-left:12.15pt;margin-top:18.35pt;width:84pt;height:.1pt;z-index:-251652608;mso-wrap-distance-left:0;mso-wrap-distance-right:0;mso-position-horizontal-relative:margin;mso-position-horizontal:absolute;mso-position-vertical:absolute;mso-position-vertical-relative:text;" coordsize="1680,0" coordorigin="1263,377" filled="f" strokeweight=".48pt" path="m1263,377r1680,e">
            <v:path arrowok="t"/>
            <w10:wrap type="topAndBottom"/>
          </v:shape>
        </w:pict>
      </w:r>
    </w:p>
    <w:p w:rsidR="00000000" w:rsidDel="00000000" w:rsidP="00000000" w:rsidRDefault="00000000" w:rsidRPr="00000000" w14:paraId="000004BF">
      <w:pPr>
        <w:spacing w:line="205" w:lineRule="auto"/>
        <w:ind w:left="242" w:firstLine="0"/>
        <w:jc w:val="both"/>
        <w:rPr>
          <w:i w:val="1"/>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вартість визначається з поміткою «з ПДВ» або «у т.ч. ПДВ» у тому випадку, якшо Надавач послуги є</w:t>
      </w:r>
    </w:p>
    <w:p w:rsidR="00000000" w:rsidDel="00000000" w:rsidP="00000000" w:rsidRDefault="00000000" w:rsidRPr="00000000" w14:paraId="000004C0">
      <w:pPr>
        <w:spacing w:line="228" w:lineRule="auto"/>
        <w:ind w:left="242" w:firstLine="0"/>
        <w:jc w:val="both"/>
        <w:rPr>
          <w:i w:val="1"/>
          <w:sz w:val="20"/>
          <w:szCs w:val="20"/>
        </w:rPr>
      </w:pPr>
      <w:r w:rsidDel="00000000" w:rsidR="00000000" w:rsidRPr="00000000">
        <w:rPr>
          <w:i w:val="1"/>
          <w:sz w:val="20"/>
          <w:szCs w:val="20"/>
          <w:rtl w:val="0"/>
        </w:rPr>
        <w:t xml:space="preserve">платником податку на додану вартість.</w:t>
      </w:r>
    </w:p>
    <w:p w:rsidR="00000000" w:rsidDel="00000000" w:rsidP="00000000" w:rsidRDefault="00000000" w:rsidRPr="00000000" w14:paraId="000004C1">
      <w:pPr>
        <w:ind w:left="708" w:right="684" w:firstLine="708"/>
        <w:jc w:val="both"/>
        <w:rPr>
          <w:sz w:val="24"/>
          <w:szCs w:val="24"/>
        </w:rPr>
      </w:pPr>
      <w:r w:rsidDel="00000000" w:rsidR="00000000" w:rsidRPr="00000000">
        <w:rPr>
          <w:rtl w:val="0"/>
        </w:rPr>
      </w:r>
    </w:p>
    <w:p w:rsidR="00000000" w:rsidDel="00000000" w:rsidP="00000000" w:rsidRDefault="00000000" w:rsidRPr="00000000" w14:paraId="000004C2">
      <w:pPr>
        <w:ind w:left="708" w:right="684" w:firstLine="708"/>
        <w:jc w:val="both"/>
        <w:rPr>
          <w:sz w:val="24"/>
          <w:szCs w:val="24"/>
        </w:rPr>
      </w:pPr>
      <w:r w:rsidDel="00000000" w:rsidR="00000000" w:rsidRPr="00000000">
        <w:rPr>
          <w:rtl w:val="0"/>
        </w:rPr>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72" w:lineRule="auto"/>
        <w:ind w:left="60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72" w:lineRule="auto"/>
        <w:ind w:left="60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72" w:lineRule="auto"/>
        <w:ind w:left="60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72" w:lineRule="auto"/>
        <w:ind w:left="60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72" w:lineRule="auto"/>
        <w:ind w:left="60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72" w:lineRule="auto"/>
        <w:ind w:left="60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72" w:lineRule="auto"/>
        <w:ind w:left="60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72" w:lineRule="auto"/>
        <w:ind w:left="60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72" w:lineRule="auto"/>
        <w:ind w:left="60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72" w:lineRule="auto"/>
        <w:ind w:left="60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72" w:lineRule="auto"/>
        <w:ind w:left="60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Додаток 1</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40"/>
        </w:tabs>
        <w:spacing w:after="0" w:before="0" w:line="242" w:lineRule="auto"/>
        <w:ind w:left="6082" w:right="23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Договору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 закупівлю послуги</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37"/>
          <w:tab w:val="left" w:leader="none" w:pos="9150"/>
        </w:tabs>
        <w:spacing w:after="0" w:before="0" w:line="271" w:lineRule="auto"/>
        <w:ind w:left="608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2023р.</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6" w:right="58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ДОГОВІРНА ЦІНА</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1"/>
          <w:i w:val="0"/>
          <w:smallCaps w:val="0"/>
          <w:strike w:val="0"/>
          <w:color w:val="000000"/>
          <w:sz w:val="47"/>
          <w:szCs w:val="47"/>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10"/>
        </w:tabs>
        <w:spacing w:after="0" w:before="0" w:line="240" w:lineRule="auto"/>
        <w:ind w:left="68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w:t>
        <w:tab/>
        <w:t xml:space="preserve">НАДАВАЧ ПОСЛУГ:</w:t>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99"/>
          <w:tab w:val="left" w:leader="none" w:pos="5010"/>
          <w:tab w:val="left" w:leader="none" w:pos="5510"/>
          <w:tab w:val="left" w:leader="none" w:pos="7725"/>
          <w:tab w:val="left" w:leader="none" w:pos="9836"/>
        </w:tabs>
        <w:spacing w:after="0" w:before="90" w:line="264" w:lineRule="auto"/>
        <w:ind w:left="68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4E1">
      <w:pPr>
        <w:tabs>
          <w:tab w:val="left" w:leader="none" w:pos="1169"/>
          <w:tab w:val="left" w:leader="none" w:pos="4734"/>
          <w:tab w:val="left" w:leader="none" w:pos="5903"/>
        </w:tabs>
        <w:spacing w:line="172" w:lineRule="auto"/>
        <w:ind w:right="191"/>
        <w:jc w:val="center"/>
        <w:rPr>
          <w:sz w:val="16"/>
          <w:szCs w:val="16"/>
        </w:rPr>
        <w:sectPr>
          <w:type w:val="nextPage"/>
          <w:pgSz w:h="16840" w:w="11910" w:orient="portrait"/>
          <w:pgMar w:bottom="1134" w:top="993" w:left="1020" w:right="0" w:header="708" w:footer="708"/>
        </w:sectPr>
      </w:pPr>
      <w:r w:rsidDel="00000000" w:rsidR="00000000" w:rsidRPr="00000000">
        <w:rPr>
          <w:sz w:val="16"/>
          <w:szCs w:val="16"/>
          <w:rtl w:val="0"/>
        </w:rPr>
        <w:t xml:space="preserve">МП</w:t>
        <w:tab/>
        <w:t xml:space="preserve">ПІП</w:t>
        <w:tab/>
        <w:t xml:space="preserve">МП</w:t>
        <w:tab/>
        <w:t xml:space="preserve">ПІП</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72" w:lineRule="auto"/>
        <w:ind w:left="60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Додаток 2</w:t>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40"/>
        </w:tabs>
        <w:spacing w:after="0" w:before="0" w:line="242" w:lineRule="auto"/>
        <w:ind w:left="6082" w:right="23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Договору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 закупівлю послуги</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37"/>
          <w:tab w:val="left" w:leader="none" w:pos="9151"/>
        </w:tabs>
        <w:spacing w:after="0" w:before="0" w:line="271" w:lineRule="auto"/>
        <w:ind w:left="608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2023р.</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4" w:right="591"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КАЛЕНДАРНИЙ ПЛАН (ГРАФІК) НАДАННЯ ПОСЛУГ</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10"/>
        </w:tabs>
        <w:spacing w:after="0" w:before="277" w:line="275" w:lineRule="auto"/>
        <w:ind w:left="68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w:t>
        <w:tab/>
        <w:t xml:space="preserve">НАДАВАЧ ПОСЛУГ:</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99"/>
          <w:tab w:val="left" w:leader="none" w:pos="5010"/>
          <w:tab w:val="left" w:leader="none" w:pos="5510"/>
          <w:tab w:val="left" w:leader="none" w:pos="7725"/>
          <w:tab w:val="left" w:leader="none" w:pos="9836"/>
        </w:tabs>
        <w:spacing w:after="0" w:before="90" w:line="267" w:lineRule="auto"/>
        <w:ind w:left="68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4F6">
      <w:pPr>
        <w:tabs>
          <w:tab w:val="left" w:leader="none" w:pos="1169"/>
          <w:tab w:val="left" w:leader="none" w:pos="4734"/>
          <w:tab w:val="left" w:leader="none" w:pos="5903"/>
        </w:tabs>
        <w:spacing w:line="175" w:lineRule="auto"/>
        <w:ind w:right="191"/>
        <w:jc w:val="center"/>
        <w:rPr>
          <w:sz w:val="16"/>
          <w:szCs w:val="16"/>
        </w:rPr>
        <w:sectPr>
          <w:type w:val="nextPage"/>
          <w:pgSz w:h="16840" w:w="11910" w:orient="portrait"/>
          <w:pgMar w:bottom="280" w:top="640" w:left="1020" w:right="0" w:header="708" w:footer="708"/>
        </w:sectPr>
      </w:pPr>
      <w:r w:rsidDel="00000000" w:rsidR="00000000" w:rsidRPr="00000000">
        <w:rPr>
          <w:sz w:val="16"/>
          <w:szCs w:val="16"/>
          <w:rtl w:val="0"/>
        </w:rPr>
        <w:t xml:space="preserve">МП</w:t>
        <w:tab/>
        <w:t xml:space="preserve">ПІП</w:t>
        <w:tab/>
        <w:t xml:space="preserve">МП</w:t>
        <w:tab/>
        <w:t xml:space="preserve">ПІП</w:t>
      </w:r>
    </w:p>
    <w:p w:rsidR="00000000" w:rsidDel="00000000" w:rsidP="00000000" w:rsidRDefault="00000000" w:rsidRPr="00000000" w14:paraId="000004F7">
      <w:pPr>
        <w:spacing w:line="175" w:lineRule="auto"/>
        <w:jc w:val="center"/>
        <w:rPr>
          <w:sz w:val="16"/>
          <w:szCs w:val="16"/>
        </w:rPr>
      </w:pPr>
      <w:r w:rsidDel="00000000" w:rsidR="00000000" w:rsidRPr="00000000">
        <w:rPr>
          <w:rtl w:val="0"/>
        </w:rPr>
      </w:r>
    </w:p>
    <w:p w:rsidR="00000000" w:rsidDel="00000000" w:rsidP="00000000" w:rsidRDefault="00000000" w:rsidRPr="00000000" w14:paraId="000004F8">
      <w:pPr>
        <w:spacing w:before="59" w:lineRule="auto"/>
        <w:ind w:right="844"/>
        <w:jc w:val="right"/>
        <w:rPr>
          <w:b w:val="1"/>
          <w:sz w:val="28"/>
          <w:szCs w:val="28"/>
        </w:rPr>
      </w:pPr>
      <w:r w:rsidDel="00000000" w:rsidR="00000000" w:rsidRPr="00000000">
        <w:rPr>
          <w:b w:val="1"/>
          <w:sz w:val="28"/>
          <w:szCs w:val="28"/>
          <w:rtl w:val="0"/>
        </w:rPr>
        <w:t xml:space="preserve">ДОДАТОК 5</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A">
      <w:pPr>
        <w:spacing w:line="322" w:lineRule="auto"/>
        <w:ind w:left="756" w:right="1365" w:firstLine="0"/>
        <w:jc w:val="center"/>
        <w:rPr>
          <w:b w:val="1"/>
          <w:sz w:val="28"/>
          <w:szCs w:val="28"/>
        </w:rPr>
      </w:pPr>
      <w:r w:rsidDel="00000000" w:rsidR="00000000" w:rsidRPr="00000000">
        <w:rPr>
          <w:b w:val="1"/>
          <w:sz w:val="28"/>
          <w:szCs w:val="28"/>
          <w:rtl w:val="0"/>
        </w:rPr>
        <w:t xml:space="preserve">ІНФОРМАЦІЯ ПРО НЕОБХІДНІ ТЕХНІЧНІ,</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7"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ЯКІСНІ ТА КІЛЬКІСНІ ХАРАКТЕРИСТИКИ ПРЕДМЕТА ЗАКУПІВЛІ (ТЕХНІЧНЕ ЗАВДАННЯ)</w:t>
      </w:r>
    </w:p>
    <w:p w:rsidR="00000000" w:rsidDel="00000000" w:rsidP="00000000" w:rsidRDefault="00000000" w:rsidRPr="00000000" w14:paraId="000004FC">
      <w:pPr>
        <w:spacing w:after="10" w:line="270" w:lineRule="auto"/>
        <w:ind w:right="834"/>
        <w:jc w:val="right"/>
        <w:rPr>
          <w:i w:val="1"/>
        </w:rPr>
      </w:pPr>
      <w:r w:rsidDel="00000000" w:rsidR="00000000" w:rsidRPr="00000000">
        <w:rPr>
          <w:i w:val="1"/>
          <w:rtl w:val="0"/>
        </w:rPr>
        <w:t xml:space="preserve">Таблиця 1</w:t>
      </w:r>
    </w:p>
    <w:tbl>
      <w:tblPr>
        <w:tblStyle w:val="Table21"/>
        <w:tblW w:w="9904.0" w:type="dxa"/>
        <w:jc w:val="left"/>
        <w:tblInd w:w="28.000000000000007" w:type="dxa"/>
        <w:tblLayout w:type="fixed"/>
        <w:tblLook w:val="0000"/>
      </w:tblPr>
      <w:tblGrid>
        <w:gridCol w:w="674"/>
        <w:gridCol w:w="3128"/>
        <w:gridCol w:w="1564"/>
        <w:gridCol w:w="1825"/>
        <w:gridCol w:w="2713"/>
        <w:tblGridChange w:id="0">
          <w:tblGrid>
            <w:gridCol w:w="674"/>
            <w:gridCol w:w="3128"/>
            <w:gridCol w:w="1564"/>
            <w:gridCol w:w="1825"/>
            <w:gridCol w:w="2713"/>
          </w:tblGrid>
        </w:tblGridChange>
      </w:tblGrid>
      <w:tr>
        <w:trPr>
          <w:cantSplit w:val="0"/>
          <w:trHeight w:val="7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3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п/п</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37" w:lineRule="auto"/>
              <w:ind w:left="0" w:right="334" w:firstLine="27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НАЙМЕНУВАННЯ ПРЕДМЕТА ЗАКУПІВЛІ</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37" w:lineRule="auto"/>
              <w:ind w:left="0" w:right="11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ОБСЯГ У РАЗІ</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3" w:lineRule="auto"/>
              <w:ind w:left="0" w:right="11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ЗАКУПІВЛІ</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37" w:lineRule="auto"/>
              <w:ind w:left="0" w:right="287" w:firstLine="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СПОСІБ НАДАННЯ</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3"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ПОСЛУГ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37" w:lineRule="auto"/>
              <w:ind w:left="0" w:right="289" w:firstLine="26"/>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ПЕРІОД НАДАННЯ ПОСЛУГ(И)</w:t>
            </w:r>
          </w:p>
        </w:tc>
      </w:tr>
      <w:tr>
        <w:trPr>
          <w:cantSplit w:val="0"/>
          <w:trHeight w:val="386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24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2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Послуги з поточного аварійного ремонту спортзалу в Гімназія №12 Полтавської міської ради за адресою: м. Полтава, вул.</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2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Підмонастирська,41</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згідно коду ДК 021:2015 (CPV 2008)</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2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45450000-6 - Інші завершальні будівельні роботи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послуга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 w:right="106"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власними силами учасника- переможця або із залученням субпідрядника(і в)/співвиконавц я(ів)</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2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строку визначеного умовами                             Договору (до 22.12.2023 року, якщо                        іншого строку не визначено умовами Договору)</w:t>
            </w:r>
          </w:p>
        </w:tc>
      </w:tr>
    </w:tbl>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I. ЗАГАЛЬНІ ВИМОГИ ДО ПРЕДМЕТА ЗАКУПІВЛІ:</w:t>
      </w:r>
    </w:p>
    <w:p w:rsidR="00000000" w:rsidDel="00000000" w:rsidP="00000000" w:rsidRDefault="00000000" w:rsidRPr="00000000" w14:paraId="000005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71"/>
        </w:tabs>
        <w:spacing w:after="0" w:before="93" w:line="240" w:lineRule="auto"/>
        <w:ind w:left="670" w:right="839"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Технічними вимогами до предмета закупівлі встановлено вимогу учаснику у складі пропозиції надати інформацію про відповідність предмету закупівлі у вигляді договірної ціни, яка повинна бути розрахована із дотриманням вимог технічних та якісних вимог до предмета закупівлі та умов проекту договору. У розділі II Додатку 5 визначений обсяг робіт та матеріалів.</w:t>
      </w:r>
    </w:p>
    <w:p w:rsidR="00000000" w:rsidDel="00000000" w:rsidP="00000000" w:rsidRDefault="00000000" w:rsidRPr="00000000" w14:paraId="000005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71"/>
        </w:tabs>
        <w:spacing w:after="0" w:before="97" w:line="240" w:lineRule="auto"/>
        <w:ind w:left="670" w:right="838"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виявлення Замовником невідповідності запропонованих робіт та товарів, які є складовою предмета закупівлі, за визначеними вимогами у технічному завданні, або запропонований обсяг робіт (або матеріалів) не може забезпечити виконання повного обсягу робіт або матеріали не можуть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у Документації, зокрема в технічній частині предмета закупівлі.</w:t>
      </w:r>
    </w:p>
    <w:p w:rsidR="00000000" w:rsidDel="00000000" w:rsidP="00000000" w:rsidRDefault="00000000" w:rsidRPr="00000000" w14:paraId="000005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71"/>
        </w:tabs>
        <w:spacing w:after="0" w:before="107" w:line="237" w:lineRule="auto"/>
        <w:ind w:left="670" w:right="847"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Учасник повинен гарантувати якість наданої послуги в цілому протягом строку, який повинен бути не менше 12 місяців.</w:t>
      </w:r>
    </w:p>
    <w:p w:rsidR="00000000" w:rsidDel="00000000" w:rsidP="00000000" w:rsidRDefault="00000000" w:rsidRPr="00000000" w14:paraId="000005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71"/>
        </w:tabs>
        <w:spacing w:after="0" w:before="0" w:line="242" w:lineRule="auto"/>
        <w:ind w:left="670" w:right="842"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w:t>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670" w:right="8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640" w:left="1020" w:right="0" w:header="708" w:footer="70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4" w:lineRule="auto"/>
        <w:ind w:left="24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Примітки:</w:t>
      </w:r>
    </w:p>
    <w:p w:rsidR="00000000" w:rsidDel="00000000" w:rsidP="00000000" w:rsidRDefault="00000000" w:rsidRPr="00000000" w14:paraId="00000514">
      <w:pPr>
        <w:ind w:left="602" w:right="836" w:firstLine="0"/>
        <w:jc w:val="both"/>
        <w:rPr>
          <w:i w:val="1"/>
          <w:sz w:val="20"/>
          <w:szCs w:val="20"/>
        </w:rPr>
      </w:pPr>
      <w:r w:rsidDel="00000000" w:rsidR="00000000" w:rsidRPr="00000000">
        <w:rPr>
          <w:sz w:val="20"/>
          <w:szCs w:val="20"/>
          <w:rtl w:val="0"/>
        </w:rPr>
        <w:t xml:space="preserve">* - </w:t>
      </w:r>
      <w:r w:rsidDel="00000000" w:rsidR="00000000" w:rsidRPr="00000000">
        <w:rPr>
          <w:i w:val="1"/>
          <w:sz w:val="20"/>
          <w:szCs w:val="20"/>
          <w:rtl w:val="0"/>
        </w:rPr>
        <w:t xml:space="preserve">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000000" w:rsidDel="00000000" w:rsidP="00000000" w:rsidRDefault="00000000" w:rsidRPr="00000000" w14:paraId="00000515">
      <w:pPr>
        <w:spacing w:before="1" w:lineRule="auto"/>
        <w:ind w:left="602" w:right="832" w:firstLine="0"/>
        <w:jc w:val="both"/>
        <w:rPr>
          <w:i w:val="1"/>
          <w:sz w:val="20"/>
          <w:szCs w:val="20"/>
        </w:rPr>
      </w:pPr>
      <w:r w:rsidDel="00000000" w:rsidR="00000000" w:rsidRPr="00000000">
        <w:rPr>
          <w:i w:val="1"/>
          <w:sz w:val="20"/>
          <w:szCs w:val="20"/>
          <w:rtl w:val="0"/>
        </w:rPr>
        <w:t xml:space="preserve">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74" w:lineRule="auto"/>
        <w:ind w:left="242"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II. ТЕХНІЧНІ ТА ЯКІСНІ ВИМОГИ ДО ПРЕДМЕТА ЗАКУПІВЛІ</w:t>
      </w:r>
    </w:p>
    <w:p w:rsidR="00000000" w:rsidDel="00000000" w:rsidP="00000000" w:rsidRDefault="00000000" w:rsidRPr="00000000" w14:paraId="00000517">
      <w:pPr>
        <w:spacing w:line="274" w:lineRule="auto"/>
        <w:ind w:left="756" w:right="1442" w:firstLine="0"/>
        <w:jc w:val="center"/>
        <w:rPr>
          <w:b w:val="1"/>
        </w:rPr>
      </w:pPr>
      <w:r w:rsidDel="00000000" w:rsidR="00000000" w:rsidRPr="00000000">
        <w:rPr>
          <w:rtl w:val="0"/>
        </w:rPr>
      </w:r>
    </w:p>
    <w:tbl>
      <w:tblPr>
        <w:tblStyle w:val="Table22"/>
        <w:tblW w:w="10890.0" w:type="dxa"/>
        <w:jc w:val="center"/>
        <w:tblLayout w:type="fixed"/>
        <w:tblLook w:val="0000"/>
      </w:tblPr>
      <w:tblGrid>
        <w:gridCol w:w="137"/>
        <w:gridCol w:w="4739"/>
        <w:gridCol w:w="5330"/>
        <w:gridCol w:w="684"/>
        <w:tblGridChange w:id="0">
          <w:tblGrid>
            <w:gridCol w:w="137"/>
            <w:gridCol w:w="4739"/>
            <w:gridCol w:w="5330"/>
            <w:gridCol w:w="684"/>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8">
            <w:pPr>
              <w:keepLines w:val="1"/>
              <w:jc w:val="center"/>
              <w:rPr>
                <w:sz w:val="24"/>
                <w:szCs w:val="24"/>
              </w:rPr>
            </w:pPr>
            <w:r w:rsidDel="00000000" w:rsidR="00000000" w:rsidRPr="00000000">
              <w:rPr>
                <w:b w:val="1"/>
                <w:sz w:val="24"/>
                <w:szCs w:val="24"/>
                <w:rtl w:val="0"/>
              </w:rPr>
              <w:t xml:space="preserve">ДЕФЕКТНИЙ АКТ</w:t>
            </w: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B">
            <w:pPr>
              <w:keepLines w:val="1"/>
              <w:jc w:val="center"/>
              <w:rPr>
                <w:sz w:val="24"/>
                <w:szCs w:val="24"/>
              </w:rPr>
            </w:pPr>
            <w:r w:rsidDel="00000000" w:rsidR="00000000" w:rsidRPr="00000000">
              <w:rPr>
                <w:sz w:val="24"/>
                <w:szCs w:val="24"/>
                <w:rtl w:val="0"/>
              </w:rPr>
              <w:t xml:space="preserve"> </w:t>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D">
            <w:pPr>
              <w:keepLines w:val="1"/>
              <w:rPr>
                <w:sz w:val="24"/>
                <w:szCs w:val="24"/>
              </w:rPr>
            </w:pPr>
            <w:r w:rsidDel="00000000" w:rsidR="00000000" w:rsidRPr="00000000">
              <w:rPr>
                <w:b w:val="1"/>
                <w:sz w:val="24"/>
                <w:szCs w:val="24"/>
                <w:rtl w:val="0"/>
              </w:rPr>
              <w:t xml:space="preserve">на  </w:t>
            </w:r>
            <w:r w:rsidDel="00000000" w:rsidR="00000000" w:rsidRPr="00000000">
              <w:rPr>
                <w:sz w:val="24"/>
                <w:szCs w:val="24"/>
                <w:rtl w:val="0"/>
              </w:rPr>
              <w:t xml:space="preserve">Послуги з поточного аварійного ремонту спортзалу в  Гімназії №12 Полтавської міської ради </w:t>
            </w:r>
          </w:p>
          <w:p w:rsidR="00000000" w:rsidDel="00000000" w:rsidP="00000000" w:rsidRDefault="00000000" w:rsidRPr="00000000" w14:paraId="0000051E">
            <w:pPr>
              <w:keepLines w:val="1"/>
              <w:rPr>
                <w:sz w:val="24"/>
                <w:szCs w:val="24"/>
              </w:rPr>
            </w:pPr>
            <w:r w:rsidDel="00000000" w:rsidR="00000000" w:rsidRPr="00000000">
              <w:rPr>
                <w:sz w:val="24"/>
                <w:szCs w:val="24"/>
                <w:rtl w:val="0"/>
              </w:rPr>
              <w:t xml:space="preserve"> за адресою: м. Полтава, вул. Підмонастирська,41</w:t>
            </w:r>
          </w:p>
        </w:tc>
      </w:tr>
      <w:tr>
        <w:trPr>
          <w:cantSplit w:val="0"/>
          <w:tblHeader w:val="0"/>
        </w:trPr>
        <w:tc>
          <w:tcPr/>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3"/>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522">
            <w:pPr>
              <w:keepLines w:val="1"/>
              <w:jc w:val="cente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525">
      <w:pPr>
        <w:spacing w:after="10" w:before="1" w:lineRule="auto"/>
        <w:ind w:right="540"/>
        <w:jc w:val="right"/>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526">
      <w:pPr>
        <w:spacing w:after="10" w:before="1" w:lineRule="auto"/>
        <w:ind w:right="540"/>
        <w:rPr>
          <w:rFonts w:ascii="Arial" w:cs="Arial" w:eastAsia="Arial" w:hAnsi="Arial"/>
          <w:i w:val="1"/>
          <w:sz w:val="16"/>
          <w:szCs w:val="16"/>
        </w:rPr>
      </w:pPr>
      <w:r w:rsidDel="00000000" w:rsidR="00000000" w:rsidRPr="00000000">
        <w:rPr>
          <w:rtl w:val="0"/>
        </w:rPr>
      </w:r>
    </w:p>
    <w:tbl>
      <w:tblPr>
        <w:tblStyle w:val="Table23"/>
        <w:tblW w:w="10208.0" w:type="dxa"/>
        <w:jc w:val="center"/>
        <w:tblLayout w:type="fixed"/>
        <w:tblLook w:val="0000"/>
      </w:tblPr>
      <w:tblGrid>
        <w:gridCol w:w="567"/>
        <w:gridCol w:w="5387"/>
        <w:gridCol w:w="1418"/>
        <w:gridCol w:w="1418"/>
        <w:gridCol w:w="1418"/>
        <w:tblGridChange w:id="0">
          <w:tblGrid>
            <w:gridCol w:w="567"/>
            <w:gridCol w:w="5387"/>
            <w:gridCol w:w="1418"/>
            <w:gridCol w:w="1418"/>
            <w:gridCol w:w="1418"/>
          </w:tblGrid>
        </w:tblGridChange>
      </w:tblGrid>
      <w:tr>
        <w:trPr>
          <w:cantSplit w:val="0"/>
          <w:tblHeader w:val="0"/>
        </w:trPr>
        <w:tc>
          <w:tcPr>
            <w:tcBorders>
              <w:top w:color="000000" w:space="0" w:sz="12" w:val="single"/>
              <w:left w:color="000000" w:space="0" w:sz="12" w:val="single"/>
              <w:bottom w:color="000000" w:space="0" w:sz="0" w:val="nil"/>
              <w:right w:color="000000" w:space="0" w:sz="4" w:val="single"/>
            </w:tcBorders>
            <w:vAlign w:val="center"/>
          </w:tcPr>
          <w:p w:rsidR="00000000" w:rsidDel="00000000" w:rsidP="00000000" w:rsidRDefault="00000000" w:rsidRPr="00000000" w14:paraId="00000527">
            <w:pPr>
              <w:keepLines w:val="1"/>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528">
            <w:pPr>
              <w:keepLines w:val="1"/>
              <w:jc w:val="center"/>
              <w:rPr>
                <w:sz w:val="24"/>
                <w:szCs w:val="24"/>
              </w:rPr>
            </w:pPr>
            <w:r w:rsidDel="00000000" w:rsidR="00000000" w:rsidRPr="00000000">
              <w:rPr>
                <w:sz w:val="24"/>
                <w:szCs w:val="24"/>
                <w:rtl w:val="0"/>
              </w:rPr>
              <w:t xml:space="preserve">п/п</w:t>
            </w:r>
          </w:p>
        </w:tc>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529">
            <w:pPr>
              <w:keepLines w:val="1"/>
              <w:jc w:val="center"/>
              <w:rPr>
                <w:sz w:val="24"/>
                <w:szCs w:val="24"/>
              </w:rPr>
            </w:pPr>
            <w:r w:rsidDel="00000000" w:rsidR="00000000" w:rsidRPr="00000000">
              <w:rPr>
                <w:rtl w:val="0"/>
              </w:rPr>
            </w:r>
          </w:p>
          <w:p w:rsidR="00000000" w:rsidDel="00000000" w:rsidP="00000000" w:rsidRDefault="00000000" w:rsidRPr="00000000" w14:paraId="0000052A">
            <w:pPr>
              <w:keepLines w:val="1"/>
              <w:jc w:val="center"/>
              <w:rPr>
                <w:sz w:val="24"/>
                <w:szCs w:val="24"/>
              </w:rPr>
            </w:pPr>
            <w:r w:rsidDel="00000000" w:rsidR="00000000" w:rsidRPr="00000000">
              <w:rPr>
                <w:sz w:val="24"/>
                <w:szCs w:val="24"/>
                <w:rtl w:val="0"/>
              </w:rPr>
              <w:t xml:space="preserve">Найменування робіт та витрат</w:t>
            </w:r>
          </w:p>
        </w:tc>
        <w:tc>
          <w:tcPr>
            <w:tcBorders>
              <w:top w:color="000000" w:space="0" w:sz="12" w:val="single"/>
              <w:left w:color="000000" w:space="0" w:sz="4" w:val="single"/>
              <w:bottom w:color="000000" w:space="0" w:sz="0" w:val="nil"/>
              <w:right w:color="000000" w:space="0" w:sz="0" w:val="nil"/>
            </w:tcBorders>
            <w:vAlign w:val="center"/>
          </w:tcPr>
          <w:p w:rsidR="00000000" w:rsidDel="00000000" w:rsidP="00000000" w:rsidRDefault="00000000" w:rsidRPr="00000000" w14:paraId="0000052B">
            <w:pPr>
              <w:keepLines w:val="1"/>
              <w:jc w:val="center"/>
              <w:rPr>
                <w:sz w:val="24"/>
                <w:szCs w:val="24"/>
              </w:rPr>
            </w:pPr>
            <w:r w:rsidDel="00000000" w:rsidR="00000000" w:rsidRPr="00000000">
              <w:rPr>
                <w:sz w:val="24"/>
                <w:szCs w:val="24"/>
                <w:rtl w:val="0"/>
              </w:rPr>
              <w:t xml:space="preserve">Одиниця</w:t>
            </w:r>
          </w:p>
          <w:p w:rsidR="00000000" w:rsidDel="00000000" w:rsidP="00000000" w:rsidRDefault="00000000" w:rsidRPr="00000000" w14:paraId="0000052C">
            <w:pPr>
              <w:keepLines w:val="1"/>
              <w:jc w:val="center"/>
              <w:rPr>
                <w:sz w:val="24"/>
                <w:szCs w:val="24"/>
              </w:rPr>
            </w:pPr>
            <w:r w:rsidDel="00000000" w:rsidR="00000000" w:rsidRPr="00000000">
              <w:rPr>
                <w:sz w:val="24"/>
                <w:szCs w:val="24"/>
                <w:rtl w:val="0"/>
              </w:rPr>
              <w:t xml:space="preserve">виміру</w:t>
            </w:r>
          </w:p>
        </w:tc>
        <w:tc>
          <w:tcPr>
            <w:tcBorders>
              <w:top w:color="000000" w:space="0" w:sz="12"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52D">
            <w:pPr>
              <w:keepLines w:val="1"/>
              <w:jc w:val="center"/>
              <w:rPr>
                <w:sz w:val="24"/>
                <w:szCs w:val="24"/>
              </w:rPr>
            </w:pPr>
            <w:r w:rsidDel="00000000" w:rsidR="00000000" w:rsidRPr="00000000">
              <w:rPr>
                <w:sz w:val="24"/>
                <w:szCs w:val="24"/>
                <w:rtl w:val="0"/>
              </w:rPr>
              <w:t xml:space="preserve">  Кількість</w:t>
            </w:r>
          </w:p>
        </w:tc>
        <w:tc>
          <w:tcPr>
            <w:tcBorders>
              <w:top w:color="000000" w:space="0" w:sz="12" w:val="single"/>
              <w:left w:color="000000" w:space="0" w:sz="4" w:val="single"/>
              <w:bottom w:color="000000" w:space="0" w:sz="0" w:val="nil"/>
              <w:right w:color="000000" w:space="0" w:sz="12" w:val="single"/>
            </w:tcBorders>
            <w:vAlign w:val="center"/>
          </w:tcPr>
          <w:p w:rsidR="00000000" w:rsidDel="00000000" w:rsidP="00000000" w:rsidRDefault="00000000" w:rsidRPr="00000000" w14:paraId="0000052E">
            <w:pPr>
              <w:keepLines w:val="1"/>
              <w:jc w:val="center"/>
              <w:rPr>
                <w:sz w:val="24"/>
                <w:szCs w:val="24"/>
              </w:rPr>
            </w:pPr>
            <w:r w:rsidDel="00000000" w:rsidR="00000000" w:rsidRPr="00000000">
              <w:rPr>
                <w:sz w:val="24"/>
                <w:szCs w:val="24"/>
                <w:rtl w:val="0"/>
              </w:rPr>
              <w:t xml:space="preserve">Примітка</w:t>
            </w:r>
          </w:p>
        </w:tc>
      </w:tr>
      <w:tr>
        <w:trPr>
          <w:cantSplit w:val="0"/>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52F">
            <w:pPr>
              <w:keepLines w:val="1"/>
              <w:jc w:val="center"/>
              <w:rPr>
                <w:sz w:val="24"/>
                <w:szCs w:val="24"/>
              </w:rPr>
            </w:pPr>
            <w:r w:rsidDel="00000000" w:rsidR="00000000" w:rsidRPr="00000000">
              <w:rPr>
                <w:sz w:val="24"/>
                <w:szCs w:val="24"/>
                <w:rtl w:val="0"/>
              </w:rPr>
              <w:t xml:space="preserve">1</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530">
            <w:pPr>
              <w:keepLines w:val="1"/>
              <w:jc w:val="center"/>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531">
            <w:pPr>
              <w:keepLines w:val="1"/>
              <w:jc w:val="center"/>
              <w:rPr>
                <w:sz w:val="24"/>
                <w:szCs w:val="24"/>
              </w:rPr>
            </w:pPr>
            <w:r w:rsidDel="00000000" w:rsidR="00000000" w:rsidRPr="00000000">
              <w:rPr>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2">
            <w:pPr>
              <w:keepLines w:val="1"/>
              <w:jc w:val="center"/>
              <w:rPr>
                <w:sz w:val="24"/>
                <w:szCs w:val="24"/>
              </w:rPr>
            </w:pPr>
            <w:r w:rsidDel="00000000" w:rsidR="00000000" w:rsidRPr="00000000">
              <w:rPr>
                <w:sz w:val="24"/>
                <w:szCs w:val="24"/>
                <w:rtl w:val="0"/>
              </w:rPr>
              <w:t xml:space="preserve">4</w:t>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533">
            <w:pPr>
              <w:keepLines w:val="1"/>
              <w:jc w:val="center"/>
              <w:rPr>
                <w:sz w:val="24"/>
                <w:szCs w:val="24"/>
              </w:rPr>
            </w:pPr>
            <w:r w:rsidDel="00000000" w:rsidR="00000000" w:rsidRPr="00000000">
              <w:rPr>
                <w:sz w:val="24"/>
                <w:szCs w:val="24"/>
                <w:rtl w:val="0"/>
              </w:rPr>
              <w:t xml:space="preserve">5</w:t>
            </w:r>
          </w:p>
        </w:tc>
      </w:tr>
      <w:tr>
        <w:trPr>
          <w:cantSplit w:val="0"/>
          <w:tblHeader w:val="0"/>
        </w:trPr>
        <w:tc>
          <w:tcPr>
            <w:tcBorders>
              <w:top w:color="000000" w:space="0" w:sz="0" w:val="nil"/>
              <w:left w:color="000000" w:space="0" w:sz="12" w:val="single"/>
              <w:bottom w:color="000000" w:space="0" w:sz="0" w:val="nil"/>
              <w:right w:color="000000" w:space="0" w:sz="4" w:val="single"/>
            </w:tcBorders>
            <w:vAlign w:val="center"/>
          </w:tcPr>
          <w:p w:rsidR="00000000" w:rsidDel="00000000" w:rsidP="00000000" w:rsidRDefault="00000000" w:rsidRPr="00000000" w14:paraId="00000534">
            <w:pPr>
              <w:keepLines w:val="1"/>
              <w:jc w:val="center"/>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535">
            <w:pPr>
              <w:keepLines w:val="1"/>
              <w:jc w:val="center"/>
              <w:rPr>
                <w:sz w:val="24"/>
                <w:szCs w:val="24"/>
                <w:u w:val="single"/>
              </w:rPr>
            </w:pPr>
            <w:r w:rsidDel="00000000" w:rsidR="00000000" w:rsidRPr="00000000">
              <w:rPr>
                <w:sz w:val="24"/>
                <w:szCs w:val="24"/>
                <w:u w:val="single"/>
                <w:rtl w:val="0"/>
              </w:rPr>
              <w:t xml:space="preserve">На Послуги з поточного</w:t>
            </w:r>
          </w:p>
          <w:p w:rsidR="00000000" w:rsidDel="00000000" w:rsidP="00000000" w:rsidRDefault="00000000" w:rsidRPr="00000000" w14:paraId="00000536">
            <w:pPr>
              <w:keepLines w:val="1"/>
              <w:jc w:val="center"/>
              <w:rPr>
                <w:sz w:val="24"/>
                <w:szCs w:val="24"/>
                <w:u w:val="single"/>
              </w:rPr>
            </w:pPr>
            <w:r w:rsidDel="00000000" w:rsidR="00000000" w:rsidRPr="00000000">
              <w:rPr>
                <w:sz w:val="24"/>
                <w:szCs w:val="24"/>
                <w:u w:val="single"/>
                <w:rtl w:val="0"/>
              </w:rPr>
              <w:t xml:space="preserve">аварійного ремонту спортзалу в Гімназія №12</w:t>
            </w:r>
          </w:p>
          <w:p w:rsidR="00000000" w:rsidDel="00000000" w:rsidP="00000000" w:rsidRDefault="00000000" w:rsidRPr="00000000" w14:paraId="00000537">
            <w:pPr>
              <w:keepLines w:val="1"/>
              <w:jc w:val="center"/>
              <w:rPr>
                <w:sz w:val="24"/>
                <w:szCs w:val="24"/>
                <w:u w:val="single"/>
              </w:rPr>
            </w:pPr>
            <w:r w:rsidDel="00000000" w:rsidR="00000000" w:rsidRPr="00000000">
              <w:rPr>
                <w:sz w:val="24"/>
                <w:szCs w:val="24"/>
                <w:u w:val="single"/>
                <w:rtl w:val="0"/>
              </w:rPr>
              <w:t xml:space="preserve">Полтавської міської ради Полтавської області» за</w:t>
            </w:r>
          </w:p>
          <w:p w:rsidR="00000000" w:rsidDel="00000000" w:rsidP="00000000" w:rsidRDefault="00000000" w:rsidRPr="00000000" w14:paraId="00000538">
            <w:pPr>
              <w:keepLines w:val="1"/>
              <w:jc w:val="center"/>
              <w:rPr>
                <w:sz w:val="24"/>
                <w:szCs w:val="24"/>
              </w:rPr>
            </w:pPr>
            <w:r w:rsidDel="00000000" w:rsidR="00000000" w:rsidRPr="00000000">
              <w:rPr>
                <w:sz w:val="24"/>
                <w:szCs w:val="24"/>
                <w:u w:val="single"/>
                <w:rtl w:val="0"/>
              </w:rPr>
              <w:t xml:space="preserve">адресою: м. Полтава, вул. Підмонастирська,41</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539">
            <w:pPr>
              <w:keepLines w:val="1"/>
              <w:jc w:val="center"/>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53A">
            <w:pPr>
              <w:keepLines w:val="1"/>
              <w:jc w:val="center"/>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12" w:val="single"/>
            </w:tcBorders>
            <w:vAlign w:val="center"/>
          </w:tcPr>
          <w:p w:rsidR="00000000" w:rsidDel="00000000" w:rsidP="00000000" w:rsidRDefault="00000000" w:rsidRPr="00000000" w14:paraId="0000053B">
            <w:pPr>
              <w:keepLines w:val="1"/>
              <w:jc w:val="center"/>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12" w:val="single"/>
              <w:bottom w:color="000000" w:space="0" w:sz="0" w:val="nil"/>
              <w:right w:color="000000" w:space="0" w:sz="4" w:val="single"/>
            </w:tcBorders>
            <w:vAlign w:val="center"/>
          </w:tcPr>
          <w:p w:rsidR="00000000" w:rsidDel="00000000" w:rsidP="00000000" w:rsidRDefault="00000000" w:rsidRPr="00000000" w14:paraId="0000053C">
            <w:pPr>
              <w:keepLines w:val="1"/>
              <w:jc w:val="center"/>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53D">
            <w:pPr>
              <w:keepLines w:val="1"/>
              <w:jc w:val="center"/>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53E">
            <w:pPr>
              <w:keepLines w:val="1"/>
              <w:jc w:val="center"/>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53F">
            <w:pPr>
              <w:keepLines w:val="1"/>
              <w:jc w:val="center"/>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12" w:val="single"/>
            </w:tcBorders>
            <w:vAlign w:val="center"/>
          </w:tcPr>
          <w:p w:rsidR="00000000" w:rsidDel="00000000" w:rsidP="00000000" w:rsidRDefault="00000000" w:rsidRPr="00000000" w14:paraId="00000540">
            <w:pPr>
              <w:keepLines w:val="1"/>
              <w:jc w:val="center"/>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12" w:val="single"/>
              <w:right w:color="000000" w:space="0" w:sz="4" w:val="single"/>
            </w:tcBorders>
          </w:tcPr>
          <w:p w:rsidR="00000000" w:rsidDel="00000000" w:rsidP="00000000" w:rsidRDefault="00000000" w:rsidRPr="00000000" w14:paraId="00000541">
            <w:pPr>
              <w:keepLines w:val="1"/>
              <w:jc w:val="center"/>
              <w:rPr>
                <w:sz w:val="24"/>
                <w:szCs w:val="24"/>
              </w:rPr>
            </w:pPr>
            <w:r w:rsidDel="00000000" w:rsidR="00000000" w:rsidRPr="00000000">
              <w:rPr>
                <w:sz w:val="24"/>
                <w:szCs w:val="24"/>
                <w:rtl w:val="0"/>
              </w:rPr>
              <w:t xml:space="preserve">1</w:t>
            </w:r>
          </w:p>
        </w:tc>
        <w:tc>
          <w:tcPr>
            <w:tcBorders>
              <w:top w:color="000000" w:space="0" w:sz="0" w:val="nil"/>
              <w:left w:color="000000" w:space="0" w:sz="0" w:val="nil"/>
              <w:right w:color="000000" w:space="0" w:sz="0" w:val="nil"/>
            </w:tcBorders>
          </w:tcPr>
          <w:p w:rsidR="00000000" w:rsidDel="00000000" w:rsidP="00000000" w:rsidRDefault="00000000" w:rsidRPr="00000000" w14:paraId="00000542">
            <w:pPr>
              <w:keepLines w:val="1"/>
              <w:rPr>
                <w:sz w:val="24"/>
                <w:szCs w:val="24"/>
              </w:rPr>
            </w:pPr>
            <w:r w:rsidDel="00000000" w:rsidR="00000000" w:rsidRPr="00000000">
              <w:rPr>
                <w:sz w:val="24"/>
                <w:szCs w:val="24"/>
                <w:rtl w:val="0"/>
              </w:rPr>
              <w:t xml:space="preserve">Розбирання дерев'яних плінтусів</w:t>
            </w:r>
          </w:p>
        </w:tc>
        <w:tc>
          <w:tcPr>
            <w:tcBorders>
              <w:top w:color="000000" w:space="0" w:sz="0" w:val="nil"/>
              <w:left w:color="000000" w:space="0" w:sz="4" w:val="single"/>
              <w:right w:color="000000" w:space="0" w:sz="0" w:val="nil"/>
            </w:tcBorders>
          </w:tcPr>
          <w:p w:rsidR="00000000" w:rsidDel="00000000" w:rsidP="00000000" w:rsidRDefault="00000000" w:rsidRPr="00000000" w14:paraId="00000543">
            <w:pPr>
              <w:keepLines w:val="1"/>
              <w:rPr>
                <w:sz w:val="24"/>
                <w:szCs w:val="24"/>
              </w:rPr>
            </w:pPr>
            <w:r w:rsidDel="00000000" w:rsidR="00000000" w:rsidRPr="00000000">
              <w:rPr>
                <w:sz w:val="24"/>
                <w:szCs w:val="24"/>
                <w:rtl w:val="0"/>
              </w:rPr>
              <w:t xml:space="preserve">  м</w:t>
            </w:r>
          </w:p>
        </w:tc>
        <w:tc>
          <w:tcPr>
            <w:tcBorders>
              <w:top w:color="000000" w:space="0" w:sz="0" w:val="nil"/>
              <w:left w:color="000000" w:space="0" w:sz="4" w:val="single"/>
              <w:right w:color="000000" w:space="0" w:sz="4" w:val="single"/>
            </w:tcBorders>
          </w:tcPr>
          <w:p w:rsidR="00000000" w:rsidDel="00000000" w:rsidP="00000000" w:rsidRDefault="00000000" w:rsidRPr="00000000" w14:paraId="00000544">
            <w:pPr>
              <w:keepLines w:val="1"/>
              <w:jc w:val="right"/>
              <w:rPr>
                <w:sz w:val="24"/>
                <w:szCs w:val="24"/>
              </w:rPr>
            </w:pPr>
            <w:r w:rsidDel="00000000" w:rsidR="00000000" w:rsidRPr="00000000">
              <w:rPr>
                <w:sz w:val="24"/>
                <w:szCs w:val="24"/>
                <w:rtl w:val="0"/>
              </w:rPr>
              <w:t xml:space="preserve">20</w:t>
            </w:r>
          </w:p>
        </w:tc>
        <w:tc>
          <w:tcPr>
            <w:tcBorders>
              <w:top w:color="000000" w:space="0" w:sz="0" w:val="nil"/>
              <w:left w:color="000000" w:space="0" w:sz="4" w:val="single"/>
              <w:right w:color="000000" w:space="0" w:sz="12" w:val="single"/>
            </w:tcBorders>
            <w:vAlign w:val="center"/>
          </w:tcPr>
          <w:p w:rsidR="00000000" w:rsidDel="00000000" w:rsidP="00000000" w:rsidRDefault="00000000" w:rsidRPr="00000000" w14:paraId="00000545">
            <w:pPr>
              <w:keepLines w:val="1"/>
              <w:jc w:val="center"/>
              <w:rPr>
                <w:sz w:val="24"/>
                <w:szCs w:val="24"/>
              </w:rPr>
            </w:pPr>
            <w:r w:rsidDel="00000000" w:rsidR="00000000" w:rsidRPr="00000000">
              <w:rPr>
                <w:sz w:val="24"/>
                <w:szCs w:val="24"/>
                <w:rtl w:val="0"/>
              </w:rPr>
              <w:t xml:space="preserve"> </w:t>
            </w:r>
          </w:p>
        </w:tc>
      </w:tr>
      <w:tr>
        <w:trPr>
          <w:cantSplit w:val="0"/>
          <w:tblHeader w:val="0"/>
        </w:trPr>
        <w:tc>
          <w:tcPr>
            <w:tcBorders>
              <w:top w:color="000000" w:space="0" w:sz="0" w:val="nil"/>
              <w:left w:color="000000" w:space="0" w:sz="12" w:val="single"/>
              <w:bottom w:color="000000" w:space="0" w:sz="4" w:val="single"/>
              <w:right w:color="000000" w:space="0" w:sz="4" w:val="single"/>
            </w:tcBorders>
          </w:tcPr>
          <w:p w:rsidR="00000000" w:rsidDel="00000000" w:rsidP="00000000" w:rsidRDefault="00000000" w:rsidRPr="00000000" w14:paraId="00000546">
            <w:pPr>
              <w:keepLines w:val="1"/>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47">
            <w:pPr>
              <w:keepLines w:val="1"/>
              <w:rPr>
                <w:sz w:val="24"/>
                <w:szCs w:val="24"/>
              </w:rPr>
            </w:pPr>
            <w:r w:rsidDel="00000000" w:rsidR="00000000" w:rsidRPr="00000000">
              <w:rPr>
                <w:sz w:val="24"/>
                <w:szCs w:val="24"/>
                <w:rtl w:val="0"/>
              </w:rPr>
              <w:t xml:space="preserve">Улаштування гумового покриття на клеї</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48">
            <w:pPr>
              <w:keepLines w:val="1"/>
              <w:rPr>
                <w:sz w:val="24"/>
                <w:szCs w:val="24"/>
              </w:rPr>
            </w:pPr>
            <w:r w:rsidDel="00000000" w:rsidR="00000000" w:rsidRPr="00000000">
              <w:rPr>
                <w:sz w:val="24"/>
                <w:szCs w:val="24"/>
                <w:rtl w:val="0"/>
              </w:rPr>
              <w:t xml:space="preserve">  м2</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49">
            <w:pPr>
              <w:keepLines w:val="1"/>
              <w:jc w:val="right"/>
              <w:rPr>
                <w:sz w:val="24"/>
                <w:szCs w:val="24"/>
              </w:rPr>
            </w:pPr>
            <w:r w:rsidDel="00000000" w:rsidR="00000000" w:rsidRPr="00000000">
              <w:rPr>
                <w:sz w:val="24"/>
                <w:szCs w:val="24"/>
                <w:rtl w:val="0"/>
              </w:rPr>
              <w:t xml:space="preserve">178</w:t>
            </w:r>
          </w:p>
        </w:tc>
        <w:tc>
          <w:tcPr>
            <w:tcBorders>
              <w:top w:color="000000" w:space="0" w:sz="0" w:val="nil"/>
              <w:left w:color="000000" w:space="0" w:sz="4" w:val="single"/>
              <w:bottom w:color="000000" w:space="0" w:sz="4" w:val="single"/>
              <w:right w:color="000000" w:space="0" w:sz="12" w:val="single"/>
            </w:tcBorders>
            <w:vAlign w:val="center"/>
          </w:tcPr>
          <w:p w:rsidR="00000000" w:rsidDel="00000000" w:rsidP="00000000" w:rsidRDefault="00000000" w:rsidRPr="00000000" w14:paraId="0000054A">
            <w:pPr>
              <w:keepLines w:val="1"/>
              <w:jc w:val="cente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54B">
      <w:pPr>
        <w:tabs>
          <w:tab w:val="left" w:leader="none" w:pos="6255"/>
        </w:tabs>
        <w:rPr>
          <w:sz w:val="2"/>
          <w:szCs w:val="2"/>
        </w:rPr>
      </w:pPr>
      <w:r w:rsidDel="00000000" w:rsidR="00000000" w:rsidRPr="00000000">
        <w:rPr>
          <w:rtl w:val="0"/>
        </w:rPr>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37" w:lineRule="auto"/>
        <w:ind w:left="462" w:right="55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37" w:lineRule="auto"/>
        <w:ind w:left="462" w:right="55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III. ДОДАТКОВО У СКЛАДІ ТЕНДЕРНОЇ ПРОПОЗИЦІЇ НЕОБХІДНО НАДАТИ:</w:t>
      </w:r>
    </w:p>
    <w:p w:rsidR="00000000" w:rsidDel="00000000" w:rsidP="00000000" w:rsidRDefault="00000000" w:rsidRPr="00000000" w14:paraId="0000054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823"/>
        </w:tabs>
        <w:spacing w:after="0" w:before="0" w:line="240" w:lineRule="auto"/>
        <w:ind w:left="822" w:right="47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підтвердження відповідності технічного завдання учасник у складі своєї тендерної пропозиції повинен надати до кінцевого строку подання пропозицій Договірну ціну, зведений кошторисний розрахунок вартості робіт з пояснювальною запискою, локальний кошторис на будівельні роботи №2-01-01 (згідно до даних таблиці 1 розділу II Додатку 5 (відповідно); відомість ресурсів до зведеного кошторисного розрахунку і з цінами за усіма позиціями, за підписом уповноваженої особи учасника. Розрахунки у документах, що підтверджують відповідність пропозиції, повинні відповідати даним технічного завдання, що визначене у Таблиці 1 Розділу IІ Додатку 5 тендерної документації, а загальна вартість пропозиції повинна включати усі податки, збори, та інші платежі, передбачені чинним законодавством України та умовами виконання господарських зобов'язань, що будуть визначені в договорі про закупівлю, за результатом проведення цієї закупівлі. Документи, які надаються з метою підтвердження відповідності технічним вимогам повинні бути виконані у відповідному програмному комплексі, із детальним зазначенням найменування витрат за розділами (у відповідності до даних зазначених у таблиці 1  Розділу II Додатку 5 тендерної документації) та вартості за кожним із зазначених розділів. Розрахунок загальної вартості пропозиції, який надається учасником на виконання даної вимоги повинен задовольняти вимоги, визначені пунктами 1 та 2 розділу I Додатку 5 тендерної документації. Договірна ціна, яка надається учасником, повинна відображати тип договірної ціни.</w:t>
      </w:r>
    </w:p>
    <w:p w:rsidR="00000000" w:rsidDel="00000000" w:rsidP="00000000" w:rsidRDefault="00000000" w:rsidRPr="00000000" w14:paraId="0000054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823"/>
        </w:tabs>
        <w:spacing w:after="0" w:before="0" w:line="240" w:lineRule="auto"/>
        <w:ind w:left="822" w:right="479"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узгодження порядку розрахунків викладених умовами договору, учасник у складі пропозиції зобов'язаний надати інформацію про строк, протягом якого ним пропонується відстрочка платежу, що передбачається п.4.3 проекту договору про закупівлю.</w:t>
      </w:r>
    </w:p>
    <w:p w:rsidR="00000000" w:rsidDel="00000000" w:rsidP="00000000" w:rsidRDefault="00000000" w:rsidRPr="00000000" w14:paraId="0000055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823"/>
        </w:tabs>
        <w:spacing w:after="0" w:before="0" w:line="240" w:lineRule="auto"/>
        <w:ind w:left="822" w:right="481"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Календарний план (графік) надання послуги, виконаний на фірмовому бланку учасника (у разі якщо такий використовується) із зазначенням за кожним із найменувань робіт та цифрового значення вартості за кожним із зазначених розділів та найменуванням складових послуги, що є предметом закупівлі. </w:t>
      </w:r>
      <w:r w:rsidDel="00000000" w:rsidR="00000000" w:rsidRPr="00000000">
        <w:rPr>
          <w:rtl w:val="0"/>
        </w:rPr>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3"/>
        </w:tabs>
        <w:spacing w:after="0" w:before="0" w:line="240" w:lineRule="auto"/>
        <w:ind w:left="822" w:right="481"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Примітки:</w:t>
      </w:r>
    </w:p>
    <w:p w:rsidR="00000000" w:rsidDel="00000000" w:rsidP="00000000" w:rsidRDefault="00000000" w:rsidRPr="00000000" w14:paraId="00000552">
      <w:pPr>
        <w:ind w:left="602" w:right="836" w:firstLine="0"/>
        <w:jc w:val="both"/>
        <w:rPr>
          <w:i w:val="1"/>
          <w:sz w:val="20"/>
          <w:szCs w:val="20"/>
        </w:rPr>
      </w:pPr>
      <w:r w:rsidDel="00000000" w:rsidR="00000000" w:rsidRPr="00000000">
        <w:rPr>
          <w:sz w:val="20"/>
          <w:szCs w:val="20"/>
          <w:rtl w:val="0"/>
        </w:rPr>
        <w:t xml:space="preserve">* - </w:t>
      </w:r>
      <w:r w:rsidDel="00000000" w:rsidR="00000000" w:rsidRPr="00000000">
        <w:rPr>
          <w:i w:val="1"/>
          <w:sz w:val="20"/>
          <w:szCs w:val="20"/>
          <w:rtl w:val="0"/>
        </w:rPr>
        <w:t xml:space="preserve">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України,сприяють терористичній діяльності та /або порушують права і свободи людини і громадянина,інтерес суспільства та держави,призводять до окупації території,експропріації чи обмеження права власності, завдання майнових втрат,створення перешкод для сталого економічного розвитку,повноцінного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увласност ііноземної держави,а також державних закупівель у інших суб'єктів господарювання,що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України"Про застосування персональних спеціальних економічних та інших обмежувальних заходів(санкцій)".</w:t>
      </w:r>
    </w:p>
    <w:p w:rsidR="00000000" w:rsidDel="00000000" w:rsidP="00000000" w:rsidRDefault="00000000" w:rsidRPr="00000000" w14:paraId="00000553">
      <w:pPr>
        <w:spacing w:before="1" w:lineRule="auto"/>
        <w:ind w:left="602" w:right="832" w:firstLine="0"/>
        <w:jc w:val="both"/>
        <w:rPr>
          <w:i w:val="1"/>
          <w:sz w:val="20"/>
          <w:szCs w:val="20"/>
        </w:rPr>
      </w:pPr>
      <w:r w:rsidDel="00000000" w:rsidR="00000000" w:rsidRPr="00000000">
        <w:rPr>
          <w:i w:val="1"/>
          <w:sz w:val="20"/>
          <w:szCs w:val="20"/>
          <w:rtl w:val="0"/>
        </w:rPr>
        <w:t xml:space="preserve">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Федерації»,замовник відхиляє тендерну пропозицію учасників, які у своїй пропозиції пропонують товар, що ввезений на митну територію України з10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Українивід30грудня2015р. №1147.</w:t>
      </w:r>
    </w:p>
    <w:p w:rsidR="00000000" w:rsidDel="00000000" w:rsidP="00000000" w:rsidRDefault="00000000" w:rsidRPr="00000000" w14:paraId="00000554">
      <w:pPr>
        <w:ind w:left="567" w:right="825" w:firstLine="0"/>
        <w:jc w:val="both"/>
        <w:rPr>
          <w:sz w:val="20"/>
          <w:szCs w:val="20"/>
        </w:rPr>
      </w:pPr>
      <w:r w:rsidDel="00000000" w:rsidR="00000000" w:rsidRPr="00000000">
        <w:rPr>
          <w:rtl w:val="0"/>
        </w:rPr>
      </w:r>
    </w:p>
    <w:p w:rsidR="00000000" w:rsidDel="00000000" w:rsidP="00000000" w:rsidRDefault="00000000" w:rsidRPr="00000000" w14:paraId="00000555">
      <w:pPr>
        <w:ind w:left="567" w:right="825" w:firstLine="0"/>
        <w:jc w:val="both"/>
        <w:rPr>
          <w:i w:val="1"/>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Відповідно до ДСТУ-Н Б В.1.2-18:2016 «Настанова щодо обстеження будівель і споруд для визначення та оцінки їх технічного стану» встановлені стандартні вимоги до обстеження будинків, будівель, споруд, лінійних об’єктів інженерно-транспортної інфраструктури для визначення та оцінки їх технічного стану Учасники, в період подання пропозиції, повинні здійснити попередній огляд об’єкта з подальшим наданням в складі пропозиції акту огляду завіреного підписами й печатками Представником </w:t>
      </w:r>
    </w:p>
    <w:p w:rsidR="00000000" w:rsidDel="00000000" w:rsidP="00000000" w:rsidRDefault="00000000" w:rsidRPr="00000000" w14:paraId="00000556">
      <w:pPr>
        <w:spacing w:before="1" w:lineRule="auto"/>
        <w:ind w:left="602" w:right="832" w:firstLine="0"/>
        <w:jc w:val="both"/>
        <w:rPr>
          <w:i w:val="1"/>
          <w:sz w:val="20"/>
          <w:szCs w:val="20"/>
        </w:rPr>
      </w:pPr>
      <w:r w:rsidDel="00000000" w:rsidR="00000000" w:rsidRPr="00000000">
        <w:rPr>
          <w:i w:val="1"/>
          <w:sz w:val="20"/>
          <w:szCs w:val="20"/>
          <w:rtl w:val="0"/>
        </w:rPr>
        <w:t xml:space="preserve">Учасника та Замовника</w:t>
      </w:r>
    </w:p>
    <w:p w:rsidR="00000000" w:rsidDel="00000000" w:rsidP="00000000" w:rsidRDefault="00000000" w:rsidRPr="00000000" w14:paraId="00000557">
      <w:pPr>
        <w:ind w:left="567" w:right="825" w:firstLine="0"/>
        <w:jc w:val="both"/>
        <w:rPr>
          <w:sz w:val="20"/>
          <w:szCs w:val="20"/>
        </w:rPr>
      </w:pPr>
      <w:r w:rsidDel="00000000" w:rsidR="00000000" w:rsidRPr="00000000">
        <w:rPr>
          <w:rtl w:val="0"/>
        </w:rPr>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bookmarkStart w:colFirst="0" w:colLast="0" w:name="2s8eyo1" w:id="8"/>
    <w:bookmarkEnd w:id="8"/>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771"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4d34og8" w:id="9"/>
      <w:bookmarkEnd w:id="9"/>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ДОДАТОК 6</w:t>
      </w:r>
    </w:p>
    <w:p w:rsidR="00000000" w:rsidDel="00000000" w:rsidP="00000000" w:rsidRDefault="00000000" w:rsidRPr="00000000" w14:paraId="00000566">
      <w:pPr>
        <w:spacing w:before="163" w:lineRule="auto"/>
        <w:ind w:left="3618" w:right="3933" w:firstLine="0"/>
        <w:jc w:val="center"/>
        <w:rPr>
          <w:b w:val="1"/>
          <w:sz w:val="28"/>
          <w:szCs w:val="28"/>
        </w:rPr>
      </w:pPr>
      <w:r w:rsidDel="00000000" w:rsidR="00000000" w:rsidRPr="00000000">
        <w:rPr>
          <w:rtl w:val="0"/>
        </w:rPr>
        <w:t xml:space="preserve">ФОРМА </w:t>
      </w:r>
      <w:r w:rsidDel="00000000" w:rsidR="00000000" w:rsidRPr="00000000">
        <w:rPr>
          <w:b w:val="1"/>
          <w:sz w:val="28"/>
          <w:szCs w:val="28"/>
          <w:rtl w:val="0"/>
        </w:rPr>
        <w:t xml:space="preserve">«ПРОПОЗИЦІЯ»</w:t>
      </w:r>
    </w:p>
    <w:p w:rsidR="00000000" w:rsidDel="00000000" w:rsidP="00000000" w:rsidRDefault="00000000" w:rsidRPr="00000000" w14:paraId="00000567">
      <w:pPr>
        <w:tabs>
          <w:tab w:val="left" w:leader="none" w:pos="2437"/>
        </w:tabs>
        <w:spacing w:before="109" w:lineRule="auto"/>
        <w:ind w:left="462" w:right="300" w:firstLine="0"/>
        <w:jc w:val="both"/>
        <w:rPr>
          <w:b w:val="1"/>
          <w:sz w:val="24"/>
          <w:szCs w:val="24"/>
        </w:rPr>
      </w:pPr>
      <w:r w:rsidDel="00000000" w:rsidR="00000000" w:rsidRPr="00000000">
        <w:rPr>
          <w:u w:val="single"/>
          <w:rtl w:val="0"/>
        </w:rPr>
        <w:t xml:space="preserve"> </w:t>
        <w:tab/>
      </w:r>
      <w:r w:rsidDel="00000000" w:rsidR="00000000" w:rsidRPr="00000000">
        <w:rPr>
          <w:rtl w:val="0"/>
        </w:rPr>
        <w:t xml:space="preserve"> (</w:t>
      </w:r>
      <w:r w:rsidDel="00000000" w:rsidR="00000000" w:rsidRPr="00000000">
        <w:rPr>
          <w:i w:val="1"/>
          <w:rtl w:val="0"/>
        </w:rPr>
        <w:t xml:space="preserve">назва юридичної / фізичної особи-підприємця / фізичної особи</w:t>
      </w:r>
      <w:r w:rsidDel="00000000" w:rsidR="00000000" w:rsidRPr="00000000">
        <w:rPr>
          <w:rtl w:val="0"/>
        </w:rPr>
        <w:t xml:space="preserve">) надає свою пропозицію щодо участі у закупівлі </w:t>
      </w:r>
      <w:r w:rsidDel="00000000" w:rsidR="00000000" w:rsidRPr="00000000">
        <w:rPr>
          <w:b w:val="1"/>
          <w:sz w:val="24"/>
          <w:szCs w:val="24"/>
          <w:rtl w:val="0"/>
        </w:rPr>
        <w:t xml:space="preserve">Послуги з поточного аварійного ремонту спортзалу в Гімназія №12 Полтавської міської ради за адресою: м. Полтава, вул. Підмонастирська,41</w:t>
      </w:r>
      <w:r w:rsidDel="00000000" w:rsidR="00000000" w:rsidRPr="00000000">
        <w:rPr>
          <w:rtl w:val="0"/>
        </w:rPr>
        <w:t xml:space="preserve">, згідно коду ДК 021:2015 (CPV 2008) – </w:t>
      </w:r>
      <w:r w:rsidDel="00000000" w:rsidR="00000000" w:rsidRPr="00000000">
        <w:rPr>
          <w:color w:val="000000"/>
          <w:sz w:val="24"/>
          <w:szCs w:val="24"/>
          <w:rtl w:val="0"/>
        </w:rPr>
        <w:t xml:space="preserve">45450000-6 - Інші завершальні будівельні роботи</w:t>
      </w:r>
      <w:r w:rsidDel="00000000" w:rsidR="00000000" w:rsidRPr="00000000">
        <w:rPr>
          <w:rtl w:val="0"/>
        </w:rPr>
      </w:r>
    </w:p>
    <w:p w:rsidR="00000000" w:rsidDel="00000000" w:rsidP="00000000" w:rsidRDefault="00000000" w:rsidRPr="00000000" w14:paraId="00000568">
      <w:pPr>
        <w:tabs>
          <w:tab w:val="left" w:leader="none" w:pos="2437"/>
        </w:tabs>
        <w:spacing w:before="109" w:lineRule="auto"/>
        <w:ind w:left="462" w:right="300" w:firstLine="0"/>
        <w:jc w:val="right"/>
        <w:rPr>
          <w:i w:val="1"/>
          <w:sz w:val="16"/>
          <w:szCs w:val="16"/>
        </w:rPr>
      </w:pPr>
      <w:r w:rsidDel="00000000" w:rsidR="00000000" w:rsidRPr="00000000">
        <w:rPr>
          <w:i w:val="1"/>
          <w:sz w:val="16"/>
          <w:szCs w:val="16"/>
          <w:rtl w:val="0"/>
        </w:rPr>
        <w:t xml:space="preserve">Таблиця 1</w:t>
      </w:r>
    </w:p>
    <w:p w:rsidR="00000000" w:rsidDel="00000000" w:rsidP="00000000" w:rsidRDefault="00000000" w:rsidRPr="00000000" w14:paraId="00000569">
      <w:pPr>
        <w:tabs>
          <w:tab w:val="left" w:leader="none" w:pos="2437"/>
        </w:tabs>
        <w:spacing w:before="109" w:lineRule="auto"/>
        <w:ind w:left="462" w:right="300" w:firstLine="0"/>
        <w:jc w:val="right"/>
        <w:rPr>
          <w:i w:val="1"/>
          <w:sz w:val="16"/>
          <w:szCs w:val="16"/>
        </w:rPr>
      </w:pPr>
      <w:r w:rsidDel="00000000" w:rsidR="00000000" w:rsidRPr="00000000">
        <w:rPr>
          <w:rtl w:val="0"/>
        </w:rPr>
      </w:r>
    </w:p>
    <w:tbl>
      <w:tblPr>
        <w:tblStyle w:val="Table24"/>
        <w:tblW w:w="10444.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3"/>
        <w:gridCol w:w="2881"/>
        <w:gridCol w:w="844"/>
        <w:gridCol w:w="54"/>
        <w:gridCol w:w="1801"/>
        <w:gridCol w:w="3241"/>
        <w:tblGridChange w:id="0">
          <w:tblGrid>
            <w:gridCol w:w="1623"/>
            <w:gridCol w:w="2881"/>
            <w:gridCol w:w="844"/>
            <w:gridCol w:w="54"/>
            <w:gridCol w:w="1801"/>
            <w:gridCol w:w="3241"/>
          </w:tblGrid>
        </w:tblGridChange>
      </w:tblGrid>
      <w:tr>
        <w:trPr>
          <w:cantSplit w:val="0"/>
          <w:trHeight w:val="762" w:hRule="atLeast"/>
          <w:tblHeader w:val="0"/>
        </w:trPr>
        <w:tc>
          <w:tcPr>
            <w:vMerge w:val="restart"/>
            <w:shd w:fill="f8f8f8" w:val="clear"/>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1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ВІДОМОСТІ                                                       ПРО УЧАСНИКА</w:t>
            </w:r>
          </w:p>
        </w:tc>
        <w:tc>
          <w:tcPr>
            <w:gridSpan w:val="3"/>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1" w:lineRule="auto"/>
              <w:ind w:left="11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Повне найменування учасника</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14" w:right="29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(юридичної особи / фізичної особи- підприємця / фізичної особи)</w:t>
            </w:r>
          </w:p>
        </w:tc>
        <w:tc>
          <w:tcPr>
            <w:gridSpan w:val="2"/>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1" w:hRule="atLeast"/>
          <w:tblHeader w:val="0"/>
        </w:trPr>
        <w:tc>
          <w:tcPr>
            <w:vMerge w:val="continue"/>
            <w:shd w:fill="f8f8f8" w:val="clear"/>
          </w:tcPr>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3" w:lineRule="auto"/>
              <w:ind w:left="11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3" w:lineRule="auto"/>
              <w:ind w:left="1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код за ЄДРПОУ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(для юридичних осіб) або</w:t>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2" w:lineRule="auto"/>
              <w:ind w:left="114" w:right="-10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реєстраційний номер облікової картки платника податків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(для фізичних осіб або фізичних осіб-підприємців)</w:t>
            </w:r>
          </w:p>
        </w:tc>
        <w:tc>
          <w:tcPr>
            <w:gridSpan w:val="3"/>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3" w:hRule="atLeast"/>
          <w:tblHeader w:val="0"/>
        </w:trPr>
        <w:tc>
          <w:tcPr>
            <w:vMerge w:val="continue"/>
            <w:shd w:fill="f8f8f8" w:val="clear"/>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14" w:right="8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Контактні дані (адреса – юридична та фактична, телефон, е-mail)</w:t>
            </w:r>
          </w:p>
        </w:tc>
        <w:tc>
          <w:tcPr>
            <w:gridSpan w:val="2"/>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8" w:hRule="atLeast"/>
          <w:tblHeader w:val="0"/>
        </w:trPr>
        <w:tc>
          <w:tcPr>
            <w:vMerge w:val="continue"/>
            <w:shd w:fill="f8f8f8" w:val="clear"/>
          </w:tcPr>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Банківські реквізити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(IBAN, назва</w:t>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8" w:lineRule="auto"/>
              <w:ind w:left="11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банківської установи)</w:t>
            </w:r>
          </w:p>
        </w:tc>
        <w:tc>
          <w:tcPr>
            <w:gridSpan w:val="2"/>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5" w:hRule="atLeast"/>
          <w:tblHeader w:val="0"/>
        </w:trPr>
        <w:tc>
          <w:tcPr>
            <w:vMerge w:val="continue"/>
            <w:shd w:fill="f8f8f8" w:val="clear"/>
          </w:tcPr>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1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Відомості про керівництво</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зазначається ПІП (повністю), тел., e-mail за кожною позицією окремо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rPr>
          <w:cantSplit w:val="0"/>
          <w:trHeight w:val="648" w:hRule="atLeast"/>
          <w:tblHeader w:val="0"/>
        </w:trPr>
        <w:tc>
          <w:tcPr>
            <w:vMerge w:val="continue"/>
            <w:shd w:fill="f8f8f8" w:val="clear"/>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керівник учасника -</w:t>
            </w:r>
          </w:p>
        </w:tc>
        <w:tc>
          <w:tcPr>
            <w:gridSpan w:val="3"/>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бухгалтер -</w:t>
            </w:r>
          </w:p>
        </w:tc>
        <w:tc>
          <w:tcPr/>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уповноважена особа учасника -</w:t>
            </w:r>
          </w:p>
        </w:tc>
      </w:tr>
    </w:tbl>
    <w:p w:rsidR="00000000" w:rsidDel="00000000" w:rsidP="00000000" w:rsidRDefault="00000000" w:rsidRPr="00000000" w14:paraId="00000596">
      <w:pPr>
        <w:ind w:right="770"/>
        <w:jc w:val="right"/>
        <w:rPr>
          <w:i w:val="1"/>
          <w:sz w:val="16"/>
          <w:szCs w:val="16"/>
        </w:rPr>
      </w:pPr>
      <w:r w:rsidDel="00000000" w:rsidR="00000000" w:rsidRPr="00000000">
        <w:rPr>
          <w:i w:val="1"/>
          <w:sz w:val="16"/>
          <w:szCs w:val="16"/>
          <w:rtl w:val="0"/>
        </w:rPr>
        <w:t xml:space="preserve">Таблиця 2</w:t>
      </w:r>
    </w:p>
    <w:tbl>
      <w:tblPr>
        <w:tblStyle w:val="Table25"/>
        <w:tblW w:w="10466.000000000002"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
        <w:gridCol w:w="6959"/>
        <w:gridCol w:w="1027"/>
        <w:gridCol w:w="236"/>
        <w:gridCol w:w="1574"/>
        <w:tblGridChange w:id="0">
          <w:tblGrid>
            <w:gridCol w:w="670"/>
            <w:gridCol w:w="6959"/>
            <w:gridCol w:w="1027"/>
            <w:gridCol w:w="236"/>
            <w:gridCol w:w="1574"/>
          </w:tblGrid>
        </w:tblGridChange>
      </w:tblGrid>
      <w:tr>
        <w:trPr>
          <w:cantSplit w:val="0"/>
          <w:trHeight w:val="1012" w:hRule="atLeast"/>
          <w:tblHeader w:val="0"/>
        </w:trPr>
        <w:tc>
          <w:tcPr>
            <w:shd w:fill="f8f8f8" w:val="clear"/>
          </w:tcPr>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 w:line="269" w:lineRule="auto"/>
              <w:ind w:left="14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7" w:lineRule="auto"/>
              <w:ind w:left="153"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п/п</w:t>
            </w:r>
          </w:p>
        </w:tc>
        <w:tc>
          <w:tcPr>
            <w:shd w:fill="f8f8f8" w:val="clear"/>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40"/>
              </w:tabs>
              <w:spacing w:after="0" w:before="231" w:line="264" w:lineRule="auto"/>
              <w:ind w:left="1863" w:right="2173"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НАЙМЕНУВАННЯ</w:t>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14" w:right="2464" w:hanging="233.000000000000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предмета                                       закупівлі</w:t>
            </w:r>
          </w:p>
        </w:tc>
        <w:tc>
          <w:tcPr>
            <w:shd w:fill="f8f8f8" w:val="clear"/>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 w:right="-6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кількість та одиниця</w:t>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25" w:right="9"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виміру</w:t>
            </w:r>
          </w:p>
        </w:tc>
        <w:tc>
          <w:tcPr>
            <w:gridSpan w:val="2"/>
            <w:shd w:fill="f8f8f8" w:val="clear"/>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156" w:right="-9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ВАРТІСТЬ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пропозиції за найменуванням</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грн., без ПДВ</w:t>
            </w:r>
          </w:p>
        </w:tc>
      </w:tr>
      <w:tr>
        <w:trPr>
          <w:cantSplit w:val="0"/>
          <w:trHeight w:val="624" w:hRule="atLeast"/>
          <w:tblHeader w:val="0"/>
        </w:trPr>
        <w:tc>
          <w:tcPr>
            <w:gridSpan w:val="5"/>
            <w:shd w:fill="f8f8f8" w:val="clear"/>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5" w:lineRule="auto"/>
              <w:ind w:left="44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5" w:lineRule="auto"/>
              <w:ind w:left="44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ДК 021:2015 (CPV 2008) – 45450000-6 - Інші завершальні будівельні роботи</w:t>
            </w:r>
          </w:p>
        </w:tc>
      </w:tr>
      <w:tr>
        <w:trPr>
          <w:cantSplit w:val="0"/>
          <w:trHeight w:val="551" w:hRule="atLeast"/>
          <w:tblHeader w:val="0"/>
        </w:trPr>
        <w:tc>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5" w:lineRule="auto"/>
              <w:ind w:left="115" w:right="12"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Послуги з поточного аварійного ремонту спортзалу в Гімназія №12 Полтавської міської ради за адресою: м. Полтава, вул. Підмонастирська,41</w:t>
            </w:r>
          </w:p>
        </w:tc>
        <w:tc>
          <w:tcPr>
            <w:gridSpan w:val="2"/>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0" w:right="7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25" w:right="10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послуга</w:t>
            </w:r>
          </w:p>
        </w:tc>
        <w:tc>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5AB">
      <w:pPr>
        <w:ind w:right="770"/>
        <w:jc w:val="right"/>
        <w:rPr>
          <w:i w:val="1"/>
          <w:sz w:val="16"/>
          <w:szCs w:val="16"/>
        </w:rPr>
      </w:pPr>
      <w:r w:rsidDel="00000000" w:rsidR="00000000" w:rsidRPr="00000000">
        <w:rPr>
          <w:i w:val="1"/>
          <w:sz w:val="16"/>
          <w:szCs w:val="16"/>
          <w:rtl w:val="0"/>
        </w:rPr>
        <w:t xml:space="preserve">Таблиця 3</w:t>
      </w:r>
    </w:p>
    <w:tbl>
      <w:tblPr>
        <w:tblStyle w:val="Table26"/>
        <w:tblW w:w="10446.0" w:type="dxa"/>
        <w:jc w:val="left"/>
        <w:tblInd w:w="-10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690"/>
        <w:gridCol w:w="815"/>
        <w:gridCol w:w="384"/>
        <w:gridCol w:w="5557"/>
        <w:tblGridChange w:id="0">
          <w:tblGrid>
            <w:gridCol w:w="3690"/>
            <w:gridCol w:w="815"/>
            <w:gridCol w:w="384"/>
            <w:gridCol w:w="5557"/>
          </w:tblGrid>
        </w:tblGridChange>
      </w:tblGrid>
      <w:tr>
        <w:trPr>
          <w:cantSplit w:val="0"/>
          <w:trHeight w:val="460" w:hRule="atLeast"/>
          <w:tblHeader w:val="0"/>
        </w:trPr>
        <w:tc>
          <w:tcPr>
            <w:tcBorders>
              <w:right w:color="000000" w:space="0" w:sz="4" w:val="single"/>
            </w:tcBorders>
            <w:shd w:fill="f8f8f8" w:val="clear"/>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29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ВАРТІСТЬ пропозиції без ПДВ</w:t>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3" w:lineRule="auto"/>
              <w:ind w:left="29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(виключно літерами)</w:t>
            </w:r>
          </w:p>
        </w:tc>
        <w:tc>
          <w:tcPr>
            <w:gridSpan w:val="3"/>
            <w:tcBorders>
              <w:left w:color="000000" w:space="0" w:sz="4" w:val="single"/>
            </w:tcBorders>
          </w:tcPr>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2" w:hRule="atLeast"/>
          <w:tblHeader w:val="0"/>
        </w:trPr>
        <w:tc>
          <w:tcPr>
            <w:gridSpan w:val="2"/>
            <w:tcBorders>
              <w:bottom w:color="000000" w:space="0" w:sz="12" w:val="single"/>
              <w:right w:color="000000" w:space="0" w:sz="0" w:val="nil"/>
            </w:tcBorders>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44"/>
              </w:tabs>
              <w:spacing w:after="0" w:before="0" w:line="202" w:lineRule="auto"/>
              <w:ind w:left="0" w:right="196"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ПДВ (</w:t>
              <w:tab/>
              <w:t xml:space="preserve">%)</w:t>
            </w:r>
          </w:p>
        </w:tc>
        <w:tc>
          <w:tcPr>
            <w:tcBorders>
              <w:left w:color="000000" w:space="0" w:sz="0" w:val="nil"/>
              <w:right w:color="000000" w:space="0" w:sz="0" w:val="nil"/>
            </w:tcBorders>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21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Merge w:val="restart"/>
            <w:tcBorders>
              <w:left w:color="000000" w:space="0" w:sz="0" w:val="nil"/>
            </w:tcBorders>
          </w:tcPr>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02"/>
                <w:tab w:val="left" w:leader="none" w:pos="5559"/>
              </w:tabs>
              <w:spacing w:after="0" w:before="0" w:line="222" w:lineRule="auto"/>
              <w:ind w:left="8" w:right="-1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t xml:space="preserve">грн.</w:t>
              <w:tab/>
            </w:r>
            <w:r w:rsidDel="00000000" w:rsidR="00000000" w:rsidRPr="00000000">
              <w:rPr>
                <w:rtl w:val="0"/>
              </w:rPr>
            </w:r>
          </w:p>
        </w:tc>
      </w:tr>
      <w:tr>
        <w:trPr>
          <w:cantSplit w:val="0"/>
          <w:trHeight w:val="452" w:hRule="atLeast"/>
          <w:tblHeader w:val="0"/>
        </w:trPr>
        <w:tc>
          <w:tcPr>
            <w:tcBorders>
              <w:right w:color="000000" w:space="0" w:sz="4" w:val="single"/>
            </w:tcBorders>
            <w:shd w:fill="f8f8f8" w:val="clear"/>
          </w:tcPr>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29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ВАРТІСТЬ пропозиції з ПДВ</w:t>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29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(цифрами та літерами)</w:t>
            </w:r>
          </w:p>
        </w:tc>
        <w:tc>
          <w:tcPr>
            <w:gridSpan w:val="2"/>
            <w:tcBorders>
              <w:top w:color="000000" w:space="0" w:sz="12" w:val="single"/>
              <w:left w:color="000000" w:space="0" w:sz="4" w:val="single"/>
              <w:right w:color="000000" w:space="0" w:sz="0" w:val="nil"/>
            </w:tcBorders>
          </w:tcPr>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0" w:val="nil"/>
            </w:tcBorders>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2" w:right="314" w:firstLine="566.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 погоджуємося:</w:t>
      </w:r>
    </w:p>
    <w:p w:rsidR="00000000" w:rsidDel="00000000" w:rsidP="00000000" w:rsidRDefault="00000000" w:rsidRPr="00000000" w14:paraId="000005B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641"/>
        </w:tabs>
        <w:spacing w:after="0" w:before="0" w:line="240" w:lineRule="auto"/>
        <w:ind w:left="640" w:right="318" w:hanging="35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000000" w:rsidDel="00000000" w:rsidP="00000000" w:rsidRDefault="00000000" w:rsidRPr="00000000" w14:paraId="000005B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641"/>
        </w:tabs>
        <w:spacing w:after="0" w:before="0" w:line="240" w:lineRule="auto"/>
        <w:ind w:left="640" w:right="309" w:hanging="35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000000" w:rsidDel="00000000" w:rsidP="00000000" w:rsidRDefault="00000000" w:rsidRPr="00000000" w14:paraId="000005B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641"/>
        </w:tabs>
        <w:spacing w:after="0" w:before="0" w:line="240" w:lineRule="auto"/>
        <w:ind w:left="640" w:right="314" w:hanging="35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000000" w:rsidDel="00000000" w:rsidP="00000000" w:rsidRDefault="00000000" w:rsidRPr="00000000" w14:paraId="000005B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641"/>
        </w:tabs>
        <w:spacing w:after="0" w:before="0" w:line="240" w:lineRule="auto"/>
        <w:ind w:left="640" w:right="301" w:hanging="35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000000" w:rsidDel="00000000" w:rsidP="00000000" w:rsidRDefault="00000000" w:rsidRPr="00000000" w14:paraId="000005C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641"/>
        </w:tabs>
        <w:spacing w:after="0" w:before="0" w:line="240" w:lineRule="auto"/>
        <w:ind w:left="640" w:right="302" w:hanging="35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w:t>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640" w:right="3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000000" w:rsidDel="00000000" w:rsidP="00000000" w:rsidRDefault="00000000" w:rsidRPr="00000000" w14:paraId="000005C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641"/>
        </w:tabs>
        <w:spacing w:after="0" w:before="0" w:line="240" w:lineRule="auto"/>
        <w:ind w:left="640" w:right="309" w:hanging="35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000000" w:rsidDel="00000000" w:rsidP="00000000" w:rsidRDefault="00000000" w:rsidRPr="00000000" w14:paraId="000005C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641"/>
          <w:tab w:val="left" w:leader="none" w:pos="5931"/>
        </w:tabs>
        <w:spacing w:after="0" w:before="0" w:line="274" w:lineRule="auto"/>
        <w:ind w:left="640" w:right="0" w:hanging="35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Умови розрахунків: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відстрочка платежу:</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(буквами)</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банківських днів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C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641"/>
          <w:tab w:val="left" w:leader="none" w:pos="3581"/>
        </w:tabs>
        <w:spacing w:after="0" w:before="2" w:line="240" w:lineRule="auto"/>
        <w:ind w:left="640" w:right="0" w:hanging="356"/>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Гарантійний строк:</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місяців, з дня надання послуги.</w:t>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7"/>
        <w:tblW w:w="10401.000000000002" w:type="dxa"/>
        <w:jc w:val="left"/>
        <w:tblInd w:w="5.9999999999999964" w:type="dxa"/>
        <w:tblLayout w:type="fixed"/>
        <w:tblLook w:val="0000"/>
      </w:tblPr>
      <w:tblGrid>
        <w:gridCol w:w="3051"/>
        <w:gridCol w:w="2891"/>
        <w:gridCol w:w="1907"/>
        <w:gridCol w:w="2552"/>
        <w:tblGridChange w:id="0">
          <w:tblGrid>
            <w:gridCol w:w="3051"/>
            <w:gridCol w:w="2891"/>
            <w:gridCol w:w="1907"/>
            <w:gridCol w:w="2552"/>
          </w:tblGrid>
        </w:tblGridChange>
      </w:tblGrid>
      <w:tr>
        <w:trPr>
          <w:cantSplit w:val="0"/>
          <w:trHeight w:val="245" w:hRule="atLeast"/>
          <w:tblHeader w:val="0"/>
        </w:trPr>
        <w:tc>
          <w:tcPr/>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
                <w:tab w:val="left" w:leader="none" w:pos="1377"/>
                <w:tab w:val="left" w:leader="none" w:pos="1981"/>
              </w:tabs>
              <w:spacing w:after="0" w:before="0" w:line="226" w:lineRule="auto"/>
              <w:ind w:left="0" w:right="501"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w:t>
            </w:r>
          </w:p>
        </w:tc>
        <w:tc>
          <w:tcPr/>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63"/>
              </w:tabs>
              <w:spacing w:after="0" w:before="0" w:line="226" w:lineRule="auto"/>
              <w:ind w:left="73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65"/>
              </w:tabs>
              <w:spacing w:after="0" w:before="0" w:line="226" w:lineRule="auto"/>
              <w:ind w:left="114"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63"/>
              </w:tabs>
              <w:spacing w:after="0" w:before="0" w:line="226" w:lineRule="auto"/>
              <w:ind w:left="0" w:right="118"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 </w:t>
              <w:tab/>
            </w:r>
            <w:r w:rsidDel="00000000" w:rsidR="00000000" w:rsidRPr="00000000">
              <w:rPr>
                <w:rtl w:val="0"/>
              </w:rPr>
            </w:r>
          </w:p>
        </w:tc>
      </w:tr>
      <w:tr>
        <w:trPr>
          <w:cantSplit w:val="0"/>
          <w:trHeight w:val="355" w:hRule="atLeast"/>
          <w:tblHeader w:val="0"/>
        </w:trPr>
        <w:tc>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6" w:lineRule="auto"/>
              <w:ind w:left="0" w:right="497" w:firstLine="0"/>
              <w:jc w:val="center"/>
              <w:rPr>
                <w:rFonts w:ascii="Times New Roman" w:cs="Times New Roman" w:eastAsia="Times New Roman" w:hAnsi="Times New Roman"/>
                <w:b w:val="0"/>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дата складання</w:t>
            </w:r>
          </w:p>
        </w:tc>
        <w:tc>
          <w:tcPr/>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164" w:lineRule="auto"/>
              <w:ind w:left="-53" w:right="-107" w:firstLine="53"/>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(посада уповноваженої особи учасника)</w:t>
            </w:r>
          </w:p>
        </w:tc>
        <w:tc>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67" w:right="0" w:firstLine="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(підпис)</w:t>
            </w:r>
          </w:p>
        </w:tc>
        <w:tc>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64" w:firstLine="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(прізвище, ініціали)</w:t>
            </w:r>
          </w:p>
        </w:tc>
      </w:tr>
    </w:tbl>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46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Примітки:</w:t>
      </w:r>
    </w:p>
    <w:p w:rsidR="00000000" w:rsidDel="00000000" w:rsidP="00000000" w:rsidRDefault="00000000" w:rsidRPr="00000000" w14:paraId="000005D1">
      <w:pPr>
        <w:spacing w:before="80" w:line="216" w:lineRule="auto"/>
        <w:ind w:left="462" w:right="664" w:firstLine="0"/>
        <w:jc w:val="both"/>
        <w:rPr>
          <w:i w:val="1"/>
        </w:rPr>
      </w:pPr>
      <w:r w:rsidDel="00000000" w:rsidR="00000000" w:rsidRPr="00000000">
        <w:rPr>
          <w:i w:val="1"/>
          <w:rtl w:val="0"/>
        </w:rPr>
        <w:t xml:space="preserve">Форма «Пропозиція» заповнюється інформацією у відведених на те позиціях та подається в електронному вигляді, наведеному вище, </w:t>
      </w:r>
      <w:r w:rsidDel="00000000" w:rsidR="00000000" w:rsidRPr="00000000">
        <w:rPr>
          <w:rtl w:val="0"/>
        </w:rPr>
        <w:t xml:space="preserve">у </w:t>
      </w:r>
      <w:r w:rsidDel="00000000" w:rsidR="00000000" w:rsidRPr="00000000">
        <w:rPr>
          <w:i w:val="1"/>
          <w:rtl w:val="0"/>
        </w:rPr>
        <w:t xml:space="preserve">форматі доступному для відображення такого електронного документу (наприклад: </w:t>
      </w:r>
      <w:r w:rsidDel="00000000" w:rsidR="00000000" w:rsidRPr="00000000">
        <w:rPr>
          <w:rtl w:val="0"/>
        </w:rPr>
        <w:t xml:space="preserve">*.doc, *.docx,</w:t>
      </w:r>
      <w:r w:rsidDel="00000000" w:rsidR="00000000" w:rsidRPr="00000000">
        <w:rPr>
          <w:i w:val="1"/>
          <w:rtl w:val="0"/>
        </w:rPr>
        <w:t xml:space="preserve">*.pdf,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000000" w:rsidDel="00000000" w:rsidP="00000000" w:rsidRDefault="00000000" w:rsidRPr="00000000" w14:paraId="000005D2">
      <w:pPr>
        <w:spacing w:before="79" w:line="216" w:lineRule="auto"/>
        <w:ind w:left="462" w:right="668" w:firstLine="0"/>
        <w:jc w:val="both"/>
        <w:rPr>
          <w:i w:val="1"/>
        </w:rPr>
      </w:pPr>
      <w:r w:rsidDel="00000000" w:rsidR="00000000" w:rsidRPr="00000000">
        <w:rPr>
          <w:i w:val="1"/>
          <w:vertAlign w:val="superscript"/>
          <w:rtl w:val="0"/>
        </w:rPr>
        <w:t xml:space="preserve">1</w:t>
      </w:r>
      <w:r w:rsidDel="00000000" w:rsidR="00000000" w:rsidRPr="00000000">
        <w:rPr>
          <w:i w:val="1"/>
          <w:rtl w:val="0"/>
        </w:rPr>
        <w:t xml:space="preserve"> -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000000" w:rsidDel="00000000" w:rsidP="00000000" w:rsidRDefault="00000000" w:rsidRPr="00000000" w14:paraId="000005D3">
      <w:pPr>
        <w:spacing w:before="84" w:line="213" w:lineRule="auto"/>
        <w:ind w:left="462" w:right="670" w:firstLine="0"/>
        <w:jc w:val="both"/>
        <w:rPr>
          <w:i w:val="1"/>
        </w:rPr>
      </w:pPr>
      <w:r w:rsidDel="00000000" w:rsidR="00000000" w:rsidRPr="00000000">
        <w:rPr>
          <w:i w:val="1"/>
          <w:rtl w:val="0"/>
        </w:rPr>
        <w:t xml:space="preserve">*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000000" w:rsidDel="00000000" w:rsidP="00000000" w:rsidRDefault="00000000" w:rsidRPr="00000000" w14:paraId="000005D4">
      <w:pPr>
        <w:spacing w:before="60" w:lineRule="auto"/>
        <w:ind w:left="462" w:firstLine="0"/>
        <w:jc w:val="both"/>
        <w:rPr>
          <w:i w:val="1"/>
        </w:rPr>
      </w:pPr>
      <w:r w:rsidDel="00000000" w:rsidR="00000000" w:rsidRPr="00000000">
        <w:rPr>
          <w:i w:val="1"/>
          <w:rtl w:val="0"/>
        </w:rPr>
        <w:t xml:space="preserve">** ціни необхідно зазначати в українських гривнях з двома знаками після коми (копійки).</w:t>
      </w:r>
    </w:p>
    <w:p w:rsidR="00000000" w:rsidDel="00000000" w:rsidP="00000000" w:rsidRDefault="00000000" w:rsidRPr="00000000" w14:paraId="000005D5">
      <w:pPr>
        <w:spacing w:before="80" w:line="216" w:lineRule="auto"/>
        <w:ind w:left="462" w:right="764" w:firstLine="0"/>
        <w:jc w:val="both"/>
        <w:rPr>
          <w:i w:val="1"/>
        </w:rPr>
      </w:pPr>
      <w:r w:rsidDel="00000000" w:rsidR="00000000" w:rsidRPr="00000000">
        <w:rPr>
          <w:i w:val="1"/>
          <w:rtl w:val="0"/>
        </w:rPr>
        <w:t xml:space="preserve">*** у разі якщо учасником пропозиція подається без урахування податку на додану вартість, - у графах «ПДВ (</w:t>
      </w:r>
      <w:r w:rsidDel="00000000" w:rsidR="00000000" w:rsidRPr="00000000">
        <w:rPr>
          <w:i w:val="1"/>
          <w:u w:val="single"/>
          <w:rtl w:val="0"/>
        </w:rPr>
        <w:t xml:space="preserve"> </w:t>
      </w:r>
      <w:r w:rsidDel="00000000" w:rsidR="00000000" w:rsidRPr="00000000">
        <w:rPr>
          <w:i w:val="1"/>
          <w:rtl w:val="0"/>
        </w:rPr>
        <w:t xml:space="preserve">%)»,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000000" w:rsidDel="00000000" w:rsidP="00000000" w:rsidRDefault="00000000" w:rsidRPr="00000000" w14:paraId="000005D6">
      <w:pPr>
        <w:spacing w:before="78" w:line="216" w:lineRule="auto"/>
        <w:ind w:left="462" w:right="768" w:firstLine="0"/>
        <w:jc w:val="both"/>
        <w:rPr>
          <w:i w:val="1"/>
        </w:rPr>
      </w:pPr>
      <w:r w:rsidDel="00000000" w:rsidR="00000000" w:rsidRPr="00000000">
        <w:rPr>
          <w:i w:val="1"/>
          <w:rtl w:val="0"/>
        </w:rPr>
        <w:t xml:space="preserve">**** вартість пропозиції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000000" w:rsidDel="00000000" w:rsidP="00000000" w:rsidRDefault="00000000" w:rsidRPr="00000000" w14:paraId="000005D7">
      <w:pPr>
        <w:spacing w:before="81" w:line="216" w:lineRule="auto"/>
        <w:ind w:left="462" w:right="770" w:firstLine="0"/>
        <w:jc w:val="both"/>
        <w:rPr>
          <w:i w:val="1"/>
        </w:rPr>
      </w:pPr>
      <w:r w:rsidDel="00000000" w:rsidR="00000000" w:rsidRPr="00000000">
        <w:rPr>
          <w:i w:val="1"/>
          <w:rtl w:val="0"/>
        </w:rPr>
        <w:t xml:space="preserve">*****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000000" w:rsidDel="00000000" w:rsidP="00000000" w:rsidRDefault="00000000" w:rsidRPr="00000000" w14:paraId="000005D8">
      <w:pPr>
        <w:rPr/>
      </w:pPr>
      <w:r w:rsidDel="00000000" w:rsidR="00000000" w:rsidRPr="00000000">
        <w:rPr>
          <w:rtl w:val="0"/>
        </w:rPr>
      </w:r>
    </w:p>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875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17" w:type="default"/>
      <w:type w:val="nextPage"/>
      <w:pgSz w:h="16840" w:w="11910" w:orient="portrait"/>
      <w:pgMar w:bottom="280" w:top="640" w:left="1020" w:right="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A">
    <w:pPr>
      <w:tabs>
        <w:tab w:val="center" w:leader="none" w:pos="4564"/>
        <w:tab w:val="right" w:leader="none" w:pos="8534"/>
      </w:tabs>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70" w:hanging="360"/>
      </w:pPr>
      <w:rPr>
        <w:rFonts w:ascii="Times New Roman" w:cs="Times New Roman" w:eastAsia="Times New Roman" w:hAnsi="Times New Roman"/>
        <w:sz w:val="24"/>
        <w:szCs w:val="24"/>
      </w:rPr>
    </w:lvl>
    <w:lvl w:ilvl="1">
      <w:start w:val="0"/>
      <w:numFmt w:val="bullet"/>
      <w:lvlText w:val="•"/>
      <w:lvlJc w:val="left"/>
      <w:pPr>
        <w:ind w:left="1700" w:hanging="360"/>
      </w:pPr>
      <w:rPr/>
    </w:lvl>
    <w:lvl w:ilvl="2">
      <w:start w:val="0"/>
      <w:numFmt w:val="bullet"/>
      <w:lvlText w:val="•"/>
      <w:lvlJc w:val="left"/>
      <w:pPr>
        <w:ind w:left="2720" w:hanging="360"/>
      </w:pPr>
      <w:rPr/>
    </w:lvl>
    <w:lvl w:ilvl="3">
      <w:start w:val="0"/>
      <w:numFmt w:val="bullet"/>
      <w:lvlText w:val="•"/>
      <w:lvlJc w:val="left"/>
      <w:pPr>
        <w:ind w:left="3741" w:hanging="360"/>
      </w:pPr>
      <w:rPr/>
    </w:lvl>
    <w:lvl w:ilvl="4">
      <w:start w:val="0"/>
      <w:numFmt w:val="bullet"/>
      <w:lvlText w:val="•"/>
      <w:lvlJc w:val="left"/>
      <w:pPr>
        <w:ind w:left="4761" w:hanging="360"/>
      </w:pPr>
      <w:rPr/>
    </w:lvl>
    <w:lvl w:ilvl="5">
      <w:start w:val="0"/>
      <w:numFmt w:val="bullet"/>
      <w:lvlText w:val="•"/>
      <w:lvlJc w:val="left"/>
      <w:pPr>
        <w:ind w:left="5782" w:hanging="360"/>
      </w:pPr>
      <w:rPr/>
    </w:lvl>
    <w:lvl w:ilvl="6">
      <w:start w:val="0"/>
      <w:numFmt w:val="bullet"/>
      <w:lvlText w:val="•"/>
      <w:lvlJc w:val="left"/>
      <w:pPr>
        <w:ind w:left="6802" w:hanging="360"/>
      </w:pPr>
      <w:rPr/>
    </w:lvl>
    <w:lvl w:ilvl="7">
      <w:start w:val="0"/>
      <w:numFmt w:val="bullet"/>
      <w:lvlText w:val="•"/>
      <w:lvlJc w:val="left"/>
      <w:pPr>
        <w:ind w:left="7822" w:hanging="360"/>
      </w:pPr>
      <w:rPr/>
    </w:lvl>
    <w:lvl w:ilvl="8">
      <w:start w:val="0"/>
      <w:numFmt w:val="bullet"/>
      <w:lvlText w:val="•"/>
      <w:lvlJc w:val="left"/>
      <w:pPr>
        <w:ind w:left="8843" w:hanging="360"/>
      </w:pPr>
      <w:rPr/>
    </w:lvl>
  </w:abstractNum>
  <w:abstractNum w:abstractNumId="2">
    <w:lvl w:ilvl="0">
      <w:start w:val="1"/>
      <w:numFmt w:val="decimal"/>
      <w:lvlText w:val="%1)"/>
      <w:lvlJc w:val="left"/>
      <w:pPr>
        <w:ind w:left="120" w:hanging="336"/>
      </w:pPr>
      <w:rPr>
        <w:rFonts w:ascii="Times New Roman" w:cs="Times New Roman" w:eastAsia="Times New Roman" w:hAnsi="Times New Roman"/>
        <w:color w:val="1d1d1b"/>
        <w:sz w:val="24"/>
        <w:szCs w:val="24"/>
      </w:rPr>
    </w:lvl>
    <w:lvl w:ilvl="1">
      <w:start w:val="0"/>
      <w:numFmt w:val="bullet"/>
      <w:lvlText w:val="•"/>
      <w:lvlJc w:val="left"/>
      <w:pPr>
        <w:ind w:left="776" w:hanging="336.00000000000006"/>
      </w:pPr>
      <w:rPr/>
    </w:lvl>
    <w:lvl w:ilvl="2">
      <w:start w:val="0"/>
      <w:numFmt w:val="bullet"/>
      <w:lvlText w:val="•"/>
      <w:lvlJc w:val="left"/>
      <w:pPr>
        <w:ind w:left="1433" w:hanging="335.9999999999998"/>
      </w:pPr>
      <w:rPr/>
    </w:lvl>
    <w:lvl w:ilvl="3">
      <w:start w:val="0"/>
      <w:numFmt w:val="bullet"/>
      <w:lvlText w:val="•"/>
      <w:lvlJc w:val="left"/>
      <w:pPr>
        <w:ind w:left="2090" w:hanging="336"/>
      </w:pPr>
      <w:rPr/>
    </w:lvl>
    <w:lvl w:ilvl="4">
      <w:start w:val="0"/>
      <w:numFmt w:val="bullet"/>
      <w:lvlText w:val="•"/>
      <w:lvlJc w:val="left"/>
      <w:pPr>
        <w:ind w:left="2747" w:hanging="336"/>
      </w:pPr>
      <w:rPr/>
    </w:lvl>
    <w:lvl w:ilvl="5">
      <w:start w:val="0"/>
      <w:numFmt w:val="bullet"/>
      <w:lvlText w:val="•"/>
      <w:lvlJc w:val="left"/>
      <w:pPr>
        <w:ind w:left="3404" w:hanging="336.00000000000045"/>
      </w:pPr>
      <w:rPr/>
    </w:lvl>
    <w:lvl w:ilvl="6">
      <w:start w:val="0"/>
      <w:numFmt w:val="bullet"/>
      <w:lvlText w:val="•"/>
      <w:lvlJc w:val="left"/>
      <w:pPr>
        <w:ind w:left="4060" w:hanging="336"/>
      </w:pPr>
      <w:rPr/>
    </w:lvl>
    <w:lvl w:ilvl="7">
      <w:start w:val="0"/>
      <w:numFmt w:val="bullet"/>
      <w:lvlText w:val="•"/>
      <w:lvlJc w:val="left"/>
      <w:pPr>
        <w:ind w:left="4717" w:hanging="336"/>
      </w:pPr>
      <w:rPr/>
    </w:lvl>
    <w:lvl w:ilvl="8">
      <w:start w:val="0"/>
      <w:numFmt w:val="bullet"/>
      <w:lvlText w:val="•"/>
      <w:lvlJc w:val="left"/>
      <w:pPr>
        <w:ind w:left="5374" w:hanging="336"/>
      </w:pPr>
      <w:rPr/>
    </w:lvl>
  </w:abstractNum>
  <w:abstractNum w:abstractNumId="3">
    <w:lvl w:ilvl="0">
      <w:start w:val="0"/>
      <w:numFmt w:val="bullet"/>
      <w:lvlText w:val="–"/>
      <w:lvlJc w:val="left"/>
      <w:pPr>
        <w:ind w:left="242" w:hanging="269"/>
      </w:pPr>
      <w:rPr>
        <w:rFonts w:ascii="Times New Roman" w:cs="Times New Roman" w:eastAsia="Times New Roman" w:hAnsi="Times New Roman"/>
        <w:i w:val="1"/>
        <w:sz w:val="23"/>
        <w:szCs w:val="23"/>
      </w:rPr>
    </w:lvl>
    <w:lvl w:ilvl="1">
      <w:start w:val="0"/>
      <w:numFmt w:val="bullet"/>
      <w:lvlText w:val="-"/>
      <w:lvlJc w:val="left"/>
      <w:pPr>
        <w:ind w:left="780" w:hanging="178"/>
      </w:pPr>
      <w:rPr>
        <w:rFonts w:ascii="Times New Roman" w:cs="Times New Roman" w:eastAsia="Times New Roman" w:hAnsi="Times New Roman"/>
        <w:sz w:val="23"/>
        <w:szCs w:val="23"/>
      </w:rPr>
    </w:lvl>
    <w:lvl w:ilvl="2">
      <w:start w:val="0"/>
      <w:numFmt w:val="bullet"/>
      <w:lvlText w:val="-"/>
      <w:lvlJc w:val="left"/>
      <w:pPr>
        <w:ind w:left="992" w:hanging="207"/>
      </w:pPr>
      <w:rPr>
        <w:rFonts w:ascii="Times New Roman" w:cs="Times New Roman" w:eastAsia="Times New Roman" w:hAnsi="Times New Roman"/>
        <w:sz w:val="24"/>
        <w:szCs w:val="24"/>
      </w:rPr>
    </w:lvl>
    <w:lvl w:ilvl="3">
      <w:start w:val="0"/>
      <w:numFmt w:val="bullet"/>
      <w:lvlText w:val="•"/>
      <w:lvlJc w:val="left"/>
      <w:pPr>
        <w:ind w:left="2235" w:hanging="207"/>
      </w:pPr>
      <w:rPr/>
    </w:lvl>
    <w:lvl w:ilvl="4">
      <w:start w:val="0"/>
      <w:numFmt w:val="bullet"/>
      <w:lvlText w:val="•"/>
      <w:lvlJc w:val="left"/>
      <w:pPr>
        <w:ind w:left="3471" w:hanging="206.99999999999955"/>
      </w:pPr>
      <w:rPr/>
    </w:lvl>
    <w:lvl w:ilvl="5">
      <w:start w:val="0"/>
      <w:numFmt w:val="bullet"/>
      <w:lvlText w:val="•"/>
      <w:lvlJc w:val="left"/>
      <w:pPr>
        <w:ind w:left="4706" w:hanging="207"/>
      </w:pPr>
      <w:rPr/>
    </w:lvl>
    <w:lvl w:ilvl="6">
      <w:start w:val="0"/>
      <w:numFmt w:val="bullet"/>
      <w:lvlText w:val="•"/>
      <w:lvlJc w:val="left"/>
      <w:pPr>
        <w:ind w:left="5942" w:hanging="207"/>
      </w:pPr>
      <w:rPr/>
    </w:lvl>
    <w:lvl w:ilvl="7">
      <w:start w:val="0"/>
      <w:numFmt w:val="bullet"/>
      <w:lvlText w:val="•"/>
      <w:lvlJc w:val="left"/>
      <w:pPr>
        <w:ind w:left="7177" w:hanging="207"/>
      </w:pPr>
      <w:rPr/>
    </w:lvl>
    <w:lvl w:ilvl="8">
      <w:start w:val="0"/>
      <w:numFmt w:val="bullet"/>
      <w:lvlText w:val="•"/>
      <w:lvlJc w:val="left"/>
      <w:pPr>
        <w:ind w:left="8413" w:hanging="207"/>
      </w:pPr>
      <w:rPr/>
    </w:lvl>
  </w:abstractNum>
  <w:abstractNum w:abstractNumId="4">
    <w:lvl w:ilvl="0">
      <w:start w:val="1"/>
      <w:numFmt w:val="decimal"/>
      <w:lvlText w:val="%1)"/>
      <w:lvlJc w:val="left"/>
      <w:pPr>
        <w:ind w:left="120" w:hanging="269"/>
      </w:pPr>
      <w:rPr>
        <w:rFonts w:ascii="Times New Roman" w:cs="Times New Roman" w:eastAsia="Times New Roman" w:hAnsi="Times New Roman"/>
        <w:sz w:val="24"/>
        <w:szCs w:val="24"/>
      </w:rPr>
    </w:lvl>
    <w:lvl w:ilvl="1">
      <w:start w:val="0"/>
      <w:numFmt w:val="bullet"/>
      <w:lvlText w:val="•"/>
      <w:lvlJc w:val="left"/>
      <w:pPr>
        <w:ind w:left="776" w:hanging="269.00000000000006"/>
      </w:pPr>
      <w:rPr/>
    </w:lvl>
    <w:lvl w:ilvl="2">
      <w:start w:val="0"/>
      <w:numFmt w:val="bullet"/>
      <w:lvlText w:val="•"/>
      <w:lvlJc w:val="left"/>
      <w:pPr>
        <w:ind w:left="1433" w:hanging="269"/>
      </w:pPr>
      <w:rPr/>
    </w:lvl>
    <w:lvl w:ilvl="3">
      <w:start w:val="0"/>
      <w:numFmt w:val="bullet"/>
      <w:lvlText w:val="•"/>
      <w:lvlJc w:val="left"/>
      <w:pPr>
        <w:ind w:left="2090" w:hanging="269"/>
      </w:pPr>
      <w:rPr/>
    </w:lvl>
    <w:lvl w:ilvl="4">
      <w:start w:val="0"/>
      <w:numFmt w:val="bullet"/>
      <w:lvlText w:val="•"/>
      <w:lvlJc w:val="left"/>
      <w:pPr>
        <w:ind w:left="2747" w:hanging="269"/>
      </w:pPr>
      <w:rPr/>
    </w:lvl>
    <w:lvl w:ilvl="5">
      <w:start w:val="0"/>
      <w:numFmt w:val="bullet"/>
      <w:lvlText w:val="•"/>
      <w:lvlJc w:val="left"/>
      <w:pPr>
        <w:ind w:left="3404" w:hanging="269"/>
      </w:pPr>
      <w:rPr/>
    </w:lvl>
    <w:lvl w:ilvl="6">
      <w:start w:val="0"/>
      <w:numFmt w:val="bullet"/>
      <w:lvlText w:val="•"/>
      <w:lvlJc w:val="left"/>
      <w:pPr>
        <w:ind w:left="4060" w:hanging="269"/>
      </w:pPr>
      <w:rPr/>
    </w:lvl>
    <w:lvl w:ilvl="7">
      <w:start w:val="0"/>
      <w:numFmt w:val="bullet"/>
      <w:lvlText w:val="•"/>
      <w:lvlJc w:val="left"/>
      <w:pPr>
        <w:ind w:left="4717" w:hanging="269"/>
      </w:pPr>
      <w:rPr/>
    </w:lvl>
    <w:lvl w:ilvl="8">
      <w:start w:val="0"/>
      <w:numFmt w:val="bullet"/>
      <w:lvlText w:val="•"/>
      <w:lvlJc w:val="left"/>
      <w:pPr>
        <w:ind w:left="5374" w:hanging="269"/>
      </w:pPr>
      <w:rPr/>
    </w:lvl>
  </w:abstractNum>
  <w:abstractNum w:abstractNumId="5">
    <w:lvl w:ilvl="0">
      <w:start w:val="1"/>
      <w:numFmt w:val="decimal"/>
      <w:lvlText w:val="%1."/>
      <w:lvlJc w:val="left"/>
      <w:pPr>
        <w:ind w:left="110" w:hanging="260"/>
      </w:pPr>
      <w:rPr>
        <w:rFonts w:ascii="Times New Roman" w:cs="Times New Roman" w:eastAsia="Times New Roman" w:hAnsi="Times New Roman"/>
        <w:b w:val="1"/>
        <w:sz w:val="22"/>
        <w:szCs w:val="22"/>
      </w:rPr>
    </w:lvl>
    <w:lvl w:ilvl="1">
      <w:start w:val="0"/>
      <w:numFmt w:val="bullet"/>
      <w:lvlText w:val="•"/>
      <w:lvlJc w:val="left"/>
      <w:pPr>
        <w:ind w:left="1103" w:hanging="260"/>
      </w:pPr>
      <w:rPr/>
    </w:lvl>
    <w:lvl w:ilvl="2">
      <w:start w:val="0"/>
      <w:numFmt w:val="bullet"/>
      <w:lvlText w:val="•"/>
      <w:lvlJc w:val="left"/>
      <w:pPr>
        <w:ind w:left="2086" w:hanging="260"/>
      </w:pPr>
      <w:rPr/>
    </w:lvl>
    <w:lvl w:ilvl="3">
      <w:start w:val="0"/>
      <w:numFmt w:val="bullet"/>
      <w:lvlText w:val="•"/>
      <w:lvlJc w:val="left"/>
      <w:pPr>
        <w:ind w:left="3070" w:hanging="260"/>
      </w:pPr>
      <w:rPr/>
    </w:lvl>
    <w:lvl w:ilvl="4">
      <w:start w:val="0"/>
      <w:numFmt w:val="bullet"/>
      <w:lvlText w:val="•"/>
      <w:lvlJc w:val="left"/>
      <w:pPr>
        <w:ind w:left="4053" w:hanging="260"/>
      </w:pPr>
      <w:rPr/>
    </w:lvl>
    <w:lvl w:ilvl="5">
      <w:start w:val="0"/>
      <w:numFmt w:val="bullet"/>
      <w:lvlText w:val="•"/>
      <w:lvlJc w:val="left"/>
      <w:pPr>
        <w:ind w:left="5037" w:hanging="260"/>
      </w:pPr>
      <w:rPr/>
    </w:lvl>
    <w:lvl w:ilvl="6">
      <w:start w:val="0"/>
      <w:numFmt w:val="bullet"/>
      <w:lvlText w:val="•"/>
      <w:lvlJc w:val="left"/>
      <w:pPr>
        <w:ind w:left="6020" w:hanging="260"/>
      </w:pPr>
      <w:rPr/>
    </w:lvl>
    <w:lvl w:ilvl="7">
      <w:start w:val="0"/>
      <w:numFmt w:val="bullet"/>
      <w:lvlText w:val="•"/>
      <w:lvlJc w:val="left"/>
      <w:pPr>
        <w:ind w:left="7004" w:hanging="260"/>
      </w:pPr>
      <w:rPr/>
    </w:lvl>
    <w:lvl w:ilvl="8">
      <w:start w:val="0"/>
      <w:numFmt w:val="bullet"/>
      <w:lvlText w:val="•"/>
      <w:lvlJc w:val="left"/>
      <w:pPr>
        <w:ind w:left="7987" w:hanging="260"/>
      </w:pPr>
      <w:rPr/>
    </w:lvl>
  </w:abstractNum>
  <w:abstractNum w:abstractNumId="6">
    <w:lvl w:ilvl="0">
      <w:start w:val="3"/>
      <w:numFmt w:val="decimal"/>
      <w:lvlText w:val="%1)"/>
      <w:lvlJc w:val="left"/>
      <w:pPr>
        <w:ind w:left="120" w:hanging="264"/>
      </w:pPr>
      <w:rPr>
        <w:rFonts w:ascii="Times New Roman" w:cs="Times New Roman" w:eastAsia="Times New Roman" w:hAnsi="Times New Roman"/>
        <w:sz w:val="24"/>
        <w:szCs w:val="24"/>
      </w:rPr>
    </w:lvl>
    <w:lvl w:ilvl="1">
      <w:start w:val="0"/>
      <w:numFmt w:val="bullet"/>
      <w:lvlText w:val="•"/>
      <w:lvlJc w:val="left"/>
      <w:pPr>
        <w:ind w:left="776" w:hanging="264.00000000000006"/>
      </w:pPr>
      <w:rPr/>
    </w:lvl>
    <w:lvl w:ilvl="2">
      <w:start w:val="0"/>
      <w:numFmt w:val="bullet"/>
      <w:lvlText w:val="•"/>
      <w:lvlJc w:val="left"/>
      <w:pPr>
        <w:ind w:left="1433" w:hanging="264"/>
      </w:pPr>
      <w:rPr/>
    </w:lvl>
    <w:lvl w:ilvl="3">
      <w:start w:val="0"/>
      <w:numFmt w:val="bullet"/>
      <w:lvlText w:val="•"/>
      <w:lvlJc w:val="left"/>
      <w:pPr>
        <w:ind w:left="2090" w:hanging="264"/>
      </w:pPr>
      <w:rPr/>
    </w:lvl>
    <w:lvl w:ilvl="4">
      <w:start w:val="0"/>
      <w:numFmt w:val="bullet"/>
      <w:lvlText w:val="•"/>
      <w:lvlJc w:val="left"/>
      <w:pPr>
        <w:ind w:left="2747" w:hanging="264"/>
      </w:pPr>
      <w:rPr/>
    </w:lvl>
    <w:lvl w:ilvl="5">
      <w:start w:val="0"/>
      <w:numFmt w:val="bullet"/>
      <w:lvlText w:val="•"/>
      <w:lvlJc w:val="left"/>
      <w:pPr>
        <w:ind w:left="3404" w:hanging="264"/>
      </w:pPr>
      <w:rPr/>
    </w:lvl>
    <w:lvl w:ilvl="6">
      <w:start w:val="0"/>
      <w:numFmt w:val="bullet"/>
      <w:lvlText w:val="•"/>
      <w:lvlJc w:val="left"/>
      <w:pPr>
        <w:ind w:left="4060" w:hanging="264"/>
      </w:pPr>
      <w:rPr/>
    </w:lvl>
    <w:lvl w:ilvl="7">
      <w:start w:val="0"/>
      <w:numFmt w:val="bullet"/>
      <w:lvlText w:val="•"/>
      <w:lvlJc w:val="left"/>
      <w:pPr>
        <w:ind w:left="4717" w:hanging="264"/>
      </w:pPr>
      <w:rPr/>
    </w:lvl>
    <w:lvl w:ilvl="8">
      <w:start w:val="0"/>
      <w:numFmt w:val="bullet"/>
      <w:lvlText w:val="•"/>
      <w:lvlJc w:val="left"/>
      <w:pPr>
        <w:ind w:left="5374" w:hanging="264"/>
      </w:pPr>
      <w:rPr/>
    </w:lvl>
  </w:abstractNum>
  <w:abstractNum w:abstractNumId="7">
    <w:lvl w:ilvl="0">
      <w:start w:val="1"/>
      <w:numFmt w:val="decimal"/>
      <w:lvlText w:val="%1."/>
      <w:lvlJc w:val="left"/>
      <w:pPr>
        <w:ind w:left="242" w:hanging="370"/>
      </w:pPr>
      <w:rPr>
        <w:rFonts w:ascii="Times New Roman" w:cs="Times New Roman" w:eastAsia="Times New Roman" w:hAnsi="Times New Roman"/>
        <w:sz w:val="24"/>
        <w:szCs w:val="24"/>
      </w:rPr>
    </w:lvl>
    <w:lvl w:ilvl="1">
      <w:start w:val="1"/>
      <w:numFmt w:val="decimal"/>
      <w:lvlText w:val="%2."/>
      <w:lvlJc w:val="left"/>
      <w:pPr>
        <w:ind w:left="847" w:hanging="245"/>
      </w:pPr>
      <w:rPr>
        <w:rFonts w:ascii="Times New Roman" w:cs="Times New Roman" w:eastAsia="Times New Roman" w:hAnsi="Times New Roman"/>
        <w:b w:val="1"/>
        <w:sz w:val="24"/>
        <w:szCs w:val="24"/>
      </w:rPr>
    </w:lvl>
    <w:lvl w:ilvl="2">
      <w:start w:val="0"/>
      <w:numFmt w:val="decimal"/>
      <w:lvlText w:val=""/>
      <w:lvlJc w:val="left"/>
      <w:pPr>
        <w:ind w:left="0" w:firstLine="0"/>
      </w:pPr>
      <w:rPr/>
    </w:lvl>
    <w:lvl w:ilvl="3">
      <w:start w:val="1"/>
      <w:numFmt w:val="upperRoman"/>
      <w:lvlText w:val="%4."/>
      <w:lvlJc w:val="left"/>
      <w:pPr>
        <w:ind w:left="4271" w:hanging="201.99999999999955"/>
      </w:pPr>
      <w:rPr>
        <w:rFonts w:ascii="Times New Roman" w:cs="Times New Roman" w:eastAsia="Times New Roman" w:hAnsi="Times New Roman"/>
        <w:b w:val="1"/>
        <w:sz w:val="24"/>
        <w:szCs w:val="24"/>
      </w:rPr>
    </w:lvl>
    <w:lvl w:ilvl="4">
      <w:start w:val="0"/>
      <w:numFmt w:val="bullet"/>
      <w:lvlText w:val="•"/>
      <w:lvlJc w:val="left"/>
      <w:pPr>
        <w:ind w:left="5223" w:hanging="202"/>
      </w:pPr>
      <w:rPr/>
    </w:lvl>
    <w:lvl w:ilvl="5">
      <w:start w:val="0"/>
      <w:numFmt w:val="bullet"/>
      <w:lvlText w:val="•"/>
      <w:lvlJc w:val="left"/>
      <w:pPr>
        <w:ind w:left="6166" w:hanging="202"/>
      </w:pPr>
      <w:rPr/>
    </w:lvl>
    <w:lvl w:ilvl="6">
      <w:start w:val="0"/>
      <w:numFmt w:val="bullet"/>
      <w:lvlText w:val="•"/>
      <w:lvlJc w:val="left"/>
      <w:pPr>
        <w:ind w:left="7110" w:hanging="202"/>
      </w:pPr>
      <w:rPr/>
    </w:lvl>
    <w:lvl w:ilvl="7">
      <w:start w:val="0"/>
      <w:numFmt w:val="bullet"/>
      <w:lvlText w:val="•"/>
      <w:lvlJc w:val="left"/>
      <w:pPr>
        <w:ind w:left="8053" w:hanging="202.0000000000009"/>
      </w:pPr>
      <w:rPr/>
    </w:lvl>
    <w:lvl w:ilvl="8">
      <w:start w:val="0"/>
      <w:numFmt w:val="bullet"/>
      <w:lvlText w:val="•"/>
      <w:lvlJc w:val="left"/>
      <w:pPr>
        <w:ind w:left="8997" w:hanging="202"/>
      </w:pPr>
      <w:rPr/>
    </w:lvl>
  </w:abstractNum>
  <w:abstractNum w:abstractNumId="8">
    <w:lvl w:ilvl="0">
      <w:start w:val="1"/>
      <w:numFmt w:val="decimal"/>
      <w:lvlText w:val="%1)"/>
      <w:lvlJc w:val="left"/>
      <w:pPr>
        <w:ind w:left="120" w:hanging="403"/>
      </w:pPr>
      <w:rPr>
        <w:rFonts w:ascii="Times New Roman" w:cs="Times New Roman" w:eastAsia="Times New Roman" w:hAnsi="Times New Roman"/>
        <w:sz w:val="24"/>
        <w:szCs w:val="24"/>
      </w:rPr>
    </w:lvl>
    <w:lvl w:ilvl="1">
      <w:start w:val="0"/>
      <w:numFmt w:val="bullet"/>
      <w:lvlText w:val="•"/>
      <w:lvlJc w:val="left"/>
      <w:pPr>
        <w:ind w:left="776" w:hanging="403"/>
      </w:pPr>
      <w:rPr/>
    </w:lvl>
    <w:lvl w:ilvl="2">
      <w:start w:val="0"/>
      <w:numFmt w:val="bullet"/>
      <w:lvlText w:val="•"/>
      <w:lvlJc w:val="left"/>
      <w:pPr>
        <w:ind w:left="1433" w:hanging="402.9999999999998"/>
      </w:pPr>
      <w:rPr/>
    </w:lvl>
    <w:lvl w:ilvl="3">
      <w:start w:val="0"/>
      <w:numFmt w:val="bullet"/>
      <w:lvlText w:val="•"/>
      <w:lvlJc w:val="left"/>
      <w:pPr>
        <w:ind w:left="2090" w:hanging="403"/>
      </w:pPr>
      <w:rPr/>
    </w:lvl>
    <w:lvl w:ilvl="4">
      <w:start w:val="0"/>
      <w:numFmt w:val="bullet"/>
      <w:lvlText w:val="•"/>
      <w:lvlJc w:val="left"/>
      <w:pPr>
        <w:ind w:left="2747" w:hanging="403"/>
      </w:pPr>
      <w:rPr/>
    </w:lvl>
    <w:lvl w:ilvl="5">
      <w:start w:val="0"/>
      <w:numFmt w:val="bullet"/>
      <w:lvlText w:val="•"/>
      <w:lvlJc w:val="left"/>
      <w:pPr>
        <w:ind w:left="3404" w:hanging="403.00000000000045"/>
      </w:pPr>
      <w:rPr/>
    </w:lvl>
    <w:lvl w:ilvl="6">
      <w:start w:val="0"/>
      <w:numFmt w:val="bullet"/>
      <w:lvlText w:val="•"/>
      <w:lvlJc w:val="left"/>
      <w:pPr>
        <w:ind w:left="4060" w:hanging="403"/>
      </w:pPr>
      <w:rPr/>
    </w:lvl>
    <w:lvl w:ilvl="7">
      <w:start w:val="0"/>
      <w:numFmt w:val="bullet"/>
      <w:lvlText w:val="•"/>
      <w:lvlJc w:val="left"/>
      <w:pPr>
        <w:ind w:left="4717" w:hanging="403"/>
      </w:pPr>
      <w:rPr/>
    </w:lvl>
    <w:lvl w:ilvl="8">
      <w:start w:val="0"/>
      <w:numFmt w:val="bullet"/>
      <w:lvlText w:val="•"/>
      <w:lvlJc w:val="left"/>
      <w:pPr>
        <w:ind w:left="5374" w:hanging="403"/>
      </w:pPr>
      <w:rPr/>
    </w:lvl>
  </w:abstractNum>
  <w:abstractNum w:abstractNumId="9">
    <w:lvl w:ilvl="0">
      <w:start w:val="8"/>
      <w:numFmt w:val="decimal"/>
      <w:lvlText w:val="%1"/>
      <w:lvlJc w:val="left"/>
      <w:pPr>
        <w:ind w:left="112" w:hanging="318"/>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bullet"/>
      <w:lvlText w:val="•"/>
      <w:lvlJc w:val="left"/>
      <w:pPr>
        <w:ind w:left="2240" w:hanging="543"/>
      </w:pPr>
      <w:rPr/>
    </w:lvl>
    <w:lvl w:ilvl="4">
      <w:start w:val="0"/>
      <w:numFmt w:val="bullet"/>
      <w:lvlText w:val="•"/>
      <w:lvlJc w:val="left"/>
      <w:pPr>
        <w:ind w:left="2947" w:hanging="543"/>
      </w:pPr>
      <w:rPr/>
    </w:lvl>
    <w:lvl w:ilvl="5">
      <w:start w:val="0"/>
      <w:numFmt w:val="bullet"/>
      <w:lvlText w:val="•"/>
      <w:lvlJc w:val="left"/>
      <w:pPr>
        <w:ind w:left="3654" w:hanging="543.0000000000005"/>
      </w:pPr>
      <w:rPr/>
    </w:lvl>
    <w:lvl w:ilvl="6">
      <w:start w:val="0"/>
      <w:numFmt w:val="bullet"/>
      <w:lvlText w:val="•"/>
      <w:lvlJc w:val="left"/>
      <w:pPr>
        <w:ind w:left="4360" w:hanging="543"/>
      </w:pPr>
      <w:rPr/>
    </w:lvl>
    <w:lvl w:ilvl="7">
      <w:start w:val="0"/>
      <w:numFmt w:val="bullet"/>
      <w:lvlText w:val="•"/>
      <w:lvlJc w:val="left"/>
      <w:pPr>
        <w:ind w:left="5067" w:hanging="543"/>
      </w:pPr>
      <w:rPr/>
    </w:lvl>
    <w:lvl w:ilvl="8">
      <w:start w:val="0"/>
      <w:numFmt w:val="bullet"/>
      <w:lvlText w:val="•"/>
      <w:lvlJc w:val="left"/>
      <w:pPr>
        <w:ind w:left="5774" w:hanging="543"/>
      </w:pPr>
      <w:rPr/>
    </w:lvl>
  </w:abstractNum>
  <w:abstractNum w:abstractNumId="10">
    <w:lvl w:ilvl="0">
      <w:start w:val="1"/>
      <w:numFmt w:val="decimal"/>
      <w:lvlText w:val="%1)"/>
      <w:lvlJc w:val="left"/>
      <w:pPr>
        <w:ind w:left="120" w:hanging="293"/>
      </w:pPr>
      <w:rPr>
        <w:rFonts w:ascii="Times New Roman" w:cs="Times New Roman" w:eastAsia="Times New Roman" w:hAnsi="Times New Roman"/>
        <w:sz w:val="24"/>
        <w:szCs w:val="24"/>
      </w:rPr>
    </w:lvl>
    <w:lvl w:ilvl="1">
      <w:start w:val="0"/>
      <w:numFmt w:val="bullet"/>
      <w:lvlText w:val="•"/>
      <w:lvlJc w:val="left"/>
      <w:pPr>
        <w:ind w:left="776" w:hanging="293"/>
      </w:pPr>
      <w:rPr/>
    </w:lvl>
    <w:lvl w:ilvl="2">
      <w:start w:val="0"/>
      <w:numFmt w:val="bullet"/>
      <w:lvlText w:val="•"/>
      <w:lvlJc w:val="left"/>
      <w:pPr>
        <w:ind w:left="1433" w:hanging="292.9999999999998"/>
      </w:pPr>
      <w:rPr/>
    </w:lvl>
    <w:lvl w:ilvl="3">
      <w:start w:val="0"/>
      <w:numFmt w:val="bullet"/>
      <w:lvlText w:val="•"/>
      <w:lvlJc w:val="left"/>
      <w:pPr>
        <w:ind w:left="2090" w:hanging="293"/>
      </w:pPr>
      <w:rPr/>
    </w:lvl>
    <w:lvl w:ilvl="4">
      <w:start w:val="0"/>
      <w:numFmt w:val="bullet"/>
      <w:lvlText w:val="•"/>
      <w:lvlJc w:val="left"/>
      <w:pPr>
        <w:ind w:left="2747" w:hanging="293"/>
      </w:pPr>
      <w:rPr/>
    </w:lvl>
    <w:lvl w:ilvl="5">
      <w:start w:val="0"/>
      <w:numFmt w:val="bullet"/>
      <w:lvlText w:val="•"/>
      <w:lvlJc w:val="left"/>
      <w:pPr>
        <w:ind w:left="3404" w:hanging="293.00000000000045"/>
      </w:pPr>
      <w:rPr/>
    </w:lvl>
    <w:lvl w:ilvl="6">
      <w:start w:val="0"/>
      <w:numFmt w:val="bullet"/>
      <w:lvlText w:val="•"/>
      <w:lvlJc w:val="left"/>
      <w:pPr>
        <w:ind w:left="4060" w:hanging="293"/>
      </w:pPr>
      <w:rPr/>
    </w:lvl>
    <w:lvl w:ilvl="7">
      <w:start w:val="0"/>
      <w:numFmt w:val="bullet"/>
      <w:lvlText w:val="•"/>
      <w:lvlJc w:val="left"/>
      <w:pPr>
        <w:ind w:left="4717" w:hanging="293"/>
      </w:pPr>
      <w:rPr/>
    </w:lvl>
    <w:lvl w:ilvl="8">
      <w:start w:val="0"/>
      <w:numFmt w:val="bullet"/>
      <w:lvlText w:val="•"/>
      <w:lvlJc w:val="left"/>
      <w:pPr>
        <w:ind w:left="5374" w:hanging="293"/>
      </w:pPr>
      <w:rPr/>
    </w:lvl>
  </w:abstractNum>
  <w:abstractNum w:abstractNumId="11">
    <w:lvl w:ilvl="0">
      <w:start w:val="7"/>
      <w:numFmt w:val="decimal"/>
      <w:lvlText w:val="%1"/>
      <w:lvlJc w:val="left"/>
      <w:pPr>
        <w:ind w:left="112" w:hanging="404"/>
      </w:pPr>
      <w:rPr/>
    </w:lvl>
    <w:lvl w:ilvl="1">
      <w:start w:val="0"/>
      <w:numFmt w:val="decimal"/>
      <w:lvlText w:val=""/>
      <w:lvlJc w:val="left"/>
      <w:pPr>
        <w:ind w:left="0" w:firstLine="0"/>
      </w:pPr>
      <w:rPr/>
    </w:lvl>
    <w:lvl w:ilvl="2">
      <w:start w:val="0"/>
      <w:numFmt w:val="bullet"/>
      <w:lvlText w:val="•"/>
      <w:lvlJc w:val="left"/>
      <w:pPr>
        <w:ind w:left="1533" w:hanging="404"/>
      </w:pPr>
      <w:rPr/>
    </w:lvl>
    <w:lvl w:ilvl="3">
      <w:start w:val="0"/>
      <w:numFmt w:val="bullet"/>
      <w:lvlText w:val="•"/>
      <w:lvlJc w:val="left"/>
      <w:pPr>
        <w:ind w:left="2240" w:hanging="404"/>
      </w:pPr>
      <w:rPr/>
    </w:lvl>
    <w:lvl w:ilvl="4">
      <w:start w:val="0"/>
      <w:numFmt w:val="bullet"/>
      <w:lvlText w:val="•"/>
      <w:lvlJc w:val="left"/>
      <w:pPr>
        <w:ind w:left="2947" w:hanging="404"/>
      </w:pPr>
      <w:rPr/>
    </w:lvl>
    <w:lvl w:ilvl="5">
      <w:start w:val="0"/>
      <w:numFmt w:val="bullet"/>
      <w:lvlText w:val="•"/>
      <w:lvlJc w:val="left"/>
      <w:pPr>
        <w:ind w:left="3654" w:hanging="404"/>
      </w:pPr>
      <w:rPr/>
    </w:lvl>
    <w:lvl w:ilvl="6">
      <w:start w:val="0"/>
      <w:numFmt w:val="bullet"/>
      <w:lvlText w:val="•"/>
      <w:lvlJc w:val="left"/>
      <w:pPr>
        <w:ind w:left="4360" w:hanging="404"/>
      </w:pPr>
      <w:rPr/>
    </w:lvl>
    <w:lvl w:ilvl="7">
      <w:start w:val="0"/>
      <w:numFmt w:val="bullet"/>
      <w:lvlText w:val="•"/>
      <w:lvlJc w:val="left"/>
      <w:pPr>
        <w:ind w:left="5067" w:hanging="404"/>
      </w:pPr>
      <w:rPr/>
    </w:lvl>
    <w:lvl w:ilvl="8">
      <w:start w:val="0"/>
      <w:numFmt w:val="bullet"/>
      <w:lvlText w:val="•"/>
      <w:lvlJc w:val="left"/>
      <w:pPr>
        <w:ind w:left="5774" w:hanging="404"/>
      </w:pPr>
      <w:rPr/>
    </w:lvl>
  </w:abstractNum>
  <w:abstractNum w:abstractNumId="12">
    <w:lvl w:ilvl="0">
      <w:start w:val="0"/>
      <w:numFmt w:val="bullet"/>
      <w:lvlText w:val="-"/>
      <w:lvlJc w:val="left"/>
      <w:pPr>
        <w:ind w:left="379" w:hanging="212"/>
      </w:pPr>
      <w:rPr>
        <w:rFonts w:ascii="Times New Roman" w:cs="Times New Roman" w:eastAsia="Times New Roman" w:hAnsi="Times New Roman"/>
        <w:sz w:val="24"/>
        <w:szCs w:val="24"/>
      </w:rPr>
    </w:lvl>
    <w:lvl w:ilvl="1">
      <w:start w:val="0"/>
      <w:numFmt w:val="bullet"/>
      <w:lvlText w:val="•"/>
      <w:lvlJc w:val="left"/>
      <w:pPr>
        <w:ind w:left="1010" w:hanging="212"/>
      </w:pPr>
      <w:rPr/>
    </w:lvl>
    <w:lvl w:ilvl="2">
      <w:start w:val="0"/>
      <w:numFmt w:val="bullet"/>
      <w:lvlText w:val="•"/>
      <w:lvlJc w:val="left"/>
      <w:pPr>
        <w:ind w:left="1641" w:hanging="212"/>
      </w:pPr>
      <w:rPr/>
    </w:lvl>
    <w:lvl w:ilvl="3">
      <w:start w:val="0"/>
      <w:numFmt w:val="bullet"/>
      <w:lvlText w:val="•"/>
      <w:lvlJc w:val="left"/>
      <w:pPr>
        <w:ind w:left="2272" w:hanging="212"/>
      </w:pPr>
      <w:rPr/>
    </w:lvl>
    <w:lvl w:ilvl="4">
      <w:start w:val="0"/>
      <w:numFmt w:val="bullet"/>
      <w:lvlText w:val="•"/>
      <w:lvlJc w:val="left"/>
      <w:pPr>
        <w:ind w:left="2903" w:hanging="212"/>
      </w:pPr>
      <w:rPr/>
    </w:lvl>
    <w:lvl w:ilvl="5">
      <w:start w:val="0"/>
      <w:numFmt w:val="bullet"/>
      <w:lvlText w:val="•"/>
      <w:lvlJc w:val="left"/>
      <w:pPr>
        <w:ind w:left="3534" w:hanging="212"/>
      </w:pPr>
      <w:rPr/>
    </w:lvl>
    <w:lvl w:ilvl="6">
      <w:start w:val="0"/>
      <w:numFmt w:val="bullet"/>
      <w:lvlText w:val="•"/>
      <w:lvlJc w:val="left"/>
      <w:pPr>
        <w:ind w:left="4164" w:hanging="212"/>
      </w:pPr>
      <w:rPr/>
    </w:lvl>
    <w:lvl w:ilvl="7">
      <w:start w:val="0"/>
      <w:numFmt w:val="bullet"/>
      <w:lvlText w:val="•"/>
      <w:lvlJc w:val="left"/>
      <w:pPr>
        <w:ind w:left="4795" w:hanging="212"/>
      </w:pPr>
      <w:rPr/>
    </w:lvl>
    <w:lvl w:ilvl="8">
      <w:start w:val="0"/>
      <w:numFmt w:val="bullet"/>
      <w:lvlText w:val="•"/>
      <w:lvlJc w:val="left"/>
      <w:pPr>
        <w:ind w:left="5426" w:hanging="212"/>
      </w:pPr>
      <w:rPr/>
    </w:lvl>
  </w:abstractNum>
  <w:abstractNum w:abstractNumId="13">
    <w:lvl w:ilvl="0">
      <w:start w:val="11"/>
      <w:numFmt w:val="decimal"/>
      <w:lvlText w:val="%1)"/>
      <w:lvlJc w:val="left"/>
      <w:pPr>
        <w:ind w:left="379" w:hanging="418"/>
      </w:pPr>
      <w:rPr>
        <w:rFonts w:ascii="Times New Roman" w:cs="Times New Roman" w:eastAsia="Times New Roman" w:hAnsi="Times New Roman"/>
        <w:sz w:val="24"/>
        <w:szCs w:val="24"/>
      </w:rPr>
    </w:lvl>
    <w:lvl w:ilvl="1">
      <w:start w:val="0"/>
      <w:numFmt w:val="bullet"/>
      <w:lvlText w:val="•"/>
      <w:lvlJc w:val="left"/>
      <w:pPr>
        <w:ind w:left="1010" w:hanging="418"/>
      </w:pPr>
      <w:rPr/>
    </w:lvl>
    <w:lvl w:ilvl="2">
      <w:start w:val="0"/>
      <w:numFmt w:val="bullet"/>
      <w:lvlText w:val="•"/>
      <w:lvlJc w:val="left"/>
      <w:pPr>
        <w:ind w:left="1641" w:hanging="418"/>
      </w:pPr>
      <w:rPr/>
    </w:lvl>
    <w:lvl w:ilvl="3">
      <w:start w:val="0"/>
      <w:numFmt w:val="bullet"/>
      <w:lvlText w:val="•"/>
      <w:lvlJc w:val="left"/>
      <w:pPr>
        <w:ind w:left="2272" w:hanging="418.0000000000002"/>
      </w:pPr>
      <w:rPr/>
    </w:lvl>
    <w:lvl w:ilvl="4">
      <w:start w:val="0"/>
      <w:numFmt w:val="bullet"/>
      <w:lvlText w:val="•"/>
      <w:lvlJc w:val="left"/>
      <w:pPr>
        <w:ind w:left="2903" w:hanging="418"/>
      </w:pPr>
      <w:rPr/>
    </w:lvl>
    <w:lvl w:ilvl="5">
      <w:start w:val="0"/>
      <w:numFmt w:val="bullet"/>
      <w:lvlText w:val="•"/>
      <w:lvlJc w:val="left"/>
      <w:pPr>
        <w:ind w:left="3534" w:hanging="418.00000000000045"/>
      </w:pPr>
      <w:rPr/>
    </w:lvl>
    <w:lvl w:ilvl="6">
      <w:start w:val="0"/>
      <w:numFmt w:val="bullet"/>
      <w:lvlText w:val="•"/>
      <w:lvlJc w:val="left"/>
      <w:pPr>
        <w:ind w:left="4164" w:hanging="418.00000000000045"/>
      </w:pPr>
      <w:rPr/>
    </w:lvl>
    <w:lvl w:ilvl="7">
      <w:start w:val="0"/>
      <w:numFmt w:val="bullet"/>
      <w:lvlText w:val="•"/>
      <w:lvlJc w:val="left"/>
      <w:pPr>
        <w:ind w:left="4795" w:hanging="418"/>
      </w:pPr>
      <w:rPr/>
    </w:lvl>
    <w:lvl w:ilvl="8">
      <w:start w:val="0"/>
      <w:numFmt w:val="bullet"/>
      <w:lvlText w:val="•"/>
      <w:lvlJc w:val="left"/>
      <w:pPr>
        <w:ind w:left="5426" w:hanging="418"/>
      </w:pPr>
      <w:rPr/>
    </w:lvl>
  </w:abstractNum>
  <w:abstractNum w:abstractNumId="14">
    <w:lvl w:ilvl="0">
      <w:start w:val="1"/>
      <w:numFmt w:val="decimal"/>
      <w:lvlText w:val="%1."/>
      <w:lvlJc w:val="left"/>
      <w:pPr>
        <w:ind w:left="324" w:hanging="361"/>
      </w:pPr>
      <w:rPr>
        <w:rFonts w:ascii="Times New Roman" w:cs="Times New Roman" w:eastAsia="Times New Roman" w:hAnsi="Times New Roman"/>
        <w:sz w:val="24"/>
        <w:szCs w:val="24"/>
      </w:rPr>
    </w:lvl>
    <w:lvl w:ilvl="1">
      <w:start w:val="0"/>
      <w:numFmt w:val="bullet"/>
      <w:lvlText w:val="•"/>
      <w:lvlJc w:val="left"/>
      <w:pPr>
        <w:ind w:left="1376" w:hanging="361"/>
      </w:pPr>
      <w:rPr/>
    </w:lvl>
    <w:lvl w:ilvl="2">
      <w:start w:val="0"/>
      <w:numFmt w:val="bullet"/>
      <w:lvlText w:val="•"/>
      <w:lvlJc w:val="left"/>
      <w:pPr>
        <w:ind w:left="2432" w:hanging="361"/>
      </w:pPr>
      <w:rPr/>
    </w:lvl>
    <w:lvl w:ilvl="3">
      <w:start w:val="0"/>
      <w:numFmt w:val="bullet"/>
      <w:lvlText w:val="•"/>
      <w:lvlJc w:val="left"/>
      <w:pPr>
        <w:ind w:left="3489" w:hanging="361.00000000000045"/>
      </w:pPr>
      <w:rPr/>
    </w:lvl>
    <w:lvl w:ilvl="4">
      <w:start w:val="0"/>
      <w:numFmt w:val="bullet"/>
      <w:lvlText w:val="•"/>
      <w:lvlJc w:val="left"/>
      <w:pPr>
        <w:ind w:left="4545" w:hanging="361"/>
      </w:pPr>
      <w:rPr/>
    </w:lvl>
    <w:lvl w:ilvl="5">
      <w:start w:val="0"/>
      <w:numFmt w:val="bullet"/>
      <w:lvlText w:val="•"/>
      <w:lvlJc w:val="left"/>
      <w:pPr>
        <w:ind w:left="5602" w:hanging="361"/>
      </w:pPr>
      <w:rPr/>
    </w:lvl>
    <w:lvl w:ilvl="6">
      <w:start w:val="0"/>
      <w:numFmt w:val="bullet"/>
      <w:lvlText w:val="•"/>
      <w:lvlJc w:val="left"/>
      <w:pPr>
        <w:ind w:left="6658" w:hanging="361.0000000000009"/>
      </w:pPr>
      <w:rPr/>
    </w:lvl>
    <w:lvl w:ilvl="7">
      <w:start w:val="0"/>
      <w:numFmt w:val="bullet"/>
      <w:lvlText w:val="•"/>
      <w:lvlJc w:val="left"/>
      <w:pPr>
        <w:ind w:left="7714" w:hanging="361"/>
      </w:pPr>
      <w:rPr/>
    </w:lvl>
    <w:lvl w:ilvl="8">
      <w:start w:val="0"/>
      <w:numFmt w:val="bullet"/>
      <w:lvlText w:val="•"/>
      <w:lvlJc w:val="left"/>
      <w:pPr>
        <w:ind w:left="8771" w:hanging="361"/>
      </w:pPr>
      <w:rPr/>
    </w:lvl>
  </w:abstractNum>
  <w:abstractNum w:abstractNumId="15">
    <w:lvl w:ilvl="0">
      <w:start w:val="1"/>
      <w:numFmt w:val="decimal"/>
      <w:lvlText w:val="%1."/>
      <w:lvlJc w:val="left"/>
      <w:pPr>
        <w:ind w:left="640" w:hanging="356"/>
      </w:pPr>
      <w:rPr>
        <w:rFonts w:ascii="Times New Roman" w:cs="Times New Roman" w:eastAsia="Times New Roman" w:hAnsi="Times New Roman"/>
        <w:sz w:val="24"/>
        <w:szCs w:val="24"/>
      </w:rPr>
    </w:lvl>
    <w:lvl w:ilvl="1">
      <w:start w:val="0"/>
      <w:numFmt w:val="bullet"/>
      <w:lvlText w:val="•"/>
      <w:lvlJc w:val="left"/>
      <w:pPr>
        <w:ind w:left="640" w:hanging="356"/>
      </w:pPr>
      <w:rPr/>
    </w:lvl>
    <w:lvl w:ilvl="2">
      <w:start w:val="0"/>
      <w:numFmt w:val="bullet"/>
      <w:lvlText w:val="•"/>
      <w:lvlJc w:val="left"/>
      <w:pPr>
        <w:ind w:left="1762" w:hanging="356"/>
      </w:pPr>
      <w:rPr/>
    </w:lvl>
    <w:lvl w:ilvl="3">
      <w:start w:val="0"/>
      <w:numFmt w:val="bullet"/>
      <w:lvlText w:val="•"/>
      <w:lvlJc w:val="left"/>
      <w:pPr>
        <w:ind w:left="2885" w:hanging="356"/>
      </w:pPr>
      <w:rPr/>
    </w:lvl>
    <w:lvl w:ilvl="4">
      <w:start w:val="0"/>
      <w:numFmt w:val="bullet"/>
      <w:lvlText w:val="•"/>
      <w:lvlJc w:val="left"/>
      <w:pPr>
        <w:ind w:left="4008" w:hanging="356"/>
      </w:pPr>
      <w:rPr/>
    </w:lvl>
    <w:lvl w:ilvl="5">
      <w:start w:val="0"/>
      <w:numFmt w:val="bullet"/>
      <w:lvlText w:val="•"/>
      <w:lvlJc w:val="left"/>
      <w:pPr>
        <w:ind w:left="5130" w:hanging="356"/>
      </w:pPr>
      <w:rPr/>
    </w:lvl>
    <w:lvl w:ilvl="6">
      <w:start w:val="0"/>
      <w:numFmt w:val="bullet"/>
      <w:lvlText w:val="•"/>
      <w:lvlJc w:val="left"/>
      <w:pPr>
        <w:ind w:left="6253" w:hanging="356.0000000000009"/>
      </w:pPr>
      <w:rPr/>
    </w:lvl>
    <w:lvl w:ilvl="7">
      <w:start w:val="0"/>
      <w:numFmt w:val="bullet"/>
      <w:lvlText w:val="•"/>
      <w:lvlJc w:val="left"/>
      <w:pPr>
        <w:ind w:left="7376" w:hanging="356"/>
      </w:pPr>
      <w:rPr/>
    </w:lvl>
    <w:lvl w:ilvl="8">
      <w:start w:val="0"/>
      <w:numFmt w:val="bullet"/>
      <w:lvlText w:val="•"/>
      <w:lvlJc w:val="left"/>
      <w:pPr>
        <w:ind w:left="8498" w:hanging="356.0000000000009"/>
      </w:pPr>
      <w:rPr/>
    </w:lvl>
  </w:abstractNum>
  <w:abstractNum w:abstractNumId="16">
    <w:lvl w:ilvl="0">
      <w:start w:val="1"/>
      <w:numFmt w:val="decimal"/>
      <w:lvlText w:val="%1."/>
      <w:lvlJc w:val="left"/>
      <w:pPr>
        <w:ind w:left="822" w:hanging="360"/>
      </w:pPr>
      <w:rPr>
        <w:rFonts w:ascii="Times New Roman" w:cs="Times New Roman" w:eastAsia="Times New Roman" w:hAnsi="Times New Roman"/>
        <w:sz w:val="24"/>
        <w:szCs w:val="24"/>
      </w:rPr>
    </w:lvl>
    <w:lvl w:ilvl="1">
      <w:start w:val="0"/>
      <w:numFmt w:val="bullet"/>
      <w:lvlText w:val="•"/>
      <w:lvlJc w:val="left"/>
      <w:pPr>
        <w:ind w:left="1812" w:hanging="360"/>
      </w:pPr>
      <w:rPr/>
    </w:lvl>
    <w:lvl w:ilvl="2">
      <w:start w:val="0"/>
      <w:numFmt w:val="bullet"/>
      <w:lvlText w:val="•"/>
      <w:lvlJc w:val="left"/>
      <w:pPr>
        <w:ind w:left="2804" w:hanging="360"/>
      </w:pPr>
      <w:rPr/>
    </w:lvl>
    <w:lvl w:ilvl="3">
      <w:start w:val="0"/>
      <w:numFmt w:val="bullet"/>
      <w:lvlText w:val="•"/>
      <w:lvlJc w:val="left"/>
      <w:pPr>
        <w:ind w:left="3797" w:hanging="360"/>
      </w:pPr>
      <w:rPr/>
    </w:lvl>
    <w:lvl w:ilvl="4">
      <w:start w:val="0"/>
      <w:numFmt w:val="bullet"/>
      <w:lvlText w:val="•"/>
      <w:lvlJc w:val="left"/>
      <w:pPr>
        <w:ind w:left="4789" w:hanging="360"/>
      </w:pPr>
      <w:rPr/>
    </w:lvl>
    <w:lvl w:ilvl="5">
      <w:start w:val="0"/>
      <w:numFmt w:val="bullet"/>
      <w:lvlText w:val="•"/>
      <w:lvlJc w:val="left"/>
      <w:pPr>
        <w:ind w:left="5782" w:hanging="360"/>
      </w:pPr>
      <w:rPr/>
    </w:lvl>
    <w:lvl w:ilvl="6">
      <w:start w:val="0"/>
      <w:numFmt w:val="bullet"/>
      <w:lvlText w:val="•"/>
      <w:lvlJc w:val="left"/>
      <w:pPr>
        <w:ind w:left="6774" w:hanging="360"/>
      </w:pPr>
      <w:rPr/>
    </w:lvl>
    <w:lvl w:ilvl="7">
      <w:start w:val="0"/>
      <w:numFmt w:val="bullet"/>
      <w:lvlText w:val="•"/>
      <w:lvlJc w:val="left"/>
      <w:pPr>
        <w:ind w:left="7766" w:hanging="360"/>
      </w:pPr>
      <w:rPr/>
    </w:lvl>
    <w:lvl w:ilvl="8">
      <w:start w:val="0"/>
      <w:numFmt w:val="bullet"/>
      <w:lvlText w:val="•"/>
      <w:lvlJc w:val="left"/>
      <w:pPr>
        <w:ind w:left="8759" w:hanging="360"/>
      </w:pPr>
      <w:rPr/>
    </w:lvl>
  </w:abstractNum>
  <w:abstractNum w:abstractNumId="17">
    <w:lvl w:ilvl="0">
      <w:start w:val="3"/>
      <w:numFmt w:val="decimal"/>
      <w:lvlText w:val="%1)"/>
      <w:lvlJc w:val="left"/>
      <w:pPr>
        <w:ind w:left="120" w:hanging="264"/>
      </w:pPr>
      <w:rPr>
        <w:rFonts w:ascii="Times New Roman" w:cs="Times New Roman" w:eastAsia="Times New Roman" w:hAnsi="Times New Roman"/>
        <w:sz w:val="24"/>
        <w:szCs w:val="24"/>
      </w:rPr>
    </w:lvl>
    <w:lvl w:ilvl="1">
      <w:start w:val="0"/>
      <w:numFmt w:val="bullet"/>
      <w:lvlText w:val="•"/>
      <w:lvlJc w:val="left"/>
      <w:pPr>
        <w:ind w:left="776" w:hanging="264.00000000000006"/>
      </w:pPr>
      <w:rPr/>
    </w:lvl>
    <w:lvl w:ilvl="2">
      <w:start w:val="0"/>
      <w:numFmt w:val="bullet"/>
      <w:lvlText w:val="•"/>
      <w:lvlJc w:val="left"/>
      <w:pPr>
        <w:ind w:left="1433" w:hanging="264"/>
      </w:pPr>
      <w:rPr/>
    </w:lvl>
    <w:lvl w:ilvl="3">
      <w:start w:val="0"/>
      <w:numFmt w:val="bullet"/>
      <w:lvlText w:val="•"/>
      <w:lvlJc w:val="left"/>
      <w:pPr>
        <w:ind w:left="2090" w:hanging="264"/>
      </w:pPr>
      <w:rPr/>
    </w:lvl>
    <w:lvl w:ilvl="4">
      <w:start w:val="0"/>
      <w:numFmt w:val="bullet"/>
      <w:lvlText w:val="•"/>
      <w:lvlJc w:val="left"/>
      <w:pPr>
        <w:ind w:left="2747" w:hanging="264"/>
      </w:pPr>
      <w:rPr/>
    </w:lvl>
    <w:lvl w:ilvl="5">
      <w:start w:val="0"/>
      <w:numFmt w:val="bullet"/>
      <w:lvlText w:val="•"/>
      <w:lvlJc w:val="left"/>
      <w:pPr>
        <w:ind w:left="3404" w:hanging="264"/>
      </w:pPr>
      <w:rPr/>
    </w:lvl>
    <w:lvl w:ilvl="6">
      <w:start w:val="0"/>
      <w:numFmt w:val="bullet"/>
      <w:lvlText w:val="•"/>
      <w:lvlJc w:val="left"/>
      <w:pPr>
        <w:ind w:left="4060" w:hanging="264"/>
      </w:pPr>
      <w:rPr/>
    </w:lvl>
    <w:lvl w:ilvl="7">
      <w:start w:val="0"/>
      <w:numFmt w:val="bullet"/>
      <w:lvlText w:val="•"/>
      <w:lvlJc w:val="left"/>
      <w:pPr>
        <w:ind w:left="4717" w:hanging="264"/>
      </w:pPr>
      <w:rPr/>
    </w:lvl>
    <w:lvl w:ilvl="8">
      <w:start w:val="0"/>
      <w:numFmt w:val="bullet"/>
      <w:lvlText w:val="•"/>
      <w:lvlJc w:val="left"/>
      <w:pPr>
        <w:ind w:left="5374" w:hanging="264"/>
      </w:pPr>
      <w:rPr/>
    </w:lvl>
  </w:abstractNum>
  <w:abstractNum w:abstractNumId="18">
    <w:lvl w:ilvl="0">
      <w:start w:val="2"/>
      <w:numFmt w:val="decimal"/>
      <w:lvlText w:val="%1)"/>
      <w:lvlJc w:val="left"/>
      <w:pPr>
        <w:ind w:left="941" w:hanging="250"/>
      </w:pPr>
      <w:rPr>
        <w:rFonts w:ascii="Times New Roman" w:cs="Times New Roman" w:eastAsia="Times New Roman" w:hAnsi="Times New Roman"/>
        <w:sz w:val="24"/>
        <w:szCs w:val="24"/>
      </w:rPr>
    </w:lvl>
    <w:lvl w:ilvl="1">
      <w:start w:val="0"/>
      <w:numFmt w:val="bullet"/>
      <w:lvlText w:val="•"/>
      <w:lvlJc w:val="left"/>
      <w:pPr>
        <w:ind w:left="1514" w:hanging="250"/>
      </w:pPr>
      <w:rPr/>
    </w:lvl>
    <w:lvl w:ilvl="2">
      <w:start w:val="0"/>
      <w:numFmt w:val="bullet"/>
      <w:lvlText w:val="•"/>
      <w:lvlJc w:val="left"/>
      <w:pPr>
        <w:ind w:left="2089" w:hanging="250"/>
      </w:pPr>
      <w:rPr/>
    </w:lvl>
    <w:lvl w:ilvl="3">
      <w:start w:val="0"/>
      <w:numFmt w:val="bullet"/>
      <w:lvlText w:val="•"/>
      <w:lvlJc w:val="left"/>
      <w:pPr>
        <w:ind w:left="2664" w:hanging="250"/>
      </w:pPr>
      <w:rPr/>
    </w:lvl>
    <w:lvl w:ilvl="4">
      <w:start w:val="0"/>
      <w:numFmt w:val="bullet"/>
      <w:lvlText w:val="•"/>
      <w:lvlJc w:val="left"/>
      <w:pPr>
        <w:ind w:left="3239" w:hanging="250"/>
      </w:pPr>
      <w:rPr/>
    </w:lvl>
    <w:lvl w:ilvl="5">
      <w:start w:val="0"/>
      <w:numFmt w:val="bullet"/>
      <w:lvlText w:val="•"/>
      <w:lvlJc w:val="left"/>
      <w:pPr>
        <w:ind w:left="3814" w:hanging="250"/>
      </w:pPr>
      <w:rPr/>
    </w:lvl>
    <w:lvl w:ilvl="6">
      <w:start w:val="0"/>
      <w:numFmt w:val="bullet"/>
      <w:lvlText w:val="•"/>
      <w:lvlJc w:val="left"/>
      <w:pPr>
        <w:ind w:left="4388" w:hanging="250"/>
      </w:pPr>
      <w:rPr/>
    </w:lvl>
    <w:lvl w:ilvl="7">
      <w:start w:val="0"/>
      <w:numFmt w:val="bullet"/>
      <w:lvlText w:val="•"/>
      <w:lvlJc w:val="left"/>
      <w:pPr>
        <w:ind w:left="4963" w:hanging="250"/>
      </w:pPr>
      <w:rPr/>
    </w:lvl>
    <w:lvl w:ilvl="8">
      <w:start w:val="0"/>
      <w:numFmt w:val="bullet"/>
      <w:lvlText w:val="•"/>
      <w:lvlJc w:val="left"/>
      <w:pPr>
        <w:ind w:left="5538" w:hanging="250"/>
      </w:pPr>
      <w:rPr/>
    </w:lvl>
  </w:abstractNum>
  <w:abstractNum w:abstractNumId="19">
    <w:lvl w:ilvl="0">
      <w:start w:val="1"/>
      <w:numFmt w:val="decimal"/>
      <w:lvlText w:val="%1."/>
      <w:lvlJc w:val="left"/>
      <w:pPr>
        <w:ind w:left="317" w:hanging="312"/>
      </w:pPr>
      <w:rPr>
        <w:rFonts w:ascii="Times New Roman" w:cs="Times New Roman" w:eastAsia="Times New Roman" w:hAnsi="Times New Roman"/>
        <w:sz w:val="24"/>
        <w:szCs w:val="24"/>
      </w:rPr>
    </w:lvl>
    <w:lvl w:ilvl="1">
      <w:start w:val="0"/>
      <w:numFmt w:val="bullet"/>
      <w:lvlText w:val="•"/>
      <w:lvlJc w:val="left"/>
      <w:pPr>
        <w:ind w:left="956" w:hanging="312.0000000000001"/>
      </w:pPr>
      <w:rPr/>
    </w:lvl>
    <w:lvl w:ilvl="2">
      <w:start w:val="0"/>
      <w:numFmt w:val="bullet"/>
      <w:lvlText w:val="•"/>
      <w:lvlJc w:val="left"/>
      <w:pPr>
        <w:ind w:left="1593" w:hanging="311.9999999999998"/>
      </w:pPr>
      <w:rPr/>
    </w:lvl>
    <w:lvl w:ilvl="3">
      <w:start w:val="0"/>
      <w:numFmt w:val="bullet"/>
      <w:lvlText w:val="•"/>
      <w:lvlJc w:val="left"/>
      <w:pPr>
        <w:ind w:left="2230" w:hanging="312"/>
      </w:pPr>
      <w:rPr/>
    </w:lvl>
    <w:lvl w:ilvl="4">
      <w:start w:val="0"/>
      <w:numFmt w:val="bullet"/>
      <w:lvlText w:val="•"/>
      <w:lvlJc w:val="left"/>
      <w:pPr>
        <w:ind w:left="2867" w:hanging="312"/>
      </w:pPr>
      <w:rPr/>
    </w:lvl>
    <w:lvl w:ilvl="5">
      <w:start w:val="0"/>
      <w:numFmt w:val="bullet"/>
      <w:lvlText w:val="•"/>
      <w:lvlJc w:val="left"/>
      <w:pPr>
        <w:ind w:left="3504" w:hanging="312"/>
      </w:pPr>
      <w:rPr/>
    </w:lvl>
    <w:lvl w:ilvl="6">
      <w:start w:val="0"/>
      <w:numFmt w:val="bullet"/>
      <w:lvlText w:val="•"/>
      <w:lvlJc w:val="left"/>
      <w:pPr>
        <w:ind w:left="4140" w:hanging="312"/>
      </w:pPr>
      <w:rPr/>
    </w:lvl>
    <w:lvl w:ilvl="7">
      <w:start w:val="0"/>
      <w:numFmt w:val="bullet"/>
      <w:lvlText w:val="•"/>
      <w:lvlJc w:val="left"/>
      <w:pPr>
        <w:ind w:left="4777" w:hanging="312"/>
      </w:pPr>
      <w:rPr/>
    </w:lvl>
    <w:lvl w:ilvl="8">
      <w:start w:val="0"/>
      <w:numFmt w:val="bullet"/>
      <w:lvlText w:val="•"/>
      <w:lvlJc w:val="left"/>
      <w:pPr>
        <w:ind w:left="5414" w:hanging="312"/>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2"/>
      <w:numFmt w:val="decimal"/>
      <w:lvlText w:val="%1"/>
      <w:lvlJc w:val="left"/>
      <w:pPr>
        <w:ind w:left="242" w:hanging="562"/>
      </w:pPr>
      <w:rPr/>
    </w:lvl>
    <w:lvl w:ilvl="1">
      <w:start w:val="0"/>
      <w:numFmt w:val="decimal"/>
      <w:lvlText w:val=""/>
      <w:lvlJc w:val="left"/>
      <w:pPr>
        <w:ind w:left="0" w:firstLine="0"/>
      </w:pPr>
      <w:rPr/>
    </w:lvl>
    <w:lvl w:ilvl="2">
      <w:start w:val="0"/>
      <w:numFmt w:val="bullet"/>
      <w:lvlText w:val="•"/>
      <w:lvlJc w:val="left"/>
      <w:pPr>
        <w:ind w:left="2368" w:hanging="561.9999999999998"/>
      </w:pPr>
      <w:rPr/>
    </w:lvl>
    <w:lvl w:ilvl="3">
      <w:start w:val="0"/>
      <w:numFmt w:val="bullet"/>
      <w:lvlText w:val="•"/>
      <w:lvlJc w:val="left"/>
      <w:pPr>
        <w:ind w:left="3433" w:hanging="562"/>
      </w:pPr>
      <w:rPr/>
    </w:lvl>
    <w:lvl w:ilvl="4">
      <w:start w:val="0"/>
      <w:numFmt w:val="bullet"/>
      <w:lvlText w:val="•"/>
      <w:lvlJc w:val="left"/>
      <w:pPr>
        <w:ind w:left="4497" w:hanging="562"/>
      </w:pPr>
      <w:rPr/>
    </w:lvl>
    <w:lvl w:ilvl="5">
      <w:start w:val="0"/>
      <w:numFmt w:val="bullet"/>
      <w:lvlText w:val="•"/>
      <w:lvlJc w:val="left"/>
      <w:pPr>
        <w:ind w:left="5562" w:hanging="561.9999999999991"/>
      </w:pPr>
      <w:rPr/>
    </w:lvl>
    <w:lvl w:ilvl="6">
      <w:start w:val="0"/>
      <w:numFmt w:val="bullet"/>
      <w:lvlText w:val="•"/>
      <w:lvlJc w:val="left"/>
      <w:pPr>
        <w:ind w:left="6626" w:hanging="562"/>
      </w:pPr>
      <w:rPr/>
    </w:lvl>
    <w:lvl w:ilvl="7">
      <w:start w:val="0"/>
      <w:numFmt w:val="bullet"/>
      <w:lvlText w:val="•"/>
      <w:lvlJc w:val="left"/>
      <w:pPr>
        <w:ind w:left="7690" w:hanging="562"/>
      </w:pPr>
      <w:rPr/>
    </w:lvl>
    <w:lvl w:ilvl="8">
      <w:start w:val="0"/>
      <w:numFmt w:val="bullet"/>
      <w:lvlText w:val="•"/>
      <w:lvlJc w:val="left"/>
      <w:pPr>
        <w:ind w:left="8755" w:hanging="562"/>
      </w:pPr>
      <w:rPr/>
    </w:lvl>
  </w:abstractNum>
  <w:abstractNum w:abstractNumId="22">
    <w:lvl w:ilvl="0">
      <w:start w:val="11"/>
      <w:numFmt w:val="decimal"/>
      <w:lvlText w:val="%1"/>
      <w:lvlJc w:val="left"/>
      <w:pPr>
        <w:ind w:left="242" w:hanging="576"/>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bullet"/>
      <w:lvlText w:val="•"/>
      <w:lvlJc w:val="left"/>
      <w:pPr>
        <w:ind w:left="4497" w:hanging="1007"/>
      </w:pPr>
      <w:rPr/>
    </w:lvl>
    <w:lvl w:ilvl="5">
      <w:start w:val="0"/>
      <w:numFmt w:val="bullet"/>
      <w:lvlText w:val="•"/>
      <w:lvlJc w:val="left"/>
      <w:pPr>
        <w:ind w:left="5562" w:hanging="1006.9999999999991"/>
      </w:pPr>
      <w:rPr/>
    </w:lvl>
    <w:lvl w:ilvl="6">
      <w:start w:val="0"/>
      <w:numFmt w:val="bullet"/>
      <w:lvlText w:val="•"/>
      <w:lvlJc w:val="left"/>
      <w:pPr>
        <w:ind w:left="6626" w:hanging="1007"/>
      </w:pPr>
      <w:rPr/>
    </w:lvl>
    <w:lvl w:ilvl="7">
      <w:start w:val="0"/>
      <w:numFmt w:val="bullet"/>
      <w:lvlText w:val="•"/>
      <w:lvlJc w:val="left"/>
      <w:pPr>
        <w:ind w:left="7690" w:hanging="1007"/>
      </w:pPr>
      <w:rPr/>
    </w:lvl>
    <w:lvl w:ilvl="8">
      <w:start w:val="0"/>
      <w:numFmt w:val="bullet"/>
      <w:lvlText w:val="•"/>
      <w:lvlJc w:val="left"/>
      <w:pPr>
        <w:ind w:left="8755" w:hanging="1007"/>
      </w:pPr>
      <w:rPr/>
    </w:lvl>
  </w:abstractNum>
  <w:abstractNum w:abstractNumId="23">
    <w:lvl w:ilvl="0">
      <w:start w:val="2"/>
      <w:numFmt w:val="decimal"/>
      <w:lvlText w:val="%1)"/>
      <w:lvlJc w:val="left"/>
      <w:pPr>
        <w:ind w:left="379" w:hanging="322.00000000000006"/>
      </w:pPr>
      <w:rPr>
        <w:rFonts w:ascii="Times New Roman" w:cs="Times New Roman" w:eastAsia="Times New Roman" w:hAnsi="Times New Roman"/>
        <w:sz w:val="24"/>
        <w:szCs w:val="24"/>
      </w:rPr>
    </w:lvl>
    <w:lvl w:ilvl="1">
      <w:start w:val="0"/>
      <w:numFmt w:val="bullet"/>
      <w:lvlText w:val="•"/>
      <w:lvlJc w:val="left"/>
      <w:pPr>
        <w:ind w:left="1010" w:hanging="322"/>
      </w:pPr>
      <w:rPr/>
    </w:lvl>
    <w:lvl w:ilvl="2">
      <w:start w:val="0"/>
      <w:numFmt w:val="bullet"/>
      <w:lvlText w:val="•"/>
      <w:lvlJc w:val="left"/>
      <w:pPr>
        <w:ind w:left="1641" w:hanging="322.0000000000002"/>
      </w:pPr>
      <w:rPr/>
    </w:lvl>
    <w:lvl w:ilvl="3">
      <w:start w:val="0"/>
      <w:numFmt w:val="bullet"/>
      <w:lvlText w:val="•"/>
      <w:lvlJc w:val="left"/>
      <w:pPr>
        <w:ind w:left="2272" w:hanging="322"/>
      </w:pPr>
      <w:rPr/>
    </w:lvl>
    <w:lvl w:ilvl="4">
      <w:start w:val="0"/>
      <w:numFmt w:val="bullet"/>
      <w:lvlText w:val="•"/>
      <w:lvlJc w:val="left"/>
      <w:pPr>
        <w:ind w:left="2903" w:hanging="322"/>
      </w:pPr>
      <w:rPr/>
    </w:lvl>
    <w:lvl w:ilvl="5">
      <w:start w:val="0"/>
      <w:numFmt w:val="bullet"/>
      <w:lvlText w:val="•"/>
      <w:lvlJc w:val="left"/>
      <w:pPr>
        <w:ind w:left="3534" w:hanging="322"/>
      </w:pPr>
      <w:rPr/>
    </w:lvl>
    <w:lvl w:ilvl="6">
      <w:start w:val="0"/>
      <w:numFmt w:val="bullet"/>
      <w:lvlText w:val="•"/>
      <w:lvlJc w:val="left"/>
      <w:pPr>
        <w:ind w:left="4164" w:hanging="322"/>
      </w:pPr>
      <w:rPr/>
    </w:lvl>
    <w:lvl w:ilvl="7">
      <w:start w:val="0"/>
      <w:numFmt w:val="bullet"/>
      <w:lvlText w:val="•"/>
      <w:lvlJc w:val="left"/>
      <w:pPr>
        <w:ind w:left="4795" w:hanging="322"/>
      </w:pPr>
      <w:rPr/>
    </w:lvl>
    <w:lvl w:ilvl="8">
      <w:start w:val="0"/>
      <w:numFmt w:val="bullet"/>
      <w:lvlText w:val="•"/>
      <w:lvlJc w:val="left"/>
      <w:pPr>
        <w:ind w:left="5426" w:hanging="322"/>
      </w:pPr>
      <w:rPr/>
    </w:lvl>
  </w:abstractNum>
  <w:abstractNum w:abstractNumId="24">
    <w:lvl w:ilvl="0">
      <w:start w:val="0"/>
      <w:numFmt w:val="bullet"/>
      <w:lvlText w:val="-"/>
      <w:lvlJc w:val="left"/>
      <w:pPr>
        <w:ind w:left="379" w:hanging="202"/>
      </w:pPr>
      <w:rPr>
        <w:rFonts w:ascii="Times New Roman" w:cs="Times New Roman" w:eastAsia="Times New Roman" w:hAnsi="Times New Roman"/>
        <w:sz w:val="24"/>
        <w:szCs w:val="24"/>
      </w:rPr>
    </w:lvl>
    <w:lvl w:ilvl="1">
      <w:start w:val="0"/>
      <w:numFmt w:val="bullet"/>
      <w:lvlText w:val="•"/>
      <w:lvlJc w:val="left"/>
      <w:pPr>
        <w:ind w:left="1010" w:hanging="202"/>
      </w:pPr>
      <w:rPr/>
    </w:lvl>
    <w:lvl w:ilvl="2">
      <w:start w:val="0"/>
      <w:numFmt w:val="bullet"/>
      <w:lvlText w:val="•"/>
      <w:lvlJc w:val="left"/>
      <w:pPr>
        <w:ind w:left="1641" w:hanging="202"/>
      </w:pPr>
      <w:rPr/>
    </w:lvl>
    <w:lvl w:ilvl="3">
      <w:start w:val="0"/>
      <w:numFmt w:val="bullet"/>
      <w:lvlText w:val="•"/>
      <w:lvlJc w:val="left"/>
      <w:pPr>
        <w:ind w:left="2272" w:hanging="202"/>
      </w:pPr>
      <w:rPr/>
    </w:lvl>
    <w:lvl w:ilvl="4">
      <w:start w:val="0"/>
      <w:numFmt w:val="bullet"/>
      <w:lvlText w:val="•"/>
      <w:lvlJc w:val="left"/>
      <w:pPr>
        <w:ind w:left="2903" w:hanging="202"/>
      </w:pPr>
      <w:rPr/>
    </w:lvl>
    <w:lvl w:ilvl="5">
      <w:start w:val="0"/>
      <w:numFmt w:val="bullet"/>
      <w:lvlText w:val="•"/>
      <w:lvlJc w:val="left"/>
      <w:pPr>
        <w:ind w:left="3534" w:hanging="202"/>
      </w:pPr>
      <w:rPr/>
    </w:lvl>
    <w:lvl w:ilvl="6">
      <w:start w:val="0"/>
      <w:numFmt w:val="bullet"/>
      <w:lvlText w:val="•"/>
      <w:lvlJc w:val="left"/>
      <w:pPr>
        <w:ind w:left="4164" w:hanging="202"/>
      </w:pPr>
      <w:rPr/>
    </w:lvl>
    <w:lvl w:ilvl="7">
      <w:start w:val="0"/>
      <w:numFmt w:val="bullet"/>
      <w:lvlText w:val="•"/>
      <w:lvlJc w:val="left"/>
      <w:pPr>
        <w:ind w:left="4795" w:hanging="202"/>
      </w:pPr>
      <w:rPr/>
    </w:lvl>
    <w:lvl w:ilvl="8">
      <w:start w:val="0"/>
      <w:numFmt w:val="bullet"/>
      <w:lvlText w:val="•"/>
      <w:lvlJc w:val="left"/>
      <w:pPr>
        <w:ind w:left="5426" w:hanging="202"/>
      </w:pPr>
      <w:rPr/>
    </w:lvl>
  </w:abstractNum>
  <w:abstractNum w:abstractNumId="25">
    <w:lvl w:ilvl="0">
      <w:start w:val="0"/>
      <w:numFmt w:val="bullet"/>
      <w:lvlText w:val="-"/>
      <w:lvlJc w:val="left"/>
      <w:pPr>
        <w:ind w:left="379" w:hanging="144"/>
      </w:pPr>
      <w:rPr>
        <w:rFonts w:ascii="Times New Roman" w:cs="Times New Roman" w:eastAsia="Times New Roman" w:hAnsi="Times New Roman"/>
        <w:sz w:val="24"/>
        <w:szCs w:val="24"/>
      </w:rPr>
    </w:lvl>
    <w:lvl w:ilvl="1">
      <w:start w:val="0"/>
      <w:numFmt w:val="bullet"/>
      <w:lvlText w:val="•"/>
      <w:lvlJc w:val="left"/>
      <w:pPr>
        <w:ind w:left="1010" w:hanging="144"/>
      </w:pPr>
      <w:rPr/>
    </w:lvl>
    <w:lvl w:ilvl="2">
      <w:start w:val="0"/>
      <w:numFmt w:val="bullet"/>
      <w:lvlText w:val="•"/>
      <w:lvlJc w:val="left"/>
      <w:pPr>
        <w:ind w:left="1641" w:hanging="144"/>
      </w:pPr>
      <w:rPr/>
    </w:lvl>
    <w:lvl w:ilvl="3">
      <w:start w:val="0"/>
      <w:numFmt w:val="bullet"/>
      <w:lvlText w:val="•"/>
      <w:lvlJc w:val="left"/>
      <w:pPr>
        <w:ind w:left="2272" w:hanging="144"/>
      </w:pPr>
      <w:rPr/>
    </w:lvl>
    <w:lvl w:ilvl="4">
      <w:start w:val="0"/>
      <w:numFmt w:val="bullet"/>
      <w:lvlText w:val="•"/>
      <w:lvlJc w:val="left"/>
      <w:pPr>
        <w:ind w:left="2903" w:hanging="143.99999999999955"/>
      </w:pPr>
      <w:rPr/>
    </w:lvl>
    <w:lvl w:ilvl="5">
      <w:start w:val="0"/>
      <w:numFmt w:val="bullet"/>
      <w:lvlText w:val="•"/>
      <w:lvlJc w:val="left"/>
      <w:pPr>
        <w:ind w:left="3534" w:hanging="144"/>
      </w:pPr>
      <w:rPr/>
    </w:lvl>
    <w:lvl w:ilvl="6">
      <w:start w:val="0"/>
      <w:numFmt w:val="bullet"/>
      <w:lvlText w:val="•"/>
      <w:lvlJc w:val="left"/>
      <w:pPr>
        <w:ind w:left="4164" w:hanging="144"/>
      </w:pPr>
      <w:rPr/>
    </w:lvl>
    <w:lvl w:ilvl="7">
      <w:start w:val="0"/>
      <w:numFmt w:val="bullet"/>
      <w:lvlText w:val="•"/>
      <w:lvlJc w:val="left"/>
      <w:pPr>
        <w:ind w:left="4795" w:hanging="144"/>
      </w:pPr>
      <w:rPr/>
    </w:lvl>
    <w:lvl w:ilvl="8">
      <w:start w:val="0"/>
      <w:numFmt w:val="bullet"/>
      <w:lvlText w:val="•"/>
      <w:lvlJc w:val="left"/>
      <w:pPr>
        <w:ind w:left="5426" w:hanging="144"/>
      </w:pPr>
      <w:rPr/>
    </w:lvl>
  </w:abstractNum>
  <w:abstractNum w:abstractNumId="26">
    <w:lvl w:ilvl="0">
      <w:start w:val="7"/>
      <w:numFmt w:val="decimal"/>
      <w:lvlText w:val="%1"/>
      <w:lvlJc w:val="left"/>
      <w:pPr>
        <w:ind w:left="242" w:hanging="499"/>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bullet"/>
      <w:lvlText w:val="•"/>
      <w:lvlJc w:val="left"/>
      <w:pPr>
        <w:ind w:left="3433" w:hanging="633"/>
      </w:pPr>
      <w:rPr/>
    </w:lvl>
    <w:lvl w:ilvl="4">
      <w:start w:val="0"/>
      <w:numFmt w:val="bullet"/>
      <w:lvlText w:val="•"/>
      <w:lvlJc w:val="left"/>
      <w:pPr>
        <w:ind w:left="4497" w:hanging="633"/>
      </w:pPr>
      <w:rPr/>
    </w:lvl>
    <w:lvl w:ilvl="5">
      <w:start w:val="0"/>
      <w:numFmt w:val="bullet"/>
      <w:lvlText w:val="•"/>
      <w:lvlJc w:val="left"/>
      <w:pPr>
        <w:ind w:left="5562" w:hanging="633"/>
      </w:pPr>
      <w:rPr/>
    </w:lvl>
    <w:lvl w:ilvl="6">
      <w:start w:val="0"/>
      <w:numFmt w:val="bullet"/>
      <w:lvlText w:val="•"/>
      <w:lvlJc w:val="left"/>
      <w:pPr>
        <w:ind w:left="6626" w:hanging="632.9999999999991"/>
      </w:pPr>
      <w:rPr/>
    </w:lvl>
    <w:lvl w:ilvl="7">
      <w:start w:val="0"/>
      <w:numFmt w:val="bullet"/>
      <w:lvlText w:val="•"/>
      <w:lvlJc w:val="left"/>
      <w:pPr>
        <w:ind w:left="7690" w:hanging="633"/>
      </w:pPr>
      <w:rPr/>
    </w:lvl>
    <w:lvl w:ilvl="8">
      <w:start w:val="0"/>
      <w:numFmt w:val="bullet"/>
      <w:lvlText w:val="•"/>
      <w:lvlJc w:val="left"/>
      <w:pPr>
        <w:ind w:left="8755" w:hanging="633"/>
      </w:pPr>
      <w:rPr/>
    </w:lvl>
  </w:abstractNum>
  <w:abstractNum w:abstractNumId="27">
    <w:lvl w:ilvl="0">
      <w:start w:val="6"/>
      <w:numFmt w:val="decimal"/>
      <w:lvlText w:val="%1"/>
      <w:lvlJc w:val="left"/>
      <w:pPr>
        <w:ind w:left="1231" w:hanging="422.0000000000001"/>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bullet"/>
      <w:lvlText w:val="•"/>
      <w:lvlJc w:val="left"/>
      <w:pPr>
        <w:ind w:left="2603" w:hanging="628"/>
      </w:pPr>
      <w:rPr/>
    </w:lvl>
    <w:lvl w:ilvl="4">
      <w:start w:val="0"/>
      <w:numFmt w:val="bullet"/>
      <w:lvlText w:val="•"/>
      <w:lvlJc w:val="left"/>
      <w:pPr>
        <w:ind w:left="3786" w:hanging="628"/>
      </w:pPr>
      <w:rPr/>
    </w:lvl>
    <w:lvl w:ilvl="5">
      <w:start w:val="0"/>
      <w:numFmt w:val="bullet"/>
      <w:lvlText w:val="•"/>
      <w:lvlJc w:val="left"/>
      <w:pPr>
        <w:ind w:left="4969" w:hanging="628"/>
      </w:pPr>
      <w:rPr/>
    </w:lvl>
    <w:lvl w:ilvl="6">
      <w:start w:val="0"/>
      <w:numFmt w:val="bullet"/>
      <w:lvlText w:val="•"/>
      <w:lvlJc w:val="left"/>
      <w:pPr>
        <w:ind w:left="6152" w:hanging="627.9999999999991"/>
      </w:pPr>
      <w:rPr/>
    </w:lvl>
    <w:lvl w:ilvl="7">
      <w:start w:val="0"/>
      <w:numFmt w:val="bullet"/>
      <w:lvlText w:val="•"/>
      <w:lvlJc w:val="left"/>
      <w:pPr>
        <w:ind w:left="7335" w:hanging="628"/>
      </w:pPr>
      <w:rPr/>
    </w:lvl>
    <w:lvl w:ilvl="8">
      <w:start w:val="0"/>
      <w:numFmt w:val="bullet"/>
      <w:lvlText w:val="•"/>
      <w:lvlJc w:val="left"/>
      <w:pPr>
        <w:ind w:left="8518" w:hanging="628"/>
      </w:pPr>
      <w:rPr/>
    </w:lvl>
  </w:abstractNum>
  <w:abstractNum w:abstractNumId="28">
    <w:lvl w:ilvl="0">
      <w:start w:val="5"/>
      <w:numFmt w:val="decimal"/>
      <w:lvlText w:val="%1"/>
      <w:lvlJc w:val="left"/>
      <w:pPr>
        <w:ind w:left="242" w:hanging="427"/>
      </w:pPr>
      <w:rPr/>
    </w:lvl>
    <w:lvl w:ilvl="1">
      <w:start w:val="0"/>
      <w:numFmt w:val="decimal"/>
      <w:lvlText w:val=""/>
      <w:lvlJc w:val="left"/>
      <w:pPr>
        <w:ind w:left="0" w:firstLine="0"/>
      </w:pPr>
      <w:rPr/>
    </w:lvl>
    <w:lvl w:ilvl="2">
      <w:start w:val="0"/>
      <w:numFmt w:val="bullet"/>
      <w:lvlText w:val="•"/>
      <w:lvlJc w:val="left"/>
      <w:pPr>
        <w:ind w:left="2368" w:hanging="426.9999999999998"/>
      </w:pPr>
      <w:rPr/>
    </w:lvl>
    <w:lvl w:ilvl="3">
      <w:start w:val="0"/>
      <w:numFmt w:val="bullet"/>
      <w:lvlText w:val="•"/>
      <w:lvlJc w:val="left"/>
      <w:pPr>
        <w:ind w:left="3433" w:hanging="427"/>
      </w:pPr>
      <w:rPr/>
    </w:lvl>
    <w:lvl w:ilvl="4">
      <w:start w:val="0"/>
      <w:numFmt w:val="bullet"/>
      <w:lvlText w:val="•"/>
      <w:lvlJc w:val="left"/>
      <w:pPr>
        <w:ind w:left="4497" w:hanging="427"/>
      </w:pPr>
      <w:rPr/>
    </w:lvl>
    <w:lvl w:ilvl="5">
      <w:start w:val="0"/>
      <w:numFmt w:val="bullet"/>
      <w:lvlText w:val="•"/>
      <w:lvlJc w:val="left"/>
      <w:pPr>
        <w:ind w:left="5562" w:hanging="427"/>
      </w:pPr>
      <w:rPr/>
    </w:lvl>
    <w:lvl w:ilvl="6">
      <w:start w:val="0"/>
      <w:numFmt w:val="bullet"/>
      <w:lvlText w:val="•"/>
      <w:lvlJc w:val="left"/>
      <w:pPr>
        <w:ind w:left="6626" w:hanging="427"/>
      </w:pPr>
      <w:rPr/>
    </w:lvl>
    <w:lvl w:ilvl="7">
      <w:start w:val="0"/>
      <w:numFmt w:val="bullet"/>
      <w:lvlText w:val="•"/>
      <w:lvlJc w:val="left"/>
      <w:pPr>
        <w:ind w:left="7690" w:hanging="427"/>
      </w:pPr>
      <w:rPr/>
    </w:lvl>
    <w:lvl w:ilvl="8">
      <w:start w:val="0"/>
      <w:numFmt w:val="bullet"/>
      <w:lvlText w:val="•"/>
      <w:lvlJc w:val="left"/>
      <w:pPr>
        <w:ind w:left="8755" w:hanging="427"/>
      </w:pPr>
      <w:rPr/>
    </w:lvl>
  </w:abstractNum>
  <w:abstractNum w:abstractNumId="29">
    <w:lvl w:ilvl="0">
      <w:start w:val="4"/>
      <w:numFmt w:val="decimal"/>
      <w:lvlText w:val="%1"/>
      <w:lvlJc w:val="left"/>
      <w:pPr>
        <w:ind w:left="112" w:hanging="557"/>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bullet"/>
      <w:lvlText w:val="•"/>
      <w:lvlJc w:val="left"/>
      <w:pPr>
        <w:ind w:left="2240" w:hanging="557"/>
      </w:pPr>
      <w:rPr/>
    </w:lvl>
    <w:lvl w:ilvl="4">
      <w:start w:val="0"/>
      <w:numFmt w:val="bullet"/>
      <w:lvlText w:val="•"/>
      <w:lvlJc w:val="left"/>
      <w:pPr>
        <w:ind w:left="2947" w:hanging="557"/>
      </w:pPr>
      <w:rPr/>
    </w:lvl>
    <w:lvl w:ilvl="5">
      <w:start w:val="0"/>
      <w:numFmt w:val="bullet"/>
      <w:lvlText w:val="•"/>
      <w:lvlJc w:val="left"/>
      <w:pPr>
        <w:ind w:left="3654" w:hanging="557"/>
      </w:pPr>
      <w:rPr/>
    </w:lvl>
    <w:lvl w:ilvl="6">
      <w:start w:val="0"/>
      <w:numFmt w:val="bullet"/>
      <w:lvlText w:val="•"/>
      <w:lvlJc w:val="left"/>
      <w:pPr>
        <w:ind w:left="4360" w:hanging="557"/>
      </w:pPr>
      <w:rPr/>
    </w:lvl>
    <w:lvl w:ilvl="7">
      <w:start w:val="0"/>
      <w:numFmt w:val="bullet"/>
      <w:lvlText w:val="•"/>
      <w:lvlJc w:val="left"/>
      <w:pPr>
        <w:ind w:left="5067" w:hanging="557"/>
      </w:pPr>
      <w:rPr/>
    </w:lvl>
    <w:lvl w:ilvl="8">
      <w:start w:val="0"/>
      <w:numFmt w:val="bullet"/>
      <w:lvlText w:val="•"/>
      <w:lvlJc w:val="left"/>
      <w:pPr>
        <w:ind w:left="5774" w:hanging="557.0000000000009"/>
      </w:pPr>
      <w:rPr/>
    </w:lvl>
  </w:abstractNum>
  <w:abstractNum w:abstractNumId="30">
    <w:lvl w:ilvl="0">
      <w:start w:val="4"/>
      <w:numFmt w:val="decimal"/>
      <w:lvlText w:val="%1"/>
      <w:lvlJc w:val="left"/>
      <w:pPr>
        <w:ind w:left="242" w:hanging="518"/>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bullet"/>
      <w:lvlText w:val="•"/>
      <w:lvlJc w:val="left"/>
      <w:pPr>
        <w:ind w:left="3433" w:hanging="720.9999999999995"/>
      </w:pPr>
      <w:rPr/>
    </w:lvl>
    <w:lvl w:ilvl="4">
      <w:start w:val="0"/>
      <w:numFmt w:val="bullet"/>
      <w:lvlText w:val="•"/>
      <w:lvlJc w:val="left"/>
      <w:pPr>
        <w:ind w:left="4497" w:hanging="721"/>
      </w:pPr>
      <w:rPr/>
    </w:lvl>
    <w:lvl w:ilvl="5">
      <w:start w:val="0"/>
      <w:numFmt w:val="bullet"/>
      <w:lvlText w:val="•"/>
      <w:lvlJc w:val="left"/>
      <w:pPr>
        <w:ind w:left="5562" w:hanging="721"/>
      </w:pPr>
      <w:rPr/>
    </w:lvl>
    <w:lvl w:ilvl="6">
      <w:start w:val="0"/>
      <w:numFmt w:val="bullet"/>
      <w:lvlText w:val="•"/>
      <w:lvlJc w:val="left"/>
      <w:pPr>
        <w:ind w:left="6626" w:hanging="721"/>
      </w:pPr>
      <w:rPr/>
    </w:lvl>
    <w:lvl w:ilvl="7">
      <w:start w:val="0"/>
      <w:numFmt w:val="bullet"/>
      <w:lvlText w:val="•"/>
      <w:lvlJc w:val="left"/>
      <w:pPr>
        <w:ind w:left="7690" w:hanging="721"/>
      </w:pPr>
      <w:rPr/>
    </w:lvl>
    <w:lvl w:ilvl="8">
      <w:start w:val="0"/>
      <w:numFmt w:val="bullet"/>
      <w:lvlText w:val="•"/>
      <w:lvlJc w:val="left"/>
      <w:pPr>
        <w:ind w:left="8755" w:hanging="721"/>
      </w:pPr>
      <w:rPr/>
    </w:lvl>
  </w:abstractNum>
  <w:abstractNum w:abstractNumId="31">
    <w:lvl w:ilvl="0">
      <w:start w:val="4"/>
      <w:numFmt w:val="decimal"/>
      <w:lvlText w:val="%1"/>
      <w:lvlJc w:val="left"/>
      <w:pPr>
        <w:ind w:left="112" w:hanging="466.00000000000006"/>
      </w:pPr>
      <w:rPr/>
    </w:lvl>
    <w:lvl w:ilvl="1">
      <w:start w:val="0"/>
      <w:numFmt w:val="decimal"/>
      <w:lvlText w:val=""/>
      <w:lvlJc w:val="left"/>
      <w:pPr>
        <w:ind w:left="0" w:firstLine="0"/>
      </w:pPr>
      <w:rPr/>
    </w:lvl>
    <w:lvl w:ilvl="2">
      <w:start w:val="0"/>
      <w:numFmt w:val="bullet"/>
      <w:lvlText w:val="•"/>
      <w:lvlJc w:val="left"/>
      <w:pPr>
        <w:ind w:left="1533" w:hanging="465.9999999999998"/>
      </w:pPr>
      <w:rPr/>
    </w:lvl>
    <w:lvl w:ilvl="3">
      <w:start w:val="0"/>
      <w:numFmt w:val="bullet"/>
      <w:lvlText w:val="•"/>
      <w:lvlJc w:val="left"/>
      <w:pPr>
        <w:ind w:left="2240" w:hanging="466"/>
      </w:pPr>
      <w:rPr/>
    </w:lvl>
    <w:lvl w:ilvl="4">
      <w:start w:val="0"/>
      <w:numFmt w:val="bullet"/>
      <w:lvlText w:val="•"/>
      <w:lvlJc w:val="left"/>
      <w:pPr>
        <w:ind w:left="2947" w:hanging="466"/>
      </w:pPr>
      <w:rPr/>
    </w:lvl>
    <w:lvl w:ilvl="5">
      <w:start w:val="0"/>
      <w:numFmt w:val="bullet"/>
      <w:lvlText w:val="•"/>
      <w:lvlJc w:val="left"/>
      <w:pPr>
        <w:ind w:left="3654" w:hanging="466.00000000000045"/>
      </w:pPr>
      <w:rPr/>
    </w:lvl>
    <w:lvl w:ilvl="6">
      <w:start w:val="0"/>
      <w:numFmt w:val="bullet"/>
      <w:lvlText w:val="•"/>
      <w:lvlJc w:val="left"/>
      <w:pPr>
        <w:ind w:left="4360" w:hanging="466"/>
      </w:pPr>
      <w:rPr/>
    </w:lvl>
    <w:lvl w:ilvl="7">
      <w:start w:val="0"/>
      <w:numFmt w:val="bullet"/>
      <w:lvlText w:val="•"/>
      <w:lvlJc w:val="left"/>
      <w:pPr>
        <w:ind w:left="5067" w:hanging="466"/>
      </w:pPr>
      <w:rPr/>
    </w:lvl>
    <w:lvl w:ilvl="8">
      <w:start w:val="0"/>
      <w:numFmt w:val="bullet"/>
      <w:lvlText w:val="•"/>
      <w:lvlJc w:val="left"/>
      <w:pPr>
        <w:ind w:left="5774" w:hanging="466"/>
      </w:pPr>
      <w:rPr/>
    </w:lvl>
  </w:abstractNum>
  <w:abstractNum w:abstractNumId="32">
    <w:lvl w:ilvl="0">
      <w:start w:val="3"/>
      <w:numFmt w:val="decimal"/>
      <w:lvlText w:val="%1"/>
      <w:lvlJc w:val="left"/>
      <w:pPr>
        <w:ind w:left="242" w:hanging="452"/>
      </w:pPr>
      <w:rPr/>
    </w:lvl>
    <w:lvl w:ilvl="1">
      <w:start w:val="0"/>
      <w:numFmt w:val="decimal"/>
      <w:lvlText w:val=""/>
      <w:lvlJc w:val="left"/>
      <w:pPr>
        <w:ind w:left="0" w:firstLine="0"/>
      </w:pPr>
      <w:rPr/>
    </w:lvl>
    <w:lvl w:ilvl="2">
      <w:start w:val="0"/>
      <w:numFmt w:val="bullet"/>
      <w:lvlText w:val="•"/>
      <w:lvlJc w:val="left"/>
      <w:pPr>
        <w:ind w:left="2368" w:hanging="451.9999999999998"/>
      </w:pPr>
      <w:rPr/>
    </w:lvl>
    <w:lvl w:ilvl="3">
      <w:start w:val="0"/>
      <w:numFmt w:val="bullet"/>
      <w:lvlText w:val="•"/>
      <w:lvlJc w:val="left"/>
      <w:pPr>
        <w:ind w:left="3433" w:hanging="452"/>
      </w:pPr>
      <w:rPr/>
    </w:lvl>
    <w:lvl w:ilvl="4">
      <w:start w:val="0"/>
      <w:numFmt w:val="bullet"/>
      <w:lvlText w:val="•"/>
      <w:lvlJc w:val="left"/>
      <w:pPr>
        <w:ind w:left="4497" w:hanging="452"/>
      </w:pPr>
      <w:rPr/>
    </w:lvl>
    <w:lvl w:ilvl="5">
      <w:start w:val="0"/>
      <w:numFmt w:val="bullet"/>
      <w:lvlText w:val="•"/>
      <w:lvlJc w:val="left"/>
      <w:pPr>
        <w:ind w:left="5562" w:hanging="451.9999999999991"/>
      </w:pPr>
      <w:rPr/>
    </w:lvl>
    <w:lvl w:ilvl="6">
      <w:start w:val="0"/>
      <w:numFmt w:val="bullet"/>
      <w:lvlText w:val="•"/>
      <w:lvlJc w:val="left"/>
      <w:pPr>
        <w:ind w:left="6626" w:hanging="452"/>
      </w:pPr>
      <w:rPr/>
    </w:lvl>
    <w:lvl w:ilvl="7">
      <w:start w:val="0"/>
      <w:numFmt w:val="bullet"/>
      <w:lvlText w:val="•"/>
      <w:lvlJc w:val="left"/>
      <w:pPr>
        <w:ind w:left="7690" w:hanging="452"/>
      </w:pPr>
      <w:rPr/>
    </w:lvl>
    <w:lvl w:ilvl="8">
      <w:start w:val="0"/>
      <w:numFmt w:val="bullet"/>
      <w:lvlText w:val="•"/>
      <w:lvlJc w:val="left"/>
      <w:pPr>
        <w:ind w:left="8755" w:hanging="452"/>
      </w:pPr>
      <w:rPr/>
    </w:lvl>
  </w:abstractNum>
  <w:abstractNum w:abstractNumId="33">
    <w:lvl w:ilvl="0">
      <w:start w:val="3"/>
      <w:numFmt w:val="decimal"/>
      <w:lvlText w:val="%1"/>
      <w:lvlJc w:val="left"/>
      <w:pPr>
        <w:ind w:left="112" w:hanging="461.00000000000006"/>
      </w:pPr>
      <w:rPr/>
    </w:lvl>
    <w:lvl w:ilvl="1">
      <w:start w:val="0"/>
      <w:numFmt w:val="decimal"/>
      <w:lvlText w:val=""/>
      <w:lvlJc w:val="left"/>
      <w:pPr>
        <w:ind w:left="0" w:firstLine="0"/>
      </w:pPr>
      <w:rPr/>
    </w:lvl>
    <w:lvl w:ilvl="2">
      <w:start w:val="0"/>
      <w:numFmt w:val="bullet"/>
      <w:lvlText w:val="•"/>
      <w:lvlJc w:val="left"/>
      <w:pPr>
        <w:ind w:left="1533" w:hanging="460.9999999999998"/>
      </w:pPr>
      <w:rPr/>
    </w:lvl>
    <w:lvl w:ilvl="3">
      <w:start w:val="0"/>
      <w:numFmt w:val="bullet"/>
      <w:lvlText w:val="•"/>
      <w:lvlJc w:val="left"/>
      <w:pPr>
        <w:ind w:left="2240" w:hanging="461"/>
      </w:pPr>
      <w:rPr/>
    </w:lvl>
    <w:lvl w:ilvl="4">
      <w:start w:val="0"/>
      <w:numFmt w:val="bullet"/>
      <w:lvlText w:val="•"/>
      <w:lvlJc w:val="left"/>
      <w:pPr>
        <w:ind w:left="2947" w:hanging="461"/>
      </w:pPr>
      <w:rPr/>
    </w:lvl>
    <w:lvl w:ilvl="5">
      <w:start w:val="0"/>
      <w:numFmt w:val="bullet"/>
      <w:lvlText w:val="•"/>
      <w:lvlJc w:val="left"/>
      <w:pPr>
        <w:ind w:left="3654" w:hanging="461.00000000000045"/>
      </w:pPr>
      <w:rPr/>
    </w:lvl>
    <w:lvl w:ilvl="6">
      <w:start w:val="0"/>
      <w:numFmt w:val="bullet"/>
      <w:lvlText w:val="•"/>
      <w:lvlJc w:val="left"/>
      <w:pPr>
        <w:ind w:left="4360" w:hanging="461"/>
      </w:pPr>
      <w:rPr/>
    </w:lvl>
    <w:lvl w:ilvl="7">
      <w:start w:val="0"/>
      <w:numFmt w:val="bullet"/>
      <w:lvlText w:val="•"/>
      <w:lvlJc w:val="left"/>
      <w:pPr>
        <w:ind w:left="5067" w:hanging="461"/>
      </w:pPr>
      <w:rPr/>
    </w:lvl>
    <w:lvl w:ilvl="8">
      <w:start w:val="0"/>
      <w:numFmt w:val="bullet"/>
      <w:lvlText w:val="•"/>
      <w:lvlJc w:val="left"/>
      <w:pPr>
        <w:ind w:left="5774" w:hanging="461"/>
      </w:pPr>
      <w:rPr/>
    </w:lvl>
  </w:abstractNum>
  <w:abstractNum w:abstractNumId="34">
    <w:lvl w:ilvl="0">
      <w:start w:val="2"/>
      <w:numFmt w:val="decimal"/>
      <w:lvlText w:val="%1"/>
      <w:lvlJc w:val="left"/>
      <w:pPr>
        <w:ind w:left="242" w:hanging="489"/>
      </w:pPr>
      <w:rPr/>
    </w:lvl>
    <w:lvl w:ilvl="1">
      <w:start w:val="0"/>
      <w:numFmt w:val="decimal"/>
      <w:lvlText w:val=""/>
      <w:lvlJc w:val="left"/>
      <w:pPr>
        <w:ind w:left="0" w:firstLine="0"/>
      </w:pPr>
      <w:rPr/>
    </w:lvl>
    <w:lvl w:ilvl="2">
      <w:start w:val="0"/>
      <w:numFmt w:val="bullet"/>
      <w:lvlText w:val="•"/>
      <w:lvlJc w:val="left"/>
      <w:pPr>
        <w:ind w:left="2368" w:hanging="489"/>
      </w:pPr>
      <w:rPr/>
    </w:lvl>
    <w:lvl w:ilvl="3">
      <w:start w:val="0"/>
      <w:numFmt w:val="bullet"/>
      <w:lvlText w:val="•"/>
      <w:lvlJc w:val="left"/>
      <w:pPr>
        <w:ind w:left="3433" w:hanging="488.99999999999955"/>
      </w:pPr>
      <w:rPr/>
    </w:lvl>
    <w:lvl w:ilvl="4">
      <w:start w:val="0"/>
      <w:numFmt w:val="bullet"/>
      <w:lvlText w:val="•"/>
      <w:lvlJc w:val="left"/>
      <w:pPr>
        <w:ind w:left="4497" w:hanging="489"/>
      </w:pPr>
      <w:rPr/>
    </w:lvl>
    <w:lvl w:ilvl="5">
      <w:start w:val="0"/>
      <w:numFmt w:val="bullet"/>
      <w:lvlText w:val="•"/>
      <w:lvlJc w:val="left"/>
      <w:pPr>
        <w:ind w:left="5562" w:hanging="488.9999999999991"/>
      </w:pPr>
      <w:rPr/>
    </w:lvl>
    <w:lvl w:ilvl="6">
      <w:start w:val="0"/>
      <w:numFmt w:val="bullet"/>
      <w:lvlText w:val="•"/>
      <w:lvlJc w:val="left"/>
      <w:pPr>
        <w:ind w:left="6626" w:hanging="489"/>
      </w:pPr>
      <w:rPr/>
    </w:lvl>
    <w:lvl w:ilvl="7">
      <w:start w:val="0"/>
      <w:numFmt w:val="bullet"/>
      <w:lvlText w:val="•"/>
      <w:lvlJc w:val="left"/>
      <w:pPr>
        <w:ind w:left="7690" w:hanging="489"/>
      </w:pPr>
      <w:rPr/>
    </w:lvl>
    <w:lvl w:ilvl="8">
      <w:start w:val="0"/>
      <w:numFmt w:val="bullet"/>
      <w:lvlText w:val="•"/>
      <w:lvlJc w:val="left"/>
      <w:pPr>
        <w:ind w:left="8755" w:hanging="489"/>
      </w:pPr>
      <w:rPr/>
    </w:lvl>
  </w:abstractNum>
  <w:abstractNum w:abstractNumId="35">
    <w:lvl w:ilvl="0">
      <w:start w:val="2"/>
      <w:numFmt w:val="decimal"/>
      <w:lvlText w:val="%1"/>
      <w:lvlJc w:val="left"/>
      <w:pPr>
        <w:ind w:left="112" w:hanging="389"/>
      </w:pPr>
      <w:rPr/>
    </w:lvl>
    <w:lvl w:ilvl="1">
      <w:start w:val="0"/>
      <w:numFmt w:val="decimal"/>
      <w:lvlText w:val=""/>
      <w:lvlJc w:val="left"/>
      <w:pPr>
        <w:ind w:left="0" w:firstLine="0"/>
      </w:pPr>
      <w:rPr/>
    </w:lvl>
    <w:lvl w:ilvl="2">
      <w:start w:val="0"/>
      <w:numFmt w:val="bullet"/>
      <w:lvlText w:val="•"/>
      <w:lvlJc w:val="left"/>
      <w:pPr>
        <w:ind w:left="1533" w:hanging="389"/>
      </w:pPr>
      <w:rPr/>
    </w:lvl>
    <w:lvl w:ilvl="3">
      <w:start w:val="0"/>
      <w:numFmt w:val="bullet"/>
      <w:lvlText w:val="•"/>
      <w:lvlJc w:val="left"/>
      <w:pPr>
        <w:ind w:left="2240" w:hanging="389"/>
      </w:pPr>
      <w:rPr/>
    </w:lvl>
    <w:lvl w:ilvl="4">
      <w:start w:val="0"/>
      <w:numFmt w:val="bullet"/>
      <w:lvlText w:val="•"/>
      <w:lvlJc w:val="left"/>
      <w:pPr>
        <w:ind w:left="2947" w:hanging="389"/>
      </w:pPr>
      <w:rPr/>
    </w:lvl>
    <w:lvl w:ilvl="5">
      <w:start w:val="0"/>
      <w:numFmt w:val="bullet"/>
      <w:lvlText w:val="•"/>
      <w:lvlJc w:val="left"/>
      <w:pPr>
        <w:ind w:left="3654" w:hanging="389"/>
      </w:pPr>
      <w:rPr/>
    </w:lvl>
    <w:lvl w:ilvl="6">
      <w:start w:val="0"/>
      <w:numFmt w:val="bullet"/>
      <w:lvlText w:val="•"/>
      <w:lvlJc w:val="left"/>
      <w:pPr>
        <w:ind w:left="4360" w:hanging="389"/>
      </w:pPr>
      <w:rPr/>
    </w:lvl>
    <w:lvl w:ilvl="7">
      <w:start w:val="0"/>
      <w:numFmt w:val="bullet"/>
      <w:lvlText w:val="•"/>
      <w:lvlJc w:val="left"/>
      <w:pPr>
        <w:ind w:left="5067" w:hanging="389"/>
      </w:pPr>
      <w:rPr/>
    </w:lvl>
    <w:lvl w:ilvl="8">
      <w:start w:val="0"/>
      <w:numFmt w:val="bullet"/>
      <w:lvlText w:val="•"/>
      <w:lvlJc w:val="left"/>
      <w:pPr>
        <w:ind w:left="5774" w:hanging="389"/>
      </w:pPr>
      <w:rPr/>
    </w:lvl>
  </w:abstractNum>
  <w:abstractNum w:abstractNumId="36">
    <w:lvl w:ilvl="0">
      <w:start w:val="0"/>
      <w:numFmt w:val="bullet"/>
      <w:lvlText w:val="–"/>
      <w:lvlJc w:val="left"/>
      <w:pPr>
        <w:ind w:left="242" w:hanging="269"/>
      </w:pPr>
      <w:rPr>
        <w:rFonts w:ascii="Times New Roman" w:cs="Times New Roman" w:eastAsia="Times New Roman" w:hAnsi="Times New Roman"/>
        <w:i w:val="1"/>
        <w:sz w:val="23"/>
        <w:szCs w:val="23"/>
      </w:rPr>
    </w:lvl>
    <w:lvl w:ilvl="1">
      <w:start w:val="0"/>
      <w:numFmt w:val="bullet"/>
      <w:lvlText w:val="-"/>
      <w:lvlJc w:val="left"/>
      <w:pPr>
        <w:ind w:left="780" w:hanging="178"/>
      </w:pPr>
      <w:rPr>
        <w:rFonts w:ascii="Times New Roman" w:cs="Times New Roman" w:eastAsia="Times New Roman" w:hAnsi="Times New Roman"/>
        <w:sz w:val="23"/>
        <w:szCs w:val="23"/>
      </w:rPr>
    </w:lvl>
    <w:lvl w:ilvl="2">
      <w:start w:val="0"/>
      <w:numFmt w:val="bullet"/>
      <w:lvlText w:val="-"/>
      <w:lvlJc w:val="left"/>
      <w:pPr>
        <w:ind w:left="992" w:hanging="207"/>
      </w:pPr>
      <w:rPr>
        <w:rFonts w:ascii="Times New Roman" w:cs="Times New Roman" w:eastAsia="Times New Roman" w:hAnsi="Times New Roman"/>
        <w:sz w:val="24"/>
        <w:szCs w:val="24"/>
      </w:rPr>
    </w:lvl>
    <w:lvl w:ilvl="3">
      <w:start w:val="0"/>
      <w:numFmt w:val="bullet"/>
      <w:lvlText w:val="•"/>
      <w:lvlJc w:val="left"/>
      <w:pPr>
        <w:ind w:left="2235" w:hanging="207"/>
      </w:pPr>
      <w:rPr/>
    </w:lvl>
    <w:lvl w:ilvl="4">
      <w:start w:val="0"/>
      <w:numFmt w:val="bullet"/>
      <w:lvlText w:val="•"/>
      <w:lvlJc w:val="left"/>
      <w:pPr>
        <w:ind w:left="3471" w:hanging="206.99999999999955"/>
      </w:pPr>
      <w:rPr/>
    </w:lvl>
    <w:lvl w:ilvl="5">
      <w:start w:val="0"/>
      <w:numFmt w:val="bullet"/>
      <w:lvlText w:val="•"/>
      <w:lvlJc w:val="left"/>
      <w:pPr>
        <w:ind w:left="4706" w:hanging="207"/>
      </w:pPr>
      <w:rPr/>
    </w:lvl>
    <w:lvl w:ilvl="6">
      <w:start w:val="0"/>
      <w:numFmt w:val="bullet"/>
      <w:lvlText w:val="•"/>
      <w:lvlJc w:val="left"/>
      <w:pPr>
        <w:ind w:left="5942" w:hanging="207"/>
      </w:pPr>
      <w:rPr/>
    </w:lvl>
    <w:lvl w:ilvl="7">
      <w:start w:val="0"/>
      <w:numFmt w:val="bullet"/>
      <w:lvlText w:val="•"/>
      <w:lvlJc w:val="left"/>
      <w:pPr>
        <w:ind w:left="7177" w:hanging="207"/>
      </w:pPr>
      <w:rPr/>
    </w:lvl>
    <w:lvl w:ilvl="8">
      <w:start w:val="0"/>
      <w:numFmt w:val="bullet"/>
      <w:lvlText w:val="•"/>
      <w:lvlJc w:val="left"/>
      <w:pPr>
        <w:ind w:left="8413" w:hanging="207"/>
      </w:pPr>
      <w:rPr/>
    </w:lvl>
  </w:abstractNum>
  <w:abstractNum w:abstractNumId="37">
    <w:lvl w:ilvl="0">
      <w:start w:val="5"/>
      <w:numFmt w:val="decimal"/>
      <w:lvlText w:val="%1)"/>
      <w:lvlJc w:val="left"/>
      <w:pPr>
        <w:ind w:left="480" w:hanging="360"/>
      </w:pPr>
      <w:rPr/>
    </w:lvl>
    <w:lvl w:ilvl="1">
      <w:start w:val="1"/>
      <w:numFmt w:val="lowerLetter"/>
      <w:lvlText w:val="%2."/>
      <w:lvlJc w:val="left"/>
      <w:pPr>
        <w:ind w:left="1200" w:hanging="360"/>
      </w:pPr>
      <w:rPr/>
    </w:lvl>
    <w:lvl w:ilvl="2">
      <w:start w:val="1"/>
      <w:numFmt w:val="lowerRoman"/>
      <w:lvlText w:val="%3."/>
      <w:lvlJc w:val="right"/>
      <w:pPr>
        <w:ind w:left="1920" w:hanging="180"/>
      </w:pPr>
      <w:rPr/>
    </w:lvl>
    <w:lvl w:ilvl="3">
      <w:start w:val="1"/>
      <w:numFmt w:val="decimal"/>
      <w:lvlText w:val="%4."/>
      <w:lvlJc w:val="left"/>
      <w:pPr>
        <w:ind w:left="2640" w:hanging="360"/>
      </w:pPr>
      <w:rPr/>
    </w:lvl>
    <w:lvl w:ilvl="4">
      <w:start w:val="1"/>
      <w:numFmt w:val="lowerLetter"/>
      <w:lvlText w:val="%5."/>
      <w:lvlJc w:val="left"/>
      <w:pPr>
        <w:ind w:left="3360" w:hanging="360"/>
      </w:pPr>
      <w:rPr/>
    </w:lvl>
    <w:lvl w:ilvl="5">
      <w:start w:val="1"/>
      <w:numFmt w:val="lowerRoman"/>
      <w:lvlText w:val="%6."/>
      <w:lvlJc w:val="right"/>
      <w:pPr>
        <w:ind w:left="4080" w:hanging="180"/>
      </w:pPr>
      <w:rPr/>
    </w:lvl>
    <w:lvl w:ilvl="6">
      <w:start w:val="1"/>
      <w:numFmt w:val="decimal"/>
      <w:lvlText w:val="%7."/>
      <w:lvlJc w:val="left"/>
      <w:pPr>
        <w:ind w:left="4800" w:hanging="360"/>
      </w:pPr>
      <w:rPr/>
    </w:lvl>
    <w:lvl w:ilvl="7">
      <w:start w:val="1"/>
      <w:numFmt w:val="lowerLetter"/>
      <w:lvlText w:val="%8."/>
      <w:lvlJc w:val="left"/>
      <w:pPr>
        <w:ind w:left="5520" w:hanging="360"/>
      </w:pPr>
      <w:rPr/>
    </w:lvl>
    <w:lvl w:ilvl="8">
      <w:start w:val="1"/>
      <w:numFmt w:val="lowerRoman"/>
      <w:lvlText w:val="%9."/>
      <w:lvlJc w:val="right"/>
      <w:pPr>
        <w:ind w:left="6240" w:hanging="180"/>
      </w:pPr>
      <w:rPr/>
    </w:lvl>
  </w:abstractNum>
  <w:abstractNum w:abstractNumId="38">
    <w:lvl w:ilvl="0">
      <w:start w:val="1"/>
      <w:numFmt w:val="decimal"/>
      <w:lvlText w:val="%1."/>
      <w:lvlJc w:val="left"/>
      <w:pPr>
        <w:ind w:left="242" w:hanging="341"/>
      </w:pPr>
      <w:rPr>
        <w:rFonts w:ascii="Times New Roman" w:cs="Times New Roman" w:eastAsia="Times New Roman" w:hAnsi="Times New Roman"/>
        <w:sz w:val="24"/>
        <w:szCs w:val="24"/>
      </w:rPr>
    </w:lvl>
    <w:lvl w:ilvl="1">
      <w:start w:val="0"/>
      <w:numFmt w:val="bullet"/>
      <w:lvlText w:val="•"/>
      <w:lvlJc w:val="left"/>
      <w:pPr>
        <w:ind w:left="1304" w:hanging="340.9999999999999"/>
      </w:pPr>
      <w:rPr/>
    </w:lvl>
    <w:lvl w:ilvl="2">
      <w:start w:val="0"/>
      <w:numFmt w:val="bullet"/>
      <w:lvlText w:val="•"/>
      <w:lvlJc w:val="left"/>
      <w:pPr>
        <w:ind w:left="2368" w:hanging="340.9999999999998"/>
      </w:pPr>
      <w:rPr/>
    </w:lvl>
    <w:lvl w:ilvl="3">
      <w:start w:val="0"/>
      <w:numFmt w:val="bullet"/>
      <w:lvlText w:val="•"/>
      <w:lvlJc w:val="left"/>
      <w:pPr>
        <w:ind w:left="3433" w:hanging="341"/>
      </w:pPr>
      <w:rPr/>
    </w:lvl>
    <w:lvl w:ilvl="4">
      <w:start w:val="0"/>
      <w:numFmt w:val="bullet"/>
      <w:lvlText w:val="•"/>
      <w:lvlJc w:val="left"/>
      <w:pPr>
        <w:ind w:left="4497" w:hanging="341"/>
      </w:pPr>
      <w:rPr/>
    </w:lvl>
    <w:lvl w:ilvl="5">
      <w:start w:val="0"/>
      <w:numFmt w:val="bullet"/>
      <w:lvlText w:val="•"/>
      <w:lvlJc w:val="left"/>
      <w:pPr>
        <w:ind w:left="5562" w:hanging="341"/>
      </w:pPr>
      <w:rPr/>
    </w:lvl>
    <w:lvl w:ilvl="6">
      <w:start w:val="0"/>
      <w:numFmt w:val="bullet"/>
      <w:lvlText w:val="•"/>
      <w:lvlJc w:val="left"/>
      <w:pPr>
        <w:ind w:left="6626" w:hanging="341"/>
      </w:pPr>
      <w:rPr/>
    </w:lvl>
    <w:lvl w:ilvl="7">
      <w:start w:val="0"/>
      <w:numFmt w:val="bullet"/>
      <w:lvlText w:val="•"/>
      <w:lvlJc w:val="left"/>
      <w:pPr>
        <w:ind w:left="7690" w:hanging="341"/>
      </w:pPr>
      <w:rPr/>
    </w:lvl>
    <w:lvl w:ilvl="8">
      <w:start w:val="0"/>
      <w:numFmt w:val="bullet"/>
      <w:lvlText w:val="•"/>
      <w:lvlJc w:val="left"/>
      <w:pPr>
        <w:ind w:left="8755" w:hanging="341"/>
      </w:pPr>
      <w:rPr/>
    </w:lvl>
  </w:abstractNum>
  <w:abstractNum w:abstractNumId="39">
    <w:lvl w:ilvl="0">
      <w:start w:val="8"/>
      <w:numFmt w:val="decimal"/>
      <w:lvlText w:val="%1"/>
      <w:lvlJc w:val="left"/>
      <w:pPr>
        <w:ind w:left="242" w:hanging="441"/>
      </w:pPr>
      <w:rPr/>
    </w:lvl>
    <w:lvl w:ilvl="1">
      <w:start w:val="0"/>
      <w:numFmt w:val="decimal"/>
      <w:lvlText w:val=""/>
      <w:lvlJc w:val="left"/>
      <w:pPr>
        <w:ind w:left="0" w:firstLine="0"/>
      </w:pPr>
      <w:rPr/>
    </w:lvl>
    <w:lvl w:ilvl="2">
      <w:start w:val="0"/>
      <w:numFmt w:val="bullet"/>
      <w:lvlText w:val="•"/>
      <w:lvlJc w:val="left"/>
      <w:pPr>
        <w:ind w:left="2368" w:hanging="440.9999999999998"/>
      </w:pPr>
      <w:rPr/>
    </w:lvl>
    <w:lvl w:ilvl="3">
      <w:start w:val="0"/>
      <w:numFmt w:val="bullet"/>
      <w:lvlText w:val="•"/>
      <w:lvlJc w:val="left"/>
      <w:pPr>
        <w:ind w:left="3433" w:hanging="441"/>
      </w:pPr>
      <w:rPr/>
    </w:lvl>
    <w:lvl w:ilvl="4">
      <w:start w:val="0"/>
      <w:numFmt w:val="bullet"/>
      <w:lvlText w:val="•"/>
      <w:lvlJc w:val="left"/>
      <w:pPr>
        <w:ind w:left="4497" w:hanging="441.00000000000045"/>
      </w:pPr>
      <w:rPr/>
    </w:lvl>
    <w:lvl w:ilvl="5">
      <w:start w:val="0"/>
      <w:numFmt w:val="bullet"/>
      <w:lvlText w:val="•"/>
      <w:lvlJc w:val="left"/>
      <w:pPr>
        <w:ind w:left="5562" w:hanging="441"/>
      </w:pPr>
      <w:rPr/>
    </w:lvl>
    <w:lvl w:ilvl="6">
      <w:start w:val="0"/>
      <w:numFmt w:val="bullet"/>
      <w:lvlText w:val="•"/>
      <w:lvlJc w:val="left"/>
      <w:pPr>
        <w:ind w:left="6626" w:hanging="441"/>
      </w:pPr>
      <w:rPr/>
    </w:lvl>
    <w:lvl w:ilvl="7">
      <w:start w:val="0"/>
      <w:numFmt w:val="bullet"/>
      <w:lvlText w:val="•"/>
      <w:lvlJc w:val="left"/>
      <w:pPr>
        <w:ind w:left="7690" w:hanging="441"/>
      </w:pPr>
      <w:rPr/>
    </w:lvl>
    <w:lvl w:ilvl="8">
      <w:start w:val="0"/>
      <w:numFmt w:val="bullet"/>
      <w:lvlText w:val="•"/>
      <w:lvlJc w:val="left"/>
      <w:pPr>
        <w:ind w:left="8755" w:hanging="441"/>
      </w:pPr>
      <w:rPr/>
    </w:lvl>
  </w:abstractNum>
  <w:abstractNum w:abstractNumId="40">
    <w:lvl w:ilvl="0">
      <w:start w:val="10"/>
      <w:numFmt w:val="decimal"/>
      <w:lvlText w:val="%1"/>
      <w:lvlJc w:val="left"/>
      <w:pPr>
        <w:ind w:left="242" w:hanging="581"/>
      </w:pPr>
      <w:rPr/>
    </w:lvl>
    <w:lvl w:ilvl="1">
      <w:start w:val="0"/>
      <w:numFmt w:val="decimal"/>
      <w:lvlText w:val=""/>
      <w:lvlJc w:val="left"/>
      <w:pPr>
        <w:ind w:left="0" w:firstLine="0"/>
      </w:pPr>
      <w:rPr/>
    </w:lvl>
    <w:lvl w:ilvl="2">
      <w:start w:val="0"/>
      <w:numFmt w:val="bullet"/>
      <w:lvlText w:val="-"/>
      <w:lvlJc w:val="left"/>
      <w:pPr>
        <w:ind w:left="242" w:hanging="169"/>
      </w:pPr>
      <w:rPr>
        <w:rFonts w:ascii="Times New Roman" w:cs="Times New Roman" w:eastAsia="Times New Roman" w:hAnsi="Times New Roman"/>
        <w:sz w:val="24"/>
        <w:szCs w:val="24"/>
      </w:rPr>
    </w:lvl>
    <w:lvl w:ilvl="3">
      <w:start w:val="0"/>
      <w:numFmt w:val="bullet"/>
      <w:lvlText w:val="•"/>
      <w:lvlJc w:val="left"/>
      <w:pPr>
        <w:ind w:left="3433" w:hanging="168.99999999999955"/>
      </w:pPr>
      <w:rPr/>
    </w:lvl>
    <w:lvl w:ilvl="4">
      <w:start w:val="0"/>
      <w:numFmt w:val="bullet"/>
      <w:lvlText w:val="•"/>
      <w:lvlJc w:val="left"/>
      <w:pPr>
        <w:ind w:left="4497" w:hanging="169"/>
      </w:pPr>
      <w:rPr/>
    </w:lvl>
    <w:lvl w:ilvl="5">
      <w:start w:val="0"/>
      <w:numFmt w:val="bullet"/>
      <w:lvlText w:val="•"/>
      <w:lvlJc w:val="left"/>
      <w:pPr>
        <w:ind w:left="5562" w:hanging="168.9999999999991"/>
      </w:pPr>
      <w:rPr/>
    </w:lvl>
    <w:lvl w:ilvl="6">
      <w:start w:val="0"/>
      <w:numFmt w:val="bullet"/>
      <w:lvlText w:val="•"/>
      <w:lvlJc w:val="left"/>
      <w:pPr>
        <w:ind w:left="6626" w:hanging="169"/>
      </w:pPr>
      <w:rPr/>
    </w:lvl>
    <w:lvl w:ilvl="7">
      <w:start w:val="0"/>
      <w:numFmt w:val="bullet"/>
      <w:lvlText w:val="•"/>
      <w:lvlJc w:val="left"/>
      <w:pPr>
        <w:ind w:left="7690" w:hanging="169"/>
      </w:pPr>
      <w:rPr/>
    </w:lvl>
    <w:lvl w:ilvl="8">
      <w:start w:val="0"/>
      <w:numFmt w:val="bullet"/>
      <w:lvlText w:val="•"/>
      <w:lvlJc w:val="left"/>
      <w:pPr>
        <w:ind w:left="8755" w:hanging="169"/>
      </w:pPr>
      <w:rPr/>
    </w:lvl>
  </w:abstractNum>
  <w:abstractNum w:abstractNumId="41">
    <w:lvl w:ilvl="0">
      <w:start w:val="9"/>
      <w:numFmt w:val="decimal"/>
      <w:lvlText w:val="%1"/>
      <w:lvlJc w:val="left"/>
      <w:pPr>
        <w:ind w:left="242" w:hanging="451"/>
      </w:pPr>
      <w:rPr/>
    </w:lvl>
    <w:lvl w:ilvl="1">
      <w:start w:val="0"/>
      <w:numFmt w:val="decimal"/>
      <w:lvlText w:val=""/>
      <w:lvlJc w:val="left"/>
      <w:pPr>
        <w:ind w:left="0" w:firstLine="0"/>
      </w:pPr>
      <w:rPr/>
    </w:lvl>
    <w:lvl w:ilvl="2">
      <w:start w:val="0"/>
      <w:numFmt w:val="bullet"/>
      <w:lvlText w:val="•"/>
      <w:lvlJc w:val="left"/>
      <w:pPr>
        <w:ind w:left="2368" w:hanging="450.9999999999998"/>
      </w:pPr>
      <w:rPr/>
    </w:lvl>
    <w:lvl w:ilvl="3">
      <w:start w:val="0"/>
      <w:numFmt w:val="bullet"/>
      <w:lvlText w:val="•"/>
      <w:lvlJc w:val="left"/>
      <w:pPr>
        <w:ind w:left="3433" w:hanging="451"/>
      </w:pPr>
      <w:rPr/>
    </w:lvl>
    <w:lvl w:ilvl="4">
      <w:start w:val="0"/>
      <w:numFmt w:val="bullet"/>
      <w:lvlText w:val="•"/>
      <w:lvlJc w:val="left"/>
      <w:pPr>
        <w:ind w:left="4497" w:hanging="451.00000000000045"/>
      </w:pPr>
      <w:rPr/>
    </w:lvl>
    <w:lvl w:ilvl="5">
      <w:start w:val="0"/>
      <w:numFmt w:val="bullet"/>
      <w:lvlText w:val="•"/>
      <w:lvlJc w:val="left"/>
      <w:pPr>
        <w:ind w:left="5562" w:hanging="451"/>
      </w:pPr>
      <w:rPr/>
    </w:lvl>
    <w:lvl w:ilvl="6">
      <w:start w:val="0"/>
      <w:numFmt w:val="bullet"/>
      <w:lvlText w:val="•"/>
      <w:lvlJc w:val="left"/>
      <w:pPr>
        <w:ind w:left="6626" w:hanging="451"/>
      </w:pPr>
      <w:rPr/>
    </w:lvl>
    <w:lvl w:ilvl="7">
      <w:start w:val="0"/>
      <w:numFmt w:val="bullet"/>
      <w:lvlText w:val="•"/>
      <w:lvlJc w:val="left"/>
      <w:pPr>
        <w:ind w:left="7690" w:hanging="451"/>
      </w:pPr>
      <w:rPr/>
    </w:lvl>
    <w:lvl w:ilvl="8">
      <w:start w:val="0"/>
      <w:numFmt w:val="bullet"/>
      <w:lvlText w:val="•"/>
      <w:lvlJc w:val="left"/>
      <w:pPr>
        <w:ind w:left="8755" w:hanging="451"/>
      </w:pPr>
      <w:rPr/>
    </w:lvl>
  </w:abstractNum>
  <w:abstractNum w:abstractNumId="42">
    <w:lvl w:ilvl="0">
      <w:start w:val="4"/>
      <w:numFmt w:val="decimal"/>
      <w:lvlText w:val="%1)"/>
      <w:lvlJc w:val="left"/>
      <w:pPr>
        <w:ind w:left="120" w:hanging="264"/>
      </w:pPr>
      <w:rPr>
        <w:rFonts w:ascii="Times New Roman" w:cs="Times New Roman" w:eastAsia="Times New Roman" w:hAnsi="Times New Roman"/>
        <w:sz w:val="24"/>
        <w:szCs w:val="24"/>
      </w:rPr>
    </w:lvl>
    <w:lvl w:ilvl="1">
      <w:start w:val="0"/>
      <w:numFmt w:val="bullet"/>
      <w:lvlText w:val="•"/>
      <w:lvlJc w:val="left"/>
      <w:pPr>
        <w:ind w:left="776" w:hanging="264.00000000000006"/>
      </w:pPr>
      <w:rPr/>
    </w:lvl>
    <w:lvl w:ilvl="2">
      <w:start w:val="0"/>
      <w:numFmt w:val="bullet"/>
      <w:lvlText w:val="•"/>
      <w:lvlJc w:val="left"/>
      <w:pPr>
        <w:ind w:left="1433" w:hanging="264"/>
      </w:pPr>
      <w:rPr/>
    </w:lvl>
    <w:lvl w:ilvl="3">
      <w:start w:val="0"/>
      <w:numFmt w:val="bullet"/>
      <w:lvlText w:val="•"/>
      <w:lvlJc w:val="left"/>
      <w:pPr>
        <w:ind w:left="2090" w:hanging="264"/>
      </w:pPr>
      <w:rPr/>
    </w:lvl>
    <w:lvl w:ilvl="4">
      <w:start w:val="0"/>
      <w:numFmt w:val="bullet"/>
      <w:lvlText w:val="•"/>
      <w:lvlJc w:val="left"/>
      <w:pPr>
        <w:ind w:left="2747" w:hanging="264"/>
      </w:pPr>
      <w:rPr/>
    </w:lvl>
    <w:lvl w:ilvl="5">
      <w:start w:val="0"/>
      <w:numFmt w:val="bullet"/>
      <w:lvlText w:val="•"/>
      <w:lvlJc w:val="left"/>
      <w:pPr>
        <w:ind w:left="3404" w:hanging="264"/>
      </w:pPr>
      <w:rPr/>
    </w:lvl>
    <w:lvl w:ilvl="6">
      <w:start w:val="0"/>
      <w:numFmt w:val="bullet"/>
      <w:lvlText w:val="•"/>
      <w:lvlJc w:val="left"/>
      <w:pPr>
        <w:ind w:left="4060" w:hanging="264"/>
      </w:pPr>
      <w:rPr/>
    </w:lvl>
    <w:lvl w:ilvl="7">
      <w:start w:val="0"/>
      <w:numFmt w:val="bullet"/>
      <w:lvlText w:val="•"/>
      <w:lvlJc w:val="left"/>
      <w:pPr>
        <w:ind w:left="4717" w:hanging="264"/>
      </w:pPr>
      <w:rPr/>
    </w:lvl>
    <w:lvl w:ilvl="8">
      <w:start w:val="0"/>
      <w:numFmt w:val="bullet"/>
      <w:lvlText w:val="•"/>
      <w:lvlJc w:val="left"/>
      <w:pPr>
        <w:ind w:left="5374" w:hanging="264"/>
      </w:pPr>
      <w:rPr/>
    </w:lvl>
  </w:abstractNum>
  <w:abstractNum w:abstractNumId="43">
    <w:lvl w:ilvl="0">
      <w:start w:val="1"/>
      <w:numFmt w:val="decimal"/>
      <w:lvlText w:val="%1)"/>
      <w:lvlJc w:val="left"/>
      <w:pPr>
        <w:ind w:left="120" w:hanging="264"/>
      </w:pPr>
      <w:rPr>
        <w:rFonts w:ascii="Times New Roman" w:cs="Times New Roman" w:eastAsia="Times New Roman" w:hAnsi="Times New Roman"/>
        <w:sz w:val="24"/>
        <w:szCs w:val="24"/>
      </w:rPr>
    </w:lvl>
    <w:lvl w:ilvl="1">
      <w:start w:val="0"/>
      <w:numFmt w:val="bullet"/>
      <w:lvlText w:val="•"/>
      <w:lvlJc w:val="left"/>
      <w:pPr>
        <w:ind w:left="776" w:hanging="264.00000000000006"/>
      </w:pPr>
      <w:rPr/>
    </w:lvl>
    <w:lvl w:ilvl="2">
      <w:start w:val="0"/>
      <w:numFmt w:val="bullet"/>
      <w:lvlText w:val="•"/>
      <w:lvlJc w:val="left"/>
      <w:pPr>
        <w:ind w:left="1433" w:hanging="264"/>
      </w:pPr>
      <w:rPr/>
    </w:lvl>
    <w:lvl w:ilvl="3">
      <w:start w:val="0"/>
      <w:numFmt w:val="bullet"/>
      <w:lvlText w:val="•"/>
      <w:lvlJc w:val="left"/>
      <w:pPr>
        <w:ind w:left="2090" w:hanging="264"/>
      </w:pPr>
      <w:rPr/>
    </w:lvl>
    <w:lvl w:ilvl="4">
      <w:start w:val="0"/>
      <w:numFmt w:val="bullet"/>
      <w:lvlText w:val="•"/>
      <w:lvlJc w:val="left"/>
      <w:pPr>
        <w:ind w:left="2747" w:hanging="264"/>
      </w:pPr>
      <w:rPr/>
    </w:lvl>
    <w:lvl w:ilvl="5">
      <w:start w:val="0"/>
      <w:numFmt w:val="bullet"/>
      <w:lvlText w:val="•"/>
      <w:lvlJc w:val="left"/>
      <w:pPr>
        <w:ind w:left="3404" w:hanging="264"/>
      </w:pPr>
      <w:rPr/>
    </w:lvl>
    <w:lvl w:ilvl="6">
      <w:start w:val="0"/>
      <w:numFmt w:val="bullet"/>
      <w:lvlText w:val="•"/>
      <w:lvlJc w:val="left"/>
      <w:pPr>
        <w:ind w:left="4060" w:hanging="264"/>
      </w:pPr>
      <w:rPr/>
    </w:lvl>
    <w:lvl w:ilvl="7">
      <w:start w:val="0"/>
      <w:numFmt w:val="bullet"/>
      <w:lvlText w:val="•"/>
      <w:lvlJc w:val="left"/>
      <w:pPr>
        <w:ind w:left="4717" w:hanging="264"/>
      </w:pPr>
      <w:rPr/>
    </w:lvl>
    <w:lvl w:ilvl="8">
      <w:start w:val="0"/>
      <w:numFmt w:val="bullet"/>
      <w:lvlText w:val="•"/>
      <w:lvlJc w:val="left"/>
      <w:pPr>
        <w:ind w:left="5374" w:hanging="264"/>
      </w:pPr>
      <w:rPr/>
    </w:lvl>
  </w:abstractNum>
  <w:abstractNum w:abstractNumId="44">
    <w:lvl w:ilvl="0">
      <w:start w:val="0"/>
      <w:numFmt w:val="bullet"/>
      <w:lvlText w:val="-"/>
      <w:lvlJc w:val="left"/>
      <w:pPr>
        <w:ind w:left="375" w:hanging="183"/>
      </w:pPr>
      <w:rPr>
        <w:rFonts w:ascii="Times New Roman" w:cs="Times New Roman" w:eastAsia="Times New Roman" w:hAnsi="Times New Roman"/>
        <w:b w:val="1"/>
        <w:sz w:val="24"/>
        <w:szCs w:val="24"/>
      </w:rPr>
    </w:lvl>
    <w:lvl w:ilvl="1">
      <w:start w:val="0"/>
      <w:numFmt w:val="bullet"/>
      <w:lvlText w:val="-"/>
      <w:lvlJc w:val="left"/>
      <w:pPr>
        <w:ind w:left="461" w:hanging="144"/>
      </w:pPr>
      <w:rPr>
        <w:rFonts w:ascii="Times New Roman" w:cs="Times New Roman" w:eastAsia="Times New Roman" w:hAnsi="Times New Roman"/>
        <w:sz w:val="24"/>
        <w:szCs w:val="24"/>
      </w:rPr>
    </w:lvl>
    <w:lvl w:ilvl="2">
      <w:start w:val="0"/>
      <w:numFmt w:val="bullet"/>
      <w:lvlText w:val="•"/>
      <w:lvlJc w:val="left"/>
      <w:pPr>
        <w:ind w:left="1152" w:hanging="144"/>
      </w:pPr>
      <w:rPr/>
    </w:lvl>
    <w:lvl w:ilvl="3">
      <w:start w:val="0"/>
      <w:numFmt w:val="bullet"/>
      <w:lvlText w:val="•"/>
      <w:lvlJc w:val="left"/>
      <w:pPr>
        <w:ind w:left="1844" w:hanging="144"/>
      </w:pPr>
      <w:rPr/>
    </w:lvl>
    <w:lvl w:ilvl="4">
      <w:start w:val="0"/>
      <w:numFmt w:val="bullet"/>
      <w:lvlText w:val="•"/>
      <w:lvlJc w:val="left"/>
      <w:pPr>
        <w:ind w:left="2536" w:hanging="144"/>
      </w:pPr>
      <w:rPr/>
    </w:lvl>
    <w:lvl w:ilvl="5">
      <w:start w:val="0"/>
      <w:numFmt w:val="bullet"/>
      <w:lvlText w:val="•"/>
      <w:lvlJc w:val="left"/>
      <w:pPr>
        <w:ind w:left="3228" w:hanging="143.99999999999955"/>
      </w:pPr>
      <w:rPr/>
    </w:lvl>
    <w:lvl w:ilvl="6">
      <w:start w:val="0"/>
      <w:numFmt w:val="bullet"/>
      <w:lvlText w:val="•"/>
      <w:lvlJc w:val="left"/>
      <w:pPr>
        <w:ind w:left="3920" w:hanging="144"/>
      </w:pPr>
      <w:rPr/>
    </w:lvl>
    <w:lvl w:ilvl="7">
      <w:start w:val="0"/>
      <w:numFmt w:val="bullet"/>
      <w:lvlText w:val="•"/>
      <w:lvlJc w:val="left"/>
      <w:pPr>
        <w:ind w:left="4612" w:hanging="144"/>
      </w:pPr>
      <w:rPr/>
    </w:lvl>
    <w:lvl w:ilvl="8">
      <w:start w:val="0"/>
      <w:numFmt w:val="bullet"/>
      <w:lvlText w:val="•"/>
      <w:lvlJc w:val="left"/>
      <w:pPr>
        <w:ind w:left="5304" w:hanging="144"/>
      </w:pPr>
      <w:rPr/>
    </w:lvl>
  </w:abstractNum>
  <w:abstractNum w:abstractNumId="45">
    <w:lvl w:ilvl="0">
      <w:start w:val="1"/>
      <w:numFmt w:val="decimal"/>
      <w:lvlText w:val="%1)"/>
      <w:lvlJc w:val="left"/>
      <w:pPr>
        <w:ind w:left="120" w:hanging="318"/>
      </w:pPr>
      <w:rPr>
        <w:rFonts w:ascii="Times New Roman" w:cs="Times New Roman" w:eastAsia="Times New Roman" w:hAnsi="Times New Roman"/>
        <w:sz w:val="24"/>
        <w:szCs w:val="24"/>
      </w:rPr>
    </w:lvl>
    <w:lvl w:ilvl="1">
      <w:start w:val="0"/>
      <w:numFmt w:val="bullet"/>
      <w:lvlText w:val="•"/>
      <w:lvlJc w:val="left"/>
      <w:pPr>
        <w:ind w:left="776" w:hanging="318"/>
      </w:pPr>
      <w:rPr/>
    </w:lvl>
    <w:lvl w:ilvl="2">
      <w:start w:val="0"/>
      <w:numFmt w:val="bullet"/>
      <w:lvlText w:val="•"/>
      <w:lvlJc w:val="left"/>
      <w:pPr>
        <w:ind w:left="1433" w:hanging="317.9999999999998"/>
      </w:pPr>
      <w:rPr/>
    </w:lvl>
    <w:lvl w:ilvl="3">
      <w:start w:val="0"/>
      <w:numFmt w:val="bullet"/>
      <w:lvlText w:val="•"/>
      <w:lvlJc w:val="left"/>
      <w:pPr>
        <w:ind w:left="2090" w:hanging="318"/>
      </w:pPr>
      <w:rPr/>
    </w:lvl>
    <w:lvl w:ilvl="4">
      <w:start w:val="0"/>
      <w:numFmt w:val="bullet"/>
      <w:lvlText w:val="•"/>
      <w:lvlJc w:val="left"/>
      <w:pPr>
        <w:ind w:left="2747" w:hanging="318"/>
      </w:pPr>
      <w:rPr/>
    </w:lvl>
    <w:lvl w:ilvl="5">
      <w:start w:val="0"/>
      <w:numFmt w:val="bullet"/>
      <w:lvlText w:val="•"/>
      <w:lvlJc w:val="left"/>
      <w:pPr>
        <w:ind w:left="3404" w:hanging="318.00000000000045"/>
      </w:pPr>
      <w:rPr/>
    </w:lvl>
    <w:lvl w:ilvl="6">
      <w:start w:val="0"/>
      <w:numFmt w:val="bullet"/>
      <w:lvlText w:val="•"/>
      <w:lvlJc w:val="left"/>
      <w:pPr>
        <w:ind w:left="4060" w:hanging="318"/>
      </w:pPr>
      <w:rPr/>
    </w:lvl>
    <w:lvl w:ilvl="7">
      <w:start w:val="0"/>
      <w:numFmt w:val="bullet"/>
      <w:lvlText w:val="•"/>
      <w:lvlJc w:val="left"/>
      <w:pPr>
        <w:ind w:left="4717" w:hanging="318"/>
      </w:pPr>
      <w:rPr/>
    </w:lvl>
    <w:lvl w:ilvl="8">
      <w:start w:val="0"/>
      <w:numFmt w:val="bullet"/>
      <w:lvlText w:val="•"/>
      <w:lvlJc w:val="left"/>
      <w:pPr>
        <w:ind w:left="5374" w:hanging="318"/>
      </w:pPr>
      <w:rPr/>
    </w:lvl>
  </w:abstractNum>
  <w:abstractNum w:abstractNumId="46">
    <w:lvl w:ilvl="0">
      <w:start w:val="1"/>
      <w:numFmt w:val="decimal"/>
      <w:lvlText w:val="%1)"/>
      <w:lvlJc w:val="left"/>
      <w:pPr>
        <w:ind w:left="120" w:hanging="313"/>
      </w:pPr>
      <w:rPr>
        <w:rFonts w:ascii="Times New Roman" w:cs="Times New Roman" w:eastAsia="Times New Roman" w:hAnsi="Times New Roman"/>
        <w:sz w:val="24"/>
        <w:szCs w:val="24"/>
      </w:rPr>
    </w:lvl>
    <w:lvl w:ilvl="1">
      <w:start w:val="0"/>
      <w:numFmt w:val="bullet"/>
      <w:lvlText w:val="•"/>
      <w:lvlJc w:val="left"/>
      <w:pPr>
        <w:ind w:left="776" w:hanging="313"/>
      </w:pPr>
      <w:rPr/>
    </w:lvl>
    <w:lvl w:ilvl="2">
      <w:start w:val="0"/>
      <w:numFmt w:val="bullet"/>
      <w:lvlText w:val="•"/>
      <w:lvlJc w:val="left"/>
      <w:pPr>
        <w:ind w:left="1433" w:hanging="312.9999999999998"/>
      </w:pPr>
      <w:rPr/>
    </w:lvl>
    <w:lvl w:ilvl="3">
      <w:start w:val="0"/>
      <w:numFmt w:val="bullet"/>
      <w:lvlText w:val="•"/>
      <w:lvlJc w:val="left"/>
      <w:pPr>
        <w:ind w:left="2090" w:hanging="313"/>
      </w:pPr>
      <w:rPr/>
    </w:lvl>
    <w:lvl w:ilvl="4">
      <w:start w:val="0"/>
      <w:numFmt w:val="bullet"/>
      <w:lvlText w:val="•"/>
      <w:lvlJc w:val="left"/>
      <w:pPr>
        <w:ind w:left="2747" w:hanging="313"/>
      </w:pPr>
      <w:rPr/>
    </w:lvl>
    <w:lvl w:ilvl="5">
      <w:start w:val="0"/>
      <w:numFmt w:val="bullet"/>
      <w:lvlText w:val="•"/>
      <w:lvlJc w:val="left"/>
      <w:pPr>
        <w:ind w:left="3404" w:hanging="313.00000000000045"/>
      </w:pPr>
      <w:rPr/>
    </w:lvl>
    <w:lvl w:ilvl="6">
      <w:start w:val="0"/>
      <w:numFmt w:val="bullet"/>
      <w:lvlText w:val="•"/>
      <w:lvlJc w:val="left"/>
      <w:pPr>
        <w:ind w:left="4060" w:hanging="313"/>
      </w:pPr>
      <w:rPr/>
    </w:lvl>
    <w:lvl w:ilvl="7">
      <w:start w:val="0"/>
      <w:numFmt w:val="bullet"/>
      <w:lvlText w:val="•"/>
      <w:lvlJc w:val="left"/>
      <w:pPr>
        <w:ind w:left="4717" w:hanging="313"/>
      </w:pPr>
      <w:rPr/>
    </w:lvl>
    <w:lvl w:ilvl="8">
      <w:start w:val="0"/>
      <w:numFmt w:val="bullet"/>
      <w:lvlText w:val="•"/>
      <w:lvlJc w:val="left"/>
      <w:pPr>
        <w:ind w:left="5374" w:hanging="313"/>
      </w:pPr>
      <w:rPr/>
    </w:lvl>
  </w:abstractNum>
  <w:abstractNum w:abstractNumId="47">
    <w:lvl w:ilvl="0">
      <w:start w:val="1"/>
      <w:numFmt w:val="decimal"/>
      <w:lvlText w:val="%1."/>
      <w:lvlJc w:val="left"/>
      <w:pPr>
        <w:ind w:left="324" w:hanging="361"/>
      </w:pPr>
      <w:rPr>
        <w:rFonts w:ascii="Times New Roman" w:cs="Times New Roman" w:eastAsia="Times New Roman" w:hAnsi="Times New Roman"/>
        <w:sz w:val="24"/>
        <w:szCs w:val="24"/>
      </w:rPr>
    </w:lvl>
    <w:lvl w:ilvl="1">
      <w:start w:val="0"/>
      <w:numFmt w:val="bullet"/>
      <w:lvlText w:val="•"/>
      <w:lvlJc w:val="left"/>
      <w:pPr>
        <w:ind w:left="1376" w:hanging="361"/>
      </w:pPr>
      <w:rPr/>
    </w:lvl>
    <w:lvl w:ilvl="2">
      <w:start w:val="0"/>
      <w:numFmt w:val="bullet"/>
      <w:lvlText w:val="•"/>
      <w:lvlJc w:val="left"/>
      <w:pPr>
        <w:ind w:left="2432" w:hanging="361"/>
      </w:pPr>
      <w:rPr/>
    </w:lvl>
    <w:lvl w:ilvl="3">
      <w:start w:val="0"/>
      <w:numFmt w:val="bullet"/>
      <w:lvlText w:val="•"/>
      <w:lvlJc w:val="left"/>
      <w:pPr>
        <w:ind w:left="3489" w:hanging="361.00000000000045"/>
      </w:pPr>
      <w:rPr/>
    </w:lvl>
    <w:lvl w:ilvl="4">
      <w:start w:val="0"/>
      <w:numFmt w:val="bullet"/>
      <w:lvlText w:val="•"/>
      <w:lvlJc w:val="left"/>
      <w:pPr>
        <w:ind w:left="4545" w:hanging="361"/>
      </w:pPr>
      <w:rPr/>
    </w:lvl>
    <w:lvl w:ilvl="5">
      <w:start w:val="0"/>
      <w:numFmt w:val="bullet"/>
      <w:lvlText w:val="•"/>
      <w:lvlJc w:val="left"/>
      <w:pPr>
        <w:ind w:left="5602" w:hanging="361"/>
      </w:pPr>
      <w:rPr/>
    </w:lvl>
    <w:lvl w:ilvl="6">
      <w:start w:val="0"/>
      <w:numFmt w:val="bullet"/>
      <w:lvlText w:val="•"/>
      <w:lvlJc w:val="left"/>
      <w:pPr>
        <w:ind w:left="6658" w:hanging="361.0000000000009"/>
      </w:pPr>
      <w:rPr/>
    </w:lvl>
    <w:lvl w:ilvl="7">
      <w:start w:val="0"/>
      <w:numFmt w:val="bullet"/>
      <w:lvlText w:val="•"/>
      <w:lvlJc w:val="left"/>
      <w:pPr>
        <w:ind w:left="7714" w:hanging="361"/>
      </w:pPr>
      <w:rPr/>
    </w:lvl>
    <w:lvl w:ilvl="8">
      <w:start w:val="0"/>
      <w:numFmt w:val="bullet"/>
      <w:lvlText w:val="•"/>
      <w:lvlJc w:val="left"/>
      <w:pPr>
        <w:ind w:left="8771" w:hanging="361"/>
      </w:pPr>
      <w:rPr/>
    </w:lvl>
  </w:abstractNum>
  <w:abstractNum w:abstractNumId="48">
    <w:lvl w:ilvl="0">
      <w:start w:val="1"/>
      <w:numFmt w:val="decimal"/>
      <w:lvlText w:val="%1."/>
      <w:lvlJc w:val="left"/>
      <w:pPr>
        <w:ind w:left="324" w:hanging="350"/>
      </w:pPr>
      <w:rPr>
        <w:rFonts w:ascii="Times New Roman" w:cs="Times New Roman" w:eastAsia="Times New Roman" w:hAnsi="Times New Roman"/>
        <w:sz w:val="24"/>
        <w:szCs w:val="24"/>
      </w:rPr>
    </w:lvl>
    <w:lvl w:ilvl="1">
      <w:start w:val="0"/>
      <w:numFmt w:val="bullet"/>
      <w:lvlText w:val="•"/>
      <w:lvlJc w:val="left"/>
      <w:pPr>
        <w:ind w:left="1376" w:hanging="350"/>
      </w:pPr>
      <w:rPr/>
    </w:lvl>
    <w:lvl w:ilvl="2">
      <w:start w:val="0"/>
      <w:numFmt w:val="bullet"/>
      <w:lvlText w:val="•"/>
      <w:lvlJc w:val="left"/>
      <w:pPr>
        <w:ind w:left="2432" w:hanging="350"/>
      </w:pPr>
      <w:rPr/>
    </w:lvl>
    <w:lvl w:ilvl="3">
      <w:start w:val="0"/>
      <w:numFmt w:val="bullet"/>
      <w:lvlText w:val="•"/>
      <w:lvlJc w:val="left"/>
      <w:pPr>
        <w:ind w:left="3489" w:hanging="350"/>
      </w:pPr>
      <w:rPr/>
    </w:lvl>
    <w:lvl w:ilvl="4">
      <w:start w:val="0"/>
      <w:numFmt w:val="bullet"/>
      <w:lvlText w:val="•"/>
      <w:lvlJc w:val="left"/>
      <w:pPr>
        <w:ind w:left="4545" w:hanging="350"/>
      </w:pPr>
      <w:rPr/>
    </w:lvl>
    <w:lvl w:ilvl="5">
      <w:start w:val="0"/>
      <w:numFmt w:val="bullet"/>
      <w:lvlText w:val="•"/>
      <w:lvlJc w:val="left"/>
      <w:pPr>
        <w:ind w:left="5602" w:hanging="350"/>
      </w:pPr>
      <w:rPr/>
    </w:lvl>
    <w:lvl w:ilvl="6">
      <w:start w:val="0"/>
      <w:numFmt w:val="bullet"/>
      <w:lvlText w:val="•"/>
      <w:lvlJc w:val="left"/>
      <w:pPr>
        <w:ind w:left="6658" w:hanging="350"/>
      </w:pPr>
      <w:rPr/>
    </w:lvl>
    <w:lvl w:ilvl="7">
      <w:start w:val="0"/>
      <w:numFmt w:val="bullet"/>
      <w:lvlText w:val="•"/>
      <w:lvlJc w:val="left"/>
      <w:pPr>
        <w:ind w:left="7714" w:hanging="350"/>
      </w:pPr>
      <w:rPr/>
    </w:lvl>
    <w:lvl w:ilvl="8">
      <w:start w:val="0"/>
      <w:numFmt w:val="bullet"/>
      <w:lvlText w:val="•"/>
      <w:lvlJc w:val="left"/>
      <w:pPr>
        <w:ind w:left="8771" w:hanging="350"/>
      </w:pPr>
      <w:rPr/>
    </w:lvl>
  </w:abstractNum>
  <w:abstractNum w:abstractNumId="49">
    <w:lvl w:ilvl="0">
      <w:start w:val="1"/>
      <w:numFmt w:val="decimal"/>
      <w:lvlText w:val="%1"/>
      <w:lvlJc w:val="left"/>
      <w:pPr>
        <w:ind w:left="120" w:hanging="461"/>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bullet"/>
      <w:lvlText w:val="•"/>
      <w:lvlJc w:val="left"/>
      <w:pPr>
        <w:ind w:left="2025" w:hanging="687"/>
      </w:pPr>
      <w:rPr/>
    </w:lvl>
    <w:lvl w:ilvl="4">
      <w:start w:val="0"/>
      <w:numFmt w:val="bullet"/>
      <w:lvlText w:val="•"/>
      <w:lvlJc w:val="left"/>
      <w:pPr>
        <w:ind w:left="2660" w:hanging="687"/>
      </w:pPr>
      <w:rPr/>
    </w:lvl>
    <w:lvl w:ilvl="5">
      <w:start w:val="0"/>
      <w:numFmt w:val="bullet"/>
      <w:lvlText w:val="•"/>
      <w:lvlJc w:val="left"/>
      <w:pPr>
        <w:ind w:left="3296" w:hanging="686.9999999999995"/>
      </w:pPr>
      <w:rPr/>
    </w:lvl>
    <w:lvl w:ilvl="6">
      <w:start w:val="0"/>
      <w:numFmt w:val="bullet"/>
      <w:lvlText w:val="•"/>
      <w:lvlJc w:val="left"/>
      <w:pPr>
        <w:ind w:left="3931" w:hanging="686.9999999999995"/>
      </w:pPr>
      <w:rPr/>
    </w:lvl>
    <w:lvl w:ilvl="7">
      <w:start w:val="0"/>
      <w:numFmt w:val="bullet"/>
      <w:lvlText w:val="•"/>
      <w:lvlJc w:val="left"/>
      <w:pPr>
        <w:ind w:left="4566" w:hanging="686.9999999999995"/>
      </w:pPr>
      <w:rPr/>
    </w:lvl>
    <w:lvl w:ilvl="8">
      <w:start w:val="0"/>
      <w:numFmt w:val="bullet"/>
      <w:lvlText w:val="•"/>
      <w:lvlJc w:val="left"/>
      <w:pPr>
        <w:ind w:left="5201" w:hanging="687"/>
      </w:pPr>
      <w:rPr/>
    </w:lvl>
  </w:abstractNum>
  <w:abstractNum w:abstractNumId="50">
    <w:lvl w:ilvl="0">
      <w:start w:val="1"/>
      <w:numFmt w:val="decimal"/>
      <w:lvlText w:val="%1)"/>
      <w:lvlJc w:val="left"/>
      <w:pPr>
        <w:ind w:left="120" w:hanging="288"/>
      </w:pPr>
      <w:rPr>
        <w:rFonts w:ascii="Times New Roman" w:cs="Times New Roman" w:eastAsia="Times New Roman" w:hAnsi="Times New Roman"/>
        <w:sz w:val="24"/>
        <w:szCs w:val="24"/>
      </w:rPr>
    </w:lvl>
    <w:lvl w:ilvl="1">
      <w:start w:val="0"/>
      <w:numFmt w:val="bullet"/>
      <w:lvlText w:val="•"/>
      <w:lvlJc w:val="left"/>
      <w:pPr>
        <w:ind w:left="776" w:hanging="288"/>
      </w:pPr>
      <w:rPr/>
    </w:lvl>
    <w:lvl w:ilvl="2">
      <w:start w:val="0"/>
      <w:numFmt w:val="bullet"/>
      <w:lvlText w:val="•"/>
      <w:lvlJc w:val="left"/>
      <w:pPr>
        <w:ind w:left="1433" w:hanging="287.9999999999998"/>
      </w:pPr>
      <w:rPr/>
    </w:lvl>
    <w:lvl w:ilvl="3">
      <w:start w:val="0"/>
      <w:numFmt w:val="bullet"/>
      <w:lvlText w:val="•"/>
      <w:lvlJc w:val="left"/>
      <w:pPr>
        <w:ind w:left="2090" w:hanging="288"/>
      </w:pPr>
      <w:rPr/>
    </w:lvl>
    <w:lvl w:ilvl="4">
      <w:start w:val="0"/>
      <w:numFmt w:val="bullet"/>
      <w:lvlText w:val="•"/>
      <w:lvlJc w:val="left"/>
      <w:pPr>
        <w:ind w:left="2747" w:hanging="288"/>
      </w:pPr>
      <w:rPr/>
    </w:lvl>
    <w:lvl w:ilvl="5">
      <w:start w:val="0"/>
      <w:numFmt w:val="bullet"/>
      <w:lvlText w:val="•"/>
      <w:lvlJc w:val="left"/>
      <w:pPr>
        <w:ind w:left="3404" w:hanging="288.00000000000045"/>
      </w:pPr>
      <w:rPr/>
    </w:lvl>
    <w:lvl w:ilvl="6">
      <w:start w:val="0"/>
      <w:numFmt w:val="bullet"/>
      <w:lvlText w:val="•"/>
      <w:lvlJc w:val="left"/>
      <w:pPr>
        <w:ind w:left="4060" w:hanging="288"/>
      </w:pPr>
      <w:rPr/>
    </w:lvl>
    <w:lvl w:ilvl="7">
      <w:start w:val="0"/>
      <w:numFmt w:val="bullet"/>
      <w:lvlText w:val="•"/>
      <w:lvlJc w:val="left"/>
      <w:pPr>
        <w:ind w:left="4717" w:hanging="288"/>
      </w:pPr>
      <w:rPr/>
    </w:lvl>
    <w:lvl w:ilvl="8">
      <w:start w:val="0"/>
      <w:numFmt w:val="bullet"/>
      <w:lvlText w:val="•"/>
      <w:lvlJc w:val="left"/>
      <w:pPr>
        <w:ind w:left="5374" w:hanging="288"/>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jc w:val="center"/>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1"/>
      <w:jc w:val="center"/>
    </w:pPr>
    <w:rPr>
      <w:b w:val="1"/>
      <w:sz w:val="52"/>
      <w:szCs w:val="52"/>
    </w:rPr>
  </w:style>
  <w:style w:type="paragraph" w:styleId="Subtitle">
    <w:name w:val="Subtitle"/>
    <w:basedOn w:val="Normal"/>
    <w:next w:val="Normal"/>
    <w:pPr>
      <w:widowControl w:val="1"/>
      <w:jc w:val="center"/>
    </w:pPr>
    <w:rPr>
      <w:b w:val="1"/>
      <w:sz w:val="44"/>
      <w:szCs w:val="4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28.0" w:type="dxa"/>
        <w:bottom w:w="0.0" w:type="dxa"/>
        <w:right w:w="28.0" w:type="dxa"/>
      </w:tblCellMar>
    </w:tblPr>
  </w:style>
  <w:style w:type="table" w:styleId="Table23">
    <w:basedOn w:val="TableNormal"/>
    <w:tblPr>
      <w:tblStyleRowBandSize w:val="1"/>
      <w:tblStyleColBandSize w:val="1"/>
      <w:tblCellMar>
        <w:top w:w="0.0" w:type="dxa"/>
        <w:left w:w="28.0" w:type="dxa"/>
        <w:bottom w:w="0.0" w:type="dxa"/>
        <w:right w:w="28.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orruptinfo.nazk.gov.ua/reference/getpersonalreference/individual" TargetMode="External"/><Relationship Id="rId10" Type="http://schemas.openxmlformats.org/officeDocument/2006/relationships/hyperlink" Target="https://corruptinfo.nazk.gov.ua/reference/getpersonalreference/legal" TargetMode="External"/><Relationship Id="rId13" Type="http://schemas.openxmlformats.org/officeDocument/2006/relationships/hyperlink" Target="https://corruptinfo.nazk.gov.ua/reference/getpersonalreference/legal" TargetMode="External"/><Relationship Id="rId12" Type="http://schemas.openxmlformats.org/officeDocument/2006/relationships/hyperlink" Target="https://corruptinfo.nazk.gov.ua/reference/getpersonalreference/individu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rruptinfo.nazk.gov.ua/reference/getpersonalreference/individual" TargetMode="External"/><Relationship Id="rId15" Type="http://schemas.openxmlformats.org/officeDocument/2006/relationships/hyperlink" Target="https://corruptinfo.nazk.gov.ua/reference/getpersonalreference/individual" TargetMode="External"/><Relationship Id="rId14" Type="http://schemas.openxmlformats.org/officeDocument/2006/relationships/hyperlink" Target="https://corruptinfo.nazk.gov.ua/reference/getpersonalreference/individual" TargetMode="External"/><Relationship Id="rId17" Type="http://schemas.openxmlformats.org/officeDocument/2006/relationships/header" Target="header1.xml"/><Relationship Id="rId16" Type="http://schemas.openxmlformats.org/officeDocument/2006/relationships/hyperlink" Target="https://corruptinfo.nazk.gov.ua/reference/getpersonalreference/legal" TargetMode="External"/><Relationship Id="rId5" Type="http://schemas.openxmlformats.org/officeDocument/2006/relationships/styles" Target="styles.xml"/><Relationship Id="rId6" Type="http://schemas.openxmlformats.org/officeDocument/2006/relationships/hyperlink" Target="https://zakon.rada.gov.ua/laws/show/1178-2022-%D0%BF#n159" TargetMode="External"/><Relationship Id="rId7" Type="http://schemas.openxmlformats.org/officeDocument/2006/relationships/hyperlink" Target="https://zakon.rada.gov.ua/laws/show/1178-2022-%D0%BF#n159" TargetMode="External"/><Relationship Id="rId8"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