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CC" w:rsidRPr="008864B9" w:rsidRDefault="00997BCC" w:rsidP="008864B9">
      <w:pPr>
        <w:pageBreakBefore/>
        <w:widowControl w:val="0"/>
        <w:suppressAutoHyphens/>
        <w:autoSpaceDN w:val="0"/>
        <w:ind w:left="6379"/>
        <w:textAlignment w:val="baseline"/>
        <w:rPr>
          <w:rFonts w:eastAsia="Segoe UI"/>
          <w:b/>
          <w:bCs/>
          <w:color w:val="000000"/>
          <w:kern w:val="3"/>
          <w:lang w:val="uk-UA" w:eastAsia="zh-CN" w:bidi="hi-IN"/>
        </w:rPr>
      </w:pPr>
      <w:r w:rsidRPr="008864B9">
        <w:rPr>
          <w:rFonts w:eastAsia="Segoe UI"/>
          <w:b/>
          <w:bCs/>
          <w:color w:val="000000"/>
          <w:kern w:val="3"/>
          <w:lang w:val="uk-UA" w:eastAsia="zh-CN" w:bidi="hi-IN"/>
        </w:rPr>
        <w:t xml:space="preserve">Додаток № </w:t>
      </w:r>
      <w:r w:rsidR="007D75C7" w:rsidRPr="008864B9">
        <w:rPr>
          <w:rFonts w:eastAsia="Segoe UI"/>
          <w:b/>
          <w:bCs/>
          <w:color w:val="000000"/>
          <w:kern w:val="3"/>
          <w:lang w:val="uk-UA" w:eastAsia="zh-CN" w:bidi="hi-IN"/>
        </w:rPr>
        <w:t>3</w:t>
      </w:r>
    </w:p>
    <w:p w:rsidR="00997BCC" w:rsidRPr="008864B9" w:rsidRDefault="00650498" w:rsidP="008864B9">
      <w:pPr>
        <w:widowControl w:val="0"/>
        <w:suppressAutoHyphens/>
        <w:autoSpaceDN w:val="0"/>
        <w:ind w:left="6379"/>
        <w:textAlignment w:val="baseline"/>
        <w:rPr>
          <w:rFonts w:eastAsia="Segoe UI"/>
          <w:b/>
          <w:bCs/>
          <w:color w:val="000000"/>
          <w:kern w:val="3"/>
          <w:lang w:val="uk-UA" w:eastAsia="zh-CN" w:bidi="hi-IN"/>
        </w:rPr>
      </w:pPr>
      <w:r w:rsidRPr="008864B9">
        <w:rPr>
          <w:rFonts w:eastAsia="Segoe UI"/>
          <w:b/>
          <w:bCs/>
          <w:color w:val="000000"/>
          <w:kern w:val="3"/>
          <w:lang w:val="uk-UA" w:eastAsia="zh-CN" w:bidi="hi-IN"/>
        </w:rPr>
        <w:t>до тендерної д</w:t>
      </w:r>
      <w:r w:rsidR="00997BCC" w:rsidRPr="008864B9">
        <w:rPr>
          <w:rFonts w:eastAsia="Segoe UI"/>
          <w:b/>
          <w:bCs/>
          <w:color w:val="000000"/>
          <w:kern w:val="3"/>
          <w:lang w:val="uk-UA" w:eastAsia="zh-CN" w:bidi="hi-IN"/>
        </w:rPr>
        <w:t>окументації</w:t>
      </w:r>
    </w:p>
    <w:p w:rsidR="00650498" w:rsidRPr="008724FA" w:rsidRDefault="00650498" w:rsidP="00650498">
      <w:pPr>
        <w:widowControl w:val="0"/>
        <w:suppressAutoHyphens/>
        <w:autoSpaceDN w:val="0"/>
        <w:ind w:left="6379"/>
        <w:textAlignment w:val="baseline"/>
        <w:rPr>
          <w:rFonts w:eastAsia="Segoe UI"/>
          <w:b/>
          <w:color w:val="000000"/>
          <w:kern w:val="3"/>
          <w:lang w:val="uk-UA" w:eastAsia="zh-CN" w:bidi="hi-IN"/>
        </w:rPr>
      </w:pPr>
    </w:p>
    <w:p w:rsidR="00997BCC" w:rsidRDefault="00997BCC" w:rsidP="00997BCC">
      <w:pPr>
        <w:widowControl w:val="0"/>
        <w:suppressAutoHyphens/>
        <w:autoSpaceDN w:val="0"/>
        <w:ind w:right="-81" w:firstLine="709"/>
        <w:jc w:val="center"/>
        <w:textAlignment w:val="baseline"/>
        <w:rPr>
          <w:rFonts w:eastAsia="Segoe UI"/>
          <w:b/>
          <w:color w:val="000000"/>
          <w:kern w:val="3"/>
          <w:lang w:val="uk-UA" w:eastAsia="zh-CN" w:bidi="hi-IN"/>
        </w:rPr>
      </w:pPr>
      <w:r w:rsidRPr="008724FA">
        <w:rPr>
          <w:rFonts w:eastAsia="Segoe UI"/>
          <w:b/>
          <w:color w:val="000000"/>
          <w:kern w:val="3"/>
          <w:lang w:val="uk-UA" w:eastAsia="zh-CN" w:bidi="hi-IN"/>
        </w:rPr>
        <w:t>Інші документи та інформація, які повинен подати Учасник у складі тендерної пропозиції</w:t>
      </w:r>
    </w:p>
    <w:p w:rsidR="00997BCC" w:rsidRPr="00650498" w:rsidRDefault="00997BCC" w:rsidP="006D0083">
      <w:pPr>
        <w:widowControl w:val="0"/>
        <w:suppressAutoHyphens/>
        <w:autoSpaceDE w:val="0"/>
        <w:autoSpaceDN w:val="0"/>
        <w:spacing w:line="276" w:lineRule="auto"/>
        <w:ind w:right="-81"/>
        <w:textAlignment w:val="baseline"/>
        <w:rPr>
          <w:rFonts w:eastAsia="Segoe UI"/>
          <w:color w:val="000000"/>
          <w:kern w:val="3"/>
          <w:lang w:val="uk-UA" w:eastAsia="zh-CN" w:bidi="hi-IN"/>
        </w:rPr>
      </w:pPr>
      <w:r w:rsidRPr="00650498">
        <w:rPr>
          <w:rFonts w:eastAsia="Segoe UI"/>
          <w:color w:val="000000"/>
          <w:kern w:val="3"/>
          <w:lang w:val="uk-UA" w:eastAsia="zh-CN" w:bidi="hi-IN"/>
        </w:rPr>
        <w:t>У складі тендерної документації Учасник надає</w:t>
      </w:r>
      <w:r w:rsidR="006D0083" w:rsidRPr="00650498">
        <w:rPr>
          <w:rFonts w:eastAsia="Segoe UI"/>
          <w:color w:val="000000"/>
          <w:kern w:val="3"/>
          <w:lang w:val="uk-UA" w:eastAsia="zh-CN" w:bidi="hi-IN"/>
        </w:rPr>
        <w:t xml:space="preserve"> шляхом завантаження </w:t>
      </w:r>
      <w:proofErr w:type="spellStart"/>
      <w:r w:rsidR="006D0083" w:rsidRPr="00650498">
        <w:rPr>
          <w:rFonts w:eastAsia="Segoe UI"/>
          <w:color w:val="000000"/>
          <w:kern w:val="3"/>
          <w:lang w:val="uk-UA" w:eastAsia="zh-CN" w:bidi="hi-IN"/>
        </w:rPr>
        <w:t>скан</w:t>
      </w:r>
      <w:r w:rsidR="00650498" w:rsidRPr="00650498">
        <w:rPr>
          <w:rFonts w:eastAsia="Segoe UI"/>
          <w:color w:val="000000"/>
          <w:kern w:val="3"/>
          <w:lang w:val="uk-UA" w:eastAsia="zh-CN" w:bidi="hi-IN"/>
        </w:rPr>
        <w:t>копій</w:t>
      </w:r>
      <w:proofErr w:type="spellEnd"/>
      <w:r w:rsidR="00650498" w:rsidRPr="00650498">
        <w:rPr>
          <w:rFonts w:eastAsia="Segoe UI"/>
          <w:color w:val="000000"/>
          <w:kern w:val="3"/>
          <w:lang w:val="uk-UA" w:eastAsia="zh-CN" w:bidi="hi-IN"/>
        </w:rPr>
        <w:t xml:space="preserve"> до</w:t>
      </w:r>
      <w:r w:rsidR="006D0083" w:rsidRPr="00650498">
        <w:rPr>
          <w:rFonts w:eastAsia="Segoe UI"/>
          <w:color w:val="000000"/>
          <w:kern w:val="3"/>
          <w:lang w:val="uk-UA" w:eastAsia="zh-CN" w:bidi="hi-IN"/>
        </w:rPr>
        <w:t xml:space="preserve"> електронної системи</w:t>
      </w:r>
      <w:r w:rsidRPr="00650498">
        <w:rPr>
          <w:rFonts w:eastAsia="Segoe UI"/>
          <w:color w:val="000000"/>
          <w:kern w:val="3"/>
          <w:lang w:val="uk-UA" w:eastAsia="zh-CN" w:bidi="hi-IN"/>
        </w:rPr>
        <w:t>:</w:t>
      </w:r>
    </w:p>
    <w:p w:rsidR="006D0083" w:rsidRPr="00650498" w:rsidRDefault="006D0083" w:rsidP="006D0083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ind w:left="284" w:hanging="284"/>
        <w:jc w:val="both"/>
        <w:textAlignment w:val="baseline"/>
        <w:rPr>
          <w:lang w:val="uk-UA"/>
        </w:rPr>
      </w:pPr>
      <w:r w:rsidRPr="00650498">
        <w:rPr>
          <w:rFonts w:eastAsia="Segoe UI"/>
          <w:color w:val="000000"/>
          <w:kern w:val="3"/>
          <w:lang w:val="uk-UA" w:eastAsia="zh-CN" w:bidi="hi-IN"/>
        </w:rPr>
        <w:t>Копію витягу, або виписки з Єдиного державного реєстру юридичних осіб та фізичних осіб - підприємців та громадських формувань. У випадку, якщо учасник:</w:t>
      </w:r>
    </w:p>
    <w:p w:rsidR="006D0083" w:rsidRPr="00650498" w:rsidRDefault="006D0083" w:rsidP="006D0083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jc w:val="both"/>
        <w:textAlignment w:val="baseline"/>
        <w:rPr>
          <w:lang w:val="uk-UA"/>
        </w:rPr>
      </w:pPr>
      <w:r w:rsidRPr="00650498">
        <w:rPr>
          <w:rFonts w:eastAsia="Segoe UI"/>
          <w:color w:val="000000"/>
          <w:kern w:val="3"/>
          <w:lang w:val="uk-UA" w:eastAsia="zh-CN" w:bidi="hi-IN"/>
        </w:rPr>
        <w:t xml:space="preserve">є </w:t>
      </w:r>
      <w:r w:rsidRPr="00650498">
        <w:rPr>
          <w:lang w:val="uk-UA"/>
        </w:rPr>
        <w:t xml:space="preserve">нерезидентом необхідно надати </w:t>
      </w:r>
      <w:r w:rsidRPr="00650498">
        <w:rPr>
          <w:rFonts w:eastAsia="Segoe UI"/>
          <w:color w:val="000000"/>
          <w:kern w:val="3"/>
          <w:lang w:val="uk-UA" w:eastAsia="zh-CN" w:bidi="hi-IN"/>
        </w:rPr>
        <w:t xml:space="preserve">документ (и), підтверджуючий (і) державну реєстрацію Учасника у відповідності з порядком, діючим у країні місцезнаходження офіційно зареєстрованого головного органу управління (офісу) </w:t>
      </w:r>
      <w:r w:rsidRPr="00650498">
        <w:rPr>
          <w:rFonts w:eastAsia="Segoe UI"/>
          <w:color w:val="000000"/>
          <w:kern w:val="3"/>
          <w:lang w:val="uk-UA" w:eastAsia="ar-SA" w:bidi="hi-IN"/>
        </w:rPr>
        <w:t>юридичної особи-не</w:t>
      </w:r>
      <w:r w:rsidRPr="00650498">
        <w:rPr>
          <w:rFonts w:eastAsia="Segoe UI"/>
          <w:color w:val="000000"/>
          <w:kern w:val="3"/>
          <w:lang w:val="uk-UA" w:eastAsia="zh-CN" w:bidi="hi-IN"/>
        </w:rPr>
        <w:t>резидента (</w:t>
      </w:r>
      <w:r w:rsidRPr="008864B9">
        <w:rPr>
          <w:rFonts w:eastAsia="Segoe UI"/>
          <w:color w:val="000000"/>
          <w:kern w:val="3"/>
          <w:lang w:val="uk-UA" w:eastAsia="zh-CN" w:bidi="hi-IN"/>
        </w:rPr>
        <w:t xml:space="preserve">Наприклад: </w:t>
      </w:r>
      <w:r w:rsidRPr="00650498">
        <w:rPr>
          <w:rFonts w:eastAsia="Segoe UI"/>
          <w:color w:val="000000"/>
          <w:kern w:val="3"/>
          <w:lang w:val="uk-UA" w:eastAsia="zh-CN" w:bidi="hi-IN"/>
        </w:rPr>
        <w:t>в залежності від країни: свідоцтво про державну реєстрацію / виписка із торгового або банківського реєстру  / довідка видана уповноваженим державним органом / або будь-який інший аналогічний документ).</w:t>
      </w:r>
    </w:p>
    <w:p w:rsidR="00BF6676" w:rsidRPr="00650498" w:rsidRDefault="00CB6C6D" w:rsidP="00BF6676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ind w:left="284" w:hanging="284"/>
        <w:jc w:val="both"/>
        <w:textAlignment w:val="baseline"/>
        <w:rPr>
          <w:lang w:val="uk-UA"/>
        </w:rPr>
      </w:pPr>
      <w:r w:rsidRPr="00650498">
        <w:rPr>
          <w:lang w:val="uk-UA"/>
        </w:rPr>
        <w:t>К</w:t>
      </w:r>
      <w:r w:rsidR="00997BCC" w:rsidRPr="00650498">
        <w:rPr>
          <w:lang w:val="uk-UA"/>
        </w:rPr>
        <w:t>опі</w:t>
      </w:r>
      <w:r w:rsidRPr="00650498">
        <w:rPr>
          <w:lang w:val="uk-UA"/>
        </w:rPr>
        <w:t xml:space="preserve">ю </w:t>
      </w:r>
      <w:r w:rsidR="00997BCC" w:rsidRPr="00650498">
        <w:rPr>
          <w:lang w:val="uk-UA"/>
        </w:rPr>
        <w:t>статуту або іншого установчого документу (в повному обсязі) в останній редакції. У випадку, якщо учасник</w:t>
      </w:r>
      <w:r w:rsidR="00BF6676" w:rsidRPr="00650498">
        <w:rPr>
          <w:lang w:val="uk-UA"/>
        </w:rPr>
        <w:t>:</w:t>
      </w:r>
    </w:p>
    <w:p w:rsidR="00BF6676" w:rsidRPr="00650498" w:rsidRDefault="00BF6676" w:rsidP="00BF6676">
      <w:pPr>
        <w:pStyle w:val="a5"/>
        <w:widowControl w:val="0"/>
        <w:shd w:val="clear" w:color="auto" w:fill="FFFFFF"/>
        <w:suppressAutoHyphens/>
        <w:autoSpaceDE w:val="0"/>
        <w:autoSpaceDN w:val="0"/>
        <w:ind w:left="284" w:hanging="284"/>
        <w:jc w:val="both"/>
        <w:textAlignment w:val="baseline"/>
        <w:rPr>
          <w:lang w:val="uk-UA"/>
        </w:rPr>
      </w:pPr>
      <w:r w:rsidRPr="00650498">
        <w:rPr>
          <w:lang w:val="uk-UA"/>
        </w:rPr>
        <w:t>-</w:t>
      </w:r>
      <w:r w:rsidR="00997BCC" w:rsidRPr="00650498">
        <w:rPr>
          <w:lang w:val="uk-UA"/>
        </w:rPr>
        <w:t xml:space="preserve"> діє на підставі модельного статуту необхідно надати рішення про створення Учасника (для юридичних осіб)</w:t>
      </w:r>
      <w:r w:rsidRPr="00650498">
        <w:rPr>
          <w:lang w:val="uk-UA"/>
        </w:rPr>
        <w:t>;</w:t>
      </w:r>
    </w:p>
    <w:p w:rsidR="00BF6676" w:rsidRPr="00650498" w:rsidRDefault="006D0083" w:rsidP="00BF6676">
      <w:pPr>
        <w:widowControl w:val="0"/>
        <w:suppressAutoHyphens/>
        <w:autoSpaceDN w:val="0"/>
        <w:ind w:left="284" w:right="-81" w:hanging="284"/>
        <w:jc w:val="both"/>
        <w:textAlignment w:val="baseline"/>
        <w:rPr>
          <w:rFonts w:eastAsia="Segoe UI"/>
          <w:color w:val="000000"/>
          <w:kern w:val="3"/>
          <w:lang w:val="uk-UA" w:eastAsia="zh-CN" w:bidi="hi-IN"/>
        </w:rPr>
      </w:pPr>
      <w:r w:rsidRPr="00650498">
        <w:rPr>
          <w:lang w:val="uk-UA"/>
        </w:rPr>
        <w:t xml:space="preserve">- </w:t>
      </w:r>
      <w:r w:rsidR="00BF6676" w:rsidRPr="00650498">
        <w:rPr>
          <w:lang w:val="uk-UA"/>
        </w:rPr>
        <w:t>є</w:t>
      </w:r>
      <w:r w:rsidRPr="00650498">
        <w:rPr>
          <w:lang w:val="uk-UA"/>
        </w:rPr>
        <w:t xml:space="preserve"> нерезидентом необхідно надати</w:t>
      </w:r>
      <w:r w:rsidR="00BF6676" w:rsidRPr="00650498">
        <w:rPr>
          <w:rFonts w:eastAsia="Segoe UI"/>
          <w:color w:val="000000"/>
          <w:kern w:val="3"/>
          <w:lang w:val="uk-UA" w:eastAsia="zh-CN" w:bidi="hi-IN"/>
        </w:rPr>
        <w:t xml:space="preserve"> копію Статуту та/або інших установчих документів Учасника, передбачених законодавством країни реєстрації Учасника, які містять наступну інформацію:</w:t>
      </w:r>
    </w:p>
    <w:p w:rsidR="00BF6676" w:rsidRPr="00650498" w:rsidRDefault="00BF6676" w:rsidP="00BF6676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284" w:right="-81" w:hanging="284"/>
        <w:jc w:val="both"/>
        <w:textAlignment w:val="baseline"/>
        <w:rPr>
          <w:rFonts w:eastAsia="Segoe UI"/>
          <w:color w:val="000000"/>
          <w:kern w:val="3"/>
          <w:lang w:val="uk-UA" w:eastAsia="zh-CN" w:bidi="hi-IN"/>
        </w:rPr>
      </w:pPr>
      <w:r w:rsidRPr="00650498">
        <w:rPr>
          <w:rFonts w:eastAsia="Segoe UI"/>
          <w:color w:val="000000"/>
          <w:kern w:val="3"/>
          <w:lang w:val="uk-UA" w:eastAsia="zh-CN" w:bidi="hi-IN"/>
        </w:rPr>
        <w:t xml:space="preserve">найменування та реквізити установчих документів; </w:t>
      </w:r>
    </w:p>
    <w:p w:rsidR="00BF6676" w:rsidRPr="00650498" w:rsidRDefault="00BF6676" w:rsidP="00BF6676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284" w:right="-81" w:hanging="284"/>
        <w:jc w:val="both"/>
        <w:textAlignment w:val="baseline"/>
        <w:rPr>
          <w:rFonts w:eastAsia="Segoe UI"/>
          <w:color w:val="000000"/>
          <w:kern w:val="3"/>
          <w:lang w:val="uk-UA" w:eastAsia="zh-CN" w:bidi="hi-IN"/>
        </w:rPr>
      </w:pPr>
      <w:r w:rsidRPr="00650498">
        <w:rPr>
          <w:rFonts w:eastAsia="Segoe UI"/>
          <w:color w:val="000000"/>
          <w:kern w:val="3"/>
          <w:lang w:val="uk-UA" w:eastAsia="zh-CN" w:bidi="hi-IN"/>
        </w:rPr>
        <w:t xml:space="preserve">найменування </w:t>
      </w:r>
      <w:r w:rsidRPr="00650498">
        <w:rPr>
          <w:rFonts w:eastAsia="Segoe UI"/>
          <w:color w:val="000000"/>
          <w:kern w:val="3"/>
          <w:lang w:val="uk-UA" w:eastAsia="ar-SA" w:bidi="hi-IN"/>
        </w:rPr>
        <w:t>юридичної особи-не</w:t>
      </w:r>
      <w:r w:rsidRPr="00650498">
        <w:rPr>
          <w:rFonts w:eastAsia="Segoe UI"/>
          <w:color w:val="000000"/>
          <w:kern w:val="3"/>
          <w:lang w:val="uk-UA" w:eastAsia="zh-CN" w:bidi="hi-IN"/>
        </w:rPr>
        <w:t>резидента;</w:t>
      </w:r>
    </w:p>
    <w:p w:rsidR="00BF6676" w:rsidRPr="00650498" w:rsidRDefault="00BF6676" w:rsidP="00BF6676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284" w:right="-81" w:hanging="284"/>
        <w:jc w:val="both"/>
        <w:textAlignment w:val="baseline"/>
        <w:rPr>
          <w:rFonts w:eastAsia="Segoe UI"/>
          <w:color w:val="000000"/>
          <w:kern w:val="3"/>
          <w:lang w:val="uk-UA" w:eastAsia="zh-CN" w:bidi="hi-IN"/>
        </w:rPr>
      </w:pPr>
      <w:r w:rsidRPr="00650498">
        <w:rPr>
          <w:rFonts w:eastAsia="Segoe UI"/>
          <w:color w:val="000000"/>
          <w:kern w:val="3"/>
          <w:lang w:val="uk-UA" w:eastAsia="zh-CN" w:bidi="hi-IN"/>
        </w:rPr>
        <w:t>повноваження органів управління.</w:t>
      </w:r>
    </w:p>
    <w:p w:rsidR="00BF6676" w:rsidRPr="00650498" w:rsidRDefault="00BF6676" w:rsidP="00BF6676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ind w:left="284" w:hanging="284"/>
        <w:jc w:val="both"/>
        <w:textAlignment w:val="baseline"/>
        <w:rPr>
          <w:lang w:val="uk-UA"/>
        </w:rPr>
      </w:pPr>
      <w:r w:rsidRPr="00650498">
        <w:rPr>
          <w:rFonts w:eastAsia="Segoe UI"/>
          <w:color w:val="000000"/>
          <w:kern w:val="3"/>
          <w:lang w:val="uk-UA" w:eastAsia="zh-CN" w:bidi="hi-IN"/>
        </w:rPr>
        <w:t>П</w:t>
      </w:r>
      <w:r w:rsidR="00997BCC" w:rsidRPr="00650498">
        <w:rPr>
          <w:rFonts w:eastAsia="Segoe UI"/>
          <w:color w:val="000000"/>
          <w:kern w:val="3"/>
          <w:lang w:val="uk-UA" w:eastAsia="zh-CN" w:bidi="hi-IN"/>
        </w:rPr>
        <w:t>ідтвердження повноважень посадової особи Учасника щодо підпису документів т</w:t>
      </w:r>
      <w:r w:rsidRPr="00650498">
        <w:rPr>
          <w:rFonts w:eastAsia="Segoe UI"/>
          <w:color w:val="000000"/>
          <w:kern w:val="3"/>
          <w:lang w:val="uk-UA" w:eastAsia="zh-CN" w:bidi="hi-IN"/>
        </w:rPr>
        <w:t>ендерної пропозиції та договору у вигляді копій відповідних документів в залежності від організаційної форми учасника: в</w:t>
      </w:r>
      <w:r w:rsidR="00997BCC" w:rsidRPr="00650498">
        <w:rPr>
          <w:rFonts w:eastAsia="Segoe UI"/>
          <w:color w:val="000000"/>
          <w:kern w:val="3"/>
          <w:lang w:val="uk-UA" w:eastAsia="zh-CN" w:bidi="hi-IN"/>
        </w:rPr>
        <w:t>иписки з протоколу засновників, наказу про призначення, довіреності, доручення або іншого документу</w:t>
      </w:r>
      <w:r w:rsidRPr="00650498">
        <w:rPr>
          <w:rFonts w:eastAsia="Segoe UI"/>
          <w:color w:val="000000"/>
          <w:kern w:val="3"/>
          <w:lang w:val="uk-UA" w:eastAsia="zh-CN" w:bidi="hi-IN"/>
        </w:rPr>
        <w:t>.</w:t>
      </w:r>
    </w:p>
    <w:p w:rsidR="00BF6676" w:rsidRPr="00650498" w:rsidRDefault="00BF6676" w:rsidP="00BF6676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ind w:left="284" w:hanging="284"/>
        <w:jc w:val="both"/>
        <w:textAlignment w:val="baseline"/>
        <w:rPr>
          <w:lang w:val="uk-UA"/>
        </w:rPr>
      </w:pPr>
      <w:r w:rsidRPr="00650498">
        <w:rPr>
          <w:rFonts w:eastAsia="Segoe UI"/>
          <w:color w:val="000000"/>
          <w:kern w:val="3"/>
          <w:lang w:val="uk-UA" w:eastAsia="zh-CN" w:bidi="hi-IN"/>
        </w:rPr>
        <w:t>К</w:t>
      </w:r>
      <w:r w:rsidR="00997BCC" w:rsidRPr="00650498">
        <w:rPr>
          <w:rFonts w:eastAsia="Segoe UI"/>
          <w:color w:val="000000"/>
          <w:kern w:val="3"/>
          <w:lang w:val="uk-UA" w:eastAsia="zh-CN" w:bidi="hi-IN"/>
        </w:rPr>
        <w:t>опію свідоцтва про реєстрацію платника ПДВ або витягу з реєстру платників ПДВ (якщо Учасник є платником  ПДВ) або платника єдиного податку (якщо учасник є платником єдиного податку);</w:t>
      </w:r>
    </w:p>
    <w:p w:rsidR="00BF6676" w:rsidRPr="00650498" w:rsidRDefault="00BF6676" w:rsidP="00BF6676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ind w:left="284" w:hanging="284"/>
        <w:jc w:val="both"/>
        <w:textAlignment w:val="baseline"/>
        <w:rPr>
          <w:lang w:val="uk-UA"/>
        </w:rPr>
      </w:pPr>
      <w:r w:rsidRPr="00650498">
        <w:rPr>
          <w:rFonts w:eastAsia="Segoe UI"/>
          <w:color w:val="000000"/>
          <w:kern w:val="3"/>
          <w:lang w:val="uk-UA" w:eastAsia="zh-CN" w:bidi="hi-IN"/>
        </w:rPr>
        <w:t>К</w:t>
      </w:r>
      <w:r w:rsidR="00997BCC" w:rsidRPr="00650498">
        <w:rPr>
          <w:rFonts w:eastAsia="Segoe UI"/>
          <w:color w:val="000000"/>
          <w:kern w:val="3"/>
          <w:lang w:val="uk-UA" w:eastAsia="zh-CN" w:bidi="hi-IN"/>
        </w:rPr>
        <w:t xml:space="preserve">опію інформаційної довідки із зазначенням відповідно до чинного законодавства України підстав, згідно з якими відсутня в Єдиному державному реєстрі юридичних осіб, фізичних осіб - підприємців та громадських формувань інформація про кінцевого </w:t>
      </w:r>
      <w:proofErr w:type="spellStart"/>
      <w:r w:rsidR="00997BCC" w:rsidRPr="00650498">
        <w:rPr>
          <w:rFonts w:eastAsia="Segoe UI"/>
          <w:color w:val="000000"/>
          <w:kern w:val="3"/>
          <w:lang w:val="uk-UA" w:eastAsia="zh-CN" w:bidi="hi-IN"/>
        </w:rPr>
        <w:t>бенефіціарного</w:t>
      </w:r>
      <w:proofErr w:type="spellEnd"/>
      <w:r w:rsidR="00997BCC" w:rsidRPr="00650498">
        <w:rPr>
          <w:rFonts w:eastAsia="Segoe UI"/>
          <w:color w:val="000000"/>
          <w:kern w:val="3"/>
          <w:lang w:val="uk-UA" w:eastAsia="zh-CN" w:bidi="hi-IN"/>
        </w:rPr>
        <w:t xml:space="preserve"> власника (контролера) юридичної особи - резидента України, яка є Учасником (Примітка: надається тільки у разі відсутності інформації про кінцевого </w:t>
      </w:r>
      <w:proofErr w:type="spellStart"/>
      <w:r w:rsidR="00997BCC" w:rsidRPr="00650498">
        <w:rPr>
          <w:rFonts w:eastAsia="Segoe UI"/>
          <w:color w:val="000000"/>
          <w:kern w:val="3"/>
          <w:lang w:val="uk-UA" w:eastAsia="zh-CN" w:bidi="hi-IN"/>
        </w:rPr>
        <w:t>бенефіціарного</w:t>
      </w:r>
      <w:proofErr w:type="spellEnd"/>
      <w:r w:rsidR="00997BCC" w:rsidRPr="00650498">
        <w:rPr>
          <w:rFonts w:eastAsia="Segoe UI"/>
          <w:color w:val="000000"/>
          <w:kern w:val="3"/>
          <w:lang w:val="uk-UA" w:eastAsia="zh-CN" w:bidi="hi-IN"/>
        </w:rPr>
        <w:t xml:space="preserve"> власника (контролера) юридичної особи - резидента України, яка є Учасником)</w:t>
      </w:r>
      <w:r w:rsidRPr="00650498">
        <w:rPr>
          <w:rFonts w:eastAsia="Segoe UI"/>
          <w:color w:val="000000"/>
          <w:kern w:val="3"/>
          <w:lang w:val="uk-UA" w:eastAsia="zh-CN" w:bidi="hi-IN"/>
        </w:rPr>
        <w:t>.</w:t>
      </w:r>
    </w:p>
    <w:p w:rsidR="006D0083" w:rsidRPr="00650498" w:rsidRDefault="00BF6676" w:rsidP="006D0083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ind w:left="284" w:hanging="284"/>
        <w:jc w:val="both"/>
        <w:textAlignment w:val="baseline"/>
        <w:rPr>
          <w:i/>
          <w:lang w:val="uk-UA"/>
        </w:rPr>
      </w:pPr>
      <w:r w:rsidRPr="00650498">
        <w:rPr>
          <w:rFonts w:eastAsia="Segoe UI"/>
          <w:color w:val="000000"/>
          <w:kern w:val="3"/>
          <w:lang w:val="uk-UA" w:eastAsia="zh-CN" w:bidi="hi-IN"/>
        </w:rPr>
        <w:t>Г</w:t>
      </w:r>
      <w:r w:rsidR="00997BCC" w:rsidRPr="00650498">
        <w:rPr>
          <w:rFonts w:eastAsia="Segoe UI"/>
          <w:color w:val="000000"/>
          <w:kern w:val="3"/>
          <w:lang w:val="uk-UA" w:eastAsia="zh-CN" w:bidi="hi-IN"/>
        </w:rPr>
        <w:t xml:space="preserve">арантійний  лист від Учасника наступного змісту: </w:t>
      </w:r>
      <w:proofErr w:type="spellStart"/>
      <w:r w:rsidR="00997BCC" w:rsidRPr="008864B9">
        <w:rPr>
          <w:rFonts w:eastAsia="Segoe UI"/>
          <w:color w:val="000000"/>
          <w:kern w:val="3"/>
          <w:lang w:val="uk-UA" w:eastAsia="zh-CN" w:bidi="hi-IN"/>
        </w:rPr>
        <w:t>“Даним</w:t>
      </w:r>
      <w:proofErr w:type="spellEnd"/>
      <w:r w:rsidR="00997BCC" w:rsidRPr="008864B9">
        <w:rPr>
          <w:rFonts w:eastAsia="Segoe UI"/>
          <w:color w:val="000000"/>
          <w:kern w:val="3"/>
          <w:lang w:val="uk-UA" w:eastAsia="zh-CN" w:bidi="hi-IN"/>
        </w:rPr>
        <w:t xml:space="preserve"> листом підтверджуємо, що Учасник закупівлі –</w:t>
      </w:r>
      <w:r w:rsidRPr="008864B9">
        <w:rPr>
          <w:rFonts w:eastAsia="Segoe UI"/>
          <w:color w:val="000000"/>
          <w:kern w:val="3"/>
          <w:lang w:val="uk-UA" w:eastAsia="zh-CN" w:bidi="hi-IN"/>
        </w:rPr>
        <w:t>_____________</w:t>
      </w:r>
      <w:r w:rsidR="009A1EB4">
        <w:rPr>
          <w:rFonts w:eastAsia="Segoe UI"/>
          <w:color w:val="000000"/>
          <w:kern w:val="3"/>
          <w:lang w:val="uk-UA" w:eastAsia="zh-CN" w:bidi="hi-IN"/>
        </w:rPr>
        <w:t xml:space="preserve"> </w:t>
      </w:r>
      <w:r w:rsidRPr="008864B9">
        <w:rPr>
          <w:rFonts w:eastAsia="Segoe UI"/>
          <w:color w:val="000000"/>
          <w:kern w:val="3"/>
          <w:lang w:val="uk-UA" w:eastAsia="zh-CN" w:bidi="hi-IN"/>
        </w:rPr>
        <w:t xml:space="preserve">(вказати назву) </w:t>
      </w:r>
      <w:r w:rsidR="00997BCC" w:rsidRPr="008864B9">
        <w:rPr>
          <w:rFonts w:eastAsia="Segoe UI"/>
          <w:color w:val="000000"/>
          <w:kern w:val="3"/>
          <w:lang w:val="uk-UA" w:eastAsia="zh-CN" w:bidi="hi-IN"/>
        </w:rPr>
        <w:t xml:space="preserve">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</w:t>
      </w:r>
      <w:proofErr w:type="spellStart"/>
      <w:r w:rsidR="00997BCC" w:rsidRPr="008864B9">
        <w:rPr>
          <w:rFonts w:eastAsia="Segoe UI"/>
          <w:color w:val="000000"/>
          <w:kern w:val="3"/>
          <w:lang w:val="uk-UA" w:eastAsia="zh-CN" w:bidi="hi-IN"/>
        </w:rPr>
        <w:t>закупівлю”</w:t>
      </w:r>
      <w:proofErr w:type="spellEnd"/>
      <w:r w:rsidR="00997BCC" w:rsidRPr="008864B9">
        <w:rPr>
          <w:rFonts w:eastAsia="Segoe UI"/>
          <w:color w:val="000000"/>
          <w:kern w:val="3"/>
          <w:lang w:val="uk-UA" w:eastAsia="zh-CN" w:bidi="hi-IN"/>
        </w:rPr>
        <w:t>.</w:t>
      </w:r>
    </w:p>
    <w:p w:rsidR="006D0083" w:rsidRPr="003B397A" w:rsidRDefault="00BF6676" w:rsidP="006D0083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ind w:left="284" w:hanging="284"/>
        <w:jc w:val="both"/>
        <w:textAlignment w:val="baseline"/>
        <w:rPr>
          <w:lang w:val="uk-UA"/>
        </w:rPr>
      </w:pPr>
      <w:r w:rsidRPr="00650498">
        <w:rPr>
          <w:lang w:val="uk-UA"/>
        </w:rPr>
        <w:t>Д</w:t>
      </w:r>
      <w:r w:rsidR="00997BCC" w:rsidRPr="00650498">
        <w:rPr>
          <w:lang w:val="uk-UA"/>
        </w:rPr>
        <w:t>овідку в довільній формі про те, що учасник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</w:r>
    </w:p>
    <w:p w:rsidR="009B5419" w:rsidRPr="003B397A" w:rsidRDefault="006D0083" w:rsidP="006D0083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ind w:left="284" w:hanging="284"/>
        <w:jc w:val="both"/>
        <w:textAlignment w:val="baseline"/>
        <w:rPr>
          <w:lang w:val="uk-UA"/>
        </w:rPr>
      </w:pPr>
      <w:r w:rsidRPr="003B397A">
        <w:rPr>
          <w:lang w:val="uk-UA"/>
        </w:rPr>
        <w:t>Д</w:t>
      </w:r>
      <w:r w:rsidR="008E26CE" w:rsidRPr="003B397A">
        <w:rPr>
          <w:lang w:val="uk-UA"/>
        </w:rPr>
        <w:t xml:space="preserve">овідку про наявність </w:t>
      </w:r>
      <w:proofErr w:type="spellStart"/>
      <w:r w:rsidR="008E26CE" w:rsidRPr="003B397A">
        <w:rPr>
          <w:lang w:val="uk-UA"/>
        </w:rPr>
        <w:t>небюджетного</w:t>
      </w:r>
      <w:proofErr w:type="spellEnd"/>
      <w:r w:rsidR="008E26CE" w:rsidRPr="003B397A">
        <w:rPr>
          <w:lang w:val="uk-UA"/>
        </w:rPr>
        <w:t xml:space="preserve"> рахунку</w:t>
      </w:r>
      <w:r w:rsidR="009B5419" w:rsidRPr="003B397A">
        <w:rPr>
          <w:lang w:val="uk-UA"/>
        </w:rPr>
        <w:t xml:space="preserve"> відкритого</w:t>
      </w:r>
      <w:r w:rsidR="00650498" w:rsidRPr="003B397A">
        <w:rPr>
          <w:lang w:val="uk-UA"/>
        </w:rPr>
        <w:t xml:space="preserve"> </w:t>
      </w:r>
      <w:r w:rsidR="009B5419" w:rsidRPr="003B397A">
        <w:rPr>
          <w:shd w:val="clear" w:color="auto" w:fill="FFFFFF"/>
        </w:rPr>
        <w:t xml:space="preserve">в органах </w:t>
      </w:r>
      <w:proofErr w:type="spellStart"/>
      <w:r w:rsidR="009B5419" w:rsidRPr="003B397A">
        <w:rPr>
          <w:shd w:val="clear" w:color="auto" w:fill="FFFFFF"/>
        </w:rPr>
        <w:t>Державної</w:t>
      </w:r>
      <w:proofErr w:type="spellEnd"/>
      <w:r w:rsidR="009B5419" w:rsidRPr="003B397A">
        <w:rPr>
          <w:shd w:val="clear" w:color="auto" w:fill="FFFFFF"/>
        </w:rPr>
        <w:t xml:space="preserve"> </w:t>
      </w:r>
      <w:proofErr w:type="spellStart"/>
      <w:r w:rsidR="009B5419" w:rsidRPr="003B397A">
        <w:rPr>
          <w:shd w:val="clear" w:color="auto" w:fill="FFFFFF"/>
        </w:rPr>
        <w:t>казначейської</w:t>
      </w:r>
      <w:proofErr w:type="spellEnd"/>
      <w:r w:rsidR="009B5419" w:rsidRPr="003B397A">
        <w:rPr>
          <w:shd w:val="clear" w:color="auto" w:fill="FFFFFF"/>
        </w:rPr>
        <w:t xml:space="preserve"> </w:t>
      </w:r>
      <w:proofErr w:type="spellStart"/>
      <w:r w:rsidR="009B5419" w:rsidRPr="003B397A">
        <w:rPr>
          <w:shd w:val="clear" w:color="auto" w:fill="FFFFFF"/>
        </w:rPr>
        <w:t>служби</w:t>
      </w:r>
      <w:proofErr w:type="spellEnd"/>
      <w:r w:rsidR="009B5419" w:rsidRPr="003B397A">
        <w:rPr>
          <w:shd w:val="clear" w:color="auto" w:fill="FFFFFF"/>
        </w:rPr>
        <w:t xml:space="preserve"> у </w:t>
      </w:r>
      <w:proofErr w:type="spellStart"/>
      <w:r w:rsidR="009B5419" w:rsidRPr="003B397A">
        <w:rPr>
          <w:shd w:val="clear" w:color="auto" w:fill="FFFFFF"/>
        </w:rPr>
        <w:t>встановленому</w:t>
      </w:r>
      <w:proofErr w:type="spellEnd"/>
      <w:r w:rsidR="009B5419" w:rsidRPr="003B397A">
        <w:rPr>
          <w:shd w:val="clear" w:color="auto" w:fill="FFFFFF"/>
        </w:rPr>
        <w:t xml:space="preserve"> </w:t>
      </w:r>
      <w:proofErr w:type="spellStart"/>
      <w:r w:rsidR="009B5419" w:rsidRPr="003B397A">
        <w:rPr>
          <w:shd w:val="clear" w:color="auto" w:fill="FFFFFF"/>
        </w:rPr>
        <w:t>законодавством</w:t>
      </w:r>
      <w:proofErr w:type="spellEnd"/>
      <w:r w:rsidR="009B5419" w:rsidRPr="003B397A">
        <w:rPr>
          <w:shd w:val="clear" w:color="auto" w:fill="FFFFFF"/>
        </w:rPr>
        <w:t xml:space="preserve"> </w:t>
      </w:r>
      <w:proofErr w:type="spellStart"/>
      <w:r w:rsidR="009B5419" w:rsidRPr="003B397A">
        <w:rPr>
          <w:shd w:val="clear" w:color="auto" w:fill="FFFFFF"/>
        </w:rPr>
        <w:t>порядк</w:t>
      </w:r>
      <w:proofErr w:type="spellEnd"/>
      <w:r w:rsidR="009B5419" w:rsidRPr="003B397A">
        <w:rPr>
          <w:shd w:val="clear" w:color="auto" w:fill="FFFFFF"/>
          <w:lang w:val="uk-UA"/>
        </w:rPr>
        <w:t>у. У випадку відсутності рахунку надати ли</w:t>
      </w:r>
      <w:r w:rsidR="008E26CE" w:rsidRPr="003B397A">
        <w:rPr>
          <w:lang w:val="uk-UA"/>
        </w:rPr>
        <w:t>ст - гаранті</w:t>
      </w:r>
      <w:r w:rsidR="009B5419" w:rsidRPr="003B397A">
        <w:rPr>
          <w:lang w:val="uk-UA"/>
        </w:rPr>
        <w:t>ю</w:t>
      </w:r>
      <w:r w:rsidR="00A54CA2" w:rsidRPr="003B397A">
        <w:rPr>
          <w:lang w:val="uk-UA"/>
        </w:rPr>
        <w:t xml:space="preserve"> </w:t>
      </w:r>
      <w:r w:rsidR="008E26CE" w:rsidRPr="003B397A">
        <w:rPr>
          <w:lang w:val="uk-UA"/>
        </w:rPr>
        <w:t>наступного змісту:</w:t>
      </w:r>
    </w:p>
    <w:p w:rsidR="008715A3" w:rsidRPr="00650498" w:rsidRDefault="009B5419" w:rsidP="003B397A">
      <w:pPr>
        <w:widowControl w:val="0"/>
        <w:suppressAutoHyphens/>
        <w:autoSpaceDE w:val="0"/>
        <w:autoSpaceDN w:val="0"/>
        <w:ind w:left="284" w:firstLine="425"/>
        <w:contextualSpacing/>
        <w:jc w:val="both"/>
        <w:textAlignment w:val="baseline"/>
        <w:rPr>
          <w:lang w:val="uk-UA"/>
        </w:rPr>
      </w:pPr>
      <w:proofErr w:type="spellStart"/>
      <w:r w:rsidRPr="003B397A">
        <w:rPr>
          <w:lang w:val="uk-UA"/>
        </w:rPr>
        <w:t>«</w:t>
      </w:r>
      <w:r w:rsidR="008E26CE" w:rsidRPr="003B397A">
        <w:rPr>
          <w:lang w:val="uk-UA"/>
        </w:rPr>
        <w:t>Учасник____</w:t>
      </w:r>
      <w:proofErr w:type="spellEnd"/>
      <w:r w:rsidR="008E26CE" w:rsidRPr="003B397A">
        <w:rPr>
          <w:lang w:val="uk-UA"/>
        </w:rPr>
        <w:t xml:space="preserve">_________(найменування) закупівлі ________________(вказати ідентифікатор закупівлі)  гарантує, що у випадку визначення його переможцем даної процедури закупівлі зобов’язується упродовж </w:t>
      </w:r>
      <w:r w:rsidR="008E26CE" w:rsidRPr="003B397A">
        <w:rPr>
          <w:b/>
          <w:lang w:val="uk-UA"/>
        </w:rPr>
        <w:t>не більше 3-х робочих днів від дня визначення його переможцем</w:t>
      </w:r>
      <w:r w:rsidR="008E26CE" w:rsidRPr="003B397A">
        <w:rPr>
          <w:lang w:val="uk-UA"/>
        </w:rPr>
        <w:t xml:space="preserve"> </w:t>
      </w:r>
      <w:r w:rsidR="00D1208F" w:rsidRPr="003B397A">
        <w:rPr>
          <w:lang w:val="uk-UA"/>
        </w:rPr>
        <w:t>відкрит</w:t>
      </w:r>
      <w:r w:rsidR="008E26CE" w:rsidRPr="003B397A">
        <w:rPr>
          <w:lang w:val="uk-UA"/>
        </w:rPr>
        <w:t>и</w:t>
      </w:r>
      <w:r w:rsidR="00D1208F" w:rsidRPr="003B397A">
        <w:rPr>
          <w:lang w:val="uk-UA"/>
        </w:rPr>
        <w:t xml:space="preserve"> </w:t>
      </w:r>
      <w:proofErr w:type="spellStart"/>
      <w:r w:rsidR="008E26CE" w:rsidRPr="003B397A">
        <w:rPr>
          <w:shd w:val="clear" w:color="auto" w:fill="FFFFFF"/>
        </w:rPr>
        <w:t>небюджетн</w:t>
      </w:r>
      <w:r w:rsidR="008E26CE" w:rsidRPr="003B397A">
        <w:rPr>
          <w:shd w:val="clear" w:color="auto" w:fill="FFFFFF"/>
          <w:lang w:val="uk-UA"/>
        </w:rPr>
        <w:t>ий</w:t>
      </w:r>
      <w:proofErr w:type="spellEnd"/>
      <w:r w:rsidR="008E26CE" w:rsidRPr="003B397A">
        <w:rPr>
          <w:shd w:val="clear" w:color="auto" w:fill="FFFFFF"/>
          <w:lang w:val="uk-UA"/>
        </w:rPr>
        <w:t xml:space="preserve"> </w:t>
      </w:r>
      <w:proofErr w:type="spellStart"/>
      <w:r w:rsidR="008E26CE" w:rsidRPr="003B397A">
        <w:rPr>
          <w:shd w:val="clear" w:color="auto" w:fill="FFFFFF"/>
        </w:rPr>
        <w:t>рахун</w:t>
      </w:r>
      <w:proofErr w:type="spellEnd"/>
      <w:r w:rsidR="008E26CE" w:rsidRPr="003B397A">
        <w:rPr>
          <w:shd w:val="clear" w:color="auto" w:fill="FFFFFF"/>
          <w:lang w:val="uk-UA"/>
        </w:rPr>
        <w:t>о</w:t>
      </w:r>
      <w:r w:rsidR="008E26CE" w:rsidRPr="003B397A">
        <w:rPr>
          <w:shd w:val="clear" w:color="auto" w:fill="FFFFFF"/>
        </w:rPr>
        <w:t xml:space="preserve">к, в органах </w:t>
      </w:r>
      <w:proofErr w:type="spellStart"/>
      <w:r w:rsidR="008E26CE" w:rsidRPr="003B397A">
        <w:rPr>
          <w:shd w:val="clear" w:color="auto" w:fill="FFFFFF"/>
        </w:rPr>
        <w:t>Державної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казначейської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служби</w:t>
      </w:r>
      <w:proofErr w:type="spellEnd"/>
      <w:r w:rsidR="008E26CE" w:rsidRPr="003B397A">
        <w:rPr>
          <w:shd w:val="clear" w:color="auto" w:fill="FFFFFF"/>
        </w:rPr>
        <w:t xml:space="preserve"> у </w:t>
      </w:r>
      <w:proofErr w:type="spellStart"/>
      <w:r w:rsidR="008E26CE" w:rsidRPr="003B397A">
        <w:rPr>
          <w:shd w:val="clear" w:color="auto" w:fill="FFFFFF"/>
        </w:rPr>
        <w:t>встан</w:t>
      </w:r>
      <w:r w:rsidRPr="003B397A">
        <w:rPr>
          <w:shd w:val="clear" w:color="auto" w:fill="FFFFFF"/>
        </w:rPr>
        <w:t>овленому</w:t>
      </w:r>
      <w:proofErr w:type="spellEnd"/>
      <w:r w:rsidRPr="003B397A">
        <w:rPr>
          <w:shd w:val="clear" w:color="auto" w:fill="FFFFFF"/>
        </w:rPr>
        <w:t xml:space="preserve"> </w:t>
      </w:r>
      <w:proofErr w:type="spellStart"/>
      <w:r w:rsidRPr="003B397A">
        <w:rPr>
          <w:shd w:val="clear" w:color="auto" w:fill="FFFFFF"/>
        </w:rPr>
        <w:t>законодавством</w:t>
      </w:r>
      <w:proofErr w:type="spellEnd"/>
      <w:r w:rsidRPr="003B397A">
        <w:rPr>
          <w:shd w:val="clear" w:color="auto" w:fill="FFFFFF"/>
        </w:rPr>
        <w:t xml:space="preserve"> порядку</w:t>
      </w:r>
      <w:r w:rsidRPr="003B397A">
        <w:rPr>
          <w:shd w:val="clear" w:color="auto" w:fill="FFFFFF"/>
          <w:lang w:val="uk-UA"/>
        </w:rPr>
        <w:t xml:space="preserve"> </w:t>
      </w:r>
      <w:proofErr w:type="spellStart"/>
      <w:r w:rsidR="008E26CE" w:rsidRPr="003B397A">
        <w:rPr>
          <w:shd w:val="clear" w:color="auto" w:fill="FFFFFF"/>
        </w:rPr>
        <w:t>з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подальшим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використанням</w:t>
      </w:r>
      <w:proofErr w:type="spellEnd"/>
      <w:r w:rsidR="008E26CE" w:rsidRPr="003B397A">
        <w:rPr>
          <w:shd w:val="clear" w:color="auto" w:fill="FFFFFF"/>
        </w:rPr>
        <w:t xml:space="preserve"> </w:t>
      </w:r>
      <w:r w:rsidRPr="003B397A">
        <w:rPr>
          <w:shd w:val="clear" w:color="auto" w:fill="FFFFFF"/>
          <w:lang w:val="uk-UA"/>
        </w:rPr>
        <w:t xml:space="preserve">бюджетних </w:t>
      </w:r>
      <w:proofErr w:type="spellStart"/>
      <w:r w:rsidR="008E26CE" w:rsidRPr="003B397A">
        <w:rPr>
          <w:shd w:val="clear" w:color="auto" w:fill="FFFFFF"/>
        </w:rPr>
        <w:t>коштів</w:t>
      </w:r>
      <w:proofErr w:type="spellEnd"/>
      <w:r w:rsidR="008E26CE" w:rsidRPr="003B397A">
        <w:rPr>
          <w:shd w:val="clear" w:color="auto" w:fill="FFFFFF"/>
          <w:lang w:val="uk-UA"/>
        </w:rPr>
        <w:t xml:space="preserve"> </w:t>
      </w:r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виключно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з</w:t>
      </w:r>
      <w:proofErr w:type="spellEnd"/>
      <w:r w:rsidR="008E26CE" w:rsidRPr="003B397A">
        <w:rPr>
          <w:shd w:val="clear" w:color="auto" w:fill="FFFFFF"/>
        </w:rPr>
        <w:t xml:space="preserve"> так</w:t>
      </w:r>
      <w:proofErr w:type="spellStart"/>
      <w:r w:rsidR="008E26CE" w:rsidRPr="003B397A">
        <w:rPr>
          <w:shd w:val="clear" w:color="auto" w:fill="FFFFFF"/>
          <w:lang w:val="uk-UA"/>
        </w:rPr>
        <w:t>ого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рахунк</w:t>
      </w:r>
      <w:proofErr w:type="spellEnd"/>
      <w:r w:rsidR="008E26CE" w:rsidRPr="003B397A">
        <w:rPr>
          <w:shd w:val="clear" w:color="auto" w:fill="FFFFFF"/>
          <w:lang w:val="uk-UA"/>
        </w:rPr>
        <w:t xml:space="preserve">у </w:t>
      </w:r>
      <w:r w:rsidR="008E26CE" w:rsidRPr="003B397A">
        <w:rPr>
          <w:shd w:val="clear" w:color="auto" w:fill="FFFFFF"/>
        </w:rPr>
        <w:t xml:space="preserve"> на </w:t>
      </w:r>
      <w:proofErr w:type="spellStart"/>
      <w:r w:rsidR="008E26CE" w:rsidRPr="003B397A">
        <w:rPr>
          <w:shd w:val="clear" w:color="auto" w:fill="FFFFFF"/>
        </w:rPr>
        <w:t>цілі</w:t>
      </w:r>
      <w:proofErr w:type="spellEnd"/>
      <w:r w:rsidR="008E26CE" w:rsidRPr="003B397A">
        <w:rPr>
          <w:shd w:val="clear" w:color="auto" w:fill="FFFFFF"/>
        </w:rPr>
        <w:t xml:space="preserve">, </w:t>
      </w:r>
      <w:proofErr w:type="spellStart"/>
      <w:r w:rsidR="008E26CE" w:rsidRPr="003B397A">
        <w:rPr>
          <w:shd w:val="clear" w:color="auto" w:fill="FFFFFF"/>
        </w:rPr>
        <w:t>визначені</w:t>
      </w:r>
      <w:proofErr w:type="spellEnd"/>
      <w:r w:rsidR="008E26CE" w:rsidRPr="003B397A">
        <w:rPr>
          <w:shd w:val="clear" w:color="auto" w:fill="FFFFFF"/>
        </w:rPr>
        <w:t xml:space="preserve"> договор</w:t>
      </w:r>
      <w:r w:rsidR="008E26CE" w:rsidRPr="003B397A">
        <w:rPr>
          <w:shd w:val="clear" w:color="auto" w:fill="FFFFFF"/>
          <w:lang w:val="uk-UA"/>
        </w:rPr>
        <w:t>ом</w:t>
      </w:r>
      <w:r w:rsidR="008E26CE" w:rsidRPr="003B397A">
        <w:rPr>
          <w:shd w:val="clear" w:color="auto" w:fill="FFFFFF"/>
        </w:rPr>
        <w:t xml:space="preserve"> про </w:t>
      </w:r>
      <w:proofErr w:type="spellStart"/>
      <w:r w:rsidR="008E26CE" w:rsidRPr="003B397A">
        <w:rPr>
          <w:shd w:val="clear" w:color="auto" w:fill="FFFFFF"/>
        </w:rPr>
        <w:t>закупівлю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з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наданням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підтвердних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документів</w:t>
      </w:r>
      <w:proofErr w:type="spellEnd"/>
      <w:r w:rsidR="008E26CE" w:rsidRPr="003B397A">
        <w:rPr>
          <w:shd w:val="clear" w:color="auto" w:fill="FFFFFF"/>
        </w:rPr>
        <w:t xml:space="preserve"> органам </w:t>
      </w:r>
      <w:proofErr w:type="spellStart"/>
      <w:r w:rsidR="008E26CE" w:rsidRPr="003B397A">
        <w:rPr>
          <w:shd w:val="clear" w:color="auto" w:fill="FFFFFF"/>
        </w:rPr>
        <w:t>Державної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казначейської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служби</w:t>
      </w:r>
      <w:proofErr w:type="spellEnd"/>
      <w:r w:rsidR="008E26CE" w:rsidRPr="003B397A">
        <w:rPr>
          <w:shd w:val="clear" w:color="auto" w:fill="FFFFFF"/>
        </w:rPr>
        <w:t xml:space="preserve"> для </w:t>
      </w:r>
      <w:proofErr w:type="spellStart"/>
      <w:r w:rsidR="008E26CE" w:rsidRPr="003B397A">
        <w:rPr>
          <w:shd w:val="clear" w:color="auto" w:fill="FFFFFF"/>
        </w:rPr>
        <w:t>здійснення</w:t>
      </w:r>
      <w:proofErr w:type="spellEnd"/>
      <w:r w:rsidR="008E26CE" w:rsidRPr="003B397A">
        <w:rPr>
          <w:shd w:val="clear" w:color="auto" w:fill="FFFFFF"/>
        </w:rPr>
        <w:t xml:space="preserve"> </w:t>
      </w:r>
      <w:proofErr w:type="spellStart"/>
      <w:r w:rsidR="008E26CE" w:rsidRPr="003B397A">
        <w:rPr>
          <w:shd w:val="clear" w:color="auto" w:fill="FFFFFF"/>
        </w:rPr>
        <w:t>платежі</w:t>
      </w:r>
      <w:proofErr w:type="spellEnd"/>
      <w:r w:rsidR="008E26CE" w:rsidRPr="003B397A">
        <w:rPr>
          <w:shd w:val="clear" w:color="auto" w:fill="FFFFFF"/>
          <w:lang w:val="uk-UA"/>
        </w:rPr>
        <w:t>в.</w:t>
      </w:r>
      <w:r w:rsidRPr="003B397A">
        <w:rPr>
          <w:shd w:val="clear" w:color="auto" w:fill="FFFFFF"/>
          <w:lang w:val="uk-UA"/>
        </w:rPr>
        <w:t>»</w:t>
      </w:r>
      <w:r w:rsidR="008E26CE" w:rsidRPr="003B397A">
        <w:rPr>
          <w:sz w:val="20"/>
          <w:szCs w:val="20"/>
          <w:shd w:val="clear" w:color="auto" w:fill="FFFFFF"/>
          <w:lang w:val="uk-UA"/>
        </w:rPr>
        <w:t xml:space="preserve">  </w:t>
      </w:r>
    </w:p>
    <w:sectPr w:rsidR="008715A3" w:rsidRPr="00650498" w:rsidSect="003B397A">
      <w:headerReference w:type="default" r:id="rId7"/>
      <w:pgSz w:w="11906" w:h="16838"/>
      <w:pgMar w:top="567" w:right="424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55" w:rsidRDefault="00AB3F55" w:rsidP="008E0493">
      <w:r>
        <w:separator/>
      </w:r>
    </w:p>
  </w:endnote>
  <w:endnote w:type="continuationSeparator" w:id="1">
    <w:p w:rsidR="00AB3F55" w:rsidRDefault="00AB3F55" w:rsidP="008E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55" w:rsidRDefault="00AB3F55" w:rsidP="008E0493">
      <w:r>
        <w:separator/>
      </w:r>
    </w:p>
  </w:footnote>
  <w:footnote w:type="continuationSeparator" w:id="1">
    <w:p w:rsidR="00AB3F55" w:rsidRDefault="00AB3F55" w:rsidP="008E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482267"/>
      <w:docPartObj>
        <w:docPartGallery w:val="Page Numbers (Top of Page)"/>
        <w:docPartUnique/>
      </w:docPartObj>
    </w:sdtPr>
    <w:sdtContent>
      <w:p w:rsidR="008E0493" w:rsidRDefault="006C6408">
        <w:pPr>
          <w:pStyle w:val="a8"/>
          <w:jc w:val="center"/>
        </w:pPr>
        <w:fldSimple w:instr=" PAGE   \* MERGEFORMAT ">
          <w:r w:rsidR="003B397A">
            <w:rPr>
              <w:noProof/>
            </w:rPr>
            <w:t>2</w:t>
          </w:r>
        </w:fldSimple>
      </w:p>
    </w:sdtContent>
  </w:sdt>
  <w:p w:rsidR="008E0493" w:rsidRDefault="008E04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7F3"/>
    <w:multiLevelType w:val="hybridMultilevel"/>
    <w:tmpl w:val="8ED28C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1A65"/>
    <w:multiLevelType w:val="hybridMultilevel"/>
    <w:tmpl w:val="73064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212E"/>
    <w:multiLevelType w:val="hybridMultilevel"/>
    <w:tmpl w:val="93943E8C"/>
    <w:lvl w:ilvl="0" w:tplc="CF42A3A8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213D7D"/>
    <w:multiLevelType w:val="hybridMultilevel"/>
    <w:tmpl w:val="4120C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51F"/>
    <w:multiLevelType w:val="hybridMultilevel"/>
    <w:tmpl w:val="439C04BA"/>
    <w:lvl w:ilvl="0" w:tplc="2B4695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06EAB"/>
    <w:multiLevelType w:val="multilevel"/>
    <w:tmpl w:val="D5246D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5226858"/>
    <w:multiLevelType w:val="hybridMultilevel"/>
    <w:tmpl w:val="7E2CD512"/>
    <w:lvl w:ilvl="0" w:tplc="A3F4719A">
      <w:numFmt w:val="bullet"/>
      <w:lvlText w:val="-"/>
      <w:lvlJc w:val="left"/>
      <w:pPr>
        <w:ind w:left="644" w:hanging="360"/>
      </w:pPr>
      <w:rPr>
        <w:rFonts w:ascii="Times New Roman" w:eastAsia="Segoe U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0C2DAC"/>
    <w:multiLevelType w:val="hybridMultilevel"/>
    <w:tmpl w:val="593E17F2"/>
    <w:lvl w:ilvl="0" w:tplc="4E3234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3E220B2">
      <w:numFmt w:val="bullet"/>
      <w:lvlText w:val="-"/>
      <w:lvlJc w:val="left"/>
      <w:pPr>
        <w:ind w:left="2689" w:hanging="36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5B70EE2"/>
    <w:multiLevelType w:val="hybridMultilevel"/>
    <w:tmpl w:val="E0C81330"/>
    <w:lvl w:ilvl="0" w:tplc="CD6412EA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7232318"/>
    <w:multiLevelType w:val="hybridMultilevel"/>
    <w:tmpl w:val="22767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4713F"/>
    <w:multiLevelType w:val="hybridMultilevel"/>
    <w:tmpl w:val="2892AD1E"/>
    <w:lvl w:ilvl="0" w:tplc="390C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C734A3D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DA2403"/>
    <w:multiLevelType w:val="hybridMultilevel"/>
    <w:tmpl w:val="8EB431DC"/>
    <w:lvl w:ilvl="0" w:tplc="CD6412EA">
      <w:start w:val="2"/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A4B"/>
    <w:rsid w:val="000011B8"/>
    <w:rsid w:val="00011A6F"/>
    <w:rsid w:val="000A2494"/>
    <w:rsid w:val="000C4E88"/>
    <w:rsid w:val="000D292C"/>
    <w:rsid w:val="0019431C"/>
    <w:rsid w:val="001F3A01"/>
    <w:rsid w:val="00276110"/>
    <w:rsid w:val="002B49DA"/>
    <w:rsid w:val="002D633A"/>
    <w:rsid w:val="0033761F"/>
    <w:rsid w:val="00340060"/>
    <w:rsid w:val="003B0145"/>
    <w:rsid w:val="003B397A"/>
    <w:rsid w:val="0046424A"/>
    <w:rsid w:val="0055311C"/>
    <w:rsid w:val="005E0D15"/>
    <w:rsid w:val="00650498"/>
    <w:rsid w:val="006C6408"/>
    <w:rsid w:val="006D0083"/>
    <w:rsid w:val="0079275D"/>
    <w:rsid w:val="00792B9D"/>
    <w:rsid w:val="007D75C7"/>
    <w:rsid w:val="00842F4F"/>
    <w:rsid w:val="008715A3"/>
    <w:rsid w:val="008864B9"/>
    <w:rsid w:val="008939D0"/>
    <w:rsid w:val="008E0493"/>
    <w:rsid w:val="008E26CE"/>
    <w:rsid w:val="008F01FD"/>
    <w:rsid w:val="00901176"/>
    <w:rsid w:val="009864BC"/>
    <w:rsid w:val="00997BCC"/>
    <w:rsid w:val="009A1EB4"/>
    <w:rsid w:val="009B052D"/>
    <w:rsid w:val="009B5419"/>
    <w:rsid w:val="009B71FA"/>
    <w:rsid w:val="00A54CA2"/>
    <w:rsid w:val="00A62A4B"/>
    <w:rsid w:val="00AB3F55"/>
    <w:rsid w:val="00AC3D50"/>
    <w:rsid w:val="00AE1036"/>
    <w:rsid w:val="00B23860"/>
    <w:rsid w:val="00BF6676"/>
    <w:rsid w:val="00C54339"/>
    <w:rsid w:val="00CB1B77"/>
    <w:rsid w:val="00CB6C6D"/>
    <w:rsid w:val="00D1208F"/>
    <w:rsid w:val="00DB6598"/>
    <w:rsid w:val="00DC0A14"/>
    <w:rsid w:val="00DE2C43"/>
    <w:rsid w:val="00E9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03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rsid w:val="00AE1036"/>
    <w:rPr>
      <w:rFonts w:ascii="Calibri" w:eastAsia="Calibri" w:hAnsi="Calibri" w:cs="Calibri"/>
    </w:rPr>
  </w:style>
  <w:style w:type="paragraph" w:styleId="a5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6"/>
    <w:uiPriority w:val="34"/>
    <w:qFormat/>
    <w:rsid w:val="000D292C"/>
    <w:pPr>
      <w:ind w:left="720"/>
      <w:contextualSpacing/>
    </w:pPr>
  </w:style>
  <w:style w:type="character" w:styleId="a7">
    <w:name w:val="Hyperlink"/>
    <w:uiPriority w:val="99"/>
    <w:rsid w:val="000D292C"/>
    <w:rPr>
      <w:color w:val="0000FF"/>
      <w:u w:val="single"/>
    </w:rPr>
  </w:style>
  <w:style w:type="paragraph" w:customStyle="1" w:styleId="Default">
    <w:name w:val="Default"/>
    <w:rsid w:val="000C4E88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</w:rPr>
  </w:style>
  <w:style w:type="character" w:customStyle="1" w:styleId="a6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5"/>
    <w:uiPriority w:val="34"/>
    <w:locked/>
    <w:rsid w:val="000C4E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rsid w:val="000C4E88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049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04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8E049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04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2580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Костючок О.С.</dc:creator>
  <cp:lastModifiedBy>Слюсаренко</cp:lastModifiedBy>
  <cp:revision>2</cp:revision>
  <dcterms:created xsi:type="dcterms:W3CDTF">2023-12-07T12:32:00Z</dcterms:created>
  <dcterms:modified xsi:type="dcterms:W3CDTF">2023-12-07T12:32:00Z</dcterms:modified>
</cp:coreProperties>
</file>