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</w:t>
      </w:r>
      <w:r w:rsidR="00FB17CF">
        <w:rPr>
          <w:rFonts w:ascii="Times New Roman" w:eastAsia="Calibri" w:hAnsi="Times New Roman" w:cs="Times New Roman"/>
          <w:sz w:val="24"/>
          <w:szCs w:val="24"/>
          <w:lang w:val="uk-UA"/>
        </w:rPr>
        <w:t>зазначених в нашій пропозиції послуг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</w:t>
      </w:r>
      <w:r w:rsidR="00FB17CF">
        <w:rPr>
          <w:rFonts w:ascii="Times New Roman" w:eastAsia="Calibri" w:hAnsi="Times New Roman" w:cs="Times New Roman"/>
          <w:sz w:val="24"/>
          <w:szCs w:val="24"/>
          <w:lang w:val="uk-UA"/>
        </w:rPr>
        <w:t>надавати послуги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FB17CF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</cp:revision>
  <dcterms:created xsi:type="dcterms:W3CDTF">2022-10-19T19:36:00Z</dcterms:created>
  <dcterms:modified xsi:type="dcterms:W3CDTF">2023-02-20T12:52:00Z</dcterms:modified>
</cp:coreProperties>
</file>