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ПРОЄКТ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ДОГОВІР №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купівлі-продажу нафтопродуктів за талонами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___________</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"__"  ________  2022 року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0"/>
          <w:lang w:val="uk-UA" w:eastAsia="ru-RU"/>
        </w:rPr>
      </w:pPr>
      <w:r>
        <w:rPr>
          <w:rFonts w:ascii="Times New Roman" w:hAnsi="Times New Roman"/>
          <w:b/>
          <w:lang w:val="uk-UA"/>
        </w:rPr>
        <w:t xml:space="preserve">          КНП «Одеський обласний медичний центр психічного здоров’я» Одеської обласної ради» в особі генерального директора </w:t>
      </w:r>
      <w:r>
        <w:rPr>
          <w:rFonts w:ascii="Times New Roman" w:hAnsi="Times New Roman"/>
          <w:sz w:val="24"/>
          <w:szCs w:val="24"/>
          <w:lang w:val="uk-UA"/>
        </w:rPr>
        <w:t xml:space="preserve"> -    Волощука Анатолія Євгеновича , який діє на підставі Статуту</w:t>
      </w:r>
      <w:r>
        <w:rPr>
          <w:rFonts w:ascii="Times New Roman" w:hAnsi="Times New Roman"/>
          <w:sz w:val="24"/>
          <w:szCs w:val="24"/>
          <w:lang w:val="uk-UA" w:eastAsia="ru-RU"/>
        </w:rPr>
        <w:t>, в подальшому – "ПОКУПЕЦЬ", з одного боку, та ______________________________</w:t>
      </w:r>
      <w:r>
        <w:rPr>
          <w:rFonts w:ascii="Times New Roman" w:hAnsi="Times New Roman"/>
          <w:sz w:val="24"/>
          <w:szCs w:val="24"/>
          <w:lang w:val="uk-UA"/>
        </w:rPr>
        <w:t>, в особі _____________________, який діє на підставі __________________</w:t>
      </w:r>
      <w:r>
        <w:rPr>
          <w:rFonts w:ascii="Times New Roman" w:hAnsi="Times New Roman"/>
          <w:bCs/>
          <w:sz w:val="24"/>
          <w:szCs w:val="20"/>
          <w:lang w:val="uk-UA" w:eastAsia="ru-RU"/>
        </w:rPr>
        <w:t>, в подальшому "ПРОДАВЕЦЬ", з іншого боку, а при спільному згадуванні в подальшому – "СТОРОНИ", у відповідності з главою 54 Цивільного кодексу України, уклали цей Договір про наступне:</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Pr>
          <w:rFonts w:ascii="Times New Roman" w:hAnsi="Times New Roman"/>
          <w:b/>
          <w:sz w:val="24"/>
          <w:szCs w:val="24"/>
          <w:lang w:val="uk-UA"/>
        </w:rPr>
        <w:t>1. Предмет Договору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1.1. Продавець зобов’язується передати у власність Покупця, а Покупець прийняти та оплатити наступні нафтопродукти (надалі - Товар) </w:t>
      </w:r>
      <w:r>
        <w:rPr>
          <w:rFonts w:ascii="Times New Roman" w:hAnsi="Times New Roman"/>
          <w:snapToGrid w:val="0"/>
          <w:sz w:val="24"/>
          <w:szCs w:val="24"/>
          <w:lang w:val="uk-UA"/>
        </w:rPr>
        <w:t xml:space="preserve">код </w:t>
      </w:r>
      <w:r>
        <w:rPr>
          <w:rFonts w:ascii="Times New Roman" w:hAnsi="Times New Roman"/>
          <w:b/>
          <w:snapToGrid w:val="0"/>
          <w:sz w:val="24"/>
          <w:szCs w:val="24"/>
          <w:lang w:val="uk-UA"/>
        </w:rPr>
        <w:t>ДК</w:t>
      </w:r>
      <w:r>
        <w:rPr>
          <w:rFonts w:ascii="Times New Roman" w:hAnsi="Times New Roman"/>
          <w:b/>
          <w:sz w:val="24"/>
          <w:szCs w:val="24"/>
          <w:lang w:val="uk-UA"/>
        </w:rPr>
        <w:t xml:space="preserve"> 021:2015 - </w:t>
      </w:r>
      <w:r>
        <w:rPr>
          <w:rFonts w:ascii="Times New Roman" w:hAnsi="Times New Roman"/>
          <w:b/>
          <w:sz w:val="24"/>
          <w:szCs w:val="24"/>
        </w:rPr>
        <w:t>0913</w:t>
      </w:r>
      <w:r>
        <w:rPr>
          <w:rFonts w:ascii="Times New Roman" w:hAnsi="Times New Roman"/>
          <w:b/>
          <w:sz w:val="24"/>
          <w:szCs w:val="24"/>
          <w:lang w:val="uk-UA"/>
        </w:rPr>
        <w:t>0</w:t>
      </w:r>
      <w:r>
        <w:rPr>
          <w:rFonts w:ascii="Times New Roman" w:hAnsi="Times New Roman"/>
          <w:b/>
          <w:sz w:val="24"/>
          <w:szCs w:val="24"/>
        </w:rPr>
        <w:t>000-</w:t>
      </w:r>
      <w:r>
        <w:rPr>
          <w:rFonts w:ascii="Times New Roman" w:hAnsi="Times New Roman"/>
          <w:b/>
          <w:sz w:val="24"/>
          <w:szCs w:val="24"/>
          <w:lang w:val="uk-UA"/>
        </w:rPr>
        <w:t xml:space="preserve">Нафта та </w:t>
      </w:r>
      <w:proofErr w:type="spellStart"/>
      <w:r>
        <w:rPr>
          <w:rFonts w:ascii="Times New Roman" w:hAnsi="Times New Roman"/>
          <w:b/>
          <w:sz w:val="24"/>
          <w:szCs w:val="24"/>
          <w:lang w:val="uk-UA"/>
        </w:rPr>
        <w:t>дистиляти</w:t>
      </w:r>
      <w:r>
        <w:rPr>
          <w:rFonts w:ascii="Times New Roman" w:hAnsi="Times New Roman"/>
          <w:sz w:val="24"/>
          <w:szCs w:val="24"/>
          <w:lang w:val="uk-UA"/>
        </w:rPr>
        <w:t>–</w:t>
      </w:r>
      <w:proofErr w:type="spellEnd"/>
      <w:r>
        <w:rPr>
          <w:rFonts w:ascii="Times New Roman" w:hAnsi="Times New Roman"/>
          <w:sz w:val="24"/>
          <w:szCs w:val="24"/>
          <w:lang w:val="uk-UA"/>
        </w:rPr>
        <w:t xml:space="preserve">  на умовах, визначених цим Договором.</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1.2. Відпуск Товару Покупцю здійснюється за талонами, які випускаються Продавцем.</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1.3. Відпуск Товару за талонами здійснюється на АЗС Продавця або інших осіб, які за договором чи за дорученням Продавця здійснюють відпуск Товару за талонами, випущеними Продавцем.</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1.4. Асортимент, кількість (об’єм) та ціна Товару вказується в видатковій накладній на талони (накладній на відпуск талонів, акті прийому-передачі талонів тощо).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1.5. Строк дії талонів –  6 місяців.</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1.6. Форму, зміст та ступінь захисту талонів Продавець визначає самостійно. Кожен талон має особливий номер та видається на відповідну марку нафтопродуктів.</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4"/>
          <w:szCs w:val="24"/>
          <w:lang w:val="uk-UA"/>
        </w:rPr>
      </w:pPr>
      <w:r>
        <w:rPr>
          <w:rFonts w:ascii="Times New Roman" w:hAnsi="Times New Roman"/>
          <w:sz w:val="24"/>
          <w:szCs w:val="24"/>
          <w:lang w:val="uk-UA"/>
        </w:rPr>
        <w:t>1.7. Якість Товару повинна відповідати вимогам ДСТУ, ТУ та інших нормативних документів та підтверджуватися сертифікатом відповідності та паспортом якості.</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val="uk-UA"/>
        </w:rPr>
      </w:pPr>
      <w:r>
        <w:rPr>
          <w:rFonts w:ascii="Times New Roman" w:hAnsi="Times New Roman"/>
          <w:b/>
          <w:sz w:val="24"/>
          <w:szCs w:val="24"/>
          <w:lang w:val="uk-UA"/>
        </w:rPr>
        <w:t>2. Порядок видачі талонів</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2.1. Покупець отримує талони безпосередньо в місцезнаходження офісу </w:t>
      </w:r>
      <w:proofErr w:type="spellStart"/>
      <w:r>
        <w:rPr>
          <w:rFonts w:ascii="Times New Roman" w:hAnsi="Times New Roman"/>
          <w:sz w:val="24"/>
          <w:szCs w:val="24"/>
          <w:lang w:val="uk-UA"/>
        </w:rPr>
        <w:t>________________.Фа</w:t>
      </w:r>
      <w:proofErr w:type="spellEnd"/>
      <w:r>
        <w:rPr>
          <w:rFonts w:ascii="Times New Roman" w:hAnsi="Times New Roman"/>
          <w:sz w:val="24"/>
          <w:szCs w:val="24"/>
          <w:lang w:val="uk-UA"/>
        </w:rPr>
        <w:t>кт передачі талонів підтверджується видатковою накладною на талони (накладною на відпуск талонів, актом прийому-передачі талонів тощо).</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На об’єм Товару, зазначений у накладній, Покупцеві видається відповідна кількість талонів. В накладній на талони окрім даних, вказаних в п. 1.4. цього Договору, вказуються дані про номери переданих талонів. 2.2. Видача талонів Продавцем здійснюється згідно накладної.</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b/>
          <w:sz w:val="24"/>
          <w:szCs w:val="24"/>
          <w:lang w:val="uk-UA"/>
        </w:rPr>
      </w:pPr>
      <w:r>
        <w:rPr>
          <w:rFonts w:ascii="Times New Roman" w:hAnsi="Times New Roman"/>
          <w:b/>
          <w:sz w:val="24"/>
          <w:szCs w:val="24"/>
          <w:lang w:val="uk-UA"/>
        </w:rPr>
        <w:t>3. Ціна та порядок розрахунків</w:t>
      </w:r>
    </w:p>
    <w:p w:rsidR="004073DC" w:rsidRDefault="004073DC" w:rsidP="004073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jc w:val="both"/>
        <w:outlineLvl w:val="0"/>
        <w:rPr>
          <w:rFonts w:ascii="Times New Roman" w:hAnsi="Times New Roman"/>
          <w:b/>
          <w:i/>
          <w:sz w:val="24"/>
          <w:szCs w:val="24"/>
          <w:lang w:val="uk-UA"/>
        </w:rPr>
      </w:pPr>
      <w:r>
        <w:rPr>
          <w:rFonts w:ascii="Times New Roman" w:hAnsi="Times New Roman"/>
          <w:sz w:val="24"/>
          <w:szCs w:val="24"/>
          <w:lang w:val="uk-UA"/>
        </w:rPr>
        <w:t xml:space="preserve">             3.1. </w:t>
      </w:r>
      <w:r>
        <w:rPr>
          <w:rFonts w:ascii="Times New Roman" w:hAnsi="Times New Roman"/>
          <w:snapToGrid w:val="0"/>
          <w:sz w:val="24"/>
          <w:szCs w:val="24"/>
          <w:lang w:val="uk-UA"/>
        </w:rPr>
        <w:t xml:space="preserve">Ціна цього Договору </w:t>
      </w:r>
      <w:proofErr w:type="spellStart"/>
      <w:r>
        <w:rPr>
          <w:rFonts w:ascii="Times New Roman" w:hAnsi="Times New Roman"/>
          <w:snapToGrid w:val="0"/>
          <w:sz w:val="24"/>
          <w:szCs w:val="24"/>
          <w:lang w:val="uk-UA"/>
        </w:rPr>
        <w:t>становить____________</w:t>
      </w:r>
      <w:proofErr w:type="spellEnd"/>
      <w:r>
        <w:rPr>
          <w:rFonts w:ascii="Times New Roman" w:hAnsi="Times New Roman"/>
          <w:snapToGrid w:val="0"/>
          <w:sz w:val="24"/>
          <w:szCs w:val="24"/>
          <w:lang w:val="uk-UA"/>
        </w:rPr>
        <w:t>__________</w:t>
      </w:r>
      <w:r>
        <w:rPr>
          <w:rFonts w:ascii="Times New Roman" w:hAnsi="Times New Roman"/>
          <w:b/>
          <w:snapToGrid w:val="0"/>
          <w:sz w:val="24"/>
          <w:szCs w:val="24"/>
          <w:lang w:val="uk-UA"/>
        </w:rPr>
        <w:t>,</w:t>
      </w:r>
      <w:bookmarkStart w:id="0" w:name="40"/>
      <w:bookmarkEnd w:id="0"/>
      <w:r>
        <w:rPr>
          <w:rFonts w:ascii="Times New Roman" w:hAnsi="Times New Roman"/>
          <w:b/>
          <w:snapToGrid w:val="0"/>
          <w:sz w:val="24"/>
          <w:szCs w:val="24"/>
          <w:lang w:val="uk-UA"/>
        </w:rPr>
        <w:t xml:space="preserve"> у </w:t>
      </w:r>
      <w:r>
        <w:rPr>
          <w:rFonts w:ascii="Times New Roman" w:hAnsi="Times New Roman"/>
          <w:snapToGrid w:val="0"/>
          <w:sz w:val="24"/>
          <w:szCs w:val="24"/>
          <w:lang w:val="uk-UA"/>
        </w:rPr>
        <w:t>тому числі ПДВ_</w:t>
      </w:r>
      <w:r>
        <w:rPr>
          <w:rFonts w:ascii="Times New Roman" w:hAnsi="Times New Roman"/>
          <w:b/>
          <w:snapToGrid w:val="0"/>
          <w:sz w:val="24"/>
          <w:szCs w:val="24"/>
          <w:lang w:val="uk-UA"/>
        </w:rPr>
        <w:t>______.</w:t>
      </w:r>
    </w:p>
    <w:p w:rsidR="004073DC" w:rsidRDefault="004073DC" w:rsidP="004073DC">
      <w:pPr>
        <w:widowControl w:val="0"/>
        <w:suppressAutoHyphens/>
        <w:spacing w:after="0" w:line="120" w:lineRule="atLeast"/>
        <w:contextualSpacing/>
        <w:jc w:val="both"/>
        <w:rPr>
          <w:rFonts w:ascii="Times New Roman" w:eastAsia="SimSun" w:hAnsi="Times New Roman"/>
          <w:kern w:val="2"/>
          <w:sz w:val="24"/>
          <w:szCs w:val="24"/>
          <w:highlight w:val="yellow"/>
          <w:lang w:val="uk-UA" w:eastAsia="hi-IN" w:bidi="hi-IN"/>
        </w:rPr>
      </w:pPr>
      <w:r>
        <w:rPr>
          <w:rFonts w:ascii="Times New Roman" w:hAnsi="Times New Roman"/>
          <w:sz w:val="24"/>
          <w:szCs w:val="24"/>
          <w:lang w:val="uk-UA"/>
        </w:rPr>
        <w:t xml:space="preserve">             3.2. </w:t>
      </w:r>
      <w:r>
        <w:rPr>
          <w:rFonts w:ascii="Times New Roman" w:hAnsi="Times New Roman"/>
          <w:spacing w:val="-6"/>
          <w:sz w:val="24"/>
          <w:szCs w:val="24"/>
          <w:lang w:val="uk-UA"/>
        </w:rPr>
        <w:t>Покупець зобов’язується оплатити в безготівковій формі отриманий Товар на підставі видаткової накладної, що відповідає Специфікації товару (Додаток № 1 до Договору), що є невід’ємною частиною договору пос</w:t>
      </w:r>
      <w:r>
        <w:rPr>
          <w:rFonts w:ascii="Times New Roman" w:hAnsi="Times New Roman"/>
          <w:sz w:val="24"/>
          <w:szCs w:val="24"/>
          <w:lang w:val="uk-UA"/>
        </w:rPr>
        <w:t>тавки, протягом 10</w:t>
      </w:r>
      <w:r>
        <w:rPr>
          <w:rFonts w:ascii="Times New Roman" w:hAnsi="Times New Roman"/>
          <w:spacing w:val="-6"/>
          <w:sz w:val="24"/>
          <w:szCs w:val="24"/>
          <w:lang w:val="uk-UA"/>
        </w:rPr>
        <w:t xml:space="preserve">  банківських днів з моменту поставки Товару, при наявності фінансування на відповідні цілі.</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3.3. Продавець видає видаткові накладні на Товар та довірчі документи (талони) представнику Покупця лише за умови надання представником довіреності, що скріплена підписом та печаткою (за умови її наявності у сторони) Покупця.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24"/>
          <w:szCs w:val="24"/>
          <w:lang w:val="uk-UA"/>
        </w:rPr>
      </w:pPr>
      <w:r>
        <w:rPr>
          <w:rFonts w:ascii="Times New Roman" w:hAnsi="Times New Roman"/>
          <w:b/>
          <w:sz w:val="24"/>
          <w:szCs w:val="24"/>
          <w:lang w:val="uk-UA"/>
        </w:rPr>
        <w:t>4. Порядок передачі Товару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4.1. Передача (відпуск, заправляння) Товару на АЗС Продавцем або іншою особою, яка за договором чи за дорученням Продавця здійснює відпуск Товару за талонами, випущеними Продавцем, відбувається виключно за умови пред’явлення Покупцем оригіналу талону.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Cs w:val="24"/>
          <w:lang w:val="uk-UA"/>
        </w:rPr>
      </w:pPr>
      <w:r>
        <w:rPr>
          <w:rFonts w:ascii="Times New Roman" w:hAnsi="Times New Roman"/>
          <w:sz w:val="24"/>
          <w:szCs w:val="24"/>
          <w:lang w:val="uk-UA"/>
        </w:rPr>
        <w:t xml:space="preserve">Достатньою умовою відпуску Товару Продавцем або іншими особами, які за дорученням або за договором з Продавцем здійснюють відпуск Товару за талонами, випущеними Продавцем, </w:t>
      </w:r>
      <w:bookmarkStart w:id="1" w:name="OLE_LINK2"/>
      <w:r>
        <w:rPr>
          <w:rFonts w:ascii="Times New Roman" w:hAnsi="Times New Roman"/>
          <w:sz w:val="24"/>
          <w:szCs w:val="24"/>
          <w:lang w:val="uk-UA"/>
        </w:rPr>
        <w:t xml:space="preserve">є пред’явлення особою оригіналу талону. Продавець або інші </w:t>
      </w:r>
      <w:r>
        <w:rPr>
          <w:rFonts w:ascii="Times New Roman" w:hAnsi="Times New Roman"/>
          <w:sz w:val="24"/>
          <w:szCs w:val="24"/>
          <w:lang w:val="uk-UA"/>
        </w:rPr>
        <w:lastRenderedPageBreak/>
        <w:t xml:space="preserve">особи, які за дорученням або за договором з Продавцем здійснюють відпуск Товару за талонами, випущеними Продавцем, не зобов’язані здійснювати ідентифікацію особи, яка отримує Товар за умови пред’явлення оригіналу талону. </w:t>
      </w:r>
    </w:p>
    <w:p w:rsidR="004073DC" w:rsidRDefault="004073DC" w:rsidP="004073D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Cs w:val="24"/>
          <w:lang w:val="uk-UA"/>
        </w:rPr>
      </w:pPr>
      <w:r>
        <w:rPr>
          <w:rFonts w:ascii="Times New Roman" w:hAnsi="Times New Roman" w:cs="Times New Roman"/>
          <w:szCs w:val="24"/>
          <w:lang w:val="uk-UA"/>
        </w:rPr>
        <w:t>Покупець запевняє, що кожен, хто пред’являє талон, переданий йому на умовах цього Договору, є його уповноваженим представником та вправі отримувати від його імені Товари в рамках та на підставі цього Договору.</w:t>
      </w:r>
    </w:p>
    <w:bookmarkEnd w:id="1"/>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4.2. Оригінали пред’явлених Покупцем талонів залишаються на АЗС Продавця або іншої особи, яка за договором чи за дорученням Продавця здійснює відпуск Товару за талонами, випущеними Продавцем.</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4.3. Факт передачі Товару підтверджується касовим чеком або іншими розрахунковими документами, передбаченими законодавством.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4.4. Право власності на Товар, ризик його випадкової загибелі та/або пошкодження переходить від Продавця до Покупця з моменту фактичного отримання Товару.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4.5. Сторони по мірі необхідності проводять звірку взаєморозрахунків за Товар та підписують акти звірки.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center"/>
        <w:rPr>
          <w:rFonts w:ascii="Times New Roman" w:hAnsi="Times New Roman"/>
          <w:b/>
          <w:sz w:val="24"/>
          <w:szCs w:val="24"/>
          <w:lang w:val="uk-UA"/>
        </w:rPr>
      </w:pPr>
      <w:r>
        <w:rPr>
          <w:rFonts w:ascii="Times New Roman" w:hAnsi="Times New Roman"/>
          <w:b/>
          <w:sz w:val="24"/>
          <w:szCs w:val="24"/>
          <w:lang w:val="uk-UA"/>
        </w:rPr>
        <w:t>5. Відповідальність Сторін в</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5.1. Спори, що виникають при виконанні цього Договору, Сторони вирішують шляхом переговорів, а у разі не досягнення згоди, спори розглядаються господарським судом за місцезнаходженням відповідача.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5.2. В усьому іншому, що не передбачено цим Договором, Сторони керуються чинним законодавством України.</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Cs w:val="24"/>
          <w:lang w:val="uk-UA"/>
        </w:rPr>
      </w:pPr>
      <w:r>
        <w:rPr>
          <w:rFonts w:ascii="Times New Roman" w:hAnsi="Times New Roman"/>
          <w:sz w:val="24"/>
          <w:szCs w:val="24"/>
          <w:lang w:val="uk-UA"/>
        </w:rPr>
        <w:t>5.3. У разі порушення строків оплати Товару, передбачених даним Договором, Покупець несе відповідальність, встановлену законом.</w:t>
      </w:r>
    </w:p>
    <w:p w:rsidR="004073DC" w:rsidRDefault="004073DC" w:rsidP="004073D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Cs w:val="24"/>
          <w:lang w:val="uk-UA"/>
        </w:rPr>
      </w:pPr>
      <w:r>
        <w:rPr>
          <w:rFonts w:ascii="Times New Roman" w:hAnsi="Times New Roman" w:cs="Times New Roman"/>
          <w:szCs w:val="24"/>
          <w:lang w:val="uk-UA"/>
        </w:rPr>
        <w:t>5.4.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відпуску Товарів Покупцю у випадку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в інших випадках, передбачених законодавством, цим Договором та додатковими угодами (додатками) до нього.</w:t>
      </w:r>
    </w:p>
    <w:p w:rsidR="004073DC" w:rsidRDefault="004073DC" w:rsidP="004073D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Cs w:val="24"/>
          <w:lang w:val="uk-UA" w:eastAsia="zh-CN"/>
        </w:rPr>
      </w:pPr>
      <w:r>
        <w:rPr>
          <w:rFonts w:ascii="Times New Roman" w:hAnsi="Times New Roman" w:cs="Times New Roman"/>
          <w:szCs w:val="24"/>
          <w:lang w:val="uk-UA" w:eastAsia="zh-CN"/>
        </w:rPr>
        <w:t>5.5. У разі порушення строків оплати Товару, Продавець має право без сплати жодних штрафних санкцій та без відшкодування збитків припинити відпуск Товару Покупцеві та має право в односторонньому порядку розірвати цей Договір.</w:t>
      </w:r>
    </w:p>
    <w:p w:rsidR="004073DC" w:rsidRDefault="004073DC" w:rsidP="004073D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rPr>
          <w:rFonts w:ascii="Times New Roman" w:hAnsi="Times New Roman" w:cs="Times New Roman"/>
          <w:szCs w:val="24"/>
          <w:lang w:val="uk-UA" w:eastAsia="zh-CN"/>
        </w:rPr>
      </w:pPr>
      <w:r>
        <w:rPr>
          <w:rFonts w:ascii="Times New Roman" w:hAnsi="Times New Roman" w:cs="Times New Roman"/>
          <w:szCs w:val="24"/>
          <w:lang w:val="uk-UA" w:eastAsia="zh-CN"/>
        </w:rPr>
        <w:t>Продавець має право також призупинити відпуск (передачу) Товару Покупцеві без сплати жодних штрафних санкцій та без відшкодування збитків в таких випадках:</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у випадку виникнення між сторонами неврегульованих чи переданих на розгляд суду спорів (претензій);</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пред'явлення Покупцем талона, що містить в собі очевидні ознаки підробки, або пред'явлення Покупцем пошкодженого талону;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в інших випадках, передбачених законодавством.</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Обов'язки Продавця:</w:t>
      </w:r>
    </w:p>
    <w:p w:rsidR="004073DC" w:rsidRDefault="004073DC" w:rsidP="004073DC">
      <w:pPr>
        <w:numPr>
          <w:ilvl w:val="0"/>
          <w:numId w:val="1"/>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забезпечувати безперебійну і цілодобову роботу своїх автозаправних станцій, за винятком технологічних перерв;</w:t>
      </w:r>
    </w:p>
    <w:p w:rsidR="004073DC" w:rsidRDefault="004073DC" w:rsidP="004073DC">
      <w:pPr>
        <w:numPr>
          <w:ilvl w:val="0"/>
          <w:numId w:val="1"/>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відпускати нафтопродукти на всю кількість, зазначену у талонах, що будуть пред'явлені.</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5.6.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5.7. Строк позовної давності щодо вимог про стягнення пені, передбаченої цим Договором, встановлюється тривалістю в три роки.</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5.8. Нарахування штрафних санкцій, передбачених цим Договором, припиняється через 36 (тридцять шість)  місяців від дня коли зобов’язання повинно було бути виконаним.</w:t>
      </w:r>
    </w:p>
    <w:p w:rsidR="004073DC" w:rsidRDefault="004073DC" w:rsidP="004073DC">
      <w:pPr>
        <w:numPr>
          <w:ilvl w:val="1"/>
          <w:numId w:val="2"/>
        </w:numPr>
        <w:tabs>
          <w:tab w:val="num" w:pos="0"/>
        </w:tabs>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lastRenderedPageBreak/>
        <w:t>Оплата штрафних санкцій не звільняє Сторони від виконання зобов'язань по даному Договору.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center"/>
        <w:rPr>
          <w:rFonts w:ascii="Times New Roman" w:hAnsi="Times New Roman"/>
          <w:b/>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center"/>
        <w:rPr>
          <w:rFonts w:ascii="Times New Roman" w:hAnsi="Times New Roman"/>
          <w:b/>
          <w:sz w:val="24"/>
          <w:szCs w:val="24"/>
          <w:lang w:val="uk-UA"/>
        </w:rPr>
      </w:pPr>
      <w:r>
        <w:rPr>
          <w:rFonts w:ascii="Times New Roman" w:hAnsi="Times New Roman"/>
          <w:b/>
          <w:sz w:val="24"/>
          <w:szCs w:val="24"/>
          <w:lang w:val="uk-UA"/>
        </w:rPr>
        <w:t>6. Форс-мажор</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6.1. Сторони звільняються від відповідальності за повне або часткове невиконання своїх зобов’язань по даному Договору внаслідок настання обставин непереборної сили, які перебувають поза волею Сторін та перешкоджають виконанню Сторонами своїх зобов’язань за даним Договором, на період існування таких обставин.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6.2. Про такі обставини Сторона зобов’язана сповістити іншу Сторону в найкоротший термін.</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6.3. Наявність обставин непереборної сили повинно бути підтверджене відповідним документом Торгово-промислової палати.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center"/>
        <w:rPr>
          <w:rFonts w:ascii="Times New Roman" w:hAnsi="Times New Roman"/>
          <w:b/>
          <w:sz w:val="24"/>
          <w:szCs w:val="24"/>
          <w:lang w:val="uk-UA"/>
        </w:rPr>
      </w:pPr>
      <w:r>
        <w:rPr>
          <w:rFonts w:ascii="Times New Roman" w:hAnsi="Times New Roman"/>
          <w:b/>
          <w:sz w:val="24"/>
          <w:szCs w:val="24"/>
          <w:lang w:val="uk-UA"/>
        </w:rPr>
        <w:t>7. Прикінцеві положення</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7.1. Цей Договір набирає чинності з моменту його підписання і діє до 31 грудня 2022 року, а в частині взаєморозрахунків – до їх повного завершення та повного отримання товару. Строк дії Договору може бути продовжено за взаємною згодою Сторін.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7.2. Будь-які зміни, доповнення (специфікація) та додаткові угоди до цього Договору, підписані Сторонами, є його невід’ємними частинами.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7.3. Кожна зі Сторін Договору має право розірвати Договір в односторонньому порядку, попередньо письмово попередивши іншу Сторону за 20 днів до дати такого розірвання.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У разі припинення дії цього Договору Сторони зобов’язані провести взаєморозрахунки протягом 3 (трьох) банківських днів.</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7.4. Цей Договір складений в двох примірниках українською мовою для кожної із Сторін, які мають рівну юридичну силу.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7.5. До отримання оригіналу Договору, додаткових угод, додатків-специфікації, угод про внесення змін та доповнень до нього, актів прийому-передачі, накладних та інших документів, що стосуються цього Договору, факсові та скановані копії документів мають силу оригіналів. </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rPr>
          <w:rFonts w:ascii="Times New Roman" w:hAnsi="Times New Roman"/>
          <w:b/>
          <w:sz w:val="24"/>
          <w:szCs w:val="24"/>
          <w:lang w:val="uk-UA"/>
        </w:rPr>
      </w:pPr>
      <w:r>
        <w:rPr>
          <w:rFonts w:ascii="Times New Roman" w:hAnsi="Times New Roman"/>
          <w:b/>
          <w:sz w:val="24"/>
          <w:szCs w:val="24"/>
          <w:lang w:val="uk-UA"/>
        </w:rPr>
        <w:t xml:space="preserve">                                     8. Юридичні адреси Сторін</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bl>
      <w:tblPr>
        <w:tblW w:w="0" w:type="auto"/>
        <w:tblLook w:val="01E0" w:firstRow="1" w:lastRow="1" w:firstColumn="1" w:lastColumn="1" w:noHBand="0" w:noVBand="0"/>
      </w:tblPr>
      <w:tblGrid>
        <w:gridCol w:w="4871"/>
        <w:gridCol w:w="4700"/>
      </w:tblGrid>
      <w:tr w:rsidR="004073DC" w:rsidTr="004073DC">
        <w:trPr>
          <w:trHeight w:val="437"/>
        </w:trPr>
        <w:tc>
          <w:tcPr>
            <w:tcW w:w="4871" w:type="dxa"/>
            <w:hideMark/>
          </w:tcPr>
          <w:p w:rsidR="004073DC" w:rsidRDefault="004073DC">
            <w:pPr>
              <w:autoSpaceDE w:val="0"/>
              <w:autoSpaceDN w:val="0"/>
              <w:spacing w:after="0" w:line="240" w:lineRule="auto"/>
              <w:ind w:firstLine="284"/>
              <w:jc w:val="both"/>
              <w:rPr>
                <w:rFonts w:ascii="Times New Roman" w:hAnsi="Times New Roman"/>
                <w:b/>
                <w:sz w:val="24"/>
                <w:szCs w:val="24"/>
                <w:lang w:val="uk-UA"/>
              </w:rPr>
            </w:pPr>
            <w:r>
              <w:rPr>
                <w:rFonts w:ascii="Times New Roman" w:hAnsi="Times New Roman"/>
                <w:b/>
                <w:sz w:val="24"/>
                <w:szCs w:val="24"/>
                <w:lang w:val="uk-UA"/>
              </w:rPr>
              <w:t>Покупець:</w:t>
            </w:r>
          </w:p>
        </w:tc>
        <w:tc>
          <w:tcPr>
            <w:tcW w:w="4700" w:type="dxa"/>
            <w:hideMark/>
          </w:tcPr>
          <w:p w:rsidR="004073DC" w:rsidRDefault="004073DC">
            <w:pPr>
              <w:autoSpaceDE w:val="0"/>
              <w:autoSpaceDN w:val="0"/>
              <w:spacing w:after="0" w:line="240" w:lineRule="auto"/>
              <w:ind w:firstLine="284"/>
              <w:jc w:val="both"/>
              <w:rPr>
                <w:rFonts w:ascii="Times New Roman" w:hAnsi="Times New Roman"/>
                <w:b/>
                <w:sz w:val="24"/>
                <w:szCs w:val="24"/>
                <w:lang w:val="uk-UA"/>
              </w:rPr>
            </w:pPr>
            <w:r>
              <w:rPr>
                <w:rFonts w:ascii="Times New Roman" w:hAnsi="Times New Roman"/>
                <w:b/>
                <w:sz w:val="24"/>
                <w:szCs w:val="24"/>
                <w:lang w:val="uk-UA"/>
              </w:rPr>
              <w:t>Продавець:</w:t>
            </w:r>
          </w:p>
        </w:tc>
      </w:tr>
      <w:tr w:rsidR="004073DC" w:rsidTr="004073DC">
        <w:trPr>
          <w:trHeight w:val="2793"/>
        </w:trPr>
        <w:tc>
          <w:tcPr>
            <w:tcW w:w="4871" w:type="dxa"/>
            <w:hideMark/>
          </w:tcPr>
          <w:p w:rsidR="00F20C23" w:rsidRPr="00F20C23" w:rsidRDefault="00F20C23" w:rsidP="00F20C23">
            <w:pPr>
              <w:spacing w:after="0"/>
              <w:rPr>
                <w:rFonts w:ascii="Times New Roman" w:hAnsi="Times New Roman"/>
                <w:b/>
              </w:rPr>
            </w:pPr>
            <w:r w:rsidRPr="00F20C23">
              <w:rPr>
                <w:rFonts w:ascii="Times New Roman" w:hAnsi="Times New Roman"/>
              </w:rPr>
              <w:t>КНП «</w:t>
            </w:r>
            <w:proofErr w:type="spellStart"/>
            <w:r w:rsidRPr="00F20C23">
              <w:rPr>
                <w:rFonts w:ascii="Times New Roman" w:hAnsi="Times New Roman"/>
              </w:rPr>
              <w:t>Одеський</w:t>
            </w:r>
            <w:proofErr w:type="spellEnd"/>
            <w:r w:rsidRPr="00F20C23">
              <w:rPr>
                <w:rFonts w:ascii="Times New Roman" w:hAnsi="Times New Roman"/>
              </w:rPr>
              <w:t xml:space="preserve"> </w:t>
            </w:r>
            <w:proofErr w:type="spellStart"/>
            <w:r w:rsidRPr="00F20C23">
              <w:rPr>
                <w:rFonts w:ascii="Times New Roman" w:hAnsi="Times New Roman"/>
              </w:rPr>
              <w:t>обласний</w:t>
            </w:r>
            <w:proofErr w:type="spellEnd"/>
            <w:r w:rsidRPr="00F20C23">
              <w:rPr>
                <w:rFonts w:ascii="Times New Roman" w:hAnsi="Times New Roman"/>
              </w:rPr>
              <w:t xml:space="preserve"> </w:t>
            </w:r>
            <w:proofErr w:type="spellStart"/>
            <w:r w:rsidRPr="00F20C23">
              <w:rPr>
                <w:rFonts w:ascii="Times New Roman" w:hAnsi="Times New Roman"/>
              </w:rPr>
              <w:t>медичний</w:t>
            </w:r>
            <w:proofErr w:type="spellEnd"/>
            <w:r w:rsidRPr="00F20C23">
              <w:rPr>
                <w:rFonts w:ascii="Times New Roman" w:hAnsi="Times New Roman"/>
              </w:rPr>
              <w:t xml:space="preserve"> центр  </w:t>
            </w:r>
            <w:proofErr w:type="spellStart"/>
            <w:proofErr w:type="gramStart"/>
            <w:r w:rsidRPr="00F20C23">
              <w:rPr>
                <w:rFonts w:ascii="Times New Roman" w:hAnsi="Times New Roman"/>
              </w:rPr>
              <w:t>псих</w:t>
            </w:r>
            <w:proofErr w:type="gramEnd"/>
            <w:r w:rsidRPr="00F20C23">
              <w:rPr>
                <w:rFonts w:ascii="Times New Roman" w:hAnsi="Times New Roman"/>
              </w:rPr>
              <w:t>ічного</w:t>
            </w:r>
            <w:proofErr w:type="spellEnd"/>
            <w:r w:rsidRPr="00F20C23">
              <w:rPr>
                <w:rFonts w:ascii="Times New Roman" w:hAnsi="Times New Roman"/>
              </w:rPr>
              <w:t xml:space="preserve"> </w:t>
            </w:r>
            <w:proofErr w:type="spellStart"/>
            <w:r w:rsidRPr="00F20C23">
              <w:rPr>
                <w:rFonts w:ascii="Times New Roman" w:hAnsi="Times New Roman"/>
              </w:rPr>
              <w:t>здоров’я</w:t>
            </w:r>
            <w:proofErr w:type="spellEnd"/>
            <w:r w:rsidRPr="00F20C23">
              <w:rPr>
                <w:rFonts w:ascii="Times New Roman" w:hAnsi="Times New Roman"/>
              </w:rPr>
              <w:t>» ООР</w:t>
            </w:r>
          </w:p>
          <w:p w:rsidR="00F20C23" w:rsidRPr="00F20C23" w:rsidRDefault="00F20C23" w:rsidP="00F20C23">
            <w:pPr>
              <w:spacing w:after="0"/>
              <w:jc w:val="both"/>
              <w:rPr>
                <w:rFonts w:ascii="Times New Roman" w:hAnsi="Times New Roman"/>
              </w:rPr>
            </w:pPr>
            <w:r w:rsidRPr="00F20C23">
              <w:rPr>
                <w:rFonts w:ascii="Times New Roman" w:hAnsi="Times New Roman"/>
                <w:u w:val="single"/>
              </w:rPr>
              <w:t xml:space="preserve"> </w:t>
            </w:r>
            <w:proofErr w:type="spellStart"/>
            <w:r w:rsidRPr="00F20C23">
              <w:rPr>
                <w:rFonts w:ascii="Times New Roman" w:hAnsi="Times New Roman"/>
              </w:rPr>
              <w:t>Юридична</w:t>
            </w:r>
            <w:proofErr w:type="spellEnd"/>
            <w:r w:rsidRPr="00F20C23">
              <w:rPr>
                <w:rFonts w:ascii="Times New Roman" w:hAnsi="Times New Roman"/>
              </w:rPr>
              <w:t xml:space="preserve"> адреса: </w:t>
            </w:r>
            <w:smartTag w:uri="urn:schemas-microsoft-com:office:smarttags" w:element="metricconverter">
              <w:smartTagPr>
                <w:attr w:name="ProductID" w:val="65006, м"/>
              </w:smartTagPr>
              <w:r w:rsidRPr="00F20C23">
                <w:rPr>
                  <w:rFonts w:ascii="Times New Roman" w:hAnsi="Times New Roman"/>
                </w:rPr>
                <w:t xml:space="preserve">65006, </w:t>
              </w:r>
              <w:proofErr w:type="spellStart"/>
              <w:r w:rsidRPr="00F20C23">
                <w:rPr>
                  <w:rFonts w:ascii="Times New Roman" w:hAnsi="Times New Roman"/>
                </w:rPr>
                <w:t>м</w:t>
              </w:r>
            </w:smartTag>
            <w:proofErr w:type="gramStart"/>
            <w:r w:rsidRPr="00F20C23">
              <w:rPr>
                <w:rFonts w:ascii="Times New Roman" w:hAnsi="Times New Roman"/>
              </w:rPr>
              <w:t>.О</w:t>
            </w:r>
            <w:proofErr w:type="gramEnd"/>
            <w:r w:rsidRPr="00F20C23">
              <w:rPr>
                <w:rFonts w:ascii="Times New Roman" w:hAnsi="Times New Roman"/>
              </w:rPr>
              <w:t>деса</w:t>
            </w:r>
            <w:proofErr w:type="spellEnd"/>
            <w:r w:rsidRPr="00F20C23">
              <w:rPr>
                <w:rFonts w:ascii="Times New Roman" w:hAnsi="Times New Roman"/>
              </w:rPr>
              <w:t xml:space="preserve">, </w:t>
            </w:r>
          </w:p>
          <w:p w:rsidR="00F20C23" w:rsidRPr="00F20C23" w:rsidRDefault="00F20C23" w:rsidP="00F20C23">
            <w:pPr>
              <w:spacing w:after="0"/>
              <w:jc w:val="both"/>
              <w:rPr>
                <w:rFonts w:ascii="Times New Roman" w:hAnsi="Times New Roman"/>
              </w:rPr>
            </w:pPr>
            <w:r w:rsidRPr="00F20C23">
              <w:rPr>
                <w:rFonts w:ascii="Times New Roman" w:hAnsi="Times New Roman"/>
              </w:rPr>
              <w:t xml:space="preserve"> </w:t>
            </w:r>
            <w:proofErr w:type="spellStart"/>
            <w:r w:rsidRPr="00F20C23">
              <w:rPr>
                <w:rFonts w:ascii="Times New Roman" w:hAnsi="Times New Roman"/>
              </w:rPr>
              <w:t>вул</w:t>
            </w:r>
            <w:proofErr w:type="spellEnd"/>
            <w:r w:rsidRPr="00F20C23">
              <w:rPr>
                <w:rFonts w:ascii="Times New Roman" w:hAnsi="Times New Roman"/>
              </w:rPr>
              <w:t>. Ак</w:t>
            </w:r>
            <w:proofErr w:type="gramStart"/>
            <w:r w:rsidRPr="00F20C23">
              <w:rPr>
                <w:rFonts w:ascii="Times New Roman" w:hAnsi="Times New Roman"/>
              </w:rPr>
              <w:t>.В</w:t>
            </w:r>
            <w:proofErr w:type="gramEnd"/>
            <w:r w:rsidRPr="00F20C23">
              <w:rPr>
                <w:rFonts w:ascii="Times New Roman" w:hAnsi="Times New Roman"/>
              </w:rPr>
              <w:t xml:space="preserve">оробйова,9 </w:t>
            </w:r>
          </w:p>
          <w:p w:rsidR="00F20C23" w:rsidRPr="00F20C23" w:rsidRDefault="00F20C23" w:rsidP="00F20C23">
            <w:pPr>
              <w:spacing w:after="0"/>
              <w:jc w:val="both"/>
              <w:rPr>
                <w:rFonts w:ascii="Times New Roman" w:hAnsi="Times New Roman"/>
              </w:rPr>
            </w:pPr>
            <w:r w:rsidRPr="00F20C23">
              <w:rPr>
                <w:rFonts w:ascii="Times New Roman" w:hAnsi="Times New Roman"/>
              </w:rPr>
              <w:t xml:space="preserve"> код ЄДРПОУ 38644773</w:t>
            </w:r>
          </w:p>
          <w:p w:rsidR="00F20C23" w:rsidRPr="00F20C23" w:rsidRDefault="00F20C23" w:rsidP="00F20C23">
            <w:pPr>
              <w:spacing w:after="0"/>
              <w:ind w:hanging="351"/>
              <w:rPr>
                <w:rFonts w:ascii="Times New Roman" w:hAnsi="Times New Roman"/>
              </w:rPr>
            </w:pPr>
            <w:proofErr w:type="gramStart"/>
            <w:r w:rsidRPr="00F20C23">
              <w:rPr>
                <w:rFonts w:ascii="Times New Roman" w:hAnsi="Times New Roman"/>
              </w:rPr>
              <w:t>р</w:t>
            </w:r>
            <w:proofErr w:type="gramEnd"/>
            <w:r w:rsidRPr="00F20C23">
              <w:rPr>
                <w:rFonts w:ascii="Times New Roman" w:hAnsi="Times New Roman"/>
              </w:rPr>
              <w:t xml:space="preserve">/    </w:t>
            </w:r>
            <w:r w:rsidRPr="00F20C23">
              <w:rPr>
                <w:rFonts w:ascii="Times New Roman" w:hAnsi="Times New Roman"/>
                <w:lang w:val="en-US"/>
              </w:rPr>
              <w:t>IBAN</w:t>
            </w:r>
            <w:r w:rsidRPr="00F20C23">
              <w:rPr>
                <w:rFonts w:ascii="Times New Roman" w:hAnsi="Times New Roman"/>
              </w:rPr>
              <w:t xml:space="preserve"> </w:t>
            </w:r>
            <w:r w:rsidRPr="00F20C23">
              <w:rPr>
                <w:rFonts w:ascii="Times New Roman" w:hAnsi="Times New Roman"/>
                <w:lang w:val="en-US"/>
              </w:rPr>
              <w:t>UA</w:t>
            </w:r>
            <w:r w:rsidRPr="00F20C23">
              <w:rPr>
                <w:rFonts w:ascii="Times New Roman" w:hAnsi="Times New Roman"/>
              </w:rPr>
              <w:t xml:space="preserve"> 763052990000026000024905526</w:t>
            </w:r>
          </w:p>
          <w:p w:rsidR="00F20C23" w:rsidRPr="00F20C23" w:rsidRDefault="00F20C23" w:rsidP="00F20C23">
            <w:pPr>
              <w:spacing w:after="0"/>
              <w:jc w:val="both"/>
              <w:rPr>
                <w:rFonts w:ascii="Times New Roman" w:hAnsi="Times New Roman"/>
              </w:rPr>
            </w:pPr>
            <w:r w:rsidRPr="00F20C23">
              <w:rPr>
                <w:rFonts w:ascii="Times New Roman" w:hAnsi="Times New Roman"/>
              </w:rPr>
              <w:t xml:space="preserve"> АТ КБ «</w:t>
            </w:r>
            <w:proofErr w:type="spellStart"/>
            <w:r w:rsidRPr="00F20C23">
              <w:rPr>
                <w:rFonts w:ascii="Times New Roman" w:hAnsi="Times New Roman"/>
              </w:rPr>
              <w:t>Приватбанк</w:t>
            </w:r>
            <w:proofErr w:type="spellEnd"/>
            <w:r w:rsidRPr="00F20C23">
              <w:rPr>
                <w:rFonts w:ascii="Times New Roman" w:hAnsi="Times New Roman"/>
              </w:rPr>
              <w:t>»</w:t>
            </w:r>
          </w:p>
          <w:p w:rsidR="00F20C23" w:rsidRPr="00F20C23" w:rsidRDefault="00F20C23" w:rsidP="00F20C23">
            <w:pPr>
              <w:spacing w:after="0"/>
              <w:jc w:val="both"/>
              <w:rPr>
                <w:rFonts w:ascii="Times New Roman" w:hAnsi="Times New Roman"/>
              </w:rPr>
            </w:pPr>
            <w:r w:rsidRPr="00F20C23">
              <w:rPr>
                <w:rFonts w:ascii="Times New Roman" w:hAnsi="Times New Roman"/>
              </w:rPr>
              <w:t xml:space="preserve"> </w:t>
            </w:r>
            <w:r w:rsidRPr="00F20C23">
              <w:rPr>
                <w:rFonts w:ascii="Times New Roman" w:hAnsi="Times New Roman"/>
                <w:lang w:val="en-US"/>
              </w:rPr>
              <w:t>IBAN</w:t>
            </w:r>
            <w:r w:rsidRPr="00F20C23">
              <w:rPr>
                <w:rFonts w:ascii="Times New Roman" w:hAnsi="Times New Roman"/>
              </w:rPr>
              <w:t xml:space="preserve"> </w:t>
            </w:r>
            <w:r w:rsidRPr="00F20C23">
              <w:rPr>
                <w:rFonts w:ascii="Times New Roman" w:hAnsi="Times New Roman"/>
                <w:lang w:val="en-US"/>
              </w:rPr>
              <w:t>UA</w:t>
            </w:r>
            <w:r w:rsidRPr="00F20C23">
              <w:rPr>
                <w:rFonts w:ascii="Times New Roman" w:hAnsi="Times New Roman"/>
              </w:rPr>
              <w:t xml:space="preserve"> 768201720344300004000087038</w:t>
            </w:r>
          </w:p>
          <w:p w:rsidR="00F20C23" w:rsidRPr="00F20C23" w:rsidRDefault="00F20C23" w:rsidP="00F20C23">
            <w:pPr>
              <w:spacing w:after="0"/>
              <w:jc w:val="both"/>
              <w:rPr>
                <w:rFonts w:ascii="Times New Roman" w:hAnsi="Times New Roman"/>
              </w:rPr>
            </w:pPr>
            <w:r w:rsidRPr="00F20C23">
              <w:rPr>
                <w:rFonts w:ascii="Times New Roman" w:hAnsi="Times New Roman"/>
              </w:rPr>
              <w:t xml:space="preserve"> </w:t>
            </w:r>
            <w:r w:rsidRPr="00F20C23">
              <w:rPr>
                <w:rFonts w:ascii="Times New Roman" w:hAnsi="Times New Roman"/>
                <w:lang w:val="en-US"/>
              </w:rPr>
              <w:t>IBAN</w:t>
            </w:r>
            <w:r w:rsidRPr="00F20C23">
              <w:rPr>
                <w:rFonts w:ascii="Times New Roman" w:hAnsi="Times New Roman"/>
              </w:rPr>
              <w:t xml:space="preserve"> </w:t>
            </w:r>
            <w:r w:rsidRPr="00F20C23">
              <w:rPr>
                <w:rFonts w:ascii="Times New Roman" w:hAnsi="Times New Roman"/>
                <w:lang w:val="en-US"/>
              </w:rPr>
              <w:t>UA</w:t>
            </w:r>
            <w:r w:rsidRPr="00F20C23">
              <w:rPr>
                <w:rFonts w:ascii="Times New Roman" w:hAnsi="Times New Roman"/>
              </w:rPr>
              <w:t xml:space="preserve"> 058201720344340004099087038</w:t>
            </w:r>
          </w:p>
          <w:p w:rsidR="00F20C23" w:rsidRPr="00F20C23" w:rsidRDefault="00F20C23" w:rsidP="00F20C23">
            <w:pPr>
              <w:spacing w:after="0"/>
              <w:jc w:val="both"/>
              <w:rPr>
                <w:rFonts w:ascii="Times New Roman" w:hAnsi="Times New Roman"/>
              </w:rPr>
            </w:pPr>
            <w:r w:rsidRPr="00F20C23">
              <w:rPr>
                <w:rFonts w:ascii="Times New Roman" w:hAnsi="Times New Roman"/>
              </w:rPr>
              <w:t xml:space="preserve"> в ДКСУ </w:t>
            </w:r>
            <w:proofErr w:type="spellStart"/>
            <w:r w:rsidRPr="00F20C23">
              <w:rPr>
                <w:rFonts w:ascii="Times New Roman" w:hAnsi="Times New Roman"/>
              </w:rPr>
              <w:t>м</w:t>
            </w:r>
            <w:proofErr w:type="gramStart"/>
            <w:r w:rsidRPr="00F20C23">
              <w:rPr>
                <w:rFonts w:ascii="Times New Roman" w:hAnsi="Times New Roman"/>
              </w:rPr>
              <w:t>.К</w:t>
            </w:r>
            <w:proofErr w:type="gramEnd"/>
            <w:r w:rsidRPr="00F20C23">
              <w:rPr>
                <w:rFonts w:ascii="Times New Roman" w:hAnsi="Times New Roman"/>
              </w:rPr>
              <w:t>иїв</w:t>
            </w:r>
            <w:proofErr w:type="spellEnd"/>
          </w:p>
          <w:p w:rsidR="00F20C23" w:rsidRPr="00F20C23" w:rsidRDefault="00F20C23" w:rsidP="00F20C23">
            <w:pPr>
              <w:spacing w:after="0"/>
              <w:jc w:val="both"/>
              <w:rPr>
                <w:rFonts w:ascii="Times New Roman" w:hAnsi="Times New Roman"/>
              </w:rPr>
            </w:pPr>
            <w:r w:rsidRPr="00F20C23">
              <w:rPr>
                <w:rFonts w:ascii="Times New Roman" w:hAnsi="Times New Roman"/>
              </w:rPr>
              <w:t>МФО 820172</w:t>
            </w:r>
          </w:p>
          <w:p w:rsidR="00F20C23" w:rsidRPr="00F20C23" w:rsidRDefault="00F20C23" w:rsidP="00F20C23">
            <w:pPr>
              <w:spacing w:after="0"/>
              <w:jc w:val="both"/>
              <w:rPr>
                <w:rFonts w:ascii="Times New Roman" w:hAnsi="Times New Roman"/>
              </w:rPr>
            </w:pPr>
            <w:r w:rsidRPr="00F20C23">
              <w:rPr>
                <w:rFonts w:ascii="Times New Roman" w:hAnsi="Times New Roman"/>
              </w:rPr>
              <w:t>Тел.: 750-46-07</w:t>
            </w:r>
          </w:p>
          <w:p w:rsidR="00F20C23" w:rsidRPr="00F20C23" w:rsidRDefault="00F20C23" w:rsidP="00F20C23">
            <w:pPr>
              <w:spacing w:after="0"/>
              <w:jc w:val="both"/>
              <w:rPr>
                <w:rFonts w:ascii="Times New Roman" w:hAnsi="Times New Roman"/>
              </w:rPr>
            </w:pPr>
            <w:r w:rsidRPr="00F20C23">
              <w:rPr>
                <w:rFonts w:ascii="Times New Roman" w:hAnsi="Times New Roman"/>
              </w:rPr>
              <w:t>І</w:t>
            </w:r>
            <w:proofErr w:type="gramStart"/>
            <w:r w:rsidRPr="00F20C23">
              <w:rPr>
                <w:rFonts w:ascii="Times New Roman" w:hAnsi="Times New Roman"/>
              </w:rPr>
              <w:t>ПН</w:t>
            </w:r>
            <w:proofErr w:type="gramEnd"/>
            <w:r w:rsidRPr="00F20C23">
              <w:rPr>
                <w:rFonts w:ascii="Times New Roman" w:hAnsi="Times New Roman"/>
              </w:rPr>
              <w:t xml:space="preserve"> 386447715549</w:t>
            </w:r>
          </w:p>
          <w:p w:rsidR="004073DC" w:rsidRDefault="00F20C23" w:rsidP="00F20C23">
            <w:pPr>
              <w:spacing w:after="0" w:line="240" w:lineRule="auto"/>
              <w:rPr>
                <w:rFonts w:ascii="Times New Roman" w:hAnsi="Times New Roman"/>
                <w:sz w:val="24"/>
                <w:szCs w:val="24"/>
                <w:lang w:val="uk-UA"/>
              </w:rPr>
            </w:pPr>
            <w:r w:rsidRPr="00F20C23">
              <w:rPr>
                <w:rFonts w:ascii="Times New Roman" w:hAnsi="Times New Roman"/>
                <w:lang w:val="uk-UA"/>
              </w:rPr>
              <w:t xml:space="preserve">тел. ф.:( 048) </w:t>
            </w:r>
            <w:r w:rsidRPr="00F20C23">
              <w:rPr>
                <w:rFonts w:ascii="Times New Roman" w:hAnsi="Times New Roman"/>
                <w:iCs/>
                <w:lang w:val="uk-UA"/>
              </w:rPr>
              <w:t>750</w:t>
            </w:r>
            <w:r w:rsidRPr="00F20C23">
              <w:rPr>
                <w:rFonts w:ascii="Times New Roman" w:hAnsi="Times New Roman"/>
                <w:iCs/>
                <w:color w:val="000000"/>
                <w:lang w:val="uk-UA"/>
              </w:rPr>
              <w:t>-46-07</w:t>
            </w:r>
          </w:p>
        </w:tc>
        <w:tc>
          <w:tcPr>
            <w:tcW w:w="4700" w:type="dxa"/>
          </w:tcPr>
          <w:p w:rsidR="004073DC" w:rsidRDefault="004073DC">
            <w:pPr>
              <w:autoSpaceDE w:val="0"/>
              <w:autoSpaceDN w:val="0"/>
              <w:spacing w:after="0" w:line="240" w:lineRule="auto"/>
              <w:jc w:val="both"/>
              <w:rPr>
                <w:rFonts w:ascii="Times New Roman" w:hAnsi="Times New Roman"/>
                <w:b/>
                <w:sz w:val="24"/>
                <w:szCs w:val="24"/>
                <w:lang w:val="uk-UA"/>
              </w:rPr>
            </w:pPr>
          </w:p>
        </w:tc>
      </w:tr>
      <w:tr w:rsidR="004073DC" w:rsidTr="004073DC">
        <w:trPr>
          <w:trHeight w:val="1688"/>
        </w:trPr>
        <w:tc>
          <w:tcPr>
            <w:tcW w:w="4871" w:type="dxa"/>
          </w:tcPr>
          <w:p w:rsidR="004073DC" w:rsidRDefault="004073DC">
            <w:pPr>
              <w:rPr>
                <w:rFonts w:ascii="Times New Roman" w:hAnsi="Times New Roman"/>
              </w:rPr>
            </w:pPr>
            <w:proofErr w:type="spellStart"/>
            <w:r>
              <w:rPr>
                <w:rFonts w:ascii="Times New Roman" w:hAnsi="Times New Roman"/>
              </w:rPr>
              <w:t>Генеральний</w:t>
            </w:r>
            <w:proofErr w:type="spellEnd"/>
            <w:r>
              <w:rPr>
                <w:rFonts w:ascii="Times New Roman" w:hAnsi="Times New Roman"/>
              </w:rPr>
              <w:t xml:space="preserve"> директор</w:t>
            </w:r>
          </w:p>
          <w:p w:rsidR="004073DC" w:rsidRDefault="004073DC">
            <w:pPr>
              <w:ind w:firstLine="567"/>
              <w:rPr>
                <w:rFonts w:ascii="Times New Roman" w:hAnsi="Times New Roman"/>
              </w:rPr>
            </w:pPr>
          </w:p>
          <w:p w:rsidR="004073DC" w:rsidRDefault="004073DC">
            <w:pPr>
              <w:ind w:firstLine="567"/>
              <w:rPr>
                <w:rFonts w:ascii="Times New Roman" w:hAnsi="Times New Roman"/>
              </w:rPr>
            </w:pPr>
          </w:p>
          <w:p w:rsidR="004073DC" w:rsidRDefault="004073DC">
            <w:pPr>
              <w:rPr>
                <w:rFonts w:ascii="Times New Roman" w:hAnsi="Times New Roman"/>
              </w:rPr>
            </w:pPr>
            <w:r>
              <w:rPr>
                <w:rFonts w:ascii="Times New Roman" w:hAnsi="Times New Roman"/>
              </w:rPr>
              <w:t>______________________/</w:t>
            </w:r>
            <w:proofErr w:type="spellStart"/>
            <w:r>
              <w:rPr>
                <w:rFonts w:ascii="Times New Roman" w:hAnsi="Times New Roman"/>
              </w:rPr>
              <w:t>Анатолій</w:t>
            </w:r>
            <w:proofErr w:type="spellEnd"/>
            <w:r>
              <w:rPr>
                <w:rFonts w:ascii="Times New Roman" w:hAnsi="Times New Roman"/>
              </w:rPr>
              <w:t xml:space="preserve"> ВОЛОЩУК/</w:t>
            </w:r>
          </w:p>
          <w:p w:rsidR="004073DC" w:rsidRDefault="004073DC">
            <w:pPr>
              <w:pStyle w:val="a4"/>
              <w:spacing w:line="240" w:lineRule="auto"/>
              <w:rPr>
                <w:rFonts w:eastAsia="Times New Roman"/>
                <w:b/>
                <w:szCs w:val="24"/>
                <w:lang w:val="uk-UA"/>
              </w:rPr>
            </w:pPr>
            <w:r>
              <w:rPr>
                <w:rFonts w:ascii="Times New Roman" w:hAnsi="Times New Roman"/>
                <w:i/>
                <w:sz w:val="22"/>
              </w:rPr>
              <w:t>М.П.</w:t>
            </w:r>
          </w:p>
        </w:tc>
        <w:tc>
          <w:tcPr>
            <w:tcW w:w="4700" w:type="dxa"/>
            <w:hideMark/>
          </w:tcPr>
          <w:p w:rsidR="004073DC" w:rsidRDefault="004073DC">
            <w:pPr>
              <w:rPr>
                <w:rFonts w:ascii="Times New Roman" w:hAnsi="Times New Roman"/>
                <w:b/>
                <w:bCs/>
                <w:sz w:val="24"/>
                <w:szCs w:val="24"/>
                <w:lang w:val="uk-UA"/>
              </w:rPr>
            </w:pPr>
            <w:r>
              <w:rPr>
                <w:rFonts w:ascii="Times New Roman" w:hAnsi="Times New Roman"/>
                <w:b/>
                <w:bCs/>
                <w:sz w:val="24"/>
                <w:szCs w:val="24"/>
                <w:lang w:val="uk-UA"/>
              </w:rPr>
              <w:t xml:space="preserve"> </w:t>
            </w:r>
          </w:p>
          <w:p w:rsidR="004073DC" w:rsidRDefault="004073DC">
            <w:pPr>
              <w:rPr>
                <w:rFonts w:ascii="Times New Roman" w:hAnsi="Times New Roman"/>
                <w:b/>
                <w:sz w:val="24"/>
                <w:szCs w:val="24"/>
                <w:lang w:val="uk-UA"/>
              </w:rPr>
            </w:pPr>
            <w:r>
              <w:rPr>
                <w:rFonts w:ascii="Times New Roman" w:hAnsi="Times New Roman"/>
                <w:b/>
                <w:bCs/>
                <w:sz w:val="24"/>
                <w:szCs w:val="24"/>
                <w:lang w:val="uk-UA"/>
              </w:rPr>
              <w:t xml:space="preserve"> </w:t>
            </w:r>
          </w:p>
        </w:tc>
      </w:tr>
    </w:tbl>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sz w:val="24"/>
          <w:szCs w:val="24"/>
          <w:lang w:val="uk-UA"/>
        </w:rPr>
      </w:pPr>
      <w:r>
        <w:rPr>
          <w:rFonts w:ascii="Times New Roman" w:hAnsi="Times New Roman"/>
          <w:sz w:val="24"/>
          <w:szCs w:val="24"/>
          <w:lang w:val="uk-UA"/>
        </w:rPr>
        <w:t>Додаток 1</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sz w:val="24"/>
          <w:szCs w:val="24"/>
          <w:lang w:val="uk-UA"/>
        </w:rPr>
      </w:pPr>
      <w:r>
        <w:rPr>
          <w:rFonts w:ascii="Times New Roman" w:hAnsi="Times New Roman"/>
          <w:sz w:val="24"/>
          <w:szCs w:val="24"/>
          <w:lang w:val="uk-UA"/>
        </w:rPr>
        <w:t>до договору №__</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sz w:val="24"/>
          <w:szCs w:val="24"/>
          <w:lang w:val="uk-UA"/>
        </w:rPr>
      </w:pPr>
      <w:r>
        <w:rPr>
          <w:rFonts w:ascii="Times New Roman" w:hAnsi="Times New Roman"/>
          <w:sz w:val="24"/>
          <w:szCs w:val="24"/>
          <w:lang w:val="uk-UA"/>
        </w:rPr>
        <w:t>від _______ 2022року</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sz w:val="24"/>
          <w:szCs w:val="24"/>
          <w:lang w:val="uk-UA"/>
        </w:rPr>
      </w:pPr>
      <w:r>
        <w:rPr>
          <w:rFonts w:ascii="Times New Roman" w:hAnsi="Times New Roman"/>
          <w:sz w:val="24"/>
          <w:szCs w:val="24"/>
          <w:lang w:val="uk-UA"/>
        </w:rPr>
        <w:t>СПЕЦИФІКАЦІЯ</w:t>
      </w: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uk-UA"/>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564"/>
        <w:gridCol w:w="717"/>
        <w:gridCol w:w="1202"/>
        <w:gridCol w:w="1141"/>
        <w:gridCol w:w="1260"/>
        <w:gridCol w:w="1260"/>
        <w:gridCol w:w="1440"/>
      </w:tblGrid>
      <w:tr w:rsidR="004073DC" w:rsidTr="0003242F">
        <w:trPr>
          <w:trHeight w:val="682"/>
        </w:trPr>
        <w:tc>
          <w:tcPr>
            <w:tcW w:w="4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73DC" w:rsidRDefault="004073DC">
            <w:pPr>
              <w:spacing w:after="0" w:line="240" w:lineRule="auto"/>
              <w:ind w:left="-48"/>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пп</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73DC" w:rsidRDefault="004073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Асортимент Товару</w:t>
            </w:r>
          </w:p>
        </w:tc>
        <w:tc>
          <w:tcPr>
            <w:tcW w:w="7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73DC" w:rsidRDefault="004073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Од.</w:t>
            </w:r>
          </w:p>
          <w:p w:rsidR="004073DC" w:rsidRDefault="004073DC">
            <w:pPr>
              <w:spacing w:after="0" w:line="240" w:lineRule="auto"/>
              <w:jc w:val="center"/>
              <w:rPr>
                <w:rFonts w:ascii="Times New Roman" w:hAnsi="Times New Roman"/>
                <w:color w:val="000000"/>
                <w:sz w:val="24"/>
                <w:szCs w:val="24"/>
                <w:lang w:val="uk-UA"/>
              </w:rPr>
            </w:pPr>
            <w:proofErr w:type="spellStart"/>
            <w:r>
              <w:rPr>
                <w:rFonts w:ascii="Times New Roman" w:hAnsi="Times New Roman"/>
                <w:color w:val="000000"/>
                <w:sz w:val="24"/>
                <w:szCs w:val="24"/>
                <w:lang w:val="uk-UA"/>
              </w:rPr>
              <w:t>ви-міру</w:t>
            </w:r>
            <w:proofErr w:type="spellEnd"/>
          </w:p>
        </w:tc>
        <w:tc>
          <w:tcPr>
            <w:tcW w:w="12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73DC" w:rsidRDefault="004073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Кількість</w:t>
            </w:r>
          </w:p>
        </w:tc>
        <w:tc>
          <w:tcPr>
            <w:tcW w:w="11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73DC" w:rsidRDefault="004073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Ціна за </w:t>
            </w:r>
            <w:proofErr w:type="spellStart"/>
            <w:r>
              <w:rPr>
                <w:rFonts w:ascii="Times New Roman" w:hAnsi="Times New Roman"/>
                <w:color w:val="000000"/>
                <w:sz w:val="24"/>
                <w:szCs w:val="24"/>
                <w:lang w:val="uk-UA"/>
              </w:rPr>
              <w:t>од.в</w:t>
            </w:r>
            <w:proofErr w:type="spellEnd"/>
            <w:r>
              <w:rPr>
                <w:rFonts w:ascii="Times New Roman" w:hAnsi="Times New Roman"/>
                <w:color w:val="000000"/>
                <w:sz w:val="24"/>
                <w:szCs w:val="24"/>
                <w:lang w:val="uk-UA"/>
              </w:rPr>
              <w:t xml:space="preserve"> грн., без ПДВ</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73DC" w:rsidRDefault="004073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Ціна за </w:t>
            </w:r>
            <w:proofErr w:type="spellStart"/>
            <w:r>
              <w:rPr>
                <w:rFonts w:ascii="Times New Roman" w:hAnsi="Times New Roman"/>
                <w:color w:val="000000"/>
                <w:sz w:val="24"/>
                <w:szCs w:val="24"/>
                <w:lang w:val="uk-UA"/>
              </w:rPr>
              <w:t>од.в</w:t>
            </w:r>
            <w:proofErr w:type="spellEnd"/>
            <w:r>
              <w:rPr>
                <w:rFonts w:ascii="Times New Roman" w:hAnsi="Times New Roman"/>
                <w:color w:val="000000"/>
                <w:sz w:val="24"/>
                <w:szCs w:val="24"/>
                <w:lang w:val="uk-UA"/>
              </w:rPr>
              <w:t xml:space="preserve"> грн. (з ПДВ)</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rsidR="004073DC" w:rsidRDefault="004073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Загальна сума </w:t>
            </w:r>
            <w:proofErr w:type="spellStart"/>
            <w:r>
              <w:rPr>
                <w:rFonts w:ascii="Times New Roman" w:hAnsi="Times New Roman"/>
                <w:color w:val="000000"/>
                <w:sz w:val="24"/>
                <w:szCs w:val="24"/>
                <w:lang w:val="uk-UA"/>
              </w:rPr>
              <w:t>вртості</w:t>
            </w:r>
            <w:proofErr w:type="spellEnd"/>
            <w:r>
              <w:rPr>
                <w:rFonts w:ascii="Times New Roman" w:hAnsi="Times New Roman"/>
                <w:color w:val="000000"/>
                <w:sz w:val="24"/>
                <w:szCs w:val="24"/>
                <w:lang w:val="uk-UA"/>
              </w:rPr>
              <w:t xml:space="preserve"> в грн.(без ПДВ)</w:t>
            </w:r>
          </w:p>
        </w:tc>
        <w:tc>
          <w:tcPr>
            <w:tcW w:w="1440" w:type="dxa"/>
            <w:tcBorders>
              <w:top w:val="single" w:sz="4" w:space="0" w:color="auto"/>
              <w:left w:val="single" w:sz="4" w:space="0" w:color="auto"/>
              <w:bottom w:val="single" w:sz="4" w:space="0" w:color="auto"/>
              <w:right w:val="single" w:sz="4" w:space="0" w:color="auto"/>
            </w:tcBorders>
            <w:shd w:val="clear" w:color="auto" w:fill="F2F2F2"/>
            <w:hideMark/>
          </w:tcPr>
          <w:p w:rsidR="004073DC" w:rsidRDefault="004073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Загальна сума вартості в грн. (з ПДВ)</w:t>
            </w:r>
          </w:p>
        </w:tc>
      </w:tr>
      <w:tr w:rsidR="004073DC" w:rsidTr="0003242F">
        <w:trPr>
          <w:trHeight w:val="415"/>
        </w:trPr>
        <w:tc>
          <w:tcPr>
            <w:tcW w:w="496" w:type="dxa"/>
            <w:tcBorders>
              <w:top w:val="single" w:sz="4" w:space="0" w:color="auto"/>
              <w:left w:val="single" w:sz="4" w:space="0" w:color="auto"/>
              <w:bottom w:val="single" w:sz="4" w:space="0" w:color="auto"/>
              <w:right w:val="single" w:sz="4" w:space="0" w:color="auto"/>
            </w:tcBorders>
            <w:vAlign w:val="center"/>
            <w:hideMark/>
          </w:tcPr>
          <w:p w:rsidR="004073DC" w:rsidRDefault="0003242F">
            <w:pPr>
              <w:spacing w:after="0" w:line="240" w:lineRule="auto"/>
              <w:ind w:left="-48"/>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2564" w:type="dxa"/>
            <w:tcBorders>
              <w:top w:val="single" w:sz="4" w:space="0" w:color="auto"/>
              <w:left w:val="single" w:sz="4" w:space="0" w:color="auto"/>
              <w:bottom w:val="single" w:sz="4" w:space="0" w:color="auto"/>
              <w:right w:val="single" w:sz="4" w:space="0" w:color="auto"/>
            </w:tcBorders>
            <w:hideMark/>
          </w:tcPr>
          <w:p w:rsidR="004073DC" w:rsidRDefault="004073DC">
            <w:pPr>
              <w:pStyle w:val="1"/>
              <w:spacing w:line="240" w:lineRule="auto"/>
              <w:rPr>
                <w:rFonts w:cs="Times New Roman"/>
                <w:color w:val="auto"/>
                <w:sz w:val="24"/>
                <w:szCs w:val="24"/>
                <w:lang w:val="uk-UA" w:eastAsia="en-US"/>
              </w:rPr>
            </w:pPr>
            <w:r>
              <w:rPr>
                <w:rFonts w:cs="Times New Roman"/>
                <w:color w:val="auto"/>
                <w:sz w:val="24"/>
                <w:szCs w:val="24"/>
                <w:lang w:val="uk-UA" w:eastAsia="en-US"/>
              </w:rPr>
              <w:t>Дизельне паливо (талони)</w:t>
            </w:r>
          </w:p>
        </w:tc>
        <w:tc>
          <w:tcPr>
            <w:tcW w:w="717" w:type="dxa"/>
            <w:tcBorders>
              <w:top w:val="single" w:sz="4" w:space="0" w:color="auto"/>
              <w:left w:val="single" w:sz="4" w:space="0" w:color="auto"/>
              <w:bottom w:val="single" w:sz="4" w:space="0" w:color="auto"/>
              <w:right w:val="single" w:sz="4" w:space="0" w:color="auto"/>
            </w:tcBorders>
            <w:hideMark/>
          </w:tcPr>
          <w:p w:rsidR="004073DC" w:rsidRDefault="004073DC">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літр</w:t>
            </w:r>
          </w:p>
        </w:tc>
        <w:tc>
          <w:tcPr>
            <w:tcW w:w="1202" w:type="dxa"/>
            <w:tcBorders>
              <w:top w:val="single" w:sz="4" w:space="0" w:color="auto"/>
              <w:left w:val="single" w:sz="4" w:space="0" w:color="auto"/>
              <w:bottom w:val="single" w:sz="4" w:space="0" w:color="auto"/>
              <w:right w:val="single" w:sz="4" w:space="0" w:color="auto"/>
            </w:tcBorders>
          </w:tcPr>
          <w:p w:rsidR="004073DC" w:rsidRDefault="0003242F">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400</w:t>
            </w:r>
          </w:p>
        </w:tc>
        <w:tc>
          <w:tcPr>
            <w:tcW w:w="1141" w:type="dxa"/>
            <w:tcBorders>
              <w:top w:val="single" w:sz="4" w:space="0" w:color="auto"/>
              <w:left w:val="single" w:sz="4" w:space="0" w:color="auto"/>
              <w:bottom w:val="single" w:sz="4" w:space="0" w:color="auto"/>
              <w:right w:val="single" w:sz="4" w:space="0" w:color="auto"/>
            </w:tcBorders>
            <w:vAlign w:val="center"/>
          </w:tcPr>
          <w:p w:rsidR="004073DC" w:rsidRDefault="004073DC">
            <w:pPr>
              <w:spacing w:after="0" w:line="240" w:lineRule="auto"/>
              <w:jc w:val="center"/>
              <w:rPr>
                <w:rFonts w:ascii="Times New Roman" w:hAnsi="Times New Roman"/>
                <w:color w:val="000000"/>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073DC" w:rsidRDefault="004073DC">
            <w:pPr>
              <w:spacing w:after="0" w:line="240" w:lineRule="auto"/>
              <w:jc w:val="center"/>
              <w:rPr>
                <w:rFonts w:ascii="Times New Roman" w:hAnsi="Times New Roman"/>
                <w:color w:val="000000"/>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4073DC" w:rsidRDefault="004073DC">
            <w:pPr>
              <w:spacing w:after="0" w:line="240" w:lineRule="auto"/>
              <w:jc w:val="center"/>
              <w:rPr>
                <w:rFonts w:ascii="Times New Roman" w:hAnsi="Times New Roman"/>
                <w:color w:val="000000"/>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4073DC" w:rsidRDefault="004073DC">
            <w:pPr>
              <w:spacing w:after="0" w:line="240" w:lineRule="auto"/>
              <w:jc w:val="center"/>
              <w:rPr>
                <w:rFonts w:ascii="Times New Roman" w:hAnsi="Times New Roman"/>
                <w:color w:val="000000"/>
                <w:sz w:val="24"/>
                <w:szCs w:val="24"/>
                <w:lang w:val="uk-UA"/>
              </w:rPr>
            </w:pPr>
          </w:p>
        </w:tc>
      </w:tr>
      <w:tr w:rsidR="004073DC" w:rsidTr="0003242F">
        <w:trPr>
          <w:trHeight w:val="415"/>
        </w:trPr>
        <w:tc>
          <w:tcPr>
            <w:tcW w:w="8640" w:type="dxa"/>
            <w:gridSpan w:val="7"/>
            <w:tcBorders>
              <w:top w:val="single" w:sz="4" w:space="0" w:color="auto"/>
              <w:left w:val="single" w:sz="4" w:space="0" w:color="auto"/>
              <w:bottom w:val="single" w:sz="4" w:space="0" w:color="auto"/>
              <w:right w:val="single" w:sz="4" w:space="0" w:color="auto"/>
            </w:tcBorders>
            <w:vAlign w:val="center"/>
            <w:hideMark/>
          </w:tcPr>
          <w:p w:rsidR="004073DC" w:rsidRDefault="004073DC">
            <w:pPr>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lang w:val="uk-UA"/>
              </w:rPr>
              <w:t xml:space="preserve">Загальна сума з ПДВ </w:t>
            </w:r>
          </w:p>
        </w:tc>
        <w:tc>
          <w:tcPr>
            <w:tcW w:w="1440" w:type="dxa"/>
            <w:tcBorders>
              <w:top w:val="single" w:sz="4" w:space="0" w:color="auto"/>
              <w:left w:val="single" w:sz="4" w:space="0" w:color="auto"/>
              <w:bottom w:val="single" w:sz="4" w:space="0" w:color="auto"/>
              <w:right w:val="single" w:sz="4" w:space="0" w:color="auto"/>
            </w:tcBorders>
          </w:tcPr>
          <w:p w:rsidR="004073DC" w:rsidRDefault="004073DC">
            <w:pPr>
              <w:spacing w:after="0" w:line="240" w:lineRule="auto"/>
              <w:jc w:val="center"/>
              <w:rPr>
                <w:rFonts w:ascii="Times New Roman" w:hAnsi="Times New Roman"/>
                <w:color w:val="000000"/>
                <w:sz w:val="24"/>
                <w:szCs w:val="24"/>
                <w:lang w:val="uk-UA"/>
              </w:rPr>
            </w:pPr>
          </w:p>
        </w:tc>
      </w:tr>
      <w:tr w:rsidR="004073DC" w:rsidTr="0003242F">
        <w:trPr>
          <w:trHeight w:val="415"/>
        </w:trPr>
        <w:tc>
          <w:tcPr>
            <w:tcW w:w="8640" w:type="dxa"/>
            <w:gridSpan w:val="7"/>
            <w:tcBorders>
              <w:top w:val="single" w:sz="4" w:space="0" w:color="auto"/>
              <w:left w:val="single" w:sz="4" w:space="0" w:color="auto"/>
              <w:bottom w:val="single" w:sz="4" w:space="0" w:color="auto"/>
              <w:right w:val="single" w:sz="4" w:space="0" w:color="auto"/>
            </w:tcBorders>
            <w:vAlign w:val="center"/>
            <w:hideMark/>
          </w:tcPr>
          <w:p w:rsidR="004073DC" w:rsidRDefault="004073DC">
            <w:pPr>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lang w:val="uk-UA"/>
              </w:rPr>
              <w:t xml:space="preserve">в </w:t>
            </w:r>
            <w:proofErr w:type="spellStart"/>
            <w:r>
              <w:rPr>
                <w:rFonts w:ascii="Times New Roman" w:hAnsi="Times New Roman"/>
                <w:color w:val="000000"/>
                <w:sz w:val="24"/>
                <w:szCs w:val="24"/>
                <w:lang w:val="uk-UA"/>
              </w:rPr>
              <w:t>т.ч.ПДВ</w:t>
            </w:r>
            <w:proofErr w:type="spellEnd"/>
          </w:p>
        </w:tc>
        <w:tc>
          <w:tcPr>
            <w:tcW w:w="1440" w:type="dxa"/>
            <w:tcBorders>
              <w:top w:val="single" w:sz="4" w:space="0" w:color="auto"/>
              <w:left w:val="single" w:sz="4" w:space="0" w:color="auto"/>
              <w:bottom w:val="single" w:sz="4" w:space="0" w:color="auto"/>
              <w:right w:val="single" w:sz="4" w:space="0" w:color="auto"/>
            </w:tcBorders>
          </w:tcPr>
          <w:p w:rsidR="004073DC" w:rsidRDefault="004073DC">
            <w:pPr>
              <w:spacing w:after="0" w:line="240" w:lineRule="auto"/>
              <w:jc w:val="center"/>
              <w:rPr>
                <w:rFonts w:ascii="Times New Roman" w:hAnsi="Times New Roman"/>
                <w:color w:val="000000"/>
                <w:sz w:val="24"/>
                <w:szCs w:val="24"/>
                <w:lang w:val="uk-UA"/>
              </w:rPr>
            </w:pPr>
          </w:p>
        </w:tc>
      </w:tr>
    </w:tbl>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p>
    <w:tbl>
      <w:tblPr>
        <w:tblW w:w="0" w:type="auto"/>
        <w:tblLook w:val="01E0" w:firstRow="1" w:lastRow="1" w:firstColumn="1" w:lastColumn="1" w:noHBand="0" w:noVBand="0"/>
      </w:tblPr>
      <w:tblGrid>
        <w:gridCol w:w="4921"/>
        <w:gridCol w:w="4650"/>
      </w:tblGrid>
      <w:tr w:rsidR="004073DC" w:rsidTr="004073DC">
        <w:trPr>
          <w:trHeight w:val="437"/>
        </w:trPr>
        <w:tc>
          <w:tcPr>
            <w:tcW w:w="4921" w:type="dxa"/>
          </w:tcPr>
          <w:p w:rsidR="004073DC" w:rsidRDefault="004073DC">
            <w:pPr>
              <w:autoSpaceDE w:val="0"/>
              <w:autoSpaceDN w:val="0"/>
              <w:spacing w:after="0" w:line="240" w:lineRule="auto"/>
              <w:ind w:firstLine="284"/>
              <w:jc w:val="both"/>
              <w:rPr>
                <w:rFonts w:ascii="Times New Roman" w:hAnsi="Times New Roman"/>
                <w:b/>
                <w:sz w:val="24"/>
                <w:szCs w:val="24"/>
                <w:lang w:val="uk-UA"/>
              </w:rPr>
            </w:pPr>
            <w:r>
              <w:rPr>
                <w:rFonts w:ascii="Times New Roman" w:hAnsi="Times New Roman"/>
                <w:b/>
                <w:sz w:val="24"/>
                <w:szCs w:val="24"/>
                <w:lang w:val="uk-UA"/>
              </w:rPr>
              <w:t>Покупець:</w:t>
            </w:r>
          </w:p>
          <w:p w:rsidR="004073DC" w:rsidRDefault="004073DC">
            <w:pPr>
              <w:autoSpaceDE w:val="0"/>
              <w:autoSpaceDN w:val="0"/>
              <w:spacing w:after="0" w:line="240" w:lineRule="auto"/>
              <w:jc w:val="both"/>
              <w:rPr>
                <w:rFonts w:ascii="Times New Roman" w:hAnsi="Times New Roman"/>
                <w:b/>
                <w:sz w:val="24"/>
                <w:szCs w:val="24"/>
                <w:lang w:val="uk-UA"/>
              </w:rPr>
            </w:pPr>
          </w:p>
        </w:tc>
        <w:tc>
          <w:tcPr>
            <w:tcW w:w="4650" w:type="dxa"/>
            <w:hideMark/>
          </w:tcPr>
          <w:p w:rsidR="004073DC" w:rsidRDefault="004073DC">
            <w:pPr>
              <w:autoSpaceDE w:val="0"/>
              <w:autoSpaceDN w:val="0"/>
              <w:spacing w:after="0" w:line="240" w:lineRule="auto"/>
              <w:ind w:firstLine="284"/>
              <w:jc w:val="both"/>
              <w:rPr>
                <w:rFonts w:ascii="Times New Roman" w:hAnsi="Times New Roman"/>
                <w:b/>
                <w:sz w:val="24"/>
                <w:szCs w:val="24"/>
                <w:lang w:val="uk-UA"/>
              </w:rPr>
            </w:pPr>
            <w:r>
              <w:rPr>
                <w:rFonts w:ascii="Times New Roman" w:hAnsi="Times New Roman"/>
                <w:b/>
                <w:sz w:val="24"/>
                <w:szCs w:val="24"/>
                <w:lang w:val="uk-UA"/>
              </w:rPr>
              <w:t>Продавець:</w:t>
            </w:r>
          </w:p>
        </w:tc>
      </w:tr>
      <w:tr w:rsidR="004073DC" w:rsidTr="004073DC">
        <w:trPr>
          <w:trHeight w:val="437"/>
        </w:trPr>
        <w:tc>
          <w:tcPr>
            <w:tcW w:w="4921" w:type="dxa"/>
            <w:hideMark/>
          </w:tcPr>
          <w:p w:rsidR="00F20C23" w:rsidRDefault="00F20C23" w:rsidP="00F20C23">
            <w:pPr>
              <w:spacing w:after="0"/>
              <w:rPr>
                <w:rFonts w:ascii="Times New Roman" w:hAnsi="Times New Roman"/>
                <w:b/>
              </w:rPr>
            </w:pPr>
            <w:bookmarkStart w:id="2" w:name="_GoBack"/>
            <w:r>
              <w:rPr>
                <w:rFonts w:ascii="Times New Roman" w:hAnsi="Times New Roman"/>
              </w:rPr>
              <w:t>КНП «</w:t>
            </w:r>
            <w:proofErr w:type="spellStart"/>
            <w:r>
              <w:rPr>
                <w:rFonts w:ascii="Times New Roman" w:hAnsi="Times New Roman"/>
              </w:rPr>
              <w:t>Одеський</w:t>
            </w:r>
            <w:proofErr w:type="spellEnd"/>
            <w:r>
              <w:rPr>
                <w:rFonts w:ascii="Times New Roman" w:hAnsi="Times New Roman"/>
              </w:rPr>
              <w:t xml:space="preserve"> </w:t>
            </w:r>
            <w:proofErr w:type="spellStart"/>
            <w:r>
              <w:rPr>
                <w:rFonts w:ascii="Times New Roman" w:hAnsi="Times New Roman"/>
              </w:rPr>
              <w:t>обласний</w:t>
            </w:r>
            <w:proofErr w:type="spellEnd"/>
            <w:r>
              <w:rPr>
                <w:rFonts w:ascii="Times New Roman" w:hAnsi="Times New Roman"/>
              </w:rPr>
              <w:t xml:space="preserve"> </w:t>
            </w:r>
            <w:proofErr w:type="spellStart"/>
            <w:r>
              <w:rPr>
                <w:rFonts w:ascii="Times New Roman" w:hAnsi="Times New Roman"/>
              </w:rPr>
              <w:t>медичний</w:t>
            </w:r>
            <w:proofErr w:type="spellEnd"/>
            <w:r>
              <w:rPr>
                <w:rFonts w:ascii="Times New Roman" w:hAnsi="Times New Roman"/>
              </w:rPr>
              <w:t xml:space="preserve"> центр  </w:t>
            </w:r>
            <w:proofErr w:type="spellStart"/>
            <w:proofErr w:type="gramStart"/>
            <w:r>
              <w:rPr>
                <w:rFonts w:ascii="Times New Roman" w:hAnsi="Times New Roman"/>
              </w:rPr>
              <w:t>псих</w:t>
            </w:r>
            <w:proofErr w:type="gramEnd"/>
            <w:r>
              <w:rPr>
                <w:rFonts w:ascii="Times New Roman" w:hAnsi="Times New Roman"/>
              </w:rPr>
              <w:t>ічного</w:t>
            </w:r>
            <w:proofErr w:type="spellEnd"/>
            <w:r>
              <w:rPr>
                <w:rFonts w:ascii="Times New Roman" w:hAnsi="Times New Roman"/>
              </w:rPr>
              <w:t xml:space="preserve"> </w:t>
            </w:r>
            <w:proofErr w:type="spellStart"/>
            <w:r>
              <w:rPr>
                <w:rFonts w:ascii="Times New Roman" w:hAnsi="Times New Roman"/>
              </w:rPr>
              <w:t>здоров’я</w:t>
            </w:r>
            <w:proofErr w:type="spellEnd"/>
            <w:r>
              <w:rPr>
                <w:rFonts w:ascii="Times New Roman" w:hAnsi="Times New Roman"/>
              </w:rPr>
              <w:t>» ООР</w:t>
            </w:r>
          </w:p>
          <w:p w:rsidR="00F20C23" w:rsidRDefault="00F20C23" w:rsidP="00F20C23">
            <w:pPr>
              <w:spacing w:after="0"/>
              <w:jc w:val="both"/>
              <w:rPr>
                <w:rFonts w:ascii="Times New Roman" w:hAnsi="Times New Roman"/>
              </w:rPr>
            </w:pPr>
            <w:r>
              <w:rPr>
                <w:rFonts w:ascii="Times New Roman" w:hAnsi="Times New Roman"/>
                <w:u w:val="single"/>
              </w:rPr>
              <w:t xml:space="preserve"> </w:t>
            </w:r>
            <w:proofErr w:type="spellStart"/>
            <w:r>
              <w:rPr>
                <w:rFonts w:ascii="Times New Roman" w:hAnsi="Times New Roman"/>
              </w:rPr>
              <w:t>Юридична</w:t>
            </w:r>
            <w:proofErr w:type="spellEnd"/>
            <w:r>
              <w:rPr>
                <w:rFonts w:ascii="Times New Roman" w:hAnsi="Times New Roman"/>
              </w:rPr>
              <w:t xml:space="preserve"> адреса: </w:t>
            </w:r>
            <w:smartTag w:uri="urn:schemas-microsoft-com:office:smarttags" w:element="metricconverter">
              <w:smartTagPr>
                <w:attr w:name="ProductID" w:val="65006, м"/>
              </w:smartTagPr>
              <w:r>
                <w:rPr>
                  <w:rFonts w:ascii="Times New Roman" w:hAnsi="Times New Roman"/>
                </w:rPr>
                <w:t xml:space="preserve">65006, </w:t>
              </w:r>
              <w:proofErr w:type="spellStart"/>
              <w:r>
                <w:rPr>
                  <w:rFonts w:ascii="Times New Roman" w:hAnsi="Times New Roman"/>
                </w:rPr>
                <w:t>м</w:t>
              </w:r>
            </w:smartTag>
            <w:proofErr w:type="gramStart"/>
            <w:r>
              <w:rPr>
                <w:rFonts w:ascii="Times New Roman" w:hAnsi="Times New Roman"/>
              </w:rPr>
              <w:t>.О</w:t>
            </w:r>
            <w:proofErr w:type="gramEnd"/>
            <w:r>
              <w:rPr>
                <w:rFonts w:ascii="Times New Roman" w:hAnsi="Times New Roman"/>
              </w:rPr>
              <w:t>деса</w:t>
            </w:r>
            <w:proofErr w:type="spellEnd"/>
            <w:r>
              <w:rPr>
                <w:rFonts w:ascii="Times New Roman" w:hAnsi="Times New Roman"/>
              </w:rPr>
              <w:t xml:space="preserve">, </w:t>
            </w:r>
          </w:p>
          <w:p w:rsidR="00F20C23" w:rsidRDefault="00F20C23" w:rsidP="00F20C23">
            <w:pPr>
              <w:spacing w:after="0"/>
              <w:jc w:val="both"/>
              <w:rPr>
                <w:rFonts w:ascii="Times New Roman" w:hAnsi="Times New Roman"/>
              </w:rPr>
            </w:pPr>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Ак</w:t>
            </w:r>
            <w:proofErr w:type="gramStart"/>
            <w:r>
              <w:rPr>
                <w:rFonts w:ascii="Times New Roman" w:hAnsi="Times New Roman"/>
              </w:rPr>
              <w:t>.В</w:t>
            </w:r>
            <w:proofErr w:type="gramEnd"/>
            <w:r>
              <w:rPr>
                <w:rFonts w:ascii="Times New Roman" w:hAnsi="Times New Roman"/>
              </w:rPr>
              <w:t xml:space="preserve">оробйова,9 </w:t>
            </w:r>
          </w:p>
          <w:p w:rsidR="00F20C23" w:rsidRDefault="00F20C23" w:rsidP="00F20C23">
            <w:pPr>
              <w:spacing w:after="0"/>
              <w:jc w:val="both"/>
              <w:rPr>
                <w:rFonts w:ascii="Times New Roman" w:hAnsi="Times New Roman"/>
              </w:rPr>
            </w:pPr>
            <w:r>
              <w:rPr>
                <w:rFonts w:ascii="Times New Roman" w:hAnsi="Times New Roman"/>
              </w:rPr>
              <w:t xml:space="preserve"> код ЄДРПОУ 38644773</w:t>
            </w:r>
          </w:p>
          <w:p w:rsidR="00F20C23" w:rsidRDefault="00F20C23" w:rsidP="00F20C23">
            <w:pPr>
              <w:spacing w:after="0"/>
              <w:ind w:hanging="351"/>
            </w:pPr>
            <w:proofErr w:type="gramStart"/>
            <w:r>
              <w:rPr>
                <w:rFonts w:ascii="Times New Roman" w:hAnsi="Times New Roman"/>
              </w:rPr>
              <w:t>р</w:t>
            </w:r>
            <w:proofErr w:type="gramEnd"/>
            <w:r>
              <w:rPr>
                <w:rFonts w:ascii="Times New Roman" w:hAnsi="Times New Roman"/>
              </w:rPr>
              <w:t xml:space="preserve">/    </w:t>
            </w:r>
            <w:r>
              <w:rPr>
                <w:lang w:val="en-US"/>
              </w:rPr>
              <w:t>IBAN</w:t>
            </w:r>
            <w:r w:rsidRPr="0003242F">
              <w:t xml:space="preserve"> </w:t>
            </w:r>
            <w:r>
              <w:rPr>
                <w:lang w:val="en-US"/>
              </w:rPr>
              <w:t>UA</w:t>
            </w:r>
            <w:r>
              <w:t xml:space="preserve"> 763052990000026000024905526</w:t>
            </w:r>
          </w:p>
          <w:p w:rsidR="00F20C23" w:rsidRDefault="00F20C23" w:rsidP="00F20C23">
            <w:pPr>
              <w:spacing w:after="0"/>
              <w:jc w:val="both"/>
            </w:pPr>
            <w:r>
              <w:t xml:space="preserve"> АТ КБ «</w:t>
            </w:r>
            <w:proofErr w:type="spellStart"/>
            <w:r>
              <w:t>Приватбанк</w:t>
            </w:r>
            <w:proofErr w:type="spellEnd"/>
            <w:r>
              <w:t>»</w:t>
            </w:r>
          </w:p>
          <w:p w:rsidR="00F20C23" w:rsidRDefault="00F20C23" w:rsidP="00F20C23">
            <w:pPr>
              <w:spacing w:after="0"/>
              <w:jc w:val="both"/>
            </w:pPr>
            <w:r>
              <w:t xml:space="preserve"> </w:t>
            </w:r>
            <w:r>
              <w:rPr>
                <w:lang w:val="en-US"/>
              </w:rPr>
              <w:t>IBAN</w:t>
            </w:r>
            <w:r w:rsidRPr="0003242F">
              <w:t xml:space="preserve"> </w:t>
            </w:r>
            <w:r>
              <w:rPr>
                <w:lang w:val="en-US"/>
              </w:rPr>
              <w:t>UA</w:t>
            </w:r>
            <w:r>
              <w:t xml:space="preserve"> 768201720344300004000087038</w:t>
            </w:r>
          </w:p>
          <w:p w:rsidR="00F20C23" w:rsidRDefault="00F20C23" w:rsidP="00F20C23">
            <w:pPr>
              <w:spacing w:after="0"/>
              <w:jc w:val="both"/>
            </w:pPr>
            <w:r>
              <w:t xml:space="preserve"> </w:t>
            </w:r>
            <w:r>
              <w:rPr>
                <w:lang w:val="en-US"/>
              </w:rPr>
              <w:t>IBAN</w:t>
            </w:r>
            <w:r w:rsidRPr="0003242F">
              <w:t xml:space="preserve"> </w:t>
            </w:r>
            <w:r>
              <w:rPr>
                <w:lang w:val="en-US"/>
              </w:rPr>
              <w:t>UA</w:t>
            </w:r>
            <w:r>
              <w:t xml:space="preserve"> 058201720344340004099087038</w:t>
            </w:r>
          </w:p>
          <w:p w:rsidR="00F20C23" w:rsidRDefault="00F20C23" w:rsidP="00F20C23">
            <w:pPr>
              <w:spacing w:after="0"/>
              <w:jc w:val="both"/>
              <w:rPr>
                <w:rFonts w:ascii="Times New Roman" w:hAnsi="Times New Roman"/>
              </w:rPr>
            </w:pPr>
            <w:r>
              <w:rPr>
                <w:rFonts w:ascii="Times New Roman" w:hAnsi="Times New Roman"/>
              </w:rPr>
              <w:t xml:space="preserve"> в ДКСУ </w:t>
            </w:r>
            <w:proofErr w:type="spellStart"/>
            <w:r>
              <w:rPr>
                <w:rFonts w:ascii="Times New Roman" w:hAnsi="Times New Roman"/>
              </w:rPr>
              <w:t>м</w:t>
            </w:r>
            <w:proofErr w:type="gramStart"/>
            <w:r>
              <w:rPr>
                <w:rFonts w:ascii="Times New Roman" w:hAnsi="Times New Roman"/>
              </w:rPr>
              <w:t>.К</w:t>
            </w:r>
            <w:proofErr w:type="gramEnd"/>
            <w:r>
              <w:rPr>
                <w:rFonts w:ascii="Times New Roman" w:hAnsi="Times New Roman"/>
              </w:rPr>
              <w:t>иїв</w:t>
            </w:r>
            <w:proofErr w:type="spellEnd"/>
          </w:p>
          <w:p w:rsidR="00F20C23" w:rsidRDefault="00F20C23" w:rsidP="00F20C23">
            <w:pPr>
              <w:spacing w:after="0"/>
              <w:jc w:val="both"/>
              <w:rPr>
                <w:rFonts w:ascii="Times New Roman" w:hAnsi="Times New Roman"/>
              </w:rPr>
            </w:pPr>
            <w:r>
              <w:rPr>
                <w:rFonts w:ascii="Times New Roman" w:hAnsi="Times New Roman"/>
              </w:rPr>
              <w:t>МФО 820172</w:t>
            </w:r>
          </w:p>
          <w:p w:rsidR="00F20C23" w:rsidRDefault="00F20C23" w:rsidP="00F20C23">
            <w:pPr>
              <w:spacing w:after="0"/>
              <w:jc w:val="both"/>
              <w:rPr>
                <w:rFonts w:ascii="Times New Roman" w:hAnsi="Times New Roman"/>
              </w:rPr>
            </w:pPr>
            <w:r>
              <w:rPr>
                <w:rFonts w:ascii="Times New Roman" w:hAnsi="Times New Roman"/>
              </w:rPr>
              <w:t>Тел.: 750-46-07</w:t>
            </w:r>
          </w:p>
          <w:p w:rsidR="00F20C23" w:rsidRDefault="00F20C23" w:rsidP="00F20C23">
            <w:pPr>
              <w:spacing w:after="0"/>
              <w:jc w:val="both"/>
              <w:rPr>
                <w:rFonts w:ascii="Times New Roman" w:hAnsi="Times New Roman"/>
              </w:rPr>
            </w:pPr>
            <w:r>
              <w:rPr>
                <w:rFonts w:ascii="Times New Roman" w:hAnsi="Times New Roman"/>
              </w:rPr>
              <w:t>І</w:t>
            </w:r>
            <w:proofErr w:type="gramStart"/>
            <w:r>
              <w:rPr>
                <w:rFonts w:ascii="Times New Roman" w:hAnsi="Times New Roman"/>
              </w:rPr>
              <w:t>ПН</w:t>
            </w:r>
            <w:proofErr w:type="gramEnd"/>
            <w:r>
              <w:rPr>
                <w:rFonts w:ascii="Times New Roman" w:hAnsi="Times New Roman"/>
              </w:rPr>
              <w:t xml:space="preserve"> 386447715549</w:t>
            </w:r>
          </w:p>
          <w:p w:rsidR="00F20C23" w:rsidRDefault="00F20C23" w:rsidP="00F20C23">
            <w:pPr>
              <w:spacing w:after="0"/>
              <w:jc w:val="both"/>
              <w:rPr>
                <w:rFonts w:ascii="Times New Roman" w:hAnsi="Times New Roman"/>
                <w:iCs/>
                <w:color w:val="000000"/>
                <w:lang w:val="uk-UA"/>
              </w:rPr>
            </w:pPr>
            <w:r>
              <w:rPr>
                <w:rFonts w:ascii="Times New Roman" w:hAnsi="Times New Roman"/>
                <w:lang w:val="uk-UA"/>
              </w:rPr>
              <w:t xml:space="preserve">тел. ф.:( 048) </w:t>
            </w:r>
            <w:r>
              <w:rPr>
                <w:rFonts w:ascii="Times New Roman" w:hAnsi="Times New Roman"/>
                <w:iCs/>
                <w:lang w:val="uk-UA"/>
              </w:rPr>
              <w:t>750</w:t>
            </w:r>
            <w:r>
              <w:rPr>
                <w:rFonts w:ascii="Times New Roman" w:hAnsi="Times New Roman"/>
                <w:iCs/>
                <w:color w:val="000000"/>
                <w:lang w:val="uk-UA"/>
              </w:rPr>
              <w:t>-46-07</w:t>
            </w:r>
          </w:p>
          <w:p w:rsidR="00415DA2" w:rsidRPr="00A53366" w:rsidRDefault="00415DA2" w:rsidP="00F20C23">
            <w:pPr>
              <w:spacing w:after="0"/>
              <w:jc w:val="both"/>
              <w:rPr>
                <w:rFonts w:ascii="Times New Roman" w:hAnsi="Times New Roman"/>
              </w:rPr>
            </w:pPr>
            <w:r w:rsidRPr="00A53366">
              <w:rPr>
                <w:rFonts w:ascii="Times New Roman" w:hAnsi="Times New Roman"/>
              </w:rPr>
              <w:t>І</w:t>
            </w:r>
            <w:proofErr w:type="gramStart"/>
            <w:r w:rsidRPr="00A53366">
              <w:rPr>
                <w:rFonts w:ascii="Times New Roman" w:hAnsi="Times New Roman"/>
              </w:rPr>
              <w:t>ПН</w:t>
            </w:r>
            <w:proofErr w:type="gramEnd"/>
            <w:r w:rsidRPr="00A53366">
              <w:rPr>
                <w:rFonts w:ascii="Times New Roman" w:hAnsi="Times New Roman"/>
              </w:rPr>
              <w:t xml:space="preserve"> 386447715549</w:t>
            </w:r>
          </w:p>
          <w:bookmarkEnd w:id="2"/>
          <w:p w:rsidR="004073DC" w:rsidRPr="00415DA2" w:rsidRDefault="004073DC" w:rsidP="00415DA2">
            <w:pPr>
              <w:autoSpaceDE w:val="0"/>
              <w:autoSpaceDN w:val="0"/>
              <w:spacing w:after="0" w:line="240" w:lineRule="auto"/>
              <w:jc w:val="both"/>
              <w:rPr>
                <w:rFonts w:ascii="Times New Roman" w:hAnsi="Times New Roman"/>
                <w:sz w:val="24"/>
                <w:szCs w:val="24"/>
                <w:lang w:val="uk-UA"/>
              </w:rPr>
            </w:pPr>
          </w:p>
        </w:tc>
        <w:tc>
          <w:tcPr>
            <w:tcW w:w="4650" w:type="dxa"/>
            <w:hideMark/>
          </w:tcPr>
          <w:p w:rsidR="004073DC" w:rsidRDefault="004073DC" w:rsidP="00415DA2">
            <w:pPr>
              <w:spacing w:after="0"/>
              <w:rPr>
                <w:rFonts w:asciiTheme="minorHAnsi" w:eastAsiaTheme="minorHAnsi" w:hAnsiTheme="minorHAnsi"/>
              </w:rPr>
            </w:pPr>
          </w:p>
        </w:tc>
      </w:tr>
      <w:tr w:rsidR="004073DC" w:rsidTr="004073DC">
        <w:trPr>
          <w:trHeight w:val="437"/>
        </w:trPr>
        <w:tc>
          <w:tcPr>
            <w:tcW w:w="4921" w:type="dxa"/>
          </w:tcPr>
          <w:p w:rsidR="004073DC" w:rsidRDefault="004073DC" w:rsidP="00415DA2">
            <w:pPr>
              <w:autoSpaceDE w:val="0"/>
              <w:autoSpaceDN w:val="0"/>
              <w:spacing w:after="0"/>
              <w:ind w:firstLine="284"/>
              <w:rPr>
                <w:rFonts w:ascii="Times New Roman" w:hAnsi="Times New Roman"/>
                <w:sz w:val="24"/>
                <w:szCs w:val="24"/>
                <w:lang w:val="uk-UA"/>
              </w:rPr>
            </w:pPr>
          </w:p>
          <w:p w:rsidR="004073DC" w:rsidRPr="00415DA2" w:rsidRDefault="004073DC" w:rsidP="00415DA2">
            <w:pPr>
              <w:spacing w:after="0"/>
              <w:rPr>
                <w:rFonts w:ascii="Times New Roman" w:hAnsi="Times New Roman"/>
                <w:lang w:val="uk-UA"/>
              </w:rPr>
            </w:pPr>
            <w:proofErr w:type="spellStart"/>
            <w:r>
              <w:rPr>
                <w:rFonts w:ascii="Times New Roman" w:hAnsi="Times New Roman"/>
              </w:rPr>
              <w:t>Генеральний</w:t>
            </w:r>
            <w:proofErr w:type="spellEnd"/>
            <w:r>
              <w:rPr>
                <w:rFonts w:ascii="Times New Roman" w:hAnsi="Times New Roman"/>
              </w:rPr>
              <w:t xml:space="preserve"> директор</w:t>
            </w:r>
          </w:p>
          <w:p w:rsidR="004073DC" w:rsidRDefault="004073DC" w:rsidP="00415DA2">
            <w:pPr>
              <w:spacing w:after="0"/>
              <w:ind w:firstLine="567"/>
              <w:rPr>
                <w:rFonts w:ascii="Times New Roman" w:hAnsi="Times New Roman"/>
              </w:rPr>
            </w:pPr>
          </w:p>
          <w:p w:rsidR="004073DC" w:rsidRDefault="004073DC" w:rsidP="00415DA2">
            <w:pPr>
              <w:spacing w:after="0"/>
              <w:rPr>
                <w:rFonts w:ascii="Times New Roman" w:hAnsi="Times New Roman"/>
              </w:rPr>
            </w:pPr>
            <w:r>
              <w:rPr>
                <w:rFonts w:ascii="Times New Roman" w:hAnsi="Times New Roman"/>
              </w:rPr>
              <w:t>______________________/</w:t>
            </w:r>
            <w:proofErr w:type="spellStart"/>
            <w:r>
              <w:rPr>
                <w:rFonts w:ascii="Times New Roman" w:hAnsi="Times New Roman"/>
              </w:rPr>
              <w:t>Анатолій</w:t>
            </w:r>
            <w:proofErr w:type="spellEnd"/>
            <w:r>
              <w:rPr>
                <w:rFonts w:ascii="Times New Roman" w:hAnsi="Times New Roman"/>
              </w:rPr>
              <w:t xml:space="preserve"> ВОЛОЩУК/</w:t>
            </w:r>
          </w:p>
          <w:p w:rsidR="004073DC" w:rsidRDefault="004073DC" w:rsidP="00415DA2">
            <w:pPr>
              <w:autoSpaceDE w:val="0"/>
              <w:autoSpaceDN w:val="0"/>
              <w:spacing w:after="0"/>
              <w:ind w:firstLine="284"/>
              <w:rPr>
                <w:rFonts w:ascii="Times New Roman" w:hAnsi="Times New Roman"/>
                <w:sz w:val="24"/>
                <w:szCs w:val="24"/>
                <w:lang w:val="uk-UA"/>
              </w:rPr>
            </w:pPr>
            <w:r>
              <w:rPr>
                <w:rFonts w:ascii="Times New Roman" w:hAnsi="Times New Roman"/>
                <w:i/>
              </w:rPr>
              <w:t>М.П.</w:t>
            </w:r>
            <w:r>
              <w:rPr>
                <w:rFonts w:ascii="Times New Roman" w:hAnsi="Times New Roman"/>
                <w:sz w:val="24"/>
                <w:szCs w:val="24"/>
                <w:lang w:val="uk-UA"/>
              </w:rPr>
              <w:t> </w:t>
            </w:r>
          </w:p>
        </w:tc>
        <w:tc>
          <w:tcPr>
            <w:tcW w:w="4650" w:type="dxa"/>
            <w:hideMark/>
          </w:tcPr>
          <w:p w:rsidR="004073DC" w:rsidRDefault="004073DC" w:rsidP="00415DA2">
            <w:pPr>
              <w:autoSpaceDE w:val="0"/>
              <w:autoSpaceDN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 </w:t>
            </w:r>
          </w:p>
          <w:p w:rsidR="004073DC" w:rsidRDefault="004073DC" w:rsidP="00415DA2">
            <w:pPr>
              <w:autoSpaceDE w:val="0"/>
              <w:autoSpaceDN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 </w:t>
            </w:r>
          </w:p>
        </w:tc>
      </w:tr>
    </w:tbl>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u w:val="single"/>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u w:val="single"/>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u w:val="single"/>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73DC" w:rsidRDefault="004073DC" w:rsidP="004073DC"/>
    <w:p w:rsidR="004073DC" w:rsidRDefault="004073DC" w:rsidP="004073DC"/>
    <w:p w:rsidR="004073DC" w:rsidRDefault="004073DC" w:rsidP="004073DC"/>
    <w:p w:rsidR="004073DC" w:rsidRDefault="004073DC" w:rsidP="004073DC"/>
    <w:p w:rsidR="004073DC" w:rsidRDefault="004073DC" w:rsidP="004073DC"/>
    <w:p w:rsidR="004073DC" w:rsidRDefault="004073DC" w:rsidP="004073DC"/>
    <w:p w:rsidR="004073DC" w:rsidRDefault="004073DC" w:rsidP="004073DC"/>
    <w:p w:rsidR="004073DC" w:rsidRDefault="004073DC" w:rsidP="004073DC"/>
    <w:p w:rsidR="004073DC" w:rsidRDefault="004073DC" w:rsidP="004073DC"/>
    <w:p w:rsidR="00842B6F" w:rsidRDefault="00842B6F"/>
    <w:sectPr w:rsidR="00842B6F" w:rsidSect="00415DA2">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45CD"/>
    <w:multiLevelType w:val="multilevel"/>
    <w:tmpl w:val="18361908"/>
    <w:lvl w:ilvl="0">
      <w:start w:val="5"/>
      <w:numFmt w:val="decimal"/>
      <w:lvlText w:val="%1."/>
      <w:lvlJc w:val="left"/>
      <w:pPr>
        <w:tabs>
          <w:tab w:val="num" w:pos="360"/>
        </w:tabs>
        <w:ind w:left="36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3997243A"/>
    <w:multiLevelType w:val="hybridMultilevel"/>
    <w:tmpl w:val="63F07AAC"/>
    <w:lvl w:ilvl="0" w:tplc="F6FCEB56">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F6"/>
    <w:rsid w:val="0003242F"/>
    <w:rsid w:val="004073DC"/>
    <w:rsid w:val="00415DA2"/>
    <w:rsid w:val="00842B6F"/>
    <w:rsid w:val="00C942F6"/>
    <w:rsid w:val="00F2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4073DC"/>
    <w:rPr>
      <w:sz w:val="24"/>
      <w:lang w:val="x-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qFormat/>
    <w:rsid w:val="004073DC"/>
    <w:pPr>
      <w:ind w:left="720"/>
      <w:contextualSpacing/>
    </w:pPr>
    <w:rPr>
      <w:rFonts w:asciiTheme="minorHAnsi" w:eastAsiaTheme="minorHAnsi" w:hAnsiTheme="minorHAnsi" w:cstheme="minorBidi"/>
      <w:sz w:val="24"/>
      <w:lang w:val="x-none"/>
    </w:rPr>
  </w:style>
  <w:style w:type="paragraph" w:customStyle="1" w:styleId="1">
    <w:name w:val="Обычный1"/>
    <w:qFormat/>
    <w:rsid w:val="004073DC"/>
    <w:pPr>
      <w:spacing w:after="0"/>
      <w:contextualSpacing/>
    </w:pPr>
    <w:rPr>
      <w:rFonts w:ascii="Times New Roman" w:eastAsia="Arial" w:hAnsi="Times New Roman" w:cs="Arial"/>
      <w:color w:val="000000"/>
      <w:lang w:eastAsia="ru-RU"/>
    </w:rPr>
  </w:style>
  <w:style w:type="paragraph" w:customStyle="1" w:styleId="31">
    <w:name w:val="Основной текст 31"/>
    <w:basedOn w:val="a"/>
    <w:qFormat/>
    <w:rsid w:val="004073DC"/>
    <w:pPr>
      <w:suppressAutoHyphens/>
      <w:spacing w:after="0" w:line="240" w:lineRule="auto"/>
      <w:contextualSpacing/>
      <w:jc w:val="both"/>
    </w:pPr>
    <w:rPr>
      <w:rFonts w:ascii="Futuris" w:eastAsia="Times New Roman" w:hAnsi="Futuris" w:cs="Futuris"/>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4073DC"/>
    <w:rPr>
      <w:sz w:val="24"/>
      <w:lang w:val="x-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nhideWhenUsed/>
    <w:qFormat/>
    <w:rsid w:val="004073DC"/>
    <w:pPr>
      <w:ind w:left="720"/>
      <w:contextualSpacing/>
    </w:pPr>
    <w:rPr>
      <w:rFonts w:asciiTheme="minorHAnsi" w:eastAsiaTheme="minorHAnsi" w:hAnsiTheme="minorHAnsi" w:cstheme="minorBidi"/>
      <w:sz w:val="24"/>
      <w:lang w:val="x-none"/>
    </w:rPr>
  </w:style>
  <w:style w:type="paragraph" w:customStyle="1" w:styleId="1">
    <w:name w:val="Обычный1"/>
    <w:qFormat/>
    <w:rsid w:val="004073DC"/>
    <w:pPr>
      <w:spacing w:after="0"/>
      <w:contextualSpacing/>
    </w:pPr>
    <w:rPr>
      <w:rFonts w:ascii="Times New Roman" w:eastAsia="Arial" w:hAnsi="Times New Roman" w:cs="Arial"/>
      <w:color w:val="000000"/>
      <w:lang w:eastAsia="ru-RU"/>
    </w:rPr>
  </w:style>
  <w:style w:type="paragraph" w:customStyle="1" w:styleId="31">
    <w:name w:val="Основной текст 31"/>
    <w:basedOn w:val="a"/>
    <w:qFormat/>
    <w:rsid w:val="004073DC"/>
    <w:pPr>
      <w:suppressAutoHyphens/>
      <w:spacing w:after="0" w:line="240" w:lineRule="auto"/>
      <w:contextualSpacing/>
      <w:jc w:val="both"/>
    </w:pPr>
    <w:rPr>
      <w:rFonts w:ascii="Futuris" w:eastAsia="Times New Roman" w:hAnsi="Futuris" w:cs="Futuri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2022-09-26T09:57:00Z</dcterms:created>
  <dcterms:modified xsi:type="dcterms:W3CDTF">2022-09-26T10:04:00Z</dcterms:modified>
</cp:coreProperties>
</file>