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cdata"/>
        <w:spacing w:beforeAutospacing="0" w:before="0" w:afterAutospacing="0" w:after="0"/>
        <w:jc w:val="center"/>
        <w:rPr>
          <w:rFonts w:ascii="Times New Roman" w:hAnsi="Times New Roman" w:eastAsia="Times New Roman" w:cs="Times New Roman"/>
          <w:b/>
          <w:b/>
          <w:bCs/>
          <w:color w:val="auto"/>
          <w:kern w:val="0"/>
          <w:sz w:val="24"/>
          <w:szCs w:val="24"/>
          <w:lang w:val="uk-UA" w:eastAsia="ru-RU" w:bidi="ar-SA"/>
        </w:rPr>
      </w:pPr>
      <w:r>
        <w:rPr>
          <w:rFonts w:eastAsia="Times New Roman" w:cs="Times New Roman"/>
          <w:b/>
          <w:bCs/>
          <w:color w:val="auto"/>
          <w:kern w:val="0"/>
          <w:sz w:val="24"/>
          <w:szCs w:val="24"/>
          <w:lang w:val="uk-UA" w:eastAsia="ru-RU" w:bidi="ar-SA"/>
        </w:rPr>
        <w:t>Ліцей №94 Львівської міської ради</w:t>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b/>
          <w:sz w:val="24"/>
          <w:szCs w:val="24"/>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Протокол</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Уповноваженої особи</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24.11.2022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36"/>
          <w:szCs w:val="36"/>
          <w:lang w:val="uk-UA" w:eastAsia="uk-UA" w:bidi="ar-SA"/>
        </w:rPr>
        <w:t>ТЕНДЕРНА ДОКУМЕНТАЦІЯ</w:t>
      </w:r>
    </w:p>
    <w:p>
      <w:pPr>
        <w:pStyle w:val="Normal"/>
        <w:widowControl w:val="false"/>
        <w:suppressAutoHyphens w:val="true"/>
        <w:spacing w:lineRule="auto" w:line="240" w:before="0" w:after="0"/>
        <w:jc w:val="center"/>
        <w:rPr>
          <w:rFonts w:ascii="Times New Roman" w:hAnsi="Times New Roman"/>
          <w:b/>
          <w:b/>
          <w:sz w:val="24"/>
          <w:szCs w:val="24"/>
          <w:lang w:eastAsia="ru-RU"/>
        </w:rPr>
      </w:pPr>
      <w:r>
        <w:rPr>
          <w:rFonts w:eastAsia="Times New Roman" w:cs="Calibri" w:ascii="Times New Roman" w:hAnsi="Times New Roman"/>
          <w:b/>
          <w:kern w:val="0"/>
          <w:sz w:val="24"/>
          <w:szCs w:val="24"/>
          <w:lang w:val="uk-UA" w:eastAsia="ru-RU" w:bidi="ar-SA"/>
        </w:rPr>
        <w:t>на закупівлю:</w:t>
      </w:r>
    </w:p>
    <w:p>
      <w:pPr>
        <w:pStyle w:val="Normal"/>
        <w:widowControl w:val="false"/>
        <w:suppressAutoHyphens w:val="true"/>
        <w:spacing w:lineRule="auto" w:line="240" w:before="0" w:after="0"/>
        <w:jc w:val="center"/>
        <w:rPr>
          <w:rFonts w:ascii="Times New Roman" w:hAnsi="Times New Roman"/>
          <w:b/>
          <w:b/>
          <w:sz w:val="28"/>
          <w:szCs w:val="28"/>
          <w:highlight w:val="yellow"/>
          <w:lang w:eastAsia="ru-RU"/>
        </w:rPr>
      </w:pPr>
      <w:r>
        <w:rPr>
          <w:rFonts w:ascii="Times New Roman" w:hAnsi="Times New Roman"/>
          <w:b/>
          <w:sz w:val="28"/>
          <w:szCs w:val="28"/>
          <w:highlight w:val="yellow"/>
          <w:lang w:eastAsia="ru-RU"/>
        </w:rPr>
      </w:r>
    </w:p>
    <w:p>
      <w:pPr>
        <w:pStyle w:val="Normal"/>
        <w:widowControl w:val="false"/>
        <w:suppressAutoHyphens w:val="true"/>
        <w:spacing w:lineRule="auto" w:line="240" w:before="0" w:after="0"/>
        <w:ind w:left="-2" w:hanging="4"/>
        <w:jc w:val="center"/>
        <w:rPr>
          <w:rFonts w:ascii="Times New Roman" w:hAnsi="Times New Roman"/>
          <w:b/>
          <w:b/>
          <w:sz w:val="28"/>
          <w:szCs w:val="28"/>
        </w:rPr>
      </w:pPr>
      <w:r>
        <w:rPr>
          <w:rFonts w:eastAsia="Times New Roman" w:cs="Calibri" w:ascii="Times New Roman" w:hAnsi="Times New Roman"/>
          <w:b/>
          <w:kern w:val="0"/>
          <w:sz w:val="28"/>
          <w:szCs w:val="28"/>
          <w:lang w:val="uk-UA" w:eastAsia="uk-UA" w:bidi="ar-SA"/>
        </w:rPr>
        <w:t>«Послуги з організації шкільного харчування»</w:t>
      </w:r>
    </w:p>
    <w:p>
      <w:pPr>
        <w:pStyle w:val="Normal"/>
        <w:widowControl w:val="false"/>
        <w:suppressAutoHyphens w:val="true"/>
        <w:spacing w:lineRule="auto" w:line="240" w:before="0" w:after="0"/>
        <w:ind w:left="-2" w:hanging="4"/>
        <w:jc w:val="center"/>
        <w:rPr>
          <w:rFonts w:ascii="Times New Roman" w:hAnsi="Times New Roman"/>
          <w:b/>
          <w:b/>
          <w:sz w:val="28"/>
          <w:szCs w:val="28"/>
        </w:rPr>
      </w:pPr>
      <w:r>
        <w:rPr>
          <w:rFonts w:eastAsia="Times New Roman" w:cs="Calibri" w:ascii="Times New Roman" w:hAnsi="Times New Roman"/>
          <w:b/>
          <w:kern w:val="0"/>
          <w:sz w:val="28"/>
          <w:szCs w:val="28"/>
          <w:lang w:val="uk-UA" w:eastAsia="uk-UA" w:bidi="ar-SA"/>
        </w:rPr>
        <w:t>ДК 021:2015 55510000-8 Послуги їдалень</w:t>
      </w:r>
    </w:p>
    <w:p>
      <w:pPr>
        <w:pStyle w:val="Normal"/>
        <w:widowControl w:val="false"/>
        <w:suppressAutoHyphens w:val="true"/>
        <w:spacing w:lineRule="auto" w:line="240" w:before="0" w:after="0"/>
        <w:ind w:left="-2" w:hanging="4"/>
        <w:jc w:val="center"/>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ind w:left="-2" w:hanging="4"/>
        <w:jc w:val="center"/>
        <w:rPr>
          <w:rFonts w:ascii="Times New Roman" w:hAnsi="Times New Roman"/>
          <w:i/>
          <w:i/>
          <w:sz w:val="24"/>
          <w:szCs w:val="24"/>
        </w:rPr>
      </w:pPr>
      <w:r>
        <w:rPr>
          <w:rFonts w:eastAsia="Times New Roman" w:cs="Calibri" w:ascii="Times New Roman" w:hAnsi="Times New Roman"/>
          <w:kern w:val="0"/>
          <w:sz w:val="24"/>
          <w:szCs w:val="24"/>
          <w:lang w:val="uk-UA" w:eastAsia="uk-UA" w:bidi="ar-SA"/>
        </w:rPr>
        <w:t>Номенклатура: 55511000-5 Послуги їдалень та інших кафе закритого типу</w:t>
      </w:r>
    </w:p>
    <w:p>
      <w:pPr>
        <w:pStyle w:val="Normal"/>
        <w:widowControl w:val="false"/>
        <w:suppressAutoHyphens w:val="true"/>
        <w:spacing w:lineRule="auto" w:line="240" w:before="0" w:after="0"/>
        <w:ind w:left="-2" w:hanging="4"/>
        <w:jc w:val="center"/>
        <w:rPr>
          <w:rFonts w:ascii="Times New Roman" w:hAnsi="Times New Roman"/>
          <w:b/>
          <w:b/>
          <w:i/>
          <w:i/>
          <w:sz w:val="28"/>
          <w:szCs w:val="28"/>
        </w:rPr>
      </w:pPr>
      <w:r>
        <w:rPr>
          <w:rFonts w:ascii="Times New Roman" w:hAnsi="Times New Roman"/>
          <w:b/>
          <w:i/>
          <w:sz w:val="28"/>
          <w:szCs w:val="28"/>
        </w:rPr>
      </w:r>
    </w:p>
    <w:p>
      <w:pPr>
        <w:pStyle w:val="Normal"/>
        <w:widowControl w:val="false"/>
        <w:suppressAutoHyphens w:val="true"/>
        <w:spacing w:lineRule="auto" w:line="240" w:before="0" w:after="0"/>
        <w:ind w:right="120" w:hanging="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uk-UA" w:eastAsia="uk-UA" w:bidi="ar-SA"/>
        </w:rPr>
        <w:t>Процедура закупівлі – відкриті торги (з особливостями)</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i/>
          <w:color w:val="000000"/>
          <w:kern w:val="0"/>
          <w:sz w:val="24"/>
          <w:szCs w:val="24"/>
          <w:lang w:val="uk-UA" w:eastAsia="uk-UA" w:bidi="ar-SA"/>
        </w:rPr>
        <w:t>Вид предмету закупівлі – послуга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bookmarkStart w:id="0" w:name="_heading=h.1fob9te"/>
      <w:bookmarkEnd w:id="0"/>
      <w:r>
        <w:rPr>
          <w:rFonts w:eastAsia="Times New Roman" w:cs="Times New Roman" w:ascii="Times New Roman" w:hAnsi="Times New Roman"/>
          <w:sz w:val="24"/>
          <w:szCs w:val="24"/>
          <w:u w:val="single"/>
        </w:rPr>
        <w:t xml:space="preserve">Львів </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2022рік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d"/>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30"/>
        <w:gridCol w:w="6425"/>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sz w:val="24"/>
                <w:szCs w:val="24"/>
              </w:rPr>
              <w:t>повне найменування, код ЄДРПОУ, категорія</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auto"/>
                <w:kern w:val="0"/>
                <w:sz w:val="24"/>
                <w:szCs w:val="24"/>
                <w:lang w:val="uk-UA" w:eastAsia="ru-RU" w:bidi="ar-SA"/>
              </w:rPr>
              <w:t>Ліцей №94 Львівської міської ради</w:t>
            </w:r>
            <w:r>
              <w:rPr>
                <w:rFonts w:eastAsia="Times New Roman" w:cs="Times New Roman" w:ascii="Times New Roman" w:hAnsi="Times New Roman"/>
                <w:sz w:val="24"/>
                <w:szCs w:val="24"/>
              </w:rPr>
              <w:t xml:space="preserve">, код ЄДРПОУ </w:t>
            </w:r>
            <w:r>
              <w:rPr>
                <w:rFonts w:eastAsia="Times New Roman" w:cs="Times New Roman" w:ascii="arial;sans-serif" w:hAnsi="arial;sans-serif"/>
                <w:b w:val="false"/>
                <w:i w:val="false"/>
                <w:caps w:val="false"/>
                <w:smallCaps w:val="false"/>
                <w:color w:val="202124"/>
                <w:spacing w:val="0"/>
                <w:sz w:val="19"/>
                <w:szCs w:val="24"/>
              </w:rPr>
              <w:t>26205165</w:t>
            </w:r>
            <w:r>
              <w:rPr>
                <w:rFonts w:eastAsia="Times New Roman" w:cs="Times New Roman" w:ascii="Times New Roman" w:hAnsi="Times New Roman"/>
                <w:sz w:val="24"/>
                <w:szCs w:val="24"/>
              </w:rPr>
              <w:t xml:space="preserve"> , </w:t>
            </w:r>
            <w:r>
              <w:rPr>
                <w:rFonts w:cs="Times New Roman" w:ascii="Times New Roman" w:hAnsi="Times New Roman"/>
                <w:sz w:val="24"/>
                <w:szCs w:val="24"/>
              </w:rPr>
              <w:t>категорія: пункт 3 частини 1 статті 2 Закону України «Про публічні закупівлі»</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Україна, </w:t>
            </w:r>
            <w:r>
              <w:rPr>
                <w:rFonts w:eastAsia="" w:cs="Times New Roman" w:ascii="Times New Roman" w:hAnsi="Times New Roman"/>
                <w:b/>
                <w:kern w:val="0"/>
                <w:sz w:val="22"/>
                <w:szCs w:val="22"/>
                <w:lang w:val="uk-UA" w:eastAsia="uk-UA" w:bidi="ar-SA"/>
              </w:rPr>
              <w:t>79069, Львівська область м. Львів, вул. Брюховицька 99</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Уповноважена особа, </w:t>
            </w:r>
            <w:r>
              <w:rPr>
                <w:rFonts w:eastAsia="" w:cs="Times New Roman" w:ascii="Times New Roman" w:hAnsi="Times New Roman"/>
                <w:b/>
                <w:kern w:val="0"/>
                <w:sz w:val="22"/>
                <w:szCs w:val="22"/>
                <w:lang w:val="uk-UA" w:eastAsia="uk-UA" w:bidi="ar-SA"/>
              </w:rPr>
              <w:t xml:space="preserve">Мудра Світлана Петрівна- юрисконсульт, тел. 098 486 6314 електронна адреса: </w:t>
            </w:r>
            <w:r>
              <w:rPr>
                <w:rFonts w:eastAsia="" w:cs="Times New Roman" w:ascii="Times New Roman" w:hAnsi="Times New Roman"/>
                <w:b/>
                <w:kern w:val="0"/>
                <w:sz w:val="22"/>
                <w:szCs w:val="22"/>
                <w:lang w:val="en-US" w:eastAsia="uk-UA" w:bidi="ar-SA"/>
              </w:rPr>
              <w:t>maxsym@i.ua</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предмета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«Послуги з організації харчування»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 xml:space="preserve"> </w:t>
            </w:r>
            <w:r>
              <w:rPr>
                <w:rFonts w:eastAsia="Times New Roman" w:cs="Times New Roman" w:ascii="Times New Roman" w:hAnsi="Times New Roman"/>
                <w:b/>
                <w:i/>
                <w:sz w:val="24"/>
                <w:szCs w:val="24"/>
              </w:rPr>
              <w:t>(Код згідно ДК 021:2015 "Єдиний закупівельний словник" – 5551000-8  послуги їдалень)</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(Код ДК номенклатурної позиції 55511000-5 - Послуги їдалень та інших кафе закритого типу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Закупівля здійснюється щодо предмета закупівлі в цілому.</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 де повинні бути виконані роботи чи надані послуги, їх обсяги</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Місце, де повинні бути виконані роботи чи надані послуги:</w:t>
            </w:r>
          </w:p>
          <w:p>
            <w:pPr>
              <w:pStyle w:val="Normal"/>
              <w:widowControl w:val="false"/>
              <w:ind w:right="120" w:hanging="0"/>
              <w:jc w:val="both"/>
              <w:rPr>
                <w:rFonts w:ascii="Times New Roman" w:hAnsi="Times New Roman" w:cs="Times New Roman"/>
                <w:sz w:val="24"/>
                <w:szCs w:val="24"/>
              </w:rPr>
            </w:pPr>
            <w:r>
              <w:rPr>
                <w:rStyle w:val="Haddressformatter"/>
                <w:rFonts w:cs="Times New Roman" w:ascii="Times New Roman" w:hAnsi="Times New Roman"/>
                <w:sz w:val="24"/>
                <w:szCs w:val="24"/>
              </w:rPr>
              <w:t>Україна, 7</w:t>
            </w:r>
            <w:r>
              <w:rPr>
                <w:rStyle w:val="Haddressformatter"/>
                <w:rFonts w:eastAsia="" w:cs="Times New Roman" w:ascii="Times New Roman" w:hAnsi="Times New Roman"/>
                <w:b/>
                <w:kern w:val="0"/>
                <w:sz w:val="22"/>
                <w:szCs w:val="22"/>
                <w:lang w:val="uk-UA" w:eastAsia="uk-UA" w:bidi="ar-SA"/>
              </w:rPr>
              <w:t>9069, Львівська область м.Львів, вул. Брюховицька 99</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Обсяги: </w:t>
            </w:r>
            <w:r>
              <w:rPr/>
              <w:t>1 послуга</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строки поставки товарів, виконання робіт, надання послуг</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До 30 грудня 2022 року включно</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оплати</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Style w:val="Style10"/>
                <w:rFonts w:cs="Times New Roman" w:ascii="Times New Roman" w:hAnsi="Times New Roman"/>
                <w:color w:val="auto"/>
              </w:rPr>
              <w:t>Розрахунок за надані послуги проводиться Замовником на підставі підписаних Сторонами Актів наданих послуг протягом 15 робочих днів після підписання Акту, за умови наявності відповідних коштів на реєстраційному рахунку Замовника</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Валютою тендерної пропозиції є гривня.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у статті 17 Закону,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w:t>
            </w:r>
            <w:r>
              <w:rPr>
                <w:rFonts w:eastAsia="Times New Roman" w:cs="Times New Roman" w:ascii="Times New Roman" w:hAnsi="Times New Roman"/>
                <w:i w:val="false"/>
                <w:iCs w:val="false"/>
                <w:sz w:val="24"/>
                <w:szCs w:val="24"/>
              </w:rPr>
              <w:t>технічні, якісні та кількісні характеристики предмета закупівлі</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Переможець процедури закупівлі у строк, що не перевищує </w:t>
            </w:r>
            <w:r>
              <w:rPr>
                <w:rFonts w:eastAsia="Times New Roman" w:cs="Times New Roman" w:ascii="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УВАГА!!!</w:t>
            </w:r>
          </w:p>
          <w:p>
            <w:pPr>
              <w:pStyle w:val="Normal"/>
              <w:widowControl w:val="false"/>
              <w:jc w:val="both"/>
              <w:rPr>
                <w:rFonts w:ascii="Times New Roman" w:hAnsi="Times New Roman" w:eastAsia="Times New Roman" w:cs="Times New Roman"/>
                <w:b/>
                <w:b/>
                <w:sz w:val="24"/>
                <w:szCs w:val="24"/>
              </w:rPr>
            </w:pPr>
            <w:bookmarkStart w:id="1" w:name="_heading=h.3znysh7"/>
            <w:bookmarkEnd w:id="1"/>
            <w:r>
              <w:rPr>
                <w:rFonts w:eastAsia="Times New Roman" w:cs="Times New Roman" w:ascii="Times New Roman" w:hAnsi="Times New Roman"/>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ind w:left="40" w:hanging="20"/>
              <w:jc w:val="both"/>
              <w:rPr>
                <w:rFonts w:ascii="Times New Roman" w:hAnsi="Times New Roman" w:eastAsia="Times New Roman" w:cs="Times New Roman"/>
                <w:b/>
                <w:b/>
                <w:i/>
                <w:i/>
                <w:sz w:val="24"/>
                <w:szCs w:val="24"/>
              </w:rPr>
            </w:pPr>
            <w:r>
              <w:rPr>
                <w:rFonts w:eastAsia="Times New Roman" w:cs="Times New Roman" w:ascii="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ascii="Times New Roman" w:hAnsi="Times New Roman"/>
                <w:b/>
                <w:i/>
                <w:sz w:val="24"/>
                <w:szCs w:val="24"/>
              </w:rPr>
              <w:t>Закону</w:t>
            </w:r>
            <w:r>
              <w:rPr>
                <w:rFonts w:eastAsia="Times New Roman" w:cs="Times New Roman" w:ascii="Times New Roman" w:hAnsi="Times New Roman"/>
                <w:b/>
                <w:sz w:val="24"/>
                <w:szCs w:val="24"/>
              </w:rPr>
              <w:t xml:space="preserve"> та буде відхилена на підставі підпункту 2 пункту 41 </w:t>
            </w:r>
            <w:r>
              <w:rPr>
                <w:rFonts w:eastAsia="Times New Roman" w:cs="Times New Roman" w:ascii="Times New Roman" w:hAnsi="Times New Roman"/>
                <w:b/>
                <w:i/>
                <w:sz w:val="24"/>
                <w:szCs w:val="24"/>
              </w:rPr>
              <w:t>Особливостей.</w:t>
            </w:r>
          </w:p>
          <w:p>
            <w:pPr>
              <w:pStyle w:val="Normal"/>
              <w:widowControl w:val="false"/>
              <w:jc w:val="both"/>
              <w:rPr>
                <w:rFonts w:ascii="Times New Roman" w:hAnsi="Times New Roman" w:eastAsia="Times New Roman" w:cs="Times New Roman"/>
                <w:sz w:val="24"/>
                <w:szCs w:val="24"/>
              </w:rPr>
            </w:pPr>
            <w:bookmarkStart w:id="2" w:name="_heading=h.2et92p0"/>
            <w:bookmarkEnd w:id="2"/>
            <w:r>
              <w:rPr>
                <w:rFonts w:eastAsia="Times New Roman" w:cs="Times New Roman"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i/>
                <w:sz w:val="24"/>
                <w:szCs w:val="24"/>
              </w:rPr>
              <w:t>Тендерні пропозиції мають право подавати всі заінтересовані особи.</w:t>
            </w:r>
          </w:p>
          <w:p>
            <w:pPr>
              <w:pStyle w:val="Normal"/>
              <w:widowControl w:val="false"/>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sz w:val="24"/>
                <w:szCs w:val="24"/>
              </w:rPr>
              <w:t>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6" w:name="_heading=h.3dy6vkm"/>
            <w:bookmarkStart w:id="7" w:name="_heading=h.3dy6vkm"/>
            <w:bookmarkEnd w:id="7"/>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установлені статтею 17 Закону</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Підстави, встановлені статтею 17 Закону:</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cs="Times New Roman" w:ascii="Times New Roman" w:hAnsi="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b/>
                <w:sz w:val="24"/>
                <w:szCs w:val="24"/>
              </w:rPr>
              <w:t>0</w:t>
            </w:r>
            <w:r>
              <w:rPr>
                <w:rFonts w:eastAsia="Times New Roman" w:cs="Times New Roman" w:ascii="Times New Roman" w:hAnsi="Times New Roman"/>
                <w:b/>
                <w:sz w:val="24"/>
                <w:szCs w:val="24"/>
              </w:rPr>
              <w:t>3</w:t>
            </w:r>
            <w:r>
              <w:rPr>
                <w:rFonts w:eastAsia="Times New Roman" w:cs="Times New Roman" w:ascii="Times New Roman" w:hAnsi="Times New Roman"/>
                <w:b/>
                <w:sz w:val="24"/>
                <w:szCs w:val="24"/>
              </w:rPr>
              <w:t>.12</w:t>
            </w:r>
            <w:bookmarkStart w:id="8" w:name="_GoBack"/>
            <w:bookmarkEnd w:id="8"/>
            <w:r>
              <w:rPr>
                <w:rFonts w:eastAsia="Times New Roman" w:cs="Times New Roman" w:ascii="Times New Roman" w:hAnsi="Times New Roman"/>
                <w:b/>
                <w:sz w:val="24"/>
                <w:szCs w:val="24"/>
              </w:rPr>
              <w:t>.2022року до 00:00</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Електронний аукціон проводиться електронною системою закупівель відповідно до статті 30 Закону.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 xml:space="preserve">не приймається </w:t>
            </w:r>
            <w:r>
              <w:rPr>
                <w:rFonts w:eastAsia="Times New Roman" w:cs="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послуги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надати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послуг</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eastAsia="Times New Roman" w:cs="Times New Roman" w:ascii="Times New Roman" w:hAnsi="Times New Roman"/>
                <w:b/>
                <w:i/>
                <w:sz w:val="24"/>
                <w:szCs w:val="24"/>
              </w:rPr>
              <w:t>не повинен перевищувати п’яти робочих днів</w:t>
            </w:r>
            <w:r>
              <w:rPr>
                <w:rFonts w:eastAsia="Times New Roman" w:cs="Times New Roman" w:ascii="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eastAsia="Times New Roman" w:cs="Times New Roman" w:ascii="Times New Roman" w:hAnsi="Times New Roman"/>
                <w:b/>
                <w:i/>
                <w:sz w:val="24"/>
                <w:szCs w:val="24"/>
              </w:rPr>
              <w:t>продовжено замовником до 20 робочих днів</w:t>
            </w:r>
            <w:r>
              <w:rPr>
                <w:rFonts w:eastAsia="Times New Roman" w:cs="Times New Roman"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Аномально низька ціна тендерної пропозиції</w:t>
            </w:r>
            <w:r>
              <w:rPr>
                <w:rFonts w:eastAsia="Times New Roman" w:cs="Times New Roman"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eastAsia="Times New Roman" w:cs="Times New Roman" w:ascii="Times New Roman" w:hAnsi="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widowControl w:val="false"/>
              <w:numPr>
                <w:ilvl w:val="0"/>
                <w:numId w:val="3"/>
              </w:numPr>
              <w:spacing w:lineRule="auto" w:line="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3"/>
              </w:numPr>
              <w:spacing w:lineRule="auto" w:line="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3"/>
              </w:numPr>
              <w:spacing w:lineRule="auto" w:line="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отримання учасником державної допомоги згідно із законодавством.</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cs="Times New Roman" w:ascii="Times New Roman" w:hAnsi="Times New Roman"/>
                <w:i/>
                <w:sz w:val="24"/>
                <w:szCs w:val="24"/>
              </w:rPr>
              <w:t>(якщо такі вимагались)</w:t>
            </w:r>
            <w:r>
              <w:rPr>
                <w:rFonts w:eastAsia="Times New Roman" w:cs="Times New Roman"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cs="Times New Roman" w:ascii="Times New Roman" w:hAnsi="Times New Roman"/>
                <w:b/>
                <w:i/>
                <w:sz w:val="24"/>
                <w:szCs w:val="24"/>
              </w:rPr>
              <w:t>Особливостей</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b/>
                <w:sz w:val="24"/>
                <w:szCs w:val="24"/>
              </w:rPr>
              <w:t xml:space="preserve">в </w:t>
            </w:r>
            <w:r>
              <w:rPr>
                <w:rFonts w:eastAsia="Times New Roman" w:cs="Times New Roman" w:ascii="Times New Roman" w:hAnsi="Times New Roman"/>
                <w:b/>
                <w:i/>
                <w:sz w:val="24"/>
                <w:szCs w:val="24"/>
              </w:rPr>
              <w:t>інформації та/або документах</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rPr>
              <w:t>не може бути меншим ніж два робочі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Під невідповідністю</w:t>
            </w:r>
            <w:r>
              <w:rPr>
                <w:rFonts w:eastAsia="Times New Roman" w:cs="Times New Roman"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cs="Times New Roman" w:ascii="Times New Roman" w:hAnsi="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Невідповідністю</w:t>
            </w:r>
            <w:r>
              <w:rPr>
                <w:rFonts w:eastAsia="Times New Roman" w:cs="Times New Roman"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i/>
                <w:sz w:val="24"/>
                <w:szCs w:val="24"/>
              </w:rPr>
              <w:t>вважаються помилки, виправлення яких не призводить до зміни</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предмета закупівлі, запропонованого учасником</w:t>
            </w:r>
            <w:r>
              <w:rPr>
                <w:rFonts w:eastAsia="Times New Roman" w:cs="Times New Roman"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Примітка: </w:t>
            </w:r>
            <w:r>
              <w:rPr>
                <w:rFonts w:eastAsia="Times New Roman" w:cs="Times New Roman" w:ascii="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викладена іншою мовою (мовами), ніж мова (мови), що передбачена тендерною документацією;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Переможець</w:t>
            </w:r>
            <w:r>
              <w:rPr>
                <w:rFonts w:eastAsia="Times New Roman" w:cs="Times New Roman" w:ascii="Times New Roman" w:hAnsi="Times New Roman"/>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spacing w:lineRule="auto" w:line="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інформацію про право підписання договору про закупівлю;</w:t>
            </w:r>
          </w:p>
          <w:p>
            <w:pPr>
              <w:pStyle w:val="Normal"/>
              <w:widowControl w:val="false"/>
              <w:numPr>
                <w:ilvl w:val="0"/>
                <w:numId w:val="1"/>
              </w:numPr>
              <w:spacing w:lineRule="auto" w:line="259"/>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trPr>
          <w:trHeight w:val="615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before="0" w:after="1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9" w:name="_heading=h.2s8eyo1"/>
      <w:bookmarkStart w:id="10" w:name="_heading=h.2s8eyo1"/>
      <w:bookmarkEnd w:id="10"/>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Додатки: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Додаток 1 до тендерної документації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Додаток 2 до тендерної документації</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Додаток 3 до тендерної документації </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 Додаток 4 до тендерної документації</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5.Додаток 5 до тендерної документації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b/>
          <w:sz w:val="24"/>
          <w:szCs w:val="24"/>
        </w:rPr>
        <w:t>ДОДАТОК 1</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sz w:val="24"/>
          <w:szCs w:val="24"/>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w:t>
      </w:r>
    </w:p>
    <w:p>
      <w:pPr>
        <w:pStyle w:val="Normal"/>
        <w:numPr>
          <w:ilvl w:val="0"/>
          <w:numId w:val="4"/>
        </w:numPr>
        <w:shd w:val="clear" w:color="auto" w:fill="FFFFFF"/>
        <w:spacing w:lineRule="auto" w:line="240" w:before="0" w:after="0"/>
        <w:ind w:left="50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5"/>
        <w:gridCol w:w="2273"/>
        <w:gridCol w:w="6861"/>
      </w:tblGrid>
      <w:tr>
        <w:trPr>
          <w:trHeight w:val="690" w:hRule="atLeast"/>
        </w:trPr>
        <w:tc>
          <w:tcPr>
            <w:tcW w:w="4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з/п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w:t>
            </w:r>
          </w:p>
        </w:tc>
        <w:tc>
          <w:tcPr>
            <w:tcW w:w="686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Документи та інформація, які підтверджують відповідність Учасника кваліфікаційним критеріям**</w:t>
            </w:r>
          </w:p>
        </w:tc>
      </w:tr>
      <w:tr>
        <w:trPr>
          <w:trHeight w:val="2255" w:hRule="atLeast"/>
        </w:trPr>
        <w:tc>
          <w:tcPr>
            <w:tcW w:w="4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Наявність працівників відповідної кваліфікації, які мають необхідні знання та досвід</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6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hanging="2"/>
              <w:jc w:val="both"/>
              <w:rPr>
                <w:rFonts w:ascii="Times New Roman" w:hAnsi="Times New Roman" w:cs="Times New Roman"/>
                <w:sz w:val="24"/>
                <w:szCs w:val="24"/>
              </w:rPr>
            </w:pPr>
            <w:r>
              <w:rPr>
                <w:rFonts w:cs="Times New Roman" w:ascii="Times New Roman" w:hAnsi="Times New Roman"/>
                <w:sz w:val="24"/>
                <w:szCs w:val="24"/>
              </w:rPr>
              <w:t xml:space="preserve">Довідку за власноручним підписом уповноваженої особи учасника, яка завірена печаткою </w:t>
            </w:r>
            <w:r>
              <w:rPr>
                <w:rFonts w:cs="Times New Roman" w:ascii="Times New Roman" w:hAnsi="Times New Roman"/>
                <w:i/>
                <w:sz w:val="24"/>
                <w:szCs w:val="24"/>
              </w:rPr>
              <w:t>(за наявності)</w:t>
            </w:r>
            <w:r>
              <w:rPr>
                <w:rFonts w:cs="Times New Roman" w:ascii="Times New Roman" w:hAnsi="Times New Roman"/>
                <w:sz w:val="24"/>
                <w:szCs w:val="24"/>
              </w:rPr>
              <w:t>*, в якій зазначається наступна інформація:</w:t>
            </w:r>
          </w:p>
          <w:p>
            <w:pPr>
              <w:pStyle w:val="Normal"/>
              <w:widowControl w:val="false"/>
              <w:numPr>
                <w:ilvl w:val="0"/>
                <w:numId w:val="5"/>
              </w:numPr>
              <w:spacing w:lineRule="auto" w:line="240" w:before="0" w:after="0"/>
              <w:ind w:left="0" w:hanging="2"/>
              <w:jc w:val="both"/>
              <w:rPr>
                <w:rFonts w:ascii="Times New Roman" w:hAnsi="Times New Roman" w:cs="Times New Roman"/>
                <w:sz w:val="24"/>
                <w:szCs w:val="24"/>
              </w:rPr>
            </w:pPr>
            <w:r>
              <w:rPr>
                <w:rFonts w:cs="Times New Roman" w:ascii="Times New Roman" w:hAnsi="Times New Roman"/>
                <w:sz w:val="24"/>
                <w:szCs w:val="24"/>
              </w:rPr>
              <w:t>наявність працівників відповідної кваліфікації, які будуть залучені для надання послуг, що є предметом закупівлі, які мають необхідні знання та досвід (посада, кваліфікація, категорія);</w:t>
            </w:r>
          </w:p>
          <w:p>
            <w:pPr>
              <w:pStyle w:val="Normal"/>
              <w:widowControl w:val="false"/>
              <w:numPr>
                <w:ilvl w:val="0"/>
                <w:numId w:val="5"/>
              </w:numPr>
              <w:spacing w:lineRule="auto" w:line="240" w:before="0" w:after="0"/>
              <w:ind w:left="0" w:hanging="2"/>
              <w:jc w:val="both"/>
              <w:rPr>
                <w:rFonts w:ascii="Times New Roman" w:hAnsi="Times New Roman" w:cs="Times New Roman"/>
                <w:sz w:val="24"/>
                <w:szCs w:val="24"/>
              </w:rPr>
            </w:pPr>
            <w:r>
              <w:rPr>
                <w:rFonts w:cs="Times New Roman" w:ascii="Times New Roman" w:hAnsi="Times New Roman"/>
                <w:sz w:val="24"/>
                <w:szCs w:val="24"/>
              </w:rPr>
              <w:t>надати копії документів, що підтверджують відносини між учасником та його працівниками;</w:t>
            </w:r>
          </w:p>
          <w:p>
            <w:pPr>
              <w:pStyle w:val="Normal"/>
              <w:widowControl w:val="false"/>
              <w:numPr>
                <w:ilvl w:val="0"/>
                <w:numId w:val="5"/>
              </w:numPr>
              <w:spacing w:lineRule="auto" w:line="240" w:before="0" w:after="0"/>
              <w:ind w:left="0" w:hanging="2"/>
              <w:jc w:val="both"/>
              <w:rPr>
                <w:rFonts w:ascii="Times New Roman" w:hAnsi="Times New Roman" w:cs="Times New Roman"/>
                <w:sz w:val="24"/>
                <w:szCs w:val="24"/>
              </w:rPr>
            </w:pPr>
            <w:r>
              <w:rPr>
                <w:rFonts w:cs="Times New Roman" w:ascii="Times New Roman" w:hAnsi="Times New Roman"/>
                <w:sz w:val="24"/>
                <w:szCs w:val="24"/>
              </w:rPr>
              <w:t>надати копії особових медичних книжок персоналу відповідно до Наказу МОЗ України від 21.02.2013 № 150 - перша та остання сторінки із відміткою про допуск до роботи, стосується виключно тих працівників, які безпосередньо беруть участь у приготуванні їжі.</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255" w:hRule="atLeast"/>
        </w:trPr>
        <w:tc>
          <w:tcPr>
            <w:tcW w:w="4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Аналогічним вважається договір за аналогічним предметом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копії/ю документів/а на підтвердження виконання не менше ніж одного договору, зазначеного в наданій Учасником довідці.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trPr>
          <w:trHeight w:val="2255" w:hRule="atLeast"/>
        </w:trPr>
        <w:tc>
          <w:tcPr>
            <w:tcW w:w="4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Наявність обладнання та матеріально-технічної бази</w:t>
            </w:r>
          </w:p>
        </w:tc>
        <w:tc>
          <w:tcPr>
            <w:tcW w:w="6861"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1080" w:leader="none"/>
              </w:tabs>
              <w:spacing w:before="0" w:after="0"/>
              <w:jc w:val="both"/>
              <w:rPr>
                <w:rFonts w:ascii="Times New Roman" w:hAnsi="Times New Roman"/>
                <w:sz w:val="24"/>
                <w:szCs w:val="24"/>
              </w:rPr>
            </w:pPr>
            <w:r>
              <w:rPr>
                <w:rFonts w:ascii="Times New Roman" w:hAnsi="Times New Roman"/>
                <w:sz w:val="24"/>
                <w:szCs w:val="24"/>
              </w:rPr>
              <w:t>Довідка про наявність обладнання та матеріально-технічної бази</w:t>
            </w:r>
            <w:r>
              <w:rPr>
                <w:rFonts w:ascii="Times New Roman" w:hAnsi="Times New Roman"/>
                <w:iCs/>
                <w:sz w:val="24"/>
                <w:szCs w:val="24"/>
              </w:rPr>
              <w:t xml:space="preserve">, що містить опис обладнання, матеріально-технічної бази та  технологій підприємства Учасника. </w:t>
            </w:r>
            <w:r>
              <w:rPr>
                <w:rFonts w:ascii="Times New Roman" w:hAnsi="Times New Roman"/>
                <w:sz w:val="24"/>
                <w:szCs w:val="24"/>
              </w:rPr>
              <w:t>Надати документальне підтвердження: список основний засобів.</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spacing w:lineRule="auto" w:line="240" w:before="0" w:after="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3.1.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0"/>
        <w:gridCol w:w="4351"/>
        <w:gridCol w:w="4507"/>
      </w:tblGrid>
      <w:tr>
        <w:trPr>
          <w:trHeight w:val="1723"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з/п</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Вимоги статті 17 Закону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(пункт 3 частини 1 статті 17 Закону)</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2</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ascii="Times New Roman" w:hAnsi="Times New Roman"/>
                <w:b/>
                <w:sz w:val="24"/>
                <w:szCs w:val="24"/>
              </w:rPr>
              <w:t> (пункт 6 частини 1 статті 17 Закону)</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4355"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4</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b/>
                <w:sz w:val="24"/>
                <w:szCs w:val="24"/>
              </w:rPr>
              <w:t xml:space="preserve"> (пункт 12 частини 1 статті 17 Закону)</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(частина 2 статті 17 Закону)</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3.2. Документи, які надаються ПЕРЕМОЖЦЕМ (фізичною особою чи фізичною особою — 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2"/>
        <w:gridCol w:w="4432"/>
        <w:gridCol w:w="4605"/>
      </w:tblGrid>
      <w:tr>
        <w:trPr>
          <w:trHeight w:val="1723"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з/п</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Вимоги статті 17 Закону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2</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b/>
                <w:sz w:val="24"/>
                <w:szCs w:val="24"/>
              </w:rPr>
              <w:t>(пункт 5 частини 1 статті 17 Закону)</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435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4</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(пункт 12 частини 1 статті 17 Закону)</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6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Достовірна інформація у вигляді довідки довільної форми, </w:t>
            </w:r>
            <w:r>
              <w:rPr>
                <w:rFonts w:eastAsia="Times New Roman" w:cs="Times New Roman" w:ascii="Times New Roman" w:hAnsi="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b/>
          <w:sz w:val="24"/>
          <w:szCs w:val="24"/>
        </w:rPr>
        <w:t>ДОДАТОК  2</w:t>
      </w:r>
    </w:p>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i/>
          <w:sz w:val="24"/>
          <w:szCs w:val="24"/>
        </w:rPr>
        <w:t>до тендерної документації</w:t>
      </w:r>
      <w:r>
        <w:rPr>
          <w:rFonts w:eastAsia="Times New Roman" w:cs="Times New Roman" w:ascii="Times New Roman" w:hAnsi="Times New Roman"/>
          <w:sz w:val="24"/>
          <w:szCs w:val="24"/>
        </w:rPr>
        <w:t> </w:t>
      </w:r>
    </w:p>
    <w:p>
      <w:pPr>
        <w:pStyle w:val="Normal"/>
        <w:spacing w:lineRule="auto" w:line="240" w:before="0" w:after="0"/>
        <w:ind w:left="284" w:right="23" w:hanging="0"/>
        <w:jc w:val="center"/>
        <w:rPr>
          <w:rFonts w:ascii="Times New Roman" w:hAnsi="Times New Roman"/>
          <w:b/>
          <w:b/>
          <w:color w:val="000000"/>
          <w:kern w:val="2"/>
          <w:sz w:val="24"/>
          <w:szCs w:val="24"/>
          <w:lang w:eastAsia="ar-SA"/>
        </w:rPr>
      </w:pPr>
      <w:r>
        <w:rPr>
          <w:rFonts w:ascii="Times New Roman" w:hAnsi="Times New Roman"/>
          <w:b/>
          <w:color w:val="000000"/>
          <w:kern w:val="2"/>
          <w:sz w:val="24"/>
          <w:szCs w:val="24"/>
          <w:lang w:eastAsia="ar-SA"/>
        </w:rPr>
        <w:t>ІНФОРМАЦІЯ ПРО НЕОБХІДНІ ТЕХНІЧНІ, ЯКІСНІ ТА КІЛЬКІСНІ ХАРАКТЕРИСТИКИ ПРЕДМЕТА ЗАКУПІВЛІ</w:t>
      </w:r>
    </w:p>
    <w:p>
      <w:pPr>
        <w:pStyle w:val="Normal"/>
        <w:spacing w:lineRule="auto" w:line="240" w:before="0" w:after="0"/>
        <w:ind w:left="284" w:right="23" w:hanging="0"/>
        <w:jc w:val="center"/>
        <w:rPr>
          <w:rFonts w:ascii="Times New Roman" w:hAnsi="Times New Roman"/>
          <w:b/>
          <w:b/>
          <w:color w:val="000000"/>
          <w:kern w:val="2"/>
          <w:sz w:val="24"/>
          <w:szCs w:val="24"/>
          <w:lang w:eastAsia="ar-SA"/>
        </w:rPr>
      </w:pPr>
      <w:r>
        <w:rPr>
          <w:rFonts w:ascii="Times New Roman" w:hAnsi="Times New Roman"/>
          <w:b/>
          <w:color w:val="000000"/>
          <w:kern w:val="2"/>
          <w:sz w:val="24"/>
          <w:szCs w:val="24"/>
          <w:lang w:eastAsia="ar-SA"/>
        </w:rPr>
        <w:t xml:space="preserve"> </w:t>
      </w:r>
      <w:r>
        <w:rPr>
          <w:rFonts w:ascii="Times New Roman" w:hAnsi="Times New Roman"/>
          <w:b/>
          <w:color w:val="000000"/>
          <w:kern w:val="2"/>
          <w:sz w:val="24"/>
          <w:szCs w:val="24"/>
          <w:lang w:eastAsia="ar-SA"/>
        </w:rPr>
        <w:t>«Послуги з організації шкільного харчування»</w:t>
      </w:r>
    </w:p>
    <w:p>
      <w:pPr>
        <w:pStyle w:val="Normal"/>
        <w:spacing w:lineRule="auto" w:line="240" w:before="0" w:after="0"/>
        <w:ind w:left="284" w:right="23" w:hanging="0"/>
        <w:jc w:val="center"/>
        <w:rPr>
          <w:rFonts w:ascii="Times New Roman" w:hAnsi="Times New Roman"/>
          <w:b/>
          <w:b/>
          <w:color w:val="000000"/>
          <w:kern w:val="2"/>
          <w:sz w:val="24"/>
          <w:szCs w:val="24"/>
          <w:lang w:eastAsia="ar-SA"/>
        </w:rPr>
      </w:pPr>
      <w:r>
        <w:rPr>
          <w:rFonts w:ascii="Times New Roman" w:hAnsi="Times New Roman"/>
          <w:b/>
          <w:color w:val="000000"/>
          <w:kern w:val="2"/>
          <w:sz w:val="24"/>
          <w:szCs w:val="24"/>
          <w:lang w:eastAsia="ar-SA"/>
        </w:rPr>
        <w:t>ДК 021:2015 55510000-8 Послуги їдалень</w:t>
      </w:r>
    </w:p>
    <w:p>
      <w:pPr>
        <w:pStyle w:val="Normal"/>
        <w:spacing w:lineRule="auto" w:line="240" w:before="0" w:after="0"/>
        <w:ind w:left="284" w:right="23" w:hanging="0"/>
        <w:jc w:val="center"/>
        <w:rPr>
          <w:rFonts w:ascii="Times New Roman" w:hAnsi="Times New Roman"/>
          <w:b/>
          <w:b/>
          <w:color w:val="000000"/>
          <w:kern w:val="2"/>
          <w:sz w:val="24"/>
          <w:szCs w:val="24"/>
          <w:lang w:eastAsia="ar-SA"/>
        </w:rPr>
      </w:pPr>
      <w:r>
        <w:rPr>
          <w:rFonts w:ascii="Times New Roman" w:hAnsi="Times New Roman"/>
          <w:b/>
          <w:color w:val="000000"/>
          <w:kern w:val="2"/>
          <w:sz w:val="24"/>
          <w:szCs w:val="24"/>
          <w:lang w:eastAsia="ar-SA"/>
        </w:rPr>
      </w:r>
    </w:p>
    <w:p>
      <w:pPr>
        <w:pStyle w:val="Normal"/>
        <w:spacing w:lineRule="auto" w:line="240" w:before="0" w:after="0"/>
        <w:ind w:left="284" w:right="23" w:hanging="0"/>
        <w:jc w:val="center"/>
        <w:rPr>
          <w:rFonts w:ascii="Times New Roman" w:hAnsi="Times New Roman"/>
          <w:b/>
          <w:b/>
          <w:color w:val="000000"/>
          <w:kern w:val="2"/>
          <w:sz w:val="24"/>
          <w:szCs w:val="24"/>
          <w:lang w:eastAsia="ar-SA"/>
        </w:rPr>
      </w:pPr>
      <w:r>
        <w:rPr>
          <w:rFonts w:ascii="Times New Roman" w:hAnsi="Times New Roman"/>
          <w:b/>
          <w:color w:val="000000"/>
          <w:kern w:val="2"/>
          <w:sz w:val="24"/>
          <w:szCs w:val="24"/>
          <w:lang w:eastAsia="ar-SA"/>
        </w:rPr>
        <w:t>ТЕХНІЧНА СПЕЦИФІКАЦІЯ (ЗАВДАННЯ)</w:t>
      </w:r>
    </w:p>
    <w:p>
      <w:pPr>
        <w:pStyle w:val="Normal"/>
        <w:spacing w:lineRule="auto" w:line="228"/>
        <w:ind w:left="284" w:hanging="0"/>
        <w:jc w:val="center"/>
        <w:rPr>
          <w:rFonts w:ascii="Times New Roman" w:hAnsi="Times New Roman" w:cs="Times New Roman"/>
          <w:b/>
          <w:b/>
          <w:smallCaps/>
          <w:sz w:val="24"/>
          <w:szCs w:val="24"/>
        </w:rPr>
      </w:pPr>
      <w:r>
        <w:rPr>
          <w:rFonts w:cs="Times New Roman" w:ascii="Times New Roman" w:hAnsi="Times New Roman"/>
          <w:b/>
          <w:smallCaps/>
          <w:sz w:val="24"/>
          <w:szCs w:val="24"/>
        </w:rPr>
      </w:r>
    </w:p>
    <w:p>
      <w:pPr>
        <w:pStyle w:val="Normal"/>
        <w:spacing w:lineRule="auto" w:line="228"/>
        <w:ind w:left="284" w:hanging="0"/>
        <w:jc w:val="center"/>
        <w:rPr>
          <w:rFonts w:ascii="Times New Roman" w:hAnsi="Times New Roman" w:cs="Times New Roman"/>
          <w:b/>
          <w:b/>
          <w:smallCaps/>
          <w:sz w:val="24"/>
          <w:szCs w:val="24"/>
        </w:rPr>
      </w:pPr>
      <w:r>
        <w:rPr>
          <w:rFonts w:cs="Times New Roman" w:ascii="Times New Roman" w:hAnsi="Times New Roman"/>
          <w:b/>
          <w:smallCaps/>
          <w:sz w:val="24"/>
          <w:szCs w:val="24"/>
        </w:rPr>
        <w:t>МІСЦЕ ТА ОБСЯГ НАДАННЯ ПОСЛУГ ЇДАЛЕНЬ</w:t>
      </w:r>
    </w:p>
    <w:tbl>
      <w:tblPr>
        <w:tblStyle w:val="a6"/>
        <w:tblW w:w="10059"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541"/>
        <w:gridCol w:w="2142"/>
        <w:gridCol w:w="2036"/>
        <w:gridCol w:w="1394"/>
        <w:gridCol w:w="1835"/>
        <w:gridCol w:w="2110"/>
      </w:tblGrid>
      <w:tr>
        <w:trPr>
          <w:trHeight w:val="413" w:hRule="atLeast"/>
        </w:trPr>
        <w:tc>
          <w:tcPr>
            <w:tcW w:w="541" w:type="dxa"/>
            <w:vMerge w:val="restart"/>
            <w:tcBorders/>
          </w:tcPr>
          <w:p>
            <w:pPr>
              <w:pStyle w:val="Normal"/>
              <w:widowControl w:val="false"/>
              <w:suppressAutoHyphens w:val="true"/>
              <w:spacing w:lineRule="auto" w:line="240" w:before="0" w:after="0"/>
              <w:ind w:hanging="2"/>
              <w:jc w:val="center"/>
              <w:rPr>
                <w:rFonts w:ascii="Times New Roman" w:hAnsi="Times New Roman" w:cs="Times New Roman"/>
                <w:b/>
                <w:b/>
                <w:highlight w:val="white"/>
              </w:rPr>
            </w:pPr>
            <w:r>
              <w:rPr>
                <w:rFonts w:eastAsia="Times New Roman" w:cs="Times New Roman" w:ascii="Times New Roman" w:hAnsi="Times New Roman"/>
                <w:b/>
                <w:kern w:val="0"/>
                <w:sz w:val="22"/>
                <w:szCs w:val="22"/>
                <w:highlight w:val="white"/>
                <w:lang w:val="uk-UA" w:eastAsia="uk-UA" w:bidi="ar-SA"/>
              </w:rPr>
              <w:t>№</w:t>
            </w:r>
          </w:p>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eastAsia="Times New Roman" w:cs="Times New Roman" w:ascii="Times New Roman" w:hAnsi="Times New Roman"/>
                <w:b/>
                <w:kern w:val="0"/>
                <w:highlight w:val="white"/>
                <w:lang w:val="uk-UA" w:eastAsia="uk-UA" w:bidi="ar-SA"/>
              </w:rPr>
              <w:t>з/п</w:t>
            </w:r>
          </w:p>
        </w:tc>
        <w:tc>
          <w:tcPr>
            <w:tcW w:w="2142" w:type="dxa"/>
            <w:vMerge w:val="restart"/>
            <w:tcBorders/>
          </w:tcPr>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eastAsia="Times New Roman" w:cs="Times New Roman" w:ascii="Times New Roman" w:hAnsi="Times New Roman"/>
                <w:b/>
                <w:kern w:val="0"/>
                <w:highlight w:val="white"/>
                <w:lang w:val="uk-UA" w:eastAsia="uk-UA" w:bidi="ar-SA"/>
              </w:rPr>
              <w:t xml:space="preserve">Повна назва навчального закладу </w:t>
              <w:br/>
              <w:t>(код ЄДРПОУ)</w:t>
            </w:r>
          </w:p>
        </w:tc>
        <w:tc>
          <w:tcPr>
            <w:tcW w:w="2036" w:type="dxa"/>
            <w:vMerge w:val="restart"/>
            <w:tcBorders/>
          </w:tcPr>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eastAsia="Times New Roman" w:cs="Times New Roman" w:ascii="Times New Roman" w:hAnsi="Times New Roman"/>
                <w:b/>
                <w:kern w:val="0"/>
                <w:highlight w:val="white"/>
                <w:lang w:val="uk-UA" w:eastAsia="uk-UA" w:bidi="ar-SA"/>
              </w:rPr>
              <w:t>Адреса фактичного місцезнаходження навчального закладу</w:t>
            </w:r>
          </w:p>
        </w:tc>
        <w:tc>
          <w:tcPr>
            <w:tcW w:w="1394" w:type="dxa"/>
            <w:vMerge w:val="restart"/>
            <w:tcBorders/>
          </w:tcPr>
          <w:p>
            <w:pPr>
              <w:pStyle w:val="Normal"/>
              <w:widowControl w:val="false"/>
              <w:suppressAutoHyphens w:val="true"/>
              <w:spacing w:lineRule="auto" w:line="228" w:before="0" w:after="0"/>
              <w:jc w:val="center"/>
              <w:rPr>
                <w:rFonts w:ascii="Times New Roman" w:hAnsi="Times New Roman" w:cs="Times New Roman"/>
                <w:b/>
                <w:b/>
                <w:highlight w:val="white"/>
              </w:rPr>
            </w:pPr>
            <w:r>
              <w:rPr>
                <w:rFonts w:eastAsia="Times New Roman" w:cs="Times New Roman" w:ascii="Times New Roman" w:hAnsi="Times New Roman"/>
                <w:b/>
                <w:kern w:val="0"/>
                <w:sz w:val="22"/>
                <w:szCs w:val="22"/>
                <w:highlight w:val="white"/>
                <w:lang w:val="uk-UA" w:eastAsia="uk-UA" w:bidi="ar-SA"/>
              </w:rPr>
              <w:t>К-сть</w:t>
            </w:r>
          </w:p>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eastAsia="Times New Roman" w:cs="Times New Roman" w:ascii="Times New Roman" w:hAnsi="Times New Roman"/>
                <w:b/>
                <w:kern w:val="0"/>
                <w:highlight w:val="white"/>
                <w:lang w:val="uk-UA" w:eastAsia="uk-UA" w:bidi="ar-SA"/>
              </w:rPr>
              <w:t>днів харчування</w:t>
            </w:r>
          </w:p>
        </w:tc>
        <w:tc>
          <w:tcPr>
            <w:tcW w:w="3945" w:type="dxa"/>
            <w:gridSpan w:val="2"/>
            <w:tcBorders/>
          </w:tcPr>
          <w:p>
            <w:pPr>
              <w:pStyle w:val="Normal"/>
              <w:widowControl w:val="false"/>
              <w:suppressAutoHyphens w:val="true"/>
              <w:spacing w:lineRule="auto" w:line="240" w:before="200" w:after="0"/>
              <w:ind w:hanging="2"/>
              <w:jc w:val="center"/>
              <w:rPr>
                <w:rFonts w:ascii="Times New Roman" w:hAnsi="Times New Roman" w:cs="Times New Roman"/>
                <w:b/>
                <w:b/>
                <w:highlight w:val="white"/>
              </w:rPr>
            </w:pPr>
            <w:r>
              <w:rPr>
                <w:rFonts w:eastAsia="Times New Roman" w:cs="Times New Roman" w:ascii="Times New Roman" w:hAnsi="Times New Roman"/>
                <w:b/>
                <w:kern w:val="0"/>
                <w:sz w:val="22"/>
                <w:szCs w:val="22"/>
                <w:highlight w:val="white"/>
                <w:lang w:val="uk-UA" w:eastAsia="uk-UA" w:bidi="ar-SA"/>
              </w:rPr>
              <w:t>К-сть учнів (дітей)</w:t>
            </w:r>
          </w:p>
        </w:tc>
      </w:tr>
      <w:tr>
        <w:trPr/>
        <w:tc>
          <w:tcPr>
            <w:tcW w:w="541" w:type="dxa"/>
            <w:vMerge w:val="continue"/>
            <w:tcBorders/>
          </w:tcPr>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cs="Times New Roman" w:ascii="Times New Roman" w:hAnsi="Times New Roman"/>
                <w:b/>
                <w:smallCaps/>
                <w:sz w:val="24"/>
                <w:szCs w:val="24"/>
              </w:rPr>
            </w:r>
          </w:p>
        </w:tc>
        <w:tc>
          <w:tcPr>
            <w:tcW w:w="2142" w:type="dxa"/>
            <w:vMerge w:val="continue"/>
            <w:tcBorders/>
          </w:tcPr>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cs="Times New Roman" w:ascii="Times New Roman" w:hAnsi="Times New Roman"/>
                <w:b/>
                <w:smallCaps/>
                <w:sz w:val="24"/>
                <w:szCs w:val="24"/>
              </w:rPr>
            </w:r>
          </w:p>
        </w:tc>
        <w:tc>
          <w:tcPr>
            <w:tcW w:w="2036" w:type="dxa"/>
            <w:vMerge w:val="continue"/>
            <w:tcBorders/>
          </w:tcPr>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cs="Times New Roman" w:ascii="Times New Roman" w:hAnsi="Times New Roman"/>
                <w:b/>
                <w:smallCaps/>
                <w:sz w:val="24"/>
                <w:szCs w:val="24"/>
              </w:rPr>
            </w:r>
          </w:p>
        </w:tc>
        <w:tc>
          <w:tcPr>
            <w:tcW w:w="1394" w:type="dxa"/>
            <w:vMerge w:val="continue"/>
            <w:tcBorders/>
          </w:tcPr>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cs="Times New Roman" w:ascii="Times New Roman" w:hAnsi="Times New Roman"/>
                <w:b/>
                <w:smallCaps/>
                <w:sz w:val="24"/>
                <w:szCs w:val="24"/>
              </w:rPr>
            </w:r>
          </w:p>
        </w:tc>
        <w:tc>
          <w:tcPr>
            <w:tcW w:w="1835" w:type="dxa"/>
            <w:tcBorders/>
          </w:tcPr>
          <w:p>
            <w:pPr>
              <w:pStyle w:val="Normal"/>
              <w:widowControl w:val="false"/>
              <w:suppressAutoHyphens w:val="true"/>
              <w:spacing w:lineRule="auto" w:line="228" w:before="0" w:after="0"/>
              <w:jc w:val="center"/>
              <w:rPr>
                <w:rFonts w:ascii="Times New Roman" w:hAnsi="Times New Roman" w:cs="Times New Roman"/>
                <w:b/>
                <w:b/>
                <w:smallCaps/>
                <w:sz w:val="18"/>
                <w:szCs w:val="18"/>
              </w:rPr>
            </w:pPr>
            <w:r>
              <w:rPr>
                <w:rFonts w:eastAsia="Times New Roman" w:ascii="Times New Roman" w:hAnsi="Times New Roman"/>
                <w:kern w:val="0"/>
                <w:sz w:val="16"/>
                <w:szCs w:val="16"/>
                <w:lang w:val="uk-UA" w:eastAsia="uk-UA" w:bidi="ar-SA"/>
              </w:rPr>
              <w:t>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пасинків, падчерок, усиновлених) учасників АТО/ООС, у тому числі тих, які загинули (пропали безвісти) або померли, та постраждалих учасників  Революції Гідності та Героїв Небесної Сотні, дітей з числа внутрішньо переміщених осіб чи дітей, які мають статус дитини, яка постраждала внаслідок воєнних дій і збройних конфліктів,  дітей із багатодітних сімей та дітей працівників закладів охорони здоров’я, померлих внаслідок короновірусної хвороби (COVID-19), які навчаються у закладах загальної середньої освіти Львівської міської територіальної громади</w:t>
            </w:r>
          </w:p>
        </w:tc>
        <w:tc>
          <w:tcPr>
            <w:tcW w:w="2110" w:type="dxa"/>
            <w:tcBorders/>
          </w:tcPr>
          <w:p>
            <w:pPr>
              <w:pStyle w:val="Normal"/>
              <w:widowControl w:val="false"/>
              <w:suppressAutoHyphens w:val="true"/>
              <w:spacing w:lineRule="auto" w:line="228" w:before="0" w:after="0"/>
              <w:jc w:val="center"/>
              <w:rPr>
                <w:rFonts w:ascii="Times New Roman" w:hAnsi="Times New Roman" w:cs="Times New Roman"/>
                <w:b/>
                <w:b/>
                <w:smallCaps/>
                <w:sz w:val="18"/>
                <w:szCs w:val="18"/>
              </w:rPr>
            </w:pPr>
            <w:r>
              <w:rPr>
                <w:rFonts w:eastAsia="Times New Roman" w:ascii="Times New Roman" w:hAnsi="Times New Roman"/>
                <w:kern w:val="0"/>
                <w:sz w:val="18"/>
                <w:szCs w:val="18"/>
                <w:lang w:val="uk-UA" w:eastAsia="uk-UA" w:bidi="ar-SA"/>
              </w:rPr>
              <w:t>Харчування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w:t>
            </w:r>
          </w:p>
        </w:tc>
      </w:tr>
      <w:tr>
        <w:trPr/>
        <w:tc>
          <w:tcPr>
            <w:tcW w:w="541" w:type="dxa"/>
            <w:tcBorders/>
          </w:tcPr>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eastAsia="Times New Roman" w:cs="Times New Roman" w:ascii="Times New Roman" w:hAnsi="Times New Roman"/>
                <w:b/>
                <w:smallCaps/>
                <w:kern w:val="0"/>
                <w:sz w:val="24"/>
                <w:szCs w:val="24"/>
                <w:lang w:val="uk-UA" w:eastAsia="uk-UA" w:bidi="ar-SA"/>
              </w:rPr>
              <w:t>1.</w:t>
            </w:r>
          </w:p>
        </w:tc>
        <w:tc>
          <w:tcPr>
            <w:tcW w:w="2142" w:type="dxa"/>
            <w:tcBorders/>
          </w:tcPr>
          <w:p>
            <w:pPr>
              <w:pStyle w:val="Normal"/>
              <w:widowControl w:val="false"/>
              <w:suppressAutoHyphens w:val="true"/>
              <w:spacing w:lineRule="auto" w:line="228" w:before="0" w:after="0"/>
              <w:jc w:val="center"/>
              <w:rPr>
                <w:rFonts w:ascii="Times New Roman" w:hAnsi="Times New Roman"/>
                <w:color w:val="000000"/>
                <w:highlight w:val="yellow"/>
              </w:rPr>
            </w:pPr>
            <w:r>
              <w:rPr>
                <w:rFonts w:eastAsia="Times New Roman" w:cs="Times New Roman" w:ascii="Times New Roman" w:hAnsi="Times New Roman"/>
                <w:b/>
                <w:kern w:val="0"/>
                <w:sz w:val="24"/>
                <w:szCs w:val="24"/>
                <w:lang w:val="uk-UA" w:eastAsia="uk-UA" w:bidi="ar-SA"/>
              </w:rPr>
              <w:t>Ліцей №94 Львівської міської ради</w:t>
            </w:r>
          </w:p>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eastAsia="Times New Roman" w:ascii="Times New Roman" w:hAnsi="Times New Roman"/>
                <w:b/>
                <w:color w:val="000000"/>
                <w:kern w:val="0"/>
                <w:lang w:val="uk-UA" w:eastAsia="uk-UA" w:bidi="ar-SA"/>
              </w:rPr>
              <w:t>26205165</w:t>
            </w:r>
          </w:p>
        </w:tc>
        <w:tc>
          <w:tcPr>
            <w:tcW w:w="2036" w:type="dxa"/>
            <w:tcBorders/>
          </w:tcPr>
          <w:p>
            <w:pPr>
              <w:pStyle w:val="Normal"/>
              <w:widowControl w:val="false"/>
              <w:suppressAutoHyphens w:val="true"/>
              <w:spacing w:lineRule="auto" w:line="228" w:before="0" w:after="0"/>
              <w:jc w:val="center"/>
              <w:rPr>
                <w:rFonts w:ascii="Times New Roman" w:hAnsi="Times New Roman" w:cs="Times New Roman"/>
                <w:b/>
                <w:b/>
                <w:smallCaps/>
                <w:sz w:val="24"/>
                <w:szCs w:val="24"/>
              </w:rPr>
            </w:pPr>
            <w:r>
              <w:rPr>
                <w:rFonts w:eastAsia="Times New Roman" w:cs="Times New Roman" w:ascii="Times New Roman" w:hAnsi="Times New Roman"/>
                <w:b/>
                <w:kern w:val="0"/>
                <w:sz w:val="24"/>
                <w:szCs w:val="24"/>
                <w:lang w:val="uk-UA" w:eastAsia="uk-UA" w:bidi="ar-SA"/>
              </w:rPr>
              <w:t>79069, м. Львів, вул. Брюховицька 99</w:t>
            </w:r>
          </w:p>
        </w:tc>
        <w:tc>
          <w:tcPr>
            <w:tcW w:w="1394" w:type="dxa"/>
            <w:tcBorders/>
          </w:tcPr>
          <w:p>
            <w:pPr>
              <w:pStyle w:val="Normal"/>
              <w:widowControl w:val="false"/>
              <w:suppressAutoHyphens w:val="true"/>
              <w:spacing w:lineRule="auto" w:line="228" w:before="0" w:after="0"/>
              <w:jc w:val="center"/>
              <w:rPr>
                <w:rFonts w:ascii="Times New Roman" w:hAnsi="Times New Roman" w:eastAsia="Times New Roman"/>
                <w:b/>
                <w:b/>
                <w:kern w:val="0"/>
                <w:lang w:val="uk-UA" w:eastAsia="uk-UA" w:bidi="ar-SA"/>
              </w:rPr>
            </w:pPr>
            <w:r>
              <w:rPr>
                <w:rFonts w:eastAsia="Times New Roman" w:ascii="Times New Roman" w:hAnsi="Times New Roman"/>
                <w:b/>
                <w:kern w:val="0"/>
                <w:lang w:val="uk-UA" w:eastAsia="uk-UA" w:bidi="ar-SA"/>
              </w:rPr>
              <w:t>16</w:t>
            </w:r>
          </w:p>
        </w:tc>
        <w:tc>
          <w:tcPr>
            <w:tcW w:w="1835" w:type="dxa"/>
            <w:tcBorders/>
          </w:tcPr>
          <w:p>
            <w:pPr>
              <w:pStyle w:val="Normal"/>
              <w:widowControl w:val="false"/>
              <w:suppressAutoHyphens w:val="true"/>
              <w:spacing w:lineRule="auto" w:line="228" w:before="0" w:after="0"/>
              <w:jc w:val="center"/>
              <w:rPr>
                <w:rFonts w:ascii="Times New Roman" w:hAnsi="Times New Roman" w:eastAsia="Times New Roman"/>
                <w:b/>
                <w:b/>
                <w:kern w:val="0"/>
                <w:lang w:val="uk-UA" w:eastAsia="uk-UA" w:bidi="ar-SA"/>
              </w:rPr>
            </w:pPr>
            <w:r>
              <w:rPr>
                <w:rFonts w:eastAsia="Times New Roman" w:ascii="Times New Roman" w:hAnsi="Times New Roman"/>
                <w:b/>
                <w:kern w:val="0"/>
                <w:lang w:val="uk-UA" w:eastAsia="uk-UA" w:bidi="ar-SA"/>
              </w:rPr>
              <w:t>213</w:t>
            </w:r>
          </w:p>
        </w:tc>
        <w:tc>
          <w:tcPr>
            <w:tcW w:w="2110" w:type="dxa"/>
            <w:tcBorders/>
          </w:tcPr>
          <w:p>
            <w:pPr>
              <w:pStyle w:val="Normal"/>
              <w:widowControl w:val="false"/>
              <w:suppressAutoHyphens w:val="true"/>
              <w:spacing w:lineRule="auto" w:line="228" w:before="0" w:after="0"/>
              <w:jc w:val="center"/>
              <w:rPr>
                <w:rFonts w:ascii="Times New Roman" w:hAnsi="Times New Roman" w:eastAsia="Times New Roman"/>
                <w:b/>
                <w:b/>
                <w:kern w:val="0"/>
                <w:lang w:val="uk-UA" w:eastAsia="uk-UA" w:bidi="ar-SA"/>
              </w:rPr>
            </w:pPr>
            <w:r>
              <w:rPr>
                <w:rFonts w:eastAsia="Times New Roman" w:ascii="Times New Roman" w:hAnsi="Times New Roman"/>
                <w:b/>
                <w:kern w:val="0"/>
                <w:lang w:val="uk-UA" w:eastAsia="uk-UA" w:bidi="ar-SA"/>
              </w:rPr>
              <w:t>8</w:t>
            </w:r>
          </w:p>
        </w:tc>
      </w:tr>
    </w:tbl>
    <w:p>
      <w:pPr>
        <w:pStyle w:val="Normal"/>
        <w:spacing w:lineRule="auto" w:line="240" w:before="0" w:after="0"/>
        <w:ind w:left="284" w:right="23" w:firstLine="709"/>
        <w:jc w:val="center"/>
        <w:rPr>
          <w:rFonts w:ascii="Times New Roman" w:hAnsi="Times New Roman"/>
          <w:b/>
          <w:b/>
          <w:color w:val="000000"/>
          <w:kern w:val="2"/>
          <w:lang w:eastAsia="ar-SA"/>
        </w:rPr>
      </w:pPr>
      <w:r>
        <w:rPr>
          <w:rFonts w:ascii="Times New Roman" w:hAnsi="Times New Roman"/>
          <w:b/>
          <w:color w:val="000000"/>
          <w:kern w:val="2"/>
          <w:lang w:eastAsia="ar-SA"/>
        </w:rPr>
      </w:r>
    </w:p>
    <w:p>
      <w:pPr>
        <w:pStyle w:val="Normal"/>
        <w:spacing w:lineRule="auto" w:line="240" w:before="0" w:after="0"/>
        <w:ind w:left="284" w:firstLine="709"/>
        <w:jc w:val="center"/>
        <w:rPr>
          <w:rFonts w:ascii="Times New Roman" w:hAnsi="Times New Roman" w:cs="Times New Roman"/>
          <w:b/>
          <w:b/>
        </w:rPr>
      </w:pPr>
      <w:r>
        <w:rPr>
          <w:rFonts w:cs="Times New Roman" w:ascii="Times New Roman" w:hAnsi="Times New Roman"/>
          <w:b/>
        </w:rPr>
        <w:t>ВИМОГИ ЩОДО НАДАННЯ ПОСЛУГ ЇДАЛЕНЬ</w:t>
      </w:r>
    </w:p>
    <w:p>
      <w:pPr>
        <w:pStyle w:val="Normal"/>
        <w:spacing w:lineRule="auto" w:line="240" w:before="0" w:after="0"/>
        <w:ind w:left="284" w:firstLine="709"/>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pPr>
        <w:pStyle w:val="Normal"/>
        <w:spacing w:lineRule="auto" w:line="240" w:before="0" w:after="0"/>
        <w:ind w:left="284" w:firstLine="709"/>
        <w:jc w:val="both"/>
        <w:rPr>
          <w:rFonts w:ascii="Times New Roman" w:hAnsi="Times New Roman" w:cs="Times New Roman"/>
        </w:rPr>
      </w:pPr>
      <w:bookmarkStart w:id="11" w:name="_heading=h.gjdgxs"/>
      <w:bookmarkEnd w:id="11"/>
      <w:r>
        <w:rPr>
          <w:rFonts w:cs="Times New Roman" w:ascii="Times New Roman" w:hAnsi="Times New Roman"/>
        </w:rPr>
        <w:t>Учасник розраховує ціну послуги відповідно до примірного меню для різних вікових груп та сезонність.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здійснюватися виключно в приміщеннях їдальні та харчоблоку навчального закладу. Ціна послуг та буфетної продукції має включати в себе витрати на закупку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 xml:space="preserve">Кількість учнів може змінюватися  відповідно до фактичного відвідування. </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 xml:space="preserve">Учасник має врахувати та суворо дотримуватися графіку харчування дітей визначеного керівником закладу. </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 xml:space="preserve">Учасник повинен щодня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w:t>
      </w:r>
      <w:r>
        <w:rPr>
          <w:rFonts w:cs="Times New Roman" w:ascii="Times New Roman" w:hAnsi="Times New Roman"/>
          <w:i/>
        </w:rPr>
        <w:t>(учасник у складі пропозиції повинен надати окреме погодження щодо дотримання цієї вимоги</w:t>
      </w:r>
      <w:r>
        <w:rPr>
          <w:rFonts w:cs="Times New Roman" w:ascii="Times New Roman" w:hAnsi="Times New Roman"/>
        </w:rPr>
        <w:t>) та забезпечити дотримання вимог щодо відбору і зберігання добових проб страв.</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Кількість учнів на харчування узгоджується замовником кожного дня.</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 xml:space="preserve">Протягом надання послуг учасник повинен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w:t>
      </w:r>
      <w:r>
        <w:rPr>
          <w:rFonts w:ascii="Times New Roman" w:hAnsi="Times New Roman"/>
        </w:rPr>
        <w:t>а також необхідним  для роботи технологічним обладнанням (розділові металеві столи,  холодильники двокамерні, ваги для готової продукції, плита газова побутова, сковороди, витяжки тощо).</w:t>
      </w:r>
      <w:r>
        <w:rPr>
          <w:rFonts w:cs="Times New Roman" w:ascii="Times New Roman" w:hAnsi="Times New Roman"/>
        </w:rPr>
        <w:t xml:space="preserve"> </w:t>
      </w:r>
      <w:r>
        <w:rPr>
          <w:rFonts w:ascii="Times New Roman" w:hAnsi="Times New Roman"/>
        </w:rPr>
        <w:t>З метою запобігання зриву харчування необхідно: зазначене обладнання та інше при потребі мати в наявності до укладення договору та встановити за один робочий день до підписання договору,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 xml:space="preserve">Надання послуг повинно здійснюватися лише при наявності умов для дотримання правил особистої гігієни персоналом харчоблоку. </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Протягом надання послуг учасник повинен забезпечувати належний санітарний стан харчоблоку замовника.</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 xml:space="preserve">Учасник повинен надати замовнику послуги, якість яких відповідає наступним нормативним документам: </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Вимогам Закон України «Про дитяче харчування» від 14.09.2006 № 142-V</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Закону України «Про основні принципи та вимоги до безпечності та якості харчових продуктів» від 23.12.1997 № 771/97-ВР.</w:t>
      </w:r>
    </w:p>
    <w:p>
      <w:pPr>
        <w:pStyle w:val="Normal"/>
        <w:spacing w:lineRule="auto" w:line="240" w:before="0" w:after="0"/>
        <w:ind w:left="284" w:firstLine="709"/>
        <w:jc w:val="both"/>
        <w:rPr>
          <w:rFonts w:ascii="Times New Roman" w:hAnsi="Times New Roman" w:cs="Times New Roman"/>
        </w:rPr>
      </w:pPr>
      <w:r>
        <w:rPr>
          <w:rFonts w:cs="Times New Roman" w:ascii="Times New Roman" w:hAnsi="Times New Roman"/>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pacing w:lineRule="auto" w:line="240" w:before="0" w:after="0"/>
        <w:ind w:left="284" w:firstLine="709"/>
        <w:jc w:val="both"/>
        <w:rPr>
          <w:rFonts w:ascii="Times New Roman" w:hAnsi="Times New Roman" w:cs="Times New Roman"/>
        </w:rPr>
      </w:pPr>
      <w:r>
        <w:rPr>
          <w:rFonts w:eastAsia="Times New Roman" w:cs="Times New Roman" w:ascii="Times New Roman" w:hAnsi="Times New Roman"/>
          <w:b/>
          <w:i/>
          <w:color w:val="000000"/>
          <w:sz w:val="24"/>
          <w:szCs w:val="24"/>
          <w:lang w:eastAsia="uk-UA"/>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pacing w:before="0" w:after="0"/>
        <w:ind w:firstLine="567"/>
        <w:jc w:val="both"/>
        <w:rPr>
          <w:rFonts w:ascii="Times New Roman" w:hAnsi="Times New Roman" w:eastAsia="Times New Roman"/>
          <w:sz w:val="24"/>
          <w:szCs w:val="24"/>
        </w:rPr>
      </w:pPr>
      <w:r>
        <w:rPr>
          <w:rFonts w:eastAsia="Times New Roman" w:ascii="Times New Roman" w:hAnsi="Times New Roman"/>
          <w:sz w:val="24"/>
          <w:szCs w:val="24"/>
        </w:rPr>
      </w:r>
    </w:p>
    <w:p>
      <w:pPr>
        <w:pStyle w:val="Style31"/>
        <w:jc w:val="center"/>
        <w:rPr>
          <w:rFonts w:ascii="Times New Roman" w:hAnsi="Times New Roman" w:cs="Times New Roman"/>
          <w:b/>
          <w:b/>
          <w:color w:val="auto"/>
        </w:rPr>
      </w:pPr>
      <w:r>
        <w:rPr>
          <w:rFonts w:cs="Times New Roman" w:ascii="Times New Roman" w:hAnsi="Times New Roman"/>
          <w:b/>
          <w:color w:val="auto"/>
        </w:rPr>
      </w:r>
    </w:p>
    <w:p>
      <w:pPr>
        <w:pStyle w:val="Style31"/>
        <w:rPr>
          <w:rFonts w:ascii="Times New Roman" w:hAnsi="Times New Roman" w:cs="Times New Roman"/>
          <w:b/>
          <w:b/>
          <w:color w:val="auto"/>
        </w:rPr>
      </w:pPr>
      <w:r>
        <w:rPr>
          <w:rFonts w:cs="Times New Roman" w:ascii="Times New Roman" w:hAnsi="Times New Roman"/>
          <w:b/>
          <w:color w:val="auto"/>
        </w:rPr>
      </w:r>
    </w:p>
    <w:p>
      <w:pPr>
        <w:pStyle w:val="Style31"/>
        <w:rPr>
          <w:rFonts w:ascii="Times New Roman" w:hAnsi="Times New Roman" w:cs="Times New Roman"/>
          <w:b/>
          <w:b/>
          <w:color w:val="auto"/>
        </w:rPr>
      </w:pPr>
      <w:r>
        <w:rPr>
          <w:rFonts w:cs="Times New Roman" w:ascii="Times New Roman" w:hAnsi="Times New Roman"/>
          <w:b/>
          <w:color w:val="auto"/>
        </w:rPr>
      </w:r>
    </w:p>
    <w:p>
      <w:pPr>
        <w:pStyle w:val="Normal"/>
        <w:shd w:val="clear" w:color="auto" w:fill="FFFFFF"/>
        <w:spacing w:lineRule="auto" w:line="240" w:before="0" w:after="0"/>
        <w:ind w:firstLine="45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45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45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45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45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45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r>
    </w:p>
    <w:p>
      <w:pPr>
        <w:pStyle w:val="Normal"/>
        <w:spacing w:lineRule="auto" w:line="240" w:before="0" w:after="0"/>
        <w:jc w:val="right"/>
        <w:rPr>
          <w:rFonts w:ascii="Times New Roman" w:hAnsi="Times New Roman" w:cs="Times New Roman"/>
          <w:b/>
          <w:b/>
          <w:bCs/>
          <w:spacing w:val="-7"/>
          <w:sz w:val="24"/>
          <w:szCs w:val="24"/>
          <w:u w:val="single"/>
        </w:rPr>
      </w:pPr>
      <w:r>
        <w:rPr>
          <w:rFonts w:cs="Times New Roman" w:ascii="Times New Roman" w:hAnsi="Times New Roman"/>
          <w:b/>
          <w:bCs/>
          <w:spacing w:val="-7"/>
          <w:sz w:val="24"/>
          <w:szCs w:val="24"/>
          <w:u w:val="single"/>
        </w:rPr>
        <w:t>ДОДАТОК №3</w:t>
      </w:r>
    </w:p>
    <w:p>
      <w:pPr>
        <w:pStyle w:val="Normal"/>
        <w:spacing w:lineRule="auto" w:line="240" w:before="0" w:after="0"/>
        <w:jc w:val="right"/>
        <w:rPr>
          <w:rFonts w:ascii="Times New Roman" w:hAnsi="Times New Roman" w:cs="Times New Roman"/>
          <w:b/>
          <w:b/>
          <w:sz w:val="24"/>
          <w:szCs w:val="24"/>
          <w:u w:val="single"/>
        </w:rPr>
      </w:pPr>
      <w:r>
        <w:rPr>
          <w:rFonts w:cs="Times New Roman" w:ascii="Times New Roman" w:hAnsi="Times New Roman"/>
          <w:b/>
          <w:sz w:val="24"/>
          <w:szCs w:val="24"/>
          <w:u w:val="single"/>
        </w:rPr>
        <w:t>ДО ТЕНДЕРНОЇ ДОКУМЕНТАЦІЇ</w:t>
      </w:r>
    </w:p>
    <w:p>
      <w:pPr>
        <w:pStyle w:val="Normal"/>
        <w:spacing w:lineRule="auto" w:line="240" w:before="0" w:after="0"/>
        <w:jc w:val="right"/>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jc w:val="right"/>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ПРОЄКТ ДОГОВОРУ</w:t>
      </w:r>
    </w:p>
    <w:p>
      <w:pPr>
        <w:pStyle w:val="Normal"/>
        <w:spacing w:lineRule="auto" w:line="24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hanging="2"/>
        <w:jc w:val="center"/>
        <w:rPr>
          <w:rFonts w:ascii="Times New Roman" w:hAnsi="Times New Roman" w:cs="Times New Roman"/>
          <w:b/>
          <w:b/>
        </w:rPr>
      </w:pPr>
      <w:r>
        <w:rPr>
          <w:rFonts w:cs="Times New Roman" w:ascii="Times New Roman" w:hAnsi="Times New Roman"/>
          <w:b/>
        </w:rPr>
        <w:t>ДОГОВІР № ______</w:t>
      </w:r>
    </w:p>
    <w:p>
      <w:pPr>
        <w:pStyle w:val="Normal"/>
        <w:spacing w:lineRule="auto" w:line="240" w:before="0" w:after="0"/>
        <w:ind w:hanging="2"/>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hanging="2"/>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___________       </w:t>
        <w:tab/>
        <w:t xml:space="preserve">        </w:t>
        <w:tab/>
        <w:t xml:space="preserve">                    </w:t>
        <w:tab/>
        <w:t xml:space="preserve">                                            «__» ____________202__ року</w:t>
      </w:r>
    </w:p>
    <w:p>
      <w:pPr>
        <w:pStyle w:val="Normal"/>
        <w:spacing w:lineRule="auto" w:line="240" w:before="0" w:after="0"/>
        <w:ind w:right="-100" w:hanging="2"/>
        <w:jc w:val="both"/>
        <w:rPr>
          <w:rFonts w:ascii="Times New Roman" w:hAnsi="Times New Roman" w:cs="Times New Roman"/>
          <w:b/>
          <w:b/>
        </w:rPr>
      </w:pPr>
      <w:r>
        <w:rPr>
          <w:rFonts w:cs="Times New Roman" w:ascii="Times New Roman" w:hAnsi="Times New Roman"/>
          <w:b/>
        </w:rPr>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b/>
        </w:rPr>
        <w:t>________________________</w:t>
      </w:r>
      <w:r>
        <w:rPr>
          <w:rFonts w:cs="Times New Roman" w:ascii="Times New Roman" w:hAnsi="Times New Roman"/>
        </w:rPr>
        <w:t xml:space="preserve"> в особі _________________________, що діє на підставі ___________________ (далі – Замовник), з однієї сторони, та ____________________________________ в особі ___________________________</w:t>
      </w:r>
      <w:r>
        <w:rPr>
          <w:rFonts w:cs="Times New Roman" w:ascii="Times New Roman" w:hAnsi="Times New Roman"/>
          <w:i/>
        </w:rPr>
        <w:t xml:space="preserve">, </w:t>
      </w:r>
      <w:r>
        <w:rPr>
          <w:rFonts w:cs="Times New Roman" w:ascii="Times New Roman" w:hAnsi="Times New Roman"/>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p>
    <w:p>
      <w:pPr>
        <w:pStyle w:val="Normal"/>
        <w:spacing w:lineRule="auto" w:line="240" w:before="0" w:after="0"/>
        <w:ind w:hanging="2"/>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hanging="2"/>
        <w:jc w:val="center"/>
        <w:rPr>
          <w:rFonts w:ascii="Times New Roman" w:hAnsi="Times New Roman" w:cs="Times New Roman"/>
          <w:b/>
          <w:b/>
        </w:rPr>
      </w:pPr>
      <w:r>
        <w:rPr>
          <w:rFonts w:cs="Times New Roman" w:ascii="Times New Roman" w:hAnsi="Times New Roman"/>
          <w:b/>
        </w:rPr>
        <w:t>І. ПРЕДМЕТ ДОГОВОРУ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xml:space="preserve">1.2. Найменування послуг: </w:t>
      </w:r>
      <w:r>
        <w:rPr>
          <w:rFonts w:cs="Times New Roman" w:ascii="Times New Roman" w:hAnsi="Times New Roman"/>
          <w:b/>
          <w:color w:val="000000"/>
        </w:rPr>
        <w:t xml:space="preserve">____________________ </w:t>
      </w:r>
      <w:r>
        <w:rPr>
          <w:rFonts w:cs="Times New Roman" w:ascii="Times New Roman" w:hAnsi="Times New Roman"/>
        </w:rPr>
        <w:t xml:space="preserve">(далі – послуги). Виконавець надає такі послуги: </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Забезпечення 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пасинків, падчерок, усиновлених) учасників АТО/ООС, у тому числі тих, які загинули (пропали безвісти) або померли, та постраждалих учасників  Революції Гідності та Героїв Небесної Сотні, дітей з числа внутрішньо переміщених осіб чи дітей, які мають статус дитини, яка постраждала внаслідок воєнних дій і збройних конфліктів,  дітей із багатодітних сімей та дітей працівників закладів охорони здоров’я, померлих внаслідок короновірусної хвороби (</w:t>
      </w:r>
      <w:r>
        <w:rPr>
          <w:rFonts w:cs="Times New Roman" w:ascii="Times New Roman" w:hAnsi="Times New Roman"/>
          <w:lang w:val="en-US"/>
        </w:rPr>
        <w:t>COVID</w:t>
      </w:r>
      <w:r>
        <w:rPr>
          <w:rFonts w:cs="Times New Roman" w:ascii="Times New Roman" w:hAnsi="Times New Roman"/>
        </w:rPr>
        <w:t>-19), які навчаються у закладах загальної середньої освіти Львівської міської територіальної громади;</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Забезпечення харчування</w:t>
      </w:r>
      <w:r>
        <w:rPr>
          <w:rFonts w:cs="Times New Roman" w:ascii="Times New Roman" w:hAnsi="Times New Roman"/>
          <w:bCs/>
          <w:shd w:fill="FFFFFF" w:val="clear"/>
        </w:rPr>
        <w:t xml:space="preserve"> дітей-сиріт, дітей, позбавлених батьківського піклування, дітей з особливими освітніми потребами, які навчаються у спеціальних та інклюзивних класах</w:t>
      </w:r>
      <w:r>
        <w:rPr>
          <w:rFonts w:cs="Times New Roman" w:ascii="Times New Roman" w:hAnsi="Times New Roman"/>
        </w:rPr>
        <w:t xml:space="preserve">, дітей </w:t>
      </w:r>
      <w:r>
        <w:rPr>
          <w:rFonts w:cs="Times New Roman" w:ascii="Times New Roman" w:hAnsi="Times New Roman"/>
          <w:bCs/>
          <w:shd w:fill="FFFFFF" w:val="clear"/>
        </w:rPr>
        <w:t>із сімей, які отримують допомогу згідно із Законом України «Про державну соціальну допомогу малозабезпеченим сім’ям».</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1.3. Послуги надаються відповідно до сформованих узгоджених заявок щодо кількості дітей на харчування.</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xml:space="preserve">1.5. Договірні зобов’язання Замовника виникають при наявності відповідних бюджетних асигнувань. </w:t>
      </w:r>
    </w:p>
    <w:p>
      <w:pPr>
        <w:pStyle w:val="Normal"/>
        <w:spacing w:lineRule="auto" w:line="240" w:before="0" w:after="0"/>
        <w:ind w:right="-100" w:hanging="2"/>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right="-100" w:hanging="2"/>
        <w:jc w:val="center"/>
        <w:rPr>
          <w:rFonts w:ascii="Times New Roman" w:hAnsi="Times New Roman" w:cs="Times New Roman"/>
          <w:b/>
          <w:b/>
        </w:rPr>
      </w:pPr>
      <w:r>
        <w:rPr>
          <w:rFonts w:cs="Times New Roman" w:ascii="Times New Roman" w:hAnsi="Times New Roman"/>
          <w:b/>
        </w:rPr>
        <w:t>ІІ. ЯКІСТЬ ПОСЛУГ</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lang w:val="uk-UA"/>
        </w:rPr>
        <w:t>2.2. Виконавець зобов’язується щоденно проводити бракераж страв у відповідності з діючим законодавством України.</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pPr>
        <w:pStyle w:val="Normal"/>
        <w:spacing w:lineRule="auto" w:line="240" w:before="0" w:after="0"/>
        <w:ind w:right="-100" w:hanging="2"/>
        <w:jc w:val="both"/>
        <w:rPr>
          <w:rFonts w:ascii="Times New Roman" w:hAnsi="Times New Roman" w:cs="Times New Roman"/>
          <w:b/>
          <w:b/>
        </w:rPr>
      </w:pPr>
      <w:r>
        <w:rPr>
          <w:rFonts w:cs="Times New Roman" w:ascii="Times New Roman" w:hAnsi="Times New Roman"/>
        </w:rPr>
        <w:t>2.6. Виконавець зобов’язується під час надання послуг застосовувати заходи із захисту довкілля, передбачені законодавством України.</w:t>
      </w:r>
      <w:r>
        <w:rPr>
          <w:rFonts w:cs="Times New Roman" w:ascii="Times New Roman" w:hAnsi="Times New Roman"/>
          <w:b/>
        </w:rPr>
        <w:t xml:space="preserve"> </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ind w:hanging="2"/>
        <w:jc w:val="center"/>
        <w:rPr>
          <w:rFonts w:ascii="Times New Roman" w:hAnsi="Times New Roman" w:cs="Times New Roman"/>
          <w:b/>
          <w:b/>
        </w:rPr>
      </w:pPr>
      <w:r>
        <w:rPr>
          <w:rFonts w:cs="Times New Roman" w:ascii="Times New Roman" w:hAnsi="Times New Roman"/>
          <w:b/>
        </w:rPr>
        <w:t>ІІІ. ЦІНА ДОГОВОРУ</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3.1. Ціна Договору становить  _________ гривень без  ПДВ (сума прописом).</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3.2. Будь-які розрахунки за цим Договором здійснюються у національній валюті України – гривні.</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3.3. Ціна цього Договору може бути зменшена за взаємною згодою Сторін.</w:t>
      </w:r>
    </w:p>
    <w:p>
      <w:pPr>
        <w:pStyle w:val="Normal"/>
        <w:spacing w:lineRule="auto" w:line="240" w:before="0" w:after="0"/>
        <w:ind w:right="-102" w:hanging="2"/>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right="-102" w:hanging="2"/>
        <w:jc w:val="center"/>
        <w:rPr>
          <w:rFonts w:ascii="Times New Roman" w:hAnsi="Times New Roman" w:cs="Times New Roman"/>
          <w:b/>
          <w:b/>
        </w:rPr>
      </w:pPr>
      <w:r>
        <w:rPr>
          <w:rFonts w:cs="Times New Roman" w:ascii="Times New Roman" w:hAnsi="Times New Roman"/>
          <w:b/>
        </w:rPr>
        <w:t>ІV. ПОРЯДОК ЗДІЙСНЕННЯ ОПЛАТИ</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4.3.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spacing w:lineRule="auto" w:line="240" w:before="0" w:after="0"/>
        <w:ind w:right="-102" w:hanging="2"/>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right="-102" w:hanging="2"/>
        <w:jc w:val="center"/>
        <w:rPr>
          <w:rFonts w:ascii="Times New Roman" w:hAnsi="Times New Roman" w:cs="Times New Roman"/>
          <w:b/>
          <w:b/>
        </w:rPr>
      </w:pPr>
      <w:r>
        <w:rPr>
          <w:rFonts w:cs="Times New Roman" w:ascii="Times New Roman" w:hAnsi="Times New Roman"/>
          <w:b/>
        </w:rPr>
        <w:t>V. НАДАННЯ ПОСЛУГ</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5.1. Строк надання послуг: до 30.12.2022 р. включно.</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xml:space="preserve">5.2. Місце надання послуг: </w:t>
      </w:r>
      <w:r>
        <w:rPr>
          <w:rFonts w:cs="Times New Roman" w:ascii="Times New Roman" w:hAnsi="Times New Roman"/>
          <w:b/>
          <w:sz w:val="24"/>
          <w:szCs w:val="24"/>
        </w:rPr>
        <w:t>79069, м. Львів, вул. Брюховицька, 99</w:t>
      </w:r>
      <w:r>
        <w:rPr>
          <w:rFonts w:cs="Times New Roman" w:ascii="Times New Roman" w:hAnsi="Times New Roman"/>
          <w:b/>
        </w:rPr>
        <w:t>.</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xml:space="preserve">5.3. Вартість послуги: </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пасинків, падчерок, усиновлених) учасників АТО/ООС, у тому числі тих, які загинули (пропали безвісти) або померли, та постраждалих учасників  Революції Гідності та Героїв Небесної Сотні, дітей з числа внутрішньо переміщених осіб чи дітей, які мають статус дитини, яка постраждала внаслідок воєнних дій і збройних конфліктів,  дітей із багатодітних сімей та дітей працівників закладів охорони здоров’я, померлих внаслідок короновірусної хвороби (</w:t>
      </w:r>
      <w:r>
        <w:rPr>
          <w:rFonts w:cs="Times New Roman" w:ascii="Times New Roman" w:hAnsi="Times New Roman"/>
          <w:lang w:val="en-US"/>
        </w:rPr>
        <w:t>COVID</w:t>
      </w:r>
      <w:r>
        <w:rPr>
          <w:rFonts w:cs="Times New Roman" w:ascii="Times New Roman" w:hAnsi="Times New Roman"/>
        </w:rPr>
        <w:t>-19), які навчаються у закладах загальної середньої освіти Львівської міської територіальної громади – ________________ грн./день (на одну дитину);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bCs/>
          <w:shd w:fill="FFFFFF" w:val="clear"/>
        </w:rPr>
        <w:t>харчування дітей-сиріт, дітей, позбавлених батьківського піклування, дітей з особливими освітніми потребами, які навчаються у спеціальних та інклюзивних класах</w:t>
      </w:r>
      <w:r>
        <w:rPr>
          <w:rFonts w:cs="Times New Roman" w:ascii="Times New Roman" w:hAnsi="Times New Roman"/>
        </w:rPr>
        <w:t xml:space="preserve">, дітей </w:t>
      </w:r>
      <w:r>
        <w:rPr>
          <w:rFonts w:cs="Times New Roman" w:ascii="Times New Roman" w:hAnsi="Times New Roman"/>
          <w:bCs/>
          <w:shd w:fill="FFFFFF" w:val="clear"/>
        </w:rPr>
        <w:t>із сімей, які отримують допомогу згідно із Законом України «Про державну соціальну допомогу малозабезпеченим сім’ям» – ___________грн/день (на одну дитину).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5.6. Замовник може визначити та узгодити з Виконавцем форму організації послуги  харчування, в тому числі:</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мультипрофільне харчування, що передбачає пропозицію 2-3 комплексів страв на вибір;</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мультипрофільне харчування «Шведській стіл», що передбачає пропозицію самостійного вибору окремих блюд з числа запропонованих у  меню-розкладі (основного блюда, салату, фруктів тощо);</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xml:space="preserve">- напівфабрикатної лінійки продуктів, що передбачає використання напівфабрикатів та заморожених продуктів, що відповідають вимогам і нормам  харчування дітей в закладах освіти.  </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5.9.1. За результатами перевірки складається Акт про проведення перевірки, який підписується представниками обох Сторін.</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5.9.2. Замовник з власної ініціативи має право проводити перевірки надання послуги за цим Договором (наприклад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spacing w:lineRule="auto" w:line="240" w:before="0" w:after="0"/>
        <w:ind w:right="-102" w:hanging="2"/>
        <w:jc w:val="center"/>
        <w:rPr>
          <w:rFonts w:ascii="Times New Roman" w:hAnsi="Times New Roman" w:cs="Times New Roman"/>
          <w:b/>
          <w:b/>
        </w:rPr>
      </w:pPr>
      <w:r>
        <w:rPr>
          <w:rFonts w:cs="Times New Roman" w:ascii="Times New Roman" w:hAnsi="Times New Roman"/>
          <w:b/>
        </w:rPr>
        <w:t>VІ. ПРАВА ТА ОБОВ´ЯЗКИ СТОРІН</w:t>
      </w:r>
    </w:p>
    <w:p>
      <w:pPr>
        <w:pStyle w:val="Normal"/>
        <w:spacing w:lineRule="auto" w:line="240" w:before="0" w:after="0"/>
        <w:ind w:right="-102" w:hanging="2"/>
        <w:jc w:val="both"/>
        <w:rPr>
          <w:rFonts w:ascii="Times New Roman" w:hAnsi="Times New Roman" w:cs="Times New Roman"/>
          <w:b/>
          <w:b/>
        </w:rPr>
      </w:pPr>
      <w:r>
        <w:rPr>
          <w:rFonts w:cs="Times New Roman" w:ascii="Times New Roman" w:hAnsi="Times New Roman"/>
          <w:b/>
        </w:rPr>
        <w:t>6.1. Замовник зобов’язаний:</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6.1.1. Своєчасно та в повному обсязі сплачувати за надані послуги відповідно до умов цього Договору.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6.1.2. Приймати надані послуги належної якості згідно з Актом приймання-передачі наданих послуг.</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6.1.4. У разі зміни реквізитів повідомити Виконавця письмово протягом 5 робочих днів з дати їх зміни;</w:t>
      </w:r>
    </w:p>
    <w:p>
      <w:pPr>
        <w:pStyle w:val="Normal"/>
        <w:spacing w:lineRule="auto" w:line="240" w:before="0" w:after="0"/>
        <w:ind w:right="-100" w:hanging="2"/>
        <w:jc w:val="both"/>
        <w:rPr>
          <w:rFonts w:ascii="Times New Roman" w:hAnsi="Times New Roman" w:cs="Times New Roman"/>
          <w:b/>
          <w:b/>
        </w:rPr>
      </w:pPr>
      <w:r>
        <w:rPr>
          <w:rFonts w:cs="Times New Roman" w:ascii="Times New Roman" w:hAnsi="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pPr>
        <w:pStyle w:val="Normal"/>
        <w:spacing w:lineRule="auto" w:line="240" w:before="0" w:after="0"/>
        <w:ind w:right="-102" w:hanging="2"/>
        <w:jc w:val="both"/>
        <w:rPr>
          <w:rFonts w:ascii="Times New Roman" w:hAnsi="Times New Roman" w:cs="Times New Roman"/>
          <w:b/>
          <w:b/>
        </w:rPr>
      </w:pPr>
      <w:r>
        <w:rPr>
          <w:rFonts w:cs="Times New Roman" w:ascii="Times New Roman" w:hAnsi="Times New Roman"/>
          <w:b/>
        </w:rPr>
        <w:t xml:space="preserve">6.2. Замовник має право: </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6.2.2. Вимагати від Виконавця своєчасного та належного виконання умов цього Договору.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6.2.3. Зменшувати обсяг закупівлі послуги та ціну цього Договору з урахуванням фактичного обсягу видатків.</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 .</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6.2.5. Щоденно здійснювати контроль за якістю харчування.</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6.2.6. Проводити перевірки надання Виконавцем послуги з організації харчування дітей у частині якості та кількості надання послуги.</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6.2.7. Контролювати обсяги послуг, що надаються за цим Договором, у тому числі шляхом перевірки журналів обліку дітей, які харчуються.</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6.2.10. У разі встановлення Замовником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6.2.11. Вносити зміни до цього Договору у випадках, передбачених законодавством та цим Договором, за погодженням з Виконавцем.</w:t>
      </w:r>
    </w:p>
    <w:p>
      <w:pPr>
        <w:pStyle w:val="Normal"/>
        <w:spacing w:lineRule="auto" w:line="240" w:before="0" w:after="0"/>
        <w:ind w:right="-102" w:hanging="2"/>
        <w:jc w:val="both"/>
        <w:rPr>
          <w:rFonts w:ascii="Times New Roman" w:hAnsi="Times New Roman" w:cs="Times New Roman"/>
          <w:b/>
          <w:b/>
        </w:rPr>
      </w:pPr>
      <w:r>
        <w:rPr>
          <w:rFonts w:cs="Times New Roman" w:ascii="Times New Roman" w:hAnsi="Times New Roman"/>
          <w:b/>
        </w:rPr>
        <w:t>6.3. Виконавець зобов’язаний:</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6.3.1. Забезпечити надання послуг у строки, встановлені цим Договором.</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6.3.2. Забезпечити надання послуг, якість яких відповідає умовам, встановленим розділом ІІ цього Договору.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6.3.3. Під час надання послуг дотримуватись примірного чотиритижневого сезонного меню погодженого з Держпродспоживслужбою та директором навчального закладу.</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6.3.4. Дотримуватися норм харчування відповідно до вимог законодавства, яке регулює надання послуг громадського харчування.</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6.3.6. Спільно з Замовником щоденно оформляти акти реалізації страв.</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6.3.8. Мати спеціалізований персонал для забезпечення постачання якісної продукції харчування.</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Pr>
          <w:rFonts w:cs="Times New Roman" w:ascii="Times New Roman" w:hAnsi="Times New Roman"/>
          <w:color w:val="FF0000"/>
        </w:rPr>
        <w:t xml:space="preserve"> </w:t>
      </w:r>
      <w:r>
        <w:rPr>
          <w:rFonts w:cs="Times New Roman" w:ascii="Times New Roman" w:hAnsi="Times New Roman"/>
        </w:rPr>
        <w:t>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lang w:val="uk-UA"/>
        </w:rPr>
        <w:t>6.3.10. Організовувати доставку автотранспортом необхідних продуктів, вивіз тари з приміщень харчоблоків.</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spacing w:before="0" w:after="0"/>
        <w:jc w:val="both"/>
        <w:rPr>
          <w:rFonts w:ascii="Times New Roman" w:hAnsi="Times New Roman" w:cs="Times New Roman"/>
        </w:rPr>
      </w:pPr>
      <w:r>
        <w:rPr>
          <w:rFonts w:cs="Times New Roman" w:ascii="Times New Roman" w:hAnsi="Times New Roman"/>
        </w:rPr>
        <w:t>6.3.12. На момент початку дії договору забезпечити укладання договору на щоденний вивіз продуктових відходів.</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6.3.13. Забезпечити проведення коштом Виконавця лабораторних досліджень щодо якісних показників (характеристик) харчових продуктів (готової страви);</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6.3.14.  У разі зміни реквізитів повідомити Замовника письмово протягом 10 робочих днів з дати їх зміни.</w:t>
      </w:r>
    </w:p>
    <w:p>
      <w:pPr>
        <w:pStyle w:val="Normal"/>
        <w:spacing w:lineRule="auto" w:line="240" w:before="0" w:after="0"/>
        <w:ind w:right="-102" w:hanging="2"/>
        <w:jc w:val="both"/>
        <w:rPr>
          <w:rFonts w:ascii="Times New Roman" w:hAnsi="Times New Roman" w:cs="Times New Roman"/>
          <w:b/>
          <w:b/>
        </w:rPr>
      </w:pPr>
      <w:r>
        <w:rPr>
          <w:rFonts w:cs="Times New Roman" w:ascii="Times New Roman" w:hAnsi="Times New Roman"/>
          <w:b/>
        </w:rPr>
        <w:t>6.4. Виконавець має право:</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6.4.1. Своєчасно та в повному обсязі отримувати кошти за надані послуги відповідно до умов Договору.</w:t>
      </w:r>
    </w:p>
    <w:p>
      <w:pPr>
        <w:pStyle w:val="Normal"/>
        <w:spacing w:lineRule="auto" w:line="240" w:before="0" w:after="0"/>
        <w:ind w:right="-100" w:hanging="2"/>
        <w:jc w:val="both"/>
        <w:rPr>
          <w:rFonts w:ascii="Times New Roman" w:hAnsi="Times New Roman" w:cs="Times New Roman"/>
          <w:color w:val="FF0000"/>
        </w:rPr>
      </w:pPr>
      <w:r>
        <w:rPr>
          <w:rFonts w:cs="Times New Roman" w:ascii="Times New Roman" w:hAnsi="Times New Roman"/>
        </w:rPr>
        <w:t xml:space="preserve">6.4.2. Достроково розірвати цей Договір в односторонньому порядку </w:t>
      </w:r>
      <w:r>
        <w:rPr>
          <w:rFonts w:cs="Times New Roman" w:ascii="Times New Roman" w:hAnsi="Times New Roman"/>
          <w:i/>
        </w:rPr>
        <w:t>відповідно до норм законодавства</w:t>
      </w:r>
      <w:r>
        <w:rPr>
          <w:rFonts w:cs="Times New Roman" w:ascii="Times New Roman" w:hAnsi="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r>
        <w:rPr>
          <w:rFonts w:cs="Times New Roman" w:ascii="Times New Roman" w:hAnsi="Times New Roman"/>
          <w:color w:val="FF0000"/>
        </w:rPr>
        <w:t>.</w:t>
      </w:r>
    </w:p>
    <w:p>
      <w:pPr>
        <w:pStyle w:val="Normal"/>
        <w:spacing w:lineRule="auto" w:line="240" w:before="0" w:after="0"/>
        <w:ind w:right="-102" w:hanging="2"/>
        <w:jc w:val="center"/>
        <w:rPr>
          <w:rFonts w:ascii="Times New Roman" w:hAnsi="Times New Roman" w:cs="Times New Roman"/>
          <w:b/>
          <w:b/>
        </w:rPr>
      </w:pPr>
      <w:r>
        <w:rPr>
          <w:rFonts w:cs="Times New Roman" w:ascii="Times New Roman" w:hAnsi="Times New Roman"/>
          <w:b/>
        </w:rPr>
        <w:t>VIІ. ВІДПОВІДАЛЬНІСТЬ СТОРІН</w:t>
      </w:r>
    </w:p>
    <w:p>
      <w:pPr>
        <w:pStyle w:val="Normal"/>
        <w:spacing w:lineRule="auto" w:line="240" w:before="0" w:after="0"/>
        <w:ind w:right="-102" w:hanging="2"/>
        <w:jc w:val="both"/>
        <w:rPr>
          <w:rFonts w:ascii="Times New Roman" w:hAnsi="Times New Roman" w:cs="Times New Roman"/>
        </w:rPr>
      </w:pPr>
      <w:r>
        <w:rPr>
          <w:rFonts w:cs="Times New Roman" w:ascii="Times New Roman" w:hAnsi="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pPr>
        <w:pStyle w:val="Normal"/>
        <w:spacing w:lineRule="auto" w:line="240" w:before="0" w:after="0"/>
        <w:ind w:right="-102" w:hanging="2"/>
        <w:jc w:val="both"/>
        <w:rPr>
          <w:rFonts w:ascii="Times New Roman" w:hAnsi="Times New Roman" w:cs="Times New Roman"/>
        </w:rPr>
      </w:pPr>
      <w:r>
        <w:rPr>
          <w:rFonts w:cs="Times New Roman" w:ascii="Times New Roman" w:hAnsi="Times New Roman"/>
        </w:rPr>
        <w:t>7.2. У разі порушення Виконавцем своїх зобов’язань за цим Договором Замовник має право  вимагати сплати наступних штрафних санкцій:</w:t>
      </w:r>
    </w:p>
    <w:p>
      <w:pPr>
        <w:pStyle w:val="Normal"/>
        <w:spacing w:lineRule="auto" w:line="240" w:before="0" w:after="0"/>
        <w:ind w:right="-102" w:hanging="2"/>
        <w:jc w:val="both"/>
        <w:rPr>
          <w:rFonts w:ascii="Times New Roman" w:hAnsi="Times New Roman" w:cs="Times New Roman"/>
        </w:rPr>
      </w:pPr>
      <w:r>
        <w:rPr>
          <w:rFonts w:cs="Times New Roman" w:ascii="Times New Roman" w:hAnsi="Times New Roma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pPr>
        <w:pStyle w:val="Normal"/>
        <w:spacing w:lineRule="auto" w:line="240" w:before="0" w:after="0"/>
        <w:ind w:right="-100" w:hanging="2"/>
        <w:jc w:val="both"/>
        <w:rPr>
          <w:rFonts w:ascii="Times New Roman" w:hAnsi="Times New Roman" w:cs="Times New Roman"/>
          <w:highlight w:val="white"/>
        </w:rPr>
      </w:pPr>
      <w:r>
        <w:rPr>
          <w:rFonts w:cs="Times New Roman" w:ascii="Times New Roman" w:hAnsi="Times New Roman"/>
        </w:rPr>
        <w:t>7.2.3. </w:t>
      </w:r>
      <w:r>
        <w:rPr>
          <w:rFonts w:cs="Times New Roman" w:ascii="Times New Roman" w:hAnsi="Times New Roman"/>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7.3.1. Виконавець зобов’язаний сплатити Замовнику штрафні санкції у строки та у порядку, визначеному законодавством;</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w:t>
      </w:r>
      <w:r>
        <w:rPr>
          <w:rFonts w:cs="Times New Roman" w:ascii="Times New Roman" w:hAnsi="Times New Roman"/>
          <w:i/>
        </w:rPr>
        <w:t>посилання на пункт цього Договору, нормативно-правового акта</w:t>
      </w:r>
      <w:r>
        <w:rPr>
          <w:rFonts w:cs="Times New Roman" w:ascii="Times New Roman" w:hAnsi="Times New Roman"/>
        </w:rPr>
        <w:t>), їх розмір та загальна сума;</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7.3.3. Застосування штрафних санкцій не звільняє Виконавця від обов’язку виконання своїх зобов’язань за цим Договором.</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spacing w:lineRule="auto" w:line="240" w:before="0" w:after="0"/>
        <w:ind w:hanging="2"/>
        <w:jc w:val="center"/>
        <w:rPr>
          <w:rFonts w:ascii="Times New Roman" w:hAnsi="Times New Roman" w:cs="Times New Roman"/>
          <w:b/>
          <w:b/>
        </w:rPr>
      </w:pPr>
      <w:r>
        <w:rPr>
          <w:rFonts w:cs="Times New Roman" w:ascii="Times New Roman" w:hAnsi="Times New Roman"/>
          <w:b/>
        </w:rPr>
        <w:t>VIІІ. ОПЕРАТИВНО-ГОСПОДАРСЬКІ САНКЦІЇ</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cs="Times New Roman" w:ascii="Times New Roman" w:hAnsi="Times New Roman"/>
          <w:i/>
        </w:rPr>
        <w:t>(пункт 4 частини першої статті 236 Господарського кодексу України)</w:t>
      </w:r>
      <w:r>
        <w:rPr>
          <w:rFonts w:cs="Times New Roman" w:ascii="Times New Roman" w:hAnsi="Times New Roman"/>
        </w:rPr>
        <w:t>.</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 якості надання послуг;</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 розірвання аналогічного за своєю природою договору з Замовником у разі прострочення строку виконання зобов’язань;</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 розірвання аналогічного за своєю природою договору з Замовником у разі неналежного виконання зобов’язань.</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spacing w:lineRule="auto" w:line="240" w:before="0" w:after="0"/>
        <w:ind w:right="-102" w:hanging="2"/>
        <w:jc w:val="center"/>
        <w:rPr>
          <w:rFonts w:ascii="Times New Roman" w:hAnsi="Times New Roman" w:cs="Times New Roman"/>
          <w:b/>
          <w:b/>
        </w:rPr>
      </w:pPr>
      <w:r>
        <w:rPr>
          <w:rFonts w:cs="Times New Roman" w:ascii="Times New Roman" w:hAnsi="Times New Roman"/>
          <w:b/>
        </w:rPr>
        <w:t>ІХ. ОБСТАВИНИ НЕПЕРЕБОРНОЇ СИЛИ</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pPr>
        <w:pStyle w:val="Normal"/>
        <w:spacing w:lineRule="auto" w:line="240" w:before="0" w:after="0"/>
        <w:ind w:hanging="2"/>
        <w:jc w:val="both"/>
        <w:rPr>
          <w:rFonts w:ascii="Times New Roman" w:hAnsi="Times New Roman" w:cs="Times New Roman"/>
          <w:color w:val="FF0000"/>
        </w:rPr>
      </w:pPr>
      <w:r>
        <w:rPr>
          <w:rFonts w:cs="Times New Roman" w:ascii="Times New Roman" w:hAnsi="Times New Roma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pPr>
        <w:pStyle w:val="Normal"/>
        <w:spacing w:lineRule="auto" w:line="240" w:before="0" w:after="0"/>
        <w:ind w:hanging="2"/>
        <w:jc w:val="center"/>
        <w:rPr>
          <w:rFonts w:ascii="Times New Roman" w:hAnsi="Times New Roman" w:cs="Times New Roman"/>
          <w:b/>
          <w:b/>
        </w:rPr>
      </w:pPr>
      <w:r>
        <w:rPr>
          <w:rFonts w:cs="Times New Roman" w:ascii="Times New Roman" w:hAnsi="Times New Roman"/>
          <w:b/>
        </w:rPr>
        <w:t>Х. АНТИКОРУПЦІЙНЕ ЗАСТЕРЕЖЕННЯ</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10.1. Сторони зобов’язуються забезпечити повну відповідальність свого персоналу вимогам антикорупційного законодавства України.</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spacing w:lineRule="auto" w:line="240" w:before="0" w:after="0"/>
        <w:ind w:right="-102" w:hanging="2"/>
        <w:jc w:val="center"/>
        <w:rPr>
          <w:rFonts w:ascii="Times New Roman" w:hAnsi="Times New Roman" w:cs="Times New Roman"/>
          <w:b/>
          <w:b/>
        </w:rPr>
      </w:pPr>
      <w:r>
        <w:rPr>
          <w:rFonts w:cs="Times New Roman" w:ascii="Times New Roman" w:hAnsi="Times New Roman"/>
          <w:b/>
        </w:rPr>
        <w:t>XІ. ПОРЯДОК ВИРІШЕННЯ СПОРІВ</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11.2. У разі недосягнення Сторонами згоди спори (розбіжності) вирішуються у судовому порядку.</w:t>
      </w:r>
    </w:p>
    <w:p>
      <w:pPr>
        <w:pStyle w:val="Normal"/>
        <w:spacing w:lineRule="auto" w:line="240" w:before="0" w:after="0"/>
        <w:ind w:right="-102" w:hanging="2"/>
        <w:jc w:val="center"/>
        <w:rPr>
          <w:rFonts w:ascii="Times New Roman" w:hAnsi="Times New Roman" w:cs="Times New Roman"/>
          <w:b/>
          <w:b/>
        </w:rPr>
      </w:pPr>
      <w:r>
        <w:rPr>
          <w:rFonts w:cs="Times New Roman" w:ascii="Times New Roman" w:hAnsi="Times New Roman"/>
          <w:b/>
        </w:rPr>
        <w:t>XІІ. СТРОК ДІЇ ДОГОВОРУ</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pPr>
        <w:pStyle w:val="Normal"/>
        <w:spacing w:lineRule="auto" w:line="240" w:before="0" w:after="0"/>
        <w:ind w:right="-100" w:hanging="2"/>
        <w:jc w:val="both"/>
        <w:rPr>
          <w:rFonts w:ascii="Times New Roman" w:hAnsi="Times New Roman" w:cs="Times New Roman"/>
        </w:rPr>
      </w:pPr>
      <w:r>
        <w:rPr>
          <w:rFonts w:cs="Times New Roman" w:ascii="Times New Roman" w:hAnsi="Times New Roman"/>
        </w:rPr>
        <w:t>12.2. Дія цього Договору може продовжуватися на строк, достатній для проведення процедури закупівлі</w:t>
      </w:r>
      <w:r>
        <w:rPr>
          <w:rFonts w:cs="Times New Roman" w:ascii="Times New Roman" w:hAnsi="Times New Roman"/>
          <w:highlight w:val="white"/>
        </w:rPr>
        <w:t xml:space="preserve"> на початку наступного року в </w:t>
      </w:r>
      <w:r>
        <w:rPr>
          <w:rFonts w:cs="Times New Roman" w:ascii="Times New Roman" w:hAnsi="Times New Roman"/>
        </w:rPr>
        <w:t>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pPr>
        <w:pStyle w:val="Normal"/>
        <w:spacing w:lineRule="auto" w:line="240" w:before="0" w:after="0"/>
        <w:ind w:hanging="2"/>
        <w:jc w:val="center"/>
        <w:rPr>
          <w:rFonts w:ascii="Times New Roman" w:hAnsi="Times New Roman" w:cs="Times New Roman"/>
          <w:b/>
          <w:b/>
        </w:rPr>
      </w:pPr>
      <w:r>
        <w:rPr>
          <w:rFonts w:cs="Times New Roman" w:ascii="Times New Roman" w:hAnsi="Times New Roman"/>
          <w:b/>
          <w:lang w:val="uk-UA"/>
        </w:rPr>
        <w:t xml:space="preserve">ХІІІ. ПОРЯДОК ЗМІНИ УМОВ ДОГОВОРУ </w:t>
      </w:r>
    </w:p>
    <w:p>
      <w:pPr>
        <w:pStyle w:val="Just"/>
        <w:spacing w:before="0" w:after="0"/>
        <w:rPr>
          <w:lang w:val="uk-UA"/>
        </w:rPr>
      </w:pPr>
      <w:r>
        <w:rPr>
          <w:lang w:val="uk-UA"/>
        </w:rPr>
        <w:t>13.1. Умови цього Договору не повинні відрізнятися від змісту тендерної пропозиції за результатами</w:t>
      </w:r>
      <w:bookmarkStart w:id="12" w:name="w1_294"/>
      <w:r>
        <w:rPr>
          <w:lang w:val="uk-UA"/>
        </w:rPr>
        <w:t xml:space="preserve"> електр</w:t>
      </w:r>
      <w:bookmarkEnd w:id="12"/>
      <w:r>
        <w:rPr>
          <w:lang w:val="uk-UA"/>
        </w:rPr>
        <w:t>онного аукціону (у тому числі ціни за одиницю товару) переможця процедури закупівлі.</w:t>
      </w:r>
    </w:p>
    <w:p>
      <w:pPr>
        <w:pStyle w:val="Just"/>
        <w:spacing w:before="0" w:after="0"/>
        <w:rPr>
          <w:lang w:val="uk-UA"/>
        </w:rPr>
      </w:pPr>
      <w:r>
        <w:rPr>
          <w:lang w:val="uk-UA"/>
        </w:rPr>
        <w:t>13.2. Істотні умови цього Договору не можуть змінюватися після його підписання до виконання зобов'язань сторонами в повному обсязі, крім випадків:</w:t>
      </w:r>
    </w:p>
    <w:p>
      <w:pPr>
        <w:pStyle w:val="Normal"/>
        <w:widowControl w:val="false"/>
        <w:spacing w:before="0" w:after="0"/>
        <w:ind w:firstLine="567"/>
        <w:jc w:val="both"/>
        <w:rPr>
          <w:rFonts w:ascii="Times New Roman" w:hAnsi="Times New Roman" w:cs="Times New Roman"/>
          <w:sz w:val="24"/>
          <w:szCs w:val="24"/>
        </w:rPr>
      </w:pPr>
      <w:r>
        <w:rPr>
          <w:rFonts w:cs="Times New Roman" w:ascii="Times New Roman" w:hAnsi="Times New Roman"/>
          <w:sz w:val="24"/>
          <w:szCs w:val="24"/>
        </w:rPr>
        <w:t>1) зменшення обсягів закупівлі, зокрема з урахуванням фактичного обсягу видатків замовника;</w:t>
      </w:r>
    </w:p>
    <w:p>
      <w:pPr>
        <w:pStyle w:val="Normal"/>
        <w:widowControl w:val="false"/>
        <w:spacing w:before="0" w:after="0"/>
        <w:ind w:firstLine="567"/>
        <w:jc w:val="both"/>
        <w:rPr>
          <w:rFonts w:ascii="Times New Roman" w:hAnsi="Times New Roman" w:cs="Times New Roman"/>
          <w:sz w:val="24"/>
          <w:szCs w:val="24"/>
        </w:rPr>
      </w:pPr>
      <w:r>
        <w:rPr>
          <w:rFonts w:cs="Times New Roman"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pacing w:before="0" w:after="0"/>
        <w:ind w:firstLine="567"/>
        <w:jc w:val="both"/>
        <w:rPr>
          <w:rFonts w:ascii="Times New Roman" w:hAnsi="Times New Roman" w:cs="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before="0" w:after="0"/>
        <w:ind w:firstLine="567"/>
        <w:jc w:val="both"/>
        <w:rPr>
          <w:rFonts w:ascii="Times New Roman" w:hAnsi="Times New Roman" w:cs="Times New Roman"/>
          <w:sz w:val="24"/>
          <w:szCs w:val="24"/>
        </w:rPr>
      </w:pPr>
      <w:r>
        <w:rPr>
          <w:rFonts w:cs="Times New Roman"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before="0" w:after="0"/>
        <w:ind w:firstLine="567"/>
        <w:jc w:val="both"/>
        <w:rPr>
          <w:rFonts w:ascii="Times New Roman" w:hAnsi="Times New Roman" w:cs="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pPr>
        <w:pStyle w:val="Normal"/>
        <w:widowControl w:val="false"/>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before="0" w:after="0"/>
        <w:ind w:firstLine="567"/>
        <w:jc w:val="both"/>
        <w:rPr>
          <w:rFonts w:ascii="Times New Roman" w:hAnsi="Times New Roman" w:cs="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pacing w:before="0" w:after="0"/>
        <w:ind w:firstLine="567"/>
        <w:jc w:val="both"/>
        <w:rPr>
          <w:rFonts w:ascii="Times New Roman" w:hAnsi="Times New Roman" w:cs="Times New Roman"/>
          <w:sz w:val="24"/>
          <w:szCs w:val="24"/>
        </w:rPr>
      </w:pPr>
      <w:r>
        <w:rPr>
          <w:rFonts w:cs="Times New Roman" w:ascii="Times New Roman" w:hAnsi="Times New Roman"/>
          <w:sz w:val="24"/>
          <w:szCs w:val="24"/>
        </w:rPr>
        <w:t>8) зміни умов у зв’язку із застосуванням положень частини шостої статті 41 Закону України «Про публічні закупівлі»</w:t>
      </w:r>
    </w:p>
    <w:p>
      <w:pPr>
        <w:pStyle w:val="Just"/>
        <w:spacing w:before="0" w:after="0"/>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Just"/>
        <w:spacing w:before="0" w:after="0"/>
        <w:rPr>
          <w:lang w:val="uk-UA"/>
        </w:rPr>
      </w:pPr>
      <w:r>
        <w:rPr>
          <w:lang w:val="uk-UA"/>
        </w:rPr>
        <w:t>13.3. Пропозиції щодо внесення змін до цього Договору може робити кожна із Сторін цього Договору.</w:t>
      </w:r>
    </w:p>
    <w:p>
      <w:pPr>
        <w:pStyle w:val="Just"/>
        <w:spacing w:before="0" w:after="0"/>
        <w:rPr>
          <w:lang w:val="uk-UA"/>
        </w:rPr>
      </w:pPr>
      <w:r>
        <w:rPr>
          <w:lang w:val="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Just"/>
        <w:spacing w:before="0" w:after="0"/>
        <w:rPr>
          <w:lang w:val="uk-UA"/>
        </w:rPr>
      </w:pPr>
      <w:r>
        <w:rPr>
          <w:lang w:val="uk-UA"/>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lineRule="auto" w:line="240" w:before="0" w:after="0"/>
        <w:ind w:right="-100" w:hanging="2"/>
        <w:jc w:val="center"/>
        <w:rPr>
          <w:rFonts w:ascii="Times New Roman" w:hAnsi="Times New Roman" w:cs="Times New Roman"/>
          <w:b/>
          <w:b/>
        </w:rPr>
      </w:pPr>
      <w:r>
        <w:rPr>
          <w:rFonts w:cs="Times New Roman" w:ascii="Times New Roman" w:hAnsi="Times New Roman"/>
          <w:b/>
        </w:rPr>
        <w:t>ХІV. ПРИКІНЦЕВІ ПОЛОЖЕННЯ</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14.2. Відступлення права вимоги та (або) переведення боргу за цим Договором однією із Сторін до третіх осіб не допускається.</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spacing w:lineRule="auto" w:line="240" w:before="0" w:after="0"/>
        <w:ind w:hanging="2"/>
        <w:jc w:val="both"/>
        <w:rPr>
          <w:rFonts w:ascii="Times New Roman" w:hAnsi="Times New Roman" w:cs="Times New Roman"/>
        </w:rPr>
      </w:pPr>
      <w:r>
        <w:rPr>
          <w:rFonts w:cs="Times New Roman" w:ascii="Times New Roman" w:hAnsi="Times New Roman"/>
        </w:rPr>
      </w:r>
    </w:p>
    <w:p>
      <w:pPr>
        <w:pStyle w:val="Normal"/>
        <w:spacing w:lineRule="auto" w:line="240" w:before="0" w:after="0"/>
        <w:ind w:right="-102" w:hanging="2"/>
        <w:jc w:val="both"/>
        <w:rPr>
          <w:rFonts w:ascii="Times New Roman" w:hAnsi="Times New Roman" w:cs="Times New Roman"/>
        </w:rPr>
      </w:pPr>
      <w:r>
        <w:rPr>
          <w:rFonts w:cs="Times New Roman" w:ascii="Times New Roman" w:hAnsi="Times New Roman"/>
        </w:rPr>
      </w:r>
    </w:p>
    <w:tbl>
      <w:tblPr>
        <w:tblStyle w:val="1f3"/>
        <w:tblW w:w="9841" w:type="dxa"/>
        <w:jc w:val="left"/>
        <w:tblInd w:w="-35" w:type="dxa"/>
        <w:tblLayout w:type="fixed"/>
        <w:tblCellMar>
          <w:top w:w="100" w:type="dxa"/>
          <w:left w:w="80" w:type="dxa"/>
          <w:bottom w:w="100" w:type="dxa"/>
          <w:right w:w="80" w:type="dxa"/>
        </w:tblCellMar>
        <w:tblLook w:firstRow="0" w:noVBand="0" w:lastRow="0" w:firstColumn="0" w:lastColumn="0" w:noHBand="0" w:val="0000"/>
      </w:tblPr>
      <w:tblGrid>
        <w:gridCol w:w="5089"/>
        <w:gridCol w:w="4751"/>
      </w:tblGrid>
      <w:tr>
        <w:trPr/>
        <w:tc>
          <w:tcPr>
            <w:tcW w:w="5089" w:type="dxa"/>
            <w:tcBorders/>
            <w:shd w:color="auto" w:fill="FFFFFF" w:val="clear"/>
          </w:tcPr>
          <w:p>
            <w:pPr>
              <w:pStyle w:val="Normal"/>
              <w:widowControl w:val="false"/>
              <w:suppressAutoHyphens w:val="true"/>
              <w:spacing w:lineRule="auto" w:line="240" w:before="0" w:after="0"/>
              <w:ind w:hanging="2"/>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Замовник</w:t>
            </w:r>
          </w:p>
          <w:p>
            <w:pPr>
              <w:pStyle w:val="Normal"/>
              <w:widowControl w:val="false"/>
              <w:suppressAutoHyphens w:val="true"/>
              <w:spacing w:lineRule="auto" w:line="240" w:before="0" w:after="0"/>
              <w:ind w:hanging="2"/>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______________________________________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Адреса:______________________________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_____________________________________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р/р №________________________________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в ____________________________________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Код ЄДРПОУ 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тел._____________________________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ind w:hanging="2"/>
              <w:jc w:val="left"/>
              <w:rPr>
                <w:rFonts w:ascii="Times New Roman" w:hAnsi="Times New Roman" w:cs="Times New Roman"/>
                <w:b/>
                <w:b/>
              </w:rPr>
            </w:pPr>
            <w:r>
              <w:rPr>
                <w:rFonts w:eastAsia="" w:cs="Times New Roman" w:ascii="Times New Roman" w:hAnsi="Times New Roman"/>
                <w:b/>
                <w:kern w:val="0"/>
                <w:sz w:val="22"/>
                <w:szCs w:val="22"/>
                <w:lang w:val="uk-UA" w:eastAsia="uk-UA" w:bidi="ar-SA"/>
              </w:rPr>
              <w:t>_____________________/________________/</w:t>
            </w:r>
          </w:p>
        </w:tc>
        <w:tc>
          <w:tcPr>
            <w:tcW w:w="4751" w:type="dxa"/>
            <w:tcBorders/>
            <w:shd w:color="auto" w:fill="FFFFFF" w:val="clear"/>
          </w:tcPr>
          <w:p>
            <w:pPr>
              <w:pStyle w:val="Normal"/>
              <w:widowControl w:val="false"/>
              <w:suppressAutoHyphens w:val="true"/>
              <w:spacing w:lineRule="auto" w:line="240" w:before="0" w:after="0"/>
              <w:ind w:hanging="2"/>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Виконавець</w:t>
            </w:r>
          </w:p>
          <w:p>
            <w:pPr>
              <w:pStyle w:val="Normal"/>
              <w:widowControl w:val="false"/>
              <w:suppressAutoHyphens w:val="true"/>
              <w:spacing w:lineRule="auto" w:line="240" w:before="0" w:after="0"/>
              <w:ind w:hanging="2"/>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___________________________________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Адреса:______________________________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_____________________________________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р/р №________________________________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в ___________________________________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Код ЄДРПОУ 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eastAsia="" w:cs="Times New Roman" w:ascii="Times New Roman" w:hAnsi="Times New Roman"/>
                <w:kern w:val="0"/>
                <w:sz w:val="22"/>
                <w:szCs w:val="22"/>
                <w:lang w:val="uk-UA" w:eastAsia="uk-UA" w:bidi="ar-SA"/>
              </w:rPr>
              <w:t>тел._____________________________</w:t>
            </w:r>
          </w:p>
          <w:p>
            <w:pPr>
              <w:pStyle w:val="Normal"/>
              <w:widowControl w:val="false"/>
              <w:suppressAutoHyphens w:val="true"/>
              <w:spacing w:lineRule="auto" w:line="240" w:before="0" w:after="0"/>
              <w:ind w:hanging="2"/>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ind w:hanging="2"/>
              <w:jc w:val="both"/>
              <w:rPr>
                <w:rFonts w:ascii="Times New Roman" w:hAnsi="Times New Roman" w:cs="Times New Roman"/>
                <w:b/>
                <w:b/>
              </w:rPr>
            </w:pPr>
            <w:r>
              <w:rPr>
                <w:rFonts w:eastAsia="" w:cs="Times New Roman" w:ascii="Times New Roman" w:hAnsi="Times New Roman"/>
                <w:b/>
                <w:kern w:val="0"/>
                <w:sz w:val="22"/>
                <w:szCs w:val="22"/>
                <w:lang w:val="uk-UA" w:eastAsia="uk-UA" w:bidi="ar-SA"/>
              </w:rPr>
              <w:t>_____________________/________________/</w:t>
            </w:r>
          </w:p>
        </w:tc>
      </w:tr>
    </w:tbl>
    <w:p>
      <w:pPr>
        <w:pStyle w:val="Normal"/>
        <w:spacing w:before="0" w:after="0"/>
        <w:ind w:hanging="2"/>
        <w:jc w:val="center"/>
        <w:rPr>
          <w:rFonts w:ascii="Times New Roman" w:hAnsi="Times New Roman" w:cs="Times New Roman"/>
          <w:b/>
          <w:b/>
          <w:sz w:val="24"/>
          <w:szCs w:val="24"/>
        </w:rPr>
      </w:pPr>
      <w:r>
        <w:rPr>
          <w:rFonts w:cs="Times New Roman" w:ascii="Times New Roman" w:hAnsi="Times New Roman"/>
          <w:b/>
          <w:sz w:val="24"/>
          <w:szCs w:val="24"/>
        </w:rPr>
      </w:r>
    </w:p>
    <w:p>
      <w:pPr>
        <w:pStyle w:val="Just"/>
        <w:spacing w:before="0" w:after="0"/>
        <w:jc w:val="center"/>
        <w:rPr>
          <w:b/>
          <w:b/>
          <w:lang w:val="uk-UA"/>
        </w:rPr>
      </w:pPr>
      <w:r>
        <w:rPr>
          <w:b/>
          <w:lang w:val="uk-UA"/>
        </w:rPr>
      </w:r>
    </w:p>
    <w:p>
      <w:pPr>
        <w:pStyle w:val="Normal"/>
        <w:tabs>
          <w:tab w:val="clear" w:pos="720"/>
          <w:tab w:val="left" w:pos="1843" w:leader="none"/>
        </w:tabs>
        <w:spacing w:before="0" w:after="0"/>
        <w:jc w:val="center"/>
        <w:rPr>
          <w:rFonts w:ascii="Times New Roman" w:hAnsi="Times New Roman" w:eastAsia="Times New Roman"/>
          <w:b/>
          <w:b/>
          <w:sz w:val="24"/>
          <w:szCs w:val="24"/>
          <w:highlight w:val="white"/>
        </w:rPr>
      </w:pPr>
      <w:r>
        <w:rPr>
          <w:rFonts w:eastAsia="Times New Roman" w:ascii="Times New Roman" w:hAnsi="Times New Roman"/>
          <w:b/>
          <w:sz w:val="24"/>
          <w:szCs w:val="24"/>
          <w:highlight w:val="white"/>
        </w:rPr>
      </w:r>
    </w:p>
    <w:p>
      <w:pPr>
        <w:pStyle w:val="Normal"/>
        <w:spacing w:before="0" w:after="0"/>
        <w:rPr>
          <w:rFonts w:ascii="Times New Roman" w:hAnsi="Times New Roman" w:eastAsia="Arial"/>
          <w:b/>
          <w:b/>
          <w:color w:val="000000"/>
          <w:sz w:val="24"/>
          <w:szCs w:val="24"/>
        </w:rPr>
      </w:pPr>
      <w:r>
        <w:rPr>
          <w:rFonts w:eastAsia="Arial" w:ascii="Times New Roman" w:hAnsi="Times New Roman"/>
          <w:b/>
          <w:color w:val="000000"/>
          <w:sz w:val="24"/>
          <w:szCs w:val="24"/>
        </w:rPr>
      </w:r>
    </w:p>
    <w:p>
      <w:pPr>
        <w:pStyle w:val="Just"/>
        <w:spacing w:before="0" w:after="0"/>
        <w:rPr>
          <w:rFonts w:eastAsia="SimSun"/>
          <w:lang w:val="uk-UA"/>
        </w:rPr>
      </w:pPr>
      <w:r>
        <w:rPr>
          <w:rFonts w:eastAsia="SimSun"/>
          <w:lang w:val="uk-UA"/>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t>Додаток  4</w:t>
      </w:r>
    </w:p>
    <w:p>
      <w:pPr>
        <w:pStyle w:val="Normal"/>
        <w:spacing w:before="0" w:after="0"/>
        <w:jc w:val="right"/>
        <w:rPr>
          <w:rFonts w:ascii="Times New Roman" w:hAnsi="Times New Roman" w:cs="Times New Roman"/>
          <w:bCs/>
          <w:i/>
          <w:i/>
          <w:sz w:val="24"/>
          <w:szCs w:val="24"/>
        </w:rPr>
      </w:pPr>
      <w:r>
        <w:rPr>
          <w:rFonts w:cs="Times New Roman" w:ascii="Times New Roman" w:hAnsi="Times New Roman"/>
          <w:bCs/>
          <w:i/>
          <w:sz w:val="24"/>
          <w:szCs w:val="24"/>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962" w:hanging="0"/>
        <w:jc w:val="both"/>
        <w:rPr>
          <w:rFonts w:ascii="Times New Roman" w:hAnsi="Times New Roman"/>
        </w:rPr>
      </w:pPr>
      <w:r>
        <w:rPr>
          <w:rFonts w:ascii="Times New Roman" w:hAnsi="Times New Roman"/>
        </w:rPr>
        <w:t xml:space="preserve">Форма «Тендерна пропозиція» подається у вигляді, наведеному нижче.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962" w:hanging="0"/>
        <w:jc w:val="both"/>
        <w:rPr>
          <w:rFonts w:ascii="Times New Roman" w:hAnsi="Times New Roman"/>
        </w:rPr>
      </w:pPr>
      <w:r>
        <w:rPr>
          <w:rFonts w:ascii="Times New Roman" w:hAnsi="Times New Roman"/>
        </w:rPr>
        <w:t>Учасник не повинен відступати від даної форми (крім приміток) та заповнює всі необхідні графи.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ТЕНДЕРНА ПРОПОЗИЦІЯ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96" w:hanging="0"/>
        <w:jc w:val="center"/>
        <w:rPr>
          <w:rFonts w:ascii="Times New Roman" w:hAnsi="Times New Roman"/>
          <w:b/>
          <w:b/>
          <w:caps/>
        </w:rPr>
      </w:pPr>
      <w:r>
        <w:rPr>
          <w:rFonts w:ascii="Times New Roman" w:hAnsi="Times New Roman"/>
          <w:b/>
          <w:caps/>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firstLine="710"/>
        <w:jc w:val="both"/>
        <w:rPr>
          <w:rFonts w:ascii="Times New Roman" w:hAnsi="Times New Roman"/>
          <w:b/>
          <w:b/>
        </w:rPr>
      </w:pPr>
      <w:r>
        <w:rPr>
          <w:rFonts w:ascii="Times New Roman" w:hAnsi="Times New Roman"/>
        </w:rPr>
        <w:t xml:space="preserve">__________________________________________(повна назва учасника), надаємо свою пропозицію щодо участі у процедурі закупівлі </w:t>
      </w:r>
      <w:r>
        <w:rPr>
          <w:rFonts w:ascii="Times New Roman" w:hAnsi="Times New Roman"/>
          <w:b/>
        </w:rPr>
        <w:t>«Послуги з організації шкільного харчування» ДК 021:2015 55510000-8 Послуги їдалень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firstLine="710"/>
        <w:jc w:val="both"/>
        <w:rPr>
          <w:rFonts w:ascii="Times New Roman" w:hAnsi="Times New Roman"/>
          <w:b/>
          <w:b/>
        </w:rPr>
      </w:pPr>
      <w:r>
        <w:rPr>
          <w:rFonts w:ascii="Times New Roman" w:hAnsi="Times New Roman"/>
          <w:b/>
        </w:rPr>
      </w:r>
    </w:p>
    <w:tbl>
      <w:tblPr>
        <w:tblW w:w="10142"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1387"/>
        <w:gridCol w:w="3684"/>
        <w:gridCol w:w="5070"/>
      </w:tblGrid>
      <w:tr>
        <w:trPr>
          <w:trHeight w:val="4754" w:hRule="atLeast"/>
        </w:trPr>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t>Розрахунок</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t>тендерної пропозиції*</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rPr>
            </w:pPr>
            <w:r>
              <w:rPr>
                <w:rFonts w:ascii="Times New Roman" w:hAnsi="Times New Roman"/>
                <w:b/>
              </w:rPr>
            </w:r>
          </w:p>
        </w:tc>
        <w:tc>
          <w:tcPr>
            <w:tcW w:w="8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i/>
                <w:i/>
                <w:u w:val="single"/>
              </w:rPr>
            </w:pPr>
            <w:r>
              <w:rPr>
                <w:rFonts w:ascii="Times New Roman" w:hAnsi="Times New Roman"/>
                <w:i/>
                <w:u w:val="single"/>
              </w:rPr>
            </w:r>
          </w:p>
          <w:tbl>
            <w:tblPr>
              <w:tblStyle w:val="a6"/>
              <w:tblW w:w="85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51"/>
              <w:gridCol w:w="1124"/>
              <w:gridCol w:w="4978"/>
              <w:gridCol w:w="1175"/>
            </w:tblGrid>
            <w:tr>
              <w:trPr/>
              <w:tc>
                <w:tcPr>
                  <w:tcW w:w="7353" w:type="dxa"/>
                  <w:gridSpan w:val="3"/>
                  <w:tcBorders/>
                  <w:shd w:color="auto" w:fill="D9D9D9" w:themeFill="background1" w:themeFillShade="d9"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b/>
                      <w:b/>
                      <w:sz w:val="16"/>
                      <w:szCs w:val="16"/>
                    </w:rPr>
                  </w:pPr>
                  <w:r>
                    <w:rPr>
                      <w:rFonts w:eastAsia="Times New Roman" w:cs="Calibri" w:ascii="Times New Roman" w:hAnsi="Times New Roman"/>
                      <w:b/>
                      <w:i/>
                      <w:kern w:val="0"/>
                      <w:lang w:val="uk-UA" w:eastAsia="uk-UA" w:bidi="ar-SA"/>
                    </w:rPr>
                    <w:t>К-сть днів харчування</w:t>
                  </w:r>
                </w:p>
              </w:tc>
              <w:tc>
                <w:tcPr>
                  <w:tcW w:w="1175"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i/>
                      <w:i/>
                      <w:u w:val="single"/>
                    </w:rPr>
                  </w:pPr>
                  <w:r>
                    <w:rPr>
                      <w:rFonts w:ascii="Times New Roman" w:hAnsi="Times New Roman"/>
                      <w:i/>
                      <w:u w:val="single"/>
                    </w:rPr>
                  </w:r>
                </w:p>
              </w:tc>
            </w:tr>
            <w:tr>
              <w:trPr/>
              <w:tc>
                <w:tcPr>
                  <w:tcW w:w="1251" w:type="dxa"/>
                  <w:vMerge w:val="restart"/>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center"/>
                    <w:rPr>
                      <w:rFonts w:ascii="Times New Roman" w:hAnsi="Times New Roman"/>
                      <w:i/>
                      <w:i/>
                      <w:u w:val="single"/>
                    </w:rPr>
                  </w:pPr>
                  <w:r>
                    <w:rPr>
                      <w:rFonts w:eastAsia="Times New Roman" w:cs="Calibri" w:ascii="Times New Roman" w:hAnsi="Times New Roman"/>
                      <w:i/>
                      <w:kern w:val="0"/>
                      <w:sz w:val="22"/>
                      <w:szCs w:val="22"/>
                      <w:lang w:val="uk-UA" w:eastAsia="uk-UA" w:bidi="ar-SA"/>
                    </w:rPr>
                    <w:t>Категорія 1</w:t>
                  </w:r>
                </w:p>
              </w:tc>
              <w:tc>
                <w:tcPr>
                  <w:tcW w:w="1124" w:type="dxa"/>
                  <w:tcBorders/>
                </w:tcPr>
                <w:p>
                  <w:pPr>
                    <w:pStyle w:val="Normal"/>
                    <w:widowControl w:val="false"/>
                    <w:tabs>
                      <w:tab w:val="clear" w:pos="720"/>
                      <w:tab w:val="left" w:pos="4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222" w:hanging="0"/>
                    <w:jc w:val="center"/>
                    <w:rPr>
                      <w:rFonts w:ascii="Times New Roman" w:hAnsi="Times New Roman"/>
                      <w:i/>
                      <w:i/>
                      <w:u w:val="single"/>
                    </w:rPr>
                  </w:pPr>
                  <w:r>
                    <w:rPr>
                      <w:rFonts w:eastAsia="Times New Roman" w:cs="Calibri" w:ascii="Times New Roman" w:hAnsi="Times New Roman"/>
                      <w:i/>
                      <w:kern w:val="0"/>
                      <w:sz w:val="22"/>
                      <w:szCs w:val="22"/>
                      <w:lang w:val="uk-UA" w:eastAsia="uk-UA" w:bidi="ar-SA"/>
                    </w:rPr>
                    <w:t>К-сть учнів (дітей)</w:t>
                  </w:r>
                </w:p>
              </w:tc>
              <w:tc>
                <w:tcPr>
                  <w:tcW w:w="4978"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i/>
                      <w:i/>
                      <w:u w:val="single"/>
                    </w:rPr>
                  </w:pPr>
                  <w:r>
                    <w:rPr>
                      <w:rFonts w:eastAsia="Times New Roman" w:cs="Calibri" w:ascii="Times New Roman" w:hAnsi="Times New Roman"/>
                      <w:kern w:val="0"/>
                      <w:sz w:val="16"/>
                      <w:szCs w:val="16"/>
                      <w:lang w:val="uk-UA" w:eastAsia="uk-UA" w:bidi="ar-SA"/>
                    </w:rPr>
                    <w:t>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пасинків, падчерок, усиновлених) учасників АТО/ООС, у тому числі тих, які загинули (пропали безвісти) або померли, та постраждалих учасників  Революції Гідності та Героїв Небесної Сотні, дітей з числа внутрішньо переміщених осіб чи дітей, які мають статус дитини, яка постраждала внаслідок воєнних дій і збройних конфліктів,  дітей із багатодітних сімей та дітей працівників закладів охорони здоров’я, померлих внаслідок короновірусної хвороби (COVID-19), які навчаються у закладах загальної середньої освіти Львівської міської територіальної громади</w:t>
                  </w:r>
                </w:p>
              </w:tc>
              <w:tc>
                <w:tcPr>
                  <w:tcW w:w="1175"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i/>
                      <w:i/>
                      <w:u w:val="single"/>
                    </w:rPr>
                  </w:pPr>
                  <w:r>
                    <w:rPr>
                      <w:rFonts w:ascii="Times New Roman" w:hAnsi="Times New Roman"/>
                      <w:i/>
                      <w:u w:val="single"/>
                    </w:rPr>
                  </w:r>
                </w:p>
              </w:tc>
            </w:tr>
            <w:tr>
              <w:trPr/>
              <w:tc>
                <w:tcPr>
                  <w:tcW w:w="1251" w:type="dxa"/>
                  <w:vMerge w:val="continue"/>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center"/>
                    <w:rPr>
                      <w:rFonts w:ascii="Times New Roman" w:hAnsi="Times New Roman"/>
                      <w:i/>
                      <w:i/>
                      <w:u w:val="single"/>
                    </w:rPr>
                  </w:pPr>
                  <w:r>
                    <w:rPr>
                      <w:rFonts w:ascii="Times New Roman" w:hAnsi="Times New Roman"/>
                      <w:i/>
                      <w:u w:val="single"/>
                    </w:rPr>
                  </w:r>
                </w:p>
              </w:tc>
              <w:tc>
                <w:tcPr>
                  <w:tcW w:w="6102" w:type="dxa"/>
                  <w:gridSpan w:val="2"/>
                  <w:tcBorders/>
                  <w:shd w:color="auto" w:fill="D9D9D9" w:themeFill="background1" w:themeFillShade="d9" w:val="clear"/>
                </w:tcPr>
                <w:p>
                  <w:pPr>
                    <w:pStyle w:val="Normal"/>
                    <w:widowControl w:val="false"/>
                    <w:tabs>
                      <w:tab w:val="clear" w:pos="720"/>
                      <w:tab w:val="left" w:pos="83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center"/>
                    <w:rPr>
                      <w:rFonts w:ascii="Times New Roman" w:hAnsi="Times New Roman"/>
                      <w:b/>
                      <w:b/>
                      <w:i/>
                      <w:i/>
                      <w:u w:val="single"/>
                    </w:rPr>
                  </w:pPr>
                  <w:r>
                    <w:rPr>
                      <w:rFonts w:eastAsia="Times New Roman" w:cs="Calibri" w:ascii="Times New Roman" w:hAnsi="Times New Roman"/>
                      <w:b/>
                      <w:i/>
                      <w:kern w:val="0"/>
                      <w:sz w:val="22"/>
                      <w:szCs w:val="22"/>
                      <w:lang w:val="uk-UA" w:eastAsia="uk-UA" w:bidi="ar-SA"/>
                    </w:rPr>
                    <w:t>Ціна за одиницю харчування</w:t>
                  </w:r>
                </w:p>
              </w:tc>
              <w:tc>
                <w:tcPr>
                  <w:tcW w:w="1175"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i/>
                      <w:i/>
                      <w:u w:val="single"/>
                    </w:rPr>
                  </w:pPr>
                  <w:r>
                    <w:rPr>
                      <w:rFonts w:ascii="Times New Roman" w:hAnsi="Times New Roman"/>
                      <w:i/>
                      <w:u w:val="single"/>
                    </w:rPr>
                  </w:r>
                </w:p>
              </w:tc>
            </w:tr>
            <w:tr>
              <w:trPr/>
              <w:tc>
                <w:tcPr>
                  <w:tcW w:w="1251" w:type="dxa"/>
                  <w:vMerge w:val="restart"/>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center"/>
                    <w:rPr>
                      <w:rFonts w:ascii="Times New Roman" w:hAnsi="Times New Roman"/>
                      <w:i/>
                      <w:i/>
                      <w:u w:val="single"/>
                    </w:rPr>
                  </w:pPr>
                  <w:r>
                    <w:rPr>
                      <w:rFonts w:eastAsia="Times New Roman" w:cs="Calibri" w:ascii="Times New Roman" w:hAnsi="Times New Roman"/>
                      <w:i/>
                      <w:kern w:val="0"/>
                      <w:sz w:val="22"/>
                      <w:szCs w:val="22"/>
                      <w:lang w:val="uk-UA" w:eastAsia="uk-UA" w:bidi="ar-SA"/>
                    </w:rPr>
                    <w:t>Категорія 2</w:t>
                  </w:r>
                </w:p>
              </w:tc>
              <w:tc>
                <w:tcPr>
                  <w:tcW w:w="1124" w:type="dxa"/>
                  <w:tcBorders/>
                </w:tcPr>
                <w:p>
                  <w:pPr>
                    <w:pStyle w:val="Normal"/>
                    <w:widowControl w:val="false"/>
                    <w:tabs>
                      <w:tab w:val="clear" w:pos="720"/>
                      <w:tab w:val="left" w:pos="125" w:leader="none"/>
                      <w:tab w:val="left" w:pos="267" w:leader="none"/>
                      <w:tab w:val="left" w:pos="4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222" w:hanging="0"/>
                    <w:jc w:val="center"/>
                    <w:rPr>
                      <w:rFonts w:ascii="Times New Roman" w:hAnsi="Times New Roman"/>
                      <w:i/>
                      <w:i/>
                      <w:u w:val="single"/>
                    </w:rPr>
                  </w:pPr>
                  <w:r>
                    <w:rPr>
                      <w:rFonts w:eastAsia="Times New Roman" w:cs="Calibri" w:ascii="Times New Roman" w:hAnsi="Times New Roman"/>
                      <w:i/>
                      <w:kern w:val="0"/>
                      <w:sz w:val="22"/>
                      <w:szCs w:val="22"/>
                      <w:lang w:val="uk-UA" w:eastAsia="uk-UA" w:bidi="ar-SA"/>
                    </w:rPr>
                    <w:t>К-сть учнів (дітей)</w:t>
                  </w:r>
                </w:p>
              </w:tc>
              <w:tc>
                <w:tcPr>
                  <w:tcW w:w="4978"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i/>
                      <w:i/>
                      <w:u w:val="single"/>
                    </w:rPr>
                  </w:pPr>
                  <w:r>
                    <w:rPr>
                      <w:rFonts w:eastAsia="Times New Roman" w:cs="Calibri" w:ascii="Times New Roman" w:hAnsi="Times New Roman"/>
                      <w:kern w:val="0"/>
                      <w:sz w:val="18"/>
                      <w:szCs w:val="18"/>
                      <w:lang w:val="uk-UA" w:eastAsia="uk-UA" w:bidi="ar-SA"/>
                    </w:rPr>
                    <w:t>Харчування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w:t>
                  </w:r>
                </w:p>
              </w:tc>
              <w:tc>
                <w:tcPr>
                  <w:tcW w:w="1175"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i/>
                      <w:i/>
                      <w:u w:val="single"/>
                    </w:rPr>
                  </w:pPr>
                  <w:r>
                    <w:rPr>
                      <w:rFonts w:ascii="Times New Roman" w:hAnsi="Times New Roman"/>
                      <w:i/>
                      <w:u w:val="single"/>
                    </w:rPr>
                  </w:r>
                </w:p>
              </w:tc>
            </w:tr>
            <w:tr>
              <w:trPr/>
              <w:tc>
                <w:tcPr>
                  <w:tcW w:w="1251" w:type="dxa"/>
                  <w:vMerge w:val="continue"/>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i/>
                      <w:i/>
                      <w:u w:val="single"/>
                    </w:rPr>
                  </w:pPr>
                  <w:r>
                    <w:rPr>
                      <w:rFonts w:ascii="Times New Roman" w:hAnsi="Times New Roman"/>
                      <w:i/>
                      <w:u w:val="single"/>
                    </w:rPr>
                  </w:r>
                </w:p>
              </w:tc>
              <w:tc>
                <w:tcPr>
                  <w:tcW w:w="6102" w:type="dxa"/>
                  <w:gridSpan w:val="2"/>
                  <w:tcBorders/>
                  <w:shd w:color="auto" w:fill="D9D9D9" w:themeFill="background1" w:themeFillShade="d9"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center"/>
                    <w:rPr>
                      <w:rFonts w:ascii="Times New Roman" w:hAnsi="Times New Roman"/>
                      <w:b/>
                      <w:b/>
                      <w:i/>
                      <w:i/>
                      <w:u w:val="single"/>
                    </w:rPr>
                  </w:pPr>
                  <w:r>
                    <w:rPr>
                      <w:rFonts w:eastAsia="Times New Roman" w:cs="Calibri" w:ascii="Times New Roman" w:hAnsi="Times New Roman"/>
                      <w:b/>
                      <w:i/>
                      <w:kern w:val="0"/>
                      <w:sz w:val="22"/>
                      <w:szCs w:val="22"/>
                      <w:lang w:val="uk-UA" w:eastAsia="uk-UA" w:bidi="ar-SA"/>
                    </w:rPr>
                    <w:t>Ціна за одиницю харчування</w:t>
                  </w:r>
                </w:p>
              </w:tc>
              <w:tc>
                <w:tcPr>
                  <w:tcW w:w="1175"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i/>
                      <w:i/>
                      <w:u w:val="single"/>
                    </w:rPr>
                  </w:pPr>
                  <w:r>
                    <w:rPr>
                      <w:rFonts w:ascii="Times New Roman" w:hAnsi="Times New Roman"/>
                      <w:i/>
                      <w:u w:val="single"/>
                    </w:rPr>
                  </w:r>
                </w:p>
              </w:tc>
            </w:tr>
          </w:tbl>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i/>
                <w:i/>
                <w:u w:val="single"/>
              </w:rPr>
            </w:pPr>
            <w:r>
              <w:rPr>
                <w:rFonts w:ascii="Times New Roman" w:hAnsi="Times New Roman"/>
                <w:i/>
                <w:u w:val="single"/>
              </w:rPr>
            </w:r>
          </w:p>
        </w:tc>
      </w:tr>
      <w:tr>
        <w:trPr/>
        <w:tc>
          <w:tcPr>
            <w:tcW w:w="50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t>Загальна вартість тендерної пропозиції</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r>
          </w:p>
        </w:tc>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i/>
                <w:i/>
                <w:u w:val="single"/>
              </w:rPr>
            </w:pPr>
            <w:r>
              <w:rPr>
                <w:rFonts w:ascii="Times New Roman" w:hAnsi="Times New Roman"/>
                <w:i/>
                <w:u w:val="single"/>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i/>
                <w:i/>
                <w:u w:val="single"/>
              </w:rPr>
            </w:pPr>
            <w:r>
              <w:rPr>
                <w:rFonts w:ascii="Times New Roman" w:hAnsi="Times New Roman"/>
                <w:i/>
                <w:u w:val="single"/>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i/>
                <w:i/>
                <w:u w:val="single"/>
              </w:rPr>
            </w:pPr>
            <w:r>
              <w:rPr>
                <w:rFonts w:ascii="Times New Roman" w:hAnsi="Times New Roman"/>
                <w:i/>
                <w:u w:val="single"/>
              </w:rPr>
            </w:r>
          </w:p>
        </w:tc>
      </w:tr>
    </w:tbl>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firstLine="710"/>
        <w:jc w:val="both"/>
        <w:rPr>
          <w:rFonts w:ascii="Times New Roman" w:hAnsi="Times New Roman"/>
        </w:rPr>
      </w:pPr>
      <w:r>
        <w:rPr>
          <w:rFonts w:ascii="Times New Roman" w:hAnsi="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firstLine="710"/>
        <w:jc w:val="both"/>
        <w:rPr>
          <w:rFonts w:ascii="Times New Roman" w:hAnsi="Times New Roman"/>
        </w:rPr>
      </w:pPr>
      <w:r>
        <w:rPr>
          <w:rFonts w:ascii="Times New Roman" w:hAnsi="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Pr>
          <w:rFonts w:ascii="Times New Roman" w:hAnsi="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firstLine="710"/>
        <w:jc w:val="both"/>
        <w:rPr>
          <w:rFonts w:ascii="Times New Roman" w:hAnsi="Times New Roman"/>
        </w:rPr>
      </w:pPr>
      <w:r>
        <w:rPr>
          <w:rFonts w:ascii="Times New Roman" w:hAnsi="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firstLine="710"/>
        <w:jc w:val="both"/>
        <w:rPr>
          <w:rFonts w:ascii="Times New Roman" w:hAnsi="Times New Roman"/>
        </w:rPr>
      </w:pPr>
      <w:r>
        <w:rPr>
          <w:rFonts w:ascii="Times New Roman" w:hAnsi="Times New Roman"/>
        </w:rPr>
        <w:t>4. Ми розуміємо та погоджуємося, що ви можете відмінити процедуру закупівлі у разі наявності обставин для цього згідно із Законом.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firstLine="710"/>
        <w:jc w:val="both"/>
        <w:rPr>
          <w:rFonts w:ascii="Times New Roman" w:hAnsi="Times New Roman"/>
        </w:rPr>
      </w:pPr>
      <w:r>
        <w:rPr>
          <w:rFonts w:ascii="Times New Roman" w:hAnsi="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firstLine="710"/>
        <w:jc w:val="both"/>
        <w:rPr>
          <w:rFonts w:ascii="Times New Roman" w:hAnsi="Times New Roman"/>
          <w:lang w:eastAsia="ru-RU"/>
        </w:rPr>
      </w:pPr>
      <w:r>
        <w:rPr>
          <w:rFonts w:ascii="Times New Roman" w:hAnsi="Times New Roman"/>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firstLine="710"/>
        <w:jc w:val="center"/>
        <w:rPr>
          <w:rFonts w:ascii="Times New Roman" w:hAnsi="Times New Roman"/>
          <w:lang w:eastAsia="ru-RU"/>
        </w:rPr>
      </w:pPr>
      <w:r>
        <w:rPr>
          <w:rFonts w:cs="Times New Roman" w:ascii="Times New Roman" w:hAnsi="Times New Roman"/>
          <w:b/>
          <w:i/>
          <w:highlight w:val="white"/>
        </w:rPr>
        <w:t>Посада, прізвище, ініціали, підпис уповноваженої особи учасника, завір</w:t>
      </w:r>
      <w:r>
        <w:rPr>
          <w:rFonts w:ascii="Times New Roman" w:hAnsi="Times New Roman"/>
          <w:b/>
          <w:i/>
          <w:highlight w:val="white"/>
        </w:rPr>
        <w:t>ені печаткою (у разі наявності)</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lang w:eastAsia="ru-RU"/>
        </w:rPr>
      </w:pPr>
      <w:r>
        <w:rPr>
          <w:rFonts w:ascii="Times New Roman" w:hAnsi="Times New Roman"/>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hanging="0"/>
        <w:jc w:val="both"/>
        <w:rPr>
          <w:rFonts w:ascii="Times New Roman" w:hAnsi="Times New Roman"/>
          <w:lang w:eastAsia="ru-RU"/>
        </w:rPr>
      </w:pPr>
      <w:r>
        <w:rPr>
          <w:rFonts w:ascii="Times New Roman" w:hAnsi="Times New Roman"/>
          <w:lang w:eastAsia="ru-RU"/>
        </w:rPr>
        <w:t>*</w:t>
      </w:r>
      <w:r>
        <w:rPr/>
        <w:t xml:space="preserve"> </w:t>
      </w:r>
      <w:r>
        <w:rPr>
          <w:rFonts w:ascii="Times New Roman" w:hAnsi="Times New Roman"/>
          <w:lang w:eastAsia="ru-RU"/>
        </w:rPr>
        <w:t>Вартість тендерної пропозиції Учасника вираховується як сумарна вартість харчування всіх категорій дітей, вказаних в технічній специфікації, поданих у відповідному додатку даної документації, заздалегідь обрахована відповідно до нижче поданої формули для кожної категорії.</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hanging="0"/>
        <w:jc w:val="both"/>
        <w:rPr>
          <w:rFonts w:ascii="Times New Roman" w:hAnsi="Times New Roman"/>
          <w:lang w:eastAsia="ru-RU"/>
        </w:rPr>
      </w:pPr>
      <w:r>
        <w:rPr>
          <w:rFonts w:ascii="Times New Roman" w:hAnsi="Times New Roman"/>
          <w:lang w:eastAsia="ru-RU"/>
        </w:rPr>
        <w:t>К х (вартість одноденного  харчування на 1 учня) х Д = , де</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hanging="0"/>
        <w:jc w:val="both"/>
        <w:rPr>
          <w:rFonts w:ascii="Times New Roman" w:hAnsi="Times New Roman"/>
          <w:lang w:eastAsia="ru-RU"/>
        </w:rPr>
      </w:pPr>
      <w:r>
        <w:rPr>
          <w:rFonts w:ascii="Times New Roman" w:hAnsi="Times New Roman"/>
          <w:lang w:eastAsia="ru-RU"/>
        </w:rPr>
        <w:t>К – кількість учнів певної категорії</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hanging="0"/>
        <w:jc w:val="both"/>
        <w:rPr>
          <w:rFonts w:ascii="Times New Roman" w:hAnsi="Times New Roman"/>
          <w:lang w:eastAsia="ru-RU"/>
        </w:rPr>
      </w:pPr>
      <w:r>
        <w:rPr>
          <w:rFonts w:ascii="Times New Roman" w:hAnsi="Times New Roman"/>
          <w:lang w:eastAsia="ru-RU"/>
        </w:rPr>
        <w:t>Д – кількість днів</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hanging="0"/>
        <w:jc w:val="both"/>
        <w:rPr>
          <w:rFonts w:ascii="Times New Roman" w:hAnsi="Times New Roman"/>
          <w:lang w:eastAsia="ru-RU"/>
        </w:rPr>
      </w:pPr>
      <w:r>
        <w:rPr>
          <w:rFonts w:ascii="Times New Roman" w:hAnsi="Times New Roman"/>
          <w:lang w:eastAsia="ru-RU"/>
        </w:rPr>
        <w:t>Розрядність знаків в ціні не повинна перевищувати двох знаків після коми.</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hanging="0"/>
        <w:jc w:val="both"/>
        <w:rPr>
          <w:rFonts w:ascii="Times New Roman" w:hAnsi="Times New Roman"/>
          <w:lang w:eastAsia="ru-RU"/>
        </w:rPr>
      </w:pPr>
      <w:r>
        <w:rPr>
          <w:rFonts w:ascii="Times New Roman" w:hAnsi="Times New Roman"/>
          <w:b/>
          <w:lang w:eastAsia="ru-RU"/>
        </w:rPr>
        <w:t>***</w:t>
      </w:r>
      <w:r>
        <w:rPr>
          <w:rFonts w:ascii="Times New Roman" w:hAnsi="Times New Roman"/>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hanging="0"/>
        <w:jc w:val="both"/>
        <w:rPr>
          <w:rFonts w:ascii="Times New Roman" w:hAnsi="Times New Roman"/>
          <w:lang w:eastAsia="ru-RU"/>
        </w:rPr>
      </w:pPr>
      <w:r>
        <w:rPr>
          <w:rFonts w:ascii="Times New Roman" w:hAnsi="Times New Roman"/>
          <w:i/>
        </w:rPr>
        <w:t>***</w:t>
      </w:r>
      <w:r>
        <w:rPr>
          <w:rFonts w:ascii="Times New Roman" w:hAnsi="Times New Roman"/>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26" w:hanging="0"/>
        <w:jc w:val="both"/>
        <w:rPr>
          <w:rFonts w:ascii="Times New Roman" w:hAnsi="Times New Roman"/>
          <w:sz w:val="20"/>
          <w:szCs w:val="20"/>
          <w:lang w:eastAsia="ru-RU"/>
        </w:rPr>
      </w:pPr>
      <w:r>
        <w:rPr>
          <w:rFonts w:ascii="Times New Roman" w:hAnsi="Times New Roman"/>
          <w:sz w:val="20"/>
          <w:szCs w:val="20"/>
          <w:lang w:eastAsia="ru-RU"/>
        </w:rPr>
      </w:r>
    </w:p>
    <w:p>
      <w:pPr>
        <w:pStyle w:val="Normal"/>
        <w:shd w:val="clear" w:color="auto" w:fill="FFFFFF"/>
        <w:tabs>
          <w:tab w:val="clear" w:pos="720"/>
          <w:tab w:val="left" w:pos="426" w:leader="none"/>
        </w:tabs>
        <w:spacing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hd w:val="clear" w:color="auto" w:fill="FFFFFF"/>
        <w:tabs>
          <w:tab w:val="clear" w:pos="720"/>
          <w:tab w:val="left" w:pos="426" w:leader="none"/>
        </w:tabs>
        <w:spacing w:before="0" w:after="0"/>
        <w:rPr>
          <w:rFonts w:ascii="Times New Roman" w:hAnsi="Times New Roman" w:cs="Times New Roman"/>
          <w:b/>
          <w:b/>
          <w:sz w:val="24"/>
          <w:szCs w:val="24"/>
        </w:rPr>
      </w:pPr>
      <w:r>
        <w:rPr>
          <w:rFonts w:cs="Times New Roman" w:ascii="Times New Roman" w:hAnsi="Times New Roman"/>
          <w:b/>
          <w:sz w:val="24"/>
          <w:szCs w:val="24"/>
        </w:rPr>
      </w:r>
    </w:p>
    <w:tbl>
      <w:tblPr>
        <w:tblW w:w="1002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42"/>
        <w:gridCol w:w="3341"/>
        <w:gridCol w:w="3341"/>
      </w:tblGrid>
      <w:tr>
        <w:trPr/>
        <w:tc>
          <w:tcPr>
            <w:tcW w:w="3342" w:type="dxa"/>
            <w:tcBorders/>
          </w:tcPr>
          <w:p>
            <w:pPr>
              <w:pStyle w:val="Normal"/>
              <w:widowControl w:val="false"/>
              <w:shd w:val="clear" w:color="auto" w:fill="FFFFFF"/>
              <w:tabs>
                <w:tab w:val="clear" w:pos="720"/>
                <w:tab w:val="left" w:pos="426" w:leader="none"/>
              </w:tabs>
              <w:spacing w:before="0" w:after="0"/>
              <w:jc w:val="center"/>
              <w:rPr>
                <w:rFonts w:ascii="Times New Roman" w:hAnsi="Times New Roman" w:cs="Times New Roman"/>
                <w:sz w:val="24"/>
                <w:szCs w:val="24"/>
              </w:rPr>
            </w:pPr>
            <w:r>
              <w:rPr>
                <w:rFonts w:eastAsia="Arial" w:cs="Times New Roman" w:ascii="Times New Roman" w:hAnsi="Times New Roman"/>
                <w:sz w:val="24"/>
                <w:szCs w:val="24"/>
              </w:rPr>
              <w:t>________________________</w:t>
            </w:r>
          </w:p>
        </w:tc>
        <w:tc>
          <w:tcPr>
            <w:tcW w:w="3341" w:type="dxa"/>
            <w:tcBorders/>
          </w:tcPr>
          <w:p>
            <w:pPr>
              <w:pStyle w:val="Normal"/>
              <w:widowControl w:val="false"/>
              <w:shd w:val="clear" w:color="auto" w:fill="FFFFFF"/>
              <w:tabs>
                <w:tab w:val="clear" w:pos="720"/>
                <w:tab w:val="left" w:pos="426" w:leader="none"/>
              </w:tabs>
              <w:spacing w:before="0" w:after="0"/>
              <w:jc w:val="center"/>
              <w:rPr>
                <w:rFonts w:ascii="Times New Roman" w:hAnsi="Times New Roman" w:cs="Times New Roman"/>
                <w:sz w:val="24"/>
                <w:szCs w:val="24"/>
              </w:rPr>
            </w:pPr>
            <w:r>
              <w:rPr>
                <w:rFonts w:eastAsia="Arial" w:cs="Times New Roman" w:ascii="Times New Roman" w:hAnsi="Times New Roman"/>
                <w:sz w:val="24"/>
                <w:szCs w:val="24"/>
              </w:rPr>
              <w:t>________________________</w:t>
            </w:r>
          </w:p>
        </w:tc>
        <w:tc>
          <w:tcPr>
            <w:tcW w:w="3341" w:type="dxa"/>
            <w:tcBorders/>
          </w:tcPr>
          <w:p>
            <w:pPr>
              <w:pStyle w:val="Normal"/>
              <w:widowControl w:val="false"/>
              <w:shd w:val="clear" w:color="auto" w:fill="FFFFFF"/>
              <w:tabs>
                <w:tab w:val="clear" w:pos="720"/>
                <w:tab w:val="left" w:pos="426" w:leader="none"/>
              </w:tabs>
              <w:spacing w:before="0" w:after="0"/>
              <w:jc w:val="center"/>
              <w:rPr>
                <w:rFonts w:ascii="Times New Roman" w:hAnsi="Times New Roman" w:cs="Times New Roman"/>
                <w:sz w:val="24"/>
                <w:szCs w:val="24"/>
              </w:rPr>
            </w:pPr>
            <w:r>
              <w:rPr>
                <w:rFonts w:eastAsia="Arial" w:cs="Times New Roman" w:ascii="Times New Roman" w:hAnsi="Times New Roman"/>
                <w:sz w:val="24"/>
                <w:szCs w:val="24"/>
              </w:rPr>
              <w:t>________________________</w:t>
            </w:r>
          </w:p>
        </w:tc>
      </w:tr>
      <w:tr>
        <w:trPr/>
        <w:tc>
          <w:tcPr>
            <w:tcW w:w="3342" w:type="dxa"/>
            <w:tcBorders/>
          </w:tcPr>
          <w:p>
            <w:pPr>
              <w:pStyle w:val="Normal"/>
              <w:widowControl w:val="false"/>
              <w:shd w:val="clear" w:color="auto" w:fill="FFFFFF"/>
              <w:tabs>
                <w:tab w:val="clear" w:pos="720"/>
                <w:tab w:val="left" w:pos="426" w:leader="none"/>
              </w:tabs>
              <w:spacing w:before="0" w:after="0"/>
              <w:jc w:val="center"/>
              <w:rPr>
                <w:rFonts w:ascii="Times New Roman" w:hAnsi="Times New Roman" w:cs="Times New Roman"/>
                <w:sz w:val="24"/>
                <w:szCs w:val="24"/>
              </w:rPr>
            </w:pPr>
            <w:r>
              <w:rPr>
                <w:rFonts w:eastAsia="Arial" w:cs="Times New Roman" w:ascii="Times New Roman" w:hAnsi="Times New Roman"/>
                <w:i/>
                <w:sz w:val="24"/>
                <w:szCs w:val="24"/>
              </w:rPr>
              <w:t>посада уповноваженої особи Учасника</w:t>
            </w:r>
          </w:p>
        </w:tc>
        <w:tc>
          <w:tcPr>
            <w:tcW w:w="3341" w:type="dxa"/>
            <w:tcBorders/>
          </w:tcPr>
          <w:p>
            <w:pPr>
              <w:pStyle w:val="Normal"/>
              <w:widowControl w:val="false"/>
              <w:shd w:val="clear" w:color="auto" w:fill="FFFFFF"/>
              <w:tabs>
                <w:tab w:val="clear" w:pos="720"/>
                <w:tab w:val="left" w:pos="426" w:leader="none"/>
              </w:tabs>
              <w:spacing w:before="0" w:after="0"/>
              <w:jc w:val="center"/>
              <w:rPr>
                <w:rFonts w:ascii="Times New Roman" w:hAnsi="Times New Roman" w:cs="Times New Roman"/>
                <w:sz w:val="24"/>
                <w:szCs w:val="24"/>
              </w:rPr>
            </w:pPr>
            <w:r>
              <w:rPr>
                <w:rFonts w:eastAsia="Arial" w:cs="Times New Roman" w:ascii="Times New Roman" w:hAnsi="Times New Roman"/>
                <w:i/>
                <w:sz w:val="24"/>
                <w:szCs w:val="24"/>
              </w:rPr>
              <w:t>підпис та печатка (за наявності)</w:t>
            </w:r>
          </w:p>
        </w:tc>
        <w:tc>
          <w:tcPr>
            <w:tcW w:w="3341" w:type="dxa"/>
            <w:tcBorders/>
          </w:tcPr>
          <w:p>
            <w:pPr>
              <w:pStyle w:val="Normal"/>
              <w:widowControl w:val="false"/>
              <w:shd w:val="clear" w:color="auto" w:fill="FFFFFF"/>
              <w:tabs>
                <w:tab w:val="clear" w:pos="720"/>
                <w:tab w:val="left" w:pos="426" w:leader="none"/>
              </w:tabs>
              <w:spacing w:before="0" w:after="0"/>
              <w:jc w:val="center"/>
              <w:rPr>
                <w:rFonts w:ascii="Times New Roman" w:hAnsi="Times New Roman" w:cs="Times New Roman"/>
                <w:sz w:val="24"/>
                <w:szCs w:val="24"/>
              </w:rPr>
            </w:pPr>
            <w:r>
              <w:rPr>
                <w:rFonts w:eastAsia="Arial" w:cs="Times New Roman" w:ascii="Times New Roman" w:hAnsi="Times New Roman"/>
                <w:i/>
                <w:sz w:val="24"/>
                <w:szCs w:val="24"/>
              </w:rPr>
              <w:t>прізвище, ініціали</w:t>
            </w:r>
          </w:p>
        </w:tc>
      </w:tr>
    </w:tbl>
    <w:p>
      <w:pPr>
        <w:pStyle w:val="Normal"/>
        <w:spacing w:before="0" w:after="0"/>
        <w:jc w:val="both"/>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jc w:val="both"/>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Just"/>
        <w:spacing w:before="0" w:after="0"/>
        <w:rPr>
          <w:lang w:val="uk-UA"/>
        </w:rPr>
      </w:pPr>
      <w:r>
        <w:rPr>
          <w:lang w:val="uk-UA"/>
        </w:rPr>
      </w:r>
    </w:p>
    <w:p>
      <w:pPr>
        <w:pStyle w:val="Just"/>
        <w:spacing w:before="0" w:after="0"/>
        <w:rPr>
          <w:lang w:val="uk-UA"/>
        </w:rPr>
      </w:pPr>
      <w:r>
        <w:rPr>
          <w:lang w:val="uk-UA"/>
        </w:rPr>
      </w:r>
    </w:p>
    <w:p>
      <w:pPr>
        <w:pStyle w:val="Style31"/>
        <w:rPr>
          <w:rFonts w:ascii="Times New Roman" w:hAnsi="Times New Roman" w:cs="Times New Roman"/>
          <w:b/>
          <w:b/>
          <w:color w:val="auto"/>
        </w:rPr>
      </w:pPr>
      <w:r>
        <w:rPr/>
      </w:r>
    </w:p>
    <w:sectPr>
      <w:footerReference w:type="default" r:id="rId4"/>
      <w:footerReference w:type="first" r:id="rId5"/>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Cambria">
    <w:charset w:val="cc"/>
    <w:family w:val="roman"/>
    <w:pitch w:val="variable"/>
  </w:font>
  <w:font w:name="Calibri Light">
    <w:charset w:val="cc"/>
    <w:family w:val="roman"/>
    <w:pitch w:val="variable"/>
  </w:font>
  <w:font w:name="UkrainianBaltica">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Times New Roman CYR">
    <w:charset w:val="cc"/>
    <w:family w:val="roman"/>
    <w:pitch w:val="variable"/>
  </w:font>
  <w:font w:name="Verdana">
    <w:charset w:val="cc"/>
    <w:family w:val="roman"/>
    <w:pitch w:val="variable"/>
  </w:font>
  <w:font w:name="arial">
    <w:altName w:val="sans-serif"/>
    <w:charset w:val="cc"/>
    <w:family w:val="roman"/>
    <w:pitch w:val="variable"/>
  </w:font>
  <w:font w:name="Noto Sans">
    <w:charset w:val="01"/>
    <w:family w:val="swiss"/>
    <w:pitch w:val="variable"/>
  </w:font>
  <w:font w:name="Courier New">
    <w:charset w:val="01"/>
    <w:family w:val="modern"/>
    <w:pitch w:val="fixed"/>
  </w:font>
  <w:font w:name="Times New Roman">
    <w:charset w:val="01"/>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13</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lvl w:ilvl="0">
      <w:start w:val="1"/>
      <w:numFmt w:val="bullet"/>
      <w:lvlText w:val="-"/>
      <w:lvlJc w:val="left"/>
      <w:pPr>
        <w:tabs>
          <w:tab w:val="num" w:pos="0"/>
        </w:tabs>
        <w:ind w:left="718" w:hanging="360"/>
      </w:pPr>
      <w:rPr>
        <w:rFonts w:ascii="Times New Roman" w:hAnsi="Times New Roman" w:cs="Times New Roman"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Noto Sans Symbols" w:hAnsi="Noto Sans Symbols" w:cs="Noto Sans Symbols" w:hint="default"/>
      </w:rPr>
    </w:lvl>
    <w:lvl w:ilvl="3">
      <w:start w:val="1"/>
      <w:numFmt w:val="bullet"/>
      <w:lvlText w:val="●"/>
      <w:lvlJc w:val="left"/>
      <w:pPr>
        <w:tabs>
          <w:tab w:val="num" w:pos="0"/>
        </w:tabs>
        <w:ind w:left="2878" w:hanging="360"/>
      </w:pPr>
      <w:rPr>
        <w:rFonts w:ascii="Noto Sans Symbols" w:hAnsi="Noto Sans Symbols" w:cs="Noto Sans Symbols"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Noto Sans Symbols" w:hAnsi="Noto Sans Symbols" w:cs="Noto Sans Symbols" w:hint="default"/>
      </w:rPr>
    </w:lvl>
    <w:lvl w:ilvl="6">
      <w:start w:val="1"/>
      <w:numFmt w:val="bullet"/>
      <w:lvlText w:val="●"/>
      <w:lvlJc w:val="left"/>
      <w:pPr>
        <w:tabs>
          <w:tab w:val="num" w:pos="0"/>
        </w:tabs>
        <w:ind w:left="5038" w:hanging="360"/>
      </w:pPr>
      <w:rPr>
        <w:rFonts w:ascii="Noto Sans Symbols" w:hAnsi="Noto Sans Symbols" w:cs="Noto Sans Symbols"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Noto Sans Symbols" w:hAnsi="Noto Sans Symbols" w:cs="Noto Sans Symbol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uiPriority="0"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link w:val="10"/>
    <w:qFormat/>
    <w:pPr>
      <w:keepNext w:val="true"/>
      <w:keepLines/>
      <w:spacing w:before="480" w:after="120"/>
      <w:outlineLvl w:val="0"/>
    </w:pPr>
    <w:rPr>
      <w:b/>
      <w:sz w:val="48"/>
      <w:szCs w:val="48"/>
    </w:rPr>
  </w:style>
  <w:style w:type="paragraph" w:styleId="2">
    <w:name w:val="Heading 2"/>
    <w:basedOn w:val="Normal"/>
    <w:next w:val="Normal"/>
    <w:link w:val="20"/>
    <w:qFormat/>
    <w:pPr>
      <w:keepNext w:val="true"/>
      <w:keepLines/>
      <w:spacing w:before="360" w:after="80"/>
      <w:outlineLvl w:val="1"/>
    </w:pPr>
    <w:rPr>
      <w:b/>
      <w:sz w:val="36"/>
      <w:szCs w:val="36"/>
    </w:rPr>
  </w:style>
  <w:style w:type="paragraph" w:styleId="3">
    <w:name w:val="Heading 3"/>
    <w:basedOn w:val="Normal"/>
    <w:next w:val="Normal"/>
    <w:link w:val="30"/>
    <w:qFormat/>
    <w:pPr>
      <w:keepNext w:val="true"/>
      <w:keepLines/>
      <w:spacing w:before="280" w:after="80"/>
      <w:outlineLvl w:val="2"/>
    </w:pPr>
    <w:rPr>
      <w:b/>
      <w:sz w:val="28"/>
      <w:szCs w:val="28"/>
    </w:rPr>
  </w:style>
  <w:style w:type="paragraph" w:styleId="4">
    <w:name w:val="Heading 4"/>
    <w:basedOn w:val="Normal"/>
    <w:next w:val="Normal"/>
    <w:link w:val="40"/>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Haddressformatter" w:customStyle="1">
    <w:name w:val="h-address-formatter"/>
    <w:basedOn w:val="DefaultParagraphFont"/>
    <w:qFormat/>
    <w:rsid w:val="00903680"/>
    <w:rPr/>
  </w:style>
  <w:style w:type="character" w:styleId="Normal1" w:customStyle="1">
    <w:name w:val="Normal Знак"/>
    <w:link w:val="12"/>
    <w:qFormat/>
    <w:locked/>
    <w:rsid w:val="00e1477d"/>
    <w:rPr>
      <w:rFonts w:ascii="Times New Roman" w:hAnsi="Times New Roman" w:eastAsia="Times New Roman" w:cs="Times New Roman"/>
      <w:sz w:val="20"/>
      <w:szCs w:val="20"/>
      <w:lang w:eastAsia="uk-UA"/>
    </w:rPr>
  </w:style>
  <w:style w:type="character" w:styleId="Style10" w:customStyle="1">
    <w:name w:val="єєєєєєєєєєєєєєє Знак"/>
    <w:basedOn w:val="DefaultParagraphFont"/>
    <w:link w:val="af"/>
    <w:qFormat/>
    <w:locked/>
    <w:rsid w:val="003d09bc"/>
    <w:rPr>
      <w:rFonts w:ascii="Arial" w:hAnsi="Arial" w:cs="Arial"/>
      <w:color w:val="000000"/>
      <w:sz w:val="24"/>
      <w:szCs w:val="24"/>
    </w:rPr>
  </w:style>
  <w:style w:type="character" w:styleId="21" w:customStyle="1">
    <w:name w:val="Основной текст (2)_"/>
    <w:link w:val="22"/>
    <w:qFormat/>
    <w:locked/>
    <w:rsid w:val="003d09bc"/>
    <w:rPr>
      <w:rFonts w:ascii="Times New Roman" w:hAnsi="Times New Roman" w:eastAsia="Times New Roman" w:cs="Times New Roman"/>
      <w:b/>
      <w:bCs/>
      <w:sz w:val="23"/>
      <w:szCs w:val="23"/>
      <w:shd w:fill="FFFFFF" w:val="clear"/>
    </w:rPr>
  </w:style>
  <w:style w:type="character" w:styleId="Style11" w:customStyle="1">
    <w:name w:val="єєєєєєєєєєєєєєєєє Знак"/>
    <w:basedOn w:val="Style10"/>
    <w:link w:val="af0"/>
    <w:qFormat/>
    <w:rsid w:val="003d09bc"/>
    <w:rPr>
      <w:rFonts w:ascii="Times New Roman" w:hAnsi="Times New Roman" w:cs="Times New Roman"/>
      <w:color w:val="000000"/>
      <w:sz w:val="24"/>
      <w:szCs w:val="24"/>
    </w:rPr>
  </w:style>
  <w:style w:type="character" w:styleId="11" w:customStyle="1">
    <w:name w:val="Заголовок 1 Знак"/>
    <w:basedOn w:val="DefaultParagraphFont"/>
    <w:link w:val="1"/>
    <w:qFormat/>
    <w:rsid w:val="003d09bc"/>
    <w:rPr>
      <w:b/>
      <w:sz w:val="48"/>
      <w:szCs w:val="48"/>
    </w:rPr>
  </w:style>
  <w:style w:type="character" w:styleId="22" w:customStyle="1">
    <w:name w:val="Заголовок 2 Знак"/>
    <w:basedOn w:val="DefaultParagraphFont"/>
    <w:link w:val="2"/>
    <w:qFormat/>
    <w:rsid w:val="003d09bc"/>
    <w:rPr>
      <w:b/>
      <w:sz w:val="36"/>
      <w:szCs w:val="36"/>
    </w:rPr>
  </w:style>
  <w:style w:type="character" w:styleId="31" w:customStyle="1">
    <w:name w:val="Заголовок 3 Знак"/>
    <w:basedOn w:val="DefaultParagraphFont"/>
    <w:link w:val="3"/>
    <w:qFormat/>
    <w:rsid w:val="003d09bc"/>
    <w:rPr>
      <w:b/>
      <w:sz w:val="28"/>
      <w:szCs w:val="28"/>
    </w:rPr>
  </w:style>
  <w:style w:type="character" w:styleId="41" w:customStyle="1">
    <w:name w:val="Заголовок 4 Знак"/>
    <w:basedOn w:val="DefaultParagraphFont"/>
    <w:link w:val="4"/>
    <w:qFormat/>
    <w:rsid w:val="003d09bc"/>
    <w:rPr>
      <w:b/>
      <w:sz w:val="24"/>
      <w:szCs w:val="24"/>
    </w:rPr>
  </w:style>
  <w:style w:type="character" w:styleId="Style12" w:customStyle="1">
    <w:name w:val="Звичайний (веб) Знак"/>
    <w:qFormat/>
    <w:rsid w:val="003d09bc"/>
    <w:rPr>
      <w:rFonts w:ascii="Calibri" w:hAnsi="Calibri" w:eastAsia="Times New Roman" w:cs="Times New Roman"/>
      <w:sz w:val="24"/>
      <w:szCs w:val="24"/>
      <w:lang w:eastAsia="ru-RU"/>
    </w:rPr>
  </w:style>
  <w:style w:type="character" w:styleId="HTML" w:customStyle="1">
    <w:name w:val="Стандартний HTML Знак"/>
    <w:qFormat/>
    <w:rsid w:val="003d09bc"/>
    <w:rPr>
      <w:rFonts w:ascii="Courier New" w:hAnsi="Courier New" w:eastAsia="Arial Unicode MS" w:cs="Times New Roman"/>
      <w:color w:val="000000"/>
      <w:sz w:val="21"/>
      <w:szCs w:val="21"/>
    </w:rPr>
  </w:style>
  <w:style w:type="character" w:styleId="Rvts0" w:customStyle="1">
    <w:name w:val="rvts0"/>
    <w:qFormat/>
    <w:rsid w:val="003d09bc"/>
    <w:rPr/>
  </w:style>
  <w:style w:type="character" w:styleId="Style13" w:customStyle="1">
    <w:name w:val="Нижній колонтитул Знак"/>
    <w:qFormat/>
    <w:rsid w:val="003d09bc"/>
    <w:rPr>
      <w:rFonts w:ascii="Arial" w:hAnsi="Arial" w:eastAsia="Arial" w:cs="Times New Roman"/>
      <w:color w:val="000000"/>
      <w:lang w:eastAsia="ru-RU"/>
    </w:rPr>
  </w:style>
  <w:style w:type="character" w:styleId="Style14" w:customStyle="1">
    <w:name w:val="Основний текст Знак"/>
    <w:qFormat/>
    <w:rsid w:val="003d09bc"/>
    <w:rPr>
      <w:rFonts w:ascii="Arial" w:hAnsi="Arial" w:eastAsia="Arial" w:cs="Arial"/>
      <w:color w:val="000000"/>
      <w:lang w:eastAsia="ru-RU"/>
    </w:rPr>
  </w:style>
  <w:style w:type="character" w:styleId="Pagenumber">
    <w:name w:val="page number"/>
    <w:qFormat/>
    <w:rsid w:val="003d09bc"/>
    <w:rPr/>
  </w:style>
  <w:style w:type="character" w:styleId="32" w:customStyle="1">
    <w:name w:val="Основний текст 3 Знак"/>
    <w:qFormat/>
    <w:rsid w:val="003d09bc"/>
    <w:rPr>
      <w:rFonts w:ascii="Arial" w:hAnsi="Arial" w:eastAsia="Arial" w:cs="Arial"/>
      <w:color w:val="000000"/>
      <w:sz w:val="16"/>
      <w:szCs w:val="16"/>
    </w:rPr>
  </w:style>
  <w:style w:type="character" w:styleId="12" w:customStyle="1">
    <w:name w:val="Гіперпосилання1"/>
    <w:qFormat/>
    <w:rsid w:val="003d09bc"/>
    <w:rPr>
      <w:color w:val="0000FF"/>
      <w:u w:val="single"/>
    </w:rPr>
  </w:style>
  <w:style w:type="character" w:styleId="Style15" w:customStyle="1">
    <w:name w:val="Верхній колонтитул Знак"/>
    <w:qFormat/>
    <w:rsid w:val="003d09bc"/>
    <w:rPr/>
  </w:style>
  <w:style w:type="character" w:styleId="Style16" w:customStyle="1">
    <w:name w:val="Текст у виносці Знак"/>
    <w:qFormat/>
    <w:rsid w:val="003d09bc"/>
    <w:rPr>
      <w:rFonts w:ascii="Segoe UI" w:hAnsi="Segoe UI" w:eastAsia="Arial" w:cs="Segoe UI"/>
      <w:color w:val="000000"/>
      <w:sz w:val="18"/>
      <w:szCs w:val="18"/>
    </w:rPr>
  </w:style>
  <w:style w:type="character" w:styleId="WW8Num1z1" w:customStyle="1">
    <w:name w:val="WW8Num1z1"/>
    <w:qFormat/>
    <w:rsid w:val="003d09bc"/>
    <w:rPr/>
  </w:style>
  <w:style w:type="character" w:styleId="23" w:customStyle="1">
    <w:name w:val="Основной текст 2 Знак"/>
    <w:qFormat/>
    <w:rsid w:val="003d09bc"/>
    <w:rPr>
      <w:rFonts w:ascii="Arial" w:hAnsi="Arial" w:eastAsia="Arial" w:cs="Arial"/>
      <w:color w:val="000000"/>
      <w:sz w:val="22"/>
      <w:szCs w:val="22"/>
    </w:rPr>
  </w:style>
  <w:style w:type="character" w:styleId="24" w:customStyle="1">
    <w:name w:val="Основний текст 2 Знак"/>
    <w:qFormat/>
    <w:rsid w:val="003d09bc"/>
    <w:rPr>
      <w:rFonts w:cs="Calibri"/>
      <w:sz w:val="22"/>
      <w:szCs w:val="22"/>
      <w:lang w:eastAsia="zh-CN"/>
    </w:rPr>
  </w:style>
  <w:style w:type="character" w:styleId="Style17" w:customStyle="1">
    <w:name w:val="Название Знак"/>
    <w:qFormat/>
    <w:rsid w:val="003d09bc"/>
    <w:rPr>
      <w:rFonts w:ascii="Cambria" w:hAnsi="Cambria" w:eastAsia="Times New Roman" w:cs="Times New Roman"/>
      <w:b/>
      <w:bCs/>
      <w:color w:val="000000"/>
      <w:kern w:val="2"/>
      <w:sz w:val="32"/>
      <w:szCs w:val="32"/>
    </w:rPr>
  </w:style>
  <w:style w:type="character" w:styleId="25" w:customStyle="1">
    <w:name w:val="Название Знак2"/>
    <w:qFormat/>
    <w:rsid w:val="003d09bc"/>
    <w:rPr>
      <w:rFonts w:ascii="Calibri Light" w:hAnsi="Calibri Light" w:eastAsia="Times New Roman"/>
      <w:b/>
      <w:bCs/>
      <w:kern w:val="2"/>
      <w:sz w:val="32"/>
      <w:szCs w:val="32"/>
      <w:lang w:val="uk-UA" w:eastAsia="en-US"/>
    </w:rPr>
  </w:style>
  <w:style w:type="character" w:styleId="Spanlink" w:customStyle="1">
    <w:name w:val="Span_link"/>
    <w:qFormat/>
    <w:rsid w:val="003d09bc"/>
    <w:rPr>
      <w:color w:val="008200"/>
    </w:rPr>
  </w:style>
  <w:style w:type="character" w:styleId="Style18" w:customStyle="1">
    <w:name w:val="Абзац списку Знак"/>
    <w:qFormat/>
    <w:rsid w:val="003d09bc"/>
    <w:rPr>
      <w:rFonts w:ascii="UkrainianBaltica" w:hAnsi="UkrainianBaltica" w:eastAsia="Times New Roman"/>
      <w:lang w:val="ru-RU" w:eastAsia="ru-RU"/>
    </w:rPr>
  </w:style>
  <w:style w:type="character" w:styleId="13" w:customStyle="1">
    <w:name w:val="Виділення1"/>
    <w:qFormat/>
    <w:rsid w:val="003d09bc"/>
    <w:rPr>
      <w:i/>
      <w:iCs/>
    </w:rPr>
  </w:style>
  <w:style w:type="character" w:styleId="FontStyle32" w:customStyle="1">
    <w:name w:val="Font Style32"/>
    <w:qFormat/>
    <w:rsid w:val="003d09bc"/>
    <w:rPr>
      <w:rFonts w:ascii="Arial" w:hAnsi="Arial" w:cs="Arial"/>
      <w:sz w:val="22"/>
      <w:szCs w:val="22"/>
    </w:rPr>
  </w:style>
  <w:style w:type="character" w:styleId="Strong">
    <w:name w:val="Strong"/>
    <w:basedOn w:val="DefaultParagraphFont"/>
    <w:qFormat/>
    <w:rsid w:val="003d09bc"/>
    <w:rPr>
      <w:b/>
      <w:bCs/>
    </w:rPr>
  </w:style>
  <w:style w:type="character" w:styleId="WW8Num2z0" w:customStyle="1">
    <w:name w:val="WW8Num2z0"/>
    <w:qFormat/>
    <w:rsid w:val="003d09bc"/>
    <w:rPr>
      <w:rFonts w:ascii="Times New Roman;Times New Roman" w:hAnsi="Times New Roman;Times New Roman" w:cs="Times New Roman;Times New Roman"/>
      <w:color w:val="000000"/>
      <w:sz w:val="28"/>
      <w:szCs w:val="28"/>
      <w:lang w:eastAsia="en-US"/>
    </w:rPr>
  </w:style>
  <w:style w:type="character" w:styleId="14" w:customStyle="1">
    <w:name w:val="Название Знак1"/>
    <w:basedOn w:val="DefaultParagraphFont"/>
    <w:link w:val="a3"/>
    <w:qFormat/>
    <w:rsid w:val="003d09bc"/>
    <w:rPr>
      <w:b/>
      <w:sz w:val="72"/>
      <w:szCs w:val="72"/>
    </w:rPr>
  </w:style>
  <w:style w:type="character" w:styleId="Style19" w:customStyle="1">
    <w:name w:val="Основной текст Знак"/>
    <w:basedOn w:val="DefaultParagraphFont"/>
    <w:link w:val="afb"/>
    <w:qFormat/>
    <w:rsid w:val="003d09bc"/>
    <w:rPr>
      <w:rFonts w:ascii="Arial" w:hAnsi="Arial" w:eastAsia="Arial" w:cs="Times New Roman"/>
      <w:color w:val="000000"/>
      <w:sz w:val="20"/>
      <w:szCs w:val="20"/>
      <w:lang w:val="ru-RU"/>
    </w:rPr>
  </w:style>
  <w:style w:type="character" w:styleId="HTML1" w:customStyle="1">
    <w:name w:val="Стандартный HTML Знак"/>
    <w:basedOn w:val="DefaultParagraphFont"/>
    <w:link w:val="HTML0"/>
    <w:qFormat/>
    <w:rsid w:val="003d09bc"/>
    <w:rPr>
      <w:rFonts w:ascii="Courier New" w:hAnsi="Courier New" w:eastAsia="Arial Unicode MS" w:cs="Times New Roman"/>
      <w:color w:val="000000"/>
      <w:sz w:val="21"/>
      <w:szCs w:val="21"/>
      <w:lang w:val="ru-RU"/>
    </w:rPr>
  </w:style>
  <w:style w:type="character" w:styleId="Style20" w:customStyle="1">
    <w:name w:val="Нижний колонтитул Знак"/>
    <w:basedOn w:val="DefaultParagraphFont"/>
    <w:link w:val="aff1"/>
    <w:qFormat/>
    <w:rsid w:val="003d09bc"/>
    <w:rPr>
      <w:rFonts w:ascii="Arial" w:hAnsi="Arial" w:eastAsia="Arial" w:cs="Times New Roman"/>
      <w:color w:val="000000"/>
      <w:sz w:val="20"/>
      <w:szCs w:val="20"/>
      <w:lang w:val="ru-RU"/>
    </w:rPr>
  </w:style>
  <w:style w:type="character" w:styleId="33" w:customStyle="1">
    <w:name w:val="Основной текст 3 Знак"/>
    <w:basedOn w:val="DefaultParagraphFont"/>
    <w:link w:val="32"/>
    <w:qFormat/>
    <w:rsid w:val="003d09bc"/>
    <w:rPr>
      <w:rFonts w:ascii="Arial" w:hAnsi="Arial" w:eastAsia="Arial" w:cs="Times New Roman"/>
      <w:color w:val="000000"/>
      <w:sz w:val="16"/>
      <w:szCs w:val="16"/>
      <w:lang w:val="ru-RU"/>
    </w:rPr>
  </w:style>
  <w:style w:type="character" w:styleId="Style21" w:customStyle="1">
    <w:name w:val="Верхний колонтитул Знак"/>
    <w:basedOn w:val="DefaultParagraphFont"/>
    <w:link w:val="aff5"/>
    <w:qFormat/>
    <w:rsid w:val="003d09bc"/>
    <w:rPr>
      <w:rFonts w:cs="Times New Roman"/>
      <w:sz w:val="20"/>
      <w:szCs w:val="20"/>
      <w:lang w:val="ru-RU"/>
    </w:rPr>
  </w:style>
  <w:style w:type="character" w:styleId="211" w:customStyle="1">
    <w:name w:val="Основной текст 2 Знак1"/>
    <w:basedOn w:val="DefaultParagraphFont"/>
    <w:link w:val="26"/>
    <w:qFormat/>
    <w:rsid w:val="003d09bc"/>
    <w:rPr>
      <w:rFonts w:cs="Times New Roman"/>
      <w:lang w:val="ru-RU" w:eastAsia="zh-CN"/>
    </w:rPr>
  </w:style>
  <w:style w:type="character" w:styleId="Ngbinding" w:customStyle="1">
    <w:name w:val="ng-binding"/>
    <w:qFormat/>
    <w:rsid w:val="003d09bc"/>
    <w:rPr/>
  </w:style>
  <w:style w:type="character" w:styleId="Style22" w:customStyle="1">
    <w:name w:val="Обычный (веб) Знак"/>
    <w:link w:val="a9"/>
    <w:qFormat/>
    <w:locked/>
    <w:rsid w:val="003d09bc"/>
    <w:rPr>
      <w:rFonts w:ascii="Times New Roman" w:hAnsi="Times New Roman" w:eastAsia="Times New Roman" w:cs="Times New Roman"/>
      <w:sz w:val="24"/>
      <w:szCs w:val="24"/>
      <w:lang w:eastAsia="uk-UA"/>
    </w:rPr>
  </w:style>
  <w:style w:type="character" w:styleId="Rvts23" w:customStyle="1">
    <w:name w:val="rvts23"/>
    <w:basedOn w:val="DefaultParagraphFont"/>
    <w:qFormat/>
    <w:rsid w:val="003d09bc"/>
    <w:rPr/>
  </w:style>
  <w:style w:type="character" w:styleId="Style23" w:customStyle="1">
    <w:name w:val="Без интервала Знак"/>
    <w:basedOn w:val="DefaultParagraphFont"/>
    <w:link w:val="aff3"/>
    <w:uiPriority w:val="99"/>
    <w:qFormat/>
    <w:rsid w:val="003d09bc"/>
    <w:rPr>
      <w:rFonts w:cs="Times New Roman"/>
      <w:lang w:val="ru-RU" w:eastAsia="en-US"/>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fc"/>
    <w:rsid w:val="003d09bc"/>
    <w:pPr>
      <w:suppressAutoHyphens w:val="true"/>
      <w:overflowPunct w:val="true"/>
      <w:spacing w:lineRule="auto" w:line="276" w:before="0" w:after="120"/>
    </w:pPr>
    <w:rPr>
      <w:rFonts w:ascii="Arial" w:hAnsi="Arial" w:eastAsia="Arial" w:cs="Times New Roman"/>
      <w:color w:val="000000"/>
      <w:sz w:val="20"/>
      <w:szCs w:val="20"/>
      <w:lang w:val="ru-RU"/>
    </w:rPr>
  </w:style>
  <w:style w:type="paragraph" w:styleId="Style26">
    <w:name w:val="List"/>
    <w:basedOn w:val="Style25"/>
    <w:rsid w:val="003d09bc"/>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customStyle="1">
    <w:name w:val="Покажчик"/>
    <w:basedOn w:val="Normal"/>
    <w:qFormat/>
    <w:rsid w:val="003d09bc"/>
    <w:pPr>
      <w:suppressLineNumbers/>
      <w:suppressAutoHyphens w:val="true"/>
      <w:overflowPunct w:val="true"/>
      <w:spacing w:lineRule="auto" w:line="276" w:before="0" w:after="0"/>
    </w:pPr>
    <w:rPr>
      <w:rFonts w:ascii="Arial" w:hAnsi="Arial" w:eastAsia="Arial" w:cs="Arial"/>
      <w:color w:val="000000"/>
      <w:lang w:val="ru-RU"/>
    </w:rPr>
  </w:style>
  <w:style w:type="paragraph" w:styleId="Style29">
    <w:name w:val="Title"/>
    <w:basedOn w:val="Normal"/>
    <w:next w:val="Normal"/>
    <w:link w:val="11"/>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aa"/>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0">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Docdata" w:customStyle="1">
    <w:name w:val="docdata"/>
    <w:basedOn w:val="Normal"/>
    <w:qFormat/>
    <w:rsid w:val="00d40dbc"/>
    <w:pPr>
      <w:spacing w:lineRule="auto" w:line="240" w:beforeAutospacing="1" w:afterAutospacing="1"/>
    </w:pPr>
    <w:rPr>
      <w:rFonts w:ascii="Times New Roman" w:hAnsi="Times New Roman" w:eastAsia="Times New Roman" w:cs="Times New Roman"/>
      <w:sz w:val="24"/>
      <w:szCs w:val="24"/>
      <w:lang w:val="ru-RU"/>
    </w:rPr>
  </w:style>
  <w:style w:type="paragraph" w:styleId="15" w:customStyle="1">
    <w:name w:val="Обычный1"/>
    <w:link w:val="Normal"/>
    <w:qFormat/>
    <w:rsid w:val="00e1477d"/>
    <w:pPr>
      <w:widowControl w:val="false"/>
      <w:suppressAutoHyphens w:val="true"/>
      <w:bidi w:val="0"/>
      <w:snapToGrid w:val="false"/>
      <w:spacing w:lineRule="auto" w:line="276" w:before="40" w:after="0"/>
      <w:ind w:firstLine="840"/>
      <w:jc w:val="both"/>
    </w:pPr>
    <w:rPr>
      <w:rFonts w:ascii="Times New Roman" w:hAnsi="Times New Roman" w:eastAsia="Times New Roman" w:cs="Times New Roman"/>
      <w:color w:val="auto"/>
      <w:kern w:val="0"/>
      <w:sz w:val="20"/>
      <w:szCs w:val="20"/>
      <w:lang w:val="uk-UA" w:eastAsia="uk-UA" w:bidi="ar-SA"/>
    </w:rPr>
  </w:style>
  <w:style w:type="paragraph" w:styleId="Style31" w:customStyle="1">
    <w:name w:val="єєєєєєєєєєєєєєє"/>
    <w:basedOn w:val="Normal"/>
    <w:link w:val="ae"/>
    <w:qFormat/>
    <w:rsid w:val="003d09bc"/>
    <w:pPr>
      <w:widowControl w:val="false"/>
      <w:spacing w:lineRule="auto" w:line="240" w:before="0" w:after="0"/>
      <w:jc w:val="both"/>
    </w:pPr>
    <w:rPr>
      <w:rFonts w:ascii="Arial" w:hAnsi="Arial" w:cs="Arial"/>
      <w:color w:val="000000"/>
      <w:sz w:val="24"/>
      <w:szCs w:val="24"/>
    </w:rPr>
  </w:style>
  <w:style w:type="paragraph" w:styleId="26" w:customStyle="1">
    <w:name w:val="Основной текст (2)"/>
    <w:basedOn w:val="Normal"/>
    <w:link w:val="21"/>
    <w:qFormat/>
    <w:rsid w:val="003d09bc"/>
    <w:pPr>
      <w:widowControl w:val="false"/>
      <w:shd w:val="clear" w:color="auto" w:fill="FFFFFF"/>
      <w:spacing w:lineRule="exact" w:line="278" w:before="0" w:after="240"/>
    </w:pPr>
    <w:rPr>
      <w:rFonts w:ascii="Times New Roman" w:hAnsi="Times New Roman" w:eastAsia="Times New Roman" w:cs="Times New Roman"/>
      <w:b/>
      <w:bCs/>
      <w:sz w:val="23"/>
      <w:szCs w:val="23"/>
    </w:rPr>
  </w:style>
  <w:style w:type="paragraph" w:styleId="Style32" w:customStyle="1">
    <w:name w:val="єєєєєєєєєєєєєєєєє"/>
    <w:basedOn w:val="Style31"/>
    <w:link w:val="af1"/>
    <w:qFormat/>
    <w:rsid w:val="003d09bc"/>
    <w:pPr/>
    <w:rPr>
      <w:rFonts w:ascii="Times New Roman" w:hAnsi="Times New Roman" w:cs="Times New Roman"/>
    </w:rPr>
  </w:style>
  <w:style w:type="paragraph" w:styleId="Caption">
    <w:name w:val="caption"/>
    <w:basedOn w:val="Normal"/>
    <w:qFormat/>
    <w:rsid w:val="003d09bc"/>
    <w:pPr>
      <w:suppressLineNumbers/>
      <w:suppressAutoHyphens w:val="true"/>
      <w:overflowPunct w:val="true"/>
      <w:spacing w:lineRule="auto" w:line="276" w:before="120" w:after="120"/>
    </w:pPr>
    <w:rPr>
      <w:rFonts w:ascii="Arial" w:hAnsi="Arial" w:eastAsia="Arial" w:cs="Arial"/>
      <w:i/>
      <w:iCs/>
      <w:color w:val="000000"/>
      <w:sz w:val="24"/>
      <w:szCs w:val="24"/>
      <w:lang w:val="ru-RU"/>
    </w:rPr>
  </w:style>
  <w:style w:type="paragraph" w:styleId="HTMLPreformatted">
    <w:name w:val="HTML Preformatted"/>
    <w:basedOn w:val="Normal"/>
    <w:link w:val="HTML1"/>
    <w:qFormat/>
    <w:rsid w:val="003d09b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spacing w:lineRule="auto" w:line="240" w:before="0" w:after="0"/>
    </w:pPr>
    <w:rPr>
      <w:rFonts w:ascii="Courier New" w:hAnsi="Courier New" w:eastAsia="Arial Unicode MS" w:cs="Times New Roman"/>
      <w:color w:val="000000"/>
      <w:sz w:val="21"/>
      <w:szCs w:val="21"/>
      <w:lang w:val="ru-RU"/>
    </w:rPr>
  </w:style>
  <w:style w:type="paragraph" w:styleId="Style33" w:customStyle="1">
    <w:name w:val="Верхній і нижній колонтитули"/>
    <w:basedOn w:val="Normal"/>
    <w:qFormat/>
    <w:rsid w:val="003d09bc"/>
    <w:pPr>
      <w:suppressAutoHyphens w:val="true"/>
      <w:overflowPunct w:val="true"/>
      <w:spacing w:lineRule="auto" w:line="276" w:before="0" w:after="0"/>
    </w:pPr>
    <w:rPr>
      <w:rFonts w:ascii="Arial" w:hAnsi="Arial" w:eastAsia="Arial" w:cs="Arial"/>
      <w:color w:val="000000"/>
      <w:lang w:val="ru-RU"/>
    </w:rPr>
  </w:style>
  <w:style w:type="paragraph" w:styleId="Style34">
    <w:name w:val="Footer"/>
    <w:basedOn w:val="Normal"/>
    <w:link w:val="aff2"/>
    <w:rsid w:val="003d09bc"/>
    <w:pPr>
      <w:tabs>
        <w:tab w:val="clear" w:pos="720"/>
        <w:tab w:val="center" w:pos="4819" w:leader="none"/>
        <w:tab w:val="right" w:pos="9639" w:leader="none"/>
      </w:tabs>
      <w:suppressAutoHyphens w:val="true"/>
      <w:overflowPunct w:val="true"/>
      <w:spacing w:lineRule="auto" w:line="276" w:before="0" w:after="0"/>
    </w:pPr>
    <w:rPr>
      <w:rFonts w:ascii="Arial" w:hAnsi="Arial" w:eastAsia="Arial" w:cs="Times New Roman"/>
      <w:color w:val="000000"/>
      <w:sz w:val="20"/>
      <w:szCs w:val="20"/>
      <w:lang w:val="ru-RU"/>
    </w:rPr>
  </w:style>
  <w:style w:type="paragraph" w:styleId="Style210" w:customStyle="1">
    <w:name w:val="Style2"/>
    <w:basedOn w:val="Normal"/>
    <w:qFormat/>
    <w:rsid w:val="003d09bc"/>
    <w:pPr>
      <w:widowControl w:val="false"/>
      <w:suppressAutoHyphens w:val="true"/>
      <w:overflowPunct w:val="true"/>
      <w:spacing w:lineRule="auto" w:line="240" w:before="0" w:after="0"/>
      <w:jc w:val="center"/>
    </w:pPr>
    <w:rPr>
      <w:rFonts w:ascii="Times New Roman" w:hAnsi="Times New Roman" w:eastAsia="Times New Roman" w:cs="Times New Roman"/>
      <w:sz w:val="24"/>
      <w:szCs w:val="24"/>
      <w:lang w:eastAsia="uk-UA"/>
    </w:rPr>
  </w:style>
  <w:style w:type="paragraph" w:styleId="NoSpacing">
    <w:name w:val="No Spacing"/>
    <w:link w:val="aff4"/>
    <w:uiPriority w:val="99"/>
    <w:qFormat/>
    <w:rsid w:val="003d09bc"/>
    <w:pPr>
      <w:widowControl/>
      <w:suppressAutoHyphens w:val="true"/>
      <w:overflowPunct w:val="true"/>
      <w:bidi w:val="0"/>
      <w:spacing w:lineRule="auto" w:line="240" w:before="0" w:after="0"/>
      <w:jc w:val="left"/>
    </w:pPr>
    <w:rPr>
      <w:rFonts w:ascii="Calibri" w:hAnsi="Calibri" w:eastAsia="Calibri" w:cs="Times New Roman"/>
      <w:color w:val="auto"/>
      <w:kern w:val="0"/>
      <w:sz w:val="22"/>
      <w:szCs w:val="22"/>
      <w:lang w:val="ru-RU" w:eastAsia="en-US" w:bidi="ar-SA"/>
    </w:rPr>
  </w:style>
  <w:style w:type="paragraph" w:styleId="BodyText3">
    <w:name w:val="Body Text 3"/>
    <w:basedOn w:val="Normal"/>
    <w:link w:val="33"/>
    <w:qFormat/>
    <w:rsid w:val="003d09bc"/>
    <w:pPr>
      <w:suppressAutoHyphens w:val="true"/>
      <w:overflowPunct w:val="true"/>
      <w:spacing w:lineRule="auto" w:line="276" w:before="0" w:after="120"/>
    </w:pPr>
    <w:rPr>
      <w:rFonts w:ascii="Arial" w:hAnsi="Arial" w:eastAsia="Arial" w:cs="Times New Roman"/>
      <w:color w:val="000000"/>
      <w:sz w:val="16"/>
      <w:szCs w:val="16"/>
      <w:lang w:val="ru-RU"/>
    </w:rPr>
  </w:style>
  <w:style w:type="paragraph" w:styleId="Style35">
    <w:name w:val="Header"/>
    <w:basedOn w:val="Normal"/>
    <w:link w:val="aff6"/>
    <w:rsid w:val="003d09bc"/>
    <w:pPr>
      <w:tabs>
        <w:tab w:val="clear" w:pos="720"/>
        <w:tab w:val="center" w:pos="4819" w:leader="none"/>
        <w:tab w:val="right" w:pos="9639" w:leader="none"/>
      </w:tabs>
      <w:suppressAutoHyphens w:val="true"/>
      <w:overflowPunct w:val="true"/>
      <w:spacing w:lineRule="auto" w:line="240" w:before="0" w:after="0"/>
    </w:pPr>
    <w:rPr>
      <w:rFonts w:cs="Times New Roman"/>
      <w:sz w:val="20"/>
      <w:szCs w:val="20"/>
      <w:lang w:val="ru-RU"/>
    </w:rPr>
  </w:style>
  <w:style w:type="paragraph" w:styleId="16" w:customStyle="1">
    <w:name w:val="Без интервала1"/>
    <w:qFormat/>
    <w:rsid w:val="003d09bc"/>
    <w:pPr>
      <w:widowControl w:val="false"/>
      <w:suppressAutoHyphens w:val="true"/>
      <w:overflowPunct w:val="true"/>
      <w:bidi w:val="0"/>
      <w:spacing w:lineRule="auto" w:line="240" w:before="0" w:after="0"/>
      <w:jc w:val="left"/>
    </w:pPr>
    <w:rPr>
      <w:rFonts w:ascii="Times New Roman CYR" w:hAnsi="Times New Roman CYR" w:eastAsia="Times New Roman" w:cs="Times New Roman"/>
      <w:color w:val="auto"/>
      <w:kern w:val="0"/>
      <w:sz w:val="24"/>
      <w:szCs w:val="20"/>
      <w:lang w:val="ru-RU" w:eastAsia="ru-RU" w:bidi="ar-SA"/>
    </w:rPr>
  </w:style>
  <w:style w:type="paragraph" w:styleId="BodyText2">
    <w:name w:val="Body Text 2"/>
    <w:basedOn w:val="Normal"/>
    <w:link w:val="210"/>
    <w:qFormat/>
    <w:rsid w:val="003d09bc"/>
    <w:pPr>
      <w:suppressAutoHyphens w:val="true"/>
      <w:overflowPunct w:val="true"/>
      <w:spacing w:lineRule="auto" w:line="480" w:before="0" w:after="120"/>
    </w:pPr>
    <w:rPr>
      <w:rFonts w:cs="Times New Roman"/>
      <w:lang w:val="ru-RU" w:eastAsia="zh-CN"/>
    </w:rPr>
  </w:style>
  <w:style w:type="paragraph" w:styleId="34" w:customStyle="1">
    <w:name w:val="Заголовок 3.Подраздел4"/>
    <w:qFormat/>
    <w:rsid w:val="003d09bc"/>
    <w:pPr>
      <w:widowControl/>
      <w:suppressAutoHyphens w:val="true"/>
      <w:overflowPunct w:val="true"/>
      <w:bidi w:val="0"/>
      <w:spacing w:lineRule="auto" w:line="240" w:before="0" w:after="0"/>
      <w:jc w:val="both"/>
      <w:outlineLvl w:val="2"/>
    </w:pPr>
    <w:rPr>
      <w:rFonts w:ascii="Times New Roman" w:hAnsi="Times New Roman" w:eastAsia="Times New Roman" w:cs="Times New Roman"/>
      <w:color w:val="auto"/>
      <w:kern w:val="0"/>
      <w:sz w:val="24"/>
      <w:szCs w:val="20"/>
      <w:lang w:val="ru-RU" w:eastAsia="ru-RU" w:bidi="ar-SA"/>
    </w:rPr>
  </w:style>
  <w:style w:type="paragraph" w:styleId="Style36" w:customStyle="1">
    <w:name w:val="Наим. приложения"/>
    <w:qFormat/>
    <w:rsid w:val="003d09bc"/>
    <w:pPr>
      <w:widowControl/>
      <w:suppressAutoHyphens w:val="true"/>
      <w:overflowPunct w:val="true"/>
      <w:bidi w:val="0"/>
      <w:spacing w:lineRule="auto" w:line="240" w:before="0" w:after="0"/>
      <w:jc w:val="center"/>
    </w:pPr>
    <w:rPr>
      <w:rFonts w:ascii="Times New Roman" w:hAnsi="Times New Roman" w:eastAsia="Times New Roman" w:cs="Times New Roman"/>
      <w:color w:val="auto"/>
      <w:kern w:val="0"/>
      <w:sz w:val="24"/>
      <w:szCs w:val="20"/>
      <w:lang w:val="ru-RU" w:eastAsia="ru-RU" w:bidi="ar-SA"/>
    </w:rPr>
  </w:style>
  <w:style w:type="paragraph" w:styleId="17" w:customStyle="1">
    <w:name w:val="Основний текст1"/>
    <w:basedOn w:val="Normal"/>
    <w:qFormat/>
    <w:rsid w:val="003d09bc"/>
    <w:pPr>
      <w:suppressAutoHyphens w:val="true"/>
      <w:overflowPunct w:val="true"/>
      <w:spacing w:lineRule="auto" w:line="288" w:before="0" w:after="140"/>
    </w:pPr>
    <w:rPr>
      <w:rFonts w:ascii="Liberation Serif" w:hAnsi="Liberation Serif" w:eastAsia="Tahoma" w:cs="Lohit Devanagari"/>
      <w:color w:val="00000A"/>
      <w:sz w:val="24"/>
      <w:szCs w:val="24"/>
      <w:lang w:eastAsia="zh-CN" w:bidi="hi-IN"/>
    </w:rPr>
  </w:style>
  <w:style w:type="paragraph" w:styleId="18" w:customStyle="1">
    <w:name w:val="Название1"/>
    <w:basedOn w:val="Normal"/>
    <w:next w:val="Normal"/>
    <w:qFormat/>
    <w:rsid w:val="003d09bc"/>
    <w:pPr>
      <w:suppressAutoHyphens w:val="true"/>
      <w:overflowPunct w:val="true"/>
      <w:spacing w:lineRule="auto" w:line="276" w:before="240" w:after="60"/>
      <w:jc w:val="center"/>
      <w:outlineLvl w:val="0"/>
    </w:pPr>
    <w:rPr>
      <w:rFonts w:ascii="Calibri Light" w:hAnsi="Calibri Light" w:eastAsia="Times New Roman" w:cs="Times New Roman"/>
      <w:b/>
      <w:bCs/>
      <w:kern w:val="2"/>
      <w:sz w:val="32"/>
      <w:szCs w:val="32"/>
      <w:lang w:eastAsia="en-US"/>
    </w:rPr>
  </w:style>
  <w:style w:type="paragraph" w:styleId="311" w:customStyle="1">
    <w:name w:val="Основний текст 31"/>
    <w:basedOn w:val="Normal"/>
    <w:qFormat/>
    <w:rsid w:val="003d09bc"/>
    <w:pPr>
      <w:suppressAutoHyphens w:val="true"/>
      <w:overflowPunct w:val="true"/>
      <w:spacing w:lineRule="auto" w:line="240" w:before="0" w:after="0"/>
      <w:jc w:val="center"/>
    </w:pPr>
    <w:rPr>
      <w:rFonts w:ascii="Times New Roman" w:hAnsi="Times New Roman" w:eastAsia="Times New Roman" w:cs="Times New Roman"/>
      <w:b/>
      <w:bCs/>
      <w:sz w:val="24"/>
      <w:szCs w:val="24"/>
      <w:lang w:eastAsia="ar-SA"/>
    </w:rPr>
  </w:style>
  <w:style w:type="paragraph" w:styleId="Just" w:customStyle="1">
    <w:name w:val="Just"/>
    <w:qFormat/>
    <w:rsid w:val="003d09bc"/>
    <w:pPr>
      <w:widowControl/>
      <w:suppressAutoHyphens w:val="true"/>
      <w:overflowPunct w:val="true"/>
      <w:bidi w:val="0"/>
      <w:spacing w:lineRule="auto" w:line="240" w:before="40" w:after="40"/>
      <w:ind w:firstLine="568"/>
      <w:jc w:val="both"/>
    </w:pPr>
    <w:rPr>
      <w:rFonts w:ascii="Times New Roman" w:hAnsi="Times New Roman" w:eastAsia="Times New Roman" w:cs="Times New Roman"/>
      <w:color w:val="auto"/>
      <w:kern w:val="0"/>
      <w:sz w:val="24"/>
      <w:szCs w:val="24"/>
      <w:lang w:val="ru-RU" w:eastAsia="zh-CN" w:bidi="ar-SA"/>
    </w:rPr>
  </w:style>
  <w:style w:type="paragraph" w:styleId="27" w:customStyle="1">
    <w:name w:val="Обычный2"/>
    <w:qFormat/>
    <w:rsid w:val="003d09bc"/>
    <w:pPr>
      <w:widowControl/>
      <w:suppressAutoHyphens w:val="true"/>
      <w:overflowPunct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19" w:customStyle="1">
    <w:name w:val="Абзац списка1"/>
    <w:basedOn w:val="Normal"/>
    <w:qFormat/>
    <w:rsid w:val="003d09bc"/>
    <w:pPr>
      <w:suppressAutoHyphens w:val="true"/>
      <w:overflowPunct w:val="true"/>
      <w:spacing w:lineRule="auto" w:line="276" w:before="0" w:after="200"/>
      <w:ind w:left="720" w:hanging="0"/>
    </w:pPr>
    <w:rPr>
      <w:rFonts w:eastAsia="Times New Roman"/>
      <w:lang w:val="ru-RU"/>
    </w:rPr>
  </w:style>
  <w:style w:type="paragraph" w:styleId="110" w:customStyle="1">
    <w:name w:val="Без інтервалів1"/>
    <w:qFormat/>
    <w:rsid w:val="003d09bc"/>
    <w:pPr>
      <w:widowControl w:val="false"/>
      <w:suppressAutoHyphens w:val="true"/>
      <w:overflowPunct w:val="true"/>
      <w:bidi w:val="0"/>
      <w:spacing w:lineRule="auto" w:line="240" w:before="0" w:after="0"/>
      <w:jc w:val="left"/>
    </w:pPr>
    <w:rPr>
      <w:rFonts w:ascii="Times New Roman CYR" w:hAnsi="Times New Roman CYR" w:eastAsia="Times New Roman" w:cs="Times New Roman"/>
      <w:color w:val="auto"/>
      <w:kern w:val="2"/>
      <w:sz w:val="22"/>
      <w:szCs w:val="20"/>
      <w:lang w:val="ru-RU" w:eastAsia="ru-RU" w:bidi="ar-SA"/>
    </w:rPr>
  </w:style>
  <w:style w:type="paragraph" w:styleId="Standard" w:customStyle="1">
    <w:name w:val="Standard"/>
    <w:qFormat/>
    <w:rsid w:val="003d09bc"/>
    <w:pPr>
      <w:widowControl w:val="false"/>
      <w:suppressAutoHyphens w:val="true"/>
      <w:overflowPunct w:val="true"/>
      <w:bidi w:val="0"/>
      <w:spacing w:lineRule="auto" w:line="240" w:before="0" w:after="0"/>
      <w:jc w:val="left"/>
      <w:textAlignment w:val="baseline"/>
    </w:pPr>
    <w:rPr>
      <w:rFonts w:ascii="Times New Roman" w:hAnsi="Times New Roman" w:eastAsia="Andale Sans UI" w:cs="Tahoma"/>
      <w:color w:val="auto"/>
      <w:kern w:val="2"/>
      <w:sz w:val="24"/>
      <w:szCs w:val="24"/>
      <w:lang w:val="en-US" w:eastAsia="en-US" w:bidi="en-US"/>
    </w:rPr>
  </w:style>
  <w:style w:type="paragraph" w:styleId="Style37" w:customStyle="1">
    <w:name w:val="Вміст рамки"/>
    <w:basedOn w:val="Normal"/>
    <w:qFormat/>
    <w:rsid w:val="003d09bc"/>
    <w:pPr>
      <w:suppressAutoHyphens w:val="true"/>
      <w:overflowPunct w:val="true"/>
      <w:spacing w:lineRule="auto" w:line="276" w:before="0" w:after="0"/>
    </w:pPr>
    <w:rPr>
      <w:rFonts w:ascii="Arial" w:hAnsi="Arial" w:eastAsia="Arial" w:cs="Arial"/>
      <w:color w:val="000000"/>
      <w:lang w:val="ru-RU"/>
    </w:rPr>
  </w:style>
  <w:style w:type="paragraph" w:styleId="Ctrl" w:customStyle="1">
    <w:name w:val="Статья_основной_текст (Статья ___Ctrl)"/>
    <w:qFormat/>
    <w:rsid w:val="003d09bc"/>
    <w:pPr>
      <w:widowControl/>
      <w:suppressAutoHyphens w:val="true"/>
      <w:overflowPunct w:val="true"/>
      <w:bidi w:val="0"/>
      <w:spacing w:lineRule="atLeast" w:line="250" w:before="0" w:after="0"/>
      <w:ind w:firstLine="454"/>
      <w:jc w:val="both"/>
      <w:textAlignment w:val="center"/>
    </w:pPr>
    <w:rPr>
      <w:rFonts w:ascii="Times New Roman" w:hAnsi="Times New Roman" w:eastAsia="Calibri" w:cs="Arno Pro"/>
      <w:color w:val="000000"/>
      <w:kern w:val="0"/>
      <w:sz w:val="24"/>
      <w:szCs w:val="25"/>
      <w:lang w:val="uk-UA" w:eastAsia="en-US" w:bidi="ar-SA"/>
    </w:rPr>
  </w:style>
  <w:style w:type="paragraph" w:styleId="Style38" w:customStyle="1">
    <w:name w:val="Вміст таблиці"/>
    <w:basedOn w:val="Normal"/>
    <w:qFormat/>
    <w:rsid w:val="003d09bc"/>
    <w:pPr>
      <w:widowControl w:val="false"/>
      <w:suppressLineNumbers/>
      <w:suppressAutoHyphens w:val="true"/>
      <w:overflowPunct w:val="true"/>
      <w:spacing w:lineRule="auto" w:line="276" w:before="0" w:after="0"/>
    </w:pPr>
    <w:rPr>
      <w:rFonts w:ascii="Arial" w:hAnsi="Arial" w:eastAsia="Arial" w:cs="Arial"/>
      <w:color w:val="000000"/>
      <w:lang w:val="ru-RU"/>
    </w:rPr>
  </w:style>
  <w:style w:type="paragraph" w:styleId="Style39" w:customStyle="1">
    <w:name w:val="Заголовок таблиці"/>
    <w:basedOn w:val="Style38"/>
    <w:qFormat/>
    <w:rsid w:val="003d09bc"/>
    <w:pPr>
      <w:jc w:val="center"/>
    </w:pPr>
    <w:rPr>
      <w:b/>
      <w:bCs/>
    </w:rPr>
  </w:style>
  <w:style w:type="paragraph" w:styleId="TableParagraph" w:customStyle="1">
    <w:name w:val="Table Paragraph"/>
    <w:basedOn w:val="Normal"/>
    <w:uiPriority w:val="1"/>
    <w:qFormat/>
    <w:rsid w:val="003d09bc"/>
    <w:pPr>
      <w:widowControl w:val="false"/>
      <w:spacing w:lineRule="auto" w:line="240" w:before="0" w:after="0"/>
    </w:pPr>
    <w:rPr>
      <w:rFonts w:ascii="Times New Roman" w:hAnsi="Times New Roman" w:eastAsia="Times New Roman" w:cs="Times New Roman"/>
      <w:lang w:eastAsia="en-US"/>
    </w:rPr>
  </w:style>
  <w:style w:type="paragraph" w:styleId="28" w:customStyle="1">
    <w:name w:val="Абзац списка2"/>
    <w:basedOn w:val="Normal"/>
    <w:uiPriority w:val="99"/>
    <w:qFormat/>
    <w:rsid w:val="003d09bc"/>
    <w:pPr>
      <w:spacing w:lineRule="auto" w:line="240" w:before="0" w:after="0"/>
      <w:ind w:left="720" w:hanging="0"/>
    </w:pPr>
    <w:rPr>
      <w:rFonts w:ascii="Times New Roman" w:hAnsi="Times New Roman" w:cs="Times New Roman"/>
      <w:sz w:val="24"/>
      <w:szCs w:val="24"/>
    </w:rPr>
  </w:style>
  <w:style w:type="paragraph" w:styleId="Style40" w:customStyle="1">
    <w:name w:val="Знак Знак Знак Знак Знак"/>
    <w:basedOn w:val="Normal"/>
    <w:qFormat/>
    <w:rsid w:val="003d09bc"/>
    <w:pPr>
      <w:spacing w:lineRule="auto" w:line="240" w:before="0" w:after="0"/>
    </w:pPr>
    <w:rPr>
      <w:rFonts w:ascii="Verdana" w:hAnsi="Verdana" w:eastAsia="Times New Roman" w:cs="Verdana"/>
      <w:sz w:val="20"/>
      <w:szCs w:val="20"/>
      <w:lang w:val="en-US" w:eastAsia="en-US"/>
    </w:rPr>
  </w:style>
  <w:style w:type="numbering" w:styleId="NoList" w:default="1">
    <w:name w:val="No List"/>
    <w:uiPriority w:val="99"/>
    <w:semiHidden/>
    <w:unhideWhenUsed/>
    <w:qFormat/>
  </w:style>
  <w:style w:type="numbering" w:styleId="WW8Num2" w:customStyle="1">
    <w:name w:val="WW8Num2"/>
    <w:qFormat/>
    <w:rsid w:val="003d09bc"/>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LibreOffice/7.0.1.2$Windows_X86_64 LibreOffice_project/7cbcfc562f6eb6708b5ff7d7397325de9e764452</Application>
  <Pages>43</Pages>
  <Words>13439</Words>
  <Characters>91974</Characters>
  <CharactersWithSpaces>105281</CharactersWithSpaces>
  <Paragraphs>673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2022-11-22T13:34:00Z</dcterms:created>
  <dc:creator>userua12</dc:creator>
  <dc:description/>
  <dc:language>uk-UA</dc:language>
  <cp:lastModifiedBy/>
  <cp:lastPrinted>2022-11-22T13:43:00Z</cp:lastPrinted>
  <dcterms:modified xsi:type="dcterms:W3CDTF">2022-11-25T10:46:18Z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