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A37B" w14:textId="3E5255BD" w:rsidR="000313FF" w:rsidRDefault="000313FF" w:rsidP="001736F1">
      <w:pPr>
        <w:tabs>
          <w:tab w:val="left" w:pos="255"/>
          <w:tab w:val="center" w:pos="5032"/>
        </w:tabs>
        <w:spacing w:after="0" w:line="240" w:lineRule="auto"/>
        <w:ind w:firstLine="5954"/>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1736F1">
        <w:rPr>
          <w:rFonts w:ascii="Times New Roman" w:hAnsi="Times New Roman" w:cs="Times New Roman"/>
          <w:b/>
        </w:rPr>
        <w:t xml:space="preserve">                  </w:t>
      </w:r>
      <w:r w:rsidR="000A790A" w:rsidRPr="001A3EB0">
        <w:rPr>
          <w:rFonts w:ascii="Times New Roman" w:hAnsi="Times New Roman" w:cs="Times New Roman"/>
          <w:b/>
        </w:rPr>
        <w:t>Д</w:t>
      </w:r>
      <w:r w:rsidR="001736F1">
        <w:rPr>
          <w:rFonts w:ascii="Times New Roman" w:hAnsi="Times New Roman" w:cs="Times New Roman"/>
          <w:b/>
        </w:rPr>
        <w:t>ОДАТОК №</w:t>
      </w:r>
      <w:r>
        <w:rPr>
          <w:rFonts w:ascii="Times New Roman" w:hAnsi="Times New Roman" w:cs="Times New Roman"/>
          <w:b/>
        </w:rPr>
        <w:t xml:space="preserve"> </w:t>
      </w:r>
      <w:r w:rsidR="00594C6B">
        <w:rPr>
          <w:rFonts w:ascii="Times New Roman" w:hAnsi="Times New Roman" w:cs="Times New Roman"/>
          <w:b/>
        </w:rPr>
        <w:t>4</w:t>
      </w:r>
    </w:p>
    <w:p w14:paraId="7CDB0645" w14:textId="315F6AE1" w:rsidR="006428BA" w:rsidRPr="001A3EB0" w:rsidRDefault="000313FF" w:rsidP="001736F1">
      <w:pPr>
        <w:tabs>
          <w:tab w:val="left" w:pos="255"/>
          <w:tab w:val="center" w:pos="5032"/>
        </w:tabs>
        <w:spacing w:after="0" w:line="240" w:lineRule="auto"/>
        <w:ind w:firstLine="5954"/>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0A790A" w:rsidRPr="001A3EB0">
        <w:rPr>
          <w:rFonts w:ascii="Times New Roman" w:hAnsi="Times New Roman" w:cs="Times New Roman"/>
          <w:b/>
        </w:rPr>
        <w:t>до тендерної документації</w:t>
      </w:r>
    </w:p>
    <w:p w14:paraId="798C869D" w14:textId="77777777" w:rsidR="006428BA" w:rsidRPr="001A3EB0" w:rsidRDefault="006428BA" w:rsidP="00A94E7B">
      <w:pPr>
        <w:tabs>
          <w:tab w:val="left" w:pos="255"/>
          <w:tab w:val="center" w:pos="5032"/>
        </w:tabs>
        <w:spacing w:after="0" w:line="240" w:lineRule="auto"/>
        <w:ind w:firstLine="567"/>
        <w:jc w:val="right"/>
        <w:rPr>
          <w:rFonts w:ascii="Times New Roman" w:hAnsi="Times New Roman" w:cs="Times New Roman"/>
          <w:b/>
        </w:rPr>
      </w:pPr>
    </w:p>
    <w:p w14:paraId="7F7D0F2F" w14:textId="77777777" w:rsidR="00E64462" w:rsidRPr="001A3EB0" w:rsidRDefault="00E64462" w:rsidP="00A94E7B">
      <w:pPr>
        <w:tabs>
          <w:tab w:val="left" w:pos="255"/>
          <w:tab w:val="center" w:pos="5032"/>
        </w:tabs>
        <w:spacing w:after="0" w:line="240" w:lineRule="auto"/>
        <w:ind w:firstLine="567"/>
        <w:jc w:val="center"/>
        <w:rPr>
          <w:rFonts w:ascii="Times New Roman" w:hAnsi="Times New Roman" w:cs="Times New Roman"/>
          <w:b/>
        </w:rPr>
      </w:pPr>
    </w:p>
    <w:p w14:paraId="3B8FAB5C" w14:textId="31CF79B6" w:rsidR="006428BA" w:rsidRPr="001A3EB0" w:rsidRDefault="000A790A" w:rsidP="00A94E7B">
      <w:pPr>
        <w:tabs>
          <w:tab w:val="left" w:pos="255"/>
          <w:tab w:val="center" w:pos="5032"/>
        </w:tabs>
        <w:spacing w:after="0" w:line="240" w:lineRule="auto"/>
        <w:ind w:firstLine="567"/>
        <w:jc w:val="center"/>
        <w:rPr>
          <w:rFonts w:ascii="Times New Roman" w:hAnsi="Times New Roman" w:cs="Times New Roman"/>
          <w:b/>
        </w:rPr>
      </w:pPr>
      <w:r w:rsidRPr="001A3EB0">
        <w:rPr>
          <w:rFonts w:ascii="Times New Roman" w:hAnsi="Times New Roman" w:cs="Times New Roman"/>
          <w:b/>
        </w:rPr>
        <w:t>ПРОЄКТ</w:t>
      </w:r>
      <w:r w:rsidR="00857EED" w:rsidRPr="001A3EB0">
        <w:rPr>
          <w:rFonts w:ascii="Times New Roman" w:hAnsi="Times New Roman" w:cs="Times New Roman"/>
          <w:b/>
        </w:rPr>
        <w:t xml:space="preserve"> </w:t>
      </w:r>
      <w:r w:rsidRPr="001A3EB0">
        <w:rPr>
          <w:rFonts w:ascii="Times New Roman" w:hAnsi="Times New Roman" w:cs="Times New Roman"/>
          <w:b/>
        </w:rPr>
        <w:t>ДОГОВ</w:t>
      </w:r>
      <w:r w:rsidR="00857EED" w:rsidRPr="001A3EB0">
        <w:rPr>
          <w:rFonts w:ascii="Times New Roman" w:hAnsi="Times New Roman" w:cs="Times New Roman"/>
          <w:b/>
        </w:rPr>
        <w:t xml:space="preserve">ОРУ </w:t>
      </w:r>
      <w:r w:rsidRPr="001A3EB0">
        <w:rPr>
          <w:rFonts w:ascii="Times New Roman" w:hAnsi="Times New Roman" w:cs="Times New Roman"/>
          <w:b/>
        </w:rPr>
        <w:t xml:space="preserve"> № ________</w:t>
      </w:r>
    </w:p>
    <w:p w14:paraId="69AC92BE" w14:textId="6269A15F" w:rsidR="006428BA" w:rsidRPr="001A3EB0" w:rsidRDefault="00C12F53" w:rsidP="00C12F53">
      <w:pPr>
        <w:pStyle w:val="31"/>
        <w:tabs>
          <w:tab w:val="left" w:leader="underscore" w:pos="8010"/>
        </w:tabs>
        <w:spacing w:before="0" w:after="0" w:line="240" w:lineRule="auto"/>
        <w:ind w:firstLine="567"/>
        <w:jc w:val="left"/>
        <w:rPr>
          <w:sz w:val="22"/>
          <w:szCs w:val="22"/>
        </w:rPr>
      </w:pPr>
      <w:r>
        <w:rPr>
          <w:b/>
          <w:sz w:val="22"/>
          <w:szCs w:val="22"/>
        </w:rPr>
        <w:t xml:space="preserve">                                                      </w:t>
      </w:r>
      <w:r w:rsidR="004C6F57" w:rsidRPr="001A3EB0">
        <w:rPr>
          <w:b/>
          <w:sz w:val="22"/>
          <w:szCs w:val="22"/>
        </w:rPr>
        <w:t>про закупівлю послуг</w:t>
      </w:r>
    </w:p>
    <w:p w14:paraId="68F6F49F" w14:textId="77777777" w:rsidR="00857EED" w:rsidRPr="001A3EB0" w:rsidRDefault="00857EED" w:rsidP="00A94E7B">
      <w:pPr>
        <w:pStyle w:val="31"/>
        <w:tabs>
          <w:tab w:val="left" w:leader="underscore" w:pos="8010"/>
        </w:tabs>
        <w:spacing w:before="0" w:after="0" w:line="240" w:lineRule="auto"/>
        <w:ind w:firstLine="567"/>
        <w:rPr>
          <w:sz w:val="22"/>
          <w:szCs w:val="22"/>
        </w:rPr>
      </w:pPr>
    </w:p>
    <w:p w14:paraId="1C866243" w14:textId="4AABFB5B" w:rsidR="006428BA" w:rsidRPr="001A3EB0" w:rsidRDefault="000A790A" w:rsidP="00A94E7B">
      <w:pPr>
        <w:spacing w:after="0" w:line="240" w:lineRule="auto"/>
        <w:ind w:firstLine="567"/>
        <w:jc w:val="both"/>
        <w:rPr>
          <w:rFonts w:ascii="Times New Roman" w:hAnsi="Times New Roman" w:cs="Times New Roman"/>
        </w:rPr>
      </w:pPr>
      <w:r w:rsidRPr="001A3EB0">
        <w:rPr>
          <w:rFonts w:ascii="Times New Roman" w:hAnsi="Times New Roman" w:cs="Times New Roman"/>
        </w:rPr>
        <w:t xml:space="preserve">м. </w:t>
      </w:r>
      <w:r w:rsidR="006B4212">
        <w:rPr>
          <w:rFonts w:ascii="Times New Roman" w:hAnsi="Times New Roman" w:cs="Times New Roman"/>
        </w:rPr>
        <w:t>Кропивницький</w:t>
      </w:r>
      <w:r w:rsidRPr="001A3EB0">
        <w:rPr>
          <w:rFonts w:ascii="Times New Roman" w:hAnsi="Times New Roman" w:cs="Times New Roman"/>
        </w:rPr>
        <w:tab/>
      </w:r>
      <w:r w:rsidRPr="001A3EB0">
        <w:rPr>
          <w:rFonts w:ascii="Times New Roman" w:hAnsi="Times New Roman" w:cs="Times New Roman"/>
        </w:rPr>
        <w:tab/>
      </w:r>
      <w:r w:rsidRPr="001A3EB0">
        <w:rPr>
          <w:rFonts w:ascii="Times New Roman" w:hAnsi="Times New Roman" w:cs="Times New Roman"/>
        </w:rPr>
        <w:tab/>
      </w:r>
      <w:r w:rsidRPr="001A3EB0">
        <w:rPr>
          <w:rFonts w:ascii="Times New Roman" w:hAnsi="Times New Roman" w:cs="Times New Roman"/>
        </w:rPr>
        <w:tab/>
      </w:r>
      <w:r w:rsidRPr="001A3EB0">
        <w:rPr>
          <w:rFonts w:ascii="Times New Roman" w:hAnsi="Times New Roman" w:cs="Times New Roman"/>
        </w:rPr>
        <w:tab/>
      </w:r>
      <w:r w:rsidRPr="001A3EB0">
        <w:rPr>
          <w:rFonts w:ascii="Times New Roman" w:hAnsi="Times New Roman" w:cs="Times New Roman"/>
        </w:rPr>
        <w:tab/>
      </w:r>
      <w:r w:rsidRPr="001A3EB0">
        <w:rPr>
          <w:rFonts w:ascii="Times New Roman" w:hAnsi="Times New Roman" w:cs="Times New Roman"/>
        </w:rPr>
        <w:tab/>
        <w:t>«____» _________ 202</w:t>
      </w:r>
      <w:r w:rsidR="006B4212">
        <w:rPr>
          <w:rFonts w:ascii="Times New Roman" w:hAnsi="Times New Roman" w:cs="Times New Roman"/>
        </w:rPr>
        <w:t>4</w:t>
      </w:r>
      <w:r w:rsidRPr="001A3EB0">
        <w:rPr>
          <w:rFonts w:ascii="Times New Roman" w:hAnsi="Times New Roman" w:cs="Times New Roman"/>
        </w:rPr>
        <w:t xml:space="preserve"> р.</w:t>
      </w:r>
    </w:p>
    <w:p w14:paraId="6A7452A5" w14:textId="77777777" w:rsidR="006428BA" w:rsidRPr="001A3EB0" w:rsidRDefault="006428BA" w:rsidP="00A94E7B">
      <w:pPr>
        <w:spacing w:after="0" w:line="240" w:lineRule="auto"/>
        <w:ind w:firstLine="567"/>
        <w:jc w:val="both"/>
        <w:rPr>
          <w:rFonts w:ascii="Times New Roman" w:hAnsi="Times New Roman" w:cs="Times New Roman"/>
        </w:rPr>
      </w:pPr>
    </w:p>
    <w:p w14:paraId="0B936786" w14:textId="5628D455" w:rsidR="006428BA" w:rsidRPr="001A3EB0" w:rsidRDefault="000A790A" w:rsidP="00A94E7B">
      <w:pPr>
        <w:spacing w:after="0" w:line="240" w:lineRule="auto"/>
        <w:ind w:firstLine="567"/>
        <w:jc w:val="both"/>
        <w:rPr>
          <w:rFonts w:ascii="Times New Roman" w:hAnsi="Times New Roman" w:cs="Times New Roman"/>
        </w:rPr>
      </w:pPr>
      <w:r w:rsidRPr="001A3EB0">
        <w:rPr>
          <w:rFonts w:ascii="Times New Roman" w:hAnsi="Times New Roman" w:cs="Times New Roman"/>
          <w:b/>
        </w:rPr>
        <w:t xml:space="preserve">Департамент </w:t>
      </w:r>
      <w:r w:rsidR="00977EAF">
        <w:rPr>
          <w:rFonts w:ascii="Times New Roman" w:hAnsi="Times New Roman" w:cs="Times New Roman"/>
          <w:b/>
        </w:rPr>
        <w:t xml:space="preserve">з питань </w:t>
      </w:r>
      <w:r w:rsidR="00F276FB" w:rsidRPr="001A3EB0">
        <w:rPr>
          <w:rFonts w:ascii="Times New Roman" w:hAnsi="Times New Roman" w:cs="Times New Roman"/>
          <w:b/>
        </w:rPr>
        <w:t>економічного розвитку</w:t>
      </w:r>
      <w:r w:rsidRPr="001A3EB0">
        <w:rPr>
          <w:rFonts w:ascii="Times New Roman" w:hAnsi="Times New Roman" w:cs="Times New Roman"/>
          <w:b/>
        </w:rPr>
        <w:t xml:space="preserve"> </w:t>
      </w:r>
      <w:r w:rsidR="006B4212">
        <w:rPr>
          <w:rFonts w:ascii="Times New Roman" w:hAnsi="Times New Roman" w:cs="Times New Roman"/>
          <w:b/>
        </w:rPr>
        <w:t>Кропивницької міської ради</w:t>
      </w:r>
      <w:r w:rsidRPr="001A3EB0">
        <w:rPr>
          <w:rFonts w:ascii="Times New Roman" w:hAnsi="Times New Roman" w:cs="Times New Roman"/>
        </w:rPr>
        <w:t xml:space="preserve"> (далі – </w:t>
      </w:r>
      <w:r w:rsidRPr="001A3EB0">
        <w:rPr>
          <w:rFonts w:ascii="Times New Roman" w:hAnsi="Times New Roman" w:cs="Times New Roman"/>
          <w:b/>
        </w:rPr>
        <w:t>Замовник</w:t>
      </w:r>
      <w:r w:rsidRPr="001A3EB0">
        <w:rPr>
          <w:rFonts w:ascii="Times New Roman" w:hAnsi="Times New Roman" w:cs="Times New Roman"/>
        </w:rPr>
        <w:t xml:space="preserve">), в особі </w:t>
      </w:r>
      <w:r w:rsidR="006B4212">
        <w:rPr>
          <w:rFonts w:ascii="Times New Roman" w:hAnsi="Times New Roman" w:cs="Times New Roman"/>
        </w:rPr>
        <w:t>директора департаменту – Рахуби Ніни Афанасіївни</w:t>
      </w:r>
      <w:r w:rsidRPr="001A3EB0">
        <w:rPr>
          <w:rFonts w:ascii="Times New Roman" w:hAnsi="Times New Roman" w:cs="Times New Roman"/>
        </w:rPr>
        <w:t>, як</w:t>
      </w:r>
      <w:r w:rsidR="00977EAF">
        <w:rPr>
          <w:rFonts w:ascii="Times New Roman" w:hAnsi="Times New Roman" w:cs="Times New Roman"/>
        </w:rPr>
        <w:t>ий</w:t>
      </w:r>
      <w:r w:rsidRPr="001A3EB0">
        <w:rPr>
          <w:rFonts w:ascii="Times New Roman" w:hAnsi="Times New Roman" w:cs="Times New Roman"/>
        </w:rPr>
        <w:t xml:space="preserve"> діє на </w:t>
      </w:r>
      <w:r w:rsidR="00FC453D" w:rsidRPr="001A3EB0">
        <w:rPr>
          <w:rFonts w:ascii="Times New Roman" w:hAnsi="Times New Roman" w:cs="Times New Roman"/>
        </w:rPr>
        <w:t>підставі</w:t>
      </w:r>
      <w:r w:rsidRPr="001A3EB0">
        <w:rPr>
          <w:rFonts w:ascii="Times New Roman" w:hAnsi="Times New Roman" w:cs="Times New Roman"/>
        </w:rPr>
        <w:t xml:space="preserve"> Положення про </w:t>
      </w:r>
      <w:r w:rsidR="00977EAF">
        <w:rPr>
          <w:rFonts w:ascii="Times New Roman" w:hAnsi="Times New Roman" w:cs="Times New Roman"/>
        </w:rPr>
        <w:t>д</w:t>
      </w:r>
      <w:r w:rsidRPr="001A3EB0">
        <w:rPr>
          <w:rFonts w:ascii="Times New Roman" w:hAnsi="Times New Roman" w:cs="Times New Roman"/>
        </w:rPr>
        <w:t>епартамент</w:t>
      </w:r>
      <w:r w:rsidR="00977EAF">
        <w:rPr>
          <w:rFonts w:ascii="Times New Roman" w:hAnsi="Times New Roman" w:cs="Times New Roman"/>
        </w:rPr>
        <w:t xml:space="preserve"> з питань </w:t>
      </w:r>
      <w:r w:rsidRPr="001A3EB0">
        <w:rPr>
          <w:rFonts w:ascii="Times New Roman" w:hAnsi="Times New Roman" w:cs="Times New Roman"/>
        </w:rPr>
        <w:t xml:space="preserve"> </w:t>
      </w:r>
      <w:r w:rsidR="00F276FB" w:rsidRPr="001A3EB0">
        <w:rPr>
          <w:rFonts w:ascii="Times New Roman" w:hAnsi="Times New Roman" w:cs="Times New Roman"/>
        </w:rPr>
        <w:t>економічного розвитку</w:t>
      </w:r>
      <w:r w:rsidRPr="001A3EB0">
        <w:rPr>
          <w:rFonts w:ascii="Times New Roman" w:hAnsi="Times New Roman" w:cs="Times New Roman"/>
        </w:rPr>
        <w:t xml:space="preserve">, затвердженого </w:t>
      </w:r>
      <w:r w:rsidR="00F276FB" w:rsidRPr="001A3EB0">
        <w:rPr>
          <w:rFonts w:ascii="Times New Roman" w:hAnsi="Times New Roman" w:cs="Times New Roman"/>
        </w:rPr>
        <w:t xml:space="preserve">рішенням </w:t>
      </w:r>
      <w:r w:rsidR="006B4212">
        <w:rPr>
          <w:rFonts w:ascii="Times New Roman" w:hAnsi="Times New Roman" w:cs="Times New Roman"/>
        </w:rPr>
        <w:t>Кропивницької</w:t>
      </w:r>
      <w:r w:rsidR="00F276FB" w:rsidRPr="001A3EB0">
        <w:rPr>
          <w:rFonts w:ascii="Times New Roman" w:hAnsi="Times New Roman" w:cs="Times New Roman"/>
        </w:rPr>
        <w:t xml:space="preserve"> міської ради</w:t>
      </w:r>
      <w:r w:rsidRPr="001A3EB0">
        <w:rPr>
          <w:rFonts w:ascii="Times New Roman" w:hAnsi="Times New Roman" w:cs="Times New Roman"/>
        </w:rPr>
        <w:t xml:space="preserve"> від </w:t>
      </w:r>
      <w:r w:rsidR="006B4212" w:rsidRPr="006B4212">
        <w:rPr>
          <w:rFonts w:ascii="Times New Roman" w:hAnsi="Times New Roman" w:cs="Times New Roman"/>
        </w:rPr>
        <w:t>12 травня</w:t>
      </w:r>
      <w:r w:rsidR="00C07139">
        <w:rPr>
          <w:rFonts w:ascii="Times New Roman" w:hAnsi="Times New Roman" w:cs="Times New Roman"/>
        </w:rPr>
        <w:t xml:space="preserve"> </w:t>
      </w:r>
      <w:r w:rsidR="006B4212" w:rsidRPr="006B4212">
        <w:rPr>
          <w:rFonts w:ascii="Times New Roman" w:hAnsi="Times New Roman" w:cs="Times New Roman"/>
        </w:rPr>
        <w:t>2022 року</w:t>
      </w:r>
      <w:r w:rsidR="00C07139">
        <w:rPr>
          <w:rFonts w:ascii="Times New Roman" w:hAnsi="Times New Roman" w:cs="Times New Roman"/>
        </w:rPr>
        <w:t xml:space="preserve"> </w:t>
      </w:r>
      <w:r w:rsidR="00465B83">
        <w:rPr>
          <w:rFonts w:ascii="Times New Roman" w:hAnsi="Times New Roman" w:cs="Times New Roman"/>
        </w:rPr>
        <w:t xml:space="preserve"> </w:t>
      </w:r>
      <w:r w:rsidR="006B4212" w:rsidRPr="006B4212">
        <w:rPr>
          <w:rFonts w:ascii="Times New Roman" w:hAnsi="Times New Roman" w:cs="Times New Roman"/>
        </w:rPr>
        <w:t>№ 1241</w:t>
      </w:r>
      <w:r w:rsidRPr="001A3EB0">
        <w:rPr>
          <w:rFonts w:ascii="Times New Roman" w:hAnsi="Times New Roman" w:cs="Times New Roman"/>
        </w:rPr>
        <w:t xml:space="preserve">, з однієї сторони, та </w:t>
      </w:r>
      <w:r w:rsidRPr="001A3EB0">
        <w:rPr>
          <w:rFonts w:ascii="Times New Roman" w:hAnsi="Times New Roman" w:cs="Times New Roman"/>
          <w:b/>
        </w:rPr>
        <w:t>______________________________________________</w:t>
      </w:r>
      <w:r w:rsidRPr="001A3EB0">
        <w:rPr>
          <w:rFonts w:ascii="Times New Roman" w:hAnsi="Times New Roman" w:cs="Times New Roman"/>
        </w:rPr>
        <w:t>, (</w:t>
      </w:r>
      <w:proofErr w:type="spellStart"/>
      <w:r w:rsidRPr="001A3EB0">
        <w:rPr>
          <w:rFonts w:ascii="Times New Roman" w:hAnsi="Times New Roman" w:cs="Times New Roman"/>
        </w:rPr>
        <w:t>далi</w:t>
      </w:r>
      <w:proofErr w:type="spellEnd"/>
      <w:r w:rsidRPr="001A3EB0">
        <w:rPr>
          <w:rFonts w:ascii="Times New Roman" w:hAnsi="Times New Roman" w:cs="Times New Roman"/>
        </w:rPr>
        <w:t xml:space="preserve"> – </w:t>
      </w:r>
      <w:r w:rsidRPr="001A3EB0">
        <w:rPr>
          <w:rFonts w:ascii="Times New Roman" w:hAnsi="Times New Roman" w:cs="Times New Roman"/>
          <w:b/>
        </w:rPr>
        <w:t>Виконавець</w:t>
      </w:r>
      <w:r w:rsidRPr="001A3EB0">
        <w:rPr>
          <w:rFonts w:ascii="Times New Roman" w:hAnsi="Times New Roman" w:cs="Times New Roman"/>
        </w:rPr>
        <w:t>), в особі __________________________________, яка/</w:t>
      </w:r>
      <w:proofErr w:type="spellStart"/>
      <w:r w:rsidRPr="001A3EB0">
        <w:rPr>
          <w:rFonts w:ascii="Times New Roman" w:hAnsi="Times New Roman" w:cs="Times New Roman"/>
        </w:rPr>
        <w:t>ий</w:t>
      </w:r>
      <w:proofErr w:type="spellEnd"/>
      <w:r w:rsidRPr="001A3EB0">
        <w:rPr>
          <w:rFonts w:ascii="Times New Roman" w:hAnsi="Times New Roman" w:cs="Times New Roman"/>
        </w:rPr>
        <w:t xml:space="preserve"> діє на </w:t>
      </w:r>
      <w:proofErr w:type="spellStart"/>
      <w:r w:rsidRPr="001A3EB0">
        <w:rPr>
          <w:rFonts w:ascii="Times New Roman" w:hAnsi="Times New Roman" w:cs="Times New Roman"/>
        </w:rPr>
        <w:t>пiдставi</w:t>
      </w:r>
      <w:proofErr w:type="spellEnd"/>
      <w:r w:rsidRPr="001A3EB0">
        <w:rPr>
          <w:rFonts w:ascii="Times New Roman" w:hAnsi="Times New Roman" w:cs="Times New Roman"/>
        </w:rPr>
        <w:t xml:space="preserve"> ________________________________________,  з </w:t>
      </w:r>
      <w:proofErr w:type="spellStart"/>
      <w:r w:rsidRPr="001A3EB0">
        <w:rPr>
          <w:rFonts w:ascii="Times New Roman" w:hAnsi="Times New Roman" w:cs="Times New Roman"/>
        </w:rPr>
        <w:t>iншoї</w:t>
      </w:r>
      <w:proofErr w:type="spellEnd"/>
      <w:r w:rsidRPr="001A3EB0">
        <w:rPr>
          <w:rFonts w:ascii="Times New Roman" w:hAnsi="Times New Roman" w:cs="Times New Roman"/>
        </w:rPr>
        <w:t xml:space="preserve"> сторони (далі – Сторони), а кожна окремо – Сторона, уклали цей договір (далі – Договір), про наступне:</w:t>
      </w:r>
    </w:p>
    <w:p w14:paraId="30F74284" w14:textId="77777777" w:rsidR="006428BA" w:rsidRPr="001A3EB0" w:rsidRDefault="006428BA" w:rsidP="00A94E7B">
      <w:pPr>
        <w:spacing w:after="0" w:line="240" w:lineRule="auto"/>
        <w:ind w:firstLine="567"/>
        <w:jc w:val="both"/>
        <w:rPr>
          <w:rFonts w:ascii="Times New Roman" w:hAnsi="Times New Roman" w:cs="Times New Roman"/>
        </w:rPr>
      </w:pPr>
    </w:p>
    <w:p w14:paraId="18BF9CB2" w14:textId="5F57A0D8" w:rsidR="006428BA" w:rsidRPr="001A3EB0" w:rsidRDefault="006E6B03" w:rsidP="006E6B03">
      <w:pPr>
        <w:pStyle w:val="af3"/>
        <w:numPr>
          <w:ilvl w:val="0"/>
          <w:numId w:val="1"/>
        </w:numPr>
        <w:spacing w:after="0" w:line="240" w:lineRule="auto"/>
        <w:ind w:left="0" w:firstLine="3261"/>
        <w:rPr>
          <w:rFonts w:ascii="Times New Roman" w:hAnsi="Times New Roman" w:cs="Times New Roman"/>
          <w:b/>
        </w:rPr>
      </w:pPr>
      <w:r>
        <w:rPr>
          <w:rFonts w:ascii="Times New Roman" w:hAnsi="Times New Roman" w:cs="Times New Roman"/>
          <w:b/>
        </w:rPr>
        <w:t xml:space="preserve"> </w:t>
      </w:r>
      <w:r w:rsidR="000A790A" w:rsidRPr="001A3EB0">
        <w:rPr>
          <w:rFonts w:ascii="Times New Roman" w:hAnsi="Times New Roman" w:cs="Times New Roman"/>
          <w:b/>
        </w:rPr>
        <w:t>Предмет Договору</w:t>
      </w:r>
    </w:p>
    <w:p w14:paraId="0967DEE9" w14:textId="700FBEAB" w:rsidR="00E86FD0" w:rsidRPr="000E586A" w:rsidRDefault="000E586A" w:rsidP="000E586A">
      <w:pPr>
        <w:widowControl w:val="0"/>
        <w:spacing w:after="0"/>
        <w:ind w:firstLine="567"/>
        <w:jc w:val="both"/>
        <w:rPr>
          <w:rFonts w:ascii="Times New Roman" w:hAnsi="Times New Roman" w:cs="Times New Roman"/>
        </w:rPr>
      </w:pPr>
      <w:r>
        <w:rPr>
          <w:rFonts w:ascii="Times New Roman" w:hAnsi="Times New Roman" w:cs="Times New Roman"/>
        </w:rPr>
        <w:t xml:space="preserve"> 1.1.  </w:t>
      </w:r>
      <w:r w:rsidR="00E86FD0" w:rsidRPr="000E586A">
        <w:rPr>
          <w:rFonts w:ascii="Times New Roman" w:hAnsi="Times New Roman" w:cs="Times New Roman"/>
        </w:rPr>
        <w:t xml:space="preserve">В порядку та на умовах, визначених цим Договором, </w:t>
      </w:r>
      <w:r w:rsidR="00E86FD0" w:rsidRPr="006A2234">
        <w:rPr>
          <w:rFonts w:ascii="Times New Roman" w:hAnsi="Times New Roman" w:cs="Times New Roman"/>
          <w:bCs/>
        </w:rPr>
        <w:t>Виконавець</w:t>
      </w:r>
      <w:r w:rsidR="00E86FD0" w:rsidRPr="000E586A">
        <w:rPr>
          <w:rFonts w:ascii="Times New Roman" w:hAnsi="Times New Roman" w:cs="Times New Roman"/>
        </w:rPr>
        <w:t xml:space="preserve"> зобов’язується </w:t>
      </w:r>
      <w:r w:rsidR="00507BA2" w:rsidRPr="000E586A">
        <w:rPr>
          <w:rFonts w:ascii="Times New Roman" w:hAnsi="Times New Roman" w:cs="Times New Roman"/>
          <w:bCs/>
          <w:iCs/>
          <w:shd w:val="clear" w:color="auto" w:fill="FFFFFF"/>
        </w:rPr>
        <w:t xml:space="preserve">надати Замовнику </w:t>
      </w:r>
      <w:bookmarkStart w:id="0" w:name="_Hlk157606109"/>
      <w:r w:rsidRPr="000E586A">
        <w:rPr>
          <w:rFonts w:ascii="Times New Roman" w:eastAsia="Calibri" w:hAnsi="Times New Roman" w:cs="Times New Roman"/>
          <w:b/>
        </w:rPr>
        <w:t>послуги з розроб</w:t>
      </w:r>
      <w:r w:rsidR="00977EAF">
        <w:rPr>
          <w:rFonts w:ascii="Times New Roman" w:eastAsia="Calibri" w:hAnsi="Times New Roman" w:cs="Times New Roman"/>
          <w:b/>
        </w:rPr>
        <w:t>ки</w:t>
      </w:r>
      <w:r w:rsidRPr="000E586A">
        <w:rPr>
          <w:rFonts w:ascii="Times New Roman" w:eastAsia="Calibri" w:hAnsi="Times New Roman" w:cs="Times New Roman"/>
          <w:b/>
        </w:rPr>
        <w:t xml:space="preserve"> </w:t>
      </w:r>
      <w:r w:rsidR="00977EAF" w:rsidRPr="00977EAF">
        <w:rPr>
          <w:rFonts w:ascii="Times New Roman" w:eastAsia="Calibri" w:hAnsi="Times New Roman" w:cs="Times New Roman"/>
          <w:b/>
        </w:rPr>
        <w:t xml:space="preserve">проєкту Стратегії розвитку Кропивницької міської територіальної громади </w:t>
      </w:r>
      <w:bookmarkStart w:id="1" w:name="_Hlk158304865"/>
      <w:r w:rsidR="00822C9C">
        <w:rPr>
          <w:rFonts w:ascii="Times New Roman" w:eastAsia="Calibri" w:hAnsi="Times New Roman" w:cs="Times New Roman"/>
          <w:b/>
        </w:rPr>
        <w:t xml:space="preserve">на період до </w:t>
      </w:r>
      <w:r w:rsidR="00977EAF" w:rsidRPr="00977EAF">
        <w:rPr>
          <w:rFonts w:ascii="Times New Roman" w:eastAsia="Calibri" w:hAnsi="Times New Roman" w:cs="Times New Roman"/>
          <w:b/>
        </w:rPr>
        <w:t xml:space="preserve">2030 року </w:t>
      </w:r>
      <w:bookmarkStart w:id="2" w:name="_Hlk158300061"/>
      <w:r w:rsidR="00822C9C">
        <w:rPr>
          <w:rFonts w:ascii="Times New Roman" w:eastAsia="Calibri" w:hAnsi="Times New Roman" w:cs="Times New Roman"/>
          <w:b/>
        </w:rPr>
        <w:t xml:space="preserve">та Плану заходів на 2025-2027 роки з її реалізації </w:t>
      </w:r>
      <w:bookmarkEnd w:id="1"/>
      <w:bookmarkEnd w:id="2"/>
      <w:r w:rsidR="00977EAF">
        <w:rPr>
          <w:rFonts w:ascii="Times New Roman" w:eastAsia="Calibri" w:hAnsi="Times New Roman" w:cs="Times New Roman"/>
          <w:b/>
        </w:rPr>
        <w:t xml:space="preserve">за </w:t>
      </w:r>
      <w:r w:rsidRPr="000E586A">
        <w:rPr>
          <w:rFonts w:ascii="Times New Roman" w:eastAsia="Calibri" w:hAnsi="Times New Roman" w:cs="Times New Roman"/>
          <w:b/>
        </w:rPr>
        <w:t>ДК 021:2015 73220000-0</w:t>
      </w:r>
      <w:r w:rsidR="00977EAF">
        <w:rPr>
          <w:rFonts w:ascii="Times New Roman" w:eastAsia="Calibri" w:hAnsi="Times New Roman" w:cs="Times New Roman"/>
          <w:b/>
        </w:rPr>
        <w:t xml:space="preserve"> Консультаційні послуги у сфері розробок</w:t>
      </w:r>
      <w:r w:rsidR="008E7549">
        <w:rPr>
          <w:rFonts w:ascii="Times New Roman" w:eastAsia="Calibri" w:hAnsi="Times New Roman" w:cs="Times New Roman"/>
          <w:b/>
        </w:rPr>
        <w:t>,</w:t>
      </w:r>
      <w:r w:rsidRPr="000E586A">
        <w:rPr>
          <w:rFonts w:ascii="Times New Roman" w:eastAsia="Calibri" w:hAnsi="Times New Roman" w:cs="Times New Roman"/>
          <w:b/>
        </w:rPr>
        <w:t xml:space="preserve"> </w:t>
      </w:r>
      <w:bookmarkEnd w:id="0"/>
      <w:r w:rsidR="006A2234">
        <w:rPr>
          <w:rFonts w:eastAsia="Calibri"/>
          <w:b/>
          <w:iCs/>
          <w:shd w:val="clear" w:color="auto" w:fill="FFFFFF"/>
        </w:rPr>
        <w:t xml:space="preserve"> </w:t>
      </w:r>
      <w:r w:rsidR="00E86FD0" w:rsidRPr="000E586A">
        <w:rPr>
          <w:rFonts w:ascii="Times New Roman" w:hAnsi="Times New Roman" w:cs="Times New Roman"/>
          <w:bCs/>
          <w:iCs/>
          <w:shd w:val="clear" w:color="auto" w:fill="FFFFFF"/>
        </w:rPr>
        <w:t>(далі – Послуги)  відповідно до умов та положень цього Договору.</w:t>
      </w:r>
    </w:p>
    <w:p w14:paraId="5FD7B448" w14:textId="581990ED" w:rsidR="00E86FD0" w:rsidRPr="001A3EB0" w:rsidRDefault="000E586A" w:rsidP="000E586A">
      <w:pPr>
        <w:pStyle w:val="11"/>
        <w:shd w:val="clear" w:color="auto" w:fill="auto"/>
        <w:tabs>
          <w:tab w:val="left" w:pos="442"/>
          <w:tab w:val="left" w:pos="993"/>
        </w:tabs>
        <w:spacing w:before="0" w:after="0" w:line="240" w:lineRule="auto"/>
        <w:ind w:right="20" w:firstLine="567"/>
        <w:rPr>
          <w:spacing w:val="0"/>
          <w:sz w:val="22"/>
          <w:szCs w:val="22"/>
        </w:rPr>
      </w:pPr>
      <w:r>
        <w:rPr>
          <w:spacing w:val="0"/>
          <w:sz w:val="22"/>
          <w:szCs w:val="22"/>
        </w:rPr>
        <w:t>1.2.</w:t>
      </w:r>
      <w:r w:rsidR="00E86FD0" w:rsidRPr="001A3EB0">
        <w:rPr>
          <w:spacing w:val="0"/>
          <w:sz w:val="22"/>
          <w:szCs w:val="22"/>
        </w:rPr>
        <w:t xml:space="preserve">Надання Послуг за цим Договором здійснюється поетапно відповідно до Технічних вимог, що викладені у </w:t>
      </w:r>
      <w:r w:rsidR="00E86FD0" w:rsidRPr="006B4212">
        <w:rPr>
          <w:spacing w:val="0"/>
          <w:sz w:val="22"/>
          <w:szCs w:val="22"/>
        </w:rPr>
        <w:t>Додатку</w:t>
      </w:r>
      <w:r w:rsidR="00E86FD0" w:rsidRPr="001A3EB0">
        <w:rPr>
          <w:spacing w:val="0"/>
          <w:sz w:val="22"/>
          <w:szCs w:val="22"/>
        </w:rPr>
        <w:t xml:space="preserve"> </w:t>
      </w:r>
      <w:r w:rsidR="00937A19">
        <w:rPr>
          <w:spacing w:val="0"/>
          <w:sz w:val="22"/>
          <w:szCs w:val="22"/>
        </w:rPr>
        <w:t>3</w:t>
      </w:r>
      <w:r w:rsidR="00E86FD0" w:rsidRPr="001A3EB0">
        <w:rPr>
          <w:spacing w:val="0"/>
          <w:sz w:val="22"/>
          <w:szCs w:val="22"/>
        </w:rPr>
        <w:t xml:space="preserve">, який становить невід’ємну частину цього Договору. </w:t>
      </w:r>
    </w:p>
    <w:p w14:paraId="1786A100" w14:textId="130F68AA" w:rsidR="006428BA" w:rsidRPr="001A3EB0" w:rsidRDefault="000E586A" w:rsidP="000E586A">
      <w:pPr>
        <w:pStyle w:val="11"/>
        <w:shd w:val="clear" w:color="auto" w:fill="auto"/>
        <w:tabs>
          <w:tab w:val="left" w:pos="442"/>
          <w:tab w:val="left" w:pos="993"/>
        </w:tabs>
        <w:spacing w:before="0" w:after="0" w:line="240" w:lineRule="auto"/>
        <w:ind w:right="20" w:firstLine="567"/>
        <w:rPr>
          <w:spacing w:val="0"/>
          <w:sz w:val="22"/>
          <w:szCs w:val="22"/>
        </w:rPr>
      </w:pPr>
      <w:r>
        <w:rPr>
          <w:spacing w:val="0"/>
          <w:sz w:val="22"/>
          <w:szCs w:val="22"/>
        </w:rPr>
        <w:t>1.3.</w:t>
      </w:r>
      <w:r w:rsidR="000A790A" w:rsidRPr="001A3EB0">
        <w:rPr>
          <w:spacing w:val="0"/>
          <w:sz w:val="22"/>
          <w:szCs w:val="22"/>
        </w:rPr>
        <w:t xml:space="preserve">Перелік Послуг, що є предметом цього Договору, а також їх вартість визначені у </w:t>
      </w:r>
      <w:r w:rsidR="004C6F57" w:rsidRPr="001A3EB0">
        <w:rPr>
          <w:spacing w:val="0"/>
          <w:sz w:val="22"/>
          <w:szCs w:val="22"/>
        </w:rPr>
        <w:t xml:space="preserve">Розрахунку вартості послуг </w:t>
      </w:r>
      <w:r w:rsidR="000A790A" w:rsidRPr="001A3EB0">
        <w:rPr>
          <w:spacing w:val="0"/>
          <w:sz w:val="22"/>
          <w:szCs w:val="22"/>
        </w:rPr>
        <w:t>(Додаток 1), який становить невід’ємну частину цього Договору.</w:t>
      </w:r>
    </w:p>
    <w:p w14:paraId="22DB44DC" w14:textId="61E25043" w:rsidR="006428BA" w:rsidRPr="001A3EB0" w:rsidRDefault="000E586A" w:rsidP="000E586A">
      <w:pPr>
        <w:pStyle w:val="11"/>
        <w:shd w:val="clear" w:color="auto" w:fill="auto"/>
        <w:tabs>
          <w:tab w:val="left" w:pos="442"/>
          <w:tab w:val="left" w:pos="993"/>
        </w:tabs>
        <w:spacing w:before="0" w:after="0" w:line="240" w:lineRule="auto"/>
        <w:ind w:right="20" w:firstLine="567"/>
        <w:rPr>
          <w:spacing w:val="0"/>
          <w:sz w:val="22"/>
          <w:szCs w:val="22"/>
        </w:rPr>
      </w:pPr>
      <w:r>
        <w:rPr>
          <w:spacing w:val="0"/>
          <w:sz w:val="22"/>
          <w:szCs w:val="22"/>
        </w:rPr>
        <w:t>1.4.</w:t>
      </w:r>
      <w:r w:rsidR="00B47752">
        <w:rPr>
          <w:spacing w:val="0"/>
          <w:sz w:val="22"/>
          <w:szCs w:val="22"/>
        </w:rPr>
        <w:t xml:space="preserve"> Е</w:t>
      </w:r>
      <w:r w:rsidR="000A790A" w:rsidRPr="001A3EB0">
        <w:rPr>
          <w:spacing w:val="0"/>
          <w:sz w:val="22"/>
          <w:szCs w:val="22"/>
        </w:rPr>
        <w:t>тапи надання Послуг, терміни виконання та результати надання Послуг, що підлягають оформленню та здачі Виконавцем Замовнику під час та по закінченні дії Договору, визнач</w:t>
      </w:r>
      <w:r w:rsidR="00C12E52">
        <w:rPr>
          <w:spacing w:val="0"/>
          <w:sz w:val="22"/>
          <w:szCs w:val="22"/>
        </w:rPr>
        <w:t>ені</w:t>
      </w:r>
      <w:r w:rsidR="000A790A" w:rsidRPr="001A3EB0">
        <w:rPr>
          <w:spacing w:val="0"/>
          <w:sz w:val="22"/>
          <w:szCs w:val="22"/>
        </w:rPr>
        <w:t xml:space="preserve"> Календарним планом (Додаток 2), що є невід'ємною частиною цього Договору.</w:t>
      </w:r>
    </w:p>
    <w:p w14:paraId="50ED66D1" w14:textId="3C0F20E6" w:rsidR="006428BA" w:rsidRPr="001A3EB0" w:rsidRDefault="000E586A" w:rsidP="000E586A">
      <w:pPr>
        <w:pStyle w:val="11"/>
        <w:shd w:val="clear" w:color="auto" w:fill="auto"/>
        <w:tabs>
          <w:tab w:val="left" w:pos="452"/>
          <w:tab w:val="left" w:pos="993"/>
        </w:tabs>
        <w:spacing w:before="0" w:after="0" w:line="240" w:lineRule="auto"/>
        <w:ind w:right="20" w:firstLine="567"/>
        <w:rPr>
          <w:spacing w:val="0"/>
          <w:sz w:val="22"/>
          <w:szCs w:val="22"/>
        </w:rPr>
      </w:pPr>
      <w:r>
        <w:rPr>
          <w:spacing w:val="0"/>
          <w:sz w:val="22"/>
          <w:szCs w:val="22"/>
        </w:rPr>
        <w:t>1.5.</w:t>
      </w:r>
      <w:r w:rsidR="000A790A" w:rsidRPr="001A3EB0">
        <w:rPr>
          <w:spacing w:val="0"/>
          <w:sz w:val="22"/>
          <w:szCs w:val="22"/>
        </w:rPr>
        <w:t xml:space="preserve">Кінцевим результатом надання Послуг є розроблений </w:t>
      </w:r>
      <w:r w:rsidR="000A790A" w:rsidRPr="001A3EB0">
        <w:rPr>
          <w:rFonts w:eastAsia="Calibri"/>
          <w:sz w:val="22"/>
          <w:szCs w:val="22"/>
        </w:rPr>
        <w:t xml:space="preserve">проєкт </w:t>
      </w:r>
      <w:r w:rsidR="000A790A" w:rsidRPr="001A3EB0">
        <w:rPr>
          <w:rFonts w:eastAsia="Calibri"/>
          <w:iCs/>
          <w:spacing w:val="0"/>
          <w:sz w:val="22"/>
          <w:szCs w:val="22"/>
          <w:shd w:val="clear" w:color="auto" w:fill="FFFFFF"/>
        </w:rPr>
        <w:t xml:space="preserve">Стратегії розвитку </w:t>
      </w:r>
      <w:r w:rsidR="00465B83">
        <w:rPr>
          <w:rFonts w:eastAsia="Calibri"/>
          <w:iCs/>
          <w:spacing w:val="0"/>
          <w:sz w:val="22"/>
          <w:szCs w:val="22"/>
          <w:shd w:val="clear" w:color="auto" w:fill="FFFFFF"/>
        </w:rPr>
        <w:t>Кропивницької</w:t>
      </w:r>
      <w:r w:rsidR="000A790A" w:rsidRPr="001A3EB0">
        <w:rPr>
          <w:rFonts w:eastAsia="Calibri"/>
          <w:iCs/>
          <w:spacing w:val="0"/>
          <w:sz w:val="22"/>
          <w:szCs w:val="22"/>
          <w:shd w:val="clear" w:color="auto" w:fill="FFFFFF"/>
        </w:rPr>
        <w:t xml:space="preserve"> міської територіальної громади</w:t>
      </w:r>
      <w:r w:rsidR="006E6B03">
        <w:rPr>
          <w:rFonts w:eastAsia="Calibri"/>
          <w:iCs/>
          <w:spacing w:val="0"/>
          <w:sz w:val="22"/>
          <w:szCs w:val="22"/>
          <w:shd w:val="clear" w:color="auto" w:fill="FFFFFF"/>
        </w:rPr>
        <w:t xml:space="preserve"> </w:t>
      </w:r>
      <w:r w:rsidR="000447EC">
        <w:rPr>
          <w:rFonts w:eastAsia="Calibri"/>
          <w:iCs/>
          <w:spacing w:val="0"/>
          <w:sz w:val="22"/>
          <w:szCs w:val="22"/>
          <w:shd w:val="clear" w:color="auto" w:fill="FFFFFF"/>
        </w:rPr>
        <w:t>на період</w:t>
      </w:r>
      <w:r w:rsidR="000A790A" w:rsidRPr="001A3EB0">
        <w:rPr>
          <w:rFonts w:eastAsia="Calibri"/>
          <w:iCs/>
          <w:spacing w:val="0"/>
          <w:sz w:val="22"/>
          <w:szCs w:val="22"/>
          <w:shd w:val="clear" w:color="auto" w:fill="FFFFFF"/>
        </w:rPr>
        <w:t xml:space="preserve"> до 2030 року</w:t>
      </w:r>
      <w:r w:rsidR="00822C9C" w:rsidRPr="00822C9C">
        <w:t xml:space="preserve"> </w:t>
      </w:r>
      <w:r w:rsidR="00822C9C" w:rsidRPr="00822C9C">
        <w:rPr>
          <w:rFonts w:eastAsia="Calibri"/>
          <w:iCs/>
          <w:spacing w:val="0"/>
          <w:sz w:val="22"/>
          <w:szCs w:val="22"/>
          <w:shd w:val="clear" w:color="auto" w:fill="FFFFFF"/>
        </w:rPr>
        <w:t>та Плану заходів на 2025-2027 роки з її реалізації</w:t>
      </w:r>
      <w:r w:rsidR="000A790A" w:rsidRPr="001A3EB0">
        <w:rPr>
          <w:rFonts w:eastAsia="Calibri"/>
          <w:sz w:val="22"/>
          <w:szCs w:val="22"/>
        </w:rPr>
        <w:t xml:space="preserve">, </w:t>
      </w:r>
      <w:r w:rsidR="00E64462" w:rsidRPr="001A3EB0">
        <w:rPr>
          <w:rFonts w:eastAsia="Calibri"/>
          <w:sz w:val="22"/>
          <w:szCs w:val="22"/>
        </w:rPr>
        <w:t>оригінал</w:t>
      </w:r>
      <w:r w:rsidR="000447EC">
        <w:rPr>
          <w:rFonts w:eastAsia="Calibri"/>
          <w:sz w:val="22"/>
          <w:szCs w:val="22"/>
        </w:rPr>
        <w:t>и</w:t>
      </w:r>
      <w:r w:rsidR="00E64462" w:rsidRPr="001A3EB0">
        <w:rPr>
          <w:rFonts w:eastAsia="Calibri"/>
          <w:sz w:val="22"/>
          <w:szCs w:val="22"/>
        </w:rPr>
        <w:t xml:space="preserve"> </w:t>
      </w:r>
      <w:r w:rsidR="000A790A" w:rsidRPr="001A3EB0">
        <w:rPr>
          <w:rFonts w:eastAsia="Calibri"/>
          <w:sz w:val="22"/>
          <w:szCs w:val="22"/>
        </w:rPr>
        <w:t>як</w:t>
      </w:r>
      <w:r w:rsidR="000447EC">
        <w:rPr>
          <w:rFonts w:eastAsia="Calibri"/>
          <w:sz w:val="22"/>
          <w:szCs w:val="22"/>
        </w:rPr>
        <w:t>их</w:t>
      </w:r>
      <w:r w:rsidR="00E64462" w:rsidRPr="001A3EB0">
        <w:rPr>
          <w:rFonts w:eastAsia="Calibri"/>
          <w:sz w:val="22"/>
          <w:szCs w:val="22"/>
        </w:rPr>
        <w:t xml:space="preserve"> </w:t>
      </w:r>
      <w:r w:rsidR="000A790A" w:rsidRPr="001A3EB0">
        <w:rPr>
          <w:rFonts w:eastAsia="Calibri"/>
          <w:sz w:val="22"/>
          <w:szCs w:val="22"/>
        </w:rPr>
        <w:t xml:space="preserve">Виконавець має надати Замовнику в друкованому вигляді </w:t>
      </w:r>
      <w:r w:rsidR="00AB7963" w:rsidRPr="001A3EB0">
        <w:rPr>
          <w:sz w:val="22"/>
          <w:szCs w:val="22"/>
        </w:rPr>
        <w:t>(</w:t>
      </w:r>
      <w:r w:rsidR="004728DA" w:rsidRPr="001A3EB0">
        <w:rPr>
          <w:sz w:val="22"/>
          <w:szCs w:val="22"/>
        </w:rPr>
        <w:t>2</w:t>
      </w:r>
      <w:r w:rsidR="00E64462" w:rsidRPr="001A3EB0">
        <w:rPr>
          <w:sz w:val="22"/>
          <w:szCs w:val="22"/>
        </w:rPr>
        <w:t xml:space="preserve"> </w:t>
      </w:r>
      <w:r w:rsidR="004728DA" w:rsidRPr="001A3EB0">
        <w:rPr>
          <w:sz w:val="22"/>
          <w:szCs w:val="22"/>
        </w:rPr>
        <w:t>примірника</w:t>
      </w:r>
      <w:r w:rsidR="00AB7963" w:rsidRPr="001A3EB0">
        <w:rPr>
          <w:sz w:val="22"/>
          <w:szCs w:val="22"/>
        </w:rPr>
        <w:t xml:space="preserve"> українською </w:t>
      </w:r>
      <w:r w:rsidR="006853FF" w:rsidRPr="001A3EB0">
        <w:rPr>
          <w:sz w:val="22"/>
          <w:szCs w:val="22"/>
        </w:rPr>
        <w:t xml:space="preserve">мовою </w:t>
      </w:r>
      <w:r w:rsidR="00AB7963" w:rsidRPr="0082723E">
        <w:rPr>
          <w:sz w:val="22"/>
          <w:szCs w:val="22"/>
        </w:rPr>
        <w:t xml:space="preserve">та </w:t>
      </w:r>
      <w:r w:rsidR="006853FF" w:rsidRPr="0082723E">
        <w:rPr>
          <w:sz w:val="22"/>
          <w:szCs w:val="22"/>
        </w:rPr>
        <w:t>2 примірник</w:t>
      </w:r>
      <w:r w:rsidR="004728DA" w:rsidRPr="0082723E">
        <w:rPr>
          <w:sz w:val="22"/>
          <w:szCs w:val="22"/>
        </w:rPr>
        <w:t>а</w:t>
      </w:r>
      <w:r w:rsidR="006853FF" w:rsidRPr="0082723E">
        <w:rPr>
          <w:sz w:val="22"/>
          <w:szCs w:val="22"/>
        </w:rPr>
        <w:t xml:space="preserve"> - </w:t>
      </w:r>
      <w:r w:rsidR="00AB7963" w:rsidRPr="0082723E">
        <w:rPr>
          <w:sz w:val="22"/>
          <w:szCs w:val="22"/>
        </w:rPr>
        <w:t xml:space="preserve">англійською мовою) </w:t>
      </w:r>
      <w:r w:rsidR="000A790A" w:rsidRPr="0082723E">
        <w:rPr>
          <w:rFonts w:eastAsia="Calibri"/>
          <w:sz w:val="22"/>
          <w:szCs w:val="22"/>
        </w:rPr>
        <w:t xml:space="preserve">та на електронному носії (українською та англійською мовами у </w:t>
      </w:r>
      <w:r w:rsidR="000A790A" w:rsidRPr="007A7DB3">
        <w:rPr>
          <w:rFonts w:eastAsia="Calibri"/>
          <w:sz w:val="22"/>
          <w:szCs w:val="22"/>
        </w:rPr>
        <w:t xml:space="preserve">форматах </w:t>
      </w:r>
      <w:proofErr w:type="spellStart"/>
      <w:r w:rsidR="000A790A" w:rsidRPr="007A7DB3">
        <w:rPr>
          <w:rFonts w:eastAsia="Calibri"/>
          <w:sz w:val="22"/>
          <w:szCs w:val="22"/>
        </w:rPr>
        <w:t>doc</w:t>
      </w:r>
      <w:proofErr w:type="spellEnd"/>
      <w:r w:rsidR="000A790A" w:rsidRPr="007A7DB3">
        <w:rPr>
          <w:rFonts w:eastAsia="Calibri"/>
          <w:sz w:val="22"/>
          <w:szCs w:val="22"/>
        </w:rPr>
        <w:t xml:space="preserve">, </w:t>
      </w:r>
      <w:proofErr w:type="spellStart"/>
      <w:r w:rsidR="000A790A" w:rsidRPr="007A7DB3">
        <w:rPr>
          <w:rFonts w:eastAsia="Calibri"/>
          <w:sz w:val="22"/>
          <w:szCs w:val="22"/>
        </w:rPr>
        <w:t>xls</w:t>
      </w:r>
      <w:proofErr w:type="spellEnd"/>
      <w:r w:rsidR="007F2B30" w:rsidRPr="007A7DB3">
        <w:rPr>
          <w:rFonts w:eastAsia="Calibri"/>
          <w:sz w:val="22"/>
          <w:szCs w:val="22"/>
        </w:rPr>
        <w:t>,</w:t>
      </w:r>
      <w:r w:rsidR="007A7DB3" w:rsidRPr="007A7DB3">
        <w:rPr>
          <w:rFonts w:eastAsia="Calibri"/>
          <w:sz w:val="22"/>
          <w:szCs w:val="22"/>
        </w:rPr>
        <w:t xml:space="preserve"> </w:t>
      </w:r>
      <w:proofErr w:type="spellStart"/>
      <w:r w:rsidR="000A790A" w:rsidRPr="007A7DB3">
        <w:rPr>
          <w:rFonts w:eastAsia="Calibri"/>
          <w:sz w:val="22"/>
          <w:szCs w:val="22"/>
        </w:rPr>
        <w:t>pdf</w:t>
      </w:r>
      <w:proofErr w:type="spellEnd"/>
      <w:r w:rsidR="000A790A" w:rsidRPr="007A7DB3">
        <w:rPr>
          <w:rFonts w:eastAsia="Calibri"/>
          <w:sz w:val="22"/>
          <w:szCs w:val="22"/>
        </w:rPr>
        <w:t>) разом з презентаційними</w:t>
      </w:r>
      <w:r w:rsidR="000A790A" w:rsidRPr="001A3EB0">
        <w:rPr>
          <w:rFonts w:eastAsia="Calibri"/>
          <w:sz w:val="22"/>
          <w:szCs w:val="22"/>
        </w:rPr>
        <w:t xml:space="preserve"> матеріалами обсягом не менше 10 % основного тексту та анотацією (двома мовами – українською та англійською у форматі </w:t>
      </w:r>
      <w:proofErr w:type="spellStart"/>
      <w:r w:rsidR="000A790A" w:rsidRPr="001A3EB0">
        <w:rPr>
          <w:rFonts w:eastAsia="Calibri"/>
          <w:sz w:val="22"/>
          <w:szCs w:val="22"/>
        </w:rPr>
        <w:t>ppt</w:t>
      </w:r>
      <w:proofErr w:type="spellEnd"/>
      <w:r w:rsidR="000A790A" w:rsidRPr="001A3EB0">
        <w:rPr>
          <w:rFonts w:eastAsia="Calibri"/>
          <w:sz w:val="22"/>
          <w:szCs w:val="22"/>
        </w:rPr>
        <w:t>)</w:t>
      </w:r>
      <w:r w:rsidR="000A790A" w:rsidRPr="001A3EB0">
        <w:rPr>
          <w:spacing w:val="0"/>
          <w:sz w:val="22"/>
          <w:szCs w:val="22"/>
        </w:rPr>
        <w:t xml:space="preserve">. </w:t>
      </w:r>
    </w:p>
    <w:p w14:paraId="6FF7B522" w14:textId="5E967CC7" w:rsidR="006428BA" w:rsidRPr="001A3EB0" w:rsidRDefault="00B47752" w:rsidP="000E586A">
      <w:pPr>
        <w:pStyle w:val="11"/>
        <w:shd w:val="clear" w:color="auto" w:fill="auto"/>
        <w:tabs>
          <w:tab w:val="left" w:pos="452"/>
          <w:tab w:val="left" w:pos="993"/>
        </w:tabs>
        <w:spacing w:before="0" w:after="0" w:line="240" w:lineRule="auto"/>
        <w:ind w:right="20" w:firstLine="567"/>
        <w:rPr>
          <w:spacing w:val="0"/>
          <w:sz w:val="22"/>
          <w:szCs w:val="22"/>
        </w:rPr>
      </w:pPr>
      <w:r>
        <w:rPr>
          <w:sz w:val="22"/>
          <w:szCs w:val="22"/>
        </w:rPr>
        <w:t xml:space="preserve">1.6. </w:t>
      </w:r>
      <w:r w:rsidR="000A790A" w:rsidRPr="001A3EB0">
        <w:rPr>
          <w:sz w:val="22"/>
          <w:szCs w:val="22"/>
        </w:rPr>
        <w:t>Використання результатів надан</w:t>
      </w:r>
      <w:r w:rsidR="002547C2" w:rsidRPr="001A3EB0">
        <w:rPr>
          <w:sz w:val="22"/>
          <w:szCs w:val="22"/>
        </w:rPr>
        <w:t xml:space="preserve">их </w:t>
      </w:r>
      <w:r w:rsidR="000A790A" w:rsidRPr="001A3EB0">
        <w:rPr>
          <w:sz w:val="22"/>
          <w:szCs w:val="22"/>
        </w:rPr>
        <w:t>Послуг Виконавцем може здійснюватися лише за погодженням із Замовником.</w:t>
      </w:r>
    </w:p>
    <w:p w14:paraId="0CECCCAB" w14:textId="77777777" w:rsidR="006428BA" w:rsidRPr="00832349" w:rsidRDefault="006428BA" w:rsidP="000E586A">
      <w:pPr>
        <w:pStyle w:val="11"/>
        <w:shd w:val="clear" w:color="auto" w:fill="auto"/>
        <w:tabs>
          <w:tab w:val="left" w:pos="452"/>
          <w:tab w:val="left" w:leader="underscore" w:pos="9577"/>
        </w:tabs>
        <w:spacing w:before="0" w:after="0" w:line="240" w:lineRule="auto"/>
        <w:ind w:right="20" w:firstLine="567"/>
        <w:rPr>
          <w:spacing w:val="0"/>
          <w:sz w:val="22"/>
          <w:szCs w:val="22"/>
        </w:rPr>
      </w:pPr>
    </w:p>
    <w:p w14:paraId="73748493" w14:textId="77777777" w:rsidR="006428BA" w:rsidRPr="001A3EB0" w:rsidRDefault="000A790A" w:rsidP="006853FF">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Ціна Договору і порядок розрахунків</w:t>
      </w:r>
    </w:p>
    <w:p w14:paraId="580EEE0B" w14:textId="4DC74050" w:rsidR="006428BA" w:rsidRPr="001A3EB0" w:rsidRDefault="000A790A" w:rsidP="006853FF">
      <w:pPr>
        <w:tabs>
          <w:tab w:val="left" w:pos="993"/>
        </w:tabs>
        <w:spacing w:after="0" w:line="240" w:lineRule="auto"/>
        <w:ind w:firstLine="567"/>
        <w:jc w:val="both"/>
        <w:rPr>
          <w:rStyle w:val="a4"/>
          <w:rFonts w:eastAsiaTheme="minorHAnsi"/>
          <w:b w:val="0"/>
          <w:spacing w:val="0"/>
          <w:sz w:val="22"/>
          <w:szCs w:val="22"/>
        </w:rPr>
      </w:pPr>
      <w:r w:rsidRPr="001A3EB0">
        <w:rPr>
          <w:rStyle w:val="a4"/>
          <w:rFonts w:eastAsiaTheme="minorHAnsi"/>
          <w:b w:val="0"/>
          <w:spacing w:val="0"/>
          <w:sz w:val="22"/>
          <w:szCs w:val="22"/>
        </w:rPr>
        <w:t>2.1.</w:t>
      </w:r>
      <w:r w:rsidRPr="001A3EB0">
        <w:rPr>
          <w:rStyle w:val="a4"/>
          <w:rFonts w:eastAsiaTheme="minorHAnsi"/>
          <w:b w:val="0"/>
          <w:spacing w:val="0"/>
          <w:sz w:val="22"/>
          <w:szCs w:val="22"/>
        </w:rPr>
        <w:tab/>
      </w:r>
      <w:r w:rsidRPr="001A3EB0">
        <w:rPr>
          <w:rFonts w:ascii="Times New Roman" w:eastAsia="Calibri" w:hAnsi="Times New Roman" w:cs="Times New Roman"/>
          <w:bCs/>
          <w:shd w:val="clear" w:color="auto" w:fill="FFFFFF"/>
        </w:rPr>
        <w:t xml:space="preserve">Ціна Договору становить ___________ грн, (__________________________________), </w:t>
      </w:r>
      <w:bookmarkStart w:id="3" w:name="o43"/>
      <w:bookmarkEnd w:id="3"/>
      <w:r w:rsidRPr="001A3EB0">
        <w:rPr>
          <w:rFonts w:ascii="Times New Roman" w:eastAsia="Calibri" w:hAnsi="Times New Roman" w:cs="Times New Roman"/>
          <w:bCs/>
          <w:shd w:val="clear" w:color="auto" w:fill="FFFFFF"/>
        </w:rPr>
        <w:t>в тому числі з/без ПДВ _______грн (__________________________________________</w:t>
      </w:r>
      <w:r w:rsidR="006853FF" w:rsidRPr="001A3EB0">
        <w:rPr>
          <w:rFonts w:ascii="Times New Roman" w:eastAsia="Calibri" w:hAnsi="Times New Roman" w:cs="Times New Roman"/>
          <w:bCs/>
          <w:shd w:val="clear" w:color="auto" w:fill="FFFFFF"/>
        </w:rPr>
        <w:t>______)</w:t>
      </w:r>
      <w:r w:rsidRPr="001A3EB0">
        <w:rPr>
          <w:rStyle w:val="a4"/>
          <w:rFonts w:eastAsiaTheme="minorHAnsi"/>
          <w:b w:val="0"/>
          <w:spacing w:val="0"/>
          <w:sz w:val="22"/>
          <w:szCs w:val="22"/>
        </w:rPr>
        <w:t>.</w:t>
      </w:r>
    </w:p>
    <w:p w14:paraId="4FCEF28A" w14:textId="645EF942" w:rsidR="006428BA" w:rsidRPr="001A3EB0" w:rsidRDefault="000A790A" w:rsidP="006853FF">
      <w:pPr>
        <w:tabs>
          <w:tab w:val="left" w:pos="993"/>
        </w:tabs>
        <w:spacing w:after="0" w:line="240" w:lineRule="auto"/>
        <w:ind w:firstLine="567"/>
        <w:jc w:val="both"/>
        <w:rPr>
          <w:rStyle w:val="a4"/>
          <w:rFonts w:eastAsiaTheme="minorHAnsi"/>
          <w:b w:val="0"/>
          <w:spacing w:val="0"/>
          <w:sz w:val="22"/>
          <w:szCs w:val="22"/>
        </w:rPr>
      </w:pPr>
      <w:r w:rsidRPr="001A3EB0">
        <w:rPr>
          <w:rStyle w:val="a4"/>
          <w:rFonts w:eastAsiaTheme="minorHAnsi"/>
          <w:b w:val="0"/>
          <w:spacing w:val="0"/>
          <w:sz w:val="22"/>
          <w:szCs w:val="22"/>
        </w:rPr>
        <w:t>2.2.</w:t>
      </w:r>
      <w:r w:rsidRPr="001A3EB0">
        <w:rPr>
          <w:rStyle w:val="a4"/>
          <w:rFonts w:eastAsiaTheme="minorHAnsi"/>
          <w:b w:val="0"/>
          <w:spacing w:val="0"/>
          <w:sz w:val="22"/>
          <w:szCs w:val="22"/>
        </w:rPr>
        <w:tab/>
      </w:r>
      <w:r w:rsidRPr="00775539">
        <w:rPr>
          <w:rStyle w:val="a4"/>
          <w:rFonts w:eastAsiaTheme="minorHAnsi"/>
          <w:b w:val="0"/>
          <w:spacing w:val="0"/>
          <w:sz w:val="22"/>
          <w:szCs w:val="22"/>
        </w:rPr>
        <w:t xml:space="preserve">Оплата наданих Послуг здійснюється у національній </w:t>
      </w:r>
      <w:r w:rsidR="00F17722" w:rsidRPr="00775539">
        <w:rPr>
          <w:rStyle w:val="a4"/>
          <w:rFonts w:eastAsiaTheme="minorHAnsi"/>
          <w:b w:val="0"/>
          <w:spacing w:val="0"/>
          <w:sz w:val="22"/>
          <w:szCs w:val="22"/>
        </w:rPr>
        <w:t xml:space="preserve">валюті </w:t>
      </w:r>
      <w:r w:rsidRPr="00775539">
        <w:rPr>
          <w:rStyle w:val="a4"/>
          <w:rFonts w:eastAsiaTheme="minorHAnsi"/>
          <w:b w:val="0"/>
          <w:spacing w:val="0"/>
          <w:sz w:val="22"/>
          <w:szCs w:val="22"/>
        </w:rPr>
        <w:t>України на розрахунковий рахунок Виконавця на підставі підписаного Акту приймання-передачі наданих Послуг (далі – Акт) протягом</w:t>
      </w:r>
      <w:r w:rsidR="00C07139">
        <w:rPr>
          <w:rStyle w:val="a4"/>
          <w:rFonts w:eastAsiaTheme="minorHAnsi"/>
          <w:b w:val="0"/>
          <w:spacing w:val="0"/>
          <w:sz w:val="22"/>
          <w:szCs w:val="22"/>
        </w:rPr>
        <w:t xml:space="preserve">                       </w:t>
      </w:r>
      <w:r w:rsidRPr="00775539">
        <w:rPr>
          <w:rStyle w:val="a4"/>
          <w:rFonts w:eastAsiaTheme="minorHAnsi"/>
          <w:b w:val="0"/>
          <w:spacing w:val="0"/>
          <w:sz w:val="22"/>
          <w:szCs w:val="22"/>
        </w:rPr>
        <w:t xml:space="preserve"> 10 (десяти) банківських днів з дати підписання відповідного Акту за умови отримання Замовником відповідного бюджетного фінансування.</w:t>
      </w:r>
    </w:p>
    <w:p w14:paraId="513B6A1B" w14:textId="03F05B3E" w:rsidR="006428BA" w:rsidRPr="001A3EB0" w:rsidRDefault="000A790A" w:rsidP="006853FF">
      <w:pPr>
        <w:tabs>
          <w:tab w:val="left" w:pos="993"/>
        </w:tabs>
        <w:spacing w:after="0" w:line="240" w:lineRule="auto"/>
        <w:ind w:firstLine="567"/>
        <w:jc w:val="both"/>
        <w:rPr>
          <w:rStyle w:val="a4"/>
          <w:rFonts w:eastAsiaTheme="minorHAnsi"/>
          <w:b w:val="0"/>
          <w:spacing w:val="0"/>
          <w:sz w:val="22"/>
          <w:szCs w:val="22"/>
        </w:rPr>
      </w:pPr>
      <w:r w:rsidRPr="001A3EB0">
        <w:rPr>
          <w:rStyle w:val="a4"/>
          <w:rFonts w:eastAsiaTheme="minorHAnsi"/>
          <w:b w:val="0"/>
          <w:spacing w:val="0"/>
          <w:sz w:val="22"/>
          <w:szCs w:val="22"/>
        </w:rPr>
        <w:t>2.3.</w:t>
      </w:r>
      <w:r w:rsidRPr="001A3EB0">
        <w:rPr>
          <w:rStyle w:val="a4"/>
          <w:rFonts w:eastAsiaTheme="minorHAnsi"/>
          <w:b w:val="0"/>
          <w:spacing w:val="0"/>
          <w:sz w:val="22"/>
          <w:szCs w:val="22"/>
        </w:rPr>
        <w:tab/>
        <w:t xml:space="preserve">Оплата здійснюється </w:t>
      </w:r>
      <w:r w:rsidR="00F17722" w:rsidRPr="001A3EB0">
        <w:rPr>
          <w:rStyle w:val="a4"/>
          <w:rFonts w:eastAsiaTheme="minorHAnsi"/>
          <w:b w:val="0"/>
          <w:spacing w:val="0"/>
          <w:sz w:val="22"/>
          <w:szCs w:val="22"/>
        </w:rPr>
        <w:t xml:space="preserve">поетапно, </w:t>
      </w:r>
      <w:r w:rsidRPr="001A3EB0">
        <w:rPr>
          <w:rStyle w:val="a4"/>
          <w:rFonts w:eastAsiaTheme="minorHAnsi"/>
          <w:b w:val="0"/>
          <w:spacing w:val="0"/>
          <w:sz w:val="22"/>
          <w:szCs w:val="22"/>
        </w:rPr>
        <w:t xml:space="preserve">після надання Послуг за кожним з етапів, </w:t>
      </w:r>
      <w:r w:rsidR="00D128D2" w:rsidRPr="001A3EB0">
        <w:rPr>
          <w:rStyle w:val="a4"/>
          <w:rFonts w:eastAsiaTheme="minorHAnsi"/>
          <w:b w:val="0"/>
          <w:spacing w:val="0"/>
          <w:sz w:val="22"/>
          <w:szCs w:val="22"/>
        </w:rPr>
        <w:t xml:space="preserve">визначених у </w:t>
      </w:r>
      <w:r w:rsidRPr="001A3EB0">
        <w:rPr>
          <w:rStyle w:val="a4"/>
          <w:rFonts w:eastAsiaTheme="minorHAnsi"/>
          <w:b w:val="0"/>
          <w:spacing w:val="0"/>
          <w:sz w:val="22"/>
          <w:szCs w:val="22"/>
        </w:rPr>
        <w:t>Додатку</w:t>
      </w:r>
      <w:r w:rsidR="006853FF" w:rsidRPr="001A3EB0">
        <w:rPr>
          <w:rStyle w:val="a4"/>
          <w:rFonts w:eastAsiaTheme="minorHAnsi"/>
          <w:b w:val="0"/>
          <w:spacing w:val="0"/>
          <w:sz w:val="22"/>
          <w:szCs w:val="22"/>
        </w:rPr>
        <w:t> </w:t>
      </w:r>
      <w:r w:rsidRPr="001A3EB0">
        <w:rPr>
          <w:rStyle w:val="a4"/>
          <w:rFonts w:eastAsiaTheme="minorHAnsi"/>
          <w:b w:val="0"/>
          <w:spacing w:val="0"/>
          <w:sz w:val="22"/>
          <w:szCs w:val="22"/>
        </w:rPr>
        <w:t>2</w:t>
      </w:r>
      <w:r w:rsidR="00C12E52">
        <w:rPr>
          <w:rStyle w:val="a4"/>
          <w:rFonts w:eastAsiaTheme="minorHAnsi"/>
          <w:b w:val="0"/>
          <w:spacing w:val="0"/>
          <w:sz w:val="22"/>
          <w:szCs w:val="22"/>
        </w:rPr>
        <w:t>,</w:t>
      </w:r>
      <w:r w:rsidRPr="001A3EB0">
        <w:rPr>
          <w:rStyle w:val="a4"/>
          <w:rFonts w:eastAsiaTheme="minorHAnsi"/>
          <w:b w:val="0"/>
          <w:spacing w:val="0"/>
          <w:sz w:val="22"/>
          <w:szCs w:val="22"/>
        </w:rPr>
        <w:t xml:space="preserve"> та відповідно до умов цьо</w:t>
      </w:r>
      <w:r w:rsidR="00D128D2" w:rsidRPr="001A3EB0">
        <w:rPr>
          <w:rStyle w:val="a4"/>
          <w:rFonts w:eastAsiaTheme="minorHAnsi"/>
          <w:b w:val="0"/>
          <w:spacing w:val="0"/>
          <w:sz w:val="22"/>
          <w:szCs w:val="22"/>
        </w:rPr>
        <w:t xml:space="preserve">го </w:t>
      </w:r>
      <w:r w:rsidRPr="001A3EB0">
        <w:rPr>
          <w:rStyle w:val="a4"/>
          <w:rFonts w:eastAsiaTheme="minorHAnsi"/>
          <w:b w:val="0"/>
          <w:spacing w:val="0"/>
          <w:sz w:val="22"/>
          <w:szCs w:val="22"/>
        </w:rPr>
        <w:t>Договор</w:t>
      </w:r>
      <w:r w:rsidR="00D128D2" w:rsidRPr="001A3EB0">
        <w:rPr>
          <w:rStyle w:val="a4"/>
          <w:rFonts w:eastAsiaTheme="minorHAnsi"/>
          <w:b w:val="0"/>
          <w:spacing w:val="0"/>
          <w:sz w:val="22"/>
          <w:szCs w:val="22"/>
        </w:rPr>
        <w:t>у</w:t>
      </w:r>
      <w:r w:rsidRPr="001A3EB0">
        <w:rPr>
          <w:rStyle w:val="a4"/>
          <w:rFonts w:eastAsiaTheme="minorHAnsi"/>
          <w:b w:val="0"/>
          <w:spacing w:val="0"/>
          <w:sz w:val="22"/>
          <w:szCs w:val="22"/>
        </w:rPr>
        <w:t>.</w:t>
      </w:r>
    </w:p>
    <w:p w14:paraId="2B8B6FDC" w14:textId="24C43C6C" w:rsidR="006428BA" w:rsidRPr="001A3EB0" w:rsidRDefault="000A790A" w:rsidP="006853FF">
      <w:pPr>
        <w:tabs>
          <w:tab w:val="left" w:pos="993"/>
        </w:tabs>
        <w:spacing w:after="0" w:line="240" w:lineRule="auto"/>
        <w:ind w:firstLine="567"/>
        <w:jc w:val="both"/>
        <w:rPr>
          <w:rStyle w:val="a4"/>
          <w:rFonts w:eastAsiaTheme="minorHAnsi"/>
          <w:b w:val="0"/>
          <w:spacing w:val="0"/>
          <w:sz w:val="22"/>
          <w:szCs w:val="22"/>
        </w:rPr>
      </w:pPr>
      <w:r w:rsidRPr="001A3EB0">
        <w:rPr>
          <w:rStyle w:val="a4"/>
          <w:rFonts w:eastAsiaTheme="minorHAnsi"/>
          <w:b w:val="0"/>
          <w:spacing w:val="0"/>
          <w:sz w:val="22"/>
          <w:szCs w:val="22"/>
        </w:rPr>
        <w:t>2.4.</w:t>
      </w:r>
      <w:r w:rsidRPr="001A3EB0">
        <w:rPr>
          <w:rStyle w:val="a4"/>
          <w:rFonts w:eastAsiaTheme="minorHAnsi"/>
          <w:b w:val="0"/>
          <w:spacing w:val="0"/>
          <w:sz w:val="22"/>
          <w:szCs w:val="22"/>
        </w:rPr>
        <w:tab/>
        <w:t>Ціну цього Договору може бути</w:t>
      </w:r>
      <w:r w:rsidR="00F17722" w:rsidRPr="001A3EB0">
        <w:rPr>
          <w:rStyle w:val="a4"/>
          <w:rFonts w:eastAsiaTheme="minorHAnsi"/>
          <w:b w:val="0"/>
          <w:spacing w:val="0"/>
          <w:sz w:val="22"/>
          <w:szCs w:val="22"/>
        </w:rPr>
        <w:t xml:space="preserve"> </w:t>
      </w:r>
      <w:r w:rsidRPr="001A3EB0">
        <w:rPr>
          <w:rStyle w:val="a4"/>
          <w:rFonts w:eastAsiaTheme="minorHAnsi"/>
          <w:b w:val="0"/>
          <w:spacing w:val="0"/>
          <w:sz w:val="22"/>
          <w:szCs w:val="22"/>
        </w:rPr>
        <w:t>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w:t>
      </w:r>
    </w:p>
    <w:p w14:paraId="1F4F182D" w14:textId="6BED60BD" w:rsidR="006428BA" w:rsidRPr="001A3EB0" w:rsidRDefault="000A790A" w:rsidP="006853FF">
      <w:pPr>
        <w:tabs>
          <w:tab w:val="left" w:pos="993"/>
        </w:tabs>
        <w:spacing w:after="0" w:line="240" w:lineRule="auto"/>
        <w:ind w:firstLine="567"/>
        <w:jc w:val="both"/>
        <w:rPr>
          <w:rStyle w:val="a4"/>
          <w:rFonts w:eastAsiaTheme="minorHAnsi"/>
          <w:b w:val="0"/>
          <w:spacing w:val="0"/>
          <w:sz w:val="22"/>
          <w:szCs w:val="22"/>
        </w:rPr>
      </w:pPr>
      <w:r w:rsidRPr="001A3EB0">
        <w:rPr>
          <w:rStyle w:val="a4"/>
          <w:rFonts w:eastAsiaTheme="minorHAnsi"/>
          <w:b w:val="0"/>
          <w:spacing w:val="0"/>
          <w:sz w:val="22"/>
          <w:szCs w:val="22"/>
        </w:rPr>
        <w:t>2.5.</w:t>
      </w:r>
      <w:r w:rsidRPr="001A3EB0">
        <w:rPr>
          <w:rStyle w:val="a4"/>
          <w:rFonts w:eastAsiaTheme="minorHAnsi"/>
          <w:b w:val="0"/>
          <w:spacing w:val="0"/>
          <w:sz w:val="22"/>
          <w:szCs w:val="22"/>
        </w:rPr>
        <w:tab/>
        <w:t xml:space="preserve">Виконавець </w:t>
      </w:r>
      <w:r w:rsidRPr="00051ED8">
        <w:rPr>
          <w:rStyle w:val="a4"/>
          <w:rFonts w:eastAsiaTheme="minorHAnsi"/>
          <w:b w:val="0"/>
          <w:spacing w:val="0"/>
          <w:sz w:val="22"/>
          <w:szCs w:val="22"/>
        </w:rPr>
        <w:t>складає та надсилає Замовнику Акт у двох примірниках після кожного етапу надання Послуг, згідно з Додатком 1, 2</w:t>
      </w:r>
      <w:r w:rsidR="00B47752">
        <w:rPr>
          <w:rStyle w:val="a4"/>
          <w:rFonts w:eastAsiaTheme="minorHAnsi"/>
          <w:b w:val="0"/>
          <w:spacing w:val="0"/>
          <w:sz w:val="22"/>
          <w:szCs w:val="22"/>
        </w:rPr>
        <w:t xml:space="preserve">, 3 </w:t>
      </w:r>
      <w:r w:rsidRPr="00051ED8">
        <w:rPr>
          <w:rStyle w:val="a4"/>
          <w:rFonts w:eastAsiaTheme="minorHAnsi"/>
          <w:b w:val="0"/>
          <w:spacing w:val="0"/>
          <w:sz w:val="22"/>
          <w:szCs w:val="22"/>
        </w:rPr>
        <w:t>до цього Договору.</w:t>
      </w:r>
    </w:p>
    <w:p w14:paraId="385F343D" w14:textId="77777777" w:rsidR="006428BA" w:rsidRPr="001A3EB0" w:rsidRDefault="000A790A" w:rsidP="006853FF">
      <w:pPr>
        <w:tabs>
          <w:tab w:val="left" w:pos="993"/>
        </w:tabs>
        <w:spacing w:after="0" w:line="240" w:lineRule="auto"/>
        <w:ind w:firstLine="567"/>
        <w:jc w:val="both"/>
        <w:rPr>
          <w:rStyle w:val="a4"/>
          <w:rFonts w:eastAsiaTheme="minorHAnsi"/>
          <w:b w:val="0"/>
          <w:spacing w:val="0"/>
          <w:sz w:val="22"/>
          <w:szCs w:val="22"/>
        </w:rPr>
      </w:pPr>
      <w:r w:rsidRPr="001A3EB0">
        <w:rPr>
          <w:rStyle w:val="a4"/>
          <w:rFonts w:eastAsiaTheme="minorHAnsi"/>
          <w:b w:val="0"/>
          <w:bCs w:val="0"/>
          <w:spacing w:val="0"/>
          <w:sz w:val="22"/>
          <w:szCs w:val="22"/>
        </w:rPr>
        <w:t>2.6.</w:t>
      </w:r>
      <w:r w:rsidRPr="001A3EB0">
        <w:rPr>
          <w:rStyle w:val="a4"/>
          <w:rFonts w:eastAsiaTheme="minorHAnsi"/>
          <w:b w:val="0"/>
          <w:bCs w:val="0"/>
          <w:spacing w:val="0"/>
          <w:sz w:val="22"/>
          <w:szCs w:val="22"/>
        </w:rPr>
        <w:tab/>
      </w:r>
      <w:r w:rsidRPr="001A3EB0">
        <w:rPr>
          <w:rStyle w:val="a4"/>
          <w:rFonts w:eastAsiaTheme="minorHAnsi"/>
          <w:b w:val="0"/>
          <w:spacing w:val="0"/>
          <w:sz w:val="22"/>
          <w:szCs w:val="22"/>
        </w:rPr>
        <w:t>Замовник повертає Виконавцю один примірник підписаного Акту або надсилає Виконавцю мотивовану відмову від його підписання з переліком необхідних доробок із зазначенням термінів їх виконання.</w:t>
      </w:r>
    </w:p>
    <w:p w14:paraId="3763E359" w14:textId="0233D6DB" w:rsidR="006428BA" w:rsidRPr="001A3EB0" w:rsidRDefault="000A790A" w:rsidP="006853FF">
      <w:pPr>
        <w:tabs>
          <w:tab w:val="left" w:pos="993"/>
        </w:tabs>
        <w:spacing w:after="0" w:line="240" w:lineRule="auto"/>
        <w:ind w:firstLine="567"/>
        <w:jc w:val="both"/>
        <w:rPr>
          <w:rStyle w:val="a4"/>
          <w:rFonts w:eastAsiaTheme="minorHAnsi"/>
          <w:b w:val="0"/>
          <w:bCs w:val="0"/>
          <w:spacing w:val="0"/>
          <w:sz w:val="22"/>
          <w:szCs w:val="22"/>
        </w:rPr>
      </w:pPr>
      <w:r w:rsidRPr="001A3EB0">
        <w:rPr>
          <w:rFonts w:ascii="Times New Roman" w:eastAsia="Calibri" w:hAnsi="Times New Roman" w:cs="Times New Roman"/>
          <w:bCs/>
          <w:shd w:val="clear" w:color="auto" w:fill="FFFFFF"/>
        </w:rPr>
        <w:t>2.7.</w:t>
      </w:r>
      <w:r w:rsidRPr="001A3EB0">
        <w:rPr>
          <w:rFonts w:ascii="Times New Roman" w:eastAsia="Calibri" w:hAnsi="Times New Roman" w:cs="Times New Roman"/>
          <w:bCs/>
          <w:shd w:val="clear" w:color="auto" w:fill="FFFFFF"/>
        </w:rPr>
        <w:tab/>
      </w:r>
      <w:r w:rsidRPr="00775539">
        <w:rPr>
          <w:rStyle w:val="a4"/>
          <w:rFonts w:eastAsiaTheme="minorHAnsi"/>
          <w:b w:val="0"/>
          <w:bCs w:val="0"/>
          <w:spacing w:val="0"/>
          <w:sz w:val="22"/>
          <w:szCs w:val="22"/>
        </w:rPr>
        <w:t>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w:t>
      </w:r>
      <w:r w:rsidR="00C12E52">
        <w:rPr>
          <w:rStyle w:val="a4"/>
          <w:rFonts w:eastAsiaTheme="minorHAnsi"/>
          <w:b w:val="0"/>
          <w:bCs w:val="0"/>
          <w:spacing w:val="0"/>
          <w:sz w:val="22"/>
          <w:szCs w:val="22"/>
        </w:rPr>
        <w:t xml:space="preserve">                               </w:t>
      </w:r>
      <w:r w:rsidRPr="00775539">
        <w:rPr>
          <w:rStyle w:val="a4"/>
          <w:rFonts w:eastAsiaTheme="minorHAnsi"/>
          <w:b w:val="0"/>
          <w:bCs w:val="0"/>
          <w:spacing w:val="0"/>
          <w:sz w:val="22"/>
          <w:szCs w:val="22"/>
        </w:rPr>
        <w:t xml:space="preserve"> 15 (п’ятнадцяти) банківських днів з дати отримання Замовником бюджетного призначення на фінансування оплати наданих Послуг на свій реєстраційний рахунок.</w:t>
      </w:r>
    </w:p>
    <w:p w14:paraId="0E15A959" w14:textId="77777777" w:rsidR="006428BA" w:rsidRPr="001A3EB0" w:rsidRDefault="000A790A" w:rsidP="00A94E7B">
      <w:pPr>
        <w:spacing w:after="0" w:line="240" w:lineRule="auto"/>
        <w:ind w:firstLine="567"/>
        <w:jc w:val="both"/>
        <w:rPr>
          <w:rStyle w:val="a4"/>
          <w:rFonts w:eastAsiaTheme="minorHAnsi"/>
          <w:b w:val="0"/>
          <w:bCs w:val="0"/>
          <w:spacing w:val="0"/>
          <w:sz w:val="22"/>
          <w:szCs w:val="22"/>
        </w:rPr>
      </w:pPr>
      <w:r w:rsidRPr="001A3EB0">
        <w:rPr>
          <w:rStyle w:val="a4"/>
          <w:rFonts w:eastAsiaTheme="minorHAnsi"/>
          <w:b w:val="0"/>
          <w:bCs w:val="0"/>
          <w:spacing w:val="0"/>
          <w:sz w:val="22"/>
          <w:szCs w:val="22"/>
        </w:rPr>
        <w:t>Усі платіжні документи за Договором оформляються з дотриманням вимог законодавства України.</w:t>
      </w:r>
    </w:p>
    <w:p w14:paraId="700E70E7" w14:textId="13435BAA" w:rsidR="006428BA" w:rsidRPr="001A3EB0" w:rsidRDefault="000A790A" w:rsidP="00AF5466">
      <w:pPr>
        <w:tabs>
          <w:tab w:val="left" w:pos="993"/>
        </w:tabs>
        <w:spacing w:after="0" w:line="240" w:lineRule="auto"/>
        <w:ind w:firstLine="567"/>
        <w:jc w:val="both"/>
        <w:rPr>
          <w:rStyle w:val="a4"/>
          <w:rFonts w:eastAsiaTheme="minorHAnsi"/>
          <w:b w:val="0"/>
          <w:bCs w:val="0"/>
          <w:spacing w:val="0"/>
          <w:sz w:val="22"/>
          <w:szCs w:val="22"/>
        </w:rPr>
      </w:pPr>
      <w:r w:rsidRPr="001A3EB0">
        <w:rPr>
          <w:rStyle w:val="a4"/>
          <w:rFonts w:eastAsiaTheme="minorHAnsi"/>
          <w:b w:val="0"/>
          <w:bCs w:val="0"/>
          <w:spacing w:val="0"/>
          <w:sz w:val="22"/>
          <w:szCs w:val="22"/>
        </w:rPr>
        <w:lastRenderedPageBreak/>
        <w:t>2.8</w:t>
      </w:r>
      <w:r w:rsidR="00AF5466" w:rsidRPr="001A3EB0">
        <w:rPr>
          <w:rStyle w:val="a4"/>
          <w:rFonts w:eastAsiaTheme="minorHAnsi"/>
          <w:b w:val="0"/>
          <w:bCs w:val="0"/>
          <w:spacing w:val="0"/>
          <w:sz w:val="22"/>
          <w:szCs w:val="22"/>
        </w:rPr>
        <w:t>.</w:t>
      </w:r>
      <w:r w:rsidRPr="001A3EB0">
        <w:rPr>
          <w:rStyle w:val="a4"/>
          <w:rFonts w:eastAsiaTheme="minorHAnsi"/>
          <w:b w:val="0"/>
          <w:bCs w:val="0"/>
          <w:spacing w:val="0"/>
          <w:sz w:val="22"/>
          <w:szCs w:val="22"/>
        </w:rPr>
        <w:tab/>
        <w:t xml:space="preserve">Місце надання </w:t>
      </w:r>
      <w:r w:rsidR="00C12E52">
        <w:rPr>
          <w:rStyle w:val="a4"/>
          <w:rFonts w:eastAsiaTheme="minorHAnsi"/>
          <w:b w:val="0"/>
          <w:bCs w:val="0"/>
          <w:spacing w:val="0"/>
          <w:sz w:val="22"/>
          <w:szCs w:val="22"/>
        </w:rPr>
        <w:t>П</w:t>
      </w:r>
      <w:r w:rsidRPr="001A3EB0">
        <w:rPr>
          <w:rStyle w:val="a4"/>
          <w:rFonts w:eastAsiaTheme="minorHAnsi"/>
          <w:b w:val="0"/>
          <w:bCs w:val="0"/>
          <w:spacing w:val="0"/>
          <w:sz w:val="22"/>
          <w:szCs w:val="22"/>
        </w:rPr>
        <w:t xml:space="preserve">ослуг – </w:t>
      </w:r>
      <w:r w:rsidR="00775539">
        <w:rPr>
          <w:rStyle w:val="a4"/>
          <w:rFonts w:eastAsiaTheme="minorHAnsi"/>
          <w:b w:val="0"/>
          <w:bCs w:val="0"/>
          <w:spacing w:val="0"/>
          <w:sz w:val="22"/>
          <w:szCs w:val="22"/>
        </w:rPr>
        <w:t xml:space="preserve">Кропивницька </w:t>
      </w:r>
      <w:r w:rsidR="00550022" w:rsidRPr="001A3EB0">
        <w:rPr>
          <w:rStyle w:val="a4"/>
          <w:rFonts w:eastAsiaTheme="minorHAnsi"/>
          <w:b w:val="0"/>
          <w:bCs w:val="0"/>
          <w:spacing w:val="0"/>
          <w:sz w:val="22"/>
          <w:szCs w:val="22"/>
        </w:rPr>
        <w:t xml:space="preserve">міська </w:t>
      </w:r>
      <w:r w:rsidR="00C12E52">
        <w:rPr>
          <w:rStyle w:val="a4"/>
          <w:rFonts w:eastAsiaTheme="minorHAnsi"/>
          <w:b w:val="0"/>
          <w:bCs w:val="0"/>
          <w:spacing w:val="0"/>
          <w:sz w:val="22"/>
          <w:szCs w:val="22"/>
        </w:rPr>
        <w:t>рада</w:t>
      </w:r>
      <w:r w:rsidR="0056199D">
        <w:rPr>
          <w:rStyle w:val="a4"/>
          <w:rFonts w:eastAsiaTheme="minorHAnsi"/>
          <w:b w:val="0"/>
          <w:bCs w:val="0"/>
          <w:spacing w:val="0"/>
          <w:sz w:val="22"/>
          <w:szCs w:val="22"/>
        </w:rPr>
        <w:t xml:space="preserve"> (вул. Велика Перспективна</w:t>
      </w:r>
      <w:r w:rsidR="006E6B03">
        <w:rPr>
          <w:rStyle w:val="a4"/>
          <w:rFonts w:eastAsiaTheme="minorHAnsi"/>
          <w:b w:val="0"/>
          <w:bCs w:val="0"/>
          <w:spacing w:val="0"/>
          <w:sz w:val="22"/>
          <w:szCs w:val="22"/>
        </w:rPr>
        <w:t>,</w:t>
      </w:r>
      <w:r w:rsidR="0056199D">
        <w:rPr>
          <w:rStyle w:val="a4"/>
          <w:rFonts w:eastAsiaTheme="minorHAnsi"/>
          <w:b w:val="0"/>
          <w:bCs w:val="0"/>
          <w:spacing w:val="0"/>
          <w:sz w:val="22"/>
          <w:szCs w:val="22"/>
        </w:rPr>
        <w:t xml:space="preserve"> 41)</w:t>
      </w:r>
      <w:r w:rsidRPr="001A3EB0">
        <w:rPr>
          <w:rStyle w:val="a4"/>
          <w:rFonts w:eastAsiaTheme="minorHAnsi"/>
          <w:b w:val="0"/>
          <w:bCs w:val="0"/>
          <w:spacing w:val="0"/>
          <w:sz w:val="22"/>
          <w:szCs w:val="22"/>
        </w:rPr>
        <w:t>.</w:t>
      </w:r>
    </w:p>
    <w:p w14:paraId="6F95202D" w14:textId="54CDC13B" w:rsidR="00D52EDA" w:rsidRPr="001A3EB0" w:rsidRDefault="00D52EDA" w:rsidP="00AF5466">
      <w:pPr>
        <w:tabs>
          <w:tab w:val="left" w:pos="993"/>
        </w:tabs>
        <w:spacing w:after="0" w:line="240" w:lineRule="auto"/>
        <w:ind w:firstLine="567"/>
        <w:jc w:val="both"/>
        <w:rPr>
          <w:rStyle w:val="a4"/>
          <w:rFonts w:eastAsiaTheme="minorHAnsi"/>
          <w:b w:val="0"/>
          <w:bCs w:val="0"/>
          <w:spacing w:val="0"/>
          <w:sz w:val="22"/>
          <w:szCs w:val="22"/>
        </w:rPr>
      </w:pPr>
      <w:r w:rsidRPr="00147C3F">
        <w:rPr>
          <w:rStyle w:val="a4"/>
          <w:rFonts w:eastAsiaTheme="minorHAnsi"/>
          <w:b w:val="0"/>
          <w:bCs w:val="0"/>
          <w:spacing w:val="0"/>
          <w:sz w:val="22"/>
          <w:szCs w:val="22"/>
        </w:rPr>
        <w:t>2.9</w:t>
      </w:r>
      <w:r w:rsidR="00AF5466" w:rsidRPr="00147C3F">
        <w:rPr>
          <w:rStyle w:val="a4"/>
          <w:rFonts w:eastAsiaTheme="minorHAnsi"/>
          <w:b w:val="0"/>
          <w:bCs w:val="0"/>
          <w:spacing w:val="0"/>
          <w:sz w:val="22"/>
          <w:szCs w:val="22"/>
        </w:rPr>
        <w:t>.</w:t>
      </w:r>
      <w:r w:rsidRPr="00147C3F">
        <w:rPr>
          <w:rStyle w:val="a4"/>
          <w:rFonts w:eastAsiaTheme="minorHAnsi"/>
          <w:b w:val="0"/>
          <w:bCs w:val="0"/>
          <w:spacing w:val="0"/>
          <w:sz w:val="22"/>
          <w:szCs w:val="22"/>
        </w:rPr>
        <w:t xml:space="preserve"> </w:t>
      </w:r>
      <w:r w:rsidRPr="00147C3F">
        <w:rPr>
          <w:rStyle w:val="a4"/>
          <w:rFonts w:eastAsiaTheme="minorHAnsi"/>
          <w:b w:val="0"/>
          <w:bCs w:val="0"/>
          <w:spacing w:val="0"/>
          <w:sz w:val="22"/>
          <w:szCs w:val="22"/>
        </w:rPr>
        <w:tab/>
        <w:t xml:space="preserve">Строк дії надання послуг </w:t>
      </w:r>
      <w:r w:rsidR="00115C39" w:rsidRPr="00147C3F">
        <w:rPr>
          <w:rStyle w:val="a4"/>
          <w:rFonts w:eastAsiaTheme="minorHAnsi"/>
          <w:b w:val="0"/>
          <w:bCs w:val="0"/>
          <w:spacing w:val="0"/>
          <w:sz w:val="22"/>
          <w:szCs w:val="22"/>
          <w:lang w:val="ru-RU"/>
        </w:rPr>
        <w:t>3</w:t>
      </w:r>
      <w:r w:rsidR="00775539" w:rsidRPr="00147C3F">
        <w:rPr>
          <w:rStyle w:val="a4"/>
          <w:rFonts w:eastAsiaTheme="minorHAnsi"/>
          <w:b w:val="0"/>
          <w:bCs w:val="0"/>
          <w:spacing w:val="0"/>
          <w:sz w:val="22"/>
          <w:szCs w:val="22"/>
          <w:lang w:val="ru-RU"/>
        </w:rPr>
        <w:t>0</w:t>
      </w:r>
      <w:r w:rsidR="00115C39" w:rsidRPr="00147C3F">
        <w:rPr>
          <w:rStyle w:val="a4"/>
          <w:rFonts w:eastAsiaTheme="minorHAnsi"/>
          <w:b w:val="0"/>
          <w:bCs w:val="0"/>
          <w:spacing w:val="0"/>
          <w:sz w:val="22"/>
          <w:szCs w:val="22"/>
          <w:lang w:val="ru-RU"/>
        </w:rPr>
        <w:t>.1</w:t>
      </w:r>
      <w:r w:rsidR="00C12E52" w:rsidRPr="00147C3F">
        <w:rPr>
          <w:rStyle w:val="a4"/>
          <w:rFonts w:eastAsiaTheme="minorHAnsi"/>
          <w:b w:val="0"/>
          <w:bCs w:val="0"/>
          <w:spacing w:val="0"/>
          <w:sz w:val="22"/>
          <w:szCs w:val="22"/>
          <w:lang w:val="ru-RU"/>
        </w:rPr>
        <w:t>2</w:t>
      </w:r>
      <w:r w:rsidR="00115C39" w:rsidRPr="00147C3F">
        <w:rPr>
          <w:rStyle w:val="a4"/>
          <w:rFonts w:eastAsiaTheme="minorHAnsi"/>
          <w:b w:val="0"/>
          <w:bCs w:val="0"/>
          <w:spacing w:val="0"/>
          <w:sz w:val="22"/>
          <w:szCs w:val="22"/>
          <w:lang w:val="ru-RU"/>
        </w:rPr>
        <w:t>.202</w:t>
      </w:r>
      <w:r w:rsidR="00775539" w:rsidRPr="00147C3F">
        <w:rPr>
          <w:rStyle w:val="a4"/>
          <w:rFonts w:eastAsiaTheme="minorHAnsi"/>
          <w:b w:val="0"/>
          <w:bCs w:val="0"/>
          <w:spacing w:val="0"/>
          <w:sz w:val="22"/>
          <w:szCs w:val="22"/>
          <w:lang w:val="ru-RU"/>
        </w:rPr>
        <w:t>4</w:t>
      </w:r>
      <w:r w:rsidRPr="00147C3F">
        <w:rPr>
          <w:rStyle w:val="a4"/>
          <w:rFonts w:eastAsiaTheme="minorHAnsi"/>
          <w:b w:val="0"/>
          <w:bCs w:val="0"/>
          <w:spacing w:val="0"/>
          <w:sz w:val="22"/>
          <w:szCs w:val="22"/>
        </w:rPr>
        <w:t>.</w:t>
      </w:r>
    </w:p>
    <w:p w14:paraId="606977BC" w14:textId="2905858C" w:rsidR="00B03E3C" w:rsidRPr="001A3EB0" w:rsidRDefault="00B03E3C" w:rsidP="00A94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1A3EB0">
        <w:rPr>
          <w:rStyle w:val="a4"/>
          <w:rFonts w:eastAsiaTheme="minorHAnsi"/>
          <w:b w:val="0"/>
          <w:bCs w:val="0"/>
          <w:spacing w:val="0"/>
          <w:sz w:val="22"/>
          <w:szCs w:val="22"/>
        </w:rPr>
        <w:t>2.10</w:t>
      </w:r>
      <w:r w:rsidR="00AF5466" w:rsidRPr="001A3EB0">
        <w:rPr>
          <w:rStyle w:val="a4"/>
          <w:rFonts w:eastAsiaTheme="minorHAnsi"/>
          <w:b w:val="0"/>
          <w:bCs w:val="0"/>
          <w:spacing w:val="0"/>
          <w:sz w:val="22"/>
          <w:szCs w:val="22"/>
        </w:rPr>
        <w:t>.</w:t>
      </w:r>
      <w:r w:rsidRPr="001A3EB0">
        <w:rPr>
          <w:rStyle w:val="a4"/>
          <w:rFonts w:eastAsiaTheme="minorHAnsi"/>
          <w:b w:val="0"/>
          <w:bCs w:val="0"/>
          <w:spacing w:val="0"/>
          <w:sz w:val="22"/>
          <w:szCs w:val="22"/>
        </w:rPr>
        <w:t xml:space="preserve"> </w:t>
      </w:r>
      <w:r w:rsidRPr="001A3EB0">
        <w:rPr>
          <w:rFonts w:ascii="Times New Roman" w:hAnsi="Times New Roman" w:cs="Times New Roman"/>
        </w:rPr>
        <w:t xml:space="preserve">Сторони мають право ставити питання про зміну строків надання </w:t>
      </w:r>
      <w:r w:rsidR="00C12E52">
        <w:rPr>
          <w:rFonts w:ascii="Times New Roman" w:hAnsi="Times New Roman" w:cs="Times New Roman"/>
        </w:rPr>
        <w:t>П</w:t>
      </w:r>
      <w:r w:rsidRPr="001A3EB0">
        <w:rPr>
          <w:rFonts w:ascii="Times New Roman" w:hAnsi="Times New Roman" w:cs="Times New Roman"/>
        </w:rPr>
        <w:t xml:space="preserve">ослуг по цьому Договору у разі виникнення документально підтверджених об'єктивних обставин, що спричинили таку зміну, у тому числі форс-мажорних, за умови, що такі зміни не призведуть до збільшення суми, визначеної у Договорі. </w:t>
      </w:r>
    </w:p>
    <w:p w14:paraId="17F237EE" w14:textId="7E2E242E" w:rsidR="00B03E3C" w:rsidRPr="001A3EB0" w:rsidRDefault="00B03E3C" w:rsidP="00A94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1A3EB0">
        <w:rPr>
          <w:rFonts w:ascii="Times New Roman" w:hAnsi="Times New Roman" w:cs="Times New Roman"/>
        </w:rPr>
        <w:t>2.11</w:t>
      </w:r>
      <w:r w:rsidR="00AF5466" w:rsidRPr="001A3EB0">
        <w:rPr>
          <w:rFonts w:ascii="Times New Roman" w:hAnsi="Times New Roman" w:cs="Times New Roman"/>
        </w:rPr>
        <w:t>.</w:t>
      </w:r>
      <w:r w:rsidRPr="001A3EB0">
        <w:rPr>
          <w:rFonts w:ascii="Times New Roman" w:hAnsi="Times New Roman" w:cs="Times New Roman"/>
        </w:rPr>
        <w:t xml:space="preserve"> При виникненні необхідності внесення зміни до раніше узгоджених Сторонами строків надання </w:t>
      </w:r>
      <w:r w:rsidR="00C12E52">
        <w:rPr>
          <w:rFonts w:ascii="Times New Roman" w:hAnsi="Times New Roman" w:cs="Times New Roman"/>
        </w:rPr>
        <w:t>П</w:t>
      </w:r>
      <w:r w:rsidRPr="001A3EB0">
        <w:rPr>
          <w:rFonts w:ascii="Times New Roman" w:hAnsi="Times New Roman" w:cs="Times New Roman"/>
        </w:rPr>
        <w:t>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w:t>
      </w:r>
    </w:p>
    <w:p w14:paraId="750E493F" w14:textId="77777777" w:rsidR="006428BA" w:rsidRPr="001A3EB0" w:rsidRDefault="006428BA" w:rsidP="00A94E7B">
      <w:pPr>
        <w:spacing w:after="0" w:line="240" w:lineRule="auto"/>
        <w:ind w:firstLine="567"/>
        <w:jc w:val="both"/>
        <w:rPr>
          <w:rStyle w:val="a4"/>
          <w:rFonts w:eastAsiaTheme="minorHAnsi"/>
          <w:spacing w:val="0"/>
          <w:sz w:val="22"/>
          <w:szCs w:val="22"/>
        </w:rPr>
      </w:pPr>
    </w:p>
    <w:p w14:paraId="401CF57D" w14:textId="77777777" w:rsidR="006428BA" w:rsidRPr="001A3EB0" w:rsidRDefault="000A790A" w:rsidP="00AF5466">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Права та обов'язки Сторін</w:t>
      </w:r>
    </w:p>
    <w:p w14:paraId="3202A323" w14:textId="77777777" w:rsidR="006428BA" w:rsidRPr="001A3EB0" w:rsidRDefault="000A790A" w:rsidP="00AF5466">
      <w:pPr>
        <w:pStyle w:val="af3"/>
        <w:numPr>
          <w:ilvl w:val="1"/>
          <w:numId w:val="1"/>
        </w:numPr>
        <w:tabs>
          <w:tab w:val="left" w:pos="284"/>
          <w:tab w:val="left" w:pos="426"/>
          <w:tab w:val="left" w:pos="993"/>
          <w:tab w:val="left" w:pos="1134"/>
        </w:tabs>
        <w:spacing w:after="0" w:line="240" w:lineRule="auto"/>
        <w:ind w:left="0" w:firstLine="567"/>
        <w:jc w:val="both"/>
        <w:rPr>
          <w:rFonts w:ascii="Times New Roman" w:hAnsi="Times New Roman" w:cs="Times New Roman"/>
          <w:b/>
          <w:bCs/>
        </w:rPr>
      </w:pPr>
      <w:r w:rsidRPr="001A3EB0">
        <w:rPr>
          <w:rFonts w:ascii="Times New Roman" w:hAnsi="Times New Roman" w:cs="Times New Roman"/>
          <w:b/>
          <w:bCs/>
        </w:rPr>
        <w:t>Замовник має право:</w:t>
      </w:r>
    </w:p>
    <w:p w14:paraId="2A3950AE" w14:textId="0BF83092"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Зменшувати вартість Послуг за цим Договором, за умови зміни потреб у наданні Послуг. </w:t>
      </w:r>
      <w:r w:rsidR="00B8436C" w:rsidRPr="001A3EB0">
        <w:rPr>
          <w:rFonts w:ascii="Times New Roman" w:hAnsi="Times New Roman" w:cs="Times New Roman"/>
        </w:rPr>
        <w:t xml:space="preserve">Зміни до Договору вносяться шляхом укладання </w:t>
      </w:r>
      <w:r w:rsidR="00F67C0B" w:rsidRPr="001A3EB0">
        <w:rPr>
          <w:rFonts w:ascii="Times New Roman" w:hAnsi="Times New Roman" w:cs="Times New Roman"/>
        </w:rPr>
        <w:t xml:space="preserve">Сторонами </w:t>
      </w:r>
      <w:r w:rsidR="00B8436C" w:rsidRPr="001A3EB0">
        <w:rPr>
          <w:rFonts w:ascii="Times New Roman" w:hAnsi="Times New Roman" w:cs="Times New Roman"/>
        </w:rPr>
        <w:t>Додаткової</w:t>
      </w:r>
      <w:r w:rsidR="00F67C0B" w:rsidRPr="001A3EB0">
        <w:rPr>
          <w:rFonts w:ascii="Times New Roman" w:hAnsi="Times New Roman" w:cs="Times New Roman"/>
        </w:rPr>
        <w:t xml:space="preserve"> угоди.</w:t>
      </w:r>
    </w:p>
    <w:p w14:paraId="73D8EA51" w14:textId="77777777"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Вимагати від Виконавця заміни представників Виконавця, які забезпечують надання Послуг за цим Договором. </w:t>
      </w:r>
    </w:p>
    <w:p w14:paraId="72A9BCFB" w14:textId="719C35FD" w:rsidR="00FC453D" w:rsidRPr="001A3EB0" w:rsidRDefault="00FC453D"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Достроково, в односторонньому порядку розірвати даний Договір у разі невиконання зобов’язань </w:t>
      </w:r>
      <w:r w:rsidRPr="006E6B03">
        <w:rPr>
          <w:rFonts w:ascii="Times New Roman" w:hAnsi="Times New Roman" w:cs="Times New Roman"/>
          <w:bCs/>
        </w:rPr>
        <w:t>Виконавцем,</w:t>
      </w:r>
      <w:r w:rsidRPr="001A3EB0">
        <w:rPr>
          <w:rFonts w:ascii="Times New Roman" w:hAnsi="Times New Roman" w:cs="Times New Roman"/>
        </w:rPr>
        <w:t xml:space="preserve"> письмово повідомивши </w:t>
      </w:r>
      <w:r w:rsidR="00E64462" w:rsidRPr="001A3EB0">
        <w:rPr>
          <w:rFonts w:ascii="Times New Roman" w:hAnsi="Times New Roman" w:cs="Times New Roman"/>
        </w:rPr>
        <w:t xml:space="preserve"> його </w:t>
      </w:r>
      <w:r w:rsidRPr="001A3EB0">
        <w:rPr>
          <w:rFonts w:ascii="Times New Roman" w:hAnsi="Times New Roman" w:cs="Times New Roman"/>
        </w:rPr>
        <w:t xml:space="preserve">не пізніше, як за </w:t>
      </w:r>
      <w:r w:rsidR="00507BA2" w:rsidRPr="001A3EB0">
        <w:rPr>
          <w:rFonts w:ascii="Times New Roman" w:hAnsi="Times New Roman" w:cs="Times New Roman"/>
          <w:lang w:val="ru-RU"/>
        </w:rPr>
        <w:t>30</w:t>
      </w:r>
      <w:r w:rsidRPr="001A3EB0">
        <w:rPr>
          <w:rFonts w:ascii="Times New Roman" w:hAnsi="Times New Roman" w:cs="Times New Roman"/>
        </w:rPr>
        <w:t xml:space="preserve"> (</w:t>
      </w:r>
      <w:r w:rsidR="00507BA2" w:rsidRPr="001A3EB0">
        <w:rPr>
          <w:rFonts w:ascii="Times New Roman" w:hAnsi="Times New Roman" w:cs="Times New Roman"/>
        </w:rPr>
        <w:t>тридцять</w:t>
      </w:r>
      <w:r w:rsidRPr="001A3EB0">
        <w:rPr>
          <w:rFonts w:ascii="Times New Roman" w:hAnsi="Times New Roman" w:cs="Times New Roman"/>
        </w:rPr>
        <w:t>) календарних днів до бажаної дати розірвання Договору.</w:t>
      </w:r>
    </w:p>
    <w:p w14:paraId="2D19FE46" w14:textId="30AE7417" w:rsidR="00FA0660" w:rsidRPr="001A3EB0" w:rsidRDefault="00FA0660"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Відмовитись від прийняття наданих </w:t>
      </w:r>
      <w:r w:rsidR="00C12E52">
        <w:rPr>
          <w:rFonts w:ascii="Times New Roman" w:hAnsi="Times New Roman" w:cs="Times New Roman"/>
        </w:rPr>
        <w:t>П</w:t>
      </w:r>
      <w:r w:rsidRPr="001A3EB0">
        <w:rPr>
          <w:rFonts w:ascii="Times New Roman" w:hAnsi="Times New Roman" w:cs="Times New Roman"/>
        </w:rPr>
        <w:t xml:space="preserve">ослуг, якщо ці </w:t>
      </w:r>
      <w:r w:rsidR="00C12E52">
        <w:rPr>
          <w:rFonts w:ascii="Times New Roman" w:hAnsi="Times New Roman" w:cs="Times New Roman"/>
        </w:rPr>
        <w:t>П</w:t>
      </w:r>
      <w:r w:rsidRPr="001A3EB0">
        <w:rPr>
          <w:rFonts w:ascii="Times New Roman" w:hAnsi="Times New Roman" w:cs="Times New Roman"/>
        </w:rPr>
        <w:t>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AF56C6A" w14:textId="11B7CAF1"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Контролювати процес надання Послуг та матеріалів, які використовуються для надання Послуг за цим Договором.</w:t>
      </w:r>
    </w:p>
    <w:p w14:paraId="144D022A" w14:textId="64AA0120"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Повернути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підписів, тощо), в порядку, передбаченому пунктом 4.4. розділу 4 цього Договору.</w:t>
      </w:r>
    </w:p>
    <w:p w14:paraId="6958CF0F" w14:textId="77777777" w:rsidR="006428BA" w:rsidRPr="001A3EB0" w:rsidRDefault="000A790A" w:rsidP="00AF5466">
      <w:pPr>
        <w:pStyle w:val="af3"/>
        <w:numPr>
          <w:ilvl w:val="1"/>
          <w:numId w:val="1"/>
        </w:numPr>
        <w:tabs>
          <w:tab w:val="left" w:pos="284"/>
          <w:tab w:val="left" w:pos="426"/>
          <w:tab w:val="left" w:pos="993"/>
        </w:tabs>
        <w:spacing w:after="0" w:line="240" w:lineRule="auto"/>
        <w:ind w:left="0" w:firstLine="567"/>
        <w:jc w:val="both"/>
        <w:rPr>
          <w:rFonts w:ascii="Times New Roman" w:hAnsi="Times New Roman" w:cs="Times New Roman"/>
          <w:b/>
          <w:bCs/>
        </w:rPr>
      </w:pPr>
      <w:r w:rsidRPr="001A3EB0">
        <w:rPr>
          <w:rFonts w:ascii="Times New Roman" w:hAnsi="Times New Roman" w:cs="Times New Roman"/>
          <w:b/>
          <w:bCs/>
        </w:rPr>
        <w:t>Замовник зобов'язаний:</w:t>
      </w:r>
    </w:p>
    <w:p w14:paraId="0F0C6F6F" w14:textId="77777777" w:rsidR="006428BA" w:rsidRPr="001A3EB0" w:rsidRDefault="000A790A" w:rsidP="00AF5466">
      <w:pPr>
        <w:pStyle w:val="af3"/>
        <w:numPr>
          <w:ilvl w:val="2"/>
          <w:numId w:val="1"/>
        </w:numPr>
        <w:tabs>
          <w:tab w:val="left" w:pos="426"/>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Вчасно прийняти Послуги та в повному обсязі здійснити оплату наданих Послуг належної якості.</w:t>
      </w:r>
    </w:p>
    <w:p w14:paraId="6B1BA7E6" w14:textId="77777777" w:rsidR="006428BA" w:rsidRPr="001A3EB0" w:rsidRDefault="000A790A" w:rsidP="00AF5466">
      <w:pPr>
        <w:pStyle w:val="af3"/>
        <w:numPr>
          <w:ilvl w:val="2"/>
          <w:numId w:val="1"/>
        </w:numPr>
        <w:tabs>
          <w:tab w:val="left" w:pos="426"/>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Сприяти Виконавцю в процесі виконання його зобов'язань за цим Договором і забезпечити отримання Виконавцем інформації, яка є у володінні Замовника, необхідної для забезпечення виконання умов за цим Договором. Інформація може бути надана Виконавцю у будь-який зручний для нього спосіб (телефонний/факсимільний зв'язок, лист, e-</w:t>
      </w:r>
      <w:proofErr w:type="spellStart"/>
      <w:r w:rsidRPr="001A3EB0">
        <w:rPr>
          <w:rFonts w:ascii="Times New Roman" w:hAnsi="Times New Roman" w:cs="Times New Roman"/>
        </w:rPr>
        <w:t>mail</w:t>
      </w:r>
      <w:proofErr w:type="spellEnd"/>
      <w:r w:rsidRPr="001A3EB0">
        <w:rPr>
          <w:rFonts w:ascii="Times New Roman" w:hAnsi="Times New Roman" w:cs="Times New Roman"/>
        </w:rPr>
        <w:t xml:space="preserve"> тощо).</w:t>
      </w:r>
    </w:p>
    <w:p w14:paraId="1F0513B3" w14:textId="26B9B132" w:rsidR="006428BA" w:rsidRPr="001A3EB0" w:rsidRDefault="000A790A" w:rsidP="00AF5466">
      <w:pPr>
        <w:pStyle w:val="af3"/>
        <w:numPr>
          <w:ilvl w:val="2"/>
          <w:numId w:val="1"/>
        </w:numPr>
        <w:tabs>
          <w:tab w:val="left" w:pos="426"/>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У випадку, якщо для виконання завдань Виконавцю будуть необхідні додаткова інформація</w:t>
      </w:r>
      <w:r w:rsidRPr="001A3EB0">
        <w:rPr>
          <w:rStyle w:val="a4"/>
          <w:rFonts w:eastAsiaTheme="minorHAnsi"/>
          <w:b w:val="0"/>
          <w:spacing w:val="0"/>
          <w:sz w:val="22"/>
          <w:szCs w:val="22"/>
        </w:rPr>
        <w:t xml:space="preserve"> чи </w:t>
      </w:r>
      <w:r w:rsidRPr="001A3EB0">
        <w:rPr>
          <w:rFonts w:ascii="Times New Roman" w:hAnsi="Times New Roman" w:cs="Times New Roman"/>
        </w:rPr>
        <w:t>документи, нада</w:t>
      </w:r>
      <w:r w:rsidR="00D52EDA" w:rsidRPr="001A3EB0">
        <w:rPr>
          <w:rFonts w:ascii="Times New Roman" w:hAnsi="Times New Roman" w:cs="Times New Roman"/>
        </w:rPr>
        <w:t xml:space="preserve">вати </w:t>
      </w:r>
      <w:r w:rsidRPr="001A3EB0">
        <w:rPr>
          <w:rFonts w:ascii="Times New Roman" w:hAnsi="Times New Roman" w:cs="Times New Roman"/>
        </w:rPr>
        <w:t xml:space="preserve">їх </w:t>
      </w:r>
      <w:r w:rsidR="00D52EDA" w:rsidRPr="001A3EB0">
        <w:rPr>
          <w:rFonts w:ascii="Times New Roman" w:hAnsi="Times New Roman" w:cs="Times New Roman"/>
        </w:rPr>
        <w:t xml:space="preserve">за </w:t>
      </w:r>
      <w:r w:rsidRPr="001A3EB0">
        <w:rPr>
          <w:rFonts w:ascii="Times New Roman" w:hAnsi="Times New Roman" w:cs="Times New Roman"/>
        </w:rPr>
        <w:t>запит</w:t>
      </w:r>
      <w:r w:rsidR="00D52EDA" w:rsidRPr="001A3EB0">
        <w:rPr>
          <w:rFonts w:ascii="Times New Roman" w:hAnsi="Times New Roman" w:cs="Times New Roman"/>
        </w:rPr>
        <w:t>ом</w:t>
      </w:r>
      <w:r w:rsidRPr="001A3EB0">
        <w:rPr>
          <w:rFonts w:ascii="Times New Roman" w:hAnsi="Times New Roman" w:cs="Times New Roman"/>
        </w:rPr>
        <w:t>, при наявності у Замовника такої інформації або документів.</w:t>
      </w:r>
    </w:p>
    <w:p w14:paraId="20D1784C" w14:textId="77777777" w:rsidR="006428BA" w:rsidRPr="001A3EB0" w:rsidRDefault="000A790A" w:rsidP="00AF5466">
      <w:pPr>
        <w:pStyle w:val="af3"/>
        <w:numPr>
          <w:ilvl w:val="2"/>
          <w:numId w:val="1"/>
        </w:numPr>
        <w:tabs>
          <w:tab w:val="left" w:pos="426"/>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Нести відповідальність за достовірність та повноту наданої Виконавцю інформації, яка необхідна останньому для надання Послуг відповідно до цього Договору.</w:t>
      </w:r>
    </w:p>
    <w:p w14:paraId="1F00ACEA" w14:textId="77777777" w:rsidR="006428BA" w:rsidRPr="001A3EB0" w:rsidRDefault="000A790A" w:rsidP="00AF5466">
      <w:pPr>
        <w:pStyle w:val="af3"/>
        <w:numPr>
          <w:ilvl w:val="1"/>
          <w:numId w:val="1"/>
        </w:numPr>
        <w:tabs>
          <w:tab w:val="left" w:pos="284"/>
          <w:tab w:val="left" w:pos="426"/>
          <w:tab w:val="left" w:pos="993"/>
        </w:tabs>
        <w:spacing w:after="0" w:line="240" w:lineRule="auto"/>
        <w:ind w:left="0" w:firstLine="567"/>
        <w:jc w:val="both"/>
        <w:rPr>
          <w:rFonts w:ascii="Times New Roman" w:hAnsi="Times New Roman" w:cs="Times New Roman"/>
          <w:b/>
          <w:bCs/>
        </w:rPr>
      </w:pPr>
      <w:r w:rsidRPr="001A3EB0">
        <w:rPr>
          <w:rFonts w:ascii="Times New Roman" w:hAnsi="Times New Roman" w:cs="Times New Roman"/>
          <w:b/>
          <w:bCs/>
        </w:rPr>
        <w:t>Виконавець має право:</w:t>
      </w:r>
    </w:p>
    <w:p w14:paraId="77F65469" w14:textId="77777777"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Своєчасно та в повному обсязі отримувати плату за надані Послуги належної якості на умовах і в строки, визначені цим Договором.</w:t>
      </w:r>
    </w:p>
    <w:p w14:paraId="40114451" w14:textId="59EE17A6"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Для належного та вчасного надання Послуг залучати до виконання даного Договору третіх осіб</w:t>
      </w:r>
      <w:r w:rsidR="002B510C" w:rsidRPr="001A3EB0">
        <w:rPr>
          <w:rFonts w:ascii="Times New Roman" w:hAnsi="Times New Roman" w:cs="Times New Roman"/>
        </w:rPr>
        <w:t xml:space="preserve">, з </w:t>
      </w:r>
      <w:r w:rsidR="002B510C" w:rsidRPr="001A3EB0">
        <w:rPr>
          <w:rFonts w:ascii="Times New Roman" w:hAnsi="Times New Roman" w:cs="Times New Roman"/>
          <w:spacing w:val="4"/>
        </w:rPr>
        <w:t>п</w:t>
      </w:r>
      <w:r w:rsidR="002B510C" w:rsidRPr="001A3EB0">
        <w:rPr>
          <w:rFonts w:ascii="Times New Roman" w:hAnsi="Times New Roman" w:cs="Times New Roman"/>
        </w:rPr>
        <w:t>исьмовим погодженням Замовника,</w:t>
      </w:r>
      <w:r w:rsidRPr="001A3EB0">
        <w:rPr>
          <w:rFonts w:ascii="Times New Roman" w:hAnsi="Times New Roman" w:cs="Times New Roman"/>
        </w:rPr>
        <w:t xml:space="preserve">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Виконавець також зобов'язаний укласти з такими третіми особами договори щодо нерозголошення інформації з обмеженим доступом, яка виникла в процесі виконання Договору.</w:t>
      </w:r>
    </w:p>
    <w:p w14:paraId="7176C126" w14:textId="7946ABBE" w:rsidR="006428BA" w:rsidRPr="001A3EB0" w:rsidRDefault="000A790A" w:rsidP="00AF5466">
      <w:pPr>
        <w:pStyle w:val="af3"/>
        <w:numPr>
          <w:ilvl w:val="1"/>
          <w:numId w:val="1"/>
        </w:numPr>
        <w:tabs>
          <w:tab w:val="left" w:pos="284"/>
          <w:tab w:val="left" w:pos="426"/>
          <w:tab w:val="left" w:pos="993"/>
        </w:tabs>
        <w:spacing w:after="0" w:line="240" w:lineRule="auto"/>
        <w:ind w:left="0" w:firstLine="567"/>
        <w:jc w:val="both"/>
        <w:rPr>
          <w:rFonts w:ascii="Times New Roman" w:hAnsi="Times New Roman" w:cs="Times New Roman"/>
          <w:b/>
          <w:bCs/>
        </w:rPr>
      </w:pPr>
      <w:r w:rsidRPr="001A3EB0">
        <w:rPr>
          <w:rFonts w:ascii="Times New Roman" w:hAnsi="Times New Roman" w:cs="Times New Roman"/>
          <w:b/>
          <w:bCs/>
        </w:rPr>
        <w:t>Виконавець зобов'язаний:</w:t>
      </w:r>
    </w:p>
    <w:p w14:paraId="73DCB3F4" w14:textId="5C12A1AB"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Виконати всі зобов'язання щодо надання Послуг за </w:t>
      </w:r>
      <w:r w:rsidR="008F6C2B" w:rsidRPr="001A3EB0">
        <w:rPr>
          <w:rFonts w:ascii="Times New Roman" w:hAnsi="Times New Roman" w:cs="Times New Roman"/>
        </w:rPr>
        <w:t xml:space="preserve">цим </w:t>
      </w:r>
      <w:r w:rsidRPr="001A3EB0">
        <w:rPr>
          <w:rFonts w:ascii="Times New Roman" w:hAnsi="Times New Roman" w:cs="Times New Roman"/>
        </w:rPr>
        <w:t>Договором</w:t>
      </w:r>
      <w:r w:rsidR="008F6C2B" w:rsidRPr="001A3EB0">
        <w:rPr>
          <w:rFonts w:ascii="Times New Roman" w:hAnsi="Times New Roman" w:cs="Times New Roman"/>
        </w:rPr>
        <w:t>,</w:t>
      </w:r>
      <w:r w:rsidRPr="001A3EB0">
        <w:rPr>
          <w:rFonts w:ascii="Times New Roman" w:hAnsi="Times New Roman" w:cs="Times New Roman"/>
        </w:rPr>
        <w:t xml:space="preserve"> відповідно</w:t>
      </w:r>
      <w:r w:rsidR="008F6C2B" w:rsidRPr="001A3EB0">
        <w:rPr>
          <w:rFonts w:ascii="Times New Roman" w:hAnsi="Times New Roman" w:cs="Times New Roman"/>
        </w:rPr>
        <w:t xml:space="preserve"> </w:t>
      </w:r>
      <w:r w:rsidR="006E6B03">
        <w:rPr>
          <w:rFonts w:ascii="Times New Roman" w:hAnsi="Times New Roman" w:cs="Times New Roman"/>
        </w:rPr>
        <w:t xml:space="preserve">до </w:t>
      </w:r>
      <w:r w:rsidRPr="001A3EB0">
        <w:rPr>
          <w:rFonts w:ascii="Times New Roman" w:hAnsi="Times New Roman" w:cs="Times New Roman"/>
        </w:rPr>
        <w:t>Додатк</w:t>
      </w:r>
      <w:r w:rsidR="008F6C2B" w:rsidRPr="001A3EB0">
        <w:rPr>
          <w:rFonts w:ascii="Times New Roman" w:hAnsi="Times New Roman" w:cs="Times New Roman"/>
        </w:rPr>
        <w:t>у</w:t>
      </w:r>
      <w:r w:rsidRPr="001A3EB0">
        <w:rPr>
          <w:rFonts w:ascii="Times New Roman" w:hAnsi="Times New Roman" w:cs="Times New Roman"/>
        </w:rPr>
        <w:t> 3 та умов цього Договору</w:t>
      </w:r>
      <w:r w:rsidR="00E322B7" w:rsidRPr="001A3EB0">
        <w:rPr>
          <w:rFonts w:ascii="Times New Roman" w:hAnsi="Times New Roman" w:cs="Times New Roman"/>
        </w:rPr>
        <w:t>,</w:t>
      </w:r>
      <w:r w:rsidRPr="001A3EB0">
        <w:rPr>
          <w:rFonts w:ascii="Times New Roman" w:hAnsi="Times New Roman" w:cs="Times New Roman"/>
        </w:rPr>
        <w:t xml:space="preserve"> згідно </w:t>
      </w:r>
      <w:r w:rsidR="008F6C2B" w:rsidRPr="001A3EB0">
        <w:rPr>
          <w:rFonts w:ascii="Times New Roman" w:hAnsi="Times New Roman" w:cs="Times New Roman"/>
        </w:rPr>
        <w:t xml:space="preserve">діючого </w:t>
      </w:r>
      <w:r w:rsidRPr="001A3EB0">
        <w:rPr>
          <w:rFonts w:ascii="Times New Roman" w:hAnsi="Times New Roman" w:cs="Times New Roman"/>
        </w:rPr>
        <w:t>законодавств</w:t>
      </w:r>
      <w:r w:rsidR="008F6C2B" w:rsidRPr="001A3EB0">
        <w:rPr>
          <w:rFonts w:ascii="Times New Roman" w:hAnsi="Times New Roman" w:cs="Times New Roman"/>
        </w:rPr>
        <w:t xml:space="preserve">а </w:t>
      </w:r>
      <w:r w:rsidRPr="001A3EB0">
        <w:rPr>
          <w:rFonts w:ascii="Times New Roman" w:hAnsi="Times New Roman" w:cs="Times New Roman"/>
        </w:rPr>
        <w:t>України.</w:t>
      </w:r>
    </w:p>
    <w:p w14:paraId="07CF712C" w14:textId="2A5EDCAC" w:rsidR="006428BA"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Після надання Послуг, </w:t>
      </w:r>
      <w:r w:rsidR="00C12E52">
        <w:rPr>
          <w:rFonts w:ascii="Times New Roman" w:hAnsi="Times New Roman" w:cs="Times New Roman"/>
        </w:rPr>
        <w:t>з</w:t>
      </w:r>
      <w:r w:rsidRPr="001A3EB0">
        <w:rPr>
          <w:rFonts w:ascii="Times New Roman" w:hAnsi="Times New Roman" w:cs="Times New Roman"/>
        </w:rPr>
        <w:t xml:space="preserve">гідно з Додатком 1, передати Замовнику кінцевий результат надання Послуг – розроблений проєкт Стратегії розвитку </w:t>
      </w:r>
      <w:r w:rsidR="00F85D4D">
        <w:rPr>
          <w:rFonts w:ascii="Times New Roman" w:hAnsi="Times New Roman" w:cs="Times New Roman"/>
        </w:rPr>
        <w:t>Кропивницької</w:t>
      </w:r>
      <w:r w:rsidRPr="001A3EB0">
        <w:rPr>
          <w:rFonts w:ascii="Times New Roman" w:hAnsi="Times New Roman" w:cs="Times New Roman"/>
        </w:rPr>
        <w:t xml:space="preserve"> міської територіальної громади</w:t>
      </w:r>
      <w:r w:rsidR="000447EC" w:rsidRPr="000447EC">
        <w:t xml:space="preserve"> </w:t>
      </w:r>
      <w:r w:rsidR="000447EC" w:rsidRPr="000447EC">
        <w:rPr>
          <w:rFonts w:ascii="Times New Roman" w:hAnsi="Times New Roman" w:cs="Times New Roman"/>
        </w:rPr>
        <w:t>на період до 2030 року та Плану заходів на 2025-2027 роки з її реалізації</w:t>
      </w:r>
      <w:r w:rsidRPr="001A3EB0">
        <w:rPr>
          <w:rFonts w:ascii="Times New Roman" w:hAnsi="Times New Roman" w:cs="Times New Roman"/>
        </w:rPr>
        <w:t xml:space="preserve"> в друкованому вигляді</w:t>
      </w:r>
      <w:r w:rsidR="009207D7" w:rsidRPr="001A3EB0">
        <w:rPr>
          <w:rFonts w:ascii="Times New Roman" w:hAnsi="Times New Roman" w:cs="Times New Roman"/>
        </w:rPr>
        <w:t xml:space="preserve"> (</w:t>
      </w:r>
      <w:r w:rsidR="00A94E7B" w:rsidRPr="001A3EB0">
        <w:rPr>
          <w:rFonts w:ascii="Times New Roman" w:hAnsi="Times New Roman" w:cs="Times New Roman"/>
        </w:rPr>
        <w:t xml:space="preserve">2 </w:t>
      </w:r>
      <w:r w:rsidR="004728DA" w:rsidRPr="001A3EB0">
        <w:rPr>
          <w:rFonts w:ascii="Times New Roman" w:hAnsi="Times New Roman" w:cs="Times New Roman"/>
        </w:rPr>
        <w:t>примірника</w:t>
      </w:r>
      <w:r w:rsidR="009207D7" w:rsidRPr="001A3EB0">
        <w:rPr>
          <w:rFonts w:ascii="Times New Roman" w:hAnsi="Times New Roman" w:cs="Times New Roman"/>
        </w:rPr>
        <w:t xml:space="preserve"> українською </w:t>
      </w:r>
      <w:r w:rsidR="009207D7" w:rsidRPr="0082723E">
        <w:rPr>
          <w:rFonts w:ascii="Times New Roman" w:hAnsi="Times New Roman" w:cs="Times New Roman"/>
        </w:rPr>
        <w:t xml:space="preserve">мовою та </w:t>
      </w:r>
      <w:r w:rsidR="00A94E7B" w:rsidRPr="0082723E">
        <w:rPr>
          <w:rFonts w:ascii="Times New Roman" w:hAnsi="Times New Roman" w:cs="Times New Roman"/>
        </w:rPr>
        <w:t xml:space="preserve">2 </w:t>
      </w:r>
      <w:r w:rsidR="004728DA" w:rsidRPr="0082723E">
        <w:rPr>
          <w:rFonts w:ascii="Times New Roman" w:hAnsi="Times New Roman" w:cs="Times New Roman"/>
        </w:rPr>
        <w:t xml:space="preserve">примірника </w:t>
      </w:r>
      <w:r w:rsidR="009207D7" w:rsidRPr="0082723E">
        <w:rPr>
          <w:rFonts w:ascii="Times New Roman" w:hAnsi="Times New Roman" w:cs="Times New Roman"/>
        </w:rPr>
        <w:t xml:space="preserve">- англійською мовою) </w:t>
      </w:r>
      <w:r w:rsidRPr="0082723E">
        <w:rPr>
          <w:rFonts w:ascii="Times New Roman" w:hAnsi="Times New Roman" w:cs="Times New Roman"/>
        </w:rPr>
        <w:t xml:space="preserve">та на електронному носії (українською та англійською мовами у </w:t>
      </w:r>
      <w:r w:rsidRPr="007A7DB3">
        <w:rPr>
          <w:rFonts w:ascii="Times New Roman" w:hAnsi="Times New Roman" w:cs="Times New Roman"/>
        </w:rPr>
        <w:t xml:space="preserve">форматах </w:t>
      </w:r>
      <w:proofErr w:type="spellStart"/>
      <w:r w:rsidRPr="007A7DB3">
        <w:rPr>
          <w:rFonts w:ascii="Times New Roman" w:hAnsi="Times New Roman" w:cs="Times New Roman"/>
        </w:rPr>
        <w:t>doc</w:t>
      </w:r>
      <w:proofErr w:type="spellEnd"/>
      <w:r w:rsidRPr="007A7DB3">
        <w:rPr>
          <w:rFonts w:ascii="Times New Roman" w:hAnsi="Times New Roman" w:cs="Times New Roman"/>
        </w:rPr>
        <w:t xml:space="preserve">, </w:t>
      </w:r>
      <w:proofErr w:type="spellStart"/>
      <w:r w:rsidRPr="007A7DB3">
        <w:rPr>
          <w:rFonts w:ascii="Times New Roman" w:hAnsi="Times New Roman" w:cs="Times New Roman"/>
        </w:rPr>
        <w:t>xls</w:t>
      </w:r>
      <w:proofErr w:type="spellEnd"/>
      <w:r w:rsidR="00832349" w:rsidRPr="007A7DB3">
        <w:rPr>
          <w:rFonts w:ascii="Times New Roman" w:hAnsi="Times New Roman" w:cs="Times New Roman"/>
        </w:rPr>
        <w:t>,</w:t>
      </w:r>
      <w:r w:rsidRPr="007A7DB3">
        <w:rPr>
          <w:rFonts w:ascii="Times New Roman" w:hAnsi="Times New Roman" w:cs="Times New Roman"/>
        </w:rPr>
        <w:t xml:space="preserve"> </w:t>
      </w:r>
      <w:proofErr w:type="spellStart"/>
      <w:r w:rsidRPr="007A7DB3">
        <w:rPr>
          <w:rFonts w:ascii="Times New Roman" w:hAnsi="Times New Roman" w:cs="Times New Roman"/>
        </w:rPr>
        <w:t>pdf</w:t>
      </w:r>
      <w:proofErr w:type="spellEnd"/>
      <w:r w:rsidRPr="007A7DB3">
        <w:rPr>
          <w:rFonts w:ascii="Times New Roman" w:hAnsi="Times New Roman" w:cs="Times New Roman"/>
        </w:rPr>
        <w:t>) разом з</w:t>
      </w:r>
      <w:r w:rsidRPr="001A3EB0">
        <w:rPr>
          <w:rFonts w:ascii="Times New Roman" w:hAnsi="Times New Roman" w:cs="Times New Roman"/>
        </w:rPr>
        <w:t xml:space="preserve"> презентаційними матеріалами обсягом не менше 10 % основного тексту та анотацією (двома мовами – українською та англійською у форматі </w:t>
      </w:r>
      <w:proofErr w:type="spellStart"/>
      <w:r w:rsidRPr="001A3EB0">
        <w:rPr>
          <w:rFonts w:ascii="Times New Roman" w:hAnsi="Times New Roman" w:cs="Times New Roman"/>
        </w:rPr>
        <w:t>ppt</w:t>
      </w:r>
      <w:proofErr w:type="spellEnd"/>
      <w:r w:rsidRPr="001A3EB0">
        <w:rPr>
          <w:rFonts w:ascii="Times New Roman" w:hAnsi="Times New Roman" w:cs="Times New Roman"/>
        </w:rPr>
        <w:t>). Крім того, Виконавець надає усі матеріали і документи, які засвідчують факт наданих Послуг, а також документи Замовника, що були отримані у зв'язку з виконанням цього Договору.</w:t>
      </w:r>
    </w:p>
    <w:p w14:paraId="787BCA5F" w14:textId="77777777" w:rsidR="0043244F" w:rsidRPr="001A3EB0" w:rsidRDefault="000A790A" w:rsidP="00AF5466">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У разі виникнення обставин, які перешкоджають належному виконанню своїх зобов’язань за цим Договором, негайно повідомити про це Замовника.</w:t>
      </w:r>
      <w:r w:rsidR="00E322B7" w:rsidRPr="001A3EB0">
        <w:rPr>
          <w:rFonts w:ascii="Times New Roman" w:hAnsi="Times New Roman" w:cs="Times New Roman"/>
        </w:rPr>
        <w:t xml:space="preserve"> </w:t>
      </w:r>
    </w:p>
    <w:p w14:paraId="58269426" w14:textId="77777777" w:rsidR="0043244F" w:rsidRPr="001A3EB0" w:rsidRDefault="00E322B7" w:rsidP="00AF5466">
      <w:pPr>
        <w:pStyle w:val="af3"/>
        <w:numPr>
          <w:ilvl w:val="2"/>
          <w:numId w:val="1"/>
        </w:numPr>
        <w:tabs>
          <w:tab w:val="left" w:pos="1134"/>
        </w:tabs>
        <w:spacing w:after="0" w:line="240" w:lineRule="auto"/>
        <w:ind w:left="0" w:right="-143" w:firstLine="567"/>
        <w:jc w:val="both"/>
        <w:rPr>
          <w:rFonts w:ascii="Times New Roman" w:hAnsi="Times New Roman" w:cs="Times New Roman"/>
        </w:rPr>
      </w:pPr>
      <w:r w:rsidRPr="001A3EB0">
        <w:rPr>
          <w:rFonts w:ascii="Times New Roman" w:hAnsi="Times New Roman" w:cs="Times New Roman"/>
        </w:rPr>
        <w:t xml:space="preserve">Негайно письмово сповістити </w:t>
      </w:r>
      <w:r w:rsidRPr="001A3EB0">
        <w:rPr>
          <w:rFonts w:ascii="Times New Roman" w:hAnsi="Times New Roman" w:cs="Times New Roman"/>
          <w:bCs/>
        </w:rPr>
        <w:t>Замовника,</w:t>
      </w:r>
      <w:r w:rsidRPr="001A3EB0">
        <w:rPr>
          <w:rFonts w:ascii="Times New Roman" w:hAnsi="Times New Roman" w:cs="Times New Roman"/>
        </w:rPr>
        <w:t xml:space="preserve"> якщо під час надання послуг за цим Договором виникне ймовірність одержання негативного результату або недоцільність надання послуг</w:t>
      </w:r>
      <w:r w:rsidR="0043244F" w:rsidRPr="001A3EB0">
        <w:rPr>
          <w:rFonts w:ascii="Times New Roman" w:hAnsi="Times New Roman" w:cs="Times New Roman"/>
        </w:rPr>
        <w:t>.</w:t>
      </w:r>
    </w:p>
    <w:p w14:paraId="33E4F785" w14:textId="5C4C4FFC" w:rsidR="0043244F" w:rsidRPr="001A3EB0" w:rsidRDefault="0043244F" w:rsidP="00AF5466">
      <w:pPr>
        <w:pStyle w:val="af3"/>
        <w:numPr>
          <w:ilvl w:val="2"/>
          <w:numId w:val="1"/>
        </w:numPr>
        <w:tabs>
          <w:tab w:val="left" w:pos="1134"/>
        </w:tabs>
        <w:spacing w:after="0" w:line="240" w:lineRule="auto"/>
        <w:ind w:left="0" w:right="-143" w:firstLine="567"/>
        <w:jc w:val="both"/>
        <w:rPr>
          <w:rFonts w:ascii="Times New Roman" w:hAnsi="Times New Roman" w:cs="Times New Roman"/>
        </w:rPr>
      </w:pPr>
      <w:r w:rsidRPr="001A3EB0">
        <w:rPr>
          <w:rFonts w:ascii="Times New Roman" w:hAnsi="Times New Roman" w:cs="Times New Roman"/>
        </w:rPr>
        <w:lastRenderedPageBreak/>
        <w:t xml:space="preserve">Безумовно повернути </w:t>
      </w:r>
      <w:r w:rsidRPr="001A3EB0">
        <w:rPr>
          <w:rFonts w:ascii="Times New Roman" w:hAnsi="Times New Roman" w:cs="Times New Roman"/>
          <w:bCs/>
        </w:rPr>
        <w:t>Замовнику к</w:t>
      </w:r>
      <w:r w:rsidRPr="001A3EB0">
        <w:rPr>
          <w:rFonts w:ascii="Times New Roman" w:hAnsi="Times New Roman" w:cs="Times New Roman"/>
        </w:rPr>
        <w:t xml:space="preserve">ошти в сумі виявленого контролюючими органами завищення обсягів та вартості наданих </w:t>
      </w:r>
      <w:r w:rsidR="00C12E52">
        <w:rPr>
          <w:rFonts w:ascii="Times New Roman" w:hAnsi="Times New Roman" w:cs="Times New Roman"/>
        </w:rPr>
        <w:t>П</w:t>
      </w:r>
      <w:r w:rsidRPr="001A3EB0">
        <w:rPr>
          <w:rFonts w:ascii="Times New Roman" w:hAnsi="Times New Roman" w:cs="Times New Roman"/>
        </w:rPr>
        <w:t>ослуг</w:t>
      </w:r>
      <w:r w:rsidR="00B2500C" w:rsidRPr="001A3EB0">
        <w:rPr>
          <w:rFonts w:ascii="Times New Roman" w:hAnsi="Times New Roman" w:cs="Times New Roman"/>
        </w:rPr>
        <w:t>.</w:t>
      </w:r>
    </w:p>
    <w:p w14:paraId="64C92176" w14:textId="77777777" w:rsidR="006428BA" w:rsidRPr="001A3EB0" w:rsidRDefault="000A790A" w:rsidP="007138BA">
      <w:pPr>
        <w:pStyle w:val="af3"/>
        <w:numPr>
          <w:ilvl w:val="2"/>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Замінити представників, які забезпечують надання Послуг за цим Договором.</w:t>
      </w:r>
    </w:p>
    <w:p w14:paraId="13159512" w14:textId="77777777" w:rsidR="006428BA" w:rsidRPr="001A3EB0" w:rsidRDefault="006428BA" w:rsidP="00A94E7B">
      <w:pPr>
        <w:pStyle w:val="af3"/>
        <w:tabs>
          <w:tab w:val="num" w:pos="0"/>
        </w:tabs>
        <w:spacing w:after="0" w:line="240" w:lineRule="auto"/>
        <w:ind w:left="0" w:firstLine="567"/>
        <w:jc w:val="both"/>
        <w:rPr>
          <w:rFonts w:ascii="Times New Roman" w:hAnsi="Times New Roman" w:cs="Times New Roman"/>
        </w:rPr>
      </w:pPr>
    </w:p>
    <w:p w14:paraId="3E0487EA" w14:textId="77777777" w:rsidR="006428BA" w:rsidRPr="001A3EB0" w:rsidRDefault="000A790A" w:rsidP="0084509E">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Порядок надання та прийняття Послуг</w:t>
      </w:r>
    </w:p>
    <w:p w14:paraId="4EDEF493" w14:textId="77777777" w:rsidR="006428BA" w:rsidRPr="001A3EB0" w:rsidRDefault="000A790A" w:rsidP="0084509E">
      <w:pPr>
        <w:pStyle w:val="af3"/>
        <w:widowControl w:val="0"/>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Надання Послуг за цим Договором здійснюється поетапно згідно з Додатком 2.</w:t>
      </w:r>
    </w:p>
    <w:p w14:paraId="5A5979B3" w14:textId="63B20FA1" w:rsidR="006428BA" w:rsidRPr="001A3EB0" w:rsidRDefault="000A790A" w:rsidP="0084509E">
      <w:pPr>
        <w:pStyle w:val="af3"/>
        <w:widowControl w:val="0"/>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Прийняття наданих Послуг здійснюється з урахуванням їх відповідності вимогам цього Договору</w:t>
      </w:r>
      <w:r w:rsidR="007C1390" w:rsidRPr="001A3EB0">
        <w:rPr>
          <w:rFonts w:ascii="Times New Roman" w:hAnsi="Times New Roman" w:cs="Times New Roman"/>
        </w:rPr>
        <w:t xml:space="preserve">, а також </w:t>
      </w:r>
      <w:r w:rsidRPr="001A3EB0">
        <w:rPr>
          <w:rFonts w:ascii="Times New Roman" w:hAnsi="Times New Roman" w:cs="Times New Roman"/>
        </w:rPr>
        <w:t>Додатк</w:t>
      </w:r>
      <w:r w:rsidR="007C1390" w:rsidRPr="001A3EB0">
        <w:rPr>
          <w:rFonts w:ascii="Times New Roman" w:hAnsi="Times New Roman" w:cs="Times New Roman"/>
        </w:rPr>
        <w:t xml:space="preserve">ів </w:t>
      </w:r>
      <w:r w:rsidRPr="001A3EB0">
        <w:rPr>
          <w:rFonts w:ascii="Times New Roman" w:hAnsi="Times New Roman" w:cs="Times New Roman"/>
        </w:rPr>
        <w:t>2</w:t>
      </w:r>
      <w:r w:rsidR="007C1390" w:rsidRPr="001A3EB0">
        <w:rPr>
          <w:rFonts w:ascii="Times New Roman" w:hAnsi="Times New Roman" w:cs="Times New Roman"/>
        </w:rPr>
        <w:t xml:space="preserve">, </w:t>
      </w:r>
      <w:r w:rsidRPr="001A3EB0">
        <w:rPr>
          <w:rFonts w:ascii="Times New Roman" w:hAnsi="Times New Roman" w:cs="Times New Roman"/>
        </w:rPr>
        <w:t>3.</w:t>
      </w:r>
    </w:p>
    <w:p w14:paraId="359EC11D" w14:textId="6857099D" w:rsidR="006428BA" w:rsidRPr="00051ED8" w:rsidRDefault="000A790A" w:rsidP="0084509E">
      <w:pPr>
        <w:pStyle w:val="af3"/>
        <w:widowControl w:val="0"/>
        <w:numPr>
          <w:ilvl w:val="1"/>
          <w:numId w:val="1"/>
        </w:numPr>
        <w:tabs>
          <w:tab w:val="left" w:pos="993"/>
        </w:tabs>
        <w:spacing w:after="0" w:line="240" w:lineRule="auto"/>
        <w:ind w:left="0" w:firstLine="567"/>
        <w:jc w:val="both"/>
        <w:rPr>
          <w:rStyle w:val="a4"/>
          <w:rFonts w:eastAsiaTheme="minorHAnsi"/>
          <w:b w:val="0"/>
          <w:spacing w:val="0"/>
          <w:sz w:val="22"/>
          <w:szCs w:val="22"/>
        </w:rPr>
      </w:pPr>
      <w:r w:rsidRPr="00051ED8">
        <w:rPr>
          <w:rStyle w:val="a4"/>
          <w:rFonts w:eastAsiaTheme="minorHAnsi"/>
          <w:b w:val="0"/>
          <w:spacing w:val="0"/>
          <w:sz w:val="22"/>
          <w:szCs w:val="22"/>
        </w:rPr>
        <w:t>Виконавець складає та надсилає Замовнику Акт у двох примірниках після фактичного надання Послуг, згідно з Додатк</w:t>
      </w:r>
      <w:r w:rsidR="007C1390" w:rsidRPr="00051ED8">
        <w:rPr>
          <w:rStyle w:val="a4"/>
          <w:rFonts w:eastAsiaTheme="minorHAnsi"/>
          <w:b w:val="0"/>
          <w:spacing w:val="0"/>
          <w:sz w:val="22"/>
          <w:szCs w:val="22"/>
        </w:rPr>
        <w:t xml:space="preserve">ами </w:t>
      </w:r>
      <w:r w:rsidRPr="00051ED8">
        <w:rPr>
          <w:rStyle w:val="a4"/>
          <w:rFonts w:eastAsiaTheme="minorHAnsi"/>
          <w:b w:val="0"/>
          <w:spacing w:val="0"/>
          <w:sz w:val="22"/>
          <w:szCs w:val="22"/>
        </w:rPr>
        <w:t>2</w:t>
      </w:r>
      <w:r w:rsidR="007C1390" w:rsidRPr="00051ED8">
        <w:rPr>
          <w:rStyle w:val="a4"/>
          <w:rFonts w:eastAsiaTheme="minorHAnsi"/>
          <w:b w:val="0"/>
          <w:spacing w:val="0"/>
          <w:sz w:val="22"/>
          <w:szCs w:val="22"/>
        </w:rPr>
        <w:t xml:space="preserve">, </w:t>
      </w:r>
      <w:r w:rsidRPr="00051ED8">
        <w:rPr>
          <w:rStyle w:val="a4"/>
          <w:rFonts w:eastAsiaTheme="minorHAnsi"/>
          <w:b w:val="0"/>
          <w:spacing w:val="0"/>
          <w:sz w:val="22"/>
          <w:szCs w:val="22"/>
        </w:rPr>
        <w:t xml:space="preserve">3, </w:t>
      </w:r>
      <w:r w:rsidRPr="00051ED8">
        <w:rPr>
          <w:rFonts w:ascii="Times New Roman" w:hAnsi="Times New Roman" w:cs="Times New Roman"/>
        </w:rPr>
        <w:t>але не пі</w:t>
      </w:r>
      <w:r w:rsidR="0084509E" w:rsidRPr="00051ED8">
        <w:rPr>
          <w:rFonts w:ascii="Times New Roman" w:hAnsi="Times New Roman" w:cs="Times New Roman"/>
        </w:rPr>
        <w:t xml:space="preserve">зніше наступного робочого дня, </w:t>
      </w:r>
      <w:r w:rsidRPr="00051ED8">
        <w:rPr>
          <w:rFonts w:ascii="Times New Roman" w:hAnsi="Times New Roman" w:cs="Times New Roman"/>
        </w:rPr>
        <w:t>передбаченого Календарним планом (Додаток 2).</w:t>
      </w:r>
    </w:p>
    <w:p w14:paraId="26633D65" w14:textId="77777777" w:rsidR="006428BA" w:rsidRPr="001A3EB0" w:rsidRDefault="000A790A" w:rsidP="0084509E">
      <w:pPr>
        <w:pStyle w:val="af3"/>
        <w:widowControl w:val="0"/>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1A3EB0">
        <w:rPr>
          <w:rFonts w:ascii="Times New Roman" w:hAnsi="Times New Roman" w:cs="Times New Roman"/>
          <w:bCs/>
        </w:rPr>
        <w:t xml:space="preserve"> від</w:t>
      </w:r>
      <w:r w:rsidRPr="001A3EB0">
        <w:rPr>
          <w:rFonts w:ascii="Times New Roman" w:hAnsi="Times New Roman" w:cs="Times New Roman"/>
        </w:rPr>
        <w:t xml:space="preserve"> їх підписання з переліком необхідних доробок із зазначенням строків їх виконання.</w:t>
      </w:r>
    </w:p>
    <w:p w14:paraId="579C4078" w14:textId="4359BC7B" w:rsidR="0034272D" w:rsidRPr="001A3EB0" w:rsidRDefault="000A790A"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Якість наданих Послуг повинна відповідати умовам Договору</w:t>
      </w:r>
      <w:r w:rsidR="007C1390" w:rsidRPr="001A3EB0">
        <w:rPr>
          <w:rFonts w:ascii="Times New Roman" w:hAnsi="Times New Roman" w:cs="Times New Roman"/>
        </w:rPr>
        <w:t xml:space="preserve"> та Додаткам до нього. </w:t>
      </w:r>
      <w:r w:rsidRPr="001A3EB0">
        <w:rPr>
          <w:rFonts w:ascii="Times New Roman" w:hAnsi="Times New Roman" w:cs="Times New Roman"/>
        </w:rPr>
        <w:t xml:space="preserve"> </w:t>
      </w:r>
    </w:p>
    <w:p w14:paraId="5664236B" w14:textId="0DF05291" w:rsidR="0034272D" w:rsidRPr="001A3EB0" w:rsidRDefault="0034272D"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14:paraId="48370696" w14:textId="00C1713A" w:rsidR="006428BA" w:rsidRPr="001A3EB0" w:rsidRDefault="0014343C"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Якщо при здачі-прийманні послуг будуть виявлені суттєві недоробки, дефекти або недоліки, що виникли з вини Виконавця, Замовник має право не підписувати акт приймання наданих послуг до усунення виявлених недоробок або недоліків. Замовник не підписує акти виконаних робіт (наданих послуг), затримує оплату неякісно наданих </w:t>
      </w:r>
      <w:r w:rsidR="00C12E52">
        <w:rPr>
          <w:rFonts w:ascii="Times New Roman" w:hAnsi="Times New Roman" w:cs="Times New Roman"/>
        </w:rPr>
        <w:t>П</w:t>
      </w:r>
      <w:r w:rsidRPr="001A3EB0">
        <w:rPr>
          <w:rFonts w:ascii="Times New Roman" w:hAnsi="Times New Roman" w:cs="Times New Roman"/>
        </w:rPr>
        <w:t xml:space="preserve">ослуг Виконавцю до усунення недоробок, дефектів чи недоліків. Усунення неякісно наданих </w:t>
      </w:r>
      <w:r w:rsidR="00C12E52">
        <w:rPr>
          <w:rFonts w:ascii="Times New Roman" w:hAnsi="Times New Roman" w:cs="Times New Roman"/>
        </w:rPr>
        <w:t>П</w:t>
      </w:r>
      <w:r w:rsidRPr="001A3EB0">
        <w:rPr>
          <w:rFonts w:ascii="Times New Roman" w:hAnsi="Times New Roman" w:cs="Times New Roman"/>
        </w:rPr>
        <w:t>ослуг проводиться Виконавцем за свій рахунок</w:t>
      </w:r>
      <w:r w:rsidR="00B2500C" w:rsidRPr="001A3EB0">
        <w:rPr>
          <w:rFonts w:ascii="Times New Roman" w:hAnsi="Times New Roman" w:cs="Times New Roman"/>
        </w:rPr>
        <w:t>.</w:t>
      </w:r>
    </w:p>
    <w:p w14:paraId="0204797E" w14:textId="77777777" w:rsidR="006428BA" w:rsidRPr="001A3EB0" w:rsidRDefault="006428BA" w:rsidP="00A94E7B">
      <w:pPr>
        <w:pStyle w:val="af3"/>
        <w:spacing w:after="0" w:line="240" w:lineRule="auto"/>
        <w:ind w:left="0" w:firstLine="567"/>
        <w:jc w:val="both"/>
        <w:rPr>
          <w:rFonts w:ascii="Times New Roman" w:hAnsi="Times New Roman" w:cs="Times New Roman"/>
        </w:rPr>
      </w:pPr>
    </w:p>
    <w:p w14:paraId="00B597D1" w14:textId="77777777" w:rsidR="006428BA" w:rsidRPr="001A3EB0" w:rsidRDefault="000A790A" w:rsidP="0084509E">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Відповідальність Сторін</w:t>
      </w:r>
    </w:p>
    <w:p w14:paraId="1D4526E1" w14:textId="1D62C851" w:rsidR="00190931" w:rsidRPr="001A3EB0" w:rsidRDefault="00190931"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8F84E55" w14:textId="2E8AC8C6" w:rsidR="006428BA" w:rsidRPr="001A3EB0" w:rsidRDefault="000A790A"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 які безпосередньо спричинені невчасним чи неналежним виконанням цього Договору.</w:t>
      </w:r>
    </w:p>
    <w:p w14:paraId="78E1E260" w14:textId="77777777" w:rsidR="006428BA" w:rsidRPr="001A3EB0" w:rsidRDefault="000A790A"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банківських днів з моменту отримання Замовником відповідного фінансування.</w:t>
      </w:r>
    </w:p>
    <w:p w14:paraId="0CB6725E" w14:textId="77777777" w:rsidR="006428BA" w:rsidRPr="001A3EB0" w:rsidRDefault="000A790A"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14:paraId="280B5F37" w14:textId="211853E4" w:rsidR="006428BA" w:rsidRPr="001A3EB0" w:rsidRDefault="00190931" w:rsidP="0084509E">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Виконавець, несе самостійно витрати, які виникли під час </w:t>
      </w:r>
      <w:r w:rsidR="000A790A" w:rsidRPr="001A3EB0">
        <w:rPr>
          <w:rFonts w:ascii="Times New Roman" w:hAnsi="Times New Roman" w:cs="Times New Roman"/>
        </w:rPr>
        <w:t>надання Послуг</w:t>
      </w:r>
      <w:r w:rsidR="00B2500C" w:rsidRPr="001A3EB0">
        <w:rPr>
          <w:rFonts w:ascii="Times New Roman" w:hAnsi="Times New Roman" w:cs="Times New Roman"/>
        </w:rPr>
        <w:t xml:space="preserve">, але </w:t>
      </w:r>
      <w:r w:rsidR="00B4307A" w:rsidRPr="001A3EB0">
        <w:rPr>
          <w:rFonts w:ascii="Times New Roman" w:hAnsi="Times New Roman" w:cs="Times New Roman"/>
        </w:rPr>
        <w:t xml:space="preserve">не передбачені цим Договором. </w:t>
      </w:r>
    </w:p>
    <w:p w14:paraId="65B37B9D" w14:textId="77777777" w:rsidR="00B4307A" w:rsidRPr="001A3EB0" w:rsidRDefault="00B4307A" w:rsidP="00A94E7B">
      <w:pPr>
        <w:spacing w:after="0" w:line="240" w:lineRule="auto"/>
        <w:ind w:firstLine="567"/>
        <w:jc w:val="both"/>
        <w:rPr>
          <w:rFonts w:ascii="Times New Roman" w:hAnsi="Times New Roman" w:cs="Times New Roman"/>
        </w:rPr>
      </w:pPr>
    </w:p>
    <w:p w14:paraId="56495046" w14:textId="77777777" w:rsidR="006428BA" w:rsidRPr="001A3EB0" w:rsidRDefault="000A790A" w:rsidP="00D50E14">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Обставини непереборної сили</w:t>
      </w:r>
    </w:p>
    <w:p w14:paraId="5599744E" w14:textId="77777777" w:rsidR="006428BA" w:rsidRPr="001A3EB0" w:rsidRDefault="000A790A" w:rsidP="00D50E14">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B0FBD3B" w14:textId="77777777" w:rsidR="006428BA" w:rsidRPr="001A3EB0" w:rsidRDefault="000A790A" w:rsidP="00D50E14">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Сторона, яка не може виконувати зобов'язання за цим Договором у разі виникнення обставин непереборної сили, повинна протягом 3 (трьох) робочих днів з моменту їх виникнення повідомити про це іншу Сторону у письмовій формі.</w:t>
      </w:r>
    </w:p>
    <w:p w14:paraId="25DB8C07" w14:textId="77777777" w:rsidR="006428BA" w:rsidRPr="001A3EB0" w:rsidRDefault="000A790A" w:rsidP="00D50E14">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Доказом наявності обставин непереборної сили та строку їх дії є документи, видані Торгово-промисловою палатою України або іншими уповноваженими на це органами.</w:t>
      </w:r>
    </w:p>
    <w:p w14:paraId="7297AB4D" w14:textId="77777777" w:rsidR="006428BA" w:rsidRPr="001A3EB0" w:rsidRDefault="000A790A" w:rsidP="00D50E14">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При підтвердженні сертифікатом (документом) дії форс-мажорних обставин (обставин непереборної сили) строк виконання зобов’язань за цим Договором продовжується на строк дії цих обставин.</w:t>
      </w:r>
    </w:p>
    <w:p w14:paraId="3F93A31B" w14:textId="77777777" w:rsidR="006428BA" w:rsidRPr="001A3EB0" w:rsidRDefault="006428BA" w:rsidP="00A94E7B">
      <w:pPr>
        <w:pStyle w:val="af3"/>
        <w:spacing w:after="0" w:line="240" w:lineRule="auto"/>
        <w:ind w:left="0" w:firstLine="567"/>
        <w:jc w:val="both"/>
        <w:rPr>
          <w:rFonts w:ascii="Times New Roman" w:hAnsi="Times New Roman" w:cs="Times New Roman"/>
        </w:rPr>
      </w:pPr>
    </w:p>
    <w:p w14:paraId="1DE51FA6" w14:textId="77777777" w:rsidR="006428BA" w:rsidRPr="001A3EB0" w:rsidRDefault="000A790A" w:rsidP="004E0635">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Термін дії Договору</w:t>
      </w:r>
    </w:p>
    <w:p w14:paraId="79FBD8CD" w14:textId="0746909C" w:rsidR="006428BA" w:rsidRPr="001A3EB0" w:rsidRDefault="000A790A" w:rsidP="004E0635">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t>Договір набирає чинності з моменту підписання і діє до 31 грудня 202</w:t>
      </w:r>
      <w:r w:rsidR="00A21A5F">
        <w:rPr>
          <w:rFonts w:ascii="Times New Roman" w:hAnsi="Times New Roman" w:cs="Times New Roman"/>
        </w:rPr>
        <w:t>4</w:t>
      </w:r>
      <w:r w:rsidRPr="001A3EB0">
        <w:rPr>
          <w:rFonts w:ascii="Times New Roman" w:hAnsi="Times New Roman" w:cs="Times New Roman"/>
        </w:rPr>
        <w:t xml:space="preserve"> року, а в частині розрахунків за даним Договором до повного їх виконання Сторонами.</w:t>
      </w:r>
    </w:p>
    <w:p w14:paraId="08F44533" w14:textId="2313186F" w:rsidR="009C08FA" w:rsidRPr="001A3EB0" w:rsidRDefault="009C08FA" w:rsidP="004E0635">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Закінчення строку цього Договору не звільняє Сторони від відповідальності за його порушення, яке мало місце під час дії цього Договору</w:t>
      </w:r>
      <w:r w:rsidR="009006A4" w:rsidRPr="001A3EB0">
        <w:rPr>
          <w:rFonts w:ascii="Times New Roman" w:eastAsia="Times New Roman" w:hAnsi="Times New Roman" w:cs="Times New Roman"/>
          <w:lang w:eastAsia="zh-CN"/>
        </w:rPr>
        <w:t>.</w:t>
      </w:r>
    </w:p>
    <w:p w14:paraId="3276497D" w14:textId="2E9D2D92" w:rsidR="009C08FA" w:rsidRPr="001A3EB0" w:rsidRDefault="009C08FA" w:rsidP="004E0635">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r w:rsidR="009006A4" w:rsidRPr="001A3EB0">
        <w:rPr>
          <w:rFonts w:ascii="Times New Roman" w:eastAsia="Times New Roman" w:hAnsi="Times New Roman" w:cs="Times New Roman"/>
          <w:lang w:eastAsia="zh-CN"/>
        </w:rPr>
        <w:t>.</w:t>
      </w:r>
    </w:p>
    <w:p w14:paraId="53E71D79" w14:textId="77777777" w:rsidR="009006A4" w:rsidRPr="001A3EB0" w:rsidRDefault="009006A4" w:rsidP="004E0635">
      <w:pPr>
        <w:pStyle w:val="af3"/>
        <w:numPr>
          <w:ilvl w:val="1"/>
          <w:numId w:val="1"/>
        </w:numPr>
        <w:tabs>
          <w:tab w:val="left" w:pos="993"/>
        </w:tabs>
        <w:spacing w:after="0" w:line="240" w:lineRule="auto"/>
        <w:ind w:left="0" w:firstLine="567"/>
        <w:jc w:val="both"/>
        <w:rPr>
          <w:rFonts w:ascii="Times New Roman" w:hAnsi="Times New Roman" w:cs="Times New Roman"/>
        </w:rPr>
      </w:pPr>
      <w:r w:rsidRPr="001A3EB0">
        <w:rPr>
          <w:rFonts w:ascii="Times New Roman" w:hAnsi="Times New Roman" w:cs="Times New Roman"/>
        </w:rPr>
        <w:lastRenderedPageBreak/>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5EEA0C4F" w14:textId="319EC284" w:rsidR="009006A4" w:rsidRPr="001A3EB0" w:rsidRDefault="009006A4" w:rsidP="00A94E7B">
      <w:pPr>
        <w:pStyle w:val="af3"/>
        <w:spacing w:after="0" w:line="240" w:lineRule="auto"/>
        <w:ind w:left="0" w:firstLine="567"/>
        <w:jc w:val="both"/>
        <w:rPr>
          <w:rFonts w:ascii="Times New Roman" w:hAnsi="Times New Roman" w:cs="Times New Roman"/>
        </w:rPr>
      </w:pPr>
    </w:p>
    <w:p w14:paraId="62ACA08A" w14:textId="29A787F8" w:rsidR="005C0F85" w:rsidRPr="001A3EB0" w:rsidRDefault="005C0F85" w:rsidP="004E0635">
      <w:pPr>
        <w:pStyle w:val="af3"/>
        <w:numPr>
          <w:ilvl w:val="0"/>
          <w:numId w:val="1"/>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t xml:space="preserve">Призупинення та розірвання договору </w:t>
      </w:r>
    </w:p>
    <w:p w14:paraId="50385465" w14:textId="424E5722" w:rsidR="005C0F85" w:rsidRPr="001A3EB0" w:rsidRDefault="00CA2800"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Pr>
          <w:rFonts w:ascii="Times New Roman" w:hAnsi="Times New Roman" w:cs="Times New Roman"/>
          <w:bCs/>
        </w:rPr>
        <w:t>8</w:t>
      </w:r>
      <w:r w:rsidR="005C0F85" w:rsidRPr="001A3EB0">
        <w:rPr>
          <w:rFonts w:ascii="Times New Roman" w:hAnsi="Times New Roman" w:cs="Times New Roman"/>
          <w:bCs/>
        </w:rPr>
        <w:t>.1</w:t>
      </w:r>
      <w:r w:rsidR="004E0635" w:rsidRPr="001A3EB0">
        <w:rPr>
          <w:rFonts w:ascii="Times New Roman" w:hAnsi="Times New Roman" w:cs="Times New Roman"/>
          <w:bCs/>
        </w:rPr>
        <w:t>.</w:t>
      </w:r>
      <w:r w:rsidR="005C0F85" w:rsidRPr="001A3EB0">
        <w:rPr>
          <w:rFonts w:ascii="Times New Roman" w:hAnsi="Times New Roman" w:cs="Times New Roman"/>
          <w:bCs/>
        </w:rPr>
        <w:t xml:space="preserve"> </w:t>
      </w:r>
      <w:r w:rsidR="005C0F85" w:rsidRPr="001A3EB0">
        <w:rPr>
          <w:rFonts w:ascii="Times New Roman" w:eastAsia="Times New Roman" w:hAnsi="Times New Roman" w:cs="Times New Roman"/>
          <w:lang w:eastAsia="zh-CN"/>
        </w:rPr>
        <w:t>Замовник має право у односторонньому порядку розірвати або призупинити Договір у випадках:</w:t>
      </w:r>
    </w:p>
    <w:p w14:paraId="1C0A967D" w14:textId="77777777" w:rsidR="005C0F85" w:rsidRPr="001A3EB0" w:rsidRDefault="005C0F85" w:rsidP="00A94E7B">
      <w:pPr>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а) відсутності коштів для фінансування наданих послуг Виконавцю;</w:t>
      </w:r>
    </w:p>
    <w:p w14:paraId="5D3BED2F" w14:textId="77777777" w:rsidR="005C0F85" w:rsidRPr="001A3EB0" w:rsidRDefault="005C0F85" w:rsidP="00A94E7B">
      <w:pPr>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в) у разі появи обставин непереборної сили, тощо;</w:t>
      </w:r>
    </w:p>
    <w:p w14:paraId="5F07119E" w14:textId="77777777" w:rsidR="005C0F85" w:rsidRPr="001A3EB0" w:rsidRDefault="005C0F85" w:rsidP="00A94E7B">
      <w:pPr>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г) виявлення стійкої фінансової неплатоспроможності Виконавця;</w:t>
      </w:r>
    </w:p>
    <w:p w14:paraId="2D3BC9AB" w14:textId="2E0C21EA" w:rsidR="005C0F85" w:rsidRPr="001A3EB0" w:rsidRDefault="005C0F85"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 xml:space="preserve">д) відставання понад </w:t>
      </w:r>
      <w:r w:rsidR="006E6B03">
        <w:rPr>
          <w:rFonts w:ascii="Times New Roman" w:eastAsia="Times New Roman" w:hAnsi="Times New Roman" w:cs="Times New Roman"/>
          <w:lang w:eastAsia="zh-CN"/>
        </w:rPr>
        <w:t>місяць</w:t>
      </w:r>
      <w:r w:rsidRPr="001A3EB0">
        <w:rPr>
          <w:rFonts w:ascii="Times New Roman" w:eastAsia="Times New Roman" w:hAnsi="Times New Roman" w:cs="Times New Roman"/>
          <w:lang w:eastAsia="zh-CN"/>
        </w:rPr>
        <w:t xml:space="preserve"> у виконанні доручених об'ємів послуг з вини Виконавця згідно Графіку;</w:t>
      </w:r>
    </w:p>
    <w:p w14:paraId="69B474D8" w14:textId="77777777" w:rsidR="005C0F85" w:rsidRPr="001A3EB0" w:rsidRDefault="005C0F85" w:rsidP="00A94E7B">
      <w:pPr>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е) порушень та/або відхилення від умов Договору при наданні послуг Виконавцем;</w:t>
      </w:r>
    </w:p>
    <w:p w14:paraId="4AF3667F" w14:textId="0BBAFA88" w:rsidR="005C0F85" w:rsidRPr="001A3EB0" w:rsidRDefault="005C0F85" w:rsidP="00A94E7B">
      <w:pPr>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 xml:space="preserve">є) передбачених чинним законодавством, цим Договором, але не перерахованих розділом </w:t>
      </w:r>
      <w:r w:rsidR="00CC119D" w:rsidRPr="001A3EB0">
        <w:rPr>
          <w:rFonts w:ascii="Times New Roman" w:eastAsia="Times New Roman" w:hAnsi="Times New Roman" w:cs="Times New Roman"/>
          <w:lang w:eastAsia="zh-CN"/>
        </w:rPr>
        <w:t>9</w:t>
      </w:r>
      <w:r w:rsidRPr="001A3EB0">
        <w:rPr>
          <w:rFonts w:ascii="Times New Roman" w:eastAsia="Times New Roman" w:hAnsi="Times New Roman" w:cs="Times New Roman"/>
          <w:lang w:eastAsia="zh-CN"/>
        </w:rPr>
        <w:t xml:space="preserve"> цього Договору.</w:t>
      </w:r>
    </w:p>
    <w:p w14:paraId="76B002C8" w14:textId="67D832C4" w:rsidR="005C0F85" w:rsidRPr="001A3EB0" w:rsidRDefault="00CA2800" w:rsidP="004E063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5C0F85" w:rsidRPr="001A3EB0">
        <w:rPr>
          <w:rFonts w:ascii="Times New Roman" w:eastAsia="Times New Roman" w:hAnsi="Times New Roman" w:cs="Times New Roman"/>
          <w:lang w:eastAsia="zh-CN"/>
        </w:rPr>
        <w:t>.2</w:t>
      </w:r>
      <w:r w:rsidR="004E0635" w:rsidRPr="001A3EB0">
        <w:rPr>
          <w:rFonts w:ascii="Times New Roman" w:eastAsia="Times New Roman" w:hAnsi="Times New Roman" w:cs="Times New Roman"/>
          <w:lang w:eastAsia="zh-CN"/>
        </w:rPr>
        <w:t>.</w:t>
      </w:r>
      <w:r w:rsidR="005C0F85" w:rsidRPr="001A3EB0">
        <w:rPr>
          <w:rFonts w:ascii="Times New Roman" w:eastAsia="Times New Roman" w:hAnsi="Times New Roman" w:cs="Times New Roman"/>
          <w:lang w:eastAsia="zh-CN"/>
        </w:rPr>
        <w:t xml:space="preserve"> </w:t>
      </w:r>
      <w:r w:rsidR="00185727" w:rsidRPr="001A3EB0">
        <w:rPr>
          <w:rFonts w:ascii="Times New Roman" w:eastAsia="Times New Roman" w:hAnsi="Times New Roman" w:cs="Times New Roman"/>
          <w:lang w:eastAsia="zh-CN"/>
        </w:rPr>
        <w:tab/>
      </w:r>
      <w:r w:rsidR="005C0F85" w:rsidRPr="001A3EB0">
        <w:rPr>
          <w:rFonts w:ascii="Times New Roman" w:eastAsia="Times New Roman" w:hAnsi="Times New Roman" w:cs="Times New Roman"/>
          <w:lang w:eastAsia="zh-CN"/>
        </w:rPr>
        <w:t xml:space="preserve">Якщо Замовник прийняв рішення про призупинення надання послуг або розірвання Договору він зобов'язаний письмово попередити іншу сторону не менш як за </w:t>
      </w:r>
      <w:r w:rsidR="00081CBE" w:rsidRPr="001A3EB0">
        <w:rPr>
          <w:rFonts w:ascii="Times New Roman" w:eastAsia="Times New Roman" w:hAnsi="Times New Roman" w:cs="Times New Roman"/>
          <w:lang w:eastAsia="zh-CN"/>
        </w:rPr>
        <w:t xml:space="preserve">15 (п’ятнадцять) календарних </w:t>
      </w:r>
      <w:r w:rsidR="005C0F85" w:rsidRPr="001A3EB0">
        <w:rPr>
          <w:rFonts w:ascii="Times New Roman" w:eastAsia="Times New Roman" w:hAnsi="Times New Roman" w:cs="Times New Roman"/>
          <w:lang w:eastAsia="zh-CN"/>
        </w:rPr>
        <w:t>днів до дати вступу такого рішення в силу зазначивши строк</w:t>
      </w:r>
      <w:r w:rsidR="00C12E52">
        <w:rPr>
          <w:rFonts w:ascii="Times New Roman" w:eastAsia="Times New Roman" w:hAnsi="Times New Roman" w:cs="Times New Roman"/>
          <w:lang w:eastAsia="zh-CN"/>
        </w:rPr>
        <w:t>,</w:t>
      </w:r>
      <w:r w:rsidR="005C0F85" w:rsidRPr="001A3EB0">
        <w:rPr>
          <w:rFonts w:ascii="Times New Roman" w:eastAsia="Times New Roman" w:hAnsi="Times New Roman" w:cs="Times New Roman"/>
          <w:lang w:eastAsia="zh-CN"/>
        </w:rPr>
        <w:t xml:space="preserve"> з якого </w:t>
      </w:r>
      <w:r w:rsidR="00C12E52">
        <w:rPr>
          <w:rFonts w:ascii="Times New Roman" w:eastAsia="Times New Roman" w:hAnsi="Times New Roman" w:cs="Times New Roman"/>
          <w:lang w:eastAsia="zh-CN"/>
        </w:rPr>
        <w:t>Д</w:t>
      </w:r>
      <w:r w:rsidR="005C0F85" w:rsidRPr="001A3EB0">
        <w:rPr>
          <w:rFonts w:ascii="Times New Roman" w:eastAsia="Times New Roman" w:hAnsi="Times New Roman" w:cs="Times New Roman"/>
          <w:lang w:eastAsia="zh-CN"/>
        </w:rPr>
        <w:t>оговір є розірваним</w:t>
      </w:r>
      <w:r w:rsidR="0082188E" w:rsidRPr="001A3EB0">
        <w:rPr>
          <w:rFonts w:ascii="Times New Roman" w:eastAsia="Times New Roman" w:hAnsi="Times New Roman" w:cs="Times New Roman"/>
          <w:lang w:eastAsia="zh-CN"/>
        </w:rPr>
        <w:t xml:space="preserve"> або призупиненим</w:t>
      </w:r>
      <w:r w:rsidR="005C0F85" w:rsidRPr="001A3EB0">
        <w:rPr>
          <w:rFonts w:ascii="Times New Roman" w:eastAsia="Times New Roman" w:hAnsi="Times New Roman" w:cs="Times New Roman"/>
          <w:lang w:eastAsia="zh-CN"/>
        </w:rPr>
        <w:t>.</w:t>
      </w:r>
    </w:p>
    <w:p w14:paraId="75ED76BE" w14:textId="3486CC02" w:rsidR="005C0F85" w:rsidRPr="001A3EB0" w:rsidRDefault="00CA2800" w:rsidP="004E063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bCs/>
          <w:lang w:eastAsia="zh-CN"/>
        </w:rPr>
        <w:t>8</w:t>
      </w:r>
      <w:r w:rsidR="005C0F85" w:rsidRPr="001A3EB0">
        <w:rPr>
          <w:rFonts w:ascii="Times New Roman" w:eastAsia="Times New Roman" w:hAnsi="Times New Roman" w:cs="Times New Roman"/>
          <w:bCs/>
          <w:lang w:eastAsia="zh-CN"/>
        </w:rPr>
        <w:t>.3</w:t>
      </w:r>
      <w:r w:rsidR="004E0635" w:rsidRPr="001A3EB0">
        <w:rPr>
          <w:rFonts w:ascii="Times New Roman" w:eastAsia="Times New Roman" w:hAnsi="Times New Roman" w:cs="Times New Roman"/>
          <w:bCs/>
          <w:lang w:eastAsia="zh-CN"/>
        </w:rPr>
        <w:t>.</w:t>
      </w:r>
      <w:r w:rsidR="005C0F85" w:rsidRPr="001A3EB0">
        <w:rPr>
          <w:rFonts w:ascii="Times New Roman" w:eastAsia="Times New Roman" w:hAnsi="Times New Roman" w:cs="Times New Roman"/>
          <w:lang w:eastAsia="zh-CN"/>
        </w:rPr>
        <w:t xml:space="preserve"> </w:t>
      </w:r>
      <w:r w:rsidR="00185727" w:rsidRPr="001A3EB0">
        <w:rPr>
          <w:rFonts w:ascii="Times New Roman" w:eastAsia="Times New Roman" w:hAnsi="Times New Roman" w:cs="Times New Roman"/>
          <w:lang w:eastAsia="zh-CN"/>
        </w:rPr>
        <w:tab/>
      </w:r>
      <w:r w:rsidR="005C0F85" w:rsidRPr="001A3EB0">
        <w:rPr>
          <w:rFonts w:ascii="Times New Roman" w:eastAsia="Times New Roman" w:hAnsi="Times New Roman" w:cs="Times New Roman"/>
          <w:lang w:eastAsia="zh-CN"/>
        </w:rPr>
        <w:t xml:space="preserve">Виконавець, отримавши пропозицію від Замовника про призупинення чи розірвання </w:t>
      </w:r>
      <w:r w:rsidR="00C12E52">
        <w:rPr>
          <w:rFonts w:ascii="Times New Roman" w:eastAsia="Times New Roman" w:hAnsi="Times New Roman" w:cs="Times New Roman"/>
          <w:lang w:eastAsia="zh-CN"/>
        </w:rPr>
        <w:t>Д</w:t>
      </w:r>
      <w:r w:rsidR="005C0F85" w:rsidRPr="001A3EB0">
        <w:rPr>
          <w:rFonts w:ascii="Times New Roman" w:eastAsia="Times New Roman" w:hAnsi="Times New Roman" w:cs="Times New Roman"/>
          <w:lang w:eastAsia="zh-CN"/>
        </w:rPr>
        <w:t>оговору, у двадцятиденний строк після одержання такої пропозиції повинен повідомити Замовника про результати її розгляду.</w:t>
      </w:r>
    </w:p>
    <w:p w14:paraId="76B35CCB" w14:textId="3B70EAD3" w:rsidR="005C0F85" w:rsidRPr="001A3EB0" w:rsidRDefault="005C0F85"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У разі не повідомлення Замовника протягом зазначеного терміну про результати розгляду такої пропозиції Договір вважається призупинений або розірваний в односторонньому порядку на дату, яка була встановлена Замовником.</w:t>
      </w:r>
    </w:p>
    <w:p w14:paraId="59FBBE3F" w14:textId="5A2A78E5" w:rsidR="005C0F85" w:rsidRPr="001A3EB0" w:rsidRDefault="00CA2800"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5C0F85" w:rsidRPr="001A3EB0">
        <w:rPr>
          <w:rFonts w:ascii="Times New Roman" w:eastAsia="Times New Roman" w:hAnsi="Times New Roman" w:cs="Times New Roman"/>
          <w:lang w:eastAsia="zh-CN"/>
        </w:rPr>
        <w:t>.4</w:t>
      </w:r>
      <w:r w:rsidR="004E0635" w:rsidRPr="001A3EB0">
        <w:rPr>
          <w:rFonts w:ascii="Times New Roman" w:eastAsia="Times New Roman" w:hAnsi="Times New Roman" w:cs="Times New Roman"/>
          <w:lang w:eastAsia="zh-CN"/>
        </w:rPr>
        <w:t>.</w:t>
      </w:r>
      <w:r w:rsidR="005C0F85" w:rsidRPr="001A3EB0">
        <w:rPr>
          <w:rFonts w:ascii="Times New Roman" w:eastAsia="Times New Roman" w:hAnsi="Times New Roman" w:cs="Times New Roman"/>
          <w:lang w:eastAsia="zh-CN"/>
        </w:rPr>
        <w:t xml:space="preserve"> У випадку розірвання Договору з вини Виконавця, останній зобов'язаний відшкодувати Замовнику всі збитки в повному обсязі, понад суми штрафних санкцій.</w:t>
      </w:r>
    </w:p>
    <w:p w14:paraId="29BE634F" w14:textId="2E346585" w:rsidR="005C0F85" w:rsidRPr="001A3EB0" w:rsidRDefault="00CA2800"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5C0F85" w:rsidRPr="001A3EB0">
        <w:rPr>
          <w:rFonts w:ascii="Times New Roman" w:eastAsia="Times New Roman" w:hAnsi="Times New Roman" w:cs="Times New Roman"/>
          <w:lang w:eastAsia="zh-CN"/>
        </w:rPr>
        <w:t>.5</w:t>
      </w:r>
      <w:r w:rsidR="004E0635" w:rsidRPr="001A3EB0">
        <w:rPr>
          <w:rFonts w:ascii="Times New Roman" w:eastAsia="Times New Roman" w:hAnsi="Times New Roman" w:cs="Times New Roman"/>
          <w:lang w:eastAsia="zh-CN"/>
        </w:rPr>
        <w:t>.</w:t>
      </w:r>
      <w:r w:rsidR="005C0F85" w:rsidRPr="001A3EB0">
        <w:rPr>
          <w:rFonts w:ascii="Times New Roman" w:eastAsia="Times New Roman" w:hAnsi="Times New Roman" w:cs="Times New Roman"/>
          <w:lang w:eastAsia="zh-CN"/>
        </w:rPr>
        <w:t xml:space="preserve"> Виконавець та Замовник мають право розірвати Договір за взаємною згодою сторін</w:t>
      </w:r>
      <w:r w:rsidR="00081CBE" w:rsidRPr="001A3EB0">
        <w:rPr>
          <w:rFonts w:ascii="Times New Roman" w:eastAsia="Times New Roman" w:hAnsi="Times New Roman" w:cs="Times New Roman"/>
          <w:lang w:eastAsia="zh-CN"/>
        </w:rPr>
        <w:t xml:space="preserve">, шляхом підписання Сторонами </w:t>
      </w:r>
      <w:r w:rsidR="00864002" w:rsidRPr="001A3EB0">
        <w:rPr>
          <w:rFonts w:ascii="Times New Roman" w:eastAsia="Times New Roman" w:hAnsi="Times New Roman" w:cs="Times New Roman"/>
          <w:lang w:eastAsia="zh-CN"/>
        </w:rPr>
        <w:t xml:space="preserve">відповідної </w:t>
      </w:r>
      <w:r w:rsidR="00081CBE" w:rsidRPr="001A3EB0">
        <w:rPr>
          <w:rFonts w:ascii="Times New Roman" w:eastAsia="Times New Roman" w:hAnsi="Times New Roman" w:cs="Times New Roman"/>
          <w:lang w:eastAsia="zh-CN"/>
        </w:rPr>
        <w:t>Додаткової угоди</w:t>
      </w:r>
      <w:r w:rsidR="005C0F85" w:rsidRPr="001A3EB0">
        <w:rPr>
          <w:rFonts w:ascii="Times New Roman" w:eastAsia="Times New Roman" w:hAnsi="Times New Roman" w:cs="Times New Roman"/>
          <w:lang w:eastAsia="zh-CN"/>
        </w:rPr>
        <w:t>.</w:t>
      </w:r>
      <w:r w:rsidR="00081CBE" w:rsidRPr="001A3EB0">
        <w:rPr>
          <w:rFonts w:ascii="Times New Roman" w:hAnsi="Times New Roman" w:cs="Times New Roman"/>
        </w:rPr>
        <w:t xml:space="preserve"> </w:t>
      </w:r>
    </w:p>
    <w:p w14:paraId="7A21BE0E" w14:textId="77777777" w:rsidR="00C12E52" w:rsidRPr="001A3EB0" w:rsidRDefault="00C12E52" w:rsidP="00A94E7B">
      <w:pPr>
        <w:spacing w:after="0" w:line="240" w:lineRule="auto"/>
        <w:ind w:firstLine="567"/>
        <w:jc w:val="both"/>
        <w:rPr>
          <w:rFonts w:ascii="Times New Roman" w:hAnsi="Times New Roman" w:cs="Times New Roman"/>
          <w:bCs/>
        </w:rPr>
      </w:pPr>
    </w:p>
    <w:p w14:paraId="52C70307" w14:textId="0314E54C" w:rsidR="006428BA" w:rsidRPr="001A3EB0" w:rsidRDefault="0085793D" w:rsidP="004E0635">
      <w:pPr>
        <w:pStyle w:val="af3"/>
        <w:numPr>
          <w:ilvl w:val="0"/>
          <w:numId w:val="1"/>
        </w:numPr>
        <w:spacing w:after="0" w:line="240" w:lineRule="auto"/>
        <w:ind w:left="0" w:firstLine="993"/>
        <w:jc w:val="center"/>
        <w:rPr>
          <w:rFonts w:ascii="Times New Roman" w:hAnsi="Times New Roman" w:cs="Times New Roman"/>
          <w:b/>
        </w:rPr>
      </w:pPr>
      <w:r w:rsidRPr="001A3EB0">
        <w:rPr>
          <w:rFonts w:ascii="Times New Roman" w:hAnsi="Times New Roman" w:cs="Times New Roman"/>
          <w:b/>
        </w:rPr>
        <w:t>Гарантійне зобов’язання та в</w:t>
      </w:r>
      <w:r w:rsidR="000A790A" w:rsidRPr="001A3EB0">
        <w:rPr>
          <w:rFonts w:ascii="Times New Roman" w:hAnsi="Times New Roman" w:cs="Times New Roman"/>
          <w:b/>
        </w:rPr>
        <w:t>ирішення спорів</w:t>
      </w:r>
    </w:p>
    <w:p w14:paraId="383801D8" w14:textId="19FE80B5" w:rsidR="00B44039" w:rsidRPr="001A3EB0" w:rsidRDefault="00B44039" w:rsidP="004E0635">
      <w:pPr>
        <w:pStyle w:val="af3"/>
        <w:widowControl w:val="0"/>
        <w:numPr>
          <w:ilvl w:val="1"/>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Виконавець гарантує своєчасне та якісне надання послуг</w:t>
      </w:r>
      <w:r w:rsidR="00A2395E" w:rsidRPr="001A3EB0">
        <w:rPr>
          <w:rFonts w:ascii="Times New Roman" w:hAnsi="Times New Roman" w:cs="Times New Roman"/>
        </w:rPr>
        <w:t>.</w:t>
      </w:r>
    </w:p>
    <w:p w14:paraId="3758A24F" w14:textId="3B703E41" w:rsidR="00B44039" w:rsidRPr="001A3EB0" w:rsidRDefault="00B44039" w:rsidP="004E0635">
      <w:pPr>
        <w:pStyle w:val="af3"/>
        <w:widowControl w:val="0"/>
        <w:numPr>
          <w:ilvl w:val="1"/>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Якщо Замовник виявив відхилення від умов Договору або інші дефекти наданих </w:t>
      </w:r>
      <w:r w:rsidR="00C12E52">
        <w:rPr>
          <w:rFonts w:ascii="Times New Roman" w:hAnsi="Times New Roman" w:cs="Times New Roman"/>
        </w:rPr>
        <w:t>П</w:t>
      </w:r>
      <w:r w:rsidRPr="001A3EB0">
        <w:rPr>
          <w:rFonts w:ascii="Times New Roman" w:hAnsi="Times New Roman" w:cs="Times New Roman"/>
        </w:rPr>
        <w:t>ослуг, які не могли б бути встановлені при звичайному способі приймання, у тому числі такі, що були умисно приховані Виконавцем, він зобов’язаний повідомити про це Виконавця.</w:t>
      </w:r>
    </w:p>
    <w:p w14:paraId="1469D89E" w14:textId="1592D49D" w:rsidR="00B44039" w:rsidRPr="001A3EB0" w:rsidRDefault="00B44039" w:rsidP="004E0635">
      <w:pPr>
        <w:pStyle w:val="af3"/>
        <w:widowControl w:val="0"/>
        <w:numPr>
          <w:ilvl w:val="1"/>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Виконавець несе відповідальність за недоліки наданих </w:t>
      </w:r>
      <w:r w:rsidR="00C12E52">
        <w:rPr>
          <w:rFonts w:ascii="Times New Roman" w:hAnsi="Times New Roman" w:cs="Times New Roman"/>
        </w:rPr>
        <w:t>П</w:t>
      </w:r>
      <w:r w:rsidRPr="001A3EB0">
        <w:rPr>
          <w:rFonts w:ascii="Times New Roman" w:hAnsi="Times New Roman" w:cs="Times New Roman"/>
        </w:rPr>
        <w:t>ослуг.</w:t>
      </w:r>
    </w:p>
    <w:p w14:paraId="2A73D7E7" w14:textId="77777777" w:rsidR="00B44039" w:rsidRPr="001A3EB0" w:rsidRDefault="00B44039" w:rsidP="004E0635">
      <w:pPr>
        <w:pStyle w:val="af3"/>
        <w:widowControl w:val="0"/>
        <w:numPr>
          <w:ilvl w:val="1"/>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Виявлені недоліки ліквідуються за власні кошти Виконавця.</w:t>
      </w:r>
    </w:p>
    <w:p w14:paraId="693349B2" w14:textId="539C65F6" w:rsidR="00B44039" w:rsidRPr="001A3EB0" w:rsidRDefault="00B44039" w:rsidP="004E0635">
      <w:pPr>
        <w:pStyle w:val="af3"/>
        <w:widowControl w:val="0"/>
        <w:numPr>
          <w:ilvl w:val="1"/>
          <w:numId w:val="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У разі відмови Виконавця від ліквідації або неможливості ліквідації виявлених недоліків, Виконавець зобов’язаний повернути їх вартість, згідно оплачених Замовником актів виконаних робіт, у добровільному порядку в повному обсязі з врахуванням штрафних санкцій передбачених даним Договором та чинним законодавством</w:t>
      </w:r>
      <w:r w:rsidR="00A2395E" w:rsidRPr="001A3EB0">
        <w:rPr>
          <w:rFonts w:ascii="Times New Roman" w:hAnsi="Times New Roman" w:cs="Times New Roman"/>
        </w:rPr>
        <w:t>.</w:t>
      </w:r>
    </w:p>
    <w:p w14:paraId="37CC02DA" w14:textId="0B859A75" w:rsidR="006428BA" w:rsidRPr="001A3EB0" w:rsidRDefault="000A790A" w:rsidP="004E0635">
      <w:pPr>
        <w:pStyle w:val="af3"/>
        <w:widowControl w:val="0"/>
        <w:numPr>
          <w:ilvl w:val="1"/>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У випадку виникнення спірних питань або розбіжностей з приводу цього Договору, Сторони зобов’язуються вирішувати їх шляхом </w:t>
      </w:r>
      <w:r w:rsidR="0085793D" w:rsidRPr="001A3EB0">
        <w:rPr>
          <w:rFonts w:ascii="Times New Roman" w:hAnsi="Times New Roman" w:cs="Times New Roman"/>
        </w:rPr>
        <w:t xml:space="preserve">взаємних </w:t>
      </w:r>
      <w:r w:rsidRPr="001A3EB0">
        <w:rPr>
          <w:rFonts w:ascii="Times New Roman" w:hAnsi="Times New Roman" w:cs="Times New Roman"/>
        </w:rPr>
        <w:t>переговорів та консультацій.</w:t>
      </w:r>
    </w:p>
    <w:p w14:paraId="55F018EF" w14:textId="19351F94" w:rsidR="00B44039" w:rsidRPr="001A3EB0" w:rsidRDefault="000A790A" w:rsidP="004E0635">
      <w:pPr>
        <w:pStyle w:val="af3"/>
        <w:widowControl w:val="0"/>
        <w:numPr>
          <w:ilvl w:val="1"/>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У разі недосягнення Сторонами згоди, спори</w:t>
      </w:r>
      <w:r w:rsidR="0085793D" w:rsidRPr="001A3EB0">
        <w:rPr>
          <w:rFonts w:ascii="Times New Roman" w:hAnsi="Times New Roman" w:cs="Times New Roman"/>
        </w:rPr>
        <w:t xml:space="preserve"> (розбіжності)</w:t>
      </w:r>
      <w:r w:rsidRPr="001A3EB0">
        <w:rPr>
          <w:rFonts w:ascii="Times New Roman" w:hAnsi="Times New Roman" w:cs="Times New Roman"/>
        </w:rPr>
        <w:t xml:space="preserve"> вирішуються у судовому порядку згідно з законодавством України.</w:t>
      </w:r>
    </w:p>
    <w:p w14:paraId="27420AD7" w14:textId="77777777" w:rsidR="006428BA" w:rsidRPr="001A3EB0" w:rsidRDefault="006428BA" w:rsidP="00A94E7B">
      <w:pPr>
        <w:widowControl w:val="0"/>
        <w:spacing w:after="0" w:line="240" w:lineRule="auto"/>
        <w:ind w:firstLine="567"/>
        <w:jc w:val="both"/>
        <w:rPr>
          <w:rFonts w:ascii="Times New Roman" w:hAnsi="Times New Roman" w:cs="Times New Roman"/>
        </w:rPr>
      </w:pPr>
    </w:p>
    <w:p w14:paraId="2BA69D51" w14:textId="77777777" w:rsidR="006428BA" w:rsidRPr="001A3EB0" w:rsidRDefault="000A790A" w:rsidP="0039607B">
      <w:pPr>
        <w:pStyle w:val="af3"/>
        <w:widowControl w:val="0"/>
        <w:numPr>
          <w:ilvl w:val="0"/>
          <w:numId w:val="1"/>
        </w:numPr>
        <w:spacing w:after="0" w:line="240" w:lineRule="auto"/>
        <w:ind w:left="0" w:firstLine="993"/>
        <w:jc w:val="center"/>
        <w:rPr>
          <w:rFonts w:ascii="Times New Roman" w:hAnsi="Times New Roman" w:cs="Times New Roman"/>
          <w:b/>
        </w:rPr>
      </w:pPr>
      <w:r w:rsidRPr="001A3EB0">
        <w:rPr>
          <w:rFonts w:ascii="Times New Roman" w:hAnsi="Times New Roman" w:cs="Times New Roman"/>
          <w:b/>
        </w:rPr>
        <w:t>Інші умови Договору</w:t>
      </w:r>
    </w:p>
    <w:p w14:paraId="03B19A86" w14:textId="5947C98E" w:rsidR="00DD3D0C" w:rsidRPr="001A3EB0" w:rsidRDefault="00BB766D" w:rsidP="0039607B">
      <w:pPr>
        <w:pStyle w:val="af3"/>
        <w:numPr>
          <w:ilvl w:val="1"/>
          <w:numId w:val="1"/>
        </w:numPr>
        <w:tabs>
          <w:tab w:val="left" w:pos="1134"/>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 xml:space="preserve">Даний </w:t>
      </w:r>
      <w:r w:rsidR="00C12E52">
        <w:rPr>
          <w:rFonts w:ascii="Times New Roman" w:eastAsia="Times New Roman" w:hAnsi="Times New Roman" w:cs="Times New Roman"/>
          <w:lang w:eastAsia="zh-CN"/>
        </w:rPr>
        <w:t>Д</w:t>
      </w:r>
      <w:r w:rsidRPr="001A3EB0">
        <w:rPr>
          <w:rFonts w:ascii="Times New Roman" w:eastAsia="Times New Roman" w:hAnsi="Times New Roman" w:cs="Times New Roman"/>
          <w:lang w:eastAsia="zh-CN"/>
        </w:rPr>
        <w:t>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DD3D0C" w:rsidRPr="001A3EB0">
        <w:rPr>
          <w:rFonts w:ascii="Times New Roman" w:eastAsia="Times New Roman" w:hAnsi="Times New Roman" w:cs="Times New Roman"/>
          <w:lang w:eastAsia="zh-CN"/>
        </w:rPr>
        <w:t xml:space="preserve"> </w:t>
      </w:r>
    </w:p>
    <w:p w14:paraId="3EB2DCB1" w14:textId="1A2D529D" w:rsidR="00DD3D0C" w:rsidRPr="001A3EB0" w:rsidRDefault="00DD3D0C" w:rsidP="0039607B">
      <w:pPr>
        <w:pStyle w:val="af3"/>
        <w:numPr>
          <w:ilvl w:val="1"/>
          <w:numId w:val="1"/>
        </w:numPr>
        <w:tabs>
          <w:tab w:val="left" w:pos="1134"/>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 xml:space="preserve">Переможець закупівлі під час укладення </w:t>
      </w:r>
      <w:r w:rsidR="00C12E52">
        <w:rPr>
          <w:rFonts w:ascii="Times New Roman" w:eastAsia="Times New Roman" w:hAnsi="Times New Roman" w:cs="Times New Roman"/>
          <w:lang w:eastAsia="zh-CN"/>
        </w:rPr>
        <w:t>Д</w:t>
      </w:r>
      <w:r w:rsidRPr="001A3EB0">
        <w:rPr>
          <w:rFonts w:ascii="Times New Roman" w:eastAsia="Times New Roman" w:hAnsi="Times New Roman" w:cs="Times New Roman"/>
          <w:lang w:eastAsia="zh-CN"/>
        </w:rPr>
        <w:t>оговору  про закупівлю  повинен надати:</w:t>
      </w:r>
    </w:p>
    <w:p w14:paraId="13659934" w14:textId="7779BC1E" w:rsidR="00DD3D0C" w:rsidRPr="001A3EB0" w:rsidRDefault="00DD3D0C" w:rsidP="00A94E7B">
      <w:pPr>
        <w:spacing w:after="0" w:line="240" w:lineRule="auto"/>
        <w:ind w:firstLine="567"/>
        <w:jc w:val="both"/>
        <w:rPr>
          <w:rFonts w:ascii="Times New Roman" w:eastAsia="Times New Roman" w:hAnsi="Times New Roman" w:cs="Times New Roman"/>
          <w:lang w:eastAsia="ru-RU"/>
        </w:rPr>
      </w:pPr>
      <w:r w:rsidRPr="001A3EB0">
        <w:rPr>
          <w:rFonts w:ascii="Times New Roman" w:eastAsia="Times New Roman" w:hAnsi="Times New Roman" w:cs="Times New Roman"/>
          <w:lang w:eastAsia="ru-RU"/>
        </w:rPr>
        <w:t>1</w:t>
      </w:r>
      <w:r w:rsidR="0056199D">
        <w:rPr>
          <w:rFonts w:ascii="Times New Roman" w:eastAsia="Times New Roman" w:hAnsi="Times New Roman" w:cs="Times New Roman"/>
          <w:lang w:eastAsia="ru-RU"/>
        </w:rPr>
        <w:t>0</w:t>
      </w:r>
      <w:r w:rsidRPr="001A3EB0">
        <w:rPr>
          <w:rFonts w:ascii="Times New Roman" w:eastAsia="Times New Roman" w:hAnsi="Times New Roman" w:cs="Times New Roman"/>
          <w:lang w:eastAsia="ru-RU"/>
        </w:rPr>
        <w:t>.2.1</w:t>
      </w:r>
      <w:r w:rsidR="0039607B" w:rsidRPr="001A3EB0">
        <w:rPr>
          <w:rFonts w:ascii="Times New Roman" w:eastAsia="Times New Roman" w:hAnsi="Times New Roman" w:cs="Times New Roman"/>
          <w:lang w:eastAsia="ru-RU"/>
        </w:rPr>
        <w:t>.</w:t>
      </w:r>
      <w:r w:rsidRPr="001A3EB0">
        <w:rPr>
          <w:rFonts w:ascii="Times New Roman" w:eastAsia="Times New Roman" w:hAnsi="Times New Roman" w:cs="Times New Roman"/>
          <w:lang w:eastAsia="ru-RU"/>
        </w:rPr>
        <w:t xml:space="preserve"> Відповідну інформацію про право підписання </w:t>
      </w:r>
      <w:r w:rsidR="00C12E52">
        <w:rPr>
          <w:rFonts w:ascii="Times New Roman" w:eastAsia="Times New Roman" w:hAnsi="Times New Roman" w:cs="Times New Roman"/>
          <w:lang w:eastAsia="ru-RU"/>
        </w:rPr>
        <w:t>Д</w:t>
      </w:r>
      <w:r w:rsidRPr="001A3EB0">
        <w:rPr>
          <w:rFonts w:ascii="Times New Roman" w:eastAsia="Times New Roman" w:hAnsi="Times New Roman" w:cs="Times New Roman"/>
          <w:lang w:eastAsia="ru-RU"/>
        </w:rPr>
        <w:t>оговору про закупівлю (довіреність, наказ про призначення, тощо)</w:t>
      </w:r>
      <w:r w:rsidR="000447EC">
        <w:rPr>
          <w:rFonts w:ascii="Times New Roman" w:eastAsia="Times New Roman" w:hAnsi="Times New Roman" w:cs="Times New Roman"/>
          <w:lang w:eastAsia="ru-RU"/>
        </w:rPr>
        <w:t>.</w:t>
      </w:r>
    </w:p>
    <w:p w14:paraId="2B59AFD2" w14:textId="654D5C81" w:rsidR="00DD3D0C" w:rsidRPr="001A3EB0" w:rsidRDefault="00DD3D0C" w:rsidP="00A94E7B">
      <w:pPr>
        <w:spacing w:after="0" w:line="240" w:lineRule="auto"/>
        <w:ind w:firstLine="567"/>
        <w:jc w:val="both"/>
        <w:rPr>
          <w:rFonts w:ascii="Times New Roman" w:eastAsia="Times New Roman" w:hAnsi="Times New Roman" w:cs="Times New Roman"/>
          <w:lang w:eastAsia="ru-RU"/>
        </w:rPr>
      </w:pPr>
      <w:r w:rsidRPr="001A3EB0">
        <w:rPr>
          <w:rFonts w:ascii="Times New Roman" w:eastAsia="Times New Roman" w:hAnsi="Times New Roman" w:cs="Times New Roman"/>
          <w:lang w:eastAsia="ru-RU"/>
        </w:rPr>
        <w:t>1</w:t>
      </w:r>
      <w:r w:rsidR="0056199D">
        <w:rPr>
          <w:rFonts w:ascii="Times New Roman" w:eastAsia="Times New Roman" w:hAnsi="Times New Roman" w:cs="Times New Roman"/>
          <w:lang w:eastAsia="ru-RU"/>
        </w:rPr>
        <w:t>0</w:t>
      </w:r>
      <w:r w:rsidRPr="001A3EB0">
        <w:rPr>
          <w:rFonts w:ascii="Times New Roman" w:eastAsia="Times New Roman" w:hAnsi="Times New Roman" w:cs="Times New Roman"/>
          <w:lang w:eastAsia="ru-RU"/>
        </w:rPr>
        <w:t>.2.2</w:t>
      </w:r>
      <w:r w:rsidR="0039607B" w:rsidRPr="001A3EB0">
        <w:rPr>
          <w:rFonts w:ascii="Times New Roman" w:eastAsia="Times New Roman" w:hAnsi="Times New Roman" w:cs="Times New Roman"/>
          <w:lang w:eastAsia="ru-RU"/>
        </w:rPr>
        <w:t>.</w:t>
      </w:r>
      <w:r w:rsidRPr="001A3EB0">
        <w:rPr>
          <w:rFonts w:ascii="Times New Roman" w:eastAsia="Times New Roman" w:hAnsi="Times New Roman" w:cs="Times New Roman"/>
          <w:lang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9B7B264" w14:textId="2EDB86A1" w:rsidR="00DD3D0C" w:rsidRPr="001A3EB0" w:rsidRDefault="00DD3D0C" w:rsidP="00EC5763">
      <w:pPr>
        <w:pStyle w:val="af3"/>
        <w:numPr>
          <w:ilvl w:val="1"/>
          <w:numId w:val="1"/>
        </w:numPr>
        <w:tabs>
          <w:tab w:val="left" w:pos="1134"/>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shd w:val="clear" w:color="auto" w:fill="FFFFFF"/>
          <w:lang w:eastAsia="zh-CN"/>
        </w:rPr>
        <w:t xml:space="preserve">Умови </w:t>
      </w:r>
      <w:r w:rsidR="00663194">
        <w:rPr>
          <w:rFonts w:ascii="Times New Roman" w:eastAsia="Times New Roman" w:hAnsi="Times New Roman" w:cs="Times New Roman"/>
          <w:shd w:val="clear" w:color="auto" w:fill="FFFFFF"/>
          <w:lang w:eastAsia="zh-CN"/>
        </w:rPr>
        <w:t>До</w:t>
      </w:r>
      <w:r w:rsidRPr="001A3EB0">
        <w:rPr>
          <w:rFonts w:ascii="Times New Roman" w:eastAsia="Times New Roman" w:hAnsi="Times New Roman" w:cs="Times New Roman"/>
          <w:shd w:val="clear" w:color="auto" w:fill="FFFFFF"/>
          <w:lang w:eastAsia="zh-CN"/>
        </w:rPr>
        <w:t>говору про закупівлю не повинні відрізнятися від змісту пропозиції (у тому числі ціни за одиницю товару) переможця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r w:rsidR="00EC5763" w:rsidRPr="001A3EB0">
        <w:rPr>
          <w:rFonts w:ascii="Times New Roman" w:eastAsia="Times New Roman" w:hAnsi="Times New Roman" w:cs="Times New Roman"/>
          <w:shd w:val="clear" w:color="auto" w:fill="FFFFFF"/>
          <w:lang w:eastAsia="zh-CN"/>
        </w:rPr>
        <w:t>.</w:t>
      </w:r>
    </w:p>
    <w:p w14:paraId="55AA2D48" w14:textId="77777777" w:rsidR="009006A4" w:rsidRPr="001A3EB0" w:rsidRDefault="009006A4" w:rsidP="00EC5763">
      <w:pPr>
        <w:pStyle w:val="af3"/>
        <w:numPr>
          <w:ilvl w:val="1"/>
          <w:numId w:val="1"/>
        </w:numPr>
        <w:tabs>
          <w:tab w:val="left" w:pos="1134"/>
        </w:tabs>
        <w:spacing w:after="0" w:line="240" w:lineRule="auto"/>
        <w:ind w:left="0" w:firstLine="567"/>
        <w:jc w:val="both"/>
        <w:rPr>
          <w:rFonts w:ascii="Times New Roman" w:hAnsi="Times New Roman" w:cs="Times New Roman"/>
        </w:rPr>
      </w:pPr>
      <w:r w:rsidRPr="001A3EB0">
        <w:rPr>
          <w:rFonts w:ascii="Times New Roman" w:hAnsi="Times New Roman" w:cs="Times New Roman"/>
        </w:rPr>
        <w:t>Істотні умови Договору не можуть змінюватися після його підписання до виконання зобов'язань Сторонами в повному обсязі, крім випадків:</w:t>
      </w:r>
    </w:p>
    <w:p w14:paraId="7C97F62C" w14:textId="77777777" w:rsidR="009006A4" w:rsidRDefault="009006A4"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Зменшення обсягів закупівлі, зокрема з урахуванням фактичного обсягу видатків Замовника;</w:t>
      </w:r>
    </w:p>
    <w:p w14:paraId="78EABD22" w14:textId="74CC861C" w:rsidR="00822C9C" w:rsidRPr="001A3EB0" w:rsidRDefault="00822C9C"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Pr>
          <w:rFonts w:ascii="Times New Roman" w:hAnsi="Times New Roman" w:cs="Times New Roman"/>
        </w:rPr>
        <w:lastRenderedPageBreak/>
        <w:t>П</w:t>
      </w:r>
      <w:r w:rsidRPr="00822C9C">
        <w:rPr>
          <w:rFonts w:ascii="Times New Roman" w:hAnsi="Times New Roman" w:cs="Times New Roman"/>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CC0013" w14:textId="77777777" w:rsidR="009006A4" w:rsidRPr="001A3EB0" w:rsidRDefault="009006A4"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w:t>
      </w:r>
    </w:p>
    <w:p w14:paraId="692BD01C" w14:textId="1F09E782" w:rsidR="009006A4" w:rsidRPr="001A3EB0" w:rsidRDefault="009006A4"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ru-RU"/>
        </w:rPr>
        <w:t xml:space="preserve">Продовження строку дії Договору про закупівлю та строку виконання зобов’язань щодо надання </w:t>
      </w:r>
      <w:r w:rsidR="00663194">
        <w:rPr>
          <w:rFonts w:ascii="Times New Roman" w:eastAsia="Times New Roman" w:hAnsi="Times New Roman" w:cs="Times New Roman"/>
          <w:lang w:eastAsia="ru-RU"/>
        </w:rPr>
        <w:t>П</w:t>
      </w:r>
      <w:r w:rsidRPr="001A3EB0">
        <w:rPr>
          <w:rFonts w:ascii="Times New Roman" w:eastAsia="Times New Roman" w:hAnsi="Times New Roman" w:cs="Times New Roman"/>
          <w:lang w:eastAsia="ru-RU"/>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w:t>
      </w:r>
      <w:r w:rsidR="00663194">
        <w:rPr>
          <w:rFonts w:ascii="Times New Roman" w:eastAsia="Times New Roman" w:hAnsi="Times New Roman" w:cs="Times New Roman"/>
          <w:lang w:eastAsia="ru-RU"/>
        </w:rPr>
        <w:t>,</w:t>
      </w:r>
      <w:r w:rsidRPr="001A3EB0">
        <w:rPr>
          <w:rFonts w:ascii="Times New Roman" w:eastAsia="Times New Roman" w:hAnsi="Times New Roman" w:cs="Times New Roman"/>
          <w:lang w:eastAsia="ru-RU"/>
        </w:rPr>
        <w:t xml:space="preserve"> що такі зміни не призведуть до збільшення суми, визначеної в </w:t>
      </w:r>
      <w:r w:rsidR="00663194">
        <w:rPr>
          <w:rFonts w:ascii="Times New Roman" w:eastAsia="Times New Roman" w:hAnsi="Times New Roman" w:cs="Times New Roman"/>
          <w:lang w:eastAsia="ru-RU"/>
        </w:rPr>
        <w:t>Д</w:t>
      </w:r>
      <w:r w:rsidRPr="001A3EB0">
        <w:rPr>
          <w:rFonts w:ascii="Times New Roman" w:eastAsia="Times New Roman" w:hAnsi="Times New Roman" w:cs="Times New Roman"/>
          <w:lang w:eastAsia="ru-RU"/>
        </w:rPr>
        <w:t>оговорі про закупівлю;</w:t>
      </w:r>
    </w:p>
    <w:p w14:paraId="50DBC213" w14:textId="79B747F7" w:rsidR="009006A4" w:rsidRPr="001A3EB0" w:rsidRDefault="009006A4"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ru-RU"/>
        </w:rPr>
        <w:t xml:space="preserve">Погодження зміни ціни в </w:t>
      </w:r>
      <w:r w:rsidR="00663194">
        <w:rPr>
          <w:rFonts w:ascii="Times New Roman" w:eastAsia="Times New Roman" w:hAnsi="Times New Roman" w:cs="Times New Roman"/>
          <w:lang w:eastAsia="ru-RU"/>
        </w:rPr>
        <w:t>До</w:t>
      </w:r>
      <w:r w:rsidRPr="001A3EB0">
        <w:rPr>
          <w:rFonts w:ascii="Times New Roman" w:eastAsia="Times New Roman" w:hAnsi="Times New Roman" w:cs="Times New Roman"/>
          <w:lang w:eastAsia="ru-RU"/>
        </w:rPr>
        <w:t>говорі про закупівлю в бік зменшення (без зміни кількості (обсягу) та якості послуг), у тому числі у разі коливання ціни товару на ринку;</w:t>
      </w:r>
    </w:p>
    <w:p w14:paraId="19B12F11" w14:textId="42675543" w:rsidR="009006A4" w:rsidRPr="001A3EB0" w:rsidRDefault="009006A4"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ru-RU"/>
        </w:rPr>
        <w:t xml:space="preserve">Зміни ціни в </w:t>
      </w:r>
      <w:r w:rsidR="00663194">
        <w:rPr>
          <w:rFonts w:ascii="Times New Roman" w:eastAsia="Times New Roman" w:hAnsi="Times New Roman" w:cs="Times New Roman"/>
          <w:lang w:eastAsia="ru-RU"/>
        </w:rPr>
        <w:t>Д</w:t>
      </w:r>
      <w:r w:rsidRPr="001A3EB0">
        <w:rPr>
          <w:rFonts w:ascii="Times New Roman" w:eastAsia="Times New Roman" w:hAnsi="Times New Roman" w:cs="Times New Roman"/>
          <w:lang w:eastAsia="ru-RU"/>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B62C00">
        <w:rPr>
          <w:rFonts w:ascii="Times New Roman" w:eastAsia="Times New Roman" w:hAnsi="Times New Roman" w:cs="Times New Roman"/>
          <w:lang w:eastAsia="ru-RU"/>
        </w:rPr>
        <w:t xml:space="preserve">, </w:t>
      </w:r>
      <w:r w:rsidR="00B62C00" w:rsidRPr="00B62C00">
        <w:rPr>
          <w:rFonts w:ascii="Times New Roman" w:eastAsia="Times New Roman" w:hAnsi="Times New Roman" w:cs="Times New Roman"/>
          <w:lang w:eastAsia="ru-RU"/>
        </w:rPr>
        <w:t>а також у зв’язку із зміною системи оподаткування пропорційно до зміни податкового навантаження внаслідок зміни системи оподаткування</w:t>
      </w:r>
      <w:r w:rsidR="00B62C00">
        <w:rPr>
          <w:rFonts w:ascii="Times New Roman" w:eastAsia="Times New Roman" w:hAnsi="Times New Roman" w:cs="Times New Roman"/>
          <w:lang w:eastAsia="ru-RU"/>
        </w:rPr>
        <w:t>;</w:t>
      </w:r>
    </w:p>
    <w:p w14:paraId="3D6762B0" w14:textId="629194ED" w:rsidR="009006A4" w:rsidRPr="001A3EB0" w:rsidRDefault="009006A4" w:rsidP="00EC5763">
      <w:pPr>
        <w:pStyle w:val="af3"/>
        <w:numPr>
          <w:ilvl w:val="2"/>
          <w:numId w:val="1"/>
        </w:numPr>
        <w:tabs>
          <w:tab w:val="left" w:pos="127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3EB0">
        <w:rPr>
          <w:rFonts w:ascii="Times New Roman" w:eastAsia="Times New Roman" w:hAnsi="Times New Roman" w:cs="Times New Roman"/>
          <w:lang w:eastAsia="ru-RU"/>
        </w:rPr>
        <w:t>Platts</w:t>
      </w:r>
      <w:proofErr w:type="spellEnd"/>
      <w:r w:rsidRPr="001A3EB0">
        <w:rPr>
          <w:rFonts w:ascii="Times New Roman" w:eastAsia="Times New Roman" w:hAnsi="Times New Roman" w:cs="Times New Roman"/>
          <w:lang w:eastAsia="ru-RU"/>
        </w:rPr>
        <w:t xml:space="preserve">, ARGUS регульованих цін (тарифів) і нормативів, що застосовуються в </w:t>
      </w:r>
      <w:r w:rsidR="00663194">
        <w:rPr>
          <w:rFonts w:ascii="Times New Roman" w:eastAsia="Times New Roman" w:hAnsi="Times New Roman" w:cs="Times New Roman"/>
          <w:lang w:eastAsia="ru-RU"/>
        </w:rPr>
        <w:t>Д</w:t>
      </w:r>
      <w:r w:rsidRPr="001A3EB0">
        <w:rPr>
          <w:rFonts w:ascii="Times New Roman" w:eastAsia="Times New Roman" w:hAnsi="Times New Roman" w:cs="Times New Roman"/>
          <w:lang w:eastAsia="ru-RU"/>
        </w:rPr>
        <w:t xml:space="preserve">оговорі про закупівлю, у разі встановлення в </w:t>
      </w:r>
      <w:r w:rsidR="00663194">
        <w:rPr>
          <w:rFonts w:ascii="Times New Roman" w:eastAsia="Times New Roman" w:hAnsi="Times New Roman" w:cs="Times New Roman"/>
          <w:lang w:eastAsia="ru-RU"/>
        </w:rPr>
        <w:t>Д</w:t>
      </w:r>
      <w:r w:rsidRPr="001A3EB0">
        <w:rPr>
          <w:rFonts w:ascii="Times New Roman" w:eastAsia="Times New Roman" w:hAnsi="Times New Roman" w:cs="Times New Roman"/>
          <w:lang w:eastAsia="ru-RU"/>
        </w:rPr>
        <w:t>оговорі про закупівлю порядку зміни ціни;</w:t>
      </w:r>
    </w:p>
    <w:p w14:paraId="1FB391C3" w14:textId="5B1BAD63" w:rsidR="003464C0" w:rsidRPr="001A3EB0" w:rsidRDefault="00185727" w:rsidP="00EC5763">
      <w:pPr>
        <w:pStyle w:val="af3"/>
        <w:numPr>
          <w:ilvl w:val="2"/>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lang w:eastAsia="zh-CN"/>
        </w:rPr>
        <w:t>З</w:t>
      </w:r>
      <w:r w:rsidR="009006A4" w:rsidRPr="001A3EB0">
        <w:rPr>
          <w:rFonts w:ascii="Times New Roman" w:eastAsia="Times New Roman" w:hAnsi="Times New Roman" w:cs="Times New Roman"/>
          <w:lang w:eastAsia="zh-CN"/>
        </w:rPr>
        <w:t xml:space="preserve">міни умов у зв’язку із застосуванням положень частини шостої статті 41 Закону України «Про публічні закупівлі». </w:t>
      </w:r>
    </w:p>
    <w:p w14:paraId="5779D770" w14:textId="7677AAF5" w:rsidR="003464C0" w:rsidRPr="001A3EB0" w:rsidRDefault="009006A4" w:rsidP="00A94E7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 xml:space="preserve">Разом з тим, внесення таких змін до </w:t>
      </w:r>
      <w:r w:rsidR="00663194">
        <w:rPr>
          <w:rFonts w:ascii="Times New Roman" w:eastAsia="Times New Roman" w:hAnsi="Times New Roman" w:cs="Times New Roman"/>
          <w:lang w:eastAsia="zh-CN"/>
        </w:rPr>
        <w:t>Д</w:t>
      </w:r>
      <w:r w:rsidRPr="001A3EB0">
        <w:rPr>
          <w:rFonts w:ascii="Times New Roman" w:eastAsia="Times New Roman" w:hAnsi="Times New Roman" w:cs="Times New Roman"/>
          <w:lang w:eastAsia="zh-CN"/>
        </w:rPr>
        <w:t>оговору про закупівлю повинно бути обґрунтованим та документально підтвердженим.</w:t>
      </w:r>
    </w:p>
    <w:p w14:paraId="6763E98E" w14:textId="6A2DD7DD" w:rsidR="003464C0" w:rsidRPr="001A3EB0" w:rsidRDefault="003464C0" w:rsidP="00EC5763">
      <w:pPr>
        <w:pStyle w:val="af3"/>
        <w:numPr>
          <w:ilvl w:val="1"/>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Жодна із сторін  не має права передавати  свої права  за цим Договором  третім особам без письмової згоди іншої Сторони.</w:t>
      </w:r>
    </w:p>
    <w:p w14:paraId="7BBF1A77" w14:textId="11E3C5B7" w:rsidR="003464C0" w:rsidRPr="001A3EB0" w:rsidRDefault="003464C0" w:rsidP="00EC5763">
      <w:pPr>
        <w:pStyle w:val="af3"/>
        <w:numPr>
          <w:ilvl w:val="1"/>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У випадках не передбачених даним Договором Сторони керуються чинним законодавством України.</w:t>
      </w:r>
    </w:p>
    <w:p w14:paraId="6A24A8DD" w14:textId="5F0AD5EE" w:rsidR="003464C0" w:rsidRPr="001A3EB0" w:rsidRDefault="00A917B7" w:rsidP="00EC5763">
      <w:pPr>
        <w:pStyle w:val="af3"/>
        <w:numPr>
          <w:ilvl w:val="1"/>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 xml:space="preserve">Умови даного Договору можуть бути змінені за взаємною згодою Сторін з дотриманням норм чинного законодавства України. Пропозиція щодо внесення змін до </w:t>
      </w:r>
      <w:r w:rsidR="00663194">
        <w:rPr>
          <w:rFonts w:ascii="Times New Roman" w:eastAsia="Times New Roman" w:hAnsi="Times New Roman" w:cs="Times New Roman"/>
          <w:lang w:eastAsia="zh-CN"/>
        </w:rPr>
        <w:t>Д</w:t>
      </w:r>
      <w:r w:rsidRPr="001A3EB0">
        <w:rPr>
          <w:rFonts w:ascii="Times New Roman" w:eastAsia="Times New Roman" w:hAnsi="Times New Roman" w:cs="Times New Roman"/>
          <w:lang w:eastAsia="zh-CN"/>
        </w:rPr>
        <w:t xml:space="preserve">оговору має містити обґрунтування необхідності внесення таких змін </w:t>
      </w:r>
      <w:r w:rsidR="00663194">
        <w:rPr>
          <w:rFonts w:ascii="Times New Roman" w:eastAsia="Times New Roman" w:hAnsi="Times New Roman" w:cs="Times New Roman"/>
          <w:lang w:eastAsia="zh-CN"/>
        </w:rPr>
        <w:t>до Д</w:t>
      </w:r>
      <w:r w:rsidRPr="001A3EB0">
        <w:rPr>
          <w:rFonts w:ascii="Times New Roman" w:eastAsia="Times New Roman" w:hAnsi="Times New Roman" w:cs="Times New Roman"/>
          <w:lang w:eastAsia="zh-CN"/>
        </w:rPr>
        <w:t xml:space="preserve">оговору і виражати намір особи, яка її зробила, вважати себе зобов’язаною у разі її прийняття. В такому разі, зміна умов </w:t>
      </w:r>
      <w:r w:rsidR="00663194">
        <w:rPr>
          <w:rFonts w:ascii="Times New Roman" w:eastAsia="Times New Roman" w:hAnsi="Times New Roman" w:cs="Times New Roman"/>
          <w:lang w:eastAsia="zh-CN"/>
        </w:rPr>
        <w:t>Д</w:t>
      </w:r>
      <w:r w:rsidRPr="001A3EB0">
        <w:rPr>
          <w:rFonts w:ascii="Times New Roman" w:eastAsia="Times New Roman" w:hAnsi="Times New Roman" w:cs="Times New Roman"/>
          <w:lang w:eastAsia="zh-CN"/>
        </w:rPr>
        <w:t xml:space="preserve">оговору повинна бути оформлена шляхом укладання додаткової угоди з виконанням необхідних обґрунтувань та розрахунків, за умови, що такі зміни не призведуть до збільшення ціни </w:t>
      </w:r>
      <w:r w:rsidR="00663194">
        <w:rPr>
          <w:rFonts w:ascii="Times New Roman" w:eastAsia="Times New Roman" w:hAnsi="Times New Roman" w:cs="Times New Roman"/>
          <w:lang w:eastAsia="zh-CN"/>
        </w:rPr>
        <w:t>Д</w:t>
      </w:r>
      <w:r w:rsidRPr="001A3EB0">
        <w:rPr>
          <w:rFonts w:ascii="Times New Roman" w:eastAsia="Times New Roman" w:hAnsi="Times New Roman" w:cs="Times New Roman"/>
          <w:lang w:eastAsia="zh-CN"/>
        </w:rPr>
        <w:t>оговору.</w:t>
      </w:r>
    </w:p>
    <w:p w14:paraId="28E3CDEB" w14:textId="643F9229" w:rsidR="00A917B7" w:rsidRPr="001A3EB0" w:rsidRDefault="00A917B7" w:rsidP="00EC5763">
      <w:pPr>
        <w:pStyle w:val="af3"/>
        <w:numPr>
          <w:ilvl w:val="1"/>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1EE03A5" w14:textId="3DBE0046" w:rsidR="006428BA" w:rsidRPr="001A3EB0" w:rsidRDefault="000A790A" w:rsidP="00EC5763">
      <w:pPr>
        <w:pStyle w:val="af3"/>
        <w:numPr>
          <w:ilvl w:val="1"/>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hAnsi="Times New Roman" w:cs="Times New Roman"/>
        </w:rPr>
        <w:t>Кожна із Сторін несе повну відповідальність за правильність реквізитів, зазначених у Договорі</w:t>
      </w:r>
      <w:r w:rsidR="00663194">
        <w:rPr>
          <w:rFonts w:ascii="Times New Roman" w:hAnsi="Times New Roman" w:cs="Times New Roman"/>
        </w:rPr>
        <w:t>,</w:t>
      </w:r>
      <w:r w:rsidRPr="001A3EB0">
        <w:rPr>
          <w:rFonts w:ascii="Times New Roman" w:hAnsi="Times New Roman" w:cs="Times New Roman"/>
        </w:rPr>
        <w:t xml:space="preserve"> й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0A0B3363" w14:textId="394D6684" w:rsidR="008E6539" w:rsidRPr="001A3EB0" w:rsidRDefault="008E6539" w:rsidP="00EC5763">
      <w:pPr>
        <w:pStyle w:val="af3"/>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lang w:eastAsia="zh-CN"/>
        </w:rPr>
      </w:pPr>
      <w:r w:rsidRPr="001A3EB0">
        <w:rPr>
          <w:rFonts w:ascii="Times New Roman" w:hAnsi="Times New Roman" w:cs="Times New Roman"/>
        </w:rPr>
        <w:t xml:space="preserve">У випадку недотримання </w:t>
      </w:r>
      <w:r w:rsidRPr="001A3EB0">
        <w:rPr>
          <w:rFonts w:ascii="Times New Roman" w:eastAsia="Times New Roman" w:hAnsi="Times New Roman" w:cs="Times New Roman"/>
          <w:lang w:eastAsia="zh-CN"/>
        </w:rPr>
        <w:t>Виконавцем зазначених термінів, заміна Замовником раніше виданих документів не проводиться.</w:t>
      </w:r>
    </w:p>
    <w:p w14:paraId="6962A8E6" w14:textId="485C02C3" w:rsidR="008E6539" w:rsidRPr="001A3EB0" w:rsidRDefault="008E6539" w:rsidP="00A94E7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1A3EB0">
        <w:rPr>
          <w:rFonts w:ascii="Times New Roman" w:eastAsia="Times New Roman" w:hAnsi="Times New Roman" w:cs="Times New Roman"/>
          <w:lang w:eastAsia="zh-CN"/>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130E94E8" w14:textId="77777777" w:rsidR="006428BA" w:rsidRPr="001A3EB0" w:rsidRDefault="000A790A" w:rsidP="00EC5763">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Бюджетні зобов'язання за цим Договором виникають в межах затверджених бюджетних асигнувань.</w:t>
      </w:r>
    </w:p>
    <w:p w14:paraId="31733218" w14:textId="77777777" w:rsidR="006428BA" w:rsidRPr="001A3EB0" w:rsidRDefault="000A790A" w:rsidP="00EC5763">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 у будь-який зручний спосіб за реквізитами Договору.</w:t>
      </w:r>
    </w:p>
    <w:p w14:paraId="2B5583D5" w14:textId="0DD1EC0B" w:rsidR="006428BA" w:rsidRPr="001A3EB0" w:rsidRDefault="000A790A" w:rsidP="00EC5763">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Відповідь на повідомлення однієї зі Сторін повинна бути надана не пізніше ніж через 3 (три) </w:t>
      </w:r>
      <w:r w:rsidR="00BB766D" w:rsidRPr="001A3EB0">
        <w:rPr>
          <w:rFonts w:ascii="Times New Roman" w:hAnsi="Times New Roman" w:cs="Times New Roman"/>
        </w:rPr>
        <w:t>робоч</w:t>
      </w:r>
      <w:r w:rsidR="00663194">
        <w:rPr>
          <w:rFonts w:ascii="Times New Roman" w:hAnsi="Times New Roman" w:cs="Times New Roman"/>
        </w:rPr>
        <w:t xml:space="preserve">і </w:t>
      </w:r>
      <w:r w:rsidRPr="001A3EB0">
        <w:rPr>
          <w:rFonts w:ascii="Times New Roman" w:hAnsi="Times New Roman" w:cs="Times New Roman"/>
        </w:rPr>
        <w:t>дн</w:t>
      </w:r>
      <w:r w:rsidR="00663194">
        <w:rPr>
          <w:rFonts w:ascii="Times New Roman" w:hAnsi="Times New Roman" w:cs="Times New Roman"/>
        </w:rPr>
        <w:t>і</w:t>
      </w:r>
      <w:r w:rsidRPr="001A3EB0">
        <w:rPr>
          <w:rFonts w:ascii="Times New Roman" w:hAnsi="Times New Roman" w:cs="Times New Roman"/>
        </w:rPr>
        <w:t xml:space="preserve"> з моменту надходження такого повідомлення в письмовій формі.</w:t>
      </w:r>
    </w:p>
    <w:p w14:paraId="0AAF564D" w14:textId="77777777" w:rsidR="006428BA" w:rsidRPr="001A3EB0" w:rsidRDefault="000A790A" w:rsidP="00EC5763">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Кожна зі Сторін гарантує нерозголошення інформації, що складає комерційну таємницю Виконавця та/або інформацію з обмеженим доступом іншої Сторони, про яку стало відомо її спеціалістам під час надання ними Послуг за цим Договором, а також неможливість доступу до цієї інформації інших осіб, спеціалістів та співробітників.</w:t>
      </w:r>
    </w:p>
    <w:p w14:paraId="3AB50719" w14:textId="317C5BFE" w:rsidR="00BF6D90" w:rsidRPr="001A3EB0" w:rsidRDefault="000A790A" w:rsidP="00EC5763">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Не може вважатися розголошенням комерційної таємниці Виконавця та/або інформації з обмеженим доступом іншої Сторони, передача такої інформації правоохоронним або контрольно-</w:t>
      </w:r>
      <w:r w:rsidRPr="001A3EB0">
        <w:rPr>
          <w:rFonts w:ascii="Times New Roman" w:hAnsi="Times New Roman" w:cs="Times New Roman"/>
        </w:rPr>
        <w:lastRenderedPageBreak/>
        <w:t>наглядовим органам, в обсязі, в якому вказані органи мають право отримувати дану інформацію у спосіб, передбачений законодавством України.</w:t>
      </w:r>
    </w:p>
    <w:p w14:paraId="0AE1FF1C" w14:textId="6D6CA3DD" w:rsidR="00BF6D90" w:rsidRPr="001A3EB0" w:rsidRDefault="00BF6D90" w:rsidP="00EC5763">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 xml:space="preserve">Сторони підтверджують, що фактичний обсяг переданих між Сторонами цього Договору  персональних даних </w:t>
      </w:r>
      <w:r w:rsidRPr="001A3EB0">
        <w:rPr>
          <w:rFonts w:ascii="Times New Roman" w:eastAsia="Times New Roman" w:hAnsi="Times New Roman" w:cs="Times New Roman"/>
          <w:lang w:eastAsia="zh-CN"/>
        </w:rPr>
        <w:t>відповідає меті обробки та іншим обмеженням, визначеним згодою на обробку персональних даних, які отримано Стороною Договору від фізичної особи, що є їх власником. Сторона, яка передала персональні дані</w:t>
      </w:r>
      <w:r w:rsidR="00663194">
        <w:rPr>
          <w:rFonts w:ascii="Times New Roman" w:eastAsia="Times New Roman" w:hAnsi="Times New Roman" w:cs="Times New Roman"/>
          <w:lang w:eastAsia="zh-CN"/>
        </w:rPr>
        <w:t>,</w:t>
      </w:r>
      <w:r w:rsidRPr="001A3EB0">
        <w:rPr>
          <w:rFonts w:ascii="Times New Roman" w:eastAsia="Times New Roman" w:hAnsi="Times New Roman" w:cs="Times New Roman"/>
          <w:lang w:eastAsia="zh-CN"/>
        </w:rPr>
        <w:t xml:space="preserve"> зобов’язана по мірі отримання інформації про зміну переданих іншій Стороні  даних інформувати про це іншу Сторону протягом 3-х днів з моменту отримання інформації про зміну персональних даних. Сторона, яка отримала по цьому Договору персональні дані від іншої сторони</w:t>
      </w:r>
      <w:r w:rsidR="00663194">
        <w:rPr>
          <w:rFonts w:ascii="Times New Roman" w:eastAsia="Times New Roman" w:hAnsi="Times New Roman" w:cs="Times New Roman"/>
          <w:lang w:eastAsia="zh-CN"/>
        </w:rPr>
        <w:t>,</w:t>
      </w:r>
      <w:r w:rsidRPr="001A3EB0">
        <w:rPr>
          <w:rFonts w:ascii="Times New Roman" w:eastAsia="Times New Roman" w:hAnsi="Times New Roman" w:cs="Times New Roman"/>
          <w:lang w:eastAsia="zh-CN"/>
        </w:rPr>
        <w:t xml:space="preserve">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r w:rsidRPr="001A3EB0">
        <w:rPr>
          <w:rFonts w:ascii="Times New Roman" w:hAnsi="Times New Roman" w:cs="Times New Roman"/>
        </w:rPr>
        <w:t xml:space="preserve">   </w:t>
      </w:r>
    </w:p>
    <w:p w14:paraId="0EA69F7C" w14:textId="08503CEA" w:rsidR="006428BA" w:rsidRPr="00D17167" w:rsidRDefault="000A790A" w:rsidP="00B96F35">
      <w:pPr>
        <w:pStyle w:val="af3"/>
        <w:numPr>
          <w:ilvl w:val="1"/>
          <w:numId w:val="1"/>
        </w:numPr>
        <w:tabs>
          <w:tab w:val="left" w:pos="1276"/>
        </w:tabs>
        <w:spacing w:after="0" w:line="240" w:lineRule="auto"/>
        <w:ind w:left="0" w:firstLine="567"/>
        <w:jc w:val="both"/>
        <w:rPr>
          <w:rFonts w:ascii="Times New Roman" w:hAnsi="Times New Roman" w:cs="Times New Roman"/>
        </w:rPr>
      </w:pPr>
      <w:r w:rsidRPr="001A3EB0">
        <w:rPr>
          <w:rFonts w:ascii="Times New Roman" w:hAnsi="Times New Roman" w:cs="Times New Roman"/>
        </w:rPr>
        <w:t>Департамент</w:t>
      </w:r>
      <w:r w:rsidR="00663194">
        <w:rPr>
          <w:rFonts w:ascii="Times New Roman" w:hAnsi="Times New Roman" w:cs="Times New Roman"/>
        </w:rPr>
        <w:t xml:space="preserve"> з питань</w:t>
      </w:r>
      <w:r w:rsidRPr="001A3EB0">
        <w:rPr>
          <w:rFonts w:ascii="Times New Roman" w:hAnsi="Times New Roman" w:cs="Times New Roman"/>
        </w:rPr>
        <w:t xml:space="preserve"> </w:t>
      </w:r>
      <w:r w:rsidR="00B96F35" w:rsidRPr="001A3EB0">
        <w:rPr>
          <w:rFonts w:ascii="Times New Roman" w:hAnsi="Times New Roman" w:cs="Times New Roman"/>
        </w:rPr>
        <w:t>економічного розвитку</w:t>
      </w:r>
      <w:r w:rsidRPr="001A3EB0">
        <w:rPr>
          <w:rFonts w:ascii="Times New Roman" w:hAnsi="Times New Roman" w:cs="Times New Roman"/>
        </w:rPr>
        <w:t xml:space="preserve"> </w:t>
      </w:r>
      <w:r w:rsidR="00663194">
        <w:rPr>
          <w:rFonts w:ascii="Times New Roman" w:hAnsi="Times New Roman" w:cs="Times New Roman"/>
        </w:rPr>
        <w:t xml:space="preserve">Кропивницької </w:t>
      </w:r>
      <w:r w:rsidRPr="001A3EB0">
        <w:rPr>
          <w:rFonts w:ascii="Times New Roman" w:hAnsi="Times New Roman" w:cs="Times New Roman"/>
        </w:rPr>
        <w:t xml:space="preserve">міської ради має </w:t>
      </w:r>
      <w:r w:rsidRPr="00D17167">
        <w:rPr>
          <w:rFonts w:ascii="Times New Roman" w:hAnsi="Times New Roman" w:cs="Times New Roman"/>
        </w:rPr>
        <w:t>статус бюджетної, неприбуткової установи, що утримується за рахунок місцевого бюджету. Не платник ПДВ.</w:t>
      </w:r>
    </w:p>
    <w:p w14:paraId="3EF6AA44" w14:textId="7E90A0A3" w:rsidR="006428BA" w:rsidRPr="001A3EB0" w:rsidRDefault="000A790A" w:rsidP="00B96F35">
      <w:pPr>
        <w:pStyle w:val="af3"/>
        <w:numPr>
          <w:ilvl w:val="1"/>
          <w:numId w:val="1"/>
        </w:numPr>
        <w:tabs>
          <w:tab w:val="left" w:pos="1276"/>
        </w:tabs>
        <w:spacing w:after="0" w:line="240" w:lineRule="auto"/>
        <w:ind w:left="0" w:firstLine="567"/>
        <w:jc w:val="both"/>
        <w:rPr>
          <w:rFonts w:ascii="Times New Roman" w:hAnsi="Times New Roman" w:cs="Times New Roman"/>
        </w:rPr>
      </w:pPr>
      <w:r w:rsidRPr="00D17167">
        <w:rPr>
          <w:rFonts w:ascii="Times New Roman" w:hAnsi="Times New Roman" w:cs="Times New Roman"/>
        </w:rPr>
        <w:t>На виконання вимог Закону України «Про відкритість використання публічних коштів</w:t>
      </w:r>
      <w:r w:rsidRPr="001A3EB0">
        <w:rPr>
          <w:rFonts w:ascii="Times New Roman" w:hAnsi="Times New Roman" w:cs="Times New Roman"/>
        </w:rPr>
        <w:t xml:space="preserve">» Сторони погоджуються, що Департамент </w:t>
      </w:r>
      <w:r w:rsidR="00663194">
        <w:rPr>
          <w:rFonts w:ascii="Times New Roman" w:hAnsi="Times New Roman" w:cs="Times New Roman"/>
        </w:rPr>
        <w:t xml:space="preserve">з питань </w:t>
      </w:r>
      <w:r w:rsidR="00B96F35" w:rsidRPr="001A3EB0">
        <w:rPr>
          <w:rFonts w:ascii="Times New Roman" w:hAnsi="Times New Roman" w:cs="Times New Roman"/>
        </w:rPr>
        <w:t xml:space="preserve">економічного розвитку </w:t>
      </w:r>
      <w:r w:rsidR="001E728C">
        <w:rPr>
          <w:rFonts w:ascii="Times New Roman" w:hAnsi="Times New Roman" w:cs="Times New Roman"/>
        </w:rPr>
        <w:t>Кропивницької</w:t>
      </w:r>
      <w:r w:rsidRPr="001A3EB0">
        <w:rPr>
          <w:rFonts w:ascii="Times New Roman" w:hAnsi="Times New Roman" w:cs="Times New Roman"/>
        </w:rPr>
        <w:t xml:space="preserve"> міської ради має право оприлюднювати інформацію про використання публічних коштів, пов’язаних з виконанням цього Договору.</w:t>
      </w:r>
    </w:p>
    <w:p w14:paraId="01E3B963" w14:textId="77777777" w:rsidR="00B96F35" w:rsidRPr="001A3EB0" w:rsidRDefault="00B96F35" w:rsidP="00B96F35">
      <w:pPr>
        <w:pStyle w:val="af3"/>
        <w:tabs>
          <w:tab w:val="left" w:pos="1276"/>
        </w:tabs>
        <w:spacing w:after="0" w:line="240" w:lineRule="auto"/>
        <w:ind w:left="567"/>
        <w:jc w:val="both"/>
        <w:rPr>
          <w:rFonts w:ascii="Times New Roman" w:hAnsi="Times New Roman" w:cs="Times New Roman"/>
        </w:rPr>
      </w:pPr>
    </w:p>
    <w:p w14:paraId="0D22B33D" w14:textId="0897AE95" w:rsidR="00864002" w:rsidRPr="001A3EB0" w:rsidRDefault="00864002"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lang w:eastAsia="zh-CN"/>
        </w:rPr>
      </w:pPr>
      <w:r w:rsidRPr="001A3EB0">
        <w:rPr>
          <w:rFonts w:ascii="Times New Roman" w:eastAsia="Times New Roman" w:hAnsi="Times New Roman" w:cs="Times New Roman"/>
          <w:b/>
          <w:lang w:eastAsia="zh-CN"/>
        </w:rPr>
        <w:t>1</w:t>
      </w:r>
      <w:r w:rsidR="0056199D">
        <w:rPr>
          <w:rFonts w:ascii="Times New Roman" w:eastAsia="Times New Roman" w:hAnsi="Times New Roman" w:cs="Times New Roman"/>
          <w:b/>
          <w:lang w:eastAsia="zh-CN"/>
        </w:rPr>
        <w:t>1</w:t>
      </w:r>
      <w:r w:rsidRPr="001A3EB0">
        <w:rPr>
          <w:rFonts w:ascii="Times New Roman" w:eastAsia="Times New Roman" w:hAnsi="Times New Roman" w:cs="Times New Roman"/>
          <w:b/>
          <w:lang w:eastAsia="zh-CN"/>
        </w:rPr>
        <w:t xml:space="preserve">. </w:t>
      </w:r>
      <w:r w:rsidR="00B96F35" w:rsidRPr="001A3EB0">
        <w:rPr>
          <w:rFonts w:ascii="Times New Roman" w:eastAsia="Times New Roman" w:hAnsi="Times New Roman" w:cs="Times New Roman"/>
          <w:b/>
          <w:lang w:eastAsia="zh-CN"/>
        </w:rPr>
        <w:t xml:space="preserve"> </w:t>
      </w:r>
      <w:r w:rsidRPr="001A3EB0">
        <w:rPr>
          <w:rFonts w:ascii="Times New Roman" w:eastAsia="Times New Roman" w:hAnsi="Times New Roman" w:cs="Times New Roman"/>
          <w:b/>
          <w:lang w:eastAsia="zh-CN"/>
        </w:rPr>
        <w:t>Антикорупційні застереження</w:t>
      </w:r>
    </w:p>
    <w:p w14:paraId="0742DEA4" w14:textId="3635F7D4" w:rsidR="00864002" w:rsidRPr="001A3EB0" w:rsidRDefault="00864002"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bCs/>
          <w:lang w:eastAsia="zh-CN"/>
        </w:rPr>
        <w:t>1</w:t>
      </w:r>
      <w:r w:rsidR="0056199D">
        <w:rPr>
          <w:rFonts w:ascii="Times New Roman" w:eastAsia="Times New Roman" w:hAnsi="Times New Roman" w:cs="Times New Roman"/>
          <w:bCs/>
          <w:lang w:eastAsia="zh-CN"/>
        </w:rPr>
        <w:t>1</w:t>
      </w:r>
      <w:r w:rsidRPr="001A3EB0">
        <w:rPr>
          <w:rFonts w:ascii="Times New Roman" w:eastAsia="Times New Roman" w:hAnsi="Times New Roman" w:cs="Times New Roman"/>
          <w:bCs/>
          <w:lang w:eastAsia="zh-CN"/>
        </w:rPr>
        <w:t>.1.</w:t>
      </w:r>
      <w:r w:rsidRPr="001A3EB0">
        <w:rPr>
          <w:rFonts w:ascii="Times New Roman" w:eastAsia="Times New Roman" w:hAnsi="Times New Roman" w:cs="Times New Roman"/>
          <w:lang w:eastAsia="zh-CN"/>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B63E4E3" w14:textId="46D6A32B" w:rsidR="00864002" w:rsidRPr="001A3EB0" w:rsidRDefault="00864002"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bCs/>
          <w:lang w:eastAsia="zh-CN"/>
        </w:rPr>
        <w:t>1</w:t>
      </w:r>
      <w:r w:rsidR="0056199D">
        <w:rPr>
          <w:rFonts w:ascii="Times New Roman" w:eastAsia="Times New Roman" w:hAnsi="Times New Roman" w:cs="Times New Roman"/>
          <w:bCs/>
          <w:lang w:eastAsia="zh-CN"/>
        </w:rPr>
        <w:t>1</w:t>
      </w:r>
      <w:r w:rsidRPr="001A3EB0">
        <w:rPr>
          <w:rFonts w:ascii="Times New Roman" w:eastAsia="Times New Roman" w:hAnsi="Times New Roman" w:cs="Times New Roman"/>
          <w:bCs/>
          <w:lang w:eastAsia="zh-CN"/>
        </w:rPr>
        <w:t>.2.</w:t>
      </w:r>
      <w:r w:rsidRPr="001A3EB0">
        <w:rPr>
          <w:rFonts w:ascii="Times New Roman" w:eastAsia="Times New Roman" w:hAnsi="Times New Roman" w:cs="Times New Roman"/>
          <w:lang w:eastAsia="zh-CN"/>
        </w:rPr>
        <w:t xml:space="preserve">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хабаря,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14:paraId="3250B1DB" w14:textId="7E20118E" w:rsidR="00864002" w:rsidRPr="001A3EB0" w:rsidRDefault="00864002"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r w:rsidRPr="001A3EB0">
        <w:rPr>
          <w:rFonts w:ascii="Times New Roman" w:eastAsia="Times New Roman" w:hAnsi="Times New Roman" w:cs="Times New Roman"/>
          <w:bCs/>
          <w:lang w:eastAsia="zh-CN"/>
        </w:rPr>
        <w:t>1</w:t>
      </w:r>
      <w:r w:rsidR="0056199D">
        <w:rPr>
          <w:rFonts w:ascii="Times New Roman" w:eastAsia="Times New Roman" w:hAnsi="Times New Roman" w:cs="Times New Roman"/>
          <w:bCs/>
          <w:lang w:eastAsia="zh-CN"/>
        </w:rPr>
        <w:t>1</w:t>
      </w:r>
      <w:r w:rsidRPr="001A3EB0">
        <w:rPr>
          <w:rFonts w:ascii="Times New Roman" w:eastAsia="Times New Roman" w:hAnsi="Times New Roman" w:cs="Times New Roman"/>
          <w:bCs/>
          <w:lang w:eastAsia="zh-CN"/>
        </w:rPr>
        <w:t>.3.</w:t>
      </w:r>
      <w:r w:rsidRPr="001A3EB0">
        <w:rPr>
          <w:rFonts w:ascii="Times New Roman" w:eastAsia="Times New Roman" w:hAnsi="Times New Roman" w:cs="Times New Roman"/>
          <w:lang w:eastAsia="zh-CN"/>
        </w:rPr>
        <w:t xml:space="preserve">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даного розділу, має право вимагати відшкодування реального збитку, що виник внаслідок такого розірвання.</w:t>
      </w:r>
    </w:p>
    <w:p w14:paraId="59BD8098" w14:textId="77777777" w:rsidR="00A94E7B" w:rsidRPr="001A3EB0" w:rsidRDefault="00A94E7B" w:rsidP="00A9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zh-CN"/>
        </w:rPr>
      </w:pPr>
    </w:p>
    <w:p w14:paraId="5C4FACF2" w14:textId="19CF7FC7" w:rsidR="00F25A18" w:rsidRPr="0056199D" w:rsidRDefault="0056199D" w:rsidP="0056199D">
      <w:pPr>
        <w:spacing w:after="0" w:line="240" w:lineRule="auto"/>
        <w:ind w:left="360"/>
        <w:jc w:val="center"/>
        <w:rPr>
          <w:rFonts w:ascii="Times New Roman" w:hAnsi="Times New Roman" w:cs="Times New Roman"/>
          <w:b/>
        </w:rPr>
      </w:pPr>
      <w:r>
        <w:rPr>
          <w:rFonts w:ascii="Times New Roman" w:hAnsi="Times New Roman" w:cs="Times New Roman"/>
          <w:b/>
        </w:rPr>
        <w:t>12.</w:t>
      </w:r>
      <w:r w:rsidR="00B96F35" w:rsidRPr="0056199D">
        <w:rPr>
          <w:rFonts w:ascii="Times New Roman" w:hAnsi="Times New Roman" w:cs="Times New Roman"/>
          <w:b/>
        </w:rPr>
        <w:t xml:space="preserve"> </w:t>
      </w:r>
      <w:r w:rsidR="00F25A18" w:rsidRPr="0056199D">
        <w:rPr>
          <w:rFonts w:ascii="Times New Roman" w:hAnsi="Times New Roman" w:cs="Times New Roman"/>
          <w:b/>
        </w:rPr>
        <w:t>Додатки та внесення змін до Договору</w:t>
      </w:r>
    </w:p>
    <w:p w14:paraId="153E060C" w14:textId="7FF6F480" w:rsidR="00B96F35" w:rsidRPr="001A3EB0" w:rsidRDefault="00B96F35" w:rsidP="00B96F35">
      <w:pPr>
        <w:pStyle w:val="11"/>
        <w:shd w:val="clear" w:color="auto" w:fill="auto"/>
        <w:tabs>
          <w:tab w:val="left" w:pos="709"/>
          <w:tab w:val="left" w:pos="1134"/>
        </w:tabs>
        <w:spacing w:before="0" w:after="0" w:line="240" w:lineRule="auto"/>
        <w:ind w:right="20" w:firstLine="567"/>
        <w:rPr>
          <w:spacing w:val="0"/>
          <w:sz w:val="22"/>
          <w:szCs w:val="22"/>
        </w:rPr>
      </w:pPr>
      <w:r w:rsidRPr="001A3EB0">
        <w:rPr>
          <w:spacing w:val="0"/>
          <w:sz w:val="22"/>
          <w:szCs w:val="22"/>
        </w:rPr>
        <w:t>1</w:t>
      </w:r>
      <w:r w:rsidR="0056199D">
        <w:rPr>
          <w:spacing w:val="0"/>
          <w:sz w:val="22"/>
          <w:szCs w:val="22"/>
        </w:rPr>
        <w:t>2</w:t>
      </w:r>
      <w:r w:rsidRPr="001A3EB0">
        <w:rPr>
          <w:spacing w:val="0"/>
          <w:sz w:val="22"/>
          <w:szCs w:val="22"/>
        </w:rPr>
        <w:t xml:space="preserve">.1. </w:t>
      </w:r>
      <w:r w:rsidR="00F25A18" w:rsidRPr="001A3EB0">
        <w:rPr>
          <w:spacing w:val="0"/>
          <w:sz w:val="22"/>
          <w:szCs w:val="22"/>
        </w:rPr>
        <w:t>Договір складений українською мовою у 2 (двох) оригінальних примірниках, що</w:t>
      </w:r>
      <w:r w:rsidR="00F25A18" w:rsidRPr="001A3EB0">
        <w:rPr>
          <w:rStyle w:val="a4"/>
          <w:b w:val="0"/>
          <w:spacing w:val="0"/>
          <w:sz w:val="22"/>
          <w:szCs w:val="22"/>
        </w:rPr>
        <w:t xml:space="preserve"> мають </w:t>
      </w:r>
      <w:r w:rsidR="00F25A18" w:rsidRPr="001A3EB0">
        <w:rPr>
          <w:spacing w:val="0"/>
          <w:sz w:val="22"/>
          <w:szCs w:val="22"/>
        </w:rPr>
        <w:t>однакову юридичну силу, по одному для кожної зі Сторін.</w:t>
      </w:r>
    </w:p>
    <w:p w14:paraId="69D030A4" w14:textId="14207048" w:rsidR="00F25A18" w:rsidRPr="001A3EB0" w:rsidRDefault="00B96F35" w:rsidP="00B96F35">
      <w:pPr>
        <w:pStyle w:val="11"/>
        <w:shd w:val="clear" w:color="auto" w:fill="auto"/>
        <w:tabs>
          <w:tab w:val="left" w:pos="709"/>
          <w:tab w:val="left" w:pos="1134"/>
        </w:tabs>
        <w:spacing w:before="0" w:after="0" w:line="240" w:lineRule="auto"/>
        <w:ind w:right="20" w:firstLine="567"/>
        <w:rPr>
          <w:spacing w:val="0"/>
          <w:sz w:val="22"/>
          <w:szCs w:val="22"/>
        </w:rPr>
      </w:pPr>
      <w:r w:rsidRPr="001A3EB0">
        <w:rPr>
          <w:spacing w:val="0"/>
          <w:sz w:val="22"/>
          <w:szCs w:val="22"/>
        </w:rPr>
        <w:t>1</w:t>
      </w:r>
      <w:r w:rsidR="0056199D">
        <w:rPr>
          <w:spacing w:val="0"/>
          <w:sz w:val="22"/>
          <w:szCs w:val="22"/>
        </w:rPr>
        <w:t>2</w:t>
      </w:r>
      <w:r w:rsidRPr="001A3EB0">
        <w:rPr>
          <w:spacing w:val="0"/>
          <w:sz w:val="22"/>
          <w:szCs w:val="22"/>
        </w:rPr>
        <w:t xml:space="preserve">.2. </w:t>
      </w:r>
      <w:r w:rsidR="00F25A18" w:rsidRPr="001A3EB0">
        <w:rPr>
          <w:spacing w:val="0"/>
          <w:sz w:val="22"/>
          <w:szCs w:val="22"/>
        </w:rPr>
        <w:t>Всі зміни до цього Договору можуть бути внесені тільки за домовленістю Сторін, яка оформлюється Додатковою угодою до цього Договору.</w:t>
      </w:r>
    </w:p>
    <w:p w14:paraId="72E6F5B1" w14:textId="3F77909E" w:rsidR="00F25A18" w:rsidRPr="001A3EB0" w:rsidRDefault="00F25A18" w:rsidP="00A94E7B">
      <w:pPr>
        <w:pStyle w:val="11"/>
        <w:shd w:val="clear" w:color="auto" w:fill="auto"/>
        <w:tabs>
          <w:tab w:val="left" w:pos="736"/>
        </w:tabs>
        <w:spacing w:before="0" w:after="0" w:line="240" w:lineRule="auto"/>
        <w:ind w:right="20" w:firstLine="567"/>
        <w:rPr>
          <w:spacing w:val="0"/>
          <w:sz w:val="22"/>
          <w:szCs w:val="22"/>
        </w:rPr>
      </w:pPr>
      <w:r w:rsidRPr="001A3EB0">
        <w:rPr>
          <w:spacing w:val="0"/>
          <w:sz w:val="22"/>
          <w:szCs w:val="22"/>
        </w:rPr>
        <w:t>1</w:t>
      </w:r>
      <w:r w:rsidR="0056199D">
        <w:rPr>
          <w:spacing w:val="0"/>
          <w:sz w:val="22"/>
          <w:szCs w:val="22"/>
        </w:rPr>
        <w:t>2</w:t>
      </w:r>
      <w:r w:rsidRPr="001A3EB0">
        <w:rPr>
          <w:spacing w:val="0"/>
          <w:sz w:val="22"/>
          <w:szCs w:val="22"/>
        </w:rPr>
        <w:t>.3</w:t>
      </w:r>
      <w:r w:rsidR="00B96F35" w:rsidRPr="001A3EB0">
        <w:rPr>
          <w:spacing w:val="0"/>
          <w:sz w:val="22"/>
          <w:szCs w:val="22"/>
        </w:rPr>
        <w:t xml:space="preserve">. </w:t>
      </w:r>
      <w:r w:rsidRPr="001A3EB0">
        <w:rPr>
          <w:spacing w:val="0"/>
          <w:sz w:val="22"/>
          <w:szCs w:val="22"/>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25FB0ADF" w14:textId="77777777" w:rsidR="006428BA" w:rsidRPr="001A3EB0" w:rsidRDefault="006428BA" w:rsidP="00A94E7B">
      <w:pPr>
        <w:pStyle w:val="11"/>
        <w:shd w:val="clear" w:color="auto" w:fill="auto"/>
        <w:spacing w:before="0" w:after="0" w:line="240" w:lineRule="auto"/>
        <w:ind w:firstLine="567"/>
        <w:rPr>
          <w:spacing w:val="0"/>
          <w:sz w:val="22"/>
          <w:szCs w:val="22"/>
        </w:rPr>
      </w:pPr>
    </w:p>
    <w:p w14:paraId="2ADCC775" w14:textId="77777777" w:rsidR="006428BA" w:rsidRPr="001A3EB0" w:rsidRDefault="000A790A" w:rsidP="00A94E7B">
      <w:pPr>
        <w:pStyle w:val="11"/>
        <w:shd w:val="clear" w:color="auto" w:fill="auto"/>
        <w:spacing w:before="0" w:after="0" w:line="240" w:lineRule="auto"/>
        <w:ind w:firstLine="567"/>
        <w:rPr>
          <w:spacing w:val="0"/>
          <w:sz w:val="22"/>
          <w:szCs w:val="22"/>
        </w:rPr>
      </w:pPr>
      <w:r w:rsidRPr="001A3EB0">
        <w:rPr>
          <w:spacing w:val="0"/>
          <w:sz w:val="22"/>
          <w:szCs w:val="22"/>
        </w:rPr>
        <w:t>Додатки:</w:t>
      </w:r>
    </w:p>
    <w:p w14:paraId="425783C5" w14:textId="4DAD1C54" w:rsidR="00864002" w:rsidRPr="001A3EB0" w:rsidRDefault="000A790A" w:rsidP="0066659D">
      <w:pPr>
        <w:pStyle w:val="11"/>
        <w:numPr>
          <w:ilvl w:val="0"/>
          <w:numId w:val="3"/>
        </w:numPr>
        <w:shd w:val="clear" w:color="auto" w:fill="auto"/>
        <w:tabs>
          <w:tab w:val="left" w:pos="284"/>
          <w:tab w:val="left" w:pos="851"/>
        </w:tabs>
        <w:spacing w:before="0" w:after="0" w:line="240" w:lineRule="auto"/>
        <w:ind w:left="0" w:right="-2" w:firstLine="567"/>
        <w:rPr>
          <w:spacing w:val="0"/>
          <w:sz w:val="22"/>
          <w:szCs w:val="22"/>
        </w:rPr>
      </w:pPr>
      <w:r w:rsidRPr="001A3EB0">
        <w:rPr>
          <w:spacing w:val="0"/>
          <w:sz w:val="22"/>
          <w:szCs w:val="22"/>
        </w:rPr>
        <w:t xml:space="preserve">Додаток 1 </w:t>
      </w:r>
      <w:r w:rsidR="0066659D" w:rsidRPr="001A3EB0">
        <w:rPr>
          <w:spacing w:val="0"/>
          <w:sz w:val="22"/>
          <w:szCs w:val="22"/>
        </w:rPr>
        <w:t>-</w:t>
      </w:r>
      <w:r w:rsidRPr="001A3EB0">
        <w:rPr>
          <w:spacing w:val="0"/>
          <w:sz w:val="22"/>
          <w:szCs w:val="22"/>
        </w:rPr>
        <w:t xml:space="preserve"> </w:t>
      </w:r>
      <w:r w:rsidR="0066659D" w:rsidRPr="001A3EB0">
        <w:rPr>
          <w:spacing w:val="0"/>
          <w:sz w:val="22"/>
          <w:szCs w:val="22"/>
        </w:rPr>
        <w:t>Розрахунок вартості послуг</w:t>
      </w:r>
      <w:r w:rsidR="00663194">
        <w:rPr>
          <w:spacing w:val="0"/>
          <w:sz w:val="22"/>
          <w:szCs w:val="22"/>
        </w:rPr>
        <w:t xml:space="preserve"> на_____ арк. в ___ прим.</w:t>
      </w:r>
    </w:p>
    <w:p w14:paraId="440C22CE" w14:textId="38F93320" w:rsidR="00864002" w:rsidRPr="001A3EB0" w:rsidRDefault="000A790A" w:rsidP="0066659D">
      <w:pPr>
        <w:pStyle w:val="11"/>
        <w:numPr>
          <w:ilvl w:val="0"/>
          <w:numId w:val="3"/>
        </w:numPr>
        <w:shd w:val="clear" w:color="auto" w:fill="auto"/>
        <w:tabs>
          <w:tab w:val="left" w:pos="284"/>
          <w:tab w:val="left" w:pos="851"/>
        </w:tabs>
        <w:spacing w:before="0" w:after="0" w:line="240" w:lineRule="auto"/>
        <w:ind w:left="0" w:right="-2" w:firstLine="567"/>
        <w:rPr>
          <w:spacing w:val="0"/>
          <w:sz w:val="22"/>
          <w:szCs w:val="22"/>
        </w:rPr>
      </w:pPr>
      <w:r w:rsidRPr="001A3EB0">
        <w:rPr>
          <w:spacing w:val="0"/>
          <w:sz w:val="22"/>
          <w:szCs w:val="22"/>
        </w:rPr>
        <w:t>Додаток 2 - Календарний план</w:t>
      </w:r>
      <w:r w:rsidR="00663194">
        <w:rPr>
          <w:spacing w:val="0"/>
          <w:sz w:val="22"/>
          <w:szCs w:val="22"/>
        </w:rPr>
        <w:t xml:space="preserve"> на _____ арк. в ___прим.</w:t>
      </w:r>
    </w:p>
    <w:p w14:paraId="60F51012" w14:textId="441FC462" w:rsidR="00864002" w:rsidRPr="001A3EB0" w:rsidRDefault="000A790A" w:rsidP="0066659D">
      <w:pPr>
        <w:pStyle w:val="11"/>
        <w:numPr>
          <w:ilvl w:val="0"/>
          <w:numId w:val="3"/>
        </w:numPr>
        <w:shd w:val="clear" w:color="auto" w:fill="auto"/>
        <w:tabs>
          <w:tab w:val="left" w:pos="284"/>
          <w:tab w:val="left" w:pos="851"/>
        </w:tabs>
        <w:spacing w:before="0" w:after="0" w:line="240" w:lineRule="auto"/>
        <w:ind w:left="0" w:right="-2" w:firstLine="567"/>
        <w:rPr>
          <w:spacing w:val="0"/>
          <w:sz w:val="22"/>
          <w:szCs w:val="22"/>
        </w:rPr>
      </w:pPr>
      <w:r w:rsidRPr="001A3EB0">
        <w:rPr>
          <w:spacing w:val="0"/>
          <w:sz w:val="22"/>
          <w:szCs w:val="22"/>
        </w:rPr>
        <w:t xml:space="preserve">Додаток 3 - </w:t>
      </w:r>
      <w:r w:rsidRPr="001A3EB0">
        <w:rPr>
          <w:sz w:val="22"/>
          <w:szCs w:val="22"/>
        </w:rPr>
        <w:t>Технічні вимоги</w:t>
      </w:r>
      <w:r w:rsidR="00663194">
        <w:rPr>
          <w:sz w:val="22"/>
          <w:szCs w:val="22"/>
        </w:rPr>
        <w:t xml:space="preserve"> на_____ арк. в ____прим.</w:t>
      </w:r>
    </w:p>
    <w:p w14:paraId="64BF16CE" w14:textId="77777777" w:rsidR="006428BA" w:rsidRDefault="006428BA" w:rsidP="00A94E7B">
      <w:pPr>
        <w:pStyle w:val="11"/>
        <w:shd w:val="clear" w:color="auto" w:fill="auto"/>
        <w:tabs>
          <w:tab w:val="left" w:pos="284"/>
          <w:tab w:val="left" w:pos="9498"/>
          <w:tab w:val="left" w:pos="9637"/>
        </w:tabs>
        <w:spacing w:before="0" w:after="0" w:line="240" w:lineRule="auto"/>
        <w:ind w:right="-2" w:firstLine="567"/>
        <w:rPr>
          <w:spacing w:val="0"/>
          <w:sz w:val="22"/>
          <w:szCs w:val="22"/>
        </w:rPr>
      </w:pPr>
    </w:p>
    <w:p w14:paraId="1B6447D8" w14:textId="77777777" w:rsidR="00B92F11" w:rsidRDefault="00B92F11" w:rsidP="00A94E7B">
      <w:pPr>
        <w:pStyle w:val="11"/>
        <w:shd w:val="clear" w:color="auto" w:fill="auto"/>
        <w:tabs>
          <w:tab w:val="left" w:pos="284"/>
          <w:tab w:val="left" w:pos="9498"/>
          <w:tab w:val="left" w:pos="9637"/>
        </w:tabs>
        <w:spacing w:before="0" w:after="0" w:line="240" w:lineRule="auto"/>
        <w:ind w:right="-2" w:firstLine="567"/>
        <w:rPr>
          <w:spacing w:val="0"/>
          <w:sz w:val="22"/>
          <w:szCs w:val="22"/>
        </w:rPr>
      </w:pPr>
    </w:p>
    <w:p w14:paraId="301FEBDC" w14:textId="77777777" w:rsidR="00B92F11" w:rsidRPr="001A3EB0" w:rsidRDefault="00B92F11" w:rsidP="00A94E7B">
      <w:pPr>
        <w:pStyle w:val="11"/>
        <w:shd w:val="clear" w:color="auto" w:fill="auto"/>
        <w:tabs>
          <w:tab w:val="left" w:pos="284"/>
          <w:tab w:val="left" w:pos="9498"/>
          <w:tab w:val="left" w:pos="9637"/>
        </w:tabs>
        <w:spacing w:before="0" w:after="0" w:line="240" w:lineRule="auto"/>
        <w:ind w:right="-2" w:firstLine="567"/>
        <w:rPr>
          <w:spacing w:val="0"/>
          <w:sz w:val="22"/>
          <w:szCs w:val="22"/>
        </w:rPr>
      </w:pPr>
    </w:p>
    <w:p w14:paraId="11DAD33A" w14:textId="77777777" w:rsidR="006428BA" w:rsidRPr="001A3EB0" w:rsidRDefault="006428BA" w:rsidP="00A94E7B">
      <w:pPr>
        <w:pStyle w:val="11"/>
        <w:shd w:val="clear" w:color="auto" w:fill="auto"/>
        <w:tabs>
          <w:tab w:val="left" w:pos="284"/>
          <w:tab w:val="left" w:pos="9498"/>
          <w:tab w:val="left" w:pos="9637"/>
        </w:tabs>
        <w:spacing w:before="0" w:after="0" w:line="240" w:lineRule="auto"/>
        <w:ind w:right="-2" w:firstLine="567"/>
        <w:rPr>
          <w:spacing w:val="0"/>
          <w:sz w:val="22"/>
          <w:szCs w:val="22"/>
        </w:rPr>
      </w:pPr>
    </w:p>
    <w:p w14:paraId="12E60B40" w14:textId="300BD2D5" w:rsidR="006428BA" w:rsidRPr="001A3EB0" w:rsidRDefault="000A790A" w:rsidP="0066659D">
      <w:pPr>
        <w:pStyle w:val="af3"/>
        <w:numPr>
          <w:ilvl w:val="0"/>
          <w:numId w:val="23"/>
        </w:numPr>
        <w:spacing w:after="0" w:line="240" w:lineRule="auto"/>
        <w:ind w:left="0" w:firstLine="1134"/>
        <w:jc w:val="center"/>
        <w:rPr>
          <w:rFonts w:ascii="Times New Roman" w:hAnsi="Times New Roman" w:cs="Times New Roman"/>
          <w:b/>
        </w:rPr>
      </w:pPr>
      <w:r w:rsidRPr="001A3EB0">
        <w:rPr>
          <w:rFonts w:ascii="Times New Roman" w:hAnsi="Times New Roman" w:cs="Times New Roman"/>
          <w:b/>
        </w:rPr>
        <w:lastRenderedPageBreak/>
        <w:t>Реквізити й підписи сторін</w:t>
      </w:r>
    </w:p>
    <w:p w14:paraId="1E4A4C0D" w14:textId="77777777" w:rsidR="006428BA" w:rsidRPr="001A3EB0" w:rsidRDefault="006428BA" w:rsidP="00A94E7B">
      <w:pPr>
        <w:pStyle w:val="af3"/>
        <w:spacing w:after="0" w:line="240" w:lineRule="auto"/>
        <w:ind w:left="0" w:firstLine="567"/>
        <w:rPr>
          <w:rFonts w:ascii="Times New Roman" w:hAnsi="Times New Roman" w:cs="Times New Roman"/>
          <w:b/>
        </w:rPr>
      </w:pPr>
    </w:p>
    <w:tbl>
      <w:tblPr>
        <w:tblW w:w="10096" w:type="dxa"/>
        <w:tblInd w:w="3" w:type="dxa"/>
        <w:tblLayout w:type="fixed"/>
        <w:tblLook w:val="04A0" w:firstRow="1" w:lastRow="0" w:firstColumn="1" w:lastColumn="0" w:noHBand="0" w:noVBand="1"/>
      </w:tblPr>
      <w:tblGrid>
        <w:gridCol w:w="5138"/>
        <w:gridCol w:w="4958"/>
      </w:tblGrid>
      <w:tr w:rsidR="00F25A18" w:rsidRPr="001A3EB0" w14:paraId="105E6A11" w14:textId="77777777">
        <w:trPr>
          <w:trHeight w:val="506"/>
        </w:trPr>
        <w:tc>
          <w:tcPr>
            <w:tcW w:w="5137" w:type="dxa"/>
            <w:shd w:val="clear" w:color="auto" w:fill="auto"/>
          </w:tcPr>
          <w:p w14:paraId="2354523C" w14:textId="77777777" w:rsidR="006428BA" w:rsidRPr="001A3EB0" w:rsidRDefault="000A790A" w:rsidP="00A94E7B">
            <w:pPr>
              <w:pStyle w:val="Style6"/>
              <w:ind w:firstLine="567"/>
              <w:jc w:val="both"/>
              <w:rPr>
                <w:b/>
                <w:sz w:val="22"/>
                <w:szCs w:val="22"/>
                <w:lang w:val="uk-UA"/>
              </w:rPr>
            </w:pPr>
            <w:r w:rsidRPr="001A3EB0">
              <w:rPr>
                <w:b/>
                <w:sz w:val="22"/>
                <w:szCs w:val="22"/>
                <w:lang w:val="uk-UA"/>
              </w:rPr>
              <w:t>Замовник:</w:t>
            </w:r>
          </w:p>
          <w:p w14:paraId="74E39485" w14:textId="77777777" w:rsidR="006428BA" w:rsidRPr="001A3EB0" w:rsidRDefault="006428BA" w:rsidP="00A94E7B">
            <w:pPr>
              <w:pStyle w:val="Style6"/>
              <w:ind w:firstLine="567"/>
              <w:jc w:val="both"/>
              <w:rPr>
                <w:b/>
                <w:sz w:val="22"/>
                <w:szCs w:val="22"/>
                <w:lang w:val="uk-UA"/>
              </w:rPr>
            </w:pPr>
          </w:p>
        </w:tc>
        <w:tc>
          <w:tcPr>
            <w:tcW w:w="4958" w:type="dxa"/>
            <w:shd w:val="clear" w:color="auto" w:fill="auto"/>
          </w:tcPr>
          <w:p w14:paraId="59C5B284" w14:textId="77777777" w:rsidR="006428BA" w:rsidRPr="001A3EB0" w:rsidRDefault="000A790A" w:rsidP="00A94E7B">
            <w:pPr>
              <w:pStyle w:val="Style6"/>
              <w:ind w:firstLine="567"/>
              <w:jc w:val="both"/>
              <w:rPr>
                <w:b/>
                <w:sz w:val="22"/>
                <w:szCs w:val="22"/>
                <w:lang w:val="uk-UA"/>
              </w:rPr>
            </w:pPr>
            <w:r w:rsidRPr="001A3EB0">
              <w:rPr>
                <w:b/>
                <w:sz w:val="22"/>
                <w:szCs w:val="22"/>
                <w:lang w:val="uk-UA"/>
              </w:rPr>
              <w:t>Виконавець:</w:t>
            </w:r>
          </w:p>
        </w:tc>
      </w:tr>
      <w:tr w:rsidR="00F25A18" w:rsidRPr="001A3EB0" w14:paraId="75F369AA" w14:textId="77777777">
        <w:trPr>
          <w:trHeight w:val="3746"/>
        </w:trPr>
        <w:tc>
          <w:tcPr>
            <w:tcW w:w="5137" w:type="dxa"/>
            <w:shd w:val="clear" w:color="auto" w:fill="auto"/>
          </w:tcPr>
          <w:p w14:paraId="7CFECC0D" w14:textId="3EEA3DA4" w:rsidR="001E728C" w:rsidRPr="007A7DB3" w:rsidRDefault="00DA1FA1" w:rsidP="00DA1FA1">
            <w:pPr>
              <w:pStyle w:val="Style6"/>
              <w:jc w:val="both"/>
              <w:rPr>
                <w:rStyle w:val="FontStyle47"/>
                <w:sz w:val="22"/>
                <w:szCs w:val="22"/>
                <w:lang w:val="uk-UA" w:eastAsia="uk-UA"/>
              </w:rPr>
            </w:pPr>
            <w:bookmarkStart w:id="4" w:name="_Hlk157606766"/>
            <w:r w:rsidRPr="007A7DB3">
              <w:rPr>
                <w:rStyle w:val="FontStyle47"/>
                <w:sz w:val="22"/>
                <w:szCs w:val="22"/>
                <w:lang w:val="uk-UA" w:eastAsia="uk-UA"/>
              </w:rPr>
              <w:t xml:space="preserve"> </w:t>
            </w:r>
            <w:r w:rsidR="000A790A" w:rsidRPr="007A7DB3">
              <w:rPr>
                <w:rStyle w:val="FontStyle47"/>
                <w:sz w:val="22"/>
                <w:szCs w:val="22"/>
                <w:lang w:val="uk-UA" w:eastAsia="uk-UA"/>
              </w:rPr>
              <w:t xml:space="preserve">Департамент </w:t>
            </w:r>
            <w:r w:rsidR="00454BC3" w:rsidRPr="007A7DB3">
              <w:rPr>
                <w:rStyle w:val="FontStyle47"/>
                <w:sz w:val="22"/>
                <w:szCs w:val="22"/>
                <w:lang w:val="uk-UA" w:eastAsia="uk-UA"/>
              </w:rPr>
              <w:t xml:space="preserve">з питань </w:t>
            </w:r>
            <w:r w:rsidR="0066659D" w:rsidRPr="007A7DB3">
              <w:rPr>
                <w:rStyle w:val="FontStyle47"/>
                <w:sz w:val="22"/>
                <w:szCs w:val="22"/>
                <w:lang w:val="uk-UA" w:eastAsia="uk-UA"/>
              </w:rPr>
              <w:t>економічного</w:t>
            </w:r>
          </w:p>
          <w:p w14:paraId="1117C82C" w14:textId="64110BCE" w:rsidR="006428BA" w:rsidRPr="007A7DB3" w:rsidRDefault="0066659D" w:rsidP="00DA1FA1">
            <w:pPr>
              <w:pStyle w:val="Style6"/>
              <w:jc w:val="both"/>
              <w:rPr>
                <w:rStyle w:val="FontStyle47"/>
                <w:sz w:val="22"/>
                <w:szCs w:val="22"/>
                <w:lang w:val="uk-UA" w:eastAsia="uk-UA"/>
              </w:rPr>
            </w:pPr>
            <w:r w:rsidRPr="007A7DB3">
              <w:rPr>
                <w:rStyle w:val="FontStyle47"/>
                <w:sz w:val="22"/>
                <w:szCs w:val="22"/>
                <w:lang w:val="uk-UA" w:eastAsia="uk-UA"/>
              </w:rPr>
              <w:t xml:space="preserve"> розвитку</w:t>
            </w:r>
            <w:r w:rsidR="000A790A" w:rsidRPr="007A7DB3">
              <w:rPr>
                <w:rStyle w:val="FontStyle47"/>
                <w:sz w:val="22"/>
                <w:szCs w:val="22"/>
                <w:lang w:val="uk-UA" w:eastAsia="uk-UA"/>
              </w:rPr>
              <w:t xml:space="preserve"> </w:t>
            </w:r>
            <w:r w:rsidR="001E728C" w:rsidRPr="007A7DB3">
              <w:rPr>
                <w:rStyle w:val="FontStyle47"/>
                <w:sz w:val="22"/>
                <w:szCs w:val="22"/>
                <w:lang w:val="uk-UA" w:eastAsia="uk-UA"/>
              </w:rPr>
              <w:t>Кропивницької</w:t>
            </w:r>
            <w:r w:rsidR="000A790A" w:rsidRPr="007A7DB3">
              <w:rPr>
                <w:rStyle w:val="FontStyle47"/>
                <w:sz w:val="22"/>
                <w:szCs w:val="22"/>
                <w:lang w:val="uk-UA" w:eastAsia="uk-UA"/>
              </w:rPr>
              <w:t xml:space="preserve"> міської ради </w:t>
            </w:r>
          </w:p>
          <w:p w14:paraId="6C248D66" w14:textId="27A1AB14" w:rsidR="00454BC3" w:rsidRPr="007A7DB3" w:rsidRDefault="001E728C" w:rsidP="00DA1FA1">
            <w:pPr>
              <w:pStyle w:val="Style6"/>
              <w:jc w:val="both"/>
              <w:rPr>
                <w:rStyle w:val="FontStyle47"/>
                <w:b w:val="0"/>
                <w:sz w:val="22"/>
                <w:szCs w:val="22"/>
                <w:lang w:val="uk-UA" w:eastAsia="uk-UA"/>
              </w:rPr>
            </w:pPr>
            <w:r w:rsidRPr="007A7DB3">
              <w:rPr>
                <w:rStyle w:val="FontStyle47"/>
                <w:b w:val="0"/>
                <w:sz w:val="22"/>
                <w:szCs w:val="22"/>
                <w:lang w:val="uk-UA" w:eastAsia="uk-UA"/>
              </w:rPr>
              <w:t xml:space="preserve"> </w:t>
            </w:r>
            <w:r w:rsidR="000A790A" w:rsidRPr="007A7DB3">
              <w:rPr>
                <w:rStyle w:val="FontStyle47"/>
                <w:b w:val="0"/>
                <w:sz w:val="22"/>
                <w:szCs w:val="22"/>
                <w:lang w:val="uk-UA" w:eastAsia="uk-UA"/>
              </w:rPr>
              <w:t>Адреса:</w:t>
            </w:r>
            <w:r w:rsidRPr="007A7DB3">
              <w:rPr>
                <w:rStyle w:val="FontStyle47"/>
                <w:b w:val="0"/>
                <w:sz w:val="22"/>
                <w:szCs w:val="22"/>
                <w:lang w:val="uk-UA" w:eastAsia="uk-UA"/>
              </w:rPr>
              <w:t>25022,</w:t>
            </w:r>
            <w:r w:rsidR="00454BC3" w:rsidRPr="007A7DB3">
              <w:rPr>
                <w:rStyle w:val="FontStyle47"/>
                <w:b w:val="0"/>
                <w:sz w:val="22"/>
                <w:szCs w:val="22"/>
                <w:lang w:val="uk-UA" w:eastAsia="uk-UA"/>
              </w:rPr>
              <w:t xml:space="preserve"> </w:t>
            </w:r>
            <w:r w:rsidRPr="007A7DB3">
              <w:rPr>
                <w:rStyle w:val="FontStyle47"/>
                <w:b w:val="0"/>
                <w:sz w:val="22"/>
                <w:szCs w:val="22"/>
                <w:lang w:val="uk-UA" w:eastAsia="uk-UA"/>
              </w:rPr>
              <w:t>м.</w:t>
            </w:r>
            <w:r w:rsidR="0047171B" w:rsidRPr="007A7DB3">
              <w:rPr>
                <w:rStyle w:val="FontStyle47"/>
                <w:b w:val="0"/>
                <w:sz w:val="22"/>
                <w:szCs w:val="22"/>
                <w:lang w:val="uk-UA" w:eastAsia="uk-UA"/>
              </w:rPr>
              <w:t xml:space="preserve"> </w:t>
            </w:r>
            <w:r w:rsidRPr="007A7DB3">
              <w:rPr>
                <w:rStyle w:val="FontStyle47"/>
                <w:b w:val="0"/>
                <w:sz w:val="22"/>
                <w:szCs w:val="22"/>
                <w:lang w:val="uk-UA" w:eastAsia="uk-UA"/>
              </w:rPr>
              <w:t>Кропивницький,</w:t>
            </w:r>
          </w:p>
          <w:p w14:paraId="03FAE07D" w14:textId="68DAEFF9" w:rsidR="006428BA" w:rsidRPr="007A7DB3" w:rsidRDefault="001E728C" w:rsidP="00DA1FA1">
            <w:pPr>
              <w:pStyle w:val="Style6"/>
              <w:jc w:val="both"/>
              <w:rPr>
                <w:rStyle w:val="FontStyle47"/>
                <w:b w:val="0"/>
                <w:sz w:val="22"/>
                <w:szCs w:val="22"/>
                <w:lang w:val="uk-UA" w:eastAsia="uk-UA"/>
              </w:rPr>
            </w:pPr>
            <w:r w:rsidRPr="007A7DB3">
              <w:rPr>
                <w:rStyle w:val="FontStyle47"/>
                <w:b w:val="0"/>
                <w:sz w:val="22"/>
                <w:szCs w:val="22"/>
                <w:lang w:val="uk-UA" w:eastAsia="uk-UA"/>
              </w:rPr>
              <w:t xml:space="preserve">вул. </w:t>
            </w:r>
            <w:r w:rsidR="00D01C77" w:rsidRPr="007A7DB3">
              <w:rPr>
                <w:rStyle w:val="FontStyle47"/>
                <w:b w:val="0"/>
                <w:sz w:val="22"/>
                <w:szCs w:val="22"/>
                <w:lang w:val="uk-UA" w:eastAsia="uk-UA"/>
              </w:rPr>
              <w:t xml:space="preserve">Велика </w:t>
            </w:r>
            <w:r w:rsidRPr="007A7DB3">
              <w:rPr>
                <w:rStyle w:val="FontStyle47"/>
                <w:b w:val="0"/>
                <w:sz w:val="22"/>
                <w:szCs w:val="22"/>
                <w:lang w:val="uk-UA" w:eastAsia="uk-UA"/>
              </w:rPr>
              <w:t>Перспективна</w:t>
            </w:r>
            <w:r w:rsidR="00D01C77" w:rsidRPr="007A7DB3">
              <w:rPr>
                <w:rStyle w:val="FontStyle47"/>
                <w:b w:val="0"/>
                <w:sz w:val="22"/>
                <w:szCs w:val="22"/>
                <w:lang w:val="uk-UA" w:eastAsia="uk-UA"/>
              </w:rPr>
              <w:t>,</w:t>
            </w:r>
            <w:r w:rsidRPr="007A7DB3">
              <w:rPr>
                <w:rStyle w:val="FontStyle47"/>
                <w:b w:val="0"/>
                <w:sz w:val="22"/>
                <w:szCs w:val="22"/>
                <w:lang w:val="uk-UA" w:eastAsia="uk-UA"/>
              </w:rPr>
              <w:t xml:space="preserve"> 41</w:t>
            </w:r>
          </w:p>
          <w:p w14:paraId="14ACCA25" w14:textId="6ED7B338" w:rsidR="006428BA" w:rsidRPr="007A7DB3" w:rsidRDefault="001E728C" w:rsidP="00DA1FA1">
            <w:pPr>
              <w:pStyle w:val="Style6"/>
              <w:jc w:val="both"/>
              <w:rPr>
                <w:rStyle w:val="FontStyle47"/>
                <w:b w:val="0"/>
                <w:sz w:val="22"/>
                <w:szCs w:val="22"/>
                <w:lang w:val="uk-UA" w:eastAsia="uk-UA"/>
              </w:rPr>
            </w:pPr>
            <w:r w:rsidRPr="007A7DB3">
              <w:rPr>
                <w:rStyle w:val="FontStyle47"/>
                <w:b w:val="0"/>
                <w:sz w:val="22"/>
                <w:szCs w:val="22"/>
                <w:lang w:val="uk-UA" w:eastAsia="uk-UA"/>
              </w:rPr>
              <w:t>к</w:t>
            </w:r>
            <w:r w:rsidR="000A790A" w:rsidRPr="007A7DB3">
              <w:rPr>
                <w:rStyle w:val="FontStyle47"/>
                <w:b w:val="0"/>
                <w:sz w:val="22"/>
                <w:szCs w:val="22"/>
                <w:lang w:val="uk-UA" w:eastAsia="uk-UA"/>
              </w:rPr>
              <w:t>од ЄДРПОУ:</w:t>
            </w:r>
            <w:r w:rsidRPr="007A7DB3">
              <w:rPr>
                <w:rStyle w:val="FontStyle47"/>
                <w:b w:val="0"/>
                <w:sz w:val="22"/>
                <w:szCs w:val="22"/>
                <w:lang w:val="uk-UA" w:eastAsia="uk-UA"/>
              </w:rPr>
              <w:t>41844390</w:t>
            </w:r>
          </w:p>
          <w:p w14:paraId="284CEEFE" w14:textId="640357B0" w:rsidR="006428BA" w:rsidRPr="007A7DB3" w:rsidRDefault="000A790A" w:rsidP="00DA1FA1">
            <w:pPr>
              <w:pStyle w:val="Style6"/>
              <w:jc w:val="both"/>
              <w:rPr>
                <w:rStyle w:val="FontStyle47"/>
                <w:b w:val="0"/>
                <w:sz w:val="22"/>
                <w:szCs w:val="22"/>
                <w:lang w:val="uk-UA" w:eastAsia="uk-UA"/>
              </w:rPr>
            </w:pPr>
            <w:r w:rsidRPr="007A7DB3">
              <w:rPr>
                <w:rStyle w:val="FontStyle47"/>
                <w:b w:val="0"/>
                <w:sz w:val="22"/>
                <w:szCs w:val="22"/>
                <w:lang w:val="uk-UA" w:eastAsia="uk-UA"/>
              </w:rPr>
              <w:t xml:space="preserve"> рахунок IBAN:</w:t>
            </w:r>
          </w:p>
          <w:p w14:paraId="2A795D6B" w14:textId="14D0BF5E" w:rsidR="006428BA" w:rsidRPr="007A7DB3" w:rsidRDefault="000A790A" w:rsidP="00DA1FA1">
            <w:pPr>
              <w:pStyle w:val="Style6"/>
              <w:jc w:val="both"/>
              <w:rPr>
                <w:rStyle w:val="FontStyle47"/>
                <w:b w:val="0"/>
                <w:sz w:val="22"/>
                <w:szCs w:val="22"/>
                <w:lang w:val="uk-UA" w:eastAsia="uk-UA"/>
              </w:rPr>
            </w:pPr>
            <w:r w:rsidRPr="007A7DB3">
              <w:rPr>
                <w:rStyle w:val="FontStyle47"/>
                <w:b w:val="0"/>
                <w:sz w:val="22"/>
                <w:szCs w:val="22"/>
                <w:lang w:val="uk-UA" w:eastAsia="uk-UA"/>
              </w:rPr>
              <w:t>UA</w:t>
            </w:r>
            <w:r w:rsidR="00051ED8" w:rsidRPr="007A7DB3">
              <w:rPr>
                <w:rStyle w:val="FontStyle47"/>
                <w:b w:val="0"/>
                <w:sz w:val="22"/>
                <w:szCs w:val="22"/>
                <w:lang w:val="uk-UA" w:eastAsia="uk-UA"/>
              </w:rPr>
              <w:t>__________________________________</w:t>
            </w:r>
          </w:p>
          <w:p w14:paraId="0D018EDE" w14:textId="3C97CB66" w:rsidR="006428BA" w:rsidRPr="007A7DB3" w:rsidRDefault="000A790A" w:rsidP="00DA1FA1">
            <w:pPr>
              <w:pStyle w:val="Style6"/>
              <w:jc w:val="both"/>
              <w:rPr>
                <w:rStyle w:val="FontStyle47"/>
                <w:b w:val="0"/>
                <w:sz w:val="22"/>
                <w:szCs w:val="22"/>
                <w:lang w:val="uk-UA" w:eastAsia="uk-UA"/>
              </w:rPr>
            </w:pPr>
            <w:proofErr w:type="spellStart"/>
            <w:r w:rsidRPr="007A7DB3">
              <w:rPr>
                <w:rStyle w:val="FontStyle47"/>
                <w:b w:val="0"/>
                <w:sz w:val="22"/>
                <w:szCs w:val="22"/>
                <w:lang w:val="uk-UA" w:eastAsia="uk-UA"/>
              </w:rPr>
              <w:t>Держказначейська</w:t>
            </w:r>
            <w:proofErr w:type="spellEnd"/>
            <w:r w:rsidRPr="007A7DB3">
              <w:rPr>
                <w:rStyle w:val="FontStyle47"/>
                <w:b w:val="0"/>
                <w:sz w:val="22"/>
                <w:szCs w:val="22"/>
                <w:lang w:val="uk-UA" w:eastAsia="uk-UA"/>
              </w:rPr>
              <w:t xml:space="preserve"> служба України м. Київ</w:t>
            </w:r>
          </w:p>
          <w:p w14:paraId="30F0F988" w14:textId="77777777" w:rsidR="0047171B" w:rsidRPr="007A7DB3" w:rsidRDefault="0047171B" w:rsidP="00DA1FA1">
            <w:pPr>
              <w:pStyle w:val="Style6"/>
              <w:jc w:val="both"/>
              <w:rPr>
                <w:rStyle w:val="FontStyle47"/>
                <w:b w:val="0"/>
                <w:sz w:val="22"/>
                <w:szCs w:val="22"/>
                <w:lang w:val="uk-UA" w:eastAsia="uk-UA"/>
              </w:rPr>
            </w:pPr>
          </w:p>
          <w:p w14:paraId="1ACE7CDF" w14:textId="349DB84F" w:rsidR="006428BA" w:rsidRPr="007A7DB3" w:rsidRDefault="000A790A" w:rsidP="00DA1FA1">
            <w:pPr>
              <w:pStyle w:val="Style6"/>
              <w:jc w:val="both"/>
              <w:rPr>
                <w:sz w:val="22"/>
                <w:szCs w:val="22"/>
                <w:lang w:val="uk-UA"/>
              </w:rPr>
            </w:pPr>
            <w:r w:rsidRPr="007A7DB3">
              <w:rPr>
                <w:sz w:val="22"/>
                <w:szCs w:val="22"/>
                <w:lang w:val="uk-UA"/>
              </w:rPr>
              <w:t>Відповідальна особа:</w:t>
            </w:r>
          </w:p>
          <w:p w14:paraId="7E992816" w14:textId="28FE05F7" w:rsidR="006428BA" w:rsidRPr="007A7DB3" w:rsidRDefault="001E728C" w:rsidP="00DA1FA1">
            <w:pPr>
              <w:pStyle w:val="Style6"/>
              <w:jc w:val="both"/>
              <w:rPr>
                <w:sz w:val="22"/>
                <w:szCs w:val="22"/>
                <w:lang w:val="uk-UA"/>
              </w:rPr>
            </w:pPr>
            <w:r w:rsidRPr="007A7DB3">
              <w:rPr>
                <w:sz w:val="22"/>
                <w:szCs w:val="22"/>
                <w:lang w:val="uk-UA"/>
              </w:rPr>
              <w:t>Назаренко Марина Володимирівна</w:t>
            </w:r>
          </w:p>
          <w:p w14:paraId="2BEAF5AB" w14:textId="6B65E5D6" w:rsidR="006428BA" w:rsidRPr="007A7DB3" w:rsidRDefault="000A790A" w:rsidP="00DA1FA1">
            <w:pPr>
              <w:pStyle w:val="Style6"/>
              <w:jc w:val="both"/>
              <w:rPr>
                <w:sz w:val="22"/>
                <w:szCs w:val="22"/>
                <w:lang w:val="uk-UA"/>
              </w:rPr>
            </w:pPr>
            <w:r w:rsidRPr="007A7DB3">
              <w:rPr>
                <w:sz w:val="22"/>
                <w:szCs w:val="22"/>
                <w:lang w:val="uk-UA"/>
              </w:rPr>
              <w:t xml:space="preserve">тел. </w:t>
            </w:r>
            <w:r w:rsidR="001E728C" w:rsidRPr="007A7DB3">
              <w:rPr>
                <w:sz w:val="22"/>
                <w:szCs w:val="22"/>
                <w:lang w:val="uk-UA"/>
              </w:rPr>
              <w:t>0522-35-83-37</w:t>
            </w:r>
          </w:p>
          <w:p w14:paraId="6FDF714B" w14:textId="3C329790" w:rsidR="006428BA" w:rsidRPr="007A7DB3" w:rsidRDefault="000A790A" w:rsidP="00DA1FA1">
            <w:pPr>
              <w:pStyle w:val="Style6"/>
              <w:jc w:val="both"/>
              <w:rPr>
                <w:rStyle w:val="-"/>
                <w:color w:val="auto"/>
                <w:sz w:val="22"/>
                <w:szCs w:val="22"/>
                <w:u w:val="none"/>
                <w:lang w:val="uk-UA"/>
              </w:rPr>
            </w:pPr>
            <w:r w:rsidRPr="007A7DB3">
              <w:rPr>
                <w:sz w:val="22"/>
                <w:szCs w:val="22"/>
                <w:lang w:val="uk-UA"/>
              </w:rPr>
              <w:t>e-</w:t>
            </w:r>
            <w:proofErr w:type="spellStart"/>
            <w:r w:rsidRPr="007A7DB3">
              <w:rPr>
                <w:sz w:val="22"/>
                <w:szCs w:val="22"/>
                <w:lang w:val="uk-UA"/>
              </w:rPr>
              <w:t>mail</w:t>
            </w:r>
            <w:proofErr w:type="spellEnd"/>
            <w:r w:rsidRPr="007A7DB3">
              <w:rPr>
                <w:sz w:val="22"/>
                <w:szCs w:val="22"/>
                <w:lang w:val="uk-UA"/>
              </w:rPr>
              <w:t xml:space="preserve">: </w:t>
            </w:r>
            <w:r w:rsidR="001E728C" w:rsidRPr="007A7DB3">
              <w:rPr>
                <w:sz w:val="22"/>
                <w:szCs w:val="22"/>
                <w:lang w:val="en-US"/>
              </w:rPr>
              <w:t>ekonomika@krmr.</w:t>
            </w:r>
            <w:r w:rsidR="00D01C77" w:rsidRPr="007A7DB3">
              <w:rPr>
                <w:sz w:val="22"/>
                <w:szCs w:val="22"/>
                <w:lang w:val="en-US"/>
              </w:rPr>
              <w:t>gov</w:t>
            </w:r>
            <w:r w:rsidR="00D01C77" w:rsidRPr="007A7DB3">
              <w:rPr>
                <w:sz w:val="22"/>
                <w:szCs w:val="22"/>
                <w:lang w:val="uk-UA"/>
              </w:rPr>
              <w:t>.</w:t>
            </w:r>
            <w:proofErr w:type="spellStart"/>
            <w:r w:rsidR="001E728C" w:rsidRPr="007A7DB3">
              <w:rPr>
                <w:sz w:val="22"/>
                <w:szCs w:val="22"/>
                <w:lang w:val="en-US"/>
              </w:rPr>
              <w:t>ua</w:t>
            </w:r>
            <w:proofErr w:type="spellEnd"/>
          </w:p>
          <w:p w14:paraId="6A0A31B8" w14:textId="77777777" w:rsidR="006428BA" w:rsidRPr="007A7DB3" w:rsidRDefault="006428BA" w:rsidP="00A94E7B">
            <w:pPr>
              <w:pStyle w:val="Style6"/>
              <w:ind w:firstLine="567"/>
              <w:jc w:val="both"/>
              <w:rPr>
                <w:sz w:val="22"/>
                <w:szCs w:val="22"/>
                <w:lang w:val="uk-UA"/>
              </w:rPr>
            </w:pPr>
          </w:p>
        </w:tc>
        <w:tc>
          <w:tcPr>
            <w:tcW w:w="4958" w:type="dxa"/>
            <w:shd w:val="clear" w:color="auto" w:fill="auto"/>
          </w:tcPr>
          <w:p w14:paraId="24225A34" w14:textId="77777777" w:rsidR="006428BA" w:rsidRPr="001A3EB0" w:rsidRDefault="006428BA" w:rsidP="00A94E7B">
            <w:pPr>
              <w:pStyle w:val="Style6"/>
              <w:ind w:firstLine="567"/>
              <w:jc w:val="both"/>
              <w:rPr>
                <w:rStyle w:val="FontStyle47"/>
                <w:b w:val="0"/>
                <w:sz w:val="22"/>
                <w:szCs w:val="22"/>
                <w:lang w:val="uk-UA" w:eastAsia="uk-UA"/>
              </w:rPr>
            </w:pPr>
          </w:p>
          <w:p w14:paraId="54EB481E" w14:textId="77777777" w:rsidR="006428BA" w:rsidRPr="001A3EB0" w:rsidRDefault="006428BA" w:rsidP="00A94E7B">
            <w:pPr>
              <w:pStyle w:val="Style6"/>
              <w:ind w:firstLine="567"/>
              <w:jc w:val="both"/>
              <w:rPr>
                <w:sz w:val="22"/>
                <w:szCs w:val="22"/>
                <w:lang w:val="uk-UA"/>
              </w:rPr>
            </w:pPr>
          </w:p>
          <w:p w14:paraId="613A8ED3" w14:textId="77777777" w:rsidR="006428BA" w:rsidRPr="001A3EB0" w:rsidRDefault="006428BA" w:rsidP="00A94E7B">
            <w:pPr>
              <w:pStyle w:val="Style6"/>
              <w:ind w:firstLine="567"/>
              <w:jc w:val="both"/>
              <w:rPr>
                <w:sz w:val="22"/>
                <w:szCs w:val="22"/>
                <w:lang w:val="uk-UA"/>
              </w:rPr>
            </w:pPr>
          </w:p>
          <w:p w14:paraId="1E860C05" w14:textId="77777777" w:rsidR="006428BA" w:rsidRPr="001A3EB0" w:rsidRDefault="000A790A" w:rsidP="00A94E7B">
            <w:pPr>
              <w:pStyle w:val="Style6"/>
              <w:ind w:firstLine="567"/>
              <w:jc w:val="both"/>
              <w:rPr>
                <w:sz w:val="22"/>
                <w:szCs w:val="22"/>
                <w:lang w:val="uk-UA"/>
              </w:rPr>
            </w:pPr>
            <w:r w:rsidRPr="001A3EB0">
              <w:rPr>
                <w:rStyle w:val="FontStyle47"/>
                <w:b w:val="0"/>
                <w:sz w:val="22"/>
                <w:szCs w:val="22"/>
                <w:lang w:val="uk-UA" w:eastAsia="uk-UA"/>
              </w:rPr>
              <w:t>Адреса:</w:t>
            </w:r>
          </w:p>
          <w:p w14:paraId="1787EDB7" w14:textId="77777777" w:rsidR="006428BA" w:rsidRPr="001A3EB0" w:rsidRDefault="006428BA" w:rsidP="00A94E7B">
            <w:pPr>
              <w:pStyle w:val="Style6"/>
              <w:ind w:firstLine="567"/>
              <w:jc w:val="both"/>
              <w:rPr>
                <w:sz w:val="22"/>
                <w:szCs w:val="22"/>
                <w:lang w:val="uk-UA"/>
              </w:rPr>
            </w:pPr>
          </w:p>
          <w:p w14:paraId="54B74D69" w14:textId="77777777" w:rsidR="006428BA" w:rsidRPr="001A3EB0" w:rsidRDefault="000A790A" w:rsidP="00A94E7B">
            <w:pPr>
              <w:pStyle w:val="Style6"/>
              <w:ind w:firstLine="567"/>
              <w:jc w:val="both"/>
              <w:rPr>
                <w:sz w:val="22"/>
                <w:szCs w:val="22"/>
                <w:lang w:val="uk-UA"/>
              </w:rPr>
            </w:pPr>
            <w:r w:rsidRPr="001A3EB0">
              <w:rPr>
                <w:rStyle w:val="FontStyle47"/>
                <w:b w:val="0"/>
                <w:sz w:val="22"/>
                <w:szCs w:val="22"/>
                <w:lang w:val="uk-UA" w:eastAsia="uk-UA"/>
              </w:rPr>
              <w:t>код ЄДРПОУ:</w:t>
            </w:r>
          </w:p>
          <w:p w14:paraId="17219D5F" w14:textId="77777777" w:rsidR="006428BA" w:rsidRPr="001A3EB0" w:rsidRDefault="000A790A" w:rsidP="00A94E7B">
            <w:pPr>
              <w:pStyle w:val="Style6"/>
              <w:ind w:firstLine="567"/>
              <w:jc w:val="both"/>
              <w:rPr>
                <w:sz w:val="22"/>
                <w:szCs w:val="22"/>
                <w:lang w:val="uk-UA"/>
              </w:rPr>
            </w:pPr>
            <w:r w:rsidRPr="001A3EB0">
              <w:rPr>
                <w:rStyle w:val="FontStyle47"/>
                <w:b w:val="0"/>
                <w:sz w:val="22"/>
                <w:szCs w:val="22"/>
                <w:lang w:val="uk-UA" w:eastAsia="uk-UA"/>
              </w:rPr>
              <w:t xml:space="preserve"> </w:t>
            </w:r>
          </w:p>
          <w:p w14:paraId="7F9F1262" w14:textId="77777777" w:rsidR="006428BA" w:rsidRPr="001A3EB0" w:rsidRDefault="000A790A" w:rsidP="00A94E7B">
            <w:pPr>
              <w:pStyle w:val="Style6"/>
              <w:ind w:firstLine="567"/>
              <w:jc w:val="both"/>
              <w:rPr>
                <w:sz w:val="22"/>
                <w:szCs w:val="22"/>
                <w:lang w:val="uk-UA"/>
              </w:rPr>
            </w:pPr>
            <w:r w:rsidRPr="001A3EB0">
              <w:rPr>
                <w:rStyle w:val="FontStyle47"/>
                <w:b w:val="0"/>
                <w:bCs w:val="0"/>
                <w:sz w:val="22"/>
                <w:szCs w:val="22"/>
                <w:lang w:val="uk-UA" w:eastAsia="uk-UA"/>
              </w:rPr>
              <w:t>рахунок IBAN:</w:t>
            </w:r>
          </w:p>
          <w:p w14:paraId="149147BE" w14:textId="77777777" w:rsidR="006428BA" w:rsidRPr="001A3EB0" w:rsidRDefault="000A790A" w:rsidP="00A94E7B">
            <w:pPr>
              <w:pStyle w:val="Style6"/>
              <w:ind w:firstLine="567"/>
              <w:jc w:val="both"/>
              <w:rPr>
                <w:sz w:val="22"/>
                <w:szCs w:val="22"/>
                <w:lang w:val="uk-UA"/>
              </w:rPr>
            </w:pPr>
            <w:r w:rsidRPr="001A3EB0">
              <w:rPr>
                <w:rStyle w:val="FontStyle47"/>
                <w:b w:val="0"/>
                <w:bCs w:val="0"/>
                <w:sz w:val="22"/>
                <w:szCs w:val="22"/>
                <w:lang w:val="uk-UA" w:eastAsia="uk-UA"/>
              </w:rPr>
              <w:t>UA_______________________________</w:t>
            </w:r>
          </w:p>
          <w:p w14:paraId="247A0D88" w14:textId="77777777" w:rsidR="006428BA" w:rsidRPr="001A3EB0" w:rsidRDefault="000A790A" w:rsidP="00A94E7B">
            <w:pPr>
              <w:pStyle w:val="Style6"/>
              <w:ind w:firstLine="567"/>
              <w:jc w:val="both"/>
              <w:rPr>
                <w:bCs/>
                <w:sz w:val="22"/>
                <w:szCs w:val="22"/>
                <w:lang w:val="uk-UA" w:eastAsia="uk-UA"/>
              </w:rPr>
            </w:pPr>
            <w:r w:rsidRPr="001A3EB0">
              <w:rPr>
                <w:rStyle w:val="FontStyle47"/>
                <w:b w:val="0"/>
                <w:bCs w:val="0"/>
                <w:sz w:val="22"/>
                <w:szCs w:val="22"/>
                <w:lang w:val="uk-UA" w:eastAsia="uk-UA"/>
              </w:rPr>
              <w:t xml:space="preserve">в </w:t>
            </w:r>
          </w:p>
          <w:p w14:paraId="7965D526" w14:textId="77777777" w:rsidR="006428BA" w:rsidRPr="001A3EB0" w:rsidRDefault="006428BA" w:rsidP="00A94E7B">
            <w:pPr>
              <w:pStyle w:val="Style6"/>
              <w:ind w:firstLine="567"/>
              <w:jc w:val="both"/>
              <w:rPr>
                <w:sz w:val="22"/>
                <w:szCs w:val="22"/>
                <w:lang w:val="uk-UA"/>
              </w:rPr>
            </w:pPr>
          </w:p>
          <w:p w14:paraId="52AEFC3A" w14:textId="77777777" w:rsidR="006428BA" w:rsidRPr="001A3EB0" w:rsidRDefault="000A790A" w:rsidP="00A94E7B">
            <w:pPr>
              <w:pStyle w:val="Style6"/>
              <w:ind w:firstLine="567"/>
              <w:jc w:val="both"/>
              <w:rPr>
                <w:sz w:val="22"/>
                <w:szCs w:val="22"/>
                <w:lang w:val="uk-UA"/>
              </w:rPr>
            </w:pPr>
            <w:r w:rsidRPr="001A3EB0">
              <w:rPr>
                <w:sz w:val="22"/>
                <w:szCs w:val="22"/>
                <w:lang w:val="uk-UA"/>
              </w:rPr>
              <w:t>Відповідальна особа:</w:t>
            </w:r>
          </w:p>
          <w:p w14:paraId="1E0F2CCA" w14:textId="77777777" w:rsidR="006428BA" w:rsidRPr="001A3EB0" w:rsidRDefault="006428BA" w:rsidP="00A94E7B">
            <w:pPr>
              <w:pStyle w:val="Style6"/>
              <w:ind w:firstLine="567"/>
              <w:jc w:val="both"/>
              <w:rPr>
                <w:sz w:val="22"/>
                <w:szCs w:val="22"/>
                <w:lang w:val="uk-UA"/>
              </w:rPr>
            </w:pPr>
          </w:p>
          <w:p w14:paraId="4736148E" w14:textId="77777777" w:rsidR="006428BA" w:rsidRPr="001A3EB0" w:rsidRDefault="006428BA" w:rsidP="00A94E7B">
            <w:pPr>
              <w:pStyle w:val="Style6"/>
              <w:ind w:firstLine="567"/>
              <w:jc w:val="both"/>
              <w:rPr>
                <w:sz w:val="22"/>
                <w:szCs w:val="22"/>
                <w:lang w:val="uk-UA"/>
              </w:rPr>
            </w:pPr>
          </w:p>
          <w:p w14:paraId="00BF56E5" w14:textId="77777777" w:rsidR="006428BA" w:rsidRPr="001A3EB0" w:rsidRDefault="000A790A" w:rsidP="00A94E7B">
            <w:pPr>
              <w:pStyle w:val="Style6"/>
              <w:ind w:firstLine="567"/>
              <w:jc w:val="both"/>
              <w:rPr>
                <w:sz w:val="22"/>
                <w:szCs w:val="22"/>
                <w:lang w:val="uk-UA"/>
              </w:rPr>
            </w:pPr>
            <w:r w:rsidRPr="001A3EB0">
              <w:rPr>
                <w:sz w:val="22"/>
                <w:szCs w:val="22"/>
                <w:lang w:val="uk-UA"/>
              </w:rPr>
              <w:t>тел. _______________</w:t>
            </w:r>
          </w:p>
          <w:p w14:paraId="4775315C" w14:textId="77777777" w:rsidR="006428BA" w:rsidRPr="001A3EB0" w:rsidRDefault="000A790A" w:rsidP="00A94E7B">
            <w:pPr>
              <w:pStyle w:val="Style6"/>
              <w:shd w:val="clear" w:color="auto" w:fill="FFFFFF"/>
              <w:ind w:firstLine="567"/>
              <w:jc w:val="both"/>
              <w:rPr>
                <w:sz w:val="22"/>
                <w:szCs w:val="22"/>
                <w:lang w:val="uk-UA"/>
              </w:rPr>
            </w:pPr>
            <w:r w:rsidRPr="001A3EB0">
              <w:rPr>
                <w:sz w:val="22"/>
                <w:szCs w:val="22"/>
                <w:lang w:val="uk-UA"/>
              </w:rPr>
              <w:t>e-</w:t>
            </w:r>
            <w:proofErr w:type="spellStart"/>
            <w:r w:rsidRPr="001A3EB0">
              <w:rPr>
                <w:sz w:val="22"/>
                <w:szCs w:val="22"/>
                <w:lang w:val="uk-UA"/>
              </w:rPr>
              <w:t>mail</w:t>
            </w:r>
            <w:proofErr w:type="spellEnd"/>
            <w:r w:rsidRPr="001A3EB0">
              <w:rPr>
                <w:sz w:val="22"/>
                <w:szCs w:val="22"/>
                <w:lang w:val="uk-UA"/>
              </w:rPr>
              <w:t xml:space="preserve">: </w:t>
            </w:r>
            <w:r w:rsidRPr="001A3EB0">
              <w:rPr>
                <w:rStyle w:val="-"/>
                <w:color w:val="auto"/>
                <w:sz w:val="22"/>
                <w:szCs w:val="22"/>
                <w:u w:val="none"/>
                <w:lang w:val="uk-UA" w:eastAsia="uk-UA"/>
              </w:rPr>
              <w:t>________________</w:t>
            </w:r>
          </w:p>
        </w:tc>
      </w:tr>
      <w:tr w:rsidR="006428BA" w:rsidRPr="001A3EB0" w14:paraId="0D76B936" w14:textId="77777777">
        <w:trPr>
          <w:trHeight w:val="1607"/>
        </w:trPr>
        <w:tc>
          <w:tcPr>
            <w:tcW w:w="5137" w:type="dxa"/>
            <w:shd w:val="clear" w:color="auto" w:fill="auto"/>
          </w:tcPr>
          <w:p w14:paraId="6FB63AD6" w14:textId="4D7AED7F" w:rsidR="006428BA" w:rsidRDefault="000A790A" w:rsidP="00DA1FA1">
            <w:pPr>
              <w:pStyle w:val="Style6"/>
              <w:rPr>
                <w:rStyle w:val="FontStyle47"/>
                <w:sz w:val="22"/>
                <w:szCs w:val="22"/>
                <w:lang w:val="uk-UA" w:eastAsia="uk-UA"/>
              </w:rPr>
            </w:pPr>
            <w:r w:rsidRPr="001A3EB0">
              <w:rPr>
                <w:rStyle w:val="FontStyle47"/>
                <w:sz w:val="22"/>
                <w:szCs w:val="22"/>
                <w:lang w:val="uk-UA" w:eastAsia="uk-UA"/>
              </w:rPr>
              <w:t xml:space="preserve">Директор </w:t>
            </w:r>
            <w:r w:rsidR="00454BC3">
              <w:rPr>
                <w:rStyle w:val="FontStyle47"/>
                <w:sz w:val="22"/>
                <w:szCs w:val="22"/>
                <w:lang w:val="uk-UA" w:eastAsia="uk-UA"/>
              </w:rPr>
              <w:t>д</w:t>
            </w:r>
            <w:r w:rsidRPr="001A3EB0">
              <w:rPr>
                <w:rStyle w:val="FontStyle47"/>
                <w:sz w:val="22"/>
                <w:szCs w:val="22"/>
                <w:lang w:val="uk-UA" w:eastAsia="uk-UA"/>
              </w:rPr>
              <w:t xml:space="preserve">епартаменту </w:t>
            </w:r>
          </w:p>
          <w:p w14:paraId="49AFD388" w14:textId="77777777" w:rsidR="001E728C" w:rsidRPr="001A3EB0" w:rsidRDefault="001E728C" w:rsidP="00DA1FA1">
            <w:pPr>
              <w:pStyle w:val="Style6"/>
              <w:rPr>
                <w:rStyle w:val="FontStyle47"/>
                <w:sz w:val="22"/>
                <w:szCs w:val="22"/>
                <w:lang w:val="uk-UA" w:eastAsia="uk-UA"/>
              </w:rPr>
            </w:pPr>
          </w:p>
          <w:p w14:paraId="3CFC1EED" w14:textId="54A8A00E" w:rsidR="006428BA" w:rsidRPr="001E728C" w:rsidRDefault="000A790A" w:rsidP="00DA1FA1">
            <w:pPr>
              <w:pStyle w:val="Style6"/>
              <w:rPr>
                <w:rStyle w:val="FontStyle47"/>
                <w:b w:val="0"/>
                <w:sz w:val="22"/>
                <w:szCs w:val="22"/>
                <w:lang w:val="uk-UA" w:eastAsia="uk-UA"/>
              </w:rPr>
            </w:pPr>
            <w:r w:rsidRPr="001A3EB0">
              <w:rPr>
                <w:rStyle w:val="FontStyle47"/>
                <w:sz w:val="22"/>
                <w:szCs w:val="22"/>
                <w:lang w:val="uk-UA" w:eastAsia="uk-UA"/>
              </w:rPr>
              <w:t>___________________</w:t>
            </w:r>
            <w:r w:rsidR="001E728C">
              <w:rPr>
                <w:rStyle w:val="FontStyle47"/>
                <w:sz w:val="22"/>
                <w:szCs w:val="22"/>
                <w:lang w:val="uk-UA" w:eastAsia="uk-UA"/>
              </w:rPr>
              <w:t>Ніна РАХУБА</w:t>
            </w:r>
          </w:p>
        </w:tc>
        <w:tc>
          <w:tcPr>
            <w:tcW w:w="4958" w:type="dxa"/>
            <w:shd w:val="clear" w:color="auto" w:fill="auto"/>
          </w:tcPr>
          <w:p w14:paraId="2F3B3541" w14:textId="77777777" w:rsidR="006428BA" w:rsidRPr="001A3EB0" w:rsidRDefault="006428BA" w:rsidP="00A94E7B">
            <w:pPr>
              <w:pStyle w:val="Style6"/>
              <w:ind w:firstLine="567"/>
              <w:rPr>
                <w:rStyle w:val="FontStyle47"/>
                <w:sz w:val="22"/>
                <w:szCs w:val="22"/>
                <w:lang w:val="uk-UA" w:eastAsia="uk-UA"/>
              </w:rPr>
            </w:pPr>
          </w:p>
        </w:tc>
      </w:tr>
      <w:bookmarkEnd w:id="4"/>
    </w:tbl>
    <w:p w14:paraId="1EAC01BE" w14:textId="77777777" w:rsidR="006428BA" w:rsidRPr="001A3EB0" w:rsidRDefault="006428BA" w:rsidP="00A94E7B">
      <w:pPr>
        <w:spacing w:after="0" w:line="240" w:lineRule="auto"/>
        <w:ind w:firstLine="567"/>
        <w:jc w:val="center"/>
        <w:rPr>
          <w:rFonts w:ascii="Times New Roman" w:hAnsi="Times New Roman" w:cs="Times New Roman"/>
          <w:b/>
        </w:rPr>
      </w:pPr>
    </w:p>
    <w:p w14:paraId="47CBA78C" w14:textId="77777777" w:rsidR="006428BA" w:rsidRPr="001A3EB0" w:rsidRDefault="006428BA" w:rsidP="00A94E7B">
      <w:pPr>
        <w:spacing w:after="0" w:line="240" w:lineRule="auto"/>
        <w:ind w:firstLine="567"/>
        <w:jc w:val="center"/>
        <w:rPr>
          <w:rFonts w:ascii="Times New Roman" w:hAnsi="Times New Roman" w:cs="Times New Roman"/>
          <w:b/>
        </w:rPr>
      </w:pPr>
    </w:p>
    <w:p w14:paraId="6AE7714F" w14:textId="77777777" w:rsidR="006428BA" w:rsidRPr="001A3EB0" w:rsidRDefault="006428BA" w:rsidP="00A94E7B">
      <w:pPr>
        <w:spacing w:after="0" w:line="240" w:lineRule="auto"/>
        <w:ind w:firstLine="567"/>
        <w:jc w:val="both"/>
        <w:rPr>
          <w:rFonts w:ascii="Times New Roman" w:hAnsi="Times New Roman" w:cs="Times New Roman"/>
        </w:rPr>
      </w:pPr>
    </w:p>
    <w:p w14:paraId="4BF2E088" w14:textId="77777777" w:rsidR="006428BA" w:rsidRPr="001A3EB0" w:rsidRDefault="000A790A" w:rsidP="00A94E7B">
      <w:pPr>
        <w:spacing w:after="0" w:line="240" w:lineRule="auto"/>
        <w:ind w:firstLine="567"/>
        <w:jc w:val="both"/>
        <w:rPr>
          <w:rFonts w:ascii="Times New Roman" w:hAnsi="Times New Roman" w:cs="Times New Roman"/>
        </w:rPr>
      </w:pPr>
      <w:r w:rsidRPr="001A3EB0">
        <w:rPr>
          <w:rFonts w:ascii="Times New Roman" w:hAnsi="Times New Roman" w:cs="Times New Roman"/>
        </w:rPr>
        <w:br w:type="page"/>
      </w:r>
    </w:p>
    <w:p w14:paraId="0A740FC4" w14:textId="26F1A401" w:rsidR="00B92F11" w:rsidRPr="001A3EB0" w:rsidRDefault="001022C0" w:rsidP="00B92F11">
      <w:pPr>
        <w:tabs>
          <w:tab w:val="left" w:pos="255"/>
          <w:tab w:val="center" w:pos="5032"/>
        </w:tabs>
        <w:spacing w:after="0" w:line="240" w:lineRule="auto"/>
        <w:ind w:firstLine="567"/>
        <w:jc w:val="right"/>
        <w:rPr>
          <w:rFonts w:ascii="Times New Roman" w:hAnsi="Times New Roman" w:cs="Times New Roman"/>
        </w:rPr>
      </w:pPr>
      <w:r w:rsidRPr="001A3EB0">
        <w:rPr>
          <w:rFonts w:ascii="Times New Roman" w:hAnsi="Times New Roman" w:cs="Times New Roman"/>
        </w:rPr>
        <w:lastRenderedPageBreak/>
        <w:t>Додаток 1</w:t>
      </w:r>
      <w:r w:rsidR="00B92F11" w:rsidRPr="00B92F11">
        <w:rPr>
          <w:rFonts w:ascii="Times New Roman" w:hAnsi="Times New Roman" w:cs="Times New Roman"/>
        </w:rPr>
        <w:t xml:space="preserve"> </w:t>
      </w:r>
      <w:r w:rsidR="00B92F11" w:rsidRPr="001A3EB0">
        <w:rPr>
          <w:rFonts w:ascii="Times New Roman" w:hAnsi="Times New Roman" w:cs="Times New Roman"/>
        </w:rPr>
        <w:t>до Договору № ______</w:t>
      </w:r>
    </w:p>
    <w:p w14:paraId="218D992A" w14:textId="77777777" w:rsidR="00B92F11" w:rsidRPr="001A3EB0" w:rsidRDefault="00B92F11" w:rsidP="00B92F11">
      <w:pPr>
        <w:spacing w:after="0" w:line="240" w:lineRule="auto"/>
        <w:ind w:left="6804"/>
        <w:jc w:val="both"/>
        <w:rPr>
          <w:rFonts w:ascii="Times New Roman" w:hAnsi="Times New Roman" w:cs="Times New Roman"/>
        </w:rPr>
      </w:pPr>
      <w:r w:rsidRPr="001A3EB0">
        <w:rPr>
          <w:rFonts w:ascii="Times New Roman" w:hAnsi="Times New Roman" w:cs="Times New Roman"/>
        </w:rPr>
        <w:t>від «____» _________202</w:t>
      </w:r>
      <w:r>
        <w:rPr>
          <w:rFonts w:ascii="Times New Roman" w:hAnsi="Times New Roman" w:cs="Times New Roman"/>
        </w:rPr>
        <w:t>4</w:t>
      </w:r>
      <w:r w:rsidRPr="001A3EB0">
        <w:rPr>
          <w:rFonts w:ascii="Times New Roman" w:hAnsi="Times New Roman" w:cs="Times New Roman"/>
        </w:rPr>
        <w:t xml:space="preserve"> р.</w:t>
      </w:r>
    </w:p>
    <w:p w14:paraId="50399442" w14:textId="77777777" w:rsidR="00B92F11" w:rsidRPr="008E7549" w:rsidRDefault="00B92F11" w:rsidP="00B92F11">
      <w:pPr>
        <w:widowControl w:val="0"/>
        <w:shd w:val="clear" w:color="auto" w:fill="FFFFFF" w:themeFill="background1"/>
        <w:spacing w:after="0" w:line="240" w:lineRule="auto"/>
        <w:ind w:firstLine="567"/>
        <w:jc w:val="center"/>
        <w:rPr>
          <w:rFonts w:ascii="Times New Roman" w:eastAsia="Calibri" w:hAnsi="Times New Roman" w:cs="Times New Roman"/>
          <w:b/>
          <w:bCs/>
          <w:iCs/>
        </w:rPr>
      </w:pPr>
    </w:p>
    <w:p w14:paraId="4BF98410" w14:textId="77777777" w:rsidR="00B92F11" w:rsidRDefault="00B92F11" w:rsidP="00B92F11">
      <w:pPr>
        <w:widowControl w:val="0"/>
        <w:shd w:val="clear" w:color="auto" w:fill="FFFFFF" w:themeFill="background1"/>
        <w:spacing w:after="0" w:line="240" w:lineRule="auto"/>
        <w:ind w:firstLine="567"/>
        <w:jc w:val="center"/>
        <w:rPr>
          <w:rFonts w:ascii="Times New Roman" w:eastAsia="Calibri" w:hAnsi="Times New Roman" w:cs="Times New Roman"/>
          <w:b/>
          <w:bCs/>
          <w:iCs/>
          <w:u w:val="single"/>
        </w:rPr>
      </w:pPr>
      <w:r w:rsidRPr="008E7549">
        <w:rPr>
          <w:rFonts w:ascii="Times New Roman" w:eastAsia="Calibri" w:hAnsi="Times New Roman" w:cs="Times New Roman"/>
          <w:b/>
          <w:bCs/>
          <w:iCs/>
          <w:u w:val="single"/>
        </w:rPr>
        <w:t>РОЗРАХУНОК ВАРТОСТІ ПОСЛУГ</w:t>
      </w:r>
    </w:p>
    <w:p w14:paraId="3E4C3CB8" w14:textId="77777777" w:rsidR="00B92F11" w:rsidRDefault="00B92F11" w:rsidP="00B92F11">
      <w:pPr>
        <w:widowControl w:val="0"/>
        <w:shd w:val="clear" w:color="auto" w:fill="FFFFFF" w:themeFill="background1"/>
        <w:spacing w:after="0" w:line="240" w:lineRule="auto"/>
        <w:ind w:firstLine="567"/>
        <w:jc w:val="center"/>
        <w:rPr>
          <w:rFonts w:ascii="Times New Roman" w:eastAsia="Calibri" w:hAnsi="Times New Roman" w:cs="Times New Roman"/>
          <w:b/>
          <w:bCs/>
          <w:iCs/>
          <w:u w:val="single"/>
        </w:rPr>
      </w:pPr>
    </w:p>
    <w:p w14:paraId="0DC22FB2" w14:textId="09AD6B06" w:rsidR="00B92F11" w:rsidRPr="008E7549" w:rsidRDefault="00B92F11" w:rsidP="00B92F11">
      <w:pPr>
        <w:widowControl w:val="0"/>
        <w:shd w:val="clear" w:color="auto" w:fill="FFFFFF" w:themeFill="background1"/>
        <w:spacing w:after="0" w:line="240" w:lineRule="auto"/>
        <w:jc w:val="center"/>
        <w:rPr>
          <w:rFonts w:ascii="Times New Roman" w:eastAsia="Calibri" w:hAnsi="Times New Roman" w:cs="Times New Roman"/>
          <w:b/>
          <w:bCs/>
          <w:iCs/>
        </w:rPr>
      </w:pPr>
      <w:bookmarkStart w:id="5" w:name="_Hlk157607251"/>
      <w:r w:rsidRPr="008E7549">
        <w:rPr>
          <w:rFonts w:ascii="Times New Roman" w:eastAsia="Calibri" w:hAnsi="Times New Roman" w:cs="Times New Roman"/>
          <w:b/>
        </w:rPr>
        <w:t>Розробк</w:t>
      </w:r>
      <w:r>
        <w:rPr>
          <w:rFonts w:ascii="Times New Roman" w:eastAsia="Calibri" w:hAnsi="Times New Roman" w:cs="Times New Roman"/>
          <w:b/>
        </w:rPr>
        <w:t>и</w:t>
      </w:r>
      <w:r w:rsidRPr="008E7549">
        <w:rPr>
          <w:rFonts w:ascii="Times New Roman" w:eastAsia="Calibri" w:hAnsi="Times New Roman" w:cs="Times New Roman"/>
          <w:b/>
        </w:rPr>
        <w:t xml:space="preserve"> проєкту Стратегії розвитку Кропивницької міської територіальної громади </w:t>
      </w:r>
      <w:r w:rsidR="000447EC" w:rsidRPr="000447EC">
        <w:rPr>
          <w:rFonts w:ascii="Times New Roman" w:eastAsia="Calibri" w:hAnsi="Times New Roman" w:cs="Times New Roman"/>
          <w:b/>
        </w:rPr>
        <w:t xml:space="preserve">на період до 2030 року та Плану заходів на 2025-2027 роки з її реалізації </w:t>
      </w:r>
      <w:r w:rsidRPr="008E7549">
        <w:rPr>
          <w:rFonts w:ascii="Times New Roman" w:eastAsia="Calibri" w:hAnsi="Times New Roman" w:cs="Times New Roman"/>
          <w:b/>
          <w:bCs/>
          <w:iCs/>
        </w:rPr>
        <w:t xml:space="preserve"> </w:t>
      </w:r>
    </w:p>
    <w:bookmarkEnd w:id="5"/>
    <w:p w14:paraId="6DAC72C3" w14:textId="77777777" w:rsidR="00B92F11" w:rsidRPr="001A3EB0" w:rsidRDefault="00B92F11" w:rsidP="00B92F11">
      <w:pPr>
        <w:spacing w:after="0" w:line="240" w:lineRule="auto"/>
        <w:jc w:val="center"/>
        <w:rPr>
          <w:rFonts w:ascii="Times New Roman" w:eastAsia="Calibri" w:hAnsi="Times New Roman" w:cs="Times New Roman"/>
          <w:b/>
          <w:bCs/>
          <w:iCs/>
        </w:rPr>
      </w:pPr>
    </w:p>
    <w:tbl>
      <w:tblPr>
        <w:tblStyle w:val="afb"/>
        <w:tblW w:w="10173" w:type="dxa"/>
        <w:tblInd w:w="-5" w:type="dxa"/>
        <w:tblLayout w:type="fixed"/>
        <w:tblLook w:val="04A0" w:firstRow="1" w:lastRow="0" w:firstColumn="1" w:lastColumn="0" w:noHBand="0" w:noVBand="1"/>
      </w:tblPr>
      <w:tblGrid>
        <w:gridCol w:w="427"/>
        <w:gridCol w:w="4393"/>
        <w:gridCol w:w="1276"/>
        <w:gridCol w:w="851"/>
        <w:gridCol w:w="1134"/>
        <w:gridCol w:w="850"/>
        <w:gridCol w:w="1242"/>
      </w:tblGrid>
      <w:tr w:rsidR="00B92F11" w:rsidRPr="001A3EB0" w14:paraId="7765D95E" w14:textId="77777777" w:rsidTr="007F2B30">
        <w:tc>
          <w:tcPr>
            <w:tcW w:w="427" w:type="dxa"/>
            <w:vAlign w:val="center"/>
          </w:tcPr>
          <w:p w14:paraId="0BBB9E66" w14:textId="77777777" w:rsidR="00B92F11" w:rsidRPr="001A3EB0" w:rsidRDefault="00B92F11" w:rsidP="007F2B30">
            <w:pPr>
              <w:spacing w:after="0" w:line="240" w:lineRule="auto"/>
              <w:jc w:val="center"/>
              <w:rPr>
                <w:rFonts w:ascii="Times New Roman" w:hAnsi="Times New Roman" w:cs="Times New Roman"/>
              </w:rPr>
            </w:pPr>
            <w:r w:rsidRPr="001A3EB0">
              <w:rPr>
                <w:rFonts w:ascii="Times New Roman" w:eastAsia="Calibri" w:hAnsi="Times New Roman" w:cs="Times New Roman"/>
              </w:rPr>
              <w:t>№</w:t>
            </w:r>
          </w:p>
        </w:tc>
        <w:tc>
          <w:tcPr>
            <w:tcW w:w="4393" w:type="dxa"/>
            <w:vAlign w:val="center"/>
          </w:tcPr>
          <w:p w14:paraId="37B876C3"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Перелік Послуг</w:t>
            </w:r>
          </w:p>
        </w:tc>
        <w:tc>
          <w:tcPr>
            <w:tcW w:w="1276" w:type="dxa"/>
            <w:vAlign w:val="center"/>
          </w:tcPr>
          <w:p w14:paraId="3AB0EA29"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Одиниця виміру</w:t>
            </w:r>
          </w:p>
        </w:tc>
        <w:tc>
          <w:tcPr>
            <w:tcW w:w="851" w:type="dxa"/>
            <w:vAlign w:val="center"/>
          </w:tcPr>
          <w:p w14:paraId="30140023"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Кіль-кість</w:t>
            </w:r>
          </w:p>
        </w:tc>
        <w:tc>
          <w:tcPr>
            <w:tcW w:w="1134" w:type="dxa"/>
            <w:vAlign w:val="center"/>
          </w:tcPr>
          <w:p w14:paraId="0A55FF02"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Вартість з/без ПДВ,</w:t>
            </w:r>
          </w:p>
          <w:p w14:paraId="20249D5C"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грн за од.</w:t>
            </w:r>
          </w:p>
        </w:tc>
        <w:tc>
          <w:tcPr>
            <w:tcW w:w="850" w:type="dxa"/>
            <w:vAlign w:val="center"/>
          </w:tcPr>
          <w:p w14:paraId="37B59DA7"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ПДВ/грн</w:t>
            </w:r>
          </w:p>
        </w:tc>
        <w:tc>
          <w:tcPr>
            <w:tcW w:w="1242" w:type="dxa"/>
          </w:tcPr>
          <w:p w14:paraId="4D6DD13B"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Вартість з/без ПДВ,</w:t>
            </w:r>
          </w:p>
          <w:p w14:paraId="09009BCE"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грн за од.</w:t>
            </w:r>
          </w:p>
        </w:tc>
      </w:tr>
      <w:tr w:rsidR="00B92F11" w:rsidRPr="001A3EB0" w14:paraId="370543F4" w14:textId="77777777" w:rsidTr="007F2B30">
        <w:trPr>
          <w:trHeight w:val="2562"/>
        </w:trPr>
        <w:tc>
          <w:tcPr>
            <w:tcW w:w="427" w:type="dxa"/>
          </w:tcPr>
          <w:p w14:paraId="1950D972" w14:textId="77777777" w:rsidR="00B92F11" w:rsidRPr="001A3EB0" w:rsidRDefault="00B92F11" w:rsidP="007F2B30">
            <w:pPr>
              <w:spacing w:after="0" w:line="240" w:lineRule="auto"/>
              <w:jc w:val="both"/>
              <w:rPr>
                <w:rFonts w:ascii="Times New Roman" w:eastAsia="Calibri" w:hAnsi="Times New Roman" w:cs="Times New Roman"/>
              </w:rPr>
            </w:pPr>
            <w:r w:rsidRPr="001A3EB0">
              <w:rPr>
                <w:rFonts w:ascii="Times New Roman" w:eastAsia="Calibri" w:hAnsi="Times New Roman" w:cs="Times New Roman"/>
              </w:rPr>
              <w:t>1.</w:t>
            </w:r>
          </w:p>
        </w:tc>
        <w:tc>
          <w:tcPr>
            <w:tcW w:w="4393" w:type="dxa"/>
          </w:tcPr>
          <w:p w14:paraId="4DB2AC47" w14:textId="77777777" w:rsidR="00B92F11" w:rsidRPr="001A3EB0" w:rsidRDefault="00B92F11" w:rsidP="007F2B30">
            <w:pPr>
              <w:spacing w:after="0" w:line="240" w:lineRule="auto"/>
              <w:jc w:val="both"/>
              <w:rPr>
                <w:rFonts w:ascii="Times New Roman" w:hAnsi="Times New Roman" w:cs="Times New Roman"/>
                <w:b/>
                <w:bCs/>
              </w:rPr>
            </w:pPr>
            <w:r>
              <w:rPr>
                <w:rFonts w:ascii="Times New Roman" w:hAnsi="Times New Roman" w:cs="Times New Roman"/>
                <w:b/>
              </w:rPr>
              <w:t>Проведення аналізу середовища, в</w:t>
            </w:r>
            <w:r w:rsidRPr="001A3EB0">
              <w:rPr>
                <w:rFonts w:ascii="Times New Roman" w:hAnsi="Times New Roman" w:cs="Times New Roman"/>
                <w:b/>
              </w:rPr>
              <w:t xml:space="preserve">изначення місії, </w:t>
            </w:r>
            <w:r>
              <w:rPr>
                <w:rFonts w:ascii="Times New Roman" w:hAnsi="Times New Roman" w:cs="Times New Roman"/>
                <w:b/>
              </w:rPr>
              <w:t>стратегічного бачення та стратегічних цілей</w:t>
            </w:r>
            <w:r w:rsidRPr="001A3EB0">
              <w:rPr>
                <w:rFonts w:ascii="Times New Roman" w:hAnsi="Times New Roman" w:cs="Times New Roman"/>
                <w:b/>
              </w:rPr>
              <w:t xml:space="preserve"> розвитку територіальної громади</w:t>
            </w:r>
            <w:r w:rsidRPr="001A3EB0">
              <w:rPr>
                <w:rFonts w:ascii="Times New Roman" w:hAnsi="Times New Roman" w:cs="Times New Roman"/>
                <w:b/>
                <w:bCs/>
              </w:rPr>
              <w:t xml:space="preserve">:  </w:t>
            </w:r>
          </w:p>
          <w:p w14:paraId="5A87ECAB" w14:textId="77777777" w:rsidR="00B92F11" w:rsidRDefault="00B92F11" w:rsidP="007F2B30">
            <w:pPr>
              <w:spacing w:after="0" w:line="240" w:lineRule="auto"/>
              <w:jc w:val="both"/>
              <w:rPr>
                <w:rFonts w:ascii="Times New Roman" w:hAnsi="Times New Roman" w:cs="Times New Roman"/>
              </w:rPr>
            </w:pPr>
            <w:r w:rsidRPr="001A3EB0">
              <w:rPr>
                <w:rFonts w:ascii="Times New Roman" w:hAnsi="Times New Roman" w:cs="Times New Roman"/>
                <w:bCs/>
              </w:rPr>
              <w:t>-</w:t>
            </w:r>
            <w:r>
              <w:t xml:space="preserve"> </w:t>
            </w:r>
            <w:r>
              <w:rPr>
                <w:rFonts w:ascii="Times New Roman" w:hAnsi="Times New Roman" w:cs="Times New Roman"/>
                <w:bCs/>
              </w:rPr>
              <w:t>п</w:t>
            </w:r>
            <w:r w:rsidRPr="00FD2472">
              <w:rPr>
                <w:rFonts w:ascii="Times New Roman" w:hAnsi="Times New Roman" w:cs="Times New Roman"/>
                <w:bCs/>
              </w:rPr>
              <w:t>роведення стратегічної сесії із інформування широкого кола різних зацікавлених сторін (влада, представники бізнесу, молодіжних і громадських організацій, депутати міської ради тощо) про початок роботи з розробки проєкту Стратегії-2030</w:t>
            </w:r>
            <w:r w:rsidRPr="001A3EB0">
              <w:rPr>
                <w:rFonts w:ascii="Times New Roman" w:hAnsi="Times New Roman" w:cs="Times New Roman"/>
              </w:rPr>
              <w:t>;</w:t>
            </w:r>
          </w:p>
          <w:p w14:paraId="2B8F43E6"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з</w:t>
            </w:r>
            <w:r w:rsidRPr="00130081">
              <w:rPr>
                <w:rFonts w:ascii="Times New Roman" w:hAnsi="Times New Roman" w:cs="Times New Roman"/>
              </w:rPr>
              <w:t>бір даних, які характеризують стан соціально-економічного розвитку громади, її</w:t>
            </w:r>
            <w:r>
              <w:rPr>
                <w:rFonts w:ascii="Times New Roman" w:hAnsi="Times New Roman" w:cs="Times New Roman"/>
              </w:rPr>
              <w:t xml:space="preserve"> </w:t>
            </w:r>
            <w:r w:rsidRPr="00130081">
              <w:rPr>
                <w:rFonts w:ascii="Times New Roman" w:hAnsi="Times New Roman" w:cs="Times New Roman"/>
              </w:rPr>
              <w:t>природно-ресурсний, виробничий, людський і трудовий, науковий, фінансовий та інноваційний потенціал, іт-сектор, основні тенденції розвитку громади, найбільш актуальні проблеми громади, внутрішні і зовнішні чинники, що впливають на розвиток громади</w:t>
            </w:r>
            <w:r>
              <w:rPr>
                <w:rFonts w:ascii="Times New Roman" w:hAnsi="Times New Roman" w:cs="Times New Roman"/>
              </w:rPr>
              <w:t>;</w:t>
            </w:r>
          </w:p>
          <w:p w14:paraId="322C97FC"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з</w:t>
            </w:r>
            <w:r w:rsidRPr="00130081">
              <w:rPr>
                <w:rFonts w:ascii="Times New Roman" w:hAnsi="Times New Roman" w:cs="Times New Roman"/>
              </w:rPr>
              <w:t xml:space="preserve">бір інформації щодо потреб (проблем) </w:t>
            </w:r>
            <w:proofErr w:type="spellStart"/>
            <w:r w:rsidRPr="00130081">
              <w:rPr>
                <w:rFonts w:ascii="Times New Roman" w:hAnsi="Times New Roman" w:cs="Times New Roman"/>
              </w:rPr>
              <w:t>бенефіціарів</w:t>
            </w:r>
            <w:proofErr w:type="spellEnd"/>
            <w:r w:rsidRPr="00130081">
              <w:rPr>
                <w:rFonts w:ascii="Times New Roman" w:hAnsi="Times New Roman" w:cs="Times New Roman"/>
              </w:rPr>
              <w:t xml:space="preserve"> (з розподілом за статтю та віком, а також за різними соціально-демо</w:t>
            </w:r>
            <w:r>
              <w:rPr>
                <w:rFonts w:ascii="Times New Roman" w:hAnsi="Times New Roman" w:cs="Times New Roman"/>
              </w:rPr>
              <w:t xml:space="preserve">графічними категоріями) шляхом </w:t>
            </w:r>
            <w:r w:rsidRPr="00130081">
              <w:rPr>
                <w:rFonts w:ascii="Times New Roman" w:hAnsi="Times New Roman" w:cs="Times New Roman"/>
              </w:rPr>
              <w:t>проведення анкетування, опитувань, фокус-груп та соціологічних досліджень тощо серед заінтересованих сторін</w:t>
            </w:r>
            <w:r>
              <w:rPr>
                <w:rFonts w:ascii="Times New Roman" w:hAnsi="Times New Roman" w:cs="Times New Roman"/>
              </w:rPr>
              <w:t>;</w:t>
            </w:r>
          </w:p>
          <w:p w14:paraId="73CF78AF"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п</w:t>
            </w:r>
            <w:r w:rsidRPr="00130081">
              <w:rPr>
                <w:rFonts w:ascii="Times New Roman" w:hAnsi="Times New Roman" w:cs="Times New Roman"/>
              </w:rPr>
              <w:t>ідготовка аналітичної частини проєкту Стратегії-2030</w:t>
            </w:r>
            <w:r>
              <w:rPr>
                <w:rFonts w:ascii="Times New Roman" w:hAnsi="Times New Roman" w:cs="Times New Roman"/>
              </w:rPr>
              <w:t>;</w:t>
            </w:r>
          </w:p>
          <w:p w14:paraId="7955BF1E"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п</w:t>
            </w:r>
            <w:r w:rsidRPr="00130081">
              <w:rPr>
                <w:rFonts w:ascii="Times New Roman" w:hAnsi="Times New Roman" w:cs="Times New Roman"/>
              </w:rPr>
              <w:t>ідготовка SWOT-аналізу (сильних, слабких сторін громади, можливостей і загроз)</w:t>
            </w:r>
            <w:r>
              <w:rPr>
                <w:rFonts w:ascii="Times New Roman" w:hAnsi="Times New Roman" w:cs="Times New Roman"/>
              </w:rPr>
              <w:t>;</w:t>
            </w:r>
          </w:p>
          <w:p w14:paraId="6991D151"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в</w:t>
            </w:r>
            <w:r w:rsidRPr="00130081">
              <w:rPr>
                <w:rFonts w:ascii="Times New Roman" w:hAnsi="Times New Roman" w:cs="Times New Roman"/>
              </w:rPr>
              <w:t>изначення порівняльних переваг, викликів і ризиків у розвитку громади</w:t>
            </w:r>
            <w:r>
              <w:rPr>
                <w:rFonts w:ascii="Times New Roman" w:hAnsi="Times New Roman" w:cs="Times New Roman"/>
              </w:rPr>
              <w:t>;</w:t>
            </w:r>
          </w:p>
          <w:p w14:paraId="1A17EE2A"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в</w:t>
            </w:r>
            <w:r w:rsidRPr="00130081">
              <w:rPr>
                <w:rFonts w:ascii="Times New Roman" w:hAnsi="Times New Roman" w:cs="Times New Roman"/>
              </w:rPr>
              <w:t>изначення варіантів сценаріїв розвитку громади: інерційний та альтернативні (оптимістичний і песимістичний)</w:t>
            </w:r>
            <w:r>
              <w:rPr>
                <w:rFonts w:ascii="Times New Roman" w:hAnsi="Times New Roman" w:cs="Times New Roman"/>
              </w:rPr>
              <w:t>;</w:t>
            </w:r>
          </w:p>
          <w:p w14:paraId="23187DA7"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в</w:t>
            </w:r>
            <w:r w:rsidRPr="00130081">
              <w:rPr>
                <w:rFonts w:ascii="Times New Roman" w:hAnsi="Times New Roman" w:cs="Times New Roman"/>
              </w:rPr>
              <w:t>изначення місії, стратегічного бачення громади, стратегічних цілей розвитку громади</w:t>
            </w:r>
            <w:r>
              <w:rPr>
                <w:rFonts w:ascii="Times New Roman" w:hAnsi="Times New Roman" w:cs="Times New Roman"/>
              </w:rPr>
              <w:t>;</w:t>
            </w:r>
          </w:p>
          <w:p w14:paraId="7D993293"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організація та проведення з</w:t>
            </w:r>
            <w:r w:rsidRPr="00130081">
              <w:rPr>
                <w:rFonts w:ascii="Times New Roman" w:hAnsi="Times New Roman" w:cs="Times New Roman"/>
              </w:rPr>
              <w:t>асідання Керівного комітету з узгодження місії, стратегічного бачення громади, стратегічних цілей та сценарію розвитку громади</w:t>
            </w:r>
            <w:r>
              <w:rPr>
                <w:rFonts w:ascii="Times New Roman" w:hAnsi="Times New Roman" w:cs="Times New Roman"/>
              </w:rPr>
              <w:t>;</w:t>
            </w:r>
          </w:p>
          <w:p w14:paraId="79363978"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і</w:t>
            </w:r>
            <w:r w:rsidRPr="00523746">
              <w:rPr>
                <w:rFonts w:ascii="Times New Roman" w:hAnsi="Times New Roman" w:cs="Times New Roman"/>
              </w:rPr>
              <w:t>нформаційно-комунікаційна кампанія з висвітлення процесу</w:t>
            </w:r>
            <w:r>
              <w:rPr>
                <w:rFonts w:ascii="Times New Roman" w:hAnsi="Times New Roman" w:cs="Times New Roman"/>
              </w:rPr>
              <w:t>.</w:t>
            </w:r>
          </w:p>
          <w:p w14:paraId="3047AB67" w14:textId="77777777" w:rsidR="00B92F11" w:rsidRPr="00597600" w:rsidRDefault="00B92F11" w:rsidP="007F2B30">
            <w:pPr>
              <w:spacing w:after="0" w:line="240" w:lineRule="auto"/>
              <w:jc w:val="both"/>
              <w:rPr>
                <w:rFonts w:ascii="Times New Roman" w:hAnsi="Times New Roman" w:cs="Times New Roman"/>
                <w:sz w:val="16"/>
              </w:rPr>
            </w:pPr>
          </w:p>
        </w:tc>
        <w:tc>
          <w:tcPr>
            <w:tcW w:w="1276" w:type="dxa"/>
          </w:tcPr>
          <w:p w14:paraId="48875D2B" w14:textId="77777777" w:rsidR="00B92F11" w:rsidRPr="001A3EB0" w:rsidRDefault="00B92F11" w:rsidP="007F2B30">
            <w:pPr>
              <w:spacing w:after="0" w:line="240" w:lineRule="auto"/>
              <w:jc w:val="center"/>
              <w:rPr>
                <w:rFonts w:ascii="Times New Roman" w:hAnsi="Times New Roman" w:cs="Times New Roman"/>
              </w:rPr>
            </w:pPr>
            <w:r w:rsidRPr="001A3EB0">
              <w:rPr>
                <w:rFonts w:ascii="Times New Roman" w:eastAsia="Calibri" w:hAnsi="Times New Roman" w:cs="Times New Roman"/>
              </w:rPr>
              <w:t>Послуга</w:t>
            </w:r>
          </w:p>
        </w:tc>
        <w:tc>
          <w:tcPr>
            <w:tcW w:w="851" w:type="dxa"/>
          </w:tcPr>
          <w:p w14:paraId="0C0E10CB" w14:textId="77777777" w:rsidR="00B92F11" w:rsidRPr="001A3EB0" w:rsidRDefault="00B92F11" w:rsidP="007F2B30">
            <w:pPr>
              <w:spacing w:after="0" w:line="240" w:lineRule="auto"/>
              <w:jc w:val="center"/>
              <w:rPr>
                <w:rFonts w:ascii="Times New Roman" w:hAnsi="Times New Roman" w:cs="Times New Roman"/>
              </w:rPr>
            </w:pPr>
            <w:r w:rsidRPr="001A3EB0">
              <w:rPr>
                <w:rFonts w:ascii="Times New Roman" w:eastAsia="Calibri" w:hAnsi="Times New Roman" w:cs="Times New Roman"/>
              </w:rPr>
              <w:t>1</w:t>
            </w:r>
          </w:p>
        </w:tc>
        <w:tc>
          <w:tcPr>
            <w:tcW w:w="1134" w:type="dxa"/>
          </w:tcPr>
          <w:p w14:paraId="12A6EAE1" w14:textId="77777777" w:rsidR="00B92F11" w:rsidRPr="001A3EB0" w:rsidRDefault="00B92F11" w:rsidP="007F2B30">
            <w:pPr>
              <w:spacing w:after="0" w:line="240" w:lineRule="auto"/>
              <w:jc w:val="both"/>
              <w:rPr>
                <w:rFonts w:ascii="Times New Roman" w:hAnsi="Times New Roman" w:cs="Times New Roman"/>
              </w:rPr>
            </w:pPr>
          </w:p>
        </w:tc>
        <w:tc>
          <w:tcPr>
            <w:tcW w:w="850" w:type="dxa"/>
          </w:tcPr>
          <w:p w14:paraId="288D76E2" w14:textId="77777777" w:rsidR="00B92F11" w:rsidRPr="001A3EB0" w:rsidRDefault="00B92F11" w:rsidP="007F2B30">
            <w:pPr>
              <w:spacing w:after="0" w:line="240" w:lineRule="auto"/>
              <w:jc w:val="both"/>
              <w:rPr>
                <w:rFonts w:ascii="Times New Roman" w:hAnsi="Times New Roman" w:cs="Times New Roman"/>
              </w:rPr>
            </w:pPr>
          </w:p>
        </w:tc>
        <w:tc>
          <w:tcPr>
            <w:tcW w:w="1242" w:type="dxa"/>
          </w:tcPr>
          <w:p w14:paraId="561677F8" w14:textId="77777777" w:rsidR="00B92F11" w:rsidRPr="001A3EB0" w:rsidRDefault="00B92F11" w:rsidP="007F2B30">
            <w:pPr>
              <w:spacing w:after="0" w:line="240" w:lineRule="auto"/>
              <w:jc w:val="both"/>
              <w:rPr>
                <w:rFonts w:ascii="Times New Roman" w:hAnsi="Times New Roman" w:cs="Times New Roman"/>
              </w:rPr>
            </w:pPr>
          </w:p>
        </w:tc>
      </w:tr>
      <w:tr w:rsidR="00B92F11" w:rsidRPr="001A3EB0" w14:paraId="3537CD50" w14:textId="77777777" w:rsidTr="007F2B30">
        <w:trPr>
          <w:trHeight w:val="1835"/>
        </w:trPr>
        <w:tc>
          <w:tcPr>
            <w:tcW w:w="427" w:type="dxa"/>
            <w:tcBorders>
              <w:top w:val="nil"/>
            </w:tcBorders>
          </w:tcPr>
          <w:p w14:paraId="600CBFD4" w14:textId="77777777" w:rsidR="00B92F11" w:rsidRPr="001A3EB0" w:rsidRDefault="00B92F11" w:rsidP="007F2B30">
            <w:pPr>
              <w:spacing w:after="0" w:line="240" w:lineRule="auto"/>
              <w:jc w:val="both"/>
              <w:rPr>
                <w:rFonts w:ascii="Times New Roman" w:hAnsi="Times New Roman" w:cs="Times New Roman"/>
              </w:rPr>
            </w:pPr>
            <w:r w:rsidRPr="001A3EB0">
              <w:rPr>
                <w:rFonts w:ascii="Times New Roman" w:eastAsia="Calibri" w:hAnsi="Times New Roman" w:cs="Times New Roman"/>
              </w:rPr>
              <w:lastRenderedPageBreak/>
              <w:t>2.</w:t>
            </w:r>
          </w:p>
        </w:tc>
        <w:tc>
          <w:tcPr>
            <w:tcW w:w="4393" w:type="dxa"/>
            <w:tcBorders>
              <w:top w:val="nil"/>
            </w:tcBorders>
          </w:tcPr>
          <w:p w14:paraId="64282033" w14:textId="77777777" w:rsidR="00B92F11" w:rsidRDefault="00B92F11" w:rsidP="007F2B30">
            <w:pPr>
              <w:spacing w:after="0" w:line="240" w:lineRule="auto"/>
              <w:jc w:val="both"/>
              <w:rPr>
                <w:rFonts w:ascii="Times New Roman" w:hAnsi="Times New Roman" w:cs="Times New Roman"/>
                <w:b/>
                <w:bCs/>
              </w:rPr>
            </w:pPr>
            <w:r>
              <w:rPr>
                <w:rFonts w:ascii="Times New Roman" w:hAnsi="Times New Roman" w:cs="Times New Roman"/>
                <w:b/>
                <w:bCs/>
              </w:rPr>
              <w:t>Формування проєкту Стратегії – 2030, його презентація:</w:t>
            </w:r>
          </w:p>
          <w:p w14:paraId="72682BDA"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в</w:t>
            </w:r>
            <w:r w:rsidRPr="00523746">
              <w:rPr>
                <w:rFonts w:ascii="Times New Roman" w:hAnsi="Times New Roman" w:cs="Times New Roman"/>
              </w:rPr>
              <w:t>изначення оперативних цілей до кожної із стратегічних цілей, завдань, спрямованих на їх досягнення, а також показників результативності, необхідних для визначення досягнення стратегічної цілі</w:t>
            </w:r>
            <w:r>
              <w:rPr>
                <w:rFonts w:ascii="Times New Roman" w:hAnsi="Times New Roman" w:cs="Times New Roman"/>
              </w:rPr>
              <w:t>;</w:t>
            </w:r>
          </w:p>
          <w:p w14:paraId="2167368B"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організація та проведення з</w:t>
            </w:r>
            <w:r w:rsidRPr="00597600">
              <w:rPr>
                <w:rFonts w:ascii="Times New Roman" w:hAnsi="Times New Roman" w:cs="Times New Roman"/>
              </w:rPr>
              <w:t>асідан</w:t>
            </w:r>
            <w:r>
              <w:rPr>
                <w:rFonts w:ascii="Times New Roman" w:hAnsi="Times New Roman" w:cs="Times New Roman"/>
              </w:rPr>
              <w:t>ь</w:t>
            </w:r>
            <w:r w:rsidRPr="00597600">
              <w:rPr>
                <w:rFonts w:ascii="Times New Roman" w:hAnsi="Times New Roman" w:cs="Times New Roman"/>
              </w:rPr>
              <w:t xml:space="preserve"> робочих груп з обговорення і узгодження місії, стратегічного бачення громади, стратегічних цілей, оперативних цілей, дерева цілей, завдань, показників результативності</w:t>
            </w:r>
            <w:r>
              <w:rPr>
                <w:rFonts w:ascii="Times New Roman" w:hAnsi="Times New Roman" w:cs="Times New Roman"/>
              </w:rPr>
              <w:t>;</w:t>
            </w:r>
          </w:p>
          <w:p w14:paraId="0FA43F27"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з</w:t>
            </w:r>
            <w:r w:rsidRPr="00597600">
              <w:rPr>
                <w:rFonts w:ascii="Times New Roman" w:hAnsi="Times New Roman" w:cs="Times New Roman"/>
              </w:rPr>
              <w:t>дійснення аналізу відповідності положень проєкту Стратегії-2030 Державній стратегії  регіонального розвитку України та Стратегії розвитку Кіровоградської області, Цілям Сталого Розвитку, програмі комплексного відновлення Кіровоградської області  (у разі її затвердження)</w:t>
            </w:r>
            <w:r>
              <w:rPr>
                <w:rFonts w:ascii="Times New Roman" w:hAnsi="Times New Roman" w:cs="Times New Roman"/>
              </w:rPr>
              <w:t>;</w:t>
            </w:r>
          </w:p>
          <w:p w14:paraId="2B1767AD"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п</w:t>
            </w:r>
            <w:r w:rsidRPr="00597600">
              <w:rPr>
                <w:rFonts w:ascii="Times New Roman" w:hAnsi="Times New Roman" w:cs="Times New Roman"/>
              </w:rPr>
              <w:t>ідготовка розділу про організацію виконання, моніторингу та оцінювання реалізації Стратегії-2030 та управління ризиками</w:t>
            </w:r>
            <w:r>
              <w:rPr>
                <w:rFonts w:ascii="Times New Roman" w:hAnsi="Times New Roman" w:cs="Times New Roman"/>
              </w:rPr>
              <w:t>;</w:t>
            </w:r>
          </w:p>
          <w:p w14:paraId="3BF12DA4"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п</w:t>
            </w:r>
            <w:r w:rsidRPr="00597600">
              <w:rPr>
                <w:rFonts w:ascii="Times New Roman" w:hAnsi="Times New Roman" w:cs="Times New Roman"/>
              </w:rPr>
              <w:t>ідготовка повного тексту проєкту Стратегії-2030.</w:t>
            </w:r>
            <w:r>
              <w:rPr>
                <w:rFonts w:ascii="Times New Roman" w:hAnsi="Times New Roman" w:cs="Times New Roman"/>
              </w:rPr>
              <w:t xml:space="preserve"> </w:t>
            </w:r>
            <w:r w:rsidRPr="00597600">
              <w:rPr>
                <w:rFonts w:ascii="Times New Roman" w:hAnsi="Times New Roman" w:cs="Times New Roman"/>
              </w:rPr>
              <w:t>Редагування та дизайн документу</w:t>
            </w:r>
            <w:r>
              <w:rPr>
                <w:rFonts w:ascii="Times New Roman" w:hAnsi="Times New Roman" w:cs="Times New Roman"/>
              </w:rPr>
              <w:t>;</w:t>
            </w:r>
          </w:p>
          <w:p w14:paraId="2E70C598"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xml:space="preserve">- </w:t>
            </w:r>
            <w:r w:rsidRPr="00597600">
              <w:rPr>
                <w:rFonts w:ascii="Times New Roman" w:hAnsi="Times New Roman" w:cs="Times New Roman"/>
              </w:rPr>
              <w:t xml:space="preserve">організація та проведення </w:t>
            </w:r>
            <w:r>
              <w:rPr>
                <w:rFonts w:ascii="Times New Roman" w:hAnsi="Times New Roman" w:cs="Times New Roman"/>
              </w:rPr>
              <w:t xml:space="preserve">засідання </w:t>
            </w:r>
            <w:r w:rsidRPr="00597600">
              <w:rPr>
                <w:rFonts w:ascii="Times New Roman" w:hAnsi="Times New Roman" w:cs="Times New Roman"/>
              </w:rPr>
              <w:t>Керівного комітету для погодження проєкту Стратегії-2030</w:t>
            </w:r>
            <w:r>
              <w:rPr>
                <w:rFonts w:ascii="Times New Roman" w:hAnsi="Times New Roman" w:cs="Times New Roman"/>
              </w:rPr>
              <w:t xml:space="preserve"> та доопрацювання документу за результатами;</w:t>
            </w:r>
          </w:p>
          <w:p w14:paraId="375929F7" w14:textId="77777777" w:rsidR="00B92F11" w:rsidRDefault="00B92F11" w:rsidP="007F2B30">
            <w:pPr>
              <w:spacing w:after="0" w:line="240" w:lineRule="auto"/>
              <w:jc w:val="both"/>
              <w:rPr>
                <w:rFonts w:ascii="Times New Roman" w:hAnsi="Times New Roman" w:cs="Times New Roman"/>
              </w:rPr>
            </w:pPr>
            <w:r>
              <w:rPr>
                <w:rFonts w:ascii="Times New Roman" w:hAnsi="Times New Roman" w:cs="Times New Roman"/>
              </w:rPr>
              <w:t>- і</w:t>
            </w:r>
            <w:r w:rsidRPr="00523746">
              <w:rPr>
                <w:rFonts w:ascii="Times New Roman" w:hAnsi="Times New Roman" w:cs="Times New Roman"/>
              </w:rPr>
              <w:t>нформаційно-комунікаційна кампанія з висвітлення процесу</w:t>
            </w:r>
          </w:p>
          <w:p w14:paraId="72ABC916" w14:textId="77777777" w:rsidR="00B92F11" w:rsidRPr="00597600" w:rsidRDefault="00B92F11" w:rsidP="007F2B30">
            <w:pPr>
              <w:spacing w:after="0" w:line="240" w:lineRule="auto"/>
              <w:jc w:val="both"/>
              <w:rPr>
                <w:rFonts w:ascii="Times New Roman" w:hAnsi="Times New Roman" w:cs="Times New Roman"/>
                <w:b/>
                <w:bCs/>
                <w:sz w:val="16"/>
              </w:rPr>
            </w:pPr>
          </w:p>
        </w:tc>
        <w:tc>
          <w:tcPr>
            <w:tcW w:w="1276" w:type="dxa"/>
            <w:tcBorders>
              <w:top w:val="nil"/>
            </w:tcBorders>
          </w:tcPr>
          <w:p w14:paraId="434E4176" w14:textId="77777777" w:rsidR="00B92F11" w:rsidRPr="001A3EB0" w:rsidRDefault="00B92F11" w:rsidP="007F2B30">
            <w:pPr>
              <w:spacing w:after="0" w:line="240" w:lineRule="auto"/>
              <w:jc w:val="center"/>
              <w:rPr>
                <w:rFonts w:ascii="Times New Roman" w:hAnsi="Times New Roman" w:cs="Times New Roman"/>
              </w:rPr>
            </w:pPr>
            <w:r w:rsidRPr="001A3EB0">
              <w:rPr>
                <w:rFonts w:ascii="Times New Roman" w:eastAsia="Calibri" w:hAnsi="Times New Roman" w:cs="Times New Roman"/>
              </w:rPr>
              <w:t>Послуга</w:t>
            </w:r>
          </w:p>
        </w:tc>
        <w:tc>
          <w:tcPr>
            <w:tcW w:w="851" w:type="dxa"/>
            <w:tcBorders>
              <w:top w:val="nil"/>
            </w:tcBorders>
          </w:tcPr>
          <w:p w14:paraId="2C321812" w14:textId="77777777" w:rsidR="00B92F11" w:rsidRPr="001A3EB0" w:rsidRDefault="00B92F11" w:rsidP="007F2B30">
            <w:pPr>
              <w:spacing w:after="0" w:line="240" w:lineRule="auto"/>
              <w:jc w:val="center"/>
              <w:rPr>
                <w:rFonts w:ascii="Times New Roman" w:hAnsi="Times New Roman" w:cs="Times New Roman"/>
              </w:rPr>
            </w:pPr>
            <w:r w:rsidRPr="001A3EB0">
              <w:rPr>
                <w:rFonts w:ascii="Times New Roman" w:eastAsia="Calibri" w:hAnsi="Times New Roman" w:cs="Times New Roman"/>
              </w:rPr>
              <w:t>1</w:t>
            </w:r>
          </w:p>
        </w:tc>
        <w:tc>
          <w:tcPr>
            <w:tcW w:w="1134" w:type="dxa"/>
            <w:tcBorders>
              <w:top w:val="nil"/>
            </w:tcBorders>
          </w:tcPr>
          <w:p w14:paraId="18D239F7" w14:textId="77777777" w:rsidR="00B92F11" w:rsidRPr="001A3EB0" w:rsidRDefault="00B92F11" w:rsidP="007F2B30">
            <w:pPr>
              <w:spacing w:after="0" w:line="240" w:lineRule="auto"/>
              <w:jc w:val="both"/>
              <w:rPr>
                <w:rFonts w:ascii="Times New Roman" w:hAnsi="Times New Roman" w:cs="Times New Roman"/>
              </w:rPr>
            </w:pPr>
          </w:p>
        </w:tc>
        <w:tc>
          <w:tcPr>
            <w:tcW w:w="850" w:type="dxa"/>
            <w:tcBorders>
              <w:top w:val="nil"/>
            </w:tcBorders>
          </w:tcPr>
          <w:p w14:paraId="540680E3" w14:textId="77777777" w:rsidR="00B92F11" w:rsidRPr="001A3EB0" w:rsidRDefault="00B92F11" w:rsidP="007F2B30">
            <w:pPr>
              <w:spacing w:after="0" w:line="240" w:lineRule="auto"/>
              <w:jc w:val="both"/>
              <w:rPr>
                <w:rFonts w:ascii="Times New Roman" w:hAnsi="Times New Roman" w:cs="Times New Roman"/>
              </w:rPr>
            </w:pPr>
          </w:p>
        </w:tc>
        <w:tc>
          <w:tcPr>
            <w:tcW w:w="1242" w:type="dxa"/>
            <w:tcBorders>
              <w:top w:val="nil"/>
            </w:tcBorders>
          </w:tcPr>
          <w:p w14:paraId="188B5B3C" w14:textId="77777777" w:rsidR="00B92F11" w:rsidRPr="001A3EB0" w:rsidRDefault="00B92F11" w:rsidP="007F2B30">
            <w:pPr>
              <w:spacing w:after="0" w:line="240" w:lineRule="auto"/>
              <w:jc w:val="both"/>
              <w:rPr>
                <w:rFonts w:ascii="Times New Roman" w:hAnsi="Times New Roman" w:cs="Times New Roman"/>
              </w:rPr>
            </w:pPr>
          </w:p>
        </w:tc>
      </w:tr>
      <w:tr w:rsidR="00B92F11" w:rsidRPr="001A3EB0" w14:paraId="276E0A00" w14:textId="77777777" w:rsidTr="007F2B30">
        <w:trPr>
          <w:trHeight w:val="1176"/>
        </w:trPr>
        <w:tc>
          <w:tcPr>
            <w:tcW w:w="427" w:type="dxa"/>
          </w:tcPr>
          <w:p w14:paraId="38CC3899" w14:textId="77777777" w:rsidR="00B92F11" w:rsidRPr="001A3EB0" w:rsidRDefault="00B92F11" w:rsidP="007F2B30">
            <w:pPr>
              <w:spacing w:after="0" w:line="240" w:lineRule="auto"/>
              <w:jc w:val="both"/>
              <w:rPr>
                <w:rFonts w:ascii="Times New Roman" w:eastAsia="Calibri" w:hAnsi="Times New Roman" w:cs="Times New Roman"/>
              </w:rPr>
            </w:pPr>
            <w:r>
              <w:rPr>
                <w:rFonts w:ascii="Times New Roman" w:eastAsia="Calibri" w:hAnsi="Times New Roman" w:cs="Times New Roman"/>
              </w:rPr>
              <w:t>3.</w:t>
            </w:r>
          </w:p>
        </w:tc>
        <w:tc>
          <w:tcPr>
            <w:tcW w:w="4393" w:type="dxa"/>
          </w:tcPr>
          <w:p w14:paraId="0DA42AD0" w14:textId="77777777" w:rsidR="00B92F11" w:rsidRDefault="00B92F11" w:rsidP="007F2B30">
            <w:pPr>
              <w:widowControl w:val="0"/>
              <w:spacing w:after="0" w:line="240" w:lineRule="auto"/>
              <w:ind w:firstLine="28"/>
              <w:jc w:val="both"/>
              <w:rPr>
                <w:rFonts w:ascii="Times New Roman" w:hAnsi="Times New Roman" w:cs="Times New Roman"/>
                <w:b/>
                <w:szCs w:val="24"/>
              </w:rPr>
            </w:pPr>
            <w:r w:rsidRPr="00597600">
              <w:rPr>
                <w:rFonts w:ascii="Times New Roman" w:hAnsi="Times New Roman" w:cs="Times New Roman"/>
                <w:b/>
                <w:szCs w:val="24"/>
              </w:rPr>
              <w:t>Формування Плану заходів з реалізації Стратегії-2030</w:t>
            </w:r>
            <w:r>
              <w:rPr>
                <w:rFonts w:ascii="Times New Roman" w:hAnsi="Times New Roman" w:cs="Times New Roman"/>
                <w:b/>
                <w:szCs w:val="24"/>
              </w:rPr>
              <w:t xml:space="preserve">. </w:t>
            </w:r>
          </w:p>
          <w:p w14:paraId="6E0B303F" w14:textId="77777777" w:rsidR="00B92F11" w:rsidRPr="00597600" w:rsidRDefault="00B92F11" w:rsidP="007F2B30">
            <w:pPr>
              <w:widowControl w:val="0"/>
              <w:spacing w:after="0" w:line="240" w:lineRule="auto"/>
              <w:ind w:firstLine="28"/>
              <w:jc w:val="both"/>
              <w:rPr>
                <w:rFonts w:ascii="Times New Roman" w:hAnsi="Times New Roman" w:cs="Times New Roman"/>
                <w:b/>
                <w:szCs w:val="24"/>
              </w:rPr>
            </w:pPr>
            <w:r w:rsidRPr="00597600">
              <w:rPr>
                <w:rFonts w:ascii="Times New Roman" w:hAnsi="Times New Roman" w:cs="Times New Roman"/>
                <w:b/>
                <w:szCs w:val="24"/>
              </w:rPr>
              <w:t>Представлення міській раді на розгляд та затвердження Стратегії-2030 та Плану заходів на 2025-2027 роки з її реалізації</w:t>
            </w:r>
            <w:r>
              <w:rPr>
                <w:rFonts w:ascii="Times New Roman" w:hAnsi="Times New Roman" w:cs="Times New Roman"/>
                <w:b/>
                <w:szCs w:val="24"/>
              </w:rPr>
              <w:t>.</w:t>
            </w:r>
          </w:p>
          <w:p w14:paraId="3E46D40D" w14:textId="77777777" w:rsidR="00B92F11" w:rsidRDefault="00B92F11" w:rsidP="007F2B30">
            <w:pPr>
              <w:widowControl w:val="0"/>
              <w:spacing w:after="0" w:line="240" w:lineRule="auto"/>
              <w:ind w:firstLine="28"/>
              <w:jc w:val="both"/>
              <w:rPr>
                <w:rFonts w:ascii="Times New Roman" w:hAnsi="Times New Roman" w:cs="Times New Roman"/>
              </w:rPr>
            </w:pPr>
            <w:r w:rsidRPr="00E22BA2">
              <w:rPr>
                <w:rFonts w:ascii="Times New Roman" w:hAnsi="Times New Roman" w:cs="Times New Roman"/>
              </w:rPr>
              <w:t xml:space="preserve">- </w:t>
            </w:r>
            <w:r>
              <w:rPr>
                <w:rFonts w:ascii="Times New Roman" w:hAnsi="Times New Roman" w:cs="Times New Roman"/>
              </w:rPr>
              <w:t>з</w:t>
            </w:r>
            <w:r w:rsidRPr="00E22BA2">
              <w:rPr>
                <w:rFonts w:ascii="Times New Roman" w:hAnsi="Times New Roman" w:cs="Times New Roman"/>
              </w:rPr>
              <w:t>бір пропозицій (ідей) щодо проєктів місцевого розвитку до Плану заходів на 2025-2027 роки з реалізації  Стратегії-2030</w:t>
            </w:r>
            <w:r>
              <w:rPr>
                <w:rFonts w:ascii="Times New Roman" w:hAnsi="Times New Roman" w:cs="Times New Roman"/>
              </w:rPr>
              <w:t>;</w:t>
            </w:r>
          </w:p>
          <w:p w14:paraId="3E41D79B" w14:textId="77777777" w:rsidR="00B92F11" w:rsidRPr="00E22BA2"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w:t>
            </w:r>
            <w:r>
              <w:t xml:space="preserve"> </w:t>
            </w:r>
            <w:r w:rsidRPr="00E22BA2">
              <w:rPr>
                <w:rFonts w:ascii="Times New Roman" w:hAnsi="Times New Roman" w:cs="Times New Roman"/>
              </w:rPr>
              <w:t xml:space="preserve">організація та проведення засідання Керівного комітету з відбору проєктів </w:t>
            </w:r>
          </w:p>
          <w:p w14:paraId="7EF929D3" w14:textId="77777777" w:rsidR="00B92F11" w:rsidRDefault="00B92F11" w:rsidP="007F2B30">
            <w:pPr>
              <w:widowControl w:val="0"/>
              <w:spacing w:after="0" w:line="240" w:lineRule="auto"/>
              <w:ind w:firstLine="28"/>
              <w:jc w:val="both"/>
              <w:rPr>
                <w:rFonts w:ascii="Times New Roman" w:hAnsi="Times New Roman" w:cs="Times New Roman"/>
              </w:rPr>
            </w:pPr>
            <w:r w:rsidRPr="00E22BA2">
              <w:rPr>
                <w:rFonts w:ascii="Times New Roman" w:hAnsi="Times New Roman" w:cs="Times New Roman"/>
              </w:rPr>
              <w:t xml:space="preserve">місцевого розвитку із урахуванням </w:t>
            </w:r>
            <w:r>
              <w:rPr>
                <w:rFonts w:ascii="Times New Roman" w:hAnsi="Times New Roman" w:cs="Times New Roman"/>
              </w:rPr>
              <w:t xml:space="preserve">їх відповідності Стратегії-2030 </w:t>
            </w:r>
            <w:r w:rsidRPr="00E22BA2">
              <w:rPr>
                <w:rFonts w:ascii="Times New Roman" w:hAnsi="Times New Roman" w:cs="Times New Roman"/>
              </w:rPr>
              <w:t>(реалістичність, організаційна спроможність, ресурсозабезпеченість)</w:t>
            </w:r>
            <w:r>
              <w:rPr>
                <w:rFonts w:ascii="Times New Roman" w:hAnsi="Times New Roman" w:cs="Times New Roman"/>
              </w:rPr>
              <w:t>;</w:t>
            </w:r>
          </w:p>
          <w:p w14:paraId="37C67FA9"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ф</w:t>
            </w:r>
            <w:r w:rsidRPr="00E22BA2">
              <w:rPr>
                <w:rFonts w:ascii="Times New Roman" w:hAnsi="Times New Roman" w:cs="Times New Roman"/>
              </w:rPr>
              <w:t>ормування переліку чинних міських програм розвитку та програм, які плануються розробити, як окремого додатку до  Плану заходів на 2025-2027 роки  з реалізації  Стратегії-2030</w:t>
            </w:r>
            <w:r>
              <w:rPr>
                <w:rFonts w:ascii="Times New Roman" w:hAnsi="Times New Roman" w:cs="Times New Roman"/>
              </w:rPr>
              <w:t>;</w:t>
            </w:r>
          </w:p>
          <w:p w14:paraId="551C418C"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в</w:t>
            </w:r>
            <w:r w:rsidRPr="00E22BA2">
              <w:rPr>
                <w:rFonts w:ascii="Times New Roman" w:hAnsi="Times New Roman" w:cs="Times New Roman"/>
              </w:rPr>
              <w:t>изначення джерел та обсягів необхідного фінансового забезпечення для реалізації Плану заходів на 2025-2027 роки з реалізації  Стратегії-2030</w:t>
            </w:r>
            <w:r>
              <w:rPr>
                <w:rFonts w:ascii="Times New Roman" w:hAnsi="Times New Roman" w:cs="Times New Roman"/>
              </w:rPr>
              <w:t>;</w:t>
            </w:r>
          </w:p>
          <w:p w14:paraId="380B78D1"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ф</w:t>
            </w:r>
            <w:r w:rsidRPr="00E22BA2">
              <w:rPr>
                <w:rFonts w:ascii="Times New Roman" w:hAnsi="Times New Roman" w:cs="Times New Roman"/>
              </w:rPr>
              <w:t>ормування Переліку організаційних заходів виконавчих органів міської ради, спрямованих на досягнення цілей та завдань, визначених Стратегією-2030</w:t>
            </w:r>
            <w:r>
              <w:rPr>
                <w:rFonts w:ascii="Times New Roman" w:hAnsi="Times New Roman" w:cs="Times New Roman"/>
              </w:rPr>
              <w:t>;</w:t>
            </w:r>
          </w:p>
          <w:p w14:paraId="2B26C56A"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lastRenderedPageBreak/>
              <w:t>- п</w:t>
            </w:r>
            <w:r w:rsidRPr="00E22BA2">
              <w:rPr>
                <w:rFonts w:ascii="Times New Roman" w:hAnsi="Times New Roman" w:cs="Times New Roman"/>
              </w:rPr>
              <w:t>роведення громадського обговорення та консультацій (за необхідності) з заінтересованими сторонами для узгодження позицій щодо місцевих програм розвитку, організаційних заходів та проєктів місцевого розвитку</w:t>
            </w:r>
            <w:r>
              <w:rPr>
                <w:rFonts w:ascii="Times New Roman" w:hAnsi="Times New Roman" w:cs="Times New Roman"/>
              </w:rPr>
              <w:t>;</w:t>
            </w:r>
          </w:p>
          <w:p w14:paraId="09704509"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а</w:t>
            </w:r>
            <w:r w:rsidRPr="00E22BA2">
              <w:rPr>
                <w:rFonts w:ascii="Times New Roman" w:hAnsi="Times New Roman" w:cs="Times New Roman"/>
              </w:rPr>
              <w:t>наліз та врахування зауважень та пропозицій за результатами стратегічної екологічної оцінки  проєкту Стратегії-2030 та Плану заходів на 2025-2027 роки з реалізації Стратегії-2030</w:t>
            </w:r>
            <w:r>
              <w:rPr>
                <w:rFonts w:ascii="Times New Roman" w:hAnsi="Times New Roman" w:cs="Times New Roman"/>
              </w:rPr>
              <w:t>;</w:t>
            </w:r>
          </w:p>
          <w:p w14:paraId="33150F5C"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xml:space="preserve">- </w:t>
            </w:r>
            <w:r w:rsidRPr="00E22BA2">
              <w:rPr>
                <w:rFonts w:ascii="Times New Roman" w:hAnsi="Times New Roman" w:cs="Times New Roman"/>
              </w:rPr>
              <w:t xml:space="preserve">організація та проведення засідання Керівного комітету з узгодження остаточного варіанту </w:t>
            </w:r>
            <w:proofErr w:type="spellStart"/>
            <w:r w:rsidRPr="00E22BA2">
              <w:rPr>
                <w:rFonts w:ascii="Times New Roman" w:hAnsi="Times New Roman" w:cs="Times New Roman"/>
              </w:rPr>
              <w:t>Проєкту</w:t>
            </w:r>
            <w:proofErr w:type="spellEnd"/>
            <w:r w:rsidRPr="00E22BA2">
              <w:rPr>
                <w:rFonts w:ascii="Times New Roman" w:hAnsi="Times New Roman" w:cs="Times New Roman"/>
              </w:rPr>
              <w:t xml:space="preserve"> Стратегії-2030 та Плану заходів на 2025-2027 роки з її реалізації</w:t>
            </w:r>
            <w:r>
              <w:rPr>
                <w:rFonts w:ascii="Times New Roman" w:hAnsi="Times New Roman" w:cs="Times New Roman"/>
              </w:rPr>
              <w:t>;</w:t>
            </w:r>
          </w:p>
          <w:p w14:paraId="49FB12E4" w14:textId="77777777" w:rsidR="00B92F11"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п</w:t>
            </w:r>
            <w:r w:rsidRPr="00E22BA2">
              <w:rPr>
                <w:rFonts w:ascii="Times New Roman" w:hAnsi="Times New Roman" w:cs="Times New Roman"/>
              </w:rPr>
              <w:t>ублічне представлення проєкту Стратегії-2030 з Планом заходів на 2025-2027 роки з її реалізаці</w:t>
            </w:r>
            <w:r>
              <w:rPr>
                <w:rFonts w:ascii="Times New Roman" w:hAnsi="Times New Roman" w:cs="Times New Roman"/>
              </w:rPr>
              <w:t>ї;</w:t>
            </w:r>
          </w:p>
          <w:p w14:paraId="5404E166" w14:textId="1743AE84" w:rsidR="00B92F11" w:rsidRPr="00E22BA2" w:rsidRDefault="00B92F11" w:rsidP="007F2B30">
            <w:pPr>
              <w:widowControl w:val="0"/>
              <w:spacing w:after="0" w:line="240" w:lineRule="auto"/>
              <w:ind w:firstLine="28"/>
              <w:jc w:val="both"/>
              <w:rPr>
                <w:rFonts w:ascii="Times New Roman" w:hAnsi="Times New Roman" w:cs="Times New Roman"/>
              </w:rPr>
            </w:pPr>
            <w:r>
              <w:rPr>
                <w:rFonts w:ascii="Times New Roman" w:hAnsi="Times New Roman" w:cs="Times New Roman"/>
              </w:rPr>
              <w:t>- п</w:t>
            </w:r>
            <w:r w:rsidRPr="00E22BA2">
              <w:rPr>
                <w:rFonts w:ascii="Times New Roman" w:hAnsi="Times New Roman" w:cs="Times New Roman"/>
              </w:rPr>
              <w:t xml:space="preserve">редставлення міській раді на розгляд та затвердження Стратегії-2030 та Плану заходів на 2025-2027 роки </w:t>
            </w:r>
            <w:r w:rsidR="000447EC">
              <w:rPr>
                <w:rFonts w:ascii="Times New Roman" w:hAnsi="Times New Roman" w:cs="Times New Roman"/>
              </w:rPr>
              <w:t xml:space="preserve">з </w:t>
            </w:r>
            <w:r w:rsidRPr="00E22BA2">
              <w:rPr>
                <w:rFonts w:ascii="Times New Roman" w:hAnsi="Times New Roman" w:cs="Times New Roman"/>
              </w:rPr>
              <w:t xml:space="preserve"> її реалізації</w:t>
            </w:r>
            <w:r>
              <w:rPr>
                <w:rFonts w:ascii="Times New Roman" w:hAnsi="Times New Roman" w:cs="Times New Roman"/>
              </w:rPr>
              <w:t>;</w:t>
            </w:r>
          </w:p>
          <w:p w14:paraId="5A47E9C8" w14:textId="77777777" w:rsidR="00B92F11" w:rsidRPr="00E22BA2" w:rsidRDefault="00B92F11" w:rsidP="007F2B30">
            <w:pPr>
              <w:widowControl w:val="0"/>
              <w:spacing w:after="0" w:line="240" w:lineRule="auto"/>
              <w:ind w:firstLine="28"/>
              <w:jc w:val="both"/>
              <w:rPr>
                <w:rFonts w:ascii="Times New Roman" w:hAnsi="Times New Roman" w:cs="Times New Roman"/>
              </w:rPr>
            </w:pPr>
            <w:r w:rsidRPr="00E22BA2">
              <w:rPr>
                <w:rFonts w:ascii="Times New Roman" w:hAnsi="Times New Roman" w:cs="Times New Roman"/>
              </w:rPr>
              <w:t>- інформаційно-комунікаційна кампанія з висвітлення процесу</w:t>
            </w:r>
            <w:r>
              <w:rPr>
                <w:rFonts w:ascii="Times New Roman" w:hAnsi="Times New Roman" w:cs="Times New Roman"/>
              </w:rPr>
              <w:t>.</w:t>
            </w:r>
          </w:p>
        </w:tc>
        <w:tc>
          <w:tcPr>
            <w:tcW w:w="1276" w:type="dxa"/>
          </w:tcPr>
          <w:p w14:paraId="13E094CC"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lastRenderedPageBreak/>
              <w:t>Послуга</w:t>
            </w:r>
          </w:p>
        </w:tc>
        <w:tc>
          <w:tcPr>
            <w:tcW w:w="851" w:type="dxa"/>
          </w:tcPr>
          <w:p w14:paraId="29B9023E" w14:textId="77777777" w:rsidR="00B92F11" w:rsidRPr="001A3EB0" w:rsidRDefault="00B92F11" w:rsidP="007F2B30">
            <w:pPr>
              <w:spacing w:after="0" w:line="240" w:lineRule="auto"/>
              <w:jc w:val="center"/>
              <w:rPr>
                <w:rFonts w:ascii="Times New Roman" w:eastAsia="Calibri" w:hAnsi="Times New Roman" w:cs="Times New Roman"/>
              </w:rPr>
            </w:pPr>
            <w:r w:rsidRPr="001A3EB0">
              <w:rPr>
                <w:rFonts w:ascii="Times New Roman" w:eastAsia="Calibri" w:hAnsi="Times New Roman" w:cs="Times New Roman"/>
              </w:rPr>
              <w:t>1</w:t>
            </w:r>
          </w:p>
        </w:tc>
        <w:tc>
          <w:tcPr>
            <w:tcW w:w="1134" w:type="dxa"/>
          </w:tcPr>
          <w:p w14:paraId="3997DDD7" w14:textId="77777777" w:rsidR="00B92F11" w:rsidRPr="001A3EB0" w:rsidRDefault="00B92F11" w:rsidP="007F2B30">
            <w:pPr>
              <w:spacing w:after="0" w:line="240" w:lineRule="auto"/>
              <w:jc w:val="both"/>
              <w:rPr>
                <w:rFonts w:ascii="Times New Roman" w:hAnsi="Times New Roman" w:cs="Times New Roman"/>
              </w:rPr>
            </w:pPr>
          </w:p>
        </w:tc>
        <w:tc>
          <w:tcPr>
            <w:tcW w:w="850" w:type="dxa"/>
          </w:tcPr>
          <w:p w14:paraId="1226485E" w14:textId="77777777" w:rsidR="00B92F11" w:rsidRPr="001A3EB0" w:rsidRDefault="00B92F11" w:rsidP="007F2B30">
            <w:pPr>
              <w:spacing w:after="0" w:line="240" w:lineRule="auto"/>
              <w:jc w:val="both"/>
              <w:rPr>
                <w:rFonts w:ascii="Times New Roman" w:hAnsi="Times New Roman" w:cs="Times New Roman"/>
              </w:rPr>
            </w:pPr>
          </w:p>
        </w:tc>
        <w:tc>
          <w:tcPr>
            <w:tcW w:w="1242" w:type="dxa"/>
          </w:tcPr>
          <w:p w14:paraId="61B2E7A8" w14:textId="77777777" w:rsidR="00B92F11" w:rsidRPr="001A3EB0" w:rsidRDefault="00B92F11" w:rsidP="007F2B30">
            <w:pPr>
              <w:spacing w:after="0" w:line="240" w:lineRule="auto"/>
              <w:jc w:val="both"/>
              <w:rPr>
                <w:rFonts w:ascii="Times New Roman" w:hAnsi="Times New Roman" w:cs="Times New Roman"/>
              </w:rPr>
            </w:pPr>
          </w:p>
        </w:tc>
      </w:tr>
      <w:tr w:rsidR="00B92F11" w:rsidRPr="001A3EB0" w14:paraId="75130E3E" w14:textId="77777777" w:rsidTr="007F2B30">
        <w:trPr>
          <w:trHeight w:val="399"/>
        </w:trPr>
        <w:tc>
          <w:tcPr>
            <w:tcW w:w="8931" w:type="dxa"/>
            <w:gridSpan w:val="6"/>
          </w:tcPr>
          <w:p w14:paraId="4382600A" w14:textId="77777777" w:rsidR="00B92F11" w:rsidRPr="001A3EB0" w:rsidRDefault="00B92F11" w:rsidP="007F2B30">
            <w:pPr>
              <w:spacing w:after="0" w:line="240" w:lineRule="auto"/>
              <w:jc w:val="both"/>
              <w:rPr>
                <w:rFonts w:ascii="Times New Roman" w:hAnsi="Times New Roman" w:cs="Times New Roman"/>
              </w:rPr>
            </w:pPr>
            <w:r w:rsidRPr="001A3EB0">
              <w:rPr>
                <w:rFonts w:ascii="Times New Roman" w:eastAsia="Calibri" w:hAnsi="Times New Roman" w:cs="Times New Roman"/>
              </w:rPr>
              <w:t>РАЗОМ:</w:t>
            </w:r>
          </w:p>
        </w:tc>
        <w:tc>
          <w:tcPr>
            <w:tcW w:w="1242" w:type="dxa"/>
          </w:tcPr>
          <w:p w14:paraId="7BAB48C1" w14:textId="77777777" w:rsidR="00B92F11" w:rsidRPr="001A3EB0" w:rsidRDefault="00B92F11" w:rsidP="007F2B30">
            <w:pPr>
              <w:spacing w:after="0" w:line="240" w:lineRule="auto"/>
              <w:jc w:val="both"/>
              <w:rPr>
                <w:rFonts w:ascii="Times New Roman" w:hAnsi="Times New Roman" w:cs="Times New Roman"/>
              </w:rPr>
            </w:pPr>
          </w:p>
        </w:tc>
      </w:tr>
      <w:tr w:rsidR="00B92F11" w:rsidRPr="001A3EB0" w14:paraId="08B2411C" w14:textId="77777777" w:rsidTr="007F2B30">
        <w:trPr>
          <w:trHeight w:val="403"/>
        </w:trPr>
        <w:tc>
          <w:tcPr>
            <w:tcW w:w="10173" w:type="dxa"/>
            <w:gridSpan w:val="7"/>
          </w:tcPr>
          <w:p w14:paraId="771663B8" w14:textId="77777777" w:rsidR="00B92F11" w:rsidRPr="001A3EB0" w:rsidRDefault="00B92F11" w:rsidP="007F2B30">
            <w:pPr>
              <w:spacing w:after="0" w:line="240" w:lineRule="auto"/>
              <w:jc w:val="both"/>
              <w:rPr>
                <w:rFonts w:ascii="Times New Roman" w:hAnsi="Times New Roman" w:cs="Times New Roman"/>
              </w:rPr>
            </w:pPr>
          </w:p>
          <w:p w14:paraId="30FC8C25" w14:textId="77777777" w:rsidR="00B92F11" w:rsidRPr="001A3EB0" w:rsidRDefault="00B92F11" w:rsidP="007F2B30">
            <w:pPr>
              <w:spacing w:after="0" w:line="240" w:lineRule="auto"/>
              <w:jc w:val="both"/>
              <w:rPr>
                <w:rFonts w:ascii="Times New Roman" w:hAnsi="Times New Roman" w:cs="Times New Roman"/>
              </w:rPr>
            </w:pPr>
            <w:r w:rsidRPr="001A3EB0">
              <w:rPr>
                <w:rFonts w:ascii="Times New Roman" w:eastAsia="Calibri" w:hAnsi="Times New Roman" w:cs="Times New Roman"/>
              </w:rPr>
              <w:t>Сума прописом: ____________________________________________________________________</w:t>
            </w:r>
          </w:p>
          <w:p w14:paraId="63993C7C" w14:textId="77777777" w:rsidR="00B92F11" w:rsidRPr="001A3EB0" w:rsidRDefault="00B92F11" w:rsidP="007F2B30">
            <w:pPr>
              <w:spacing w:after="0" w:line="240" w:lineRule="auto"/>
              <w:jc w:val="both"/>
              <w:rPr>
                <w:rFonts w:ascii="Times New Roman" w:hAnsi="Times New Roman" w:cs="Times New Roman"/>
              </w:rPr>
            </w:pPr>
          </w:p>
        </w:tc>
      </w:tr>
    </w:tbl>
    <w:p w14:paraId="39787D67" w14:textId="77777777" w:rsidR="00B92F11" w:rsidRPr="001A3EB0" w:rsidRDefault="00B92F11" w:rsidP="00B92F11">
      <w:pPr>
        <w:spacing w:after="0" w:line="240" w:lineRule="auto"/>
        <w:ind w:firstLine="567"/>
        <w:jc w:val="both"/>
        <w:rPr>
          <w:rFonts w:ascii="Times New Roman" w:hAnsi="Times New Roman" w:cs="Times New Roman"/>
        </w:rPr>
      </w:pPr>
    </w:p>
    <w:p w14:paraId="5E6FB507" w14:textId="77777777" w:rsidR="00B92F11" w:rsidRPr="001A3EB0" w:rsidRDefault="00B92F11" w:rsidP="00B92F11">
      <w:pPr>
        <w:spacing w:after="0" w:line="240" w:lineRule="auto"/>
        <w:ind w:firstLine="567"/>
        <w:jc w:val="both"/>
        <w:rPr>
          <w:rFonts w:ascii="Times New Roman" w:hAnsi="Times New Roman" w:cs="Times New Roman"/>
        </w:rPr>
      </w:pPr>
    </w:p>
    <w:tbl>
      <w:tblPr>
        <w:tblW w:w="10207" w:type="dxa"/>
        <w:tblInd w:w="-108" w:type="dxa"/>
        <w:tblLayout w:type="fixed"/>
        <w:tblLook w:val="04A0" w:firstRow="1" w:lastRow="0" w:firstColumn="1" w:lastColumn="0" w:noHBand="0" w:noVBand="1"/>
      </w:tblPr>
      <w:tblGrid>
        <w:gridCol w:w="111"/>
        <w:gridCol w:w="5138"/>
        <w:gridCol w:w="4958"/>
      </w:tblGrid>
      <w:tr w:rsidR="00B92F11" w:rsidRPr="001A3EB0" w14:paraId="38C244FA" w14:textId="77777777" w:rsidTr="007F2B30">
        <w:trPr>
          <w:gridBefore w:val="1"/>
          <w:wBefore w:w="111" w:type="dxa"/>
          <w:trHeight w:val="506"/>
        </w:trPr>
        <w:tc>
          <w:tcPr>
            <w:tcW w:w="5138" w:type="dxa"/>
            <w:shd w:val="clear" w:color="auto" w:fill="auto"/>
          </w:tcPr>
          <w:p w14:paraId="7E80BADC" w14:textId="77777777" w:rsidR="00B92F11" w:rsidRPr="001A3EB0" w:rsidRDefault="00B92F11" w:rsidP="007F2B30">
            <w:pPr>
              <w:pStyle w:val="Style6"/>
              <w:ind w:firstLine="567"/>
              <w:jc w:val="both"/>
              <w:rPr>
                <w:b/>
                <w:sz w:val="22"/>
                <w:szCs w:val="22"/>
                <w:lang w:val="uk-UA"/>
              </w:rPr>
            </w:pPr>
            <w:r w:rsidRPr="001A3EB0">
              <w:rPr>
                <w:b/>
                <w:sz w:val="22"/>
                <w:szCs w:val="22"/>
                <w:lang w:val="uk-UA"/>
              </w:rPr>
              <w:t>Замовник:</w:t>
            </w:r>
          </w:p>
          <w:p w14:paraId="2B8D8AA6" w14:textId="77777777" w:rsidR="00B92F11" w:rsidRPr="001A3EB0" w:rsidRDefault="00B92F11" w:rsidP="007F2B30">
            <w:pPr>
              <w:pStyle w:val="Style6"/>
              <w:ind w:firstLine="567"/>
              <w:jc w:val="both"/>
              <w:rPr>
                <w:b/>
                <w:sz w:val="22"/>
                <w:szCs w:val="22"/>
                <w:lang w:val="uk-UA"/>
              </w:rPr>
            </w:pPr>
          </w:p>
        </w:tc>
        <w:tc>
          <w:tcPr>
            <w:tcW w:w="4958" w:type="dxa"/>
            <w:shd w:val="clear" w:color="auto" w:fill="auto"/>
          </w:tcPr>
          <w:p w14:paraId="700CDE8A" w14:textId="77777777" w:rsidR="00B92F11" w:rsidRPr="001A3EB0" w:rsidRDefault="00B92F11" w:rsidP="007F2B30">
            <w:pPr>
              <w:pStyle w:val="Style6"/>
              <w:ind w:firstLine="567"/>
              <w:jc w:val="both"/>
              <w:rPr>
                <w:b/>
                <w:sz w:val="22"/>
                <w:szCs w:val="22"/>
                <w:lang w:val="uk-UA"/>
              </w:rPr>
            </w:pPr>
            <w:r w:rsidRPr="001A3EB0">
              <w:rPr>
                <w:b/>
                <w:sz w:val="22"/>
                <w:szCs w:val="22"/>
                <w:lang w:val="uk-UA"/>
              </w:rPr>
              <w:t>Виконавець:</w:t>
            </w:r>
          </w:p>
        </w:tc>
      </w:tr>
      <w:tr w:rsidR="00B92F11" w:rsidRPr="001A3EB0" w14:paraId="0EB5F6E2" w14:textId="77777777" w:rsidTr="007F2B30">
        <w:trPr>
          <w:gridBefore w:val="1"/>
          <w:wBefore w:w="111" w:type="dxa"/>
          <w:trHeight w:val="3746"/>
        </w:trPr>
        <w:tc>
          <w:tcPr>
            <w:tcW w:w="5138" w:type="dxa"/>
            <w:shd w:val="clear" w:color="auto" w:fill="auto"/>
          </w:tcPr>
          <w:p w14:paraId="0FDCF394" w14:textId="0F3EFDE5" w:rsidR="00B92F11" w:rsidRDefault="00B92F11" w:rsidP="007F2B30">
            <w:pPr>
              <w:pStyle w:val="Style6"/>
              <w:ind w:firstLine="179"/>
              <w:jc w:val="both"/>
              <w:rPr>
                <w:rStyle w:val="FontStyle47"/>
                <w:sz w:val="22"/>
                <w:szCs w:val="22"/>
                <w:lang w:val="uk-UA" w:eastAsia="uk-UA"/>
              </w:rPr>
            </w:pPr>
            <w:r>
              <w:rPr>
                <w:rStyle w:val="FontStyle47"/>
                <w:sz w:val="22"/>
                <w:szCs w:val="22"/>
                <w:lang w:val="uk-UA" w:eastAsia="uk-UA"/>
              </w:rPr>
              <w:t xml:space="preserve"> </w:t>
            </w:r>
            <w:r w:rsidRPr="001A3EB0">
              <w:rPr>
                <w:rStyle w:val="FontStyle47"/>
                <w:sz w:val="22"/>
                <w:szCs w:val="22"/>
                <w:lang w:val="uk-UA" w:eastAsia="uk-UA"/>
              </w:rPr>
              <w:t>Департамент</w:t>
            </w:r>
            <w:r w:rsidR="000447EC">
              <w:rPr>
                <w:rStyle w:val="FontStyle47"/>
                <w:sz w:val="22"/>
                <w:szCs w:val="22"/>
                <w:lang w:val="uk-UA" w:eastAsia="uk-UA"/>
              </w:rPr>
              <w:t xml:space="preserve"> з питань</w:t>
            </w:r>
            <w:r w:rsidRPr="001A3EB0">
              <w:rPr>
                <w:rStyle w:val="FontStyle47"/>
                <w:sz w:val="22"/>
                <w:szCs w:val="22"/>
                <w:lang w:val="uk-UA" w:eastAsia="uk-UA"/>
              </w:rPr>
              <w:t xml:space="preserve"> економічного</w:t>
            </w:r>
          </w:p>
          <w:p w14:paraId="2A79368E" w14:textId="77777777" w:rsidR="00B92F11" w:rsidRPr="001A3EB0" w:rsidRDefault="00B92F11" w:rsidP="007F2B30">
            <w:pPr>
              <w:pStyle w:val="Style6"/>
              <w:ind w:firstLine="179"/>
              <w:jc w:val="both"/>
              <w:rPr>
                <w:rStyle w:val="FontStyle47"/>
                <w:sz w:val="22"/>
                <w:szCs w:val="22"/>
                <w:lang w:val="uk-UA" w:eastAsia="uk-UA"/>
              </w:rPr>
            </w:pPr>
            <w:r w:rsidRPr="001A3EB0">
              <w:rPr>
                <w:rStyle w:val="FontStyle47"/>
                <w:sz w:val="22"/>
                <w:szCs w:val="22"/>
                <w:lang w:val="uk-UA" w:eastAsia="uk-UA"/>
              </w:rPr>
              <w:t xml:space="preserve"> розвитку </w:t>
            </w:r>
            <w:r>
              <w:rPr>
                <w:rStyle w:val="FontStyle47"/>
                <w:sz w:val="22"/>
                <w:szCs w:val="22"/>
                <w:lang w:val="uk-UA" w:eastAsia="uk-UA"/>
              </w:rPr>
              <w:t>Кропивницької</w:t>
            </w:r>
            <w:r w:rsidRPr="001A3EB0">
              <w:rPr>
                <w:rStyle w:val="FontStyle47"/>
                <w:sz w:val="22"/>
                <w:szCs w:val="22"/>
                <w:lang w:val="uk-UA" w:eastAsia="uk-UA"/>
              </w:rPr>
              <w:t xml:space="preserve"> міської ради </w:t>
            </w:r>
          </w:p>
          <w:p w14:paraId="072EAB7F" w14:textId="77777777" w:rsidR="00B92F11" w:rsidRPr="007A7DB3" w:rsidRDefault="00B92F11" w:rsidP="007F2B30">
            <w:pPr>
              <w:pStyle w:val="Style6"/>
              <w:ind w:firstLine="179"/>
              <w:jc w:val="both"/>
              <w:rPr>
                <w:rStyle w:val="FontStyle47"/>
                <w:b w:val="0"/>
                <w:sz w:val="22"/>
                <w:szCs w:val="22"/>
                <w:lang w:val="uk-UA" w:eastAsia="uk-UA"/>
              </w:rPr>
            </w:pPr>
            <w:r>
              <w:rPr>
                <w:rStyle w:val="FontStyle47"/>
                <w:b w:val="0"/>
                <w:sz w:val="22"/>
                <w:szCs w:val="22"/>
                <w:lang w:val="uk-UA" w:eastAsia="uk-UA"/>
              </w:rPr>
              <w:t xml:space="preserve"> </w:t>
            </w:r>
            <w:r w:rsidRPr="007A7DB3">
              <w:rPr>
                <w:rStyle w:val="FontStyle47"/>
                <w:b w:val="0"/>
                <w:sz w:val="22"/>
                <w:szCs w:val="22"/>
                <w:lang w:val="uk-UA" w:eastAsia="uk-UA"/>
              </w:rPr>
              <w:t>Адреса:25022,</w:t>
            </w:r>
          </w:p>
          <w:p w14:paraId="2475ECAC" w14:textId="21FEDE5D" w:rsidR="00B92F11" w:rsidRPr="007A7DB3" w:rsidRDefault="00B92F11" w:rsidP="007F2B30">
            <w:pPr>
              <w:pStyle w:val="Style6"/>
              <w:ind w:firstLine="179"/>
              <w:jc w:val="both"/>
              <w:rPr>
                <w:rStyle w:val="FontStyle47"/>
                <w:b w:val="0"/>
                <w:sz w:val="22"/>
                <w:szCs w:val="22"/>
                <w:lang w:val="uk-UA" w:eastAsia="uk-UA"/>
              </w:rPr>
            </w:pPr>
            <w:r w:rsidRPr="007A7DB3">
              <w:rPr>
                <w:rStyle w:val="FontStyle47"/>
                <w:b w:val="0"/>
                <w:sz w:val="22"/>
                <w:szCs w:val="22"/>
                <w:lang w:val="uk-UA" w:eastAsia="uk-UA"/>
              </w:rPr>
              <w:t xml:space="preserve"> </w:t>
            </w:r>
            <w:proofErr w:type="spellStart"/>
            <w:r w:rsidRPr="007A7DB3">
              <w:rPr>
                <w:rStyle w:val="FontStyle47"/>
                <w:b w:val="0"/>
                <w:sz w:val="22"/>
                <w:szCs w:val="22"/>
                <w:lang w:val="uk-UA" w:eastAsia="uk-UA"/>
              </w:rPr>
              <w:t>м.Кропивницький</w:t>
            </w:r>
            <w:proofErr w:type="spellEnd"/>
            <w:r w:rsidRPr="007A7DB3">
              <w:rPr>
                <w:rStyle w:val="FontStyle47"/>
                <w:b w:val="0"/>
                <w:sz w:val="22"/>
                <w:szCs w:val="22"/>
                <w:lang w:val="uk-UA" w:eastAsia="uk-UA"/>
              </w:rPr>
              <w:t xml:space="preserve">, вул. </w:t>
            </w:r>
            <w:r w:rsidR="00D01C77" w:rsidRPr="007A7DB3">
              <w:rPr>
                <w:rStyle w:val="FontStyle47"/>
                <w:b w:val="0"/>
                <w:sz w:val="22"/>
                <w:szCs w:val="22"/>
                <w:lang w:val="uk-UA" w:eastAsia="uk-UA"/>
              </w:rPr>
              <w:t xml:space="preserve">Велика </w:t>
            </w:r>
            <w:r w:rsidRPr="007A7DB3">
              <w:rPr>
                <w:rStyle w:val="FontStyle47"/>
                <w:b w:val="0"/>
                <w:sz w:val="22"/>
                <w:szCs w:val="22"/>
                <w:lang w:val="uk-UA" w:eastAsia="uk-UA"/>
              </w:rPr>
              <w:t>Перспективна</w:t>
            </w:r>
            <w:r w:rsidR="00D01C77" w:rsidRPr="007A7DB3">
              <w:rPr>
                <w:rStyle w:val="FontStyle47"/>
                <w:b w:val="0"/>
                <w:sz w:val="22"/>
                <w:szCs w:val="22"/>
                <w:lang w:val="uk-UA" w:eastAsia="uk-UA"/>
              </w:rPr>
              <w:t>,</w:t>
            </w:r>
            <w:r w:rsidRPr="007A7DB3">
              <w:rPr>
                <w:rStyle w:val="FontStyle47"/>
                <w:b w:val="0"/>
                <w:sz w:val="22"/>
                <w:szCs w:val="22"/>
                <w:lang w:val="uk-UA" w:eastAsia="uk-UA"/>
              </w:rPr>
              <w:t xml:space="preserve"> 41</w:t>
            </w:r>
          </w:p>
          <w:p w14:paraId="5B054B8A" w14:textId="77777777" w:rsidR="00B92F11" w:rsidRPr="007A7DB3" w:rsidRDefault="00B92F11" w:rsidP="007F2B30">
            <w:pPr>
              <w:pStyle w:val="Style6"/>
              <w:ind w:firstLine="179"/>
              <w:jc w:val="both"/>
              <w:rPr>
                <w:rStyle w:val="FontStyle47"/>
                <w:b w:val="0"/>
                <w:sz w:val="22"/>
                <w:szCs w:val="22"/>
                <w:lang w:val="uk-UA" w:eastAsia="uk-UA"/>
              </w:rPr>
            </w:pPr>
            <w:r w:rsidRPr="007A7DB3">
              <w:rPr>
                <w:rStyle w:val="FontStyle47"/>
                <w:b w:val="0"/>
                <w:sz w:val="22"/>
                <w:szCs w:val="22"/>
                <w:lang w:val="uk-UA" w:eastAsia="uk-UA"/>
              </w:rPr>
              <w:t>код ЄДРПОУ:41844390</w:t>
            </w:r>
          </w:p>
          <w:p w14:paraId="752FCACA" w14:textId="77777777" w:rsidR="00B92F11" w:rsidRPr="007A7DB3" w:rsidRDefault="00B92F11" w:rsidP="007F2B30">
            <w:pPr>
              <w:pStyle w:val="Style6"/>
              <w:ind w:firstLine="179"/>
              <w:jc w:val="both"/>
              <w:rPr>
                <w:rStyle w:val="FontStyle47"/>
                <w:b w:val="0"/>
                <w:sz w:val="22"/>
                <w:szCs w:val="22"/>
                <w:lang w:val="uk-UA" w:eastAsia="uk-UA"/>
              </w:rPr>
            </w:pPr>
            <w:r w:rsidRPr="007A7DB3">
              <w:rPr>
                <w:rStyle w:val="FontStyle47"/>
                <w:b w:val="0"/>
                <w:sz w:val="22"/>
                <w:szCs w:val="22"/>
                <w:lang w:val="uk-UA" w:eastAsia="uk-UA"/>
              </w:rPr>
              <w:t xml:space="preserve"> рахунок IBAN:</w:t>
            </w:r>
          </w:p>
          <w:p w14:paraId="4583A989" w14:textId="77777777" w:rsidR="00B92F11" w:rsidRPr="001A3EB0" w:rsidRDefault="00B92F11" w:rsidP="007F2B30">
            <w:pPr>
              <w:pStyle w:val="Style6"/>
              <w:ind w:firstLine="179"/>
              <w:jc w:val="both"/>
              <w:rPr>
                <w:rStyle w:val="FontStyle47"/>
                <w:b w:val="0"/>
                <w:sz w:val="22"/>
                <w:szCs w:val="22"/>
                <w:lang w:val="uk-UA" w:eastAsia="uk-UA"/>
              </w:rPr>
            </w:pPr>
            <w:r w:rsidRPr="007A7DB3">
              <w:rPr>
                <w:rStyle w:val="FontStyle47"/>
                <w:b w:val="0"/>
                <w:sz w:val="22"/>
                <w:szCs w:val="22"/>
                <w:lang w:val="uk-UA" w:eastAsia="uk-UA"/>
              </w:rPr>
              <w:t>UA_________________________________</w:t>
            </w:r>
          </w:p>
          <w:p w14:paraId="670BB3E0" w14:textId="130BEB2E" w:rsidR="00B92F11" w:rsidRDefault="00B92F11" w:rsidP="007F2B30">
            <w:pPr>
              <w:pStyle w:val="Style6"/>
              <w:ind w:firstLine="179"/>
              <w:jc w:val="both"/>
              <w:rPr>
                <w:rStyle w:val="FontStyle47"/>
                <w:b w:val="0"/>
                <w:sz w:val="22"/>
                <w:szCs w:val="22"/>
                <w:lang w:val="uk-UA" w:eastAsia="uk-UA"/>
              </w:rPr>
            </w:pPr>
            <w:proofErr w:type="spellStart"/>
            <w:r w:rsidRPr="001A3EB0">
              <w:rPr>
                <w:rStyle w:val="FontStyle47"/>
                <w:b w:val="0"/>
                <w:sz w:val="22"/>
                <w:szCs w:val="22"/>
                <w:lang w:val="uk-UA" w:eastAsia="uk-UA"/>
              </w:rPr>
              <w:t>Держказначейська</w:t>
            </w:r>
            <w:proofErr w:type="spellEnd"/>
            <w:r w:rsidRPr="001A3EB0">
              <w:rPr>
                <w:rStyle w:val="FontStyle47"/>
                <w:b w:val="0"/>
                <w:sz w:val="22"/>
                <w:szCs w:val="22"/>
                <w:lang w:val="uk-UA" w:eastAsia="uk-UA"/>
              </w:rPr>
              <w:t xml:space="preserve"> служба України м. Київ</w:t>
            </w:r>
          </w:p>
          <w:p w14:paraId="409AF092" w14:textId="77777777" w:rsidR="000447EC" w:rsidRPr="001A3EB0" w:rsidRDefault="000447EC" w:rsidP="007F2B30">
            <w:pPr>
              <w:pStyle w:val="Style6"/>
              <w:ind w:firstLine="179"/>
              <w:jc w:val="both"/>
              <w:rPr>
                <w:rStyle w:val="FontStyle47"/>
                <w:b w:val="0"/>
                <w:sz w:val="22"/>
                <w:szCs w:val="22"/>
                <w:lang w:val="uk-UA" w:eastAsia="uk-UA"/>
              </w:rPr>
            </w:pPr>
          </w:p>
          <w:p w14:paraId="470080AD" w14:textId="4ECEF8A5" w:rsidR="00B92F11" w:rsidRPr="001A3EB0" w:rsidRDefault="00B92F11" w:rsidP="007F2B30">
            <w:pPr>
              <w:pStyle w:val="Style6"/>
              <w:ind w:firstLine="179"/>
              <w:jc w:val="both"/>
              <w:rPr>
                <w:sz w:val="22"/>
                <w:szCs w:val="22"/>
                <w:lang w:val="uk-UA"/>
              </w:rPr>
            </w:pPr>
            <w:r w:rsidRPr="001A3EB0">
              <w:rPr>
                <w:sz w:val="22"/>
                <w:szCs w:val="22"/>
                <w:lang w:val="uk-UA"/>
              </w:rPr>
              <w:t>Відповідальна особа:</w:t>
            </w:r>
          </w:p>
          <w:p w14:paraId="795540B0" w14:textId="77777777" w:rsidR="00B92F11" w:rsidRPr="001A3EB0" w:rsidRDefault="00B92F11" w:rsidP="007F2B30">
            <w:pPr>
              <w:pStyle w:val="Style6"/>
              <w:ind w:firstLine="179"/>
              <w:jc w:val="both"/>
              <w:rPr>
                <w:sz w:val="22"/>
                <w:szCs w:val="22"/>
                <w:lang w:val="uk-UA"/>
              </w:rPr>
            </w:pPr>
            <w:r>
              <w:rPr>
                <w:sz w:val="22"/>
                <w:szCs w:val="22"/>
                <w:lang w:val="uk-UA"/>
              </w:rPr>
              <w:t>Назаренко Марина Володимирівна</w:t>
            </w:r>
          </w:p>
          <w:p w14:paraId="569FA9F4" w14:textId="77777777" w:rsidR="00B92F11" w:rsidRPr="001A3EB0" w:rsidRDefault="00B92F11" w:rsidP="007F2B30">
            <w:pPr>
              <w:pStyle w:val="Style6"/>
              <w:ind w:firstLine="179"/>
              <w:jc w:val="both"/>
              <w:rPr>
                <w:sz w:val="22"/>
                <w:szCs w:val="22"/>
                <w:lang w:val="uk-UA"/>
              </w:rPr>
            </w:pPr>
            <w:r w:rsidRPr="001A3EB0">
              <w:rPr>
                <w:sz w:val="22"/>
                <w:szCs w:val="22"/>
                <w:lang w:val="uk-UA"/>
              </w:rPr>
              <w:t xml:space="preserve">тел. </w:t>
            </w:r>
            <w:r>
              <w:rPr>
                <w:sz w:val="22"/>
                <w:szCs w:val="22"/>
                <w:lang w:val="uk-UA"/>
              </w:rPr>
              <w:t>0522-35-83-37</w:t>
            </w:r>
          </w:p>
          <w:p w14:paraId="4647E5F5" w14:textId="5C28080C" w:rsidR="00B92F11" w:rsidRPr="001A3EB0" w:rsidRDefault="00B92F11" w:rsidP="007F2B30">
            <w:pPr>
              <w:pStyle w:val="Style6"/>
              <w:ind w:firstLine="179"/>
              <w:jc w:val="both"/>
              <w:rPr>
                <w:rStyle w:val="-"/>
                <w:color w:val="auto"/>
                <w:sz w:val="22"/>
                <w:szCs w:val="22"/>
                <w:u w:val="none"/>
                <w:lang w:val="uk-UA"/>
              </w:rPr>
            </w:pPr>
            <w:r w:rsidRPr="001A3EB0">
              <w:rPr>
                <w:sz w:val="22"/>
                <w:szCs w:val="22"/>
                <w:lang w:val="uk-UA"/>
              </w:rPr>
              <w:t>e-</w:t>
            </w:r>
            <w:proofErr w:type="spellStart"/>
            <w:r w:rsidRPr="001A3EB0">
              <w:rPr>
                <w:sz w:val="22"/>
                <w:szCs w:val="22"/>
                <w:lang w:val="uk-UA"/>
              </w:rPr>
              <w:t>mail</w:t>
            </w:r>
            <w:proofErr w:type="spellEnd"/>
            <w:r w:rsidRPr="00FA1826">
              <w:rPr>
                <w:sz w:val="22"/>
                <w:szCs w:val="22"/>
                <w:lang w:val="uk-UA"/>
              </w:rPr>
              <w:t xml:space="preserve">: </w:t>
            </w:r>
            <w:proofErr w:type="spellStart"/>
            <w:r w:rsidRPr="00FA1826">
              <w:rPr>
                <w:sz w:val="22"/>
                <w:szCs w:val="22"/>
                <w:lang w:val="en-US"/>
              </w:rPr>
              <w:t>ekonomika</w:t>
            </w:r>
            <w:proofErr w:type="spellEnd"/>
            <w:r w:rsidRPr="00FA1826">
              <w:rPr>
                <w:sz w:val="22"/>
                <w:szCs w:val="22"/>
              </w:rPr>
              <w:t>@</w:t>
            </w:r>
            <w:proofErr w:type="spellStart"/>
            <w:r w:rsidRPr="00FA1826">
              <w:rPr>
                <w:sz w:val="22"/>
                <w:szCs w:val="22"/>
                <w:lang w:val="en-US"/>
              </w:rPr>
              <w:t>krmr</w:t>
            </w:r>
            <w:proofErr w:type="spellEnd"/>
            <w:r w:rsidRPr="00FA1826">
              <w:rPr>
                <w:sz w:val="22"/>
                <w:szCs w:val="22"/>
              </w:rPr>
              <w:t>.</w:t>
            </w:r>
            <w:r w:rsidRPr="00FA1826">
              <w:rPr>
                <w:sz w:val="22"/>
                <w:szCs w:val="22"/>
                <w:lang w:val="en-US"/>
              </w:rPr>
              <w:t>gov</w:t>
            </w:r>
            <w:r w:rsidR="00D01C77" w:rsidRPr="00FA1826">
              <w:rPr>
                <w:sz w:val="22"/>
                <w:szCs w:val="22"/>
                <w:lang w:val="uk-UA"/>
              </w:rPr>
              <w:t>.</w:t>
            </w:r>
            <w:proofErr w:type="spellStart"/>
            <w:r w:rsidRPr="00FA1826">
              <w:rPr>
                <w:sz w:val="22"/>
                <w:szCs w:val="22"/>
                <w:lang w:val="en-US"/>
              </w:rPr>
              <w:t>ua</w:t>
            </w:r>
            <w:proofErr w:type="spellEnd"/>
          </w:p>
          <w:p w14:paraId="4F4DCC8F" w14:textId="77777777" w:rsidR="00B92F11" w:rsidRPr="001A3EB0" w:rsidRDefault="00B92F11" w:rsidP="007F2B30">
            <w:pPr>
              <w:pStyle w:val="Style6"/>
              <w:ind w:firstLine="567"/>
              <w:jc w:val="both"/>
              <w:rPr>
                <w:sz w:val="22"/>
                <w:szCs w:val="22"/>
                <w:lang w:val="uk-UA"/>
              </w:rPr>
            </w:pPr>
          </w:p>
        </w:tc>
        <w:tc>
          <w:tcPr>
            <w:tcW w:w="4958" w:type="dxa"/>
            <w:shd w:val="clear" w:color="auto" w:fill="auto"/>
          </w:tcPr>
          <w:p w14:paraId="76AD5AA5" w14:textId="77777777" w:rsidR="00B92F11" w:rsidRPr="001A3EB0" w:rsidRDefault="00B92F11" w:rsidP="007F2B30">
            <w:pPr>
              <w:pStyle w:val="Style6"/>
              <w:ind w:firstLine="567"/>
              <w:jc w:val="both"/>
              <w:rPr>
                <w:rStyle w:val="FontStyle47"/>
                <w:b w:val="0"/>
                <w:sz w:val="22"/>
                <w:szCs w:val="22"/>
                <w:lang w:val="uk-UA" w:eastAsia="uk-UA"/>
              </w:rPr>
            </w:pPr>
          </w:p>
          <w:p w14:paraId="737B5DD4" w14:textId="77777777" w:rsidR="00B92F11" w:rsidRPr="001A3EB0" w:rsidRDefault="00B92F11" w:rsidP="007F2B30">
            <w:pPr>
              <w:pStyle w:val="Style6"/>
              <w:ind w:firstLine="567"/>
              <w:jc w:val="both"/>
              <w:rPr>
                <w:sz w:val="22"/>
                <w:szCs w:val="22"/>
                <w:lang w:val="uk-UA"/>
              </w:rPr>
            </w:pPr>
          </w:p>
          <w:p w14:paraId="5ECB91D0" w14:textId="77777777" w:rsidR="00B92F11" w:rsidRPr="001A3EB0" w:rsidRDefault="00B92F11" w:rsidP="007F2B30">
            <w:pPr>
              <w:pStyle w:val="Style6"/>
              <w:ind w:firstLine="567"/>
              <w:jc w:val="both"/>
              <w:rPr>
                <w:sz w:val="22"/>
                <w:szCs w:val="22"/>
                <w:lang w:val="uk-UA"/>
              </w:rPr>
            </w:pPr>
            <w:r w:rsidRPr="001A3EB0">
              <w:rPr>
                <w:rStyle w:val="FontStyle47"/>
                <w:b w:val="0"/>
                <w:sz w:val="22"/>
                <w:szCs w:val="22"/>
                <w:lang w:val="uk-UA" w:eastAsia="uk-UA"/>
              </w:rPr>
              <w:t>Адреса:</w:t>
            </w:r>
          </w:p>
          <w:p w14:paraId="42A5C5E2" w14:textId="77777777" w:rsidR="00B92F11" w:rsidRPr="001A3EB0" w:rsidRDefault="00B92F11" w:rsidP="007F2B30">
            <w:pPr>
              <w:pStyle w:val="Style6"/>
              <w:ind w:firstLine="567"/>
              <w:jc w:val="both"/>
              <w:rPr>
                <w:sz w:val="22"/>
                <w:szCs w:val="22"/>
                <w:lang w:val="uk-UA"/>
              </w:rPr>
            </w:pPr>
          </w:p>
          <w:p w14:paraId="6CA54976" w14:textId="77777777" w:rsidR="00B92F11" w:rsidRPr="001A3EB0" w:rsidRDefault="00B92F11" w:rsidP="007F2B30">
            <w:pPr>
              <w:pStyle w:val="Style6"/>
              <w:ind w:firstLine="567"/>
              <w:jc w:val="both"/>
              <w:rPr>
                <w:sz w:val="22"/>
                <w:szCs w:val="22"/>
                <w:lang w:val="uk-UA"/>
              </w:rPr>
            </w:pPr>
            <w:r w:rsidRPr="001A3EB0">
              <w:rPr>
                <w:rStyle w:val="FontStyle47"/>
                <w:b w:val="0"/>
                <w:sz w:val="22"/>
                <w:szCs w:val="22"/>
                <w:lang w:val="uk-UA" w:eastAsia="uk-UA"/>
              </w:rPr>
              <w:t>код ЄДРПОУ:</w:t>
            </w:r>
          </w:p>
          <w:p w14:paraId="1C003652" w14:textId="77777777" w:rsidR="00B92F11" w:rsidRPr="001A3EB0" w:rsidRDefault="00B92F11" w:rsidP="007F2B30">
            <w:pPr>
              <w:pStyle w:val="Style6"/>
              <w:ind w:firstLine="567"/>
              <w:jc w:val="both"/>
              <w:rPr>
                <w:sz w:val="22"/>
                <w:szCs w:val="22"/>
                <w:lang w:val="uk-UA"/>
              </w:rPr>
            </w:pPr>
            <w:r w:rsidRPr="001A3EB0">
              <w:rPr>
                <w:rStyle w:val="FontStyle47"/>
                <w:b w:val="0"/>
                <w:sz w:val="22"/>
                <w:szCs w:val="22"/>
                <w:lang w:val="uk-UA" w:eastAsia="uk-UA"/>
              </w:rPr>
              <w:t xml:space="preserve"> </w:t>
            </w:r>
          </w:p>
          <w:p w14:paraId="4F30A468" w14:textId="77777777" w:rsidR="00B92F11" w:rsidRPr="001A3EB0" w:rsidRDefault="00B92F11" w:rsidP="007F2B30">
            <w:pPr>
              <w:pStyle w:val="Style6"/>
              <w:ind w:firstLine="567"/>
              <w:jc w:val="both"/>
              <w:rPr>
                <w:sz w:val="22"/>
                <w:szCs w:val="22"/>
                <w:lang w:val="uk-UA"/>
              </w:rPr>
            </w:pPr>
            <w:r w:rsidRPr="001A3EB0">
              <w:rPr>
                <w:rStyle w:val="FontStyle47"/>
                <w:b w:val="0"/>
                <w:bCs w:val="0"/>
                <w:sz w:val="22"/>
                <w:szCs w:val="22"/>
                <w:lang w:val="uk-UA" w:eastAsia="uk-UA"/>
              </w:rPr>
              <w:t>рахунок IBAN:</w:t>
            </w:r>
          </w:p>
          <w:p w14:paraId="1820019A" w14:textId="77777777" w:rsidR="00B92F11" w:rsidRPr="001A3EB0" w:rsidRDefault="00B92F11" w:rsidP="007F2B30">
            <w:pPr>
              <w:pStyle w:val="Style6"/>
              <w:ind w:firstLine="567"/>
              <w:jc w:val="both"/>
              <w:rPr>
                <w:sz w:val="22"/>
                <w:szCs w:val="22"/>
                <w:lang w:val="uk-UA"/>
              </w:rPr>
            </w:pPr>
            <w:r w:rsidRPr="001A3EB0">
              <w:rPr>
                <w:rStyle w:val="FontStyle47"/>
                <w:b w:val="0"/>
                <w:bCs w:val="0"/>
                <w:sz w:val="22"/>
                <w:szCs w:val="22"/>
                <w:lang w:val="uk-UA" w:eastAsia="uk-UA"/>
              </w:rPr>
              <w:t>UA_______________________________</w:t>
            </w:r>
          </w:p>
          <w:p w14:paraId="1EEA1FED" w14:textId="77777777" w:rsidR="00B92F11" w:rsidRPr="001A3EB0" w:rsidRDefault="00B92F11" w:rsidP="007F2B30">
            <w:pPr>
              <w:pStyle w:val="Style6"/>
              <w:ind w:firstLine="567"/>
              <w:jc w:val="both"/>
              <w:rPr>
                <w:bCs/>
                <w:sz w:val="22"/>
                <w:szCs w:val="22"/>
                <w:lang w:val="uk-UA" w:eastAsia="uk-UA"/>
              </w:rPr>
            </w:pPr>
            <w:r w:rsidRPr="001A3EB0">
              <w:rPr>
                <w:rStyle w:val="FontStyle47"/>
                <w:b w:val="0"/>
                <w:bCs w:val="0"/>
                <w:sz w:val="22"/>
                <w:szCs w:val="22"/>
                <w:lang w:val="uk-UA" w:eastAsia="uk-UA"/>
              </w:rPr>
              <w:t xml:space="preserve">в </w:t>
            </w:r>
          </w:p>
          <w:p w14:paraId="16D79CAB" w14:textId="77777777" w:rsidR="00B92F11" w:rsidRPr="001A3EB0" w:rsidRDefault="00B92F11" w:rsidP="007F2B30">
            <w:pPr>
              <w:pStyle w:val="Style6"/>
              <w:ind w:firstLine="567"/>
              <w:jc w:val="both"/>
              <w:rPr>
                <w:sz w:val="22"/>
                <w:szCs w:val="22"/>
                <w:lang w:val="uk-UA"/>
              </w:rPr>
            </w:pPr>
          </w:p>
          <w:p w14:paraId="68A2103B" w14:textId="77777777" w:rsidR="00B92F11" w:rsidRPr="001A3EB0" w:rsidRDefault="00B92F11" w:rsidP="007F2B30">
            <w:pPr>
              <w:pStyle w:val="Style6"/>
              <w:ind w:firstLine="567"/>
              <w:jc w:val="both"/>
              <w:rPr>
                <w:sz w:val="22"/>
                <w:szCs w:val="22"/>
                <w:lang w:val="uk-UA"/>
              </w:rPr>
            </w:pPr>
            <w:r w:rsidRPr="001A3EB0">
              <w:rPr>
                <w:sz w:val="22"/>
                <w:szCs w:val="22"/>
                <w:lang w:val="uk-UA"/>
              </w:rPr>
              <w:t>Відповідальна особа:</w:t>
            </w:r>
          </w:p>
          <w:p w14:paraId="2C55858C" w14:textId="77777777" w:rsidR="00B92F11" w:rsidRPr="001A3EB0" w:rsidRDefault="00B92F11" w:rsidP="007F2B30">
            <w:pPr>
              <w:pStyle w:val="Style6"/>
              <w:ind w:firstLine="567"/>
              <w:jc w:val="both"/>
              <w:rPr>
                <w:sz w:val="22"/>
                <w:szCs w:val="22"/>
                <w:lang w:val="uk-UA"/>
              </w:rPr>
            </w:pPr>
          </w:p>
          <w:p w14:paraId="67F104BA" w14:textId="77777777" w:rsidR="00B92F11" w:rsidRPr="001A3EB0" w:rsidRDefault="00B92F11" w:rsidP="007F2B30">
            <w:pPr>
              <w:pStyle w:val="Style6"/>
              <w:ind w:firstLine="567"/>
              <w:jc w:val="both"/>
              <w:rPr>
                <w:sz w:val="22"/>
                <w:szCs w:val="22"/>
                <w:lang w:val="uk-UA"/>
              </w:rPr>
            </w:pPr>
          </w:p>
          <w:p w14:paraId="244F4E9B" w14:textId="77777777" w:rsidR="00B92F11" w:rsidRPr="001A3EB0" w:rsidRDefault="00B92F11" w:rsidP="007F2B30">
            <w:pPr>
              <w:pStyle w:val="Style6"/>
              <w:ind w:firstLine="567"/>
              <w:jc w:val="both"/>
              <w:rPr>
                <w:sz w:val="22"/>
                <w:szCs w:val="22"/>
                <w:lang w:val="uk-UA"/>
              </w:rPr>
            </w:pPr>
            <w:r w:rsidRPr="001A3EB0">
              <w:rPr>
                <w:sz w:val="22"/>
                <w:szCs w:val="22"/>
                <w:lang w:val="uk-UA"/>
              </w:rPr>
              <w:t>тел. _______________</w:t>
            </w:r>
          </w:p>
          <w:p w14:paraId="11874D87" w14:textId="77777777" w:rsidR="00B92F11" w:rsidRPr="001A3EB0" w:rsidRDefault="00B92F11" w:rsidP="007F2B30">
            <w:pPr>
              <w:pStyle w:val="Style6"/>
              <w:shd w:val="clear" w:color="auto" w:fill="FFFFFF"/>
              <w:ind w:firstLine="567"/>
              <w:jc w:val="both"/>
              <w:rPr>
                <w:sz w:val="22"/>
                <w:szCs w:val="22"/>
                <w:lang w:val="uk-UA"/>
              </w:rPr>
            </w:pPr>
            <w:r w:rsidRPr="001A3EB0">
              <w:rPr>
                <w:sz w:val="22"/>
                <w:szCs w:val="22"/>
                <w:lang w:val="uk-UA"/>
              </w:rPr>
              <w:t>e-</w:t>
            </w:r>
            <w:proofErr w:type="spellStart"/>
            <w:r w:rsidRPr="001A3EB0">
              <w:rPr>
                <w:sz w:val="22"/>
                <w:szCs w:val="22"/>
                <w:lang w:val="uk-UA"/>
              </w:rPr>
              <w:t>mail</w:t>
            </w:r>
            <w:proofErr w:type="spellEnd"/>
            <w:r w:rsidRPr="001A3EB0">
              <w:rPr>
                <w:sz w:val="22"/>
                <w:szCs w:val="22"/>
                <w:lang w:val="uk-UA"/>
              </w:rPr>
              <w:t xml:space="preserve">: </w:t>
            </w:r>
            <w:r w:rsidRPr="001A3EB0">
              <w:rPr>
                <w:rStyle w:val="-"/>
                <w:color w:val="auto"/>
                <w:sz w:val="22"/>
                <w:szCs w:val="22"/>
                <w:u w:val="none"/>
                <w:lang w:val="uk-UA" w:eastAsia="uk-UA"/>
              </w:rPr>
              <w:t>________________</w:t>
            </w:r>
          </w:p>
        </w:tc>
      </w:tr>
      <w:tr w:rsidR="00B92F11" w:rsidRPr="001E728C" w14:paraId="4CEF0BAA" w14:textId="77777777" w:rsidTr="007F2B30">
        <w:trPr>
          <w:gridAfter w:val="1"/>
          <w:wAfter w:w="4958" w:type="dxa"/>
          <w:trHeight w:val="1607"/>
        </w:trPr>
        <w:tc>
          <w:tcPr>
            <w:tcW w:w="5249" w:type="dxa"/>
            <w:gridSpan w:val="2"/>
            <w:shd w:val="clear" w:color="auto" w:fill="auto"/>
          </w:tcPr>
          <w:p w14:paraId="75CCF079" w14:textId="7290BC18" w:rsidR="00B92F11" w:rsidRDefault="00B92F11" w:rsidP="007F2B30">
            <w:pPr>
              <w:pStyle w:val="Style6"/>
              <w:ind w:firstLine="284"/>
              <w:rPr>
                <w:rStyle w:val="FontStyle47"/>
                <w:sz w:val="22"/>
                <w:szCs w:val="22"/>
                <w:lang w:val="uk-UA" w:eastAsia="uk-UA"/>
              </w:rPr>
            </w:pPr>
            <w:r w:rsidRPr="001A3EB0">
              <w:rPr>
                <w:rStyle w:val="FontStyle47"/>
                <w:sz w:val="22"/>
                <w:szCs w:val="22"/>
                <w:lang w:val="uk-UA" w:eastAsia="uk-UA"/>
              </w:rPr>
              <w:t xml:space="preserve">Директор </w:t>
            </w:r>
            <w:r w:rsidR="000447EC">
              <w:rPr>
                <w:rStyle w:val="FontStyle47"/>
                <w:sz w:val="22"/>
                <w:szCs w:val="22"/>
                <w:lang w:val="uk-UA" w:eastAsia="uk-UA"/>
              </w:rPr>
              <w:t>д</w:t>
            </w:r>
            <w:r w:rsidRPr="001A3EB0">
              <w:rPr>
                <w:rStyle w:val="FontStyle47"/>
                <w:sz w:val="22"/>
                <w:szCs w:val="22"/>
                <w:lang w:val="uk-UA" w:eastAsia="uk-UA"/>
              </w:rPr>
              <w:t xml:space="preserve">епартаменту </w:t>
            </w:r>
          </w:p>
          <w:p w14:paraId="523250E3" w14:textId="77777777" w:rsidR="00B92F11" w:rsidRPr="001A3EB0" w:rsidRDefault="00B92F11" w:rsidP="007F2B30">
            <w:pPr>
              <w:pStyle w:val="Style6"/>
              <w:ind w:firstLine="284"/>
              <w:rPr>
                <w:rStyle w:val="FontStyle47"/>
                <w:sz w:val="22"/>
                <w:szCs w:val="22"/>
                <w:lang w:val="uk-UA" w:eastAsia="uk-UA"/>
              </w:rPr>
            </w:pPr>
          </w:p>
          <w:p w14:paraId="6F55E2EA" w14:textId="77777777" w:rsidR="00B92F11" w:rsidRPr="001A3EB0" w:rsidRDefault="00B92F11" w:rsidP="007F2B30">
            <w:pPr>
              <w:ind w:firstLine="284"/>
              <w:rPr>
                <w:rStyle w:val="3"/>
                <w:rFonts w:eastAsiaTheme="minorHAnsi"/>
                <w:b/>
                <w:bCs/>
                <w:spacing w:val="0"/>
                <w:sz w:val="22"/>
                <w:szCs w:val="22"/>
                <w:shd w:val="clear" w:color="auto" w:fill="auto"/>
                <w:lang w:eastAsia="uk-UA"/>
              </w:rPr>
            </w:pPr>
            <w:r w:rsidRPr="001A3EB0">
              <w:rPr>
                <w:rStyle w:val="FontStyle47"/>
                <w:sz w:val="22"/>
                <w:szCs w:val="22"/>
                <w:lang w:eastAsia="uk-UA"/>
              </w:rPr>
              <w:t>___________________</w:t>
            </w:r>
            <w:r>
              <w:rPr>
                <w:rStyle w:val="FontStyle47"/>
                <w:sz w:val="22"/>
                <w:szCs w:val="22"/>
                <w:lang w:eastAsia="uk-UA"/>
              </w:rPr>
              <w:t>Ніна РАХУБА</w:t>
            </w:r>
          </w:p>
        </w:tc>
      </w:tr>
    </w:tbl>
    <w:p w14:paraId="099F5EE4" w14:textId="77777777" w:rsidR="00B92F11" w:rsidRPr="001A3EB0" w:rsidRDefault="00B92F11" w:rsidP="00B92F11">
      <w:pPr>
        <w:spacing w:after="0" w:line="240" w:lineRule="auto"/>
        <w:ind w:firstLine="567"/>
        <w:rPr>
          <w:rFonts w:ascii="Times New Roman" w:hAnsi="Times New Roman" w:cs="Times New Roman"/>
        </w:rPr>
      </w:pPr>
      <w:r w:rsidRPr="001A3EB0">
        <w:rPr>
          <w:rFonts w:ascii="Times New Roman" w:hAnsi="Times New Roman" w:cs="Times New Roman"/>
        </w:rPr>
        <w:br w:type="page"/>
      </w:r>
    </w:p>
    <w:p w14:paraId="4207F40B" w14:textId="77777777" w:rsidR="00B92F11" w:rsidRPr="001A3EB0" w:rsidRDefault="00B92F11" w:rsidP="00B92F11">
      <w:pPr>
        <w:spacing w:after="0" w:line="240" w:lineRule="auto"/>
        <w:ind w:left="6804"/>
        <w:jc w:val="both"/>
        <w:rPr>
          <w:rFonts w:ascii="Times New Roman" w:hAnsi="Times New Roman" w:cs="Times New Roman"/>
        </w:rPr>
      </w:pPr>
      <w:r w:rsidRPr="001A3EB0">
        <w:rPr>
          <w:rFonts w:ascii="Times New Roman" w:hAnsi="Times New Roman" w:cs="Times New Roman"/>
        </w:rPr>
        <w:lastRenderedPageBreak/>
        <w:t>Додаток 2</w:t>
      </w:r>
    </w:p>
    <w:p w14:paraId="462A3212" w14:textId="77777777" w:rsidR="00B92F11" w:rsidRPr="001A3EB0" w:rsidRDefault="00B92F11" w:rsidP="00B92F11">
      <w:pPr>
        <w:spacing w:after="0" w:line="240" w:lineRule="auto"/>
        <w:ind w:left="6804"/>
        <w:jc w:val="both"/>
        <w:rPr>
          <w:rFonts w:ascii="Times New Roman" w:hAnsi="Times New Roman" w:cs="Times New Roman"/>
        </w:rPr>
      </w:pPr>
      <w:r w:rsidRPr="001A3EB0">
        <w:rPr>
          <w:rFonts w:ascii="Times New Roman" w:hAnsi="Times New Roman" w:cs="Times New Roman"/>
        </w:rPr>
        <w:t>до Договору № _____</w:t>
      </w:r>
    </w:p>
    <w:p w14:paraId="5BCFC1D7" w14:textId="77777777" w:rsidR="00B92F11" w:rsidRPr="001A3EB0" w:rsidRDefault="00B92F11" w:rsidP="00B92F11">
      <w:pPr>
        <w:spacing w:after="0" w:line="240" w:lineRule="auto"/>
        <w:ind w:left="6804"/>
        <w:jc w:val="both"/>
        <w:rPr>
          <w:rFonts w:ascii="Times New Roman" w:hAnsi="Times New Roman" w:cs="Times New Roman"/>
        </w:rPr>
      </w:pPr>
      <w:r w:rsidRPr="001A3EB0">
        <w:rPr>
          <w:rFonts w:ascii="Times New Roman" w:hAnsi="Times New Roman" w:cs="Times New Roman"/>
        </w:rPr>
        <w:t>від «____»  _________ 202</w:t>
      </w:r>
      <w:r>
        <w:rPr>
          <w:rFonts w:ascii="Times New Roman" w:hAnsi="Times New Roman" w:cs="Times New Roman"/>
        </w:rPr>
        <w:t>4</w:t>
      </w:r>
      <w:r w:rsidRPr="001A3EB0">
        <w:rPr>
          <w:rFonts w:ascii="Times New Roman" w:hAnsi="Times New Roman" w:cs="Times New Roman"/>
        </w:rPr>
        <w:t xml:space="preserve"> р.</w:t>
      </w:r>
    </w:p>
    <w:p w14:paraId="4C4C451F" w14:textId="77777777" w:rsidR="00B92F11" w:rsidRDefault="00B92F11" w:rsidP="00B92F11">
      <w:pPr>
        <w:spacing w:after="0" w:line="240" w:lineRule="auto"/>
        <w:ind w:firstLine="567"/>
        <w:jc w:val="center"/>
        <w:rPr>
          <w:rFonts w:ascii="Times New Roman" w:hAnsi="Times New Roman" w:cs="Times New Roman"/>
        </w:rPr>
      </w:pPr>
    </w:p>
    <w:p w14:paraId="2504A54F" w14:textId="77777777" w:rsidR="00B92F11" w:rsidRPr="001A3EB0" w:rsidRDefault="00B92F11" w:rsidP="00B92F11">
      <w:pPr>
        <w:spacing w:after="0" w:line="240" w:lineRule="auto"/>
        <w:ind w:firstLine="567"/>
        <w:jc w:val="center"/>
        <w:rPr>
          <w:rFonts w:ascii="Times New Roman" w:hAnsi="Times New Roman" w:cs="Times New Roman"/>
        </w:rPr>
      </w:pPr>
    </w:p>
    <w:p w14:paraId="3E468285" w14:textId="77777777" w:rsidR="00B92F11" w:rsidRDefault="00B92F11" w:rsidP="00B92F11">
      <w:pPr>
        <w:widowControl w:val="0"/>
        <w:shd w:val="clear" w:color="auto" w:fill="FFFFFF" w:themeFill="background1"/>
        <w:spacing w:after="0" w:line="240" w:lineRule="auto"/>
        <w:ind w:firstLine="567"/>
        <w:jc w:val="center"/>
        <w:rPr>
          <w:rFonts w:ascii="Times New Roman" w:eastAsia="Calibri" w:hAnsi="Times New Roman" w:cs="Times New Roman"/>
          <w:b/>
          <w:bCs/>
          <w:iCs/>
        </w:rPr>
      </w:pPr>
      <w:r w:rsidRPr="001A3EB0">
        <w:rPr>
          <w:rFonts w:ascii="Times New Roman" w:eastAsia="Calibri" w:hAnsi="Times New Roman" w:cs="Times New Roman"/>
          <w:b/>
          <w:bCs/>
          <w:iCs/>
        </w:rPr>
        <w:t xml:space="preserve">КАЛЕНДАРНИЙ ПЛАН </w:t>
      </w:r>
    </w:p>
    <w:p w14:paraId="3209F259" w14:textId="77777777" w:rsidR="00B92F11" w:rsidRPr="001A3EB0" w:rsidRDefault="00B92F11" w:rsidP="00B92F11">
      <w:pPr>
        <w:widowControl w:val="0"/>
        <w:shd w:val="clear" w:color="auto" w:fill="FFFFFF" w:themeFill="background1"/>
        <w:spacing w:after="0" w:line="240" w:lineRule="auto"/>
        <w:ind w:firstLine="567"/>
        <w:jc w:val="center"/>
        <w:rPr>
          <w:rFonts w:ascii="Times New Roman" w:eastAsia="Calibri" w:hAnsi="Times New Roman" w:cs="Times New Roman"/>
          <w:b/>
          <w:bCs/>
          <w:iCs/>
        </w:rPr>
      </w:pPr>
    </w:p>
    <w:p w14:paraId="42A3057E" w14:textId="26E94854" w:rsidR="00B92F11" w:rsidRDefault="00B92F11" w:rsidP="00B92F11">
      <w:pPr>
        <w:widowControl w:val="0"/>
        <w:shd w:val="clear" w:color="auto" w:fill="FFFFFF" w:themeFill="background1"/>
        <w:spacing w:after="0" w:line="240" w:lineRule="auto"/>
        <w:jc w:val="center"/>
        <w:rPr>
          <w:rFonts w:ascii="Times New Roman" w:eastAsia="Calibri" w:hAnsi="Times New Roman" w:cs="Times New Roman"/>
          <w:b/>
          <w:bCs/>
          <w:iCs/>
        </w:rPr>
      </w:pPr>
      <w:r w:rsidRPr="008E7549">
        <w:rPr>
          <w:rFonts w:ascii="Times New Roman" w:eastAsia="Calibri" w:hAnsi="Times New Roman" w:cs="Times New Roman"/>
          <w:b/>
        </w:rPr>
        <w:t>Розробк</w:t>
      </w:r>
      <w:r>
        <w:rPr>
          <w:rFonts w:ascii="Times New Roman" w:eastAsia="Calibri" w:hAnsi="Times New Roman" w:cs="Times New Roman"/>
          <w:b/>
        </w:rPr>
        <w:t>и</w:t>
      </w:r>
      <w:r w:rsidRPr="008E7549">
        <w:rPr>
          <w:rFonts w:ascii="Times New Roman" w:eastAsia="Calibri" w:hAnsi="Times New Roman" w:cs="Times New Roman"/>
          <w:b/>
        </w:rPr>
        <w:t xml:space="preserve"> проєкту Стратегії розвитку Кропивницької міської територіальної громади </w:t>
      </w:r>
      <w:r w:rsidR="000447EC" w:rsidRPr="000447EC">
        <w:t xml:space="preserve"> </w:t>
      </w:r>
      <w:r w:rsidR="000447EC" w:rsidRPr="000447EC">
        <w:rPr>
          <w:rFonts w:ascii="Times New Roman" w:eastAsia="Calibri" w:hAnsi="Times New Roman" w:cs="Times New Roman"/>
          <w:b/>
        </w:rPr>
        <w:t xml:space="preserve">на період до 2030 року та Плану заходів на 2025-2027 роки з її реалізації </w:t>
      </w:r>
      <w:r w:rsidRPr="008E7549">
        <w:rPr>
          <w:rFonts w:ascii="Times New Roman" w:eastAsia="Calibri" w:hAnsi="Times New Roman" w:cs="Times New Roman"/>
          <w:b/>
          <w:bCs/>
          <w:iCs/>
        </w:rPr>
        <w:t xml:space="preserve"> </w:t>
      </w:r>
    </w:p>
    <w:p w14:paraId="03167F5B" w14:textId="77777777" w:rsidR="00B92F11" w:rsidRPr="008E7549" w:rsidRDefault="00B92F11" w:rsidP="00B92F11">
      <w:pPr>
        <w:widowControl w:val="0"/>
        <w:shd w:val="clear" w:color="auto" w:fill="FFFFFF" w:themeFill="background1"/>
        <w:spacing w:after="0" w:line="240" w:lineRule="auto"/>
        <w:jc w:val="center"/>
        <w:rPr>
          <w:rFonts w:ascii="Times New Roman" w:eastAsia="Calibri" w:hAnsi="Times New Roman" w:cs="Times New Roman"/>
          <w:b/>
          <w:bCs/>
          <w:iCs/>
        </w:rPr>
      </w:pPr>
    </w:p>
    <w:tbl>
      <w:tblPr>
        <w:tblW w:w="10125" w:type="dxa"/>
        <w:tblInd w:w="-26" w:type="dxa"/>
        <w:tblLayout w:type="fixed"/>
        <w:tblLook w:val="0000" w:firstRow="0" w:lastRow="0" w:firstColumn="0" w:lastColumn="0" w:noHBand="0" w:noVBand="0"/>
      </w:tblPr>
      <w:tblGrid>
        <w:gridCol w:w="29"/>
        <w:gridCol w:w="1410"/>
        <w:gridCol w:w="3728"/>
        <w:gridCol w:w="748"/>
        <w:gridCol w:w="1984"/>
        <w:gridCol w:w="1995"/>
        <w:gridCol w:w="231"/>
      </w:tblGrid>
      <w:tr w:rsidR="00B92F11" w:rsidRPr="001A3EB0" w14:paraId="67F2286B" w14:textId="77777777" w:rsidTr="000A3945">
        <w:trPr>
          <w:gridAfter w:val="1"/>
          <w:wAfter w:w="231" w:type="dxa"/>
          <w:trHeight w:val="409"/>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206B9A" w14:textId="77777777" w:rsidR="00B92F11" w:rsidRPr="001A3EB0" w:rsidRDefault="00B92F11" w:rsidP="007F2B30">
            <w:pPr>
              <w:widowControl w:val="0"/>
              <w:tabs>
                <w:tab w:val="left" w:pos="0"/>
                <w:tab w:val="center" w:pos="4680"/>
                <w:tab w:val="left" w:pos="5040"/>
              </w:tabs>
              <w:spacing w:after="0" w:line="240" w:lineRule="auto"/>
              <w:jc w:val="center"/>
              <w:rPr>
                <w:rFonts w:ascii="Times New Roman" w:hAnsi="Times New Roman" w:cs="Times New Roman"/>
                <w:i/>
                <w:sz w:val="20"/>
              </w:rPr>
            </w:pPr>
            <w:r w:rsidRPr="001A3EB0">
              <w:rPr>
                <w:rFonts w:ascii="Times New Roman" w:hAnsi="Times New Roman" w:cs="Times New Roman"/>
                <w:i/>
                <w:sz w:val="20"/>
              </w:rPr>
              <w:t>№ етапу</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CCA680" w14:textId="77777777" w:rsidR="00B92F11" w:rsidRPr="001A3EB0" w:rsidRDefault="00B92F11" w:rsidP="007F2B30">
            <w:pPr>
              <w:widowControl w:val="0"/>
              <w:tabs>
                <w:tab w:val="left" w:pos="0"/>
                <w:tab w:val="center" w:pos="4680"/>
                <w:tab w:val="left" w:pos="5040"/>
              </w:tabs>
              <w:spacing w:after="0" w:line="240" w:lineRule="auto"/>
              <w:jc w:val="center"/>
              <w:rPr>
                <w:rFonts w:ascii="Times New Roman" w:hAnsi="Times New Roman" w:cs="Times New Roman"/>
                <w:i/>
              </w:rPr>
            </w:pPr>
            <w:r w:rsidRPr="001A3EB0">
              <w:rPr>
                <w:rFonts w:ascii="Times New Roman" w:hAnsi="Times New Roman" w:cs="Times New Roman"/>
                <w:i/>
              </w:rPr>
              <w:t>Назва етапу надання послуг</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C45C7" w14:textId="77777777" w:rsidR="00B92F11" w:rsidRPr="001A3EB0" w:rsidRDefault="00B92F11" w:rsidP="007F2B30">
            <w:pPr>
              <w:widowControl w:val="0"/>
              <w:tabs>
                <w:tab w:val="left" w:pos="0"/>
                <w:tab w:val="center" w:pos="4680"/>
                <w:tab w:val="left" w:pos="5040"/>
              </w:tabs>
              <w:spacing w:after="0" w:line="240" w:lineRule="auto"/>
              <w:jc w:val="center"/>
              <w:rPr>
                <w:rFonts w:ascii="Times New Roman" w:hAnsi="Times New Roman" w:cs="Times New Roman"/>
                <w:i/>
              </w:rPr>
            </w:pPr>
            <w:r w:rsidRPr="001A3EB0">
              <w:rPr>
                <w:rFonts w:ascii="Times New Roman" w:hAnsi="Times New Roman" w:cs="Times New Roman"/>
                <w:i/>
              </w:rPr>
              <w:t>Термін виконання</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Pr>
          <w:p w14:paraId="6D2ADC1C" w14:textId="77777777" w:rsidR="000447EC" w:rsidRDefault="00B92F11" w:rsidP="007F2B30">
            <w:pPr>
              <w:widowControl w:val="0"/>
              <w:tabs>
                <w:tab w:val="left" w:pos="0"/>
                <w:tab w:val="center" w:pos="4680"/>
                <w:tab w:val="left" w:pos="5040"/>
              </w:tabs>
              <w:spacing w:after="0" w:line="240" w:lineRule="auto"/>
              <w:jc w:val="center"/>
              <w:rPr>
                <w:rFonts w:ascii="Times New Roman" w:hAnsi="Times New Roman" w:cs="Times New Roman"/>
                <w:i/>
              </w:rPr>
            </w:pPr>
            <w:r w:rsidRPr="001A3EB0">
              <w:rPr>
                <w:rFonts w:ascii="Times New Roman" w:hAnsi="Times New Roman" w:cs="Times New Roman"/>
                <w:i/>
              </w:rPr>
              <w:t xml:space="preserve">Сума, грн, </w:t>
            </w:r>
          </w:p>
          <w:p w14:paraId="40ADD5DC" w14:textId="5079D69B" w:rsidR="00B92F11" w:rsidRPr="001A3EB0" w:rsidRDefault="00B92F11" w:rsidP="007F2B30">
            <w:pPr>
              <w:widowControl w:val="0"/>
              <w:tabs>
                <w:tab w:val="left" w:pos="0"/>
                <w:tab w:val="center" w:pos="4680"/>
                <w:tab w:val="left" w:pos="5040"/>
              </w:tabs>
              <w:spacing w:after="0" w:line="240" w:lineRule="auto"/>
              <w:jc w:val="center"/>
              <w:rPr>
                <w:rFonts w:ascii="Times New Roman" w:hAnsi="Times New Roman" w:cs="Times New Roman"/>
                <w:i/>
              </w:rPr>
            </w:pPr>
            <w:r w:rsidRPr="001A3EB0">
              <w:rPr>
                <w:rFonts w:ascii="Times New Roman" w:hAnsi="Times New Roman" w:cs="Times New Roman"/>
                <w:i/>
              </w:rPr>
              <w:t>в т.ч. ПДВ</w:t>
            </w:r>
          </w:p>
        </w:tc>
      </w:tr>
      <w:tr w:rsidR="00B92F11" w:rsidRPr="001A3EB0" w14:paraId="6337F6FA" w14:textId="77777777" w:rsidTr="000A3945">
        <w:trPr>
          <w:gridAfter w:val="1"/>
          <w:wAfter w:w="231" w:type="dxa"/>
          <w:trHeight w:val="517"/>
        </w:trPr>
        <w:tc>
          <w:tcPr>
            <w:tcW w:w="1439" w:type="dxa"/>
            <w:gridSpan w:val="2"/>
            <w:tcBorders>
              <w:top w:val="single" w:sz="4" w:space="0" w:color="000000"/>
              <w:left w:val="single" w:sz="4" w:space="0" w:color="000000"/>
              <w:bottom w:val="single" w:sz="4" w:space="0" w:color="000000"/>
              <w:right w:val="single" w:sz="4" w:space="0" w:color="000000"/>
            </w:tcBorders>
          </w:tcPr>
          <w:p w14:paraId="5005865C" w14:textId="77777777" w:rsidR="00B92F11" w:rsidRPr="001A3EB0" w:rsidRDefault="00B92F11" w:rsidP="007F2B30">
            <w:pPr>
              <w:widowControl w:val="0"/>
              <w:spacing w:after="0" w:line="240" w:lineRule="auto"/>
              <w:jc w:val="center"/>
              <w:rPr>
                <w:rFonts w:ascii="Times New Roman" w:hAnsi="Times New Roman" w:cs="Times New Roman"/>
                <w:b/>
                <w:sz w:val="20"/>
                <w:szCs w:val="20"/>
              </w:rPr>
            </w:pPr>
            <w:r w:rsidRPr="008641C5">
              <w:rPr>
                <w:rFonts w:ascii="Times New Roman" w:hAnsi="Times New Roman" w:cs="Times New Roman"/>
                <w:b/>
                <w:sz w:val="24"/>
                <w:szCs w:val="20"/>
              </w:rPr>
              <w:t>Етап 1</w:t>
            </w:r>
          </w:p>
        </w:tc>
        <w:tc>
          <w:tcPr>
            <w:tcW w:w="4476" w:type="dxa"/>
            <w:gridSpan w:val="2"/>
            <w:tcBorders>
              <w:top w:val="single" w:sz="4" w:space="0" w:color="000000"/>
              <w:left w:val="single" w:sz="4" w:space="0" w:color="000000"/>
              <w:bottom w:val="single" w:sz="4" w:space="0" w:color="000000"/>
              <w:right w:val="single" w:sz="4" w:space="0" w:color="000000"/>
            </w:tcBorders>
          </w:tcPr>
          <w:p w14:paraId="7F004A10" w14:textId="77777777" w:rsidR="00B92F11" w:rsidRPr="001012B2" w:rsidRDefault="00B92F11" w:rsidP="007F2B30">
            <w:pPr>
              <w:widowControl w:val="0"/>
              <w:tabs>
                <w:tab w:val="left" w:pos="0"/>
                <w:tab w:val="center" w:pos="4680"/>
                <w:tab w:val="left" w:pos="5040"/>
              </w:tabs>
              <w:spacing w:after="0" w:line="240" w:lineRule="auto"/>
              <w:rPr>
                <w:rFonts w:ascii="Times New Roman" w:hAnsi="Times New Roman" w:cs="Times New Roman"/>
                <w:b/>
              </w:rPr>
            </w:pPr>
            <w:r w:rsidRPr="001012B2">
              <w:rPr>
                <w:rFonts w:ascii="Times New Roman" w:hAnsi="Times New Roman" w:cs="Times New Roman"/>
                <w:b/>
              </w:rPr>
              <w:t>Аналітично-</w:t>
            </w:r>
            <w:proofErr w:type="spellStart"/>
            <w:r w:rsidRPr="001012B2">
              <w:rPr>
                <w:rFonts w:ascii="Times New Roman" w:hAnsi="Times New Roman" w:cs="Times New Roman"/>
                <w:b/>
              </w:rPr>
              <w:t>прогнозувальний</w:t>
            </w:r>
            <w:proofErr w:type="spellEnd"/>
            <w:r w:rsidRPr="001012B2">
              <w:rPr>
                <w:rFonts w:ascii="Times New Roman" w:hAnsi="Times New Roman" w:cs="Times New Roman"/>
                <w:b/>
              </w:rPr>
              <w:t>.</w:t>
            </w:r>
          </w:p>
          <w:p w14:paraId="4926556D" w14:textId="77777777" w:rsidR="00B92F11" w:rsidRDefault="00B92F11" w:rsidP="007F2B30">
            <w:pPr>
              <w:widowControl w:val="0"/>
              <w:tabs>
                <w:tab w:val="left" w:pos="0"/>
                <w:tab w:val="center" w:pos="4680"/>
                <w:tab w:val="left" w:pos="5040"/>
              </w:tabs>
              <w:spacing w:after="0" w:line="240" w:lineRule="auto"/>
              <w:jc w:val="both"/>
              <w:rPr>
                <w:rFonts w:ascii="Times New Roman" w:hAnsi="Times New Roman" w:cs="Times New Roman"/>
              </w:rPr>
            </w:pPr>
            <w:r w:rsidRPr="001012B2">
              <w:rPr>
                <w:rFonts w:ascii="Times New Roman" w:hAnsi="Times New Roman" w:cs="Times New Roman"/>
              </w:rPr>
              <w:t>Передбачає</w:t>
            </w:r>
            <w:r>
              <w:rPr>
                <w:rFonts w:ascii="Times New Roman" w:hAnsi="Times New Roman" w:cs="Times New Roman"/>
              </w:rPr>
              <w:t xml:space="preserve"> </w:t>
            </w:r>
            <w:r w:rsidRPr="001012B2">
              <w:rPr>
                <w:rFonts w:ascii="Times New Roman" w:hAnsi="Times New Roman" w:cs="Times New Roman"/>
              </w:rPr>
              <w:t xml:space="preserve"> виконання завдань</w:t>
            </w:r>
            <w:r>
              <w:rPr>
                <w:rFonts w:ascii="Times New Roman" w:hAnsi="Times New Roman" w:cs="Times New Roman"/>
              </w:rPr>
              <w:t xml:space="preserve"> етапу 1</w:t>
            </w:r>
            <w:r w:rsidRPr="001012B2">
              <w:rPr>
                <w:rFonts w:ascii="Times New Roman" w:hAnsi="Times New Roman" w:cs="Times New Roman"/>
              </w:rPr>
              <w:t>, ТЕХНІЧНИХ ВИМОГ, згідно з додатком 3, який становить невід’ємну частину цього Договору</w:t>
            </w:r>
            <w:r>
              <w:rPr>
                <w:rFonts w:ascii="Times New Roman" w:hAnsi="Times New Roman" w:cs="Times New Roman"/>
              </w:rPr>
              <w:t>, та надання Замовнику:</w:t>
            </w:r>
          </w:p>
          <w:p w14:paraId="5EA81C20"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з</w:t>
            </w:r>
            <w:r w:rsidRPr="00587472">
              <w:rPr>
                <w:rFonts w:ascii="Times New Roman" w:hAnsi="Times New Roman" w:cs="Times New Roman"/>
              </w:rPr>
              <w:t>віт</w:t>
            </w:r>
            <w:r>
              <w:rPr>
                <w:rFonts w:ascii="Times New Roman" w:hAnsi="Times New Roman" w:cs="Times New Roman"/>
              </w:rPr>
              <w:t>у</w:t>
            </w:r>
            <w:r w:rsidRPr="00587472">
              <w:rPr>
                <w:rFonts w:ascii="Times New Roman" w:hAnsi="Times New Roman" w:cs="Times New Roman"/>
              </w:rPr>
              <w:t xml:space="preserve"> про результати проведених: опитувань, анкетувань, фокус-груп, </w:t>
            </w:r>
            <w:r>
              <w:rPr>
                <w:rFonts w:ascii="Times New Roman" w:hAnsi="Times New Roman" w:cs="Times New Roman"/>
              </w:rPr>
              <w:t>соціологічних досліджень, тощо</w:t>
            </w:r>
            <w:r w:rsidRPr="00587472">
              <w:rPr>
                <w:rFonts w:ascii="Times New Roman" w:hAnsi="Times New Roman" w:cs="Times New Roman"/>
              </w:rPr>
              <w:t xml:space="preserve"> у т.ч.  у презентаційному форматі</w:t>
            </w:r>
            <w:r>
              <w:rPr>
                <w:rFonts w:ascii="Times New Roman" w:hAnsi="Times New Roman" w:cs="Times New Roman"/>
              </w:rPr>
              <w:t>;</w:t>
            </w:r>
          </w:p>
          <w:p w14:paraId="724BD62F" w14:textId="77777777" w:rsidR="00B92F11" w:rsidRPr="00587472"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т</w:t>
            </w:r>
            <w:r w:rsidRPr="00587472">
              <w:rPr>
                <w:rFonts w:ascii="Times New Roman" w:hAnsi="Times New Roman" w:cs="Times New Roman"/>
              </w:rPr>
              <w:t>екст</w:t>
            </w:r>
            <w:r>
              <w:rPr>
                <w:rFonts w:ascii="Times New Roman" w:hAnsi="Times New Roman" w:cs="Times New Roman"/>
              </w:rPr>
              <w:t>у</w:t>
            </w:r>
            <w:r w:rsidRPr="00587472">
              <w:rPr>
                <w:rFonts w:ascii="Times New Roman" w:hAnsi="Times New Roman" w:cs="Times New Roman"/>
              </w:rPr>
              <w:t xml:space="preserve"> розділу "Аналітична частина" проєкту Стратегії-2030 з використанням картографічних, </w:t>
            </w:r>
            <w:proofErr w:type="spellStart"/>
            <w:r w:rsidRPr="00587472">
              <w:rPr>
                <w:rFonts w:ascii="Times New Roman" w:hAnsi="Times New Roman" w:cs="Times New Roman"/>
              </w:rPr>
              <w:t>ілюстраційних</w:t>
            </w:r>
            <w:proofErr w:type="spellEnd"/>
            <w:r w:rsidRPr="00587472">
              <w:rPr>
                <w:rFonts w:ascii="Times New Roman" w:hAnsi="Times New Roman" w:cs="Times New Roman"/>
              </w:rPr>
              <w:t xml:space="preserve"> та інших матеріалів</w:t>
            </w:r>
          </w:p>
          <w:p w14:paraId="6264ABC1"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т</w:t>
            </w:r>
            <w:r w:rsidRPr="00587472">
              <w:rPr>
                <w:rFonts w:ascii="Times New Roman" w:hAnsi="Times New Roman" w:cs="Times New Roman"/>
              </w:rPr>
              <w:t>екст</w:t>
            </w:r>
            <w:r>
              <w:rPr>
                <w:rFonts w:ascii="Times New Roman" w:hAnsi="Times New Roman" w:cs="Times New Roman"/>
              </w:rPr>
              <w:t>у</w:t>
            </w:r>
            <w:r w:rsidRPr="00587472">
              <w:rPr>
                <w:rFonts w:ascii="Times New Roman" w:hAnsi="Times New Roman" w:cs="Times New Roman"/>
              </w:rPr>
              <w:t xml:space="preserve"> розділу "SWOT-аналіз", у т.</w:t>
            </w:r>
            <w:r>
              <w:rPr>
                <w:rFonts w:ascii="Times New Roman" w:hAnsi="Times New Roman" w:cs="Times New Roman"/>
              </w:rPr>
              <w:t xml:space="preserve"> </w:t>
            </w:r>
            <w:r w:rsidRPr="00587472">
              <w:rPr>
                <w:rFonts w:ascii="Times New Roman" w:hAnsi="Times New Roman" w:cs="Times New Roman"/>
              </w:rPr>
              <w:t>ч. за формою згідно із додатком 3 до Методичних рекомендацій з його описом</w:t>
            </w:r>
            <w:r>
              <w:rPr>
                <w:rFonts w:ascii="Times New Roman" w:hAnsi="Times New Roman" w:cs="Times New Roman"/>
              </w:rPr>
              <w:t>;</w:t>
            </w:r>
          </w:p>
          <w:p w14:paraId="4B1DED7E"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і</w:t>
            </w:r>
            <w:r w:rsidRPr="00587472">
              <w:rPr>
                <w:rFonts w:ascii="Times New Roman" w:hAnsi="Times New Roman" w:cs="Times New Roman"/>
              </w:rPr>
              <w:t>нформаці</w:t>
            </w:r>
            <w:r>
              <w:rPr>
                <w:rFonts w:ascii="Times New Roman" w:hAnsi="Times New Roman" w:cs="Times New Roman"/>
              </w:rPr>
              <w:t>ї</w:t>
            </w:r>
            <w:r w:rsidRPr="00587472">
              <w:rPr>
                <w:rFonts w:ascii="Times New Roman" w:hAnsi="Times New Roman" w:cs="Times New Roman"/>
              </w:rPr>
              <w:t xml:space="preserve"> про порівняльні переваги, виклики та ризики за формою, згідно з додатком 4 до Методичних рекомендацій, з їх описом</w:t>
            </w:r>
            <w:r>
              <w:rPr>
                <w:rFonts w:ascii="Times New Roman" w:hAnsi="Times New Roman" w:cs="Times New Roman"/>
              </w:rPr>
              <w:t>;</w:t>
            </w:r>
          </w:p>
          <w:p w14:paraId="562CE791"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о</w:t>
            </w:r>
            <w:r w:rsidRPr="00587472">
              <w:rPr>
                <w:rFonts w:ascii="Times New Roman" w:hAnsi="Times New Roman" w:cs="Times New Roman"/>
              </w:rPr>
              <w:t>пис</w:t>
            </w:r>
            <w:r>
              <w:rPr>
                <w:rFonts w:ascii="Times New Roman" w:hAnsi="Times New Roman" w:cs="Times New Roman"/>
              </w:rPr>
              <w:t>у</w:t>
            </w:r>
            <w:r w:rsidRPr="00587472">
              <w:rPr>
                <w:rFonts w:ascii="Times New Roman" w:hAnsi="Times New Roman" w:cs="Times New Roman"/>
              </w:rPr>
              <w:t xml:space="preserve"> сценаріїв розвитку громади з урахуванням демографічних, економічних, соціальних та інших важливих характеристик громади у їх динаміці для вибору одного із можливих сценаріїв для подальшого планування</w:t>
            </w:r>
            <w:r>
              <w:rPr>
                <w:rFonts w:ascii="Times New Roman" w:hAnsi="Times New Roman" w:cs="Times New Roman"/>
              </w:rPr>
              <w:t>;</w:t>
            </w:r>
          </w:p>
          <w:p w14:paraId="13BC9BFE"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тексту</w:t>
            </w:r>
            <w:r w:rsidRPr="00587472">
              <w:rPr>
                <w:rFonts w:ascii="Times New Roman" w:hAnsi="Times New Roman" w:cs="Times New Roman"/>
              </w:rPr>
              <w:t xml:space="preserve"> розділів </w:t>
            </w:r>
            <w:r>
              <w:rPr>
                <w:rFonts w:ascii="Times New Roman" w:hAnsi="Times New Roman" w:cs="Times New Roman"/>
              </w:rPr>
              <w:t xml:space="preserve">"Місія громади", </w:t>
            </w:r>
            <w:r w:rsidRPr="00587472">
              <w:rPr>
                <w:rFonts w:ascii="Times New Roman" w:hAnsi="Times New Roman" w:cs="Times New Roman"/>
              </w:rPr>
              <w:t>"Стратегічне бачення", "Стратегічні цілі" з описом місії, стратегічн</w:t>
            </w:r>
            <w:r>
              <w:rPr>
                <w:rFonts w:ascii="Times New Roman" w:hAnsi="Times New Roman" w:cs="Times New Roman"/>
              </w:rPr>
              <w:t>ого бачення, стратегічних цілей.</w:t>
            </w:r>
          </w:p>
          <w:p w14:paraId="45B90B7B" w14:textId="77777777" w:rsidR="00B92F11" w:rsidRPr="00587472" w:rsidRDefault="00B92F11" w:rsidP="007F2B30">
            <w:pPr>
              <w:pStyle w:val="af3"/>
              <w:widowControl w:val="0"/>
              <w:tabs>
                <w:tab w:val="left" w:pos="0"/>
                <w:tab w:val="center" w:pos="4680"/>
                <w:tab w:val="left" w:pos="5040"/>
              </w:tabs>
              <w:spacing w:after="0" w:line="240" w:lineRule="auto"/>
              <w:ind w:left="314"/>
              <w:jc w:val="both"/>
              <w:rPr>
                <w:rFonts w:ascii="Times New Roman" w:hAnsi="Times New Roman" w:cs="Times New Roman"/>
                <w:sz w:val="16"/>
              </w:rPr>
            </w:pPr>
          </w:p>
        </w:tc>
        <w:tc>
          <w:tcPr>
            <w:tcW w:w="1984" w:type="dxa"/>
            <w:tcBorders>
              <w:top w:val="single" w:sz="4" w:space="0" w:color="000000"/>
              <w:left w:val="single" w:sz="4" w:space="0" w:color="000000"/>
              <w:bottom w:val="single" w:sz="4" w:space="0" w:color="000000"/>
              <w:right w:val="single" w:sz="4" w:space="0" w:color="000000"/>
            </w:tcBorders>
          </w:tcPr>
          <w:p w14:paraId="66FA4DF7" w14:textId="77777777" w:rsidR="00B92F11" w:rsidRPr="00B24637" w:rsidRDefault="00B92F11" w:rsidP="007F2B30">
            <w:pPr>
              <w:widowControl w:val="0"/>
              <w:tabs>
                <w:tab w:val="left" w:pos="0"/>
                <w:tab w:val="center" w:pos="4680"/>
                <w:tab w:val="left" w:pos="5040"/>
              </w:tabs>
              <w:spacing w:after="0" w:line="240" w:lineRule="auto"/>
              <w:jc w:val="center"/>
              <w:rPr>
                <w:rFonts w:ascii="Times New Roman" w:hAnsi="Times New Roman" w:cs="Times New Roman"/>
              </w:rPr>
            </w:pPr>
            <w:r>
              <w:rPr>
                <w:rFonts w:ascii="Times New Roman" w:hAnsi="Times New Roman" w:cs="Times New Roman"/>
              </w:rPr>
              <w:t>Березень-червень</w:t>
            </w:r>
          </w:p>
          <w:p w14:paraId="2B8DE63B" w14:textId="77777777" w:rsidR="00B92F11" w:rsidRPr="00B24637" w:rsidRDefault="00B92F11" w:rsidP="007F2B30">
            <w:pPr>
              <w:widowControl w:val="0"/>
              <w:tabs>
                <w:tab w:val="left" w:pos="0"/>
                <w:tab w:val="center" w:pos="4680"/>
                <w:tab w:val="left" w:pos="5040"/>
              </w:tabs>
              <w:spacing w:after="0" w:line="240" w:lineRule="auto"/>
              <w:jc w:val="center"/>
              <w:rPr>
                <w:rFonts w:ascii="Times New Roman" w:hAnsi="Times New Roman" w:cs="Times New Roman"/>
              </w:rPr>
            </w:pPr>
            <w:r w:rsidRPr="00B24637">
              <w:rPr>
                <w:rFonts w:ascii="Times New Roman" w:hAnsi="Times New Roman" w:cs="Times New Roman"/>
              </w:rPr>
              <w:t>2024 року</w:t>
            </w:r>
          </w:p>
          <w:p w14:paraId="7DC635AE" w14:textId="77777777" w:rsidR="00B92F11" w:rsidRPr="00522754" w:rsidRDefault="00B92F11" w:rsidP="007F2B30">
            <w:pPr>
              <w:widowControl w:val="0"/>
              <w:tabs>
                <w:tab w:val="left" w:pos="113"/>
                <w:tab w:val="left" w:pos="299"/>
                <w:tab w:val="left" w:pos="448"/>
              </w:tabs>
              <w:spacing w:after="0" w:line="240" w:lineRule="auto"/>
              <w:jc w:val="center"/>
              <w:rPr>
                <w:rFonts w:ascii="Times New Roman" w:hAnsi="Times New Roman" w:cs="Times New Roman"/>
              </w:rPr>
            </w:pPr>
          </w:p>
        </w:tc>
        <w:tc>
          <w:tcPr>
            <w:tcW w:w="1995" w:type="dxa"/>
            <w:tcBorders>
              <w:top w:val="single" w:sz="4" w:space="0" w:color="000000"/>
              <w:left w:val="single" w:sz="4" w:space="0" w:color="000000"/>
              <w:bottom w:val="single" w:sz="4" w:space="0" w:color="000000"/>
              <w:right w:val="single" w:sz="4" w:space="0" w:color="000000"/>
            </w:tcBorders>
          </w:tcPr>
          <w:p w14:paraId="380642A8" w14:textId="77777777" w:rsidR="00B92F11" w:rsidRPr="001A3EB0" w:rsidRDefault="00B92F11" w:rsidP="007F2B30">
            <w:pPr>
              <w:widowControl w:val="0"/>
              <w:tabs>
                <w:tab w:val="left" w:pos="113"/>
                <w:tab w:val="left" w:pos="299"/>
                <w:tab w:val="left" w:pos="448"/>
              </w:tabs>
              <w:spacing w:after="0" w:line="240" w:lineRule="auto"/>
              <w:rPr>
                <w:rFonts w:ascii="Times New Roman" w:hAnsi="Times New Roman" w:cs="Times New Roman"/>
                <w:color w:val="000000"/>
                <w:sz w:val="20"/>
              </w:rPr>
            </w:pPr>
          </w:p>
        </w:tc>
      </w:tr>
      <w:tr w:rsidR="00B92F11" w:rsidRPr="001A3EB0" w14:paraId="29C18880" w14:textId="77777777" w:rsidTr="000A3945">
        <w:trPr>
          <w:gridAfter w:val="1"/>
          <w:wAfter w:w="231" w:type="dxa"/>
          <w:trHeight w:val="426"/>
        </w:trPr>
        <w:tc>
          <w:tcPr>
            <w:tcW w:w="1439" w:type="dxa"/>
            <w:gridSpan w:val="2"/>
            <w:tcBorders>
              <w:top w:val="single" w:sz="4" w:space="0" w:color="000000"/>
              <w:left w:val="single" w:sz="4" w:space="0" w:color="000000"/>
              <w:bottom w:val="single" w:sz="4" w:space="0" w:color="000000"/>
              <w:right w:val="single" w:sz="4" w:space="0" w:color="000000"/>
            </w:tcBorders>
          </w:tcPr>
          <w:p w14:paraId="750ACDC0" w14:textId="77777777" w:rsidR="00B92F11" w:rsidRPr="001A3EB0" w:rsidRDefault="00B92F11" w:rsidP="007F2B30">
            <w:pPr>
              <w:widowControl w:val="0"/>
              <w:spacing w:after="0" w:line="240" w:lineRule="auto"/>
              <w:jc w:val="center"/>
              <w:rPr>
                <w:rFonts w:ascii="Times New Roman" w:hAnsi="Times New Roman" w:cs="Times New Roman"/>
                <w:b/>
                <w:sz w:val="20"/>
                <w:szCs w:val="20"/>
              </w:rPr>
            </w:pPr>
            <w:r w:rsidRPr="008641C5">
              <w:rPr>
                <w:rFonts w:ascii="Times New Roman" w:hAnsi="Times New Roman" w:cs="Times New Roman"/>
                <w:b/>
                <w:sz w:val="24"/>
                <w:szCs w:val="20"/>
              </w:rPr>
              <w:t>Етап 2</w:t>
            </w:r>
          </w:p>
        </w:tc>
        <w:tc>
          <w:tcPr>
            <w:tcW w:w="4476" w:type="dxa"/>
            <w:gridSpan w:val="2"/>
            <w:tcBorders>
              <w:top w:val="single" w:sz="4" w:space="0" w:color="000000"/>
              <w:left w:val="single" w:sz="4" w:space="0" w:color="000000"/>
              <w:bottom w:val="single" w:sz="4" w:space="0" w:color="000000"/>
              <w:right w:val="single" w:sz="4" w:space="0" w:color="000000"/>
            </w:tcBorders>
          </w:tcPr>
          <w:p w14:paraId="3A844566" w14:textId="296CDD7D" w:rsidR="00B92F11" w:rsidRPr="00587472" w:rsidRDefault="00B92F11" w:rsidP="007F2B30">
            <w:pPr>
              <w:widowControl w:val="0"/>
              <w:tabs>
                <w:tab w:val="left" w:pos="0"/>
                <w:tab w:val="center" w:pos="4680"/>
                <w:tab w:val="left" w:pos="5040"/>
              </w:tabs>
              <w:spacing w:after="0" w:line="240" w:lineRule="auto"/>
              <w:rPr>
                <w:rFonts w:ascii="Times New Roman" w:hAnsi="Times New Roman" w:cs="Times New Roman"/>
                <w:b/>
              </w:rPr>
            </w:pPr>
            <w:r w:rsidRPr="00587472">
              <w:rPr>
                <w:rFonts w:ascii="Times New Roman" w:hAnsi="Times New Roman" w:cs="Times New Roman"/>
                <w:b/>
              </w:rPr>
              <w:t>Стратегічн</w:t>
            </w:r>
            <w:r w:rsidR="000447EC">
              <w:rPr>
                <w:rFonts w:ascii="Times New Roman" w:hAnsi="Times New Roman" w:cs="Times New Roman"/>
                <w:b/>
              </w:rPr>
              <w:t>е</w:t>
            </w:r>
            <w:r w:rsidRPr="00587472">
              <w:rPr>
                <w:rFonts w:ascii="Times New Roman" w:hAnsi="Times New Roman" w:cs="Times New Roman"/>
                <w:b/>
              </w:rPr>
              <w:t xml:space="preserve"> прогнозування.</w:t>
            </w:r>
          </w:p>
          <w:p w14:paraId="7F671D43" w14:textId="77777777" w:rsidR="00B92F11" w:rsidRDefault="00B92F11" w:rsidP="007F2B30">
            <w:pPr>
              <w:widowControl w:val="0"/>
              <w:tabs>
                <w:tab w:val="left" w:pos="0"/>
                <w:tab w:val="center" w:pos="4680"/>
                <w:tab w:val="left" w:pos="5040"/>
              </w:tabs>
              <w:spacing w:after="0" w:line="240" w:lineRule="auto"/>
              <w:jc w:val="both"/>
              <w:rPr>
                <w:rFonts w:ascii="Times New Roman" w:hAnsi="Times New Roman" w:cs="Times New Roman"/>
              </w:rPr>
            </w:pPr>
            <w:r w:rsidRPr="00587472">
              <w:rPr>
                <w:rFonts w:ascii="Times New Roman" w:hAnsi="Times New Roman" w:cs="Times New Roman"/>
              </w:rPr>
              <w:t xml:space="preserve">Передбачає виконання </w:t>
            </w:r>
            <w:r>
              <w:rPr>
                <w:rFonts w:ascii="Times New Roman" w:hAnsi="Times New Roman" w:cs="Times New Roman"/>
              </w:rPr>
              <w:t>етапу</w:t>
            </w:r>
            <w:r w:rsidRPr="00587472">
              <w:rPr>
                <w:rFonts w:ascii="Times New Roman" w:hAnsi="Times New Roman" w:cs="Times New Roman"/>
              </w:rPr>
              <w:t xml:space="preserve"> </w:t>
            </w:r>
            <w:r>
              <w:rPr>
                <w:rFonts w:ascii="Times New Roman" w:hAnsi="Times New Roman" w:cs="Times New Roman"/>
              </w:rPr>
              <w:t>2</w:t>
            </w:r>
            <w:r w:rsidRPr="00587472">
              <w:t xml:space="preserve"> </w:t>
            </w:r>
            <w:r w:rsidRPr="00587472">
              <w:rPr>
                <w:rFonts w:ascii="Times New Roman" w:hAnsi="Times New Roman" w:cs="Times New Roman"/>
              </w:rPr>
              <w:t>ТЕХНІЧНИХ ВИМОГ, згідно з додатком 3, який становить невід’ємну частину цього Договору)</w:t>
            </w:r>
            <w:r w:rsidRPr="00587472">
              <w:t xml:space="preserve"> </w:t>
            </w:r>
            <w:r w:rsidRPr="00587472">
              <w:rPr>
                <w:rFonts w:ascii="Times New Roman" w:hAnsi="Times New Roman" w:cs="Times New Roman"/>
              </w:rPr>
              <w:t>та надання Замовнику:</w:t>
            </w:r>
          </w:p>
          <w:p w14:paraId="31DA90EC" w14:textId="77777777" w:rsidR="00B92F11" w:rsidRDefault="00B92F11" w:rsidP="007F2B30">
            <w:pPr>
              <w:widowControl w:val="0"/>
              <w:tabs>
                <w:tab w:val="center" w:pos="4680"/>
                <w:tab w:val="left" w:pos="5040"/>
              </w:tabs>
              <w:spacing w:after="0" w:line="240" w:lineRule="auto"/>
              <w:ind w:left="314" w:hanging="314"/>
              <w:jc w:val="both"/>
              <w:rPr>
                <w:rFonts w:ascii="Times New Roman" w:hAnsi="Times New Roman" w:cs="Times New Roman"/>
              </w:rPr>
            </w:pPr>
            <w:r>
              <w:rPr>
                <w:rFonts w:ascii="Times New Roman" w:hAnsi="Times New Roman" w:cs="Times New Roman"/>
              </w:rPr>
              <w:t>- о</w:t>
            </w:r>
            <w:r w:rsidRPr="008641C5">
              <w:rPr>
                <w:rFonts w:ascii="Times New Roman" w:hAnsi="Times New Roman" w:cs="Times New Roman"/>
              </w:rPr>
              <w:t>пис</w:t>
            </w:r>
            <w:r>
              <w:rPr>
                <w:rFonts w:ascii="Times New Roman" w:hAnsi="Times New Roman" w:cs="Times New Roman"/>
              </w:rPr>
              <w:t>у</w:t>
            </w:r>
            <w:r w:rsidRPr="008641C5">
              <w:rPr>
                <w:rFonts w:ascii="Times New Roman" w:hAnsi="Times New Roman" w:cs="Times New Roman"/>
              </w:rPr>
              <w:t xml:space="preserve"> взаємозв’язку та ієрархії цілей і завдань (дерево цілей) за формою, згідно із додатк</w:t>
            </w:r>
            <w:r>
              <w:rPr>
                <w:rFonts w:ascii="Times New Roman" w:hAnsi="Times New Roman" w:cs="Times New Roman"/>
              </w:rPr>
              <w:t>ом 5 до Методичних рекомендацій;</w:t>
            </w:r>
          </w:p>
          <w:p w14:paraId="28F671B2" w14:textId="77777777" w:rsidR="00B92F11" w:rsidRDefault="00B92F11" w:rsidP="007F2B30">
            <w:pPr>
              <w:widowControl w:val="0"/>
              <w:tabs>
                <w:tab w:val="center" w:pos="4680"/>
                <w:tab w:val="left" w:pos="5040"/>
              </w:tabs>
              <w:spacing w:after="0" w:line="240" w:lineRule="auto"/>
              <w:ind w:left="314" w:hanging="314"/>
              <w:jc w:val="both"/>
              <w:rPr>
                <w:rFonts w:ascii="Times New Roman" w:hAnsi="Times New Roman" w:cs="Times New Roman"/>
              </w:rPr>
            </w:pPr>
            <w:r>
              <w:rPr>
                <w:rFonts w:ascii="Times New Roman" w:hAnsi="Times New Roman" w:cs="Times New Roman"/>
              </w:rPr>
              <w:t>- т</w:t>
            </w:r>
            <w:r w:rsidRPr="008641C5">
              <w:rPr>
                <w:rFonts w:ascii="Times New Roman" w:hAnsi="Times New Roman" w:cs="Times New Roman"/>
              </w:rPr>
              <w:t>екст</w:t>
            </w:r>
            <w:r>
              <w:rPr>
                <w:rFonts w:ascii="Times New Roman" w:hAnsi="Times New Roman" w:cs="Times New Roman"/>
              </w:rPr>
              <w:t>у</w:t>
            </w:r>
            <w:r w:rsidRPr="008641C5">
              <w:rPr>
                <w:rFonts w:ascii="Times New Roman" w:hAnsi="Times New Roman" w:cs="Times New Roman"/>
              </w:rPr>
              <w:t xml:space="preserve"> розділу "Відповідність проєкту Стратегії-2030 Державній стратегії  регіонального розвитку України,  Стратегії розвитку Кіровоградської області, Цілям Сталого Розвитку, програмі комплексного відновлення Кіровоградської області  (у разі її затвердження)" за формою, згідно з додатком 6 до Методичних </w:t>
            </w:r>
            <w:r w:rsidRPr="008641C5">
              <w:rPr>
                <w:rFonts w:ascii="Times New Roman" w:hAnsi="Times New Roman" w:cs="Times New Roman"/>
              </w:rPr>
              <w:lastRenderedPageBreak/>
              <w:t>рекомендацій</w:t>
            </w:r>
            <w:r>
              <w:rPr>
                <w:rFonts w:ascii="Times New Roman" w:hAnsi="Times New Roman" w:cs="Times New Roman"/>
              </w:rPr>
              <w:t>;</w:t>
            </w:r>
          </w:p>
          <w:p w14:paraId="117489D7" w14:textId="77777777" w:rsidR="00B92F11" w:rsidRDefault="00B92F11" w:rsidP="007F2B30">
            <w:pPr>
              <w:widowControl w:val="0"/>
              <w:tabs>
                <w:tab w:val="center" w:pos="4680"/>
                <w:tab w:val="left" w:pos="5040"/>
              </w:tabs>
              <w:spacing w:after="0" w:line="240" w:lineRule="auto"/>
              <w:ind w:left="314" w:hanging="314"/>
              <w:jc w:val="both"/>
              <w:rPr>
                <w:rFonts w:ascii="Times New Roman" w:hAnsi="Times New Roman" w:cs="Times New Roman"/>
              </w:rPr>
            </w:pPr>
            <w:r>
              <w:rPr>
                <w:rFonts w:ascii="Times New Roman" w:hAnsi="Times New Roman" w:cs="Times New Roman"/>
              </w:rPr>
              <w:t>- т</w:t>
            </w:r>
            <w:r w:rsidRPr="008641C5">
              <w:rPr>
                <w:rFonts w:ascii="Times New Roman" w:hAnsi="Times New Roman" w:cs="Times New Roman"/>
              </w:rPr>
              <w:t>екст</w:t>
            </w:r>
            <w:r>
              <w:rPr>
                <w:rFonts w:ascii="Times New Roman" w:hAnsi="Times New Roman" w:cs="Times New Roman"/>
              </w:rPr>
              <w:t>у</w:t>
            </w:r>
            <w:r w:rsidRPr="008641C5">
              <w:rPr>
                <w:rFonts w:ascii="Times New Roman" w:hAnsi="Times New Roman" w:cs="Times New Roman"/>
              </w:rPr>
              <w:t xml:space="preserve"> розділу проєкту Стратегії-2030  "Організація виконання, моніторингу та оцінювання реалізації Статегії-2030 та управління ризиками"</w:t>
            </w:r>
            <w:r>
              <w:rPr>
                <w:rFonts w:ascii="Times New Roman" w:hAnsi="Times New Roman" w:cs="Times New Roman"/>
              </w:rPr>
              <w:t>;</w:t>
            </w:r>
          </w:p>
          <w:p w14:paraId="3ED8BE38" w14:textId="77777777" w:rsidR="00B92F11" w:rsidRPr="00CE6A8C" w:rsidRDefault="00B92F11" w:rsidP="007F2B30">
            <w:pPr>
              <w:widowControl w:val="0"/>
              <w:tabs>
                <w:tab w:val="center" w:pos="4680"/>
                <w:tab w:val="left" w:pos="5040"/>
              </w:tabs>
              <w:spacing w:after="0" w:line="240" w:lineRule="auto"/>
              <w:ind w:left="314" w:hanging="314"/>
              <w:jc w:val="both"/>
              <w:rPr>
                <w:rFonts w:ascii="Times New Roman" w:hAnsi="Times New Roman" w:cs="Times New Roman"/>
              </w:rPr>
            </w:pPr>
            <w:r>
              <w:rPr>
                <w:rFonts w:ascii="Times New Roman" w:hAnsi="Times New Roman" w:cs="Times New Roman"/>
              </w:rPr>
              <w:t>-    проєкту Стратегії-2030.</w:t>
            </w:r>
          </w:p>
        </w:tc>
        <w:tc>
          <w:tcPr>
            <w:tcW w:w="1984" w:type="dxa"/>
            <w:tcBorders>
              <w:top w:val="single" w:sz="4" w:space="0" w:color="000000"/>
              <w:left w:val="single" w:sz="4" w:space="0" w:color="000000"/>
              <w:bottom w:val="single" w:sz="4" w:space="0" w:color="000000"/>
              <w:right w:val="single" w:sz="4" w:space="0" w:color="000000"/>
            </w:tcBorders>
          </w:tcPr>
          <w:p w14:paraId="1C063E44" w14:textId="77777777" w:rsidR="00B92F11" w:rsidRPr="00B24637" w:rsidRDefault="00B92F11" w:rsidP="007F2B30">
            <w:pPr>
              <w:widowControl w:val="0"/>
              <w:tabs>
                <w:tab w:val="left" w:pos="0"/>
                <w:tab w:val="center" w:pos="4680"/>
                <w:tab w:val="left" w:pos="5040"/>
              </w:tabs>
              <w:spacing w:after="0" w:line="240" w:lineRule="auto"/>
              <w:jc w:val="center"/>
              <w:rPr>
                <w:rFonts w:ascii="Times New Roman" w:hAnsi="Times New Roman" w:cs="Times New Roman"/>
              </w:rPr>
            </w:pPr>
            <w:r>
              <w:rPr>
                <w:rFonts w:ascii="Times New Roman" w:hAnsi="Times New Roman" w:cs="Times New Roman"/>
              </w:rPr>
              <w:lastRenderedPageBreak/>
              <w:t>Червень-вересень</w:t>
            </w:r>
          </w:p>
          <w:p w14:paraId="368F7AF7" w14:textId="77777777" w:rsidR="00B92F11" w:rsidRPr="00522754" w:rsidRDefault="00B92F11" w:rsidP="007F2B30">
            <w:pPr>
              <w:widowControl w:val="0"/>
              <w:tabs>
                <w:tab w:val="left" w:pos="0"/>
                <w:tab w:val="center" w:pos="4680"/>
                <w:tab w:val="left" w:pos="5040"/>
              </w:tabs>
              <w:spacing w:after="0" w:line="240" w:lineRule="auto"/>
              <w:jc w:val="center"/>
              <w:rPr>
                <w:rFonts w:ascii="Times New Roman" w:hAnsi="Times New Roman" w:cs="Times New Roman"/>
              </w:rPr>
            </w:pPr>
            <w:r w:rsidRPr="00B24637">
              <w:rPr>
                <w:rFonts w:ascii="Times New Roman" w:hAnsi="Times New Roman" w:cs="Times New Roman"/>
              </w:rPr>
              <w:t>2024 року</w:t>
            </w:r>
          </w:p>
        </w:tc>
        <w:tc>
          <w:tcPr>
            <w:tcW w:w="1995" w:type="dxa"/>
            <w:tcBorders>
              <w:top w:val="single" w:sz="4" w:space="0" w:color="000000"/>
              <w:left w:val="single" w:sz="4" w:space="0" w:color="000000"/>
              <w:bottom w:val="single" w:sz="4" w:space="0" w:color="000000"/>
              <w:right w:val="single" w:sz="4" w:space="0" w:color="000000"/>
            </w:tcBorders>
          </w:tcPr>
          <w:p w14:paraId="396D1B6A" w14:textId="77777777" w:rsidR="00B92F11" w:rsidRPr="001A3EB0"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0"/>
              </w:rPr>
            </w:pPr>
          </w:p>
        </w:tc>
      </w:tr>
      <w:tr w:rsidR="00B92F11" w:rsidRPr="001A3EB0" w14:paraId="79274B52" w14:textId="77777777" w:rsidTr="000A3945">
        <w:trPr>
          <w:gridAfter w:val="1"/>
          <w:wAfter w:w="231" w:type="dxa"/>
        </w:trPr>
        <w:tc>
          <w:tcPr>
            <w:tcW w:w="1439" w:type="dxa"/>
            <w:gridSpan w:val="2"/>
            <w:tcBorders>
              <w:top w:val="single" w:sz="4" w:space="0" w:color="000000"/>
              <w:left w:val="single" w:sz="4" w:space="0" w:color="000000"/>
              <w:bottom w:val="single" w:sz="4" w:space="0" w:color="000000"/>
              <w:right w:val="single" w:sz="4" w:space="0" w:color="000000"/>
            </w:tcBorders>
          </w:tcPr>
          <w:p w14:paraId="009E6BEC" w14:textId="77777777" w:rsidR="00B92F11" w:rsidRPr="001A3EB0" w:rsidRDefault="00B92F11" w:rsidP="007F2B30">
            <w:pPr>
              <w:widowControl w:val="0"/>
              <w:spacing w:after="0" w:line="240" w:lineRule="auto"/>
              <w:jc w:val="center"/>
              <w:rPr>
                <w:rFonts w:ascii="Times New Roman" w:hAnsi="Times New Roman" w:cs="Times New Roman"/>
                <w:b/>
                <w:sz w:val="20"/>
                <w:szCs w:val="20"/>
              </w:rPr>
            </w:pPr>
            <w:r w:rsidRPr="008641C5">
              <w:rPr>
                <w:rFonts w:ascii="Times New Roman" w:hAnsi="Times New Roman" w:cs="Times New Roman"/>
                <w:b/>
                <w:sz w:val="24"/>
                <w:szCs w:val="20"/>
              </w:rPr>
              <w:t>Етап 3</w:t>
            </w:r>
          </w:p>
        </w:tc>
        <w:tc>
          <w:tcPr>
            <w:tcW w:w="4476" w:type="dxa"/>
            <w:gridSpan w:val="2"/>
            <w:tcBorders>
              <w:top w:val="single" w:sz="4" w:space="0" w:color="000000"/>
              <w:left w:val="single" w:sz="4" w:space="0" w:color="000000"/>
              <w:bottom w:val="single" w:sz="4" w:space="0" w:color="000000"/>
              <w:right w:val="single" w:sz="4" w:space="0" w:color="000000"/>
            </w:tcBorders>
          </w:tcPr>
          <w:p w14:paraId="589EF2E8" w14:textId="77777777" w:rsidR="00B92F11" w:rsidRPr="008641C5" w:rsidRDefault="00B92F11" w:rsidP="007F2B30">
            <w:pPr>
              <w:widowControl w:val="0"/>
              <w:tabs>
                <w:tab w:val="left" w:pos="0"/>
                <w:tab w:val="center" w:pos="4680"/>
                <w:tab w:val="left" w:pos="5040"/>
              </w:tabs>
              <w:spacing w:after="0" w:line="240" w:lineRule="auto"/>
              <w:rPr>
                <w:rFonts w:ascii="Times New Roman" w:hAnsi="Times New Roman" w:cs="Times New Roman"/>
              </w:rPr>
            </w:pPr>
            <w:r>
              <w:rPr>
                <w:rFonts w:ascii="Times New Roman" w:hAnsi="Times New Roman" w:cs="Times New Roman"/>
                <w:b/>
              </w:rPr>
              <w:t>Р</w:t>
            </w:r>
            <w:r w:rsidRPr="00CE6A8C">
              <w:rPr>
                <w:rFonts w:ascii="Times New Roman" w:hAnsi="Times New Roman" w:cs="Times New Roman"/>
                <w:b/>
              </w:rPr>
              <w:t>езульт</w:t>
            </w:r>
            <w:r>
              <w:rPr>
                <w:rFonts w:ascii="Times New Roman" w:hAnsi="Times New Roman" w:cs="Times New Roman"/>
                <w:b/>
              </w:rPr>
              <w:t>ат</w:t>
            </w:r>
            <w:r w:rsidRPr="00CE6A8C">
              <w:rPr>
                <w:rFonts w:ascii="Times New Roman" w:hAnsi="Times New Roman" w:cs="Times New Roman"/>
                <w:b/>
              </w:rPr>
              <w:t>ивний</w:t>
            </w:r>
            <w:r w:rsidRPr="008641C5">
              <w:rPr>
                <w:rFonts w:ascii="Times New Roman" w:hAnsi="Times New Roman" w:cs="Times New Roman"/>
              </w:rPr>
              <w:t xml:space="preserve">. </w:t>
            </w:r>
          </w:p>
          <w:p w14:paraId="64D994A2" w14:textId="77777777" w:rsidR="00B92F11" w:rsidRDefault="00B92F11" w:rsidP="007F2B30">
            <w:pPr>
              <w:widowControl w:val="0"/>
              <w:tabs>
                <w:tab w:val="left" w:pos="0"/>
                <w:tab w:val="center" w:pos="4680"/>
                <w:tab w:val="left" w:pos="5040"/>
              </w:tabs>
              <w:spacing w:after="0" w:line="240" w:lineRule="auto"/>
              <w:jc w:val="both"/>
              <w:rPr>
                <w:rFonts w:ascii="Times New Roman" w:hAnsi="Times New Roman" w:cs="Times New Roman"/>
              </w:rPr>
            </w:pPr>
            <w:r w:rsidRPr="008641C5">
              <w:rPr>
                <w:rFonts w:ascii="Times New Roman" w:hAnsi="Times New Roman" w:cs="Times New Roman"/>
              </w:rPr>
              <w:t>(передбачає виконання завдань, викладених у  етапах 4-7 ТЕХНІЧНИХ ВИМОГ, згідно з додатком 3, який становить невід’ємну частину цього Договору), та надання Замовнику:</w:t>
            </w:r>
          </w:p>
          <w:p w14:paraId="0A27F4CE" w14:textId="77777777" w:rsidR="00B92F11" w:rsidRPr="00CE6A8C"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sz w:val="20"/>
              </w:rPr>
            </w:pPr>
            <w:r>
              <w:rPr>
                <w:rFonts w:ascii="Times New Roman" w:hAnsi="Times New Roman" w:cs="Times New Roman"/>
              </w:rPr>
              <w:t>п</w:t>
            </w:r>
            <w:r w:rsidRPr="00CE6A8C">
              <w:rPr>
                <w:rFonts w:ascii="Times New Roman" w:hAnsi="Times New Roman" w:cs="Times New Roman"/>
              </w:rPr>
              <w:t>ерелік</w:t>
            </w:r>
            <w:r>
              <w:rPr>
                <w:rFonts w:ascii="Times New Roman" w:hAnsi="Times New Roman" w:cs="Times New Roman"/>
              </w:rPr>
              <w:t>у</w:t>
            </w:r>
            <w:r w:rsidRPr="00CE6A8C">
              <w:rPr>
                <w:rFonts w:ascii="Times New Roman" w:hAnsi="Times New Roman" w:cs="Times New Roman"/>
              </w:rPr>
              <w:t xml:space="preserve"> пропозицій (ідей) щодо проєктів місцевого розвитку до Плану заходів на 2025-2027 роки з реалізації  Стратегії-2030</w:t>
            </w:r>
            <w:r>
              <w:rPr>
                <w:rFonts w:ascii="Times New Roman" w:hAnsi="Times New Roman" w:cs="Times New Roman"/>
              </w:rPr>
              <w:t>;</w:t>
            </w:r>
          </w:p>
          <w:p w14:paraId="39E7302B"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п</w:t>
            </w:r>
            <w:r w:rsidRPr="00CE6A8C">
              <w:rPr>
                <w:rFonts w:ascii="Times New Roman" w:hAnsi="Times New Roman" w:cs="Times New Roman"/>
              </w:rPr>
              <w:t>ерелік</w:t>
            </w:r>
            <w:r>
              <w:rPr>
                <w:rFonts w:ascii="Times New Roman" w:hAnsi="Times New Roman" w:cs="Times New Roman"/>
              </w:rPr>
              <w:t>у</w:t>
            </w:r>
            <w:r w:rsidRPr="00CE6A8C">
              <w:rPr>
                <w:rFonts w:ascii="Times New Roman" w:hAnsi="Times New Roman" w:cs="Times New Roman"/>
              </w:rPr>
              <w:t xml:space="preserve"> проєктів місцевого розвитку Плану заходів на 2025-2027 роки з реалізації  Стратегії-2030 за формою, згідно із додатком 8 до Методичних рекомендацій</w:t>
            </w:r>
            <w:r>
              <w:rPr>
                <w:rFonts w:ascii="Times New Roman" w:hAnsi="Times New Roman" w:cs="Times New Roman"/>
              </w:rPr>
              <w:t>;</w:t>
            </w:r>
          </w:p>
          <w:p w14:paraId="752FB756"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п</w:t>
            </w:r>
            <w:r w:rsidRPr="00CE6A8C">
              <w:rPr>
                <w:rFonts w:ascii="Times New Roman" w:hAnsi="Times New Roman" w:cs="Times New Roman"/>
              </w:rPr>
              <w:t>ерелік</w:t>
            </w:r>
            <w:r>
              <w:rPr>
                <w:rFonts w:ascii="Times New Roman" w:hAnsi="Times New Roman" w:cs="Times New Roman"/>
              </w:rPr>
              <w:t>у</w:t>
            </w:r>
            <w:r w:rsidRPr="00CE6A8C">
              <w:rPr>
                <w:rFonts w:ascii="Times New Roman" w:hAnsi="Times New Roman" w:cs="Times New Roman"/>
              </w:rPr>
              <w:t xml:space="preserve"> міських галузевих програм розвитку на   2025-2027 роки за формою, згідно із додатком 9 до Методичних рекомендацій</w:t>
            </w:r>
            <w:r>
              <w:rPr>
                <w:rFonts w:ascii="Times New Roman" w:hAnsi="Times New Roman" w:cs="Times New Roman"/>
              </w:rPr>
              <w:t>;</w:t>
            </w:r>
          </w:p>
          <w:p w14:paraId="429956A7" w14:textId="77777777" w:rsidR="00B92F11" w:rsidRPr="00CE6A8C"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і</w:t>
            </w:r>
            <w:r w:rsidRPr="00CE6A8C">
              <w:rPr>
                <w:rFonts w:ascii="Times New Roman" w:hAnsi="Times New Roman" w:cs="Times New Roman"/>
              </w:rPr>
              <w:t>нформаці</w:t>
            </w:r>
            <w:r>
              <w:rPr>
                <w:rFonts w:ascii="Times New Roman" w:hAnsi="Times New Roman" w:cs="Times New Roman"/>
              </w:rPr>
              <w:t>ї</w:t>
            </w:r>
            <w:r w:rsidRPr="00CE6A8C">
              <w:rPr>
                <w:rFonts w:ascii="Times New Roman" w:hAnsi="Times New Roman" w:cs="Times New Roman"/>
              </w:rPr>
              <w:t xml:space="preserve"> "Фінансове забезпечення реалізації Плану заходів на 2025-2027 роки з реалізації  Стратегії-2030" за формою, згідно із додатком 10 до Методичних рекомендацій</w:t>
            </w:r>
            <w:r>
              <w:rPr>
                <w:rFonts w:ascii="Times New Roman" w:hAnsi="Times New Roman" w:cs="Times New Roman"/>
              </w:rPr>
              <w:t>;</w:t>
            </w:r>
          </w:p>
          <w:p w14:paraId="0F9E1A9D" w14:textId="77777777" w:rsidR="00B92F11" w:rsidRPr="00CE6A8C"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з</w:t>
            </w:r>
            <w:r w:rsidRPr="00CE6A8C">
              <w:rPr>
                <w:rFonts w:ascii="Times New Roman" w:hAnsi="Times New Roman" w:cs="Times New Roman"/>
              </w:rPr>
              <w:t>віт</w:t>
            </w:r>
            <w:r>
              <w:rPr>
                <w:rFonts w:ascii="Times New Roman" w:hAnsi="Times New Roman" w:cs="Times New Roman"/>
              </w:rPr>
              <w:t>у</w:t>
            </w:r>
            <w:r w:rsidRPr="00CE6A8C">
              <w:rPr>
                <w:rFonts w:ascii="Times New Roman" w:hAnsi="Times New Roman" w:cs="Times New Roman"/>
              </w:rPr>
              <w:t xml:space="preserve"> про результати громадськ</w:t>
            </w:r>
            <w:r>
              <w:rPr>
                <w:rFonts w:ascii="Times New Roman" w:hAnsi="Times New Roman" w:cs="Times New Roman"/>
              </w:rPr>
              <w:t>ого обговорення та консультацій;</w:t>
            </w:r>
          </w:p>
          <w:p w14:paraId="3F6FB9A0"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4"/>
              <w:jc w:val="both"/>
              <w:rPr>
                <w:rFonts w:ascii="Times New Roman" w:hAnsi="Times New Roman" w:cs="Times New Roman"/>
              </w:rPr>
            </w:pPr>
            <w:r>
              <w:rPr>
                <w:rFonts w:ascii="Times New Roman" w:hAnsi="Times New Roman" w:cs="Times New Roman"/>
              </w:rPr>
              <w:t>доопрацьованих варіантів форм 8-11;</w:t>
            </w:r>
          </w:p>
          <w:p w14:paraId="3C30F8A1"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6"/>
              <w:jc w:val="both"/>
              <w:rPr>
                <w:rFonts w:ascii="Times New Roman" w:hAnsi="Times New Roman" w:cs="Times New Roman"/>
              </w:rPr>
            </w:pPr>
            <w:r>
              <w:rPr>
                <w:rFonts w:ascii="Times New Roman" w:hAnsi="Times New Roman" w:cs="Times New Roman"/>
              </w:rPr>
              <w:t xml:space="preserve">звіту про аналіз та </w:t>
            </w:r>
            <w:r w:rsidRPr="00E55D60">
              <w:rPr>
                <w:rFonts w:ascii="Times New Roman" w:hAnsi="Times New Roman" w:cs="Times New Roman"/>
              </w:rPr>
              <w:t>врахування зауважень та пропозицій за результатами стратегічної екологічної оцінки</w:t>
            </w:r>
            <w:r>
              <w:rPr>
                <w:rFonts w:ascii="Times New Roman" w:hAnsi="Times New Roman" w:cs="Times New Roman"/>
              </w:rPr>
              <w:t xml:space="preserve"> </w:t>
            </w:r>
            <w:r w:rsidRPr="00E55D60">
              <w:rPr>
                <w:rFonts w:ascii="Times New Roman" w:hAnsi="Times New Roman" w:cs="Times New Roman"/>
              </w:rPr>
              <w:t>Стратегії-2030 та Плану заходів на 2025-2027 роки з</w:t>
            </w:r>
            <w:r>
              <w:rPr>
                <w:rFonts w:ascii="Times New Roman" w:hAnsi="Times New Roman" w:cs="Times New Roman"/>
              </w:rPr>
              <w:t xml:space="preserve"> її</w:t>
            </w:r>
            <w:r w:rsidRPr="00E55D60">
              <w:rPr>
                <w:rFonts w:ascii="Times New Roman" w:hAnsi="Times New Roman" w:cs="Times New Roman"/>
              </w:rPr>
              <w:t xml:space="preserve"> реалізації</w:t>
            </w:r>
            <w:r>
              <w:rPr>
                <w:rFonts w:ascii="Times New Roman" w:hAnsi="Times New Roman" w:cs="Times New Roman"/>
              </w:rPr>
              <w:t>;</w:t>
            </w:r>
          </w:p>
          <w:p w14:paraId="3DBF1999"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6"/>
              <w:jc w:val="both"/>
              <w:rPr>
                <w:rFonts w:ascii="Times New Roman" w:hAnsi="Times New Roman" w:cs="Times New Roman"/>
              </w:rPr>
            </w:pPr>
            <w:r>
              <w:rPr>
                <w:rFonts w:ascii="Times New Roman" w:hAnsi="Times New Roman" w:cs="Times New Roman"/>
              </w:rPr>
              <w:t>о</w:t>
            </w:r>
            <w:r w:rsidRPr="00CE6A8C">
              <w:rPr>
                <w:rFonts w:ascii="Times New Roman" w:hAnsi="Times New Roman" w:cs="Times New Roman"/>
              </w:rPr>
              <w:t>статочн</w:t>
            </w:r>
            <w:r>
              <w:rPr>
                <w:rFonts w:ascii="Times New Roman" w:hAnsi="Times New Roman" w:cs="Times New Roman"/>
              </w:rPr>
              <w:t>ої</w:t>
            </w:r>
            <w:r w:rsidRPr="00CE6A8C">
              <w:rPr>
                <w:rFonts w:ascii="Times New Roman" w:hAnsi="Times New Roman" w:cs="Times New Roman"/>
              </w:rPr>
              <w:t xml:space="preserve"> редакці</w:t>
            </w:r>
            <w:r>
              <w:rPr>
                <w:rFonts w:ascii="Times New Roman" w:hAnsi="Times New Roman" w:cs="Times New Roman"/>
              </w:rPr>
              <w:t>ї проєктів</w:t>
            </w:r>
            <w:r w:rsidRPr="00CE6A8C">
              <w:rPr>
                <w:rFonts w:ascii="Times New Roman" w:hAnsi="Times New Roman" w:cs="Times New Roman"/>
              </w:rPr>
              <w:t xml:space="preserve"> Стратегії-2030 та Плану заходів </w:t>
            </w:r>
            <w:r>
              <w:rPr>
                <w:rFonts w:ascii="Times New Roman" w:hAnsi="Times New Roman" w:cs="Times New Roman"/>
              </w:rPr>
              <w:t xml:space="preserve">на 2025-2027 роки з реалізації </w:t>
            </w:r>
            <w:r w:rsidRPr="00CE6A8C">
              <w:rPr>
                <w:rFonts w:ascii="Times New Roman" w:hAnsi="Times New Roman" w:cs="Times New Roman"/>
              </w:rPr>
              <w:t>Стратегії-2030</w:t>
            </w:r>
            <w:r>
              <w:rPr>
                <w:rFonts w:ascii="Times New Roman" w:hAnsi="Times New Roman" w:cs="Times New Roman"/>
              </w:rPr>
              <w:t xml:space="preserve"> </w:t>
            </w:r>
            <w:r w:rsidRPr="00E55D60">
              <w:rPr>
                <w:rFonts w:ascii="Times New Roman" w:hAnsi="Times New Roman" w:cs="Times New Roman"/>
              </w:rPr>
              <w:t>з відповідними друкованими текстовими матеріалами українською та англійською мовами</w:t>
            </w:r>
            <w:r>
              <w:rPr>
                <w:rFonts w:ascii="Times New Roman" w:hAnsi="Times New Roman" w:cs="Times New Roman"/>
              </w:rPr>
              <w:t>, їх</w:t>
            </w:r>
            <w:r w:rsidRPr="00E55D60">
              <w:rPr>
                <w:rFonts w:ascii="Times New Roman" w:hAnsi="Times New Roman" w:cs="Times New Roman"/>
              </w:rPr>
              <w:t xml:space="preserve"> </w:t>
            </w:r>
            <w:r>
              <w:rPr>
                <w:rFonts w:ascii="Times New Roman" w:hAnsi="Times New Roman" w:cs="Times New Roman"/>
              </w:rPr>
              <w:t>п</w:t>
            </w:r>
            <w:r w:rsidRPr="00E55D60">
              <w:rPr>
                <w:rFonts w:ascii="Times New Roman" w:hAnsi="Times New Roman" w:cs="Times New Roman"/>
              </w:rPr>
              <w:t>резентаційні матеріали</w:t>
            </w:r>
            <w:r>
              <w:rPr>
                <w:rFonts w:ascii="Times New Roman" w:hAnsi="Times New Roman" w:cs="Times New Roman"/>
              </w:rPr>
              <w:t>;</w:t>
            </w:r>
          </w:p>
          <w:p w14:paraId="2F96C150" w14:textId="77777777" w:rsidR="00B92F11" w:rsidRDefault="00B92F11" w:rsidP="00B92F11">
            <w:pPr>
              <w:pStyle w:val="af3"/>
              <w:widowControl w:val="0"/>
              <w:numPr>
                <w:ilvl w:val="0"/>
                <w:numId w:val="32"/>
              </w:numPr>
              <w:tabs>
                <w:tab w:val="left" w:pos="0"/>
                <w:tab w:val="center" w:pos="4680"/>
                <w:tab w:val="left" w:pos="5040"/>
              </w:tabs>
              <w:spacing w:after="0" w:line="240" w:lineRule="auto"/>
              <w:ind w:left="316"/>
              <w:jc w:val="both"/>
              <w:rPr>
                <w:rFonts w:ascii="Times New Roman" w:hAnsi="Times New Roman" w:cs="Times New Roman"/>
              </w:rPr>
            </w:pPr>
            <w:r>
              <w:rPr>
                <w:rFonts w:ascii="Times New Roman" w:hAnsi="Times New Roman" w:cs="Times New Roman"/>
              </w:rPr>
              <w:t>з</w:t>
            </w:r>
            <w:r w:rsidRPr="00E55D60">
              <w:rPr>
                <w:rFonts w:ascii="Times New Roman" w:hAnsi="Times New Roman" w:cs="Times New Roman"/>
              </w:rPr>
              <w:t>віт</w:t>
            </w:r>
            <w:r>
              <w:rPr>
                <w:rFonts w:ascii="Times New Roman" w:hAnsi="Times New Roman" w:cs="Times New Roman"/>
              </w:rPr>
              <w:t>у</w:t>
            </w:r>
            <w:r w:rsidRPr="00E55D60">
              <w:rPr>
                <w:rFonts w:ascii="Times New Roman" w:hAnsi="Times New Roman" w:cs="Times New Roman"/>
              </w:rPr>
              <w:t xml:space="preserve"> за результатами проведення інформаційно-комунікаційної кампанії з висвітлення процесу розроблення проєкту Стратегії-2030 та Плану заходів на 2025-2027 роки з її реалізації</w:t>
            </w:r>
            <w:r>
              <w:rPr>
                <w:rFonts w:ascii="Times New Roman" w:hAnsi="Times New Roman" w:cs="Times New Roman"/>
              </w:rPr>
              <w:t>.</w:t>
            </w:r>
          </w:p>
          <w:p w14:paraId="6745C5A4" w14:textId="77777777" w:rsidR="000A3945" w:rsidRPr="000A3945" w:rsidRDefault="000A3945" w:rsidP="000A3945">
            <w:pPr>
              <w:widowControl w:val="0"/>
              <w:tabs>
                <w:tab w:val="left" w:pos="0"/>
                <w:tab w:val="center" w:pos="4680"/>
                <w:tab w:val="left" w:pos="5040"/>
              </w:tabs>
              <w:spacing w:after="0" w:line="240" w:lineRule="auto"/>
              <w:ind w:left="-44"/>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14:paraId="7ABC1438" w14:textId="77777777" w:rsidR="00B92F11" w:rsidRPr="00B24637" w:rsidRDefault="00B92F11" w:rsidP="007F2B30">
            <w:pPr>
              <w:widowControl w:val="0"/>
              <w:tabs>
                <w:tab w:val="left" w:pos="0"/>
                <w:tab w:val="center" w:pos="4680"/>
                <w:tab w:val="left" w:pos="5040"/>
              </w:tabs>
              <w:spacing w:after="0" w:line="240" w:lineRule="auto"/>
              <w:jc w:val="center"/>
              <w:rPr>
                <w:rFonts w:ascii="Times New Roman" w:hAnsi="Times New Roman" w:cs="Times New Roman"/>
              </w:rPr>
            </w:pPr>
            <w:r>
              <w:rPr>
                <w:rFonts w:ascii="Times New Roman" w:hAnsi="Times New Roman" w:cs="Times New Roman"/>
              </w:rPr>
              <w:t>Вересень-грудень</w:t>
            </w:r>
          </w:p>
          <w:p w14:paraId="1C609AE9" w14:textId="77777777" w:rsidR="00B92F11" w:rsidRPr="00B24637" w:rsidRDefault="00B92F11" w:rsidP="007F2B30">
            <w:pPr>
              <w:widowControl w:val="0"/>
              <w:tabs>
                <w:tab w:val="left" w:pos="0"/>
                <w:tab w:val="center" w:pos="4680"/>
                <w:tab w:val="left" w:pos="5040"/>
              </w:tabs>
              <w:spacing w:after="0" w:line="240" w:lineRule="auto"/>
              <w:jc w:val="center"/>
              <w:rPr>
                <w:rFonts w:ascii="Times New Roman" w:hAnsi="Times New Roman" w:cs="Times New Roman"/>
              </w:rPr>
            </w:pPr>
            <w:r w:rsidRPr="00B24637">
              <w:rPr>
                <w:rFonts w:ascii="Times New Roman" w:hAnsi="Times New Roman" w:cs="Times New Roman"/>
              </w:rPr>
              <w:t>2024 року</w:t>
            </w:r>
          </w:p>
          <w:p w14:paraId="4123AC25" w14:textId="77777777" w:rsidR="00B92F11" w:rsidRPr="00522754" w:rsidRDefault="00B92F11" w:rsidP="007F2B30">
            <w:pPr>
              <w:widowControl w:val="0"/>
              <w:tabs>
                <w:tab w:val="left" w:pos="113"/>
                <w:tab w:val="center" w:pos="4680"/>
                <w:tab w:val="left" w:pos="5040"/>
              </w:tabs>
              <w:spacing w:after="0" w:line="240" w:lineRule="auto"/>
              <w:ind w:left="113"/>
              <w:jc w:val="center"/>
              <w:rPr>
                <w:rFonts w:ascii="Times New Roman" w:hAnsi="Times New Roman" w:cs="Times New Roman"/>
              </w:rPr>
            </w:pPr>
          </w:p>
        </w:tc>
        <w:tc>
          <w:tcPr>
            <w:tcW w:w="1995" w:type="dxa"/>
            <w:tcBorders>
              <w:top w:val="single" w:sz="4" w:space="0" w:color="000000"/>
              <w:left w:val="single" w:sz="4" w:space="0" w:color="000000"/>
              <w:bottom w:val="single" w:sz="4" w:space="0" w:color="000000"/>
              <w:right w:val="single" w:sz="4" w:space="0" w:color="000000"/>
            </w:tcBorders>
          </w:tcPr>
          <w:p w14:paraId="108FD692" w14:textId="77777777" w:rsidR="00B92F11" w:rsidRPr="001A3EB0" w:rsidRDefault="00B92F11" w:rsidP="007F2B30">
            <w:pPr>
              <w:widowControl w:val="0"/>
              <w:tabs>
                <w:tab w:val="left" w:pos="113"/>
                <w:tab w:val="center" w:pos="4680"/>
                <w:tab w:val="left" w:pos="5040"/>
              </w:tabs>
              <w:spacing w:after="0" w:line="240" w:lineRule="auto"/>
              <w:rPr>
                <w:rFonts w:ascii="Times New Roman" w:hAnsi="Times New Roman" w:cs="Times New Roman"/>
                <w:sz w:val="20"/>
              </w:rPr>
            </w:pPr>
          </w:p>
        </w:tc>
      </w:tr>
      <w:tr w:rsidR="00B92F11" w:rsidRPr="000A3945" w14:paraId="722D8012" w14:textId="77777777" w:rsidTr="000A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9" w:type="dxa"/>
          <w:trHeight w:val="3746"/>
        </w:trPr>
        <w:tc>
          <w:tcPr>
            <w:tcW w:w="5138" w:type="dxa"/>
            <w:gridSpan w:val="2"/>
            <w:tcBorders>
              <w:top w:val="nil"/>
              <w:left w:val="nil"/>
              <w:bottom w:val="nil"/>
              <w:right w:val="nil"/>
            </w:tcBorders>
            <w:shd w:val="clear" w:color="auto" w:fill="auto"/>
          </w:tcPr>
          <w:tbl>
            <w:tblPr>
              <w:tblW w:w="10207" w:type="dxa"/>
              <w:tblLayout w:type="fixed"/>
              <w:tblLook w:val="04A0" w:firstRow="1" w:lastRow="0" w:firstColumn="1" w:lastColumn="0" w:noHBand="0" w:noVBand="1"/>
            </w:tblPr>
            <w:tblGrid>
              <w:gridCol w:w="10207"/>
            </w:tblGrid>
            <w:tr w:rsidR="00B92F11" w:rsidRPr="000A3945" w14:paraId="47F9B9A9" w14:textId="77777777" w:rsidTr="000A3945">
              <w:trPr>
                <w:trHeight w:val="3746"/>
              </w:trPr>
              <w:tc>
                <w:tcPr>
                  <w:tcW w:w="5138" w:type="dxa"/>
                  <w:shd w:val="clear" w:color="auto" w:fill="auto"/>
                </w:tcPr>
                <w:tbl>
                  <w:tblPr>
                    <w:tblW w:w="100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4958"/>
                  </w:tblGrid>
                  <w:tr w:rsidR="000A3945" w:rsidRPr="000A3945" w14:paraId="7C8AA0A5" w14:textId="77777777" w:rsidTr="007F2B30">
                    <w:trPr>
                      <w:trHeight w:val="171"/>
                    </w:trPr>
                    <w:tc>
                      <w:tcPr>
                        <w:tcW w:w="5137" w:type="dxa"/>
                        <w:tcBorders>
                          <w:bottom w:val="single" w:sz="4" w:space="0" w:color="auto"/>
                        </w:tcBorders>
                        <w:shd w:val="clear" w:color="auto" w:fill="auto"/>
                      </w:tcPr>
                      <w:p w14:paraId="3E1E5F03" w14:textId="77777777" w:rsidR="000A3945" w:rsidRPr="000A3945" w:rsidRDefault="000A3945" w:rsidP="000A3945">
                        <w:pPr>
                          <w:pStyle w:val="Style6"/>
                          <w:ind w:firstLine="567"/>
                          <w:jc w:val="both"/>
                          <w:rPr>
                            <w:b/>
                            <w:sz w:val="22"/>
                            <w:szCs w:val="22"/>
                          </w:rPr>
                        </w:pPr>
                        <w:r w:rsidRPr="000A3945">
                          <w:rPr>
                            <w:b/>
                            <w:sz w:val="22"/>
                            <w:szCs w:val="22"/>
                            <w:lang w:val="uk-UA"/>
                          </w:rPr>
                          <w:lastRenderedPageBreak/>
                          <w:t>Замовник:</w:t>
                        </w:r>
                      </w:p>
                    </w:tc>
                    <w:tc>
                      <w:tcPr>
                        <w:tcW w:w="4958" w:type="dxa"/>
                        <w:tcBorders>
                          <w:bottom w:val="single" w:sz="4" w:space="0" w:color="auto"/>
                        </w:tcBorders>
                        <w:shd w:val="clear" w:color="auto" w:fill="auto"/>
                      </w:tcPr>
                      <w:p w14:paraId="2E2FD852" w14:textId="77777777" w:rsidR="000A3945" w:rsidRPr="000A3945" w:rsidRDefault="000A3945" w:rsidP="000A3945">
                        <w:pPr>
                          <w:pStyle w:val="Style6"/>
                          <w:ind w:firstLine="567"/>
                          <w:jc w:val="both"/>
                          <w:rPr>
                            <w:b/>
                            <w:sz w:val="22"/>
                            <w:szCs w:val="22"/>
                            <w:lang w:val="uk-UA"/>
                          </w:rPr>
                        </w:pPr>
                        <w:r w:rsidRPr="000A3945">
                          <w:rPr>
                            <w:b/>
                            <w:sz w:val="22"/>
                            <w:szCs w:val="22"/>
                            <w:lang w:val="uk-UA"/>
                          </w:rPr>
                          <w:t>Виконавець:</w:t>
                        </w:r>
                      </w:p>
                    </w:tc>
                  </w:tr>
                </w:tbl>
                <w:p w14:paraId="6B0F473F" w14:textId="164B3533" w:rsidR="00B92F11" w:rsidRPr="000A3945" w:rsidRDefault="00B92F11" w:rsidP="0060562D">
                  <w:pPr>
                    <w:pStyle w:val="Style6"/>
                    <w:jc w:val="both"/>
                    <w:rPr>
                      <w:rStyle w:val="FontStyle47"/>
                      <w:sz w:val="22"/>
                      <w:szCs w:val="22"/>
                      <w:lang w:val="uk-UA" w:eastAsia="uk-UA"/>
                    </w:rPr>
                  </w:pPr>
                  <w:r w:rsidRPr="000A3945">
                    <w:rPr>
                      <w:rStyle w:val="FontStyle47"/>
                      <w:sz w:val="22"/>
                      <w:szCs w:val="22"/>
                      <w:lang w:val="uk-UA" w:eastAsia="uk-UA"/>
                    </w:rPr>
                    <w:t>Департамент</w:t>
                  </w:r>
                  <w:r w:rsidR="00DD1CD4" w:rsidRPr="000A3945">
                    <w:rPr>
                      <w:rStyle w:val="FontStyle47"/>
                      <w:sz w:val="22"/>
                      <w:szCs w:val="22"/>
                      <w:lang w:val="uk-UA" w:eastAsia="uk-UA"/>
                    </w:rPr>
                    <w:t xml:space="preserve"> з питань</w:t>
                  </w:r>
                  <w:r w:rsidRPr="000A3945">
                    <w:rPr>
                      <w:rStyle w:val="FontStyle47"/>
                      <w:sz w:val="22"/>
                      <w:szCs w:val="22"/>
                      <w:lang w:val="uk-UA" w:eastAsia="uk-UA"/>
                    </w:rPr>
                    <w:t xml:space="preserve"> економічного</w:t>
                  </w:r>
                </w:p>
                <w:p w14:paraId="442D32CC" w14:textId="77777777" w:rsidR="00B92F11" w:rsidRPr="000A3945" w:rsidRDefault="00B92F11" w:rsidP="0060562D">
                  <w:pPr>
                    <w:pStyle w:val="Style6"/>
                    <w:jc w:val="both"/>
                    <w:rPr>
                      <w:rStyle w:val="FontStyle47"/>
                      <w:sz w:val="22"/>
                      <w:szCs w:val="22"/>
                      <w:lang w:val="uk-UA" w:eastAsia="uk-UA"/>
                    </w:rPr>
                  </w:pPr>
                  <w:r w:rsidRPr="000A3945">
                    <w:rPr>
                      <w:rStyle w:val="FontStyle47"/>
                      <w:sz w:val="22"/>
                      <w:szCs w:val="22"/>
                      <w:lang w:val="uk-UA" w:eastAsia="uk-UA"/>
                    </w:rPr>
                    <w:t xml:space="preserve"> розвитку Кропивницької міської ради </w:t>
                  </w:r>
                </w:p>
                <w:p w14:paraId="1502A024" w14:textId="77777777" w:rsidR="00B92F11" w:rsidRPr="000A3945" w:rsidRDefault="00B92F11" w:rsidP="0060562D">
                  <w:pPr>
                    <w:pStyle w:val="Style6"/>
                    <w:jc w:val="both"/>
                    <w:rPr>
                      <w:rStyle w:val="FontStyle47"/>
                      <w:b w:val="0"/>
                      <w:sz w:val="22"/>
                      <w:szCs w:val="22"/>
                      <w:lang w:val="uk-UA" w:eastAsia="uk-UA"/>
                    </w:rPr>
                  </w:pPr>
                  <w:r w:rsidRPr="000A3945">
                    <w:rPr>
                      <w:rStyle w:val="FontStyle47"/>
                      <w:b w:val="0"/>
                      <w:sz w:val="22"/>
                      <w:szCs w:val="22"/>
                      <w:lang w:val="uk-UA" w:eastAsia="uk-UA"/>
                    </w:rPr>
                    <w:t xml:space="preserve"> Адреса:25022,</w:t>
                  </w:r>
                </w:p>
                <w:p w14:paraId="20C64B5D" w14:textId="2100F46F" w:rsidR="00B92F11" w:rsidRPr="007A7DB3" w:rsidRDefault="00B92F11" w:rsidP="0060562D">
                  <w:pPr>
                    <w:pStyle w:val="Style6"/>
                    <w:jc w:val="both"/>
                    <w:rPr>
                      <w:rStyle w:val="FontStyle47"/>
                      <w:b w:val="0"/>
                      <w:sz w:val="22"/>
                      <w:szCs w:val="22"/>
                      <w:lang w:val="uk-UA" w:eastAsia="uk-UA"/>
                    </w:rPr>
                  </w:pPr>
                  <w:r w:rsidRPr="000A3945">
                    <w:rPr>
                      <w:rStyle w:val="FontStyle47"/>
                      <w:b w:val="0"/>
                      <w:sz w:val="22"/>
                      <w:szCs w:val="22"/>
                      <w:lang w:val="uk-UA" w:eastAsia="uk-UA"/>
                    </w:rPr>
                    <w:t xml:space="preserve"> </w:t>
                  </w:r>
                  <w:proofErr w:type="spellStart"/>
                  <w:r w:rsidRPr="000A3945">
                    <w:rPr>
                      <w:rStyle w:val="FontStyle47"/>
                      <w:b w:val="0"/>
                      <w:sz w:val="22"/>
                      <w:szCs w:val="22"/>
                      <w:lang w:val="uk-UA" w:eastAsia="uk-UA"/>
                    </w:rPr>
                    <w:t>м.</w:t>
                  </w:r>
                  <w:r w:rsidRPr="007A7DB3">
                    <w:rPr>
                      <w:rStyle w:val="FontStyle47"/>
                      <w:b w:val="0"/>
                      <w:sz w:val="22"/>
                      <w:szCs w:val="22"/>
                      <w:lang w:val="uk-UA" w:eastAsia="uk-UA"/>
                    </w:rPr>
                    <w:t>Кропивницький</w:t>
                  </w:r>
                  <w:proofErr w:type="spellEnd"/>
                  <w:r w:rsidRPr="007A7DB3">
                    <w:rPr>
                      <w:rStyle w:val="FontStyle47"/>
                      <w:b w:val="0"/>
                      <w:sz w:val="22"/>
                      <w:szCs w:val="22"/>
                      <w:lang w:val="uk-UA" w:eastAsia="uk-UA"/>
                    </w:rPr>
                    <w:t xml:space="preserve">, вул. </w:t>
                  </w:r>
                  <w:r w:rsidR="00D01C77" w:rsidRPr="007A7DB3">
                    <w:rPr>
                      <w:rStyle w:val="FontStyle47"/>
                      <w:b w:val="0"/>
                      <w:sz w:val="22"/>
                      <w:szCs w:val="22"/>
                      <w:lang w:val="uk-UA" w:eastAsia="uk-UA"/>
                    </w:rPr>
                    <w:t xml:space="preserve">Велика </w:t>
                  </w:r>
                  <w:r w:rsidRPr="007A7DB3">
                    <w:rPr>
                      <w:rStyle w:val="FontStyle47"/>
                      <w:b w:val="0"/>
                      <w:sz w:val="22"/>
                      <w:szCs w:val="22"/>
                      <w:lang w:val="uk-UA" w:eastAsia="uk-UA"/>
                    </w:rPr>
                    <w:t>Перспективна</w:t>
                  </w:r>
                  <w:r w:rsidR="00D01C77" w:rsidRPr="007A7DB3">
                    <w:rPr>
                      <w:rStyle w:val="FontStyle47"/>
                      <w:b w:val="0"/>
                      <w:sz w:val="22"/>
                      <w:szCs w:val="22"/>
                      <w:lang w:val="uk-UA" w:eastAsia="uk-UA"/>
                    </w:rPr>
                    <w:t>,</w:t>
                  </w:r>
                  <w:r w:rsidRPr="007A7DB3">
                    <w:rPr>
                      <w:rStyle w:val="FontStyle47"/>
                      <w:b w:val="0"/>
                      <w:sz w:val="22"/>
                      <w:szCs w:val="22"/>
                      <w:lang w:val="uk-UA" w:eastAsia="uk-UA"/>
                    </w:rPr>
                    <w:t xml:space="preserve"> 41</w:t>
                  </w:r>
                </w:p>
                <w:p w14:paraId="7245F0CB" w14:textId="77777777" w:rsidR="00B92F11" w:rsidRPr="000A3945" w:rsidRDefault="00B92F11" w:rsidP="0060562D">
                  <w:pPr>
                    <w:pStyle w:val="Style6"/>
                    <w:jc w:val="both"/>
                    <w:rPr>
                      <w:rStyle w:val="FontStyle47"/>
                      <w:b w:val="0"/>
                      <w:sz w:val="22"/>
                      <w:szCs w:val="22"/>
                      <w:lang w:val="uk-UA" w:eastAsia="uk-UA"/>
                    </w:rPr>
                  </w:pPr>
                  <w:r w:rsidRPr="007A7DB3">
                    <w:rPr>
                      <w:rStyle w:val="FontStyle47"/>
                      <w:b w:val="0"/>
                      <w:sz w:val="22"/>
                      <w:szCs w:val="22"/>
                      <w:lang w:val="uk-UA" w:eastAsia="uk-UA"/>
                    </w:rPr>
                    <w:t>код ЄДРПОУ:41844390</w:t>
                  </w:r>
                </w:p>
                <w:p w14:paraId="00339CED" w14:textId="77777777" w:rsidR="00B92F11" w:rsidRPr="000A3945" w:rsidRDefault="00B92F11" w:rsidP="0060562D">
                  <w:pPr>
                    <w:pStyle w:val="Style6"/>
                    <w:jc w:val="both"/>
                    <w:rPr>
                      <w:rStyle w:val="FontStyle47"/>
                      <w:b w:val="0"/>
                      <w:sz w:val="22"/>
                      <w:szCs w:val="22"/>
                      <w:lang w:val="uk-UA" w:eastAsia="uk-UA"/>
                    </w:rPr>
                  </w:pPr>
                  <w:r w:rsidRPr="000A3945">
                    <w:rPr>
                      <w:rStyle w:val="FontStyle47"/>
                      <w:b w:val="0"/>
                      <w:sz w:val="22"/>
                      <w:szCs w:val="22"/>
                      <w:lang w:val="uk-UA" w:eastAsia="uk-UA"/>
                    </w:rPr>
                    <w:t xml:space="preserve"> рахунок IBAN:</w:t>
                  </w:r>
                </w:p>
                <w:p w14:paraId="5717E944" w14:textId="77777777" w:rsidR="00B92F11" w:rsidRPr="000A3945" w:rsidRDefault="00B92F11" w:rsidP="0060562D">
                  <w:pPr>
                    <w:pStyle w:val="Style6"/>
                    <w:jc w:val="both"/>
                    <w:rPr>
                      <w:rStyle w:val="FontStyle47"/>
                      <w:b w:val="0"/>
                      <w:sz w:val="22"/>
                      <w:szCs w:val="22"/>
                      <w:lang w:val="uk-UA" w:eastAsia="uk-UA"/>
                    </w:rPr>
                  </w:pPr>
                  <w:r w:rsidRPr="000A3945">
                    <w:rPr>
                      <w:rStyle w:val="FontStyle47"/>
                      <w:b w:val="0"/>
                      <w:sz w:val="22"/>
                      <w:szCs w:val="22"/>
                      <w:lang w:val="uk-UA" w:eastAsia="uk-UA"/>
                    </w:rPr>
                    <w:t>UA_________________________________</w:t>
                  </w:r>
                </w:p>
                <w:p w14:paraId="4B5CC63F" w14:textId="48C6945D" w:rsidR="00B92F11" w:rsidRPr="000A3945" w:rsidRDefault="00B92F11" w:rsidP="0060562D">
                  <w:pPr>
                    <w:pStyle w:val="Style6"/>
                    <w:jc w:val="both"/>
                    <w:rPr>
                      <w:rStyle w:val="FontStyle47"/>
                      <w:b w:val="0"/>
                      <w:sz w:val="22"/>
                      <w:szCs w:val="22"/>
                      <w:lang w:val="uk-UA" w:eastAsia="uk-UA"/>
                    </w:rPr>
                  </w:pPr>
                  <w:proofErr w:type="spellStart"/>
                  <w:r w:rsidRPr="000A3945">
                    <w:rPr>
                      <w:rStyle w:val="FontStyle47"/>
                      <w:b w:val="0"/>
                      <w:sz w:val="22"/>
                      <w:szCs w:val="22"/>
                      <w:lang w:val="uk-UA" w:eastAsia="uk-UA"/>
                    </w:rPr>
                    <w:t>Держказначейська</w:t>
                  </w:r>
                  <w:proofErr w:type="spellEnd"/>
                  <w:r w:rsidRPr="000A3945">
                    <w:rPr>
                      <w:rStyle w:val="FontStyle47"/>
                      <w:b w:val="0"/>
                      <w:sz w:val="22"/>
                      <w:szCs w:val="22"/>
                      <w:lang w:val="uk-UA" w:eastAsia="uk-UA"/>
                    </w:rPr>
                    <w:t xml:space="preserve"> служба України м. Київ</w:t>
                  </w:r>
                </w:p>
                <w:p w14:paraId="09A2E20C" w14:textId="77777777" w:rsidR="00DD1CD4" w:rsidRPr="000A3945" w:rsidRDefault="00DD1CD4" w:rsidP="0060562D">
                  <w:pPr>
                    <w:pStyle w:val="Style6"/>
                    <w:jc w:val="both"/>
                    <w:rPr>
                      <w:rStyle w:val="FontStyle47"/>
                      <w:b w:val="0"/>
                      <w:sz w:val="22"/>
                      <w:szCs w:val="22"/>
                      <w:lang w:val="uk-UA" w:eastAsia="uk-UA"/>
                    </w:rPr>
                  </w:pPr>
                </w:p>
                <w:p w14:paraId="412E405E" w14:textId="77777777" w:rsidR="00B92F11" w:rsidRPr="000A3945" w:rsidRDefault="00B92F11" w:rsidP="0060562D">
                  <w:pPr>
                    <w:pStyle w:val="Style6"/>
                    <w:jc w:val="both"/>
                    <w:rPr>
                      <w:sz w:val="22"/>
                      <w:szCs w:val="22"/>
                      <w:lang w:val="uk-UA"/>
                    </w:rPr>
                  </w:pPr>
                  <w:r w:rsidRPr="000A3945">
                    <w:rPr>
                      <w:sz w:val="22"/>
                      <w:szCs w:val="22"/>
                      <w:lang w:val="uk-UA"/>
                    </w:rPr>
                    <w:t>Відповідальна особа:</w:t>
                  </w:r>
                </w:p>
                <w:p w14:paraId="26683C0E" w14:textId="77777777" w:rsidR="00B92F11" w:rsidRPr="000A3945" w:rsidRDefault="00B92F11" w:rsidP="0060562D">
                  <w:pPr>
                    <w:pStyle w:val="Style6"/>
                    <w:jc w:val="both"/>
                    <w:rPr>
                      <w:sz w:val="22"/>
                      <w:szCs w:val="22"/>
                      <w:lang w:val="uk-UA"/>
                    </w:rPr>
                  </w:pPr>
                  <w:r w:rsidRPr="000A3945">
                    <w:rPr>
                      <w:sz w:val="22"/>
                      <w:szCs w:val="22"/>
                      <w:lang w:val="uk-UA"/>
                    </w:rPr>
                    <w:t>Назаренко Марина Володимирівна</w:t>
                  </w:r>
                </w:p>
                <w:p w14:paraId="07D499C4" w14:textId="77777777" w:rsidR="00B92F11" w:rsidRPr="000A3945" w:rsidRDefault="00B92F11" w:rsidP="0060562D">
                  <w:pPr>
                    <w:pStyle w:val="Style6"/>
                    <w:jc w:val="both"/>
                    <w:rPr>
                      <w:sz w:val="22"/>
                      <w:szCs w:val="22"/>
                      <w:lang w:val="uk-UA"/>
                    </w:rPr>
                  </w:pPr>
                  <w:r w:rsidRPr="000A3945">
                    <w:rPr>
                      <w:sz w:val="22"/>
                      <w:szCs w:val="22"/>
                      <w:lang w:val="uk-UA"/>
                    </w:rPr>
                    <w:t>тел. 0522-35-83-37</w:t>
                  </w:r>
                </w:p>
                <w:p w14:paraId="60715787" w14:textId="31B1DF93" w:rsidR="00B92F11" w:rsidRPr="00FA1826" w:rsidRDefault="00B92F11" w:rsidP="0060562D">
                  <w:pPr>
                    <w:pStyle w:val="Style6"/>
                    <w:jc w:val="both"/>
                    <w:rPr>
                      <w:sz w:val="22"/>
                      <w:szCs w:val="22"/>
                    </w:rPr>
                  </w:pPr>
                  <w:r w:rsidRPr="000A3945">
                    <w:rPr>
                      <w:sz w:val="22"/>
                      <w:szCs w:val="22"/>
                      <w:lang w:val="uk-UA"/>
                    </w:rPr>
                    <w:t>e-</w:t>
                  </w:r>
                  <w:proofErr w:type="spellStart"/>
                  <w:r w:rsidRPr="00FA1826">
                    <w:rPr>
                      <w:sz w:val="22"/>
                      <w:szCs w:val="22"/>
                      <w:lang w:val="uk-UA"/>
                    </w:rPr>
                    <w:t>mail</w:t>
                  </w:r>
                  <w:proofErr w:type="spellEnd"/>
                  <w:r w:rsidRPr="00FA1826">
                    <w:rPr>
                      <w:sz w:val="22"/>
                      <w:szCs w:val="22"/>
                      <w:lang w:val="uk-UA"/>
                    </w:rPr>
                    <w:t xml:space="preserve">: </w:t>
                  </w:r>
                  <w:proofErr w:type="spellStart"/>
                  <w:r w:rsidRPr="00FA1826">
                    <w:rPr>
                      <w:sz w:val="22"/>
                      <w:szCs w:val="22"/>
                      <w:lang w:val="en-US"/>
                    </w:rPr>
                    <w:t>ekonomika</w:t>
                  </w:r>
                  <w:proofErr w:type="spellEnd"/>
                  <w:r w:rsidRPr="00FA1826">
                    <w:rPr>
                      <w:sz w:val="22"/>
                      <w:szCs w:val="22"/>
                    </w:rPr>
                    <w:t>@</w:t>
                  </w:r>
                  <w:proofErr w:type="spellStart"/>
                  <w:r w:rsidRPr="00FA1826">
                    <w:rPr>
                      <w:sz w:val="22"/>
                      <w:szCs w:val="22"/>
                      <w:lang w:val="en-US"/>
                    </w:rPr>
                    <w:t>krmr</w:t>
                  </w:r>
                  <w:proofErr w:type="spellEnd"/>
                  <w:r w:rsidRPr="00FA1826">
                    <w:rPr>
                      <w:sz w:val="22"/>
                      <w:szCs w:val="22"/>
                    </w:rPr>
                    <w:t>.</w:t>
                  </w:r>
                  <w:r w:rsidRPr="00FA1826">
                    <w:rPr>
                      <w:sz w:val="22"/>
                      <w:szCs w:val="22"/>
                      <w:lang w:val="en-US"/>
                    </w:rPr>
                    <w:t>gov</w:t>
                  </w:r>
                  <w:r w:rsidR="00D01C77" w:rsidRPr="00FA1826">
                    <w:rPr>
                      <w:sz w:val="22"/>
                      <w:szCs w:val="22"/>
                      <w:lang w:val="uk-UA"/>
                    </w:rPr>
                    <w:t>.</w:t>
                  </w:r>
                  <w:proofErr w:type="spellStart"/>
                  <w:r w:rsidRPr="00FA1826">
                    <w:rPr>
                      <w:sz w:val="22"/>
                      <w:szCs w:val="22"/>
                      <w:lang w:val="en-US"/>
                    </w:rPr>
                    <w:t>ua</w:t>
                  </w:r>
                  <w:proofErr w:type="spellEnd"/>
                </w:p>
              </w:tc>
            </w:tr>
            <w:tr w:rsidR="00B92F11" w:rsidRPr="000A3945" w14:paraId="1A406E71" w14:textId="77777777" w:rsidTr="000A3945">
              <w:trPr>
                <w:trHeight w:val="86"/>
              </w:trPr>
              <w:tc>
                <w:tcPr>
                  <w:tcW w:w="5249" w:type="dxa"/>
                  <w:shd w:val="clear" w:color="auto" w:fill="auto"/>
                </w:tcPr>
                <w:p w14:paraId="5254593E" w14:textId="1BEC21E2" w:rsidR="00B92F11" w:rsidRPr="000A3945" w:rsidRDefault="00B92F11" w:rsidP="0060562D">
                  <w:pPr>
                    <w:pStyle w:val="Style6"/>
                    <w:rPr>
                      <w:rStyle w:val="FontStyle47"/>
                      <w:sz w:val="22"/>
                      <w:szCs w:val="22"/>
                      <w:lang w:val="uk-UA" w:eastAsia="uk-UA"/>
                    </w:rPr>
                  </w:pPr>
                  <w:r w:rsidRPr="000A3945">
                    <w:rPr>
                      <w:rStyle w:val="FontStyle47"/>
                      <w:sz w:val="22"/>
                      <w:szCs w:val="22"/>
                      <w:lang w:val="uk-UA" w:eastAsia="uk-UA"/>
                    </w:rPr>
                    <w:t xml:space="preserve">Директор </w:t>
                  </w:r>
                  <w:r w:rsidR="00DD1CD4" w:rsidRPr="000A3945">
                    <w:rPr>
                      <w:rStyle w:val="FontStyle47"/>
                      <w:sz w:val="22"/>
                      <w:szCs w:val="22"/>
                      <w:lang w:val="uk-UA" w:eastAsia="uk-UA"/>
                    </w:rPr>
                    <w:t>д</w:t>
                  </w:r>
                  <w:r w:rsidRPr="000A3945">
                    <w:rPr>
                      <w:rStyle w:val="FontStyle47"/>
                      <w:sz w:val="22"/>
                      <w:szCs w:val="22"/>
                      <w:lang w:val="uk-UA" w:eastAsia="uk-UA"/>
                    </w:rPr>
                    <w:t xml:space="preserve">епартаменту </w:t>
                  </w:r>
                </w:p>
                <w:p w14:paraId="08F078FE" w14:textId="77777777" w:rsidR="00B92F11" w:rsidRPr="000A3945" w:rsidRDefault="00B92F11" w:rsidP="0060562D">
                  <w:pPr>
                    <w:pStyle w:val="Style6"/>
                    <w:rPr>
                      <w:rStyle w:val="FontStyle47"/>
                      <w:sz w:val="22"/>
                      <w:szCs w:val="22"/>
                      <w:lang w:val="uk-UA" w:eastAsia="uk-UA"/>
                    </w:rPr>
                  </w:pPr>
                </w:p>
                <w:p w14:paraId="0C5E571B" w14:textId="77777777" w:rsidR="00B92F11" w:rsidRPr="000A3945" w:rsidRDefault="00B92F11" w:rsidP="0060562D">
                  <w:pPr>
                    <w:spacing w:line="240" w:lineRule="auto"/>
                    <w:rPr>
                      <w:rStyle w:val="3"/>
                      <w:rFonts w:eastAsiaTheme="minorHAnsi"/>
                      <w:b/>
                      <w:bCs/>
                      <w:spacing w:val="0"/>
                      <w:sz w:val="22"/>
                      <w:szCs w:val="22"/>
                      <w:shd w:val="clear" w:color="auto" w:fill="auto"/>
                      <w:lang w:eastAsia="uk-UA"/>
                    </w:rPr>
                  </w:pPr>
                  <w:r w:rsidRPr="000A3945">
                    <w:rPr>
                      <w:rStyle w:val="FontStyle47"/>
                      <w:sz w:val="22"/>
                      <w:szCs w:val="22"/>
                      <w:lang w:eastAsia="uk-UA"/>
                    </w:rPr>
                    <w:t>___________________Ніна РАХУБА</w:t>
                  </w:r>
                </w:p>
              </w:tc>
            </w:tr>
          </w:tbl>
          <w:p w14:paraId="34D9B167" w14:textId="77777777" w:rsidR="00B92F11" w:rsidRPr="000A3945" w:rsidRDefault="00B92F11" w:rsidP="007F2B30">
            <w:pPr>
              <w:pStyle w:val="Style6"/>
              <w:ind w:firstLine="567"/>
              <w:jc w:val="both"/>
              <w:rPr>
                <w:sz w:val="22"/>
                <w:szCs w:val="22"/>
                <w:lang w:val="uk-UA"/>
              </w:rPr>
            </w:pPr>
          </w:p>
        </w:tc>
        <w:tc>
          <w:tcPr>
            <w:tcW w:w="4958" w:type="dxa"/>
            <w:gridSpan w:val="4"/>
            <w:tcBorders>
              <w:top w:val="nil"/>
              <w:left w:val="nil"/>
              <w:bottom w:val="nil"/>
              <w:right w:val="nil"/>
            </w:tcBorders>
            <w:shd w:val="clear" w:color="auto" w:fill="auto"/>
          </w:tcPr>
          <w:tbl>
            <w:tblPr>
              <w:tblW w:w="100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4958"/>
            </w:tblGrid>
            <w:tr w:rsidR="000A3945" w:rsidRPr="000A3945" w14:paraId="1C39BAE7" w14:textId="77777777" w:rsidTr="007F2B30">
              <w:trPr>
                <w:trHeight w:val="171"/>
              </w:trPr>
              <w:tc>
                <w:tcPr>
                  <w:tcW w:w="5137" w:type="dxa"/>
                  <w:tcBorders>
                    <w:bottom w:val="single" w:sz="4" w:space="0" w:color="auto"/>
                  </w:tcBorders>
                  <w:shd w:val="clear" w:color="auto" w:fill="auto"/>
                </w:tcPr>
                <w:p w14:paraId="356943E5" w14:textId="685C0BA6" w:rsidR="000A3945" w:rsidRPr="007F2B30" w:rsidRDefault="000A3945" w:rsidP="000A3945">
                  <w:pPr>
                    <w:pStyle w:val="Style6"/>
                    <w:ind w:firstLine="567"/>
                    <w:jc w:val="both"/>
                    <w:rPr>
                      <w:b/>
                      <w:sz w:val="22"/>
                      <w:szCs w:val="22"/>
                    </w:rPr>
                  </w:pPr>
                  <w:r w:rsidRPr="000A3945">
                    <w:rPr>
                      <w:b/>
                      <w:sz w:val="22"/>
                      <w:szCs w:val="22"/>
                      <w:lang w:val="uk-UA"/>
                    </w:rPr>
                    <w:t>Виконавець:</w:t>
                  </w:r>
                </w:p>
              </w:tc>
              <w:tc>
                <w:tcPr>
                  <w:tcW w:w="4958" w:type="dxa"/>
                  <w:tcBorders>
                    <w:bottom w:val="single" w:sz="4" w:space="0" w:color="auto"/>
                  </w:tcBorders>
                  <w:shd w:val="clear" w:color="auto" w:fill="auto"/>
                </w:tcPr>
                <w:p w14:paraId="225E71A0" w14:textId="77777777" w:rsidR="000A3945" w:rsidRPr="000A3945" w:rsidRDefault="000A3945" w:rsidP="000A3945">
                  <w:pPr>
                    <w:pStyle w:val="Style6"/>
                    <w:ind w:firstLine="567"/>
                    <w:jc w:val="both"/>
                    <w:rPr>
                      <w:b/>
                      <w:sz w:val="22"/>
                      <w:szCs w:val="22"/>
                      <w:lang w:val="uk-UA"/>
                    </w:rPr>
                  </w:pPr>
                  <w:r w:rsidRPr="000A3945">
                    <w:rPr>
                      <w:b/>
                      <w:sz w:val="22"/>
                      <w:szCs w:val="22"/>
                      <w:lang w:val="uk-UA"/>
                    </w:rPr>
                    <w:t>Виконавець:</w:t>
                  </w:r>
                </w:p>
              </w:tc>
            </w:tr>
          </w:tbl>
          <w:p w14:paraId="6D534D91" w14:textId="77777777" w:rsidR="00B92F11" w:rsidRPr="000A3945" w:rsidRDefault="00B92F11" w:rsidP="007F2B30">
            <w:pPr>
              <w:pStyle w:val="Style6"/>
              <w:ind w:firstLine="567"/>
              <w:jc w:val="both"/>
              <w:rPr>
                <w:rStyle w:val="FontStyle47"/>
                <w:b w:val="0"/>
                <w:sz w:val="22"/>
                <w:szCs w:val="22"/>
                <w:lang w:eastAsia="uk-UA"/>
              </w:rPr>
            </w:pPr>
          </w:p>
          <w:p w14:paraId="48ABC488" w14:textId="77777777" w:rsidR="0060562D" w:rsidRPr="000A3945" w:rsidRDefault="0060562D" w:rsidP="007F2B30">
            <w:pPr>
              <w:pStyle w:val="Style6"/>
              <w:ind w:firstLine="567"/>
              <w:jc w:val="both"/>
              <w:rPr>
                <w:rStyle w:val="FontStyle47"/>
                <w:b w:val="0"/>
                <w:sz w:val="22"/>
                <w:szCs w:val="22"/>
                <w:lang w:eastAsia="uk-UA"/>
              </w:rPr>
            </w:pPr>
          </w:p>
          <w:p w14:paraId="2FD3B18E" w14:textId="77777777" w:rsidR="00B92F11" w:rsidRPr="000A3945" w:rsidRDefault="00B92F11" w:rsidP="007F2B30">
            <w:pPr>
              <w:pStyle w:val="Style6"/>
              <w:ind w:firstLine="567"/>
              <w:jc w:val="both"/>
              <w:rPr>
                <w:sz w:val="22"/>
                <w:szCs w:val="22"/>
                <w:lang w:val="uk-UA"/>
              </w:rPr>
            </w:pPr>
            <w:r w:rsidRPr="000A3945">
              <w:rPr>
                <w:rStyle w:val="FontStyle47"/>
                <w:b w:val="0"/>
                <w:sz w:val="22"/>
                <w:szCs w:val="22"/>
                <w:lang w:val="uk-UA" w:eastAsia="uk-UA"/>
              </w:rPr>
              <w:t>Адреса:</w:t>
            </w:r>
          </w:p>
          <w:p w14:paraId="674F746B" w14:textId="77777777" w:rsidR="00B92F11" w:rsidRPr="000A3945" w:rsidRDefault="00B92F11" w:rsidP="007F2B30">
            <w:pPr>
              <w:pStyle w:val="Style6"/>
              <w:ind w:firstLine="567"/>
              <w:jc w:val="both"/>
              <w:rPr>
                <w:sz w:val="22"/>
                <w:szCs w:val="22"/>
                <w:lang w:val="uk-UA"/>
              </w:rPr>
            </w:pPr>
          </w:p>
          <w:p w14:paraId="6E3212EC" w14:textId="77777777" w:rsidR="00B92F11" w:rsidRPr="000A3945" w:rsidRDefault="00B92F11" w:rsidP="007F2B30">
            <w:pPr>
              <w:pStyle w:val="Style6"/>
              <w:ind w:firstLine="567"/>
              <w:jc w:val="both"/>
              <w:rPr>
                <w:sz w:val="22"/>
                <w:szCs w:val="22"/>
                <w:lang w:val="uk-UA"/>
              </w:rPr>
            </w:pPr>
            <w:r w:rsidRPr="000A3945">
              <w:rPr>
                <w:rStyle w:val="FontStyle47"/>
                <w:b w:val="0"/>
                <w:sz w:val="22"/>
                <w:szCs w:val="22"/>
                <w:lang w:val="uk-UA" w:eastAsia="uk-UA"/>
              </w:rPr>
              <w:t>код ЄДРПОУ:</w:t>
            </w:r>
          </w:p>
          <w:p w14:paraId="120CD0B6" w14:textId="77777777" w:rsidR="00B92F11" w:rsidRPr="000A3945" w:rsidRDefault="00B92F11" w:rsidP="007F2B30">
            <w:pPr>
              <w:pStyle w:val="Style6"/>
              <w:ind w:firstLine="567"/>
              <w:jc w:val="both"/>
              <w:rPr>
                <w:sz w:val="22"/>
                <w:szCs w:val="22"/>
                <w:lang w:val="uk-UA"/>
              </w:rPr>
            </w:pPr>
            <w:r w:rsidRPr="000A3945">
              <w:rPr>
                <w:rStyle w:val="FontStyle47"/>
                <w:b w:val="0"/>
                <w:sz w:val="22"/>
                <w:szCs w:val="22"/>
                <w:lang w:val="uk-UA" w:eastAsia="uk-UA"/>
              </w:rPr>
              <w:t xml:space="preserve"> </w:t>
            </w:r>
          </w:p>
          <w:p w14:paraId="10AF9C07" w14:textId="77777777" w:rsidR="00B92F11" w:rsidRPr="000A3945" w:rsidRDefault="00B92F11" w:rsidP="007F2B30">
            <w:pPr>
              <w:pStyle w:val="Style6"/>
              <w:ind w:firstLine="567"/>
              <w:jc w:val="both"/>
              <w:rPr>
                <w:sz w:val="22"/>
                <w:szCs w:val="22"/>
                <w:lang w:val="uk-UA"/>
              </w:rPr>
            </w:pPr>
            <w:r w:rsidRPr="000A3945">
              <w:rPr>
                <w:rStyle w:val="FontStyle47"/>
                <w:b w:val="0"/>
                <w:bCs w:val="0"/>
                <w:sz w:val="22"/>
                <w:szCs w:val="22"/>
                <w:lang w:val="uk-UA" w:eastAsia="uk-UA"/>
              </w:rPr>
              <w:t>рахунок IBAN:</w:t>
            </w:r>
          </w:p>
          <w:p w14:paraId="3C017E14" w14:textId="77777777" w:rsidR="00B92F11" w:rsidRPr="000A3945" w:rsidRDefault="00B92F11" w:rsidP="007F2B30">
            <w:pPr>
              <w:pStyle w:val="Style6"/>
              <w:ind w:firstLine="567"/>
              <w:jc w:val="both"/>
              <w:rPr>
                <w:sz w:val="22"/>
                <w:szCs w:val="22"/>
                <w:lang w:val="uk-UA"/>
              </w:rPr>
            </w:pPr>
            <w:r w:rsidRPr="000A3945">
              <w:rPr>
                <w:rStyle w:val="FontStyle47"/>
                <w:b w:val="0"/>
                <w:bCs w:val="0"/>
                <w:sz w:val="22"/>
                <w:szCs w:val="22"/>
                <w:lang w:val="uk-UA" w:eastAsia="uk-UA"/>
              </w:rPr>
              <w:t>UA_______________________________</w:t>
            </w:r>
          </w:p>
          <w:p w14:paraId="204E8E53" w14:textId="77777777" w:rsidR="00B92F11" w:rsidRPr="000A3945" w:rsidRDefault="00B92F11" w:rsidP="007F2B30">
            <w:pPr>
              <w:pStyle w:val="Style6"/>
              <w:ind w:firstLine="567"/>
              <w:jc w:val="both"/>
              <w:rPr>
                <w:bCs/>
                <w:sz w:val="22"/>
                <w:szCs w:val="22"/>
                <w:lang w:val="uk-UA" w:eastAsia="uk-UA"/>
              </w:rPr>
            </w:pPr>
            <w:r w:rsidRPr="000A3945">
              <w:rPr>
                <w:rStyle w:val="FontStyle47"/>
                <w:b w:val="0"/>
                <w:bCs w:val="0"/>
                <w:sz w:val="22"/>
                <w:szCs w:val="22"/>
                <w:lang w:val="uk-UA" w:eastAsia="uk-UA"/>
              </w:rPr>
              <w:t xml:space="preserve">в </w:t>
            </w:r>
          </w:p>
          <w:p w14:paraId="00B6BD74" w14:textId="77777777" w:rsidR="00B92F11" w:rsidRPr="000A3945" w:rsidRDefault="00B92F11" w:rsidP="007F2B30">
            <w:pPr>
              <w:pStyle w:val="Style6"/>
              <w:ind w:firstLine="567"/>
              <w:jc w:val="both"/>
              <w:rPr>
                <w:sz w:val="22"/>
                <w:szCs w:val="22"/>
                <w:lang w:val="uk-UA"/>
              </w:rPr>
            </w:pPr>
          </w:p>
          <w:p w14:paraId="4EABA9A0" w14:textId="2661FC06" w:rsidR="00B92F11" w:rsidRPr="000A3945" w:rsidRDefault="00B92F11" w:rsidP="0060562D">
            <w:pPr>
              <w:pStyle w:val="Style6"/>
              <w:ind w:firstLine="567"/>
              <w:jc w:val="both"/>
              <w:rPr>
                <w:sz w:val="22"/>
                <w:szCs w:val="22"/>
              </w:rPr>
            </w:pPr>
            <w:r w:rsidRPr="000A3945">
              <w:rPr>
                <w:sz w:val="22"/>
                <w:szCs w:val="22"/>
                <w:lang w:val="uk-UA"/>
              </w:rPr>
              <w:t>Відповідальна особа:</w:t>
            </w:r>
          </w:p>
          <w:p w14:paraId="180E31A6" w14:textId="77777777" w:rsidR="0060562D" w:rsidRPr="000A3945" w:rsidRDefault="0060562D" w:rsidP="0060562D">
            <w:pPr>
              <w:pStyle w:val="Style6"/>
              <w:ind w:firstLine="567"/>
              <w:jc w:val="both"/>
              <w:rPr>
                <w:sz w:val="22"/>
                <w:szCs w:val="22"/>
              </w:rPr>
            </w:pPr>
          </w:p>
          <w:p w14:paraId="73935B02" w14:textId="77777777" w:rsidR="0060562D" w:rsidRPr="000A3945" w:rsidRDefault="0060562D" w:rsidP="0060562D">
            <w:pPr>
              <w:pStyle w:val="Style6"/>
              <w:ind w:firstLine="567"/>
              <w:jc w:val="both"/>
              <w:rPr>
                <w:sz w:val="22"/>
                <w:szCs w:val="22"/>
              </w:rPr>
            </w:pPr>
          </w:p>
          <w:p w14:paraId="2A97360B" w14:textId="77777777" w:rsidR="00B92F11" w:rsidRPr="000A3945" w:rsidRDefault="00B92F11" w:rsidP="007F2B30">
            <w:pPr>
              <w:pStyle w:val="Style6"/>
              <w:ind w:firstLine="567"/>
              <w:jc w:val="both"/>
              <w:rPr>
                <w:sz w:val="22"/>
                <w:szCs w:val="22"/>
                <w:lang w:val="uk-UA"/>
              </w:rPr>
            </w:pPr>
            <w:r w:rsidRPr="000A3945">
              <w:rPr>
                <w:sz w:val="22"/>
                <w:szCs w:val="22"/>
                <w:lang w:val="uk-UA"/>
              </w:rPr>
              <w:t>тел. _______________</w:t>
            </w:r>
          </w:p>
          <w:p w14:paraId="06011273" w14:textId="77777777" w:rsidR="00B92F11" w:rsidRPr="000A3945" w:rsidRDefault="00B92F11" w:rsidP="007F2B30">
            <w:pPr>
              <w:pStyle w:val="Style6"/>
              <w:shd w:val="clear" w:color="auto" w:fill="FFFFFF"/>
              <w:ind w:firstLine="567"/>
              <w:jc w:val="both"/>
              <w:rPr>
                <w:sz w:val="22"/>
                <w:szCs w:val="22"/>
                <w:lang w:val="uk-UA"/>
              </w:rPr>
            </w:pPr>
            <w:r w:rsidRPr="000A3945">
              <w:rPr>
                <w:sz w:val="22"/>
                <w:szCs w:val="22"/>
                <w:lang w:val="uk-UA"/>
              </w:rPr>
              <w:t>e-</w:t>
            </w:r>
            <w:proofErr w:type="spellStart"/>
            <w:r w:rsidRPr="000A3945">
              <w:rPr>
                <w:sz w:val="22"/>
                <w:szCs w:val="22"/>
                <w:lang w:val="uk-UA"/>
              </w:rPr>
              <w:t>mail</w:t>
            </w:r>
            <w:proofErr w:type="spellEnd"/>
            <w:r w:rsidRPr="000A3945">
              <w:rPr>
                <w:sz w:val="22"/>
                <w:szCs w:val="22"/>
                <w:lang w:val="uk-UA"/>
              </w:rPr>
              <w:t xml:space="preserve">: </w:t>
            </w:r>
            <w:r w:rsidRPr="000A3945">
              <w:rPr>
                <w:rStyle w:val="-"/>
                <w:color w:val="auto"/>
                <w:sz w:val="22"/>
                <w:szCs w:val="22"/>
                <w:u w:val="none"/>
                <w:lang w:val="uk-UA" w:eastAsia="uk-UA"/>
              </w:rPr>
              <w:t>________________</w:t>
            </w:r>
          </w:p>
        </w:tc>
      </w:tr>
    </w:tbl>
    <w:p w14:paraId="56971884" w14:textId="77777777" w:rsidR="00B92F11" w:rsidRPr="00B24637" w:rsidRDefault="00B92F11" w:rsidP="00B92F11">
      <w:pPr>
        <w:spacing w:after="0" w:line="240" w:lineRule="auto"/>
        <w:ind w:left="6804"/>
        <w:jc w:val="both"/>
        <w:rPr>
          <w:rFonts w:ascii="Times New Roman" w:eastAsia="Calibri" w:hAnsi="Times New Roman" w:cs="Times New Roman"/>
          <w:b/>
          <w:bCs/>
        </w:rPr>
      </w:pPr>
      <w:r w:rsidRPr="001A3EB0">
        <w:rPr>
          <w:rFonts w:ascii="Times New Roman" w:hAnsi="Times New Roman" w:cs="Times New Roman"/>
        </w:rPr>
        <w:br w:type="page"/>
      </w:r>
    </w:p>
    <w:p w14:paraId="7D946208" w14:textId="77777777" w:rsidR="00B92F11" w:rsidRPr="009A0FAC" w:rsidRDefault="00B92F11" w:rsidP="00B92F11">
      <w:pPr>
        <w:tabs>
          <w:tab w:val="left" w:pos="6237"/>
        </w:tabs>
        <w:spacing w:after="0" w:line="240" w:lineRule="auto"/>
        <w:ind w:left="6663"/>
        <w:jc w:val="both"/>
        <w:rPr>
          <w:rFonts w:ascii="Times New Roman" w:hAnsi="Times New Roman" w:cs="Times New Roman"/>
        </w:rPr>
      </w:pPr>
      <w:r w:rsidRPr="009A0FAC">
        <w:rPr>
          <w:rFonts w:ascii="Times New Roman" w:hAnsi="Times New Roman" w:cs="Times New Roman"/>
        </w:rPr>
        <w:lastRenderedPageBreak/>
        <w:t xml:space="preserve">Додаток 3 </w:t>
      </w:r>
    </w:p>
    <w:p w14:paraId="75BFF79F" w14:textId="0EC71741" w:rsidR="000A0E62" w:rsidRPr="000A0E62" w:rsidRDefault="000A0E62" w:rsidP="000A0E62">
      <w:pPr>
        <w:tabs>
          <w:tab w:val="left" w:pos="6237"/>
        </w:tabs>
        <w:spacing w:after="0" w:line="240" w:lineRule="auto"/>
        <w:ind w:left="6663"/>
        <w:jc w:val="both"/>
        <w:rPr>
          <w:rFonts w:ascii="Times New Roman" w:hAnsi="Times New Roman" w:cs="Times New Roman"/>
        </w:rPr>
      </w:pPr>
      <w:r w:rsidRPr="000A0E62">
        <w:rPr>
          <w:rFonts w:ascii="Times New Roman" w:hAnsi="Times New Roman" w:cs="Times New Roman"/>
        </w:rPr>
        <w:t>до Договору № _____</w:t>
      </w:r>
    </w:p>
    <w:p w14:paraId="4081C431" w14:textId="3C705567" w:rsidR="00B92F11" w:rsidRPr="009A0FAC" w:rsidRDefault="000A0E62" w:rsidP="000A0E62">
      <w:pPr>
        <w:tabs>
          <w:tab w:val="left" w:pos="6237"/>
        </w:tabs>
        <w:spacing w:after="0" w:line="240" w:lineRule="auto"/>
        <w:ind w:left="6663"/>
        <w:jc w:val="both"/>
        <w:rPr>
          <w:rFonts w:ascii="Times New Roman" w:hAnsi="Times New Roman" w:cs="Times New Roman"/>
        </w:rPr>
      </w:pPr>
      <w:r w:rsidRPr="000A0E62">
        <w:rPr>
          <w:rFonts w:ascii="Times New Roman" w:hAnsi="Times New Roman" w:cs="Times New Roman"/>
        </w:rPr>
        <w:t>від «____»  _________ 2024</w:t>
      </w:r>
      <w:r>
        <w:rPr>
          <w:rFonts w:ascii="Times New Roman" w:hAnsi="Times New Roman" w:cs="Times New Roman"/>
        </w:rPr>
        <w:t>р.</w:t>
      </w:r>
      <w:r w:rsidRPr="000A0E62">
        <w:rPr>
          <w:rFonts w:ascii="Times New Roman" w:hAnsi="Times New Roman" w:cs="Times New Roman"/>
        </w:rPr>
        <w:t xml:space="preserve"> </w:t>
      </w:r>
      <w:r w:rsidR="00B92F11" w:rsidRPr="009A0FAC">
        <w:rPr>
          <w:rFonts w:ascii="Times New Roman" w:hAnsi="Times New Roman" w:cs="Times New Roman"/>
        </w:rPr>
        <w:t xml:space="preserve"> </w:t>
      </w:r>
    </w:p>
    <w:p w14:paraId="4D506C3C" w14:textId="77777777" w:rsidR="00B92F11" w:rsidRPr="009A0FAC" w:rsidRDefault="00B92F11" w:rsidP="00B92F11">
      <w:pPr>
        <w:spacing w:after="0" w:line="240" w:lineRule="auto"/>
        <w:ind w:firstLine="567"/>
        <w:jc w:val="center"/>
        <w:rPr>
          <w:rFonts w:ascii="Times New Roman" w:eastAsia="Times New Roman" w:hAnsi="Times New Roman" w:cs="Times New Roman"/>
          <w:lang w:eastAsia="uk-UA"/>
        </w:rPr>
      </w:pPr>
    </w:p>
    <w:p w14:paraId="21550ADF" w14:textId="77777777" w:rsidR="00B92F11" w:rsidRPr="009A0FAC" w:rsidRDefault="00B92F11" w:rsidP="00B92F11">
      <w:pPr>
        <w:spacing w:after="0" w:line="240" w:lineRule="auto"/>
        <w:jc w:val="center"/>
        <w:rPr>
          <w:rFonts w:ascii="Times New Roman" w:eastAsia="Calibri" w:hAnsi="Times New Roman" w:cs="Times New Roman"/>
          <w:b/>
          <w:bCs/>
          <w:sz w:val="24"/>
        </w:rPr>
      </w:pPr>
      <w:r w:rsidRPr="009A0FAC">
        <w:rPr>
          <w:rFonts w:ascii="Times New Roman" w:eastAsia="Calibri" w:hAnsi="Times New Roman" w:cs="Times New Roman"/>
          <w:b/>
          <w:bCs/>
          <w:sz w:val="24"/>
        </w:rPr>
        <w:t>ТЕХНІЧНІ ВИМОГИ</w:t>
      </w:r>
    </w:p>
    <w:p w14:paraId="568ED504" w14:textId="77777777" w:rsidR="00B92F11" w:rsidRPr="009A0FAC" w:rsidRDefault="00B92F11" w:rsidP="00B92F11">
      <w:pPr>
        <w:widowControl w:val="0"/>
        <w:spacing w:after="0" w:line="240" w:lineRule="auto"/>
        <w:ind w:firstLine="567"/>
        <w:jc w:val="center"/>
        <w:rPr>
          <w:rFonts w:ascii="Times New Roman" w:eastAsia="Calibri" w:hAnsi="Times New Roman" w:cs="Times New Roman"/>
          <w:b/>
          <w:bCs/>
          <w:iCs/>
        </w:rPr>
      </w:pPr>
      <w:r w:rsidRPr="009A0FAC">
        <w:rPr>
          <w:rFonts w:ascii="Times New Roman" w:eastAsia="Calibri" w:hAnsi="Times New Roman" w:cs="Times New Roman"/>
          <w:b/>
          <w:bCs/>
          <w:iCs/>
        </w:rPr>
        <w:t>_________________________________________________________________________________</w:t>
      </w:r>
    </w:p>
    <w:p w14:paraId="408EE9A6" w14:textId="77777777" w:rsidR="00B92F11" w:rsidRPr="009A0FAC" w:rsidRDefault="00B92F11" w:rsidP="00B92F11">
      <w:pPr>
        <w:widowControl w:val="0"/>
        <w:tabs>
          <w:tab w:val="left" w:pos="709"/>
          <w:tab w:val="left" w:pos="993"/>
        </w:tabs>
        <w:spacing w:after="0" w:line="240" w:lineRule="auto"/>
        <w:jc w:val="both"/>
        <w:rPr>
          <w:rFonts w:ascii="Times New Roman" w:hAnsi="Times New Roman" w:cs="Times New Roman"/>
          <w:color w:val="000000"/>
          <w:sz w:val="24"/>
          <w:szCs w:val="24"/>
        </w:rPr>
      </w:pPr>
    </w:p>
    <w:p w14:paraId="16E3AC1C" w14:textId="77777777" w:rsidR="000A3945" w:rsidRPr="000A3945" w:rsidRDefault="000A3945" w:rsidP="000A3945">
      <w:pPr>
        <w:widowControl w:val="0"/>
        <w:tabs>
          <w:tab w:val="left" w:pos="709"/>
          <w:tab w:val="left" w:pos="993"/>
        </w:tabs>
        <w:spacing w:after="0" w:line="240" w:lineRule="auto"/>
        <w:ind w:firstLine="709"/>
        <w:jc w:val="both"/>
        <w:rPr>
          <w:rFonts w:ascii="Times New Roman" w:hAnsi="Times New Roman" w:cs="Times New Roman"/>
          <w:b/>
          <w:sz w:val="24"/>
          <w:szCs w:val="24"/>
        </w:rPr>
      </w:pPr>
      <w:r w:rsidRPr="000A3945">
        <w:rPr>
          <w:rFonts w:ascii="Times New Roman" w:hAnsi="Times New Roman" w:cs="Times New Roman"/>
          <w:b/>
          <w:sz w:val="24"/>
          <w:szCs w:val="24"/>
        </w:rPr>
        <w:t xml:space="preserve">Стратегія розвитку Кропивницької міської територіальної громади на період </w:t>
      </w:r>
    </w:p>
    <w:p w14:paraId="180D7D9A" w14:textId="5601E398" w:rsidR="00B92F11" w:rsidRPr="000A3945" w:rsidRDefault="000A3945" w:rsidP="000A3945">
      <w:pPr>
        <w:widowControl w:val="0"/>
        <w:tabs>
          <w:tab w:val="left" w:pos="709"/>
          <w:tab w:val="left" w:pos="993"/>
        </w:tabs>
        <w:spacing w:after="0" w:line="240" w:lineRule="auto"/>
        <w:jc w:val="both"/>
        <w:rPr>
          <w:rFonts w:ascii="Times New Roman" w:hAnsi="Times New Roman" w:cs="Times New Roman"/>
          <w:bCs/>
          <w:color w:val="000000"/>
          <w:sz w:val="16"/>
          <w:szCs w:val="16"/>
        </w:rPr>
      </w:pPr>
      <w:r w:rsidRPr="000A3945">
        <w:rPr>
          <w:rFonts w:ascii="Times New Roman" w:hAnsi="Times New Roman" w:cs="Times New Roman"/>
          <w:b/>
          <w:sz w:val="24"/>
          <w:szCs w:val="24"/>
        </w:rPr>
        <w:t xml:space="preserve">до 2030 року </w:t>
      </w:r>
      <w:r w:rsidRPr="000A3945">
        <w:rPr>
          <w:rFonts w:ascii="Times New Roman" w:hAnsi="Times New Roman" w:cs="Times New Roman"/>
          <w:bCs/>
          <w:sz w:val="24"/>
          <w:szCs w:val="24"/>
        </w:rPr>
        <w:t>(далі – Стратегія-2030)</w:t>
      </w:r>
      <w:r w:rsidRPr="000A3945">
        <w:rPr>
          <w:rFonts w:ascii="Times New Roman" w:hAnsi="Times New Roman" w:cs="Times New Roman"/>
          <w:b/>
          <w:sz w:val="24"/>
          <w:szCs w:val="24"/>
        </w:rPr>
        <w:t xml:space="preserve"> та Плану заходів на 2025-2027 роки з її реалізації                             </w:t>
      </w:r>
      <w:r w:rsidRPr="000A3945">
        <w:rPr>
          <w:rFonts w:ascii="Times New Roman" w:hAnsi="Times New Roman" w:cs="Times New Roman"/>
          <w:bCs/>
          <w:sz w:val="24"/>
          <w:szCs w:val="24"/>
        </w:rPr>
        <w:t>(далі – План заходів) має бути розроблена:</w:t>
      </w:r>
    </w:p>
    <w:p w14:paraId="589842DA"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з урахуванням положень:</w:t>
      </w:r>
    </w:p>
    <w:p w14:paraId="64499117" w14:textId="77777777" w:rsidR="00B92F11" w:rsidRPr="009A0FAC" w:rsidRDefault="00B92F11" w:rsidP="00B92F11">
      <w:pPr>
        <w:widowControl w:val="0"/>
        <w:tabs>
          <w:tab w:val="left" w:pos="0"/>
          <w:tab w:val="left" w:pos="993"/>
        </w:tabs>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законів України: "Про засади державної регіональної політики"; "Про Основні засади (стратегію) державної екологічної політики України на період до 2030 року"; "Про стратегічну екологічну оцінку"; "Про забезпечення рівних прав та можливостей жінок і чоловіків";</w:t>
      </w:r>
    </w:p>
    <w:p w14:paraId="75500EC5" w14:textId="77777777" w:rsidR="00B92F11" w:rsidRPr="009A0FAC" w:rsidRDefault="00B92F11" w:rsidP="00B92F11">
      <w:pPr>
        <w:widowControl w:val="0"/>
        <w:tabs>
          <w:tab w:val="left" w:pos="0"/>
          <w:tab w:val="left" w:pos="993"/>
        </w:tabs>
        <w:spacing w:after="0" w:line="240" w:lineRule="auto"/>
        <w:ind w:firstLine="709"/>
        <w:jc w:val="both"/>
        <w:rPr>
          <w:rFonts w:ascii="Times New Roman" w:hAnsi="Times New Roman" w:cs="Times New Roman"/>
          <w:bCs/>
          <w:color w:val="000000"/>
          <w:sz w:val="24"/>
          <w:szCs w:val="24"/>
        </w:rPr>
      </w:pPr>
      <w:r w:rsidRPr="009A0FAC">
        <w:rPr>
          <w:rFonts w:ascii="Times New Roman" w:hAnsi="Times New Roman" w:cs="Times New Roman"/>
          <w:bCs/>
          <w:color w:val="000000"/>
          <w:sz w:val="24"/>
          <w:szCs w:val="24"/>
        </w:rPr>
        <w:t xml:space="preserve">Стратегії людського розвитку; </w:t>
      </w:r>
    </w:p>
    <w:p w14:paraId="1B539F98" w14:textId="77777777" w:rsidR="00B92F11" w:rsidRPr="009A0FAC" w:rsidRDefault="00B92F11" w:rsidP="00B92F11">
      <w:pPr>
        <w:widowControl w:val="0"/>
        <w:tabs>
          <w:tab w:val="left" w:pos="0"/>
          <w:tab w:val="left" w:pos="993"/>
        </w:tabs>
        <w:spacing w:after="0" w:line="240" w:lineRule="auto"/>
        <w:ind w:firstLine="709"/>
        <w:jc w:val="both"/>
        <w:rPr>
          <w:rFonts w:ascii="Times New Roman" w:hAnsi="Times New Roman" w:cs="Times New Roman"/>
          <w:bCs/>
          <w:color w:val="000000"/>
          <w:sz w:val="24"/>
          <w:szCs w:val="24"/>
        </w:rPr>
      </w:pPr>
      <w:r w:rsidRPr="009A0FAC">
        <w:rPr>
          <w:rFonts w:ascii="Times New Roman" w:hAnsi="Times New Roman" w:cs="Times New Roman"/>
          <w:bCs/>
          <w:color w:val="000000"/>
          <w:sz w:val="24"/>
          <w:szCs w:val="24"/>
        </w:rPr>
        <w:t xml:space="preserve">Національної стратегії з створення </w:t>
      </w:r>
      <w:proofErr w:type="spellStart"/>
      <w:r w:rsidRPr="009A0FAC">
        <w:rPr>
          <w:rFonts w:ascii="Times New Roman" w:hAnsi="Times New Roman" w:cs="Times New Roman"/>
          <w:bCs/>
          <w:color w:val="000000"/>
          <w:sz w:val="24"/>
          <w:szCs w:val="24"/>
        </w:rPr>
        <w:t>безбар’єрного</w:t>
      </w:r>
      <w:proofErr w:type="spellEnd"/>
      <w:r w:rsidRPr="009A0FAC">
        <w:rPr>
          <w:rFonts w:ascii="Times New Roman" w:hAnsi="Times New Roman" w:cs="Times New Roman"/>
          <w:bCs/>
          <w:color w:val="000000"/>
          <w:sz w:val="24"/>
          <w:szCs w:val="24"/>
        </w:rPr>
        <w:t xml:space="preserve"> простору в Україні на період до                    2030 року;</w:t>
      </w:r>
    </w:p>
    <w:p w14:paraId="721E3FCA"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Указу Президента України від 30.09.2019 № 722/2019 "Про Цілі сталого розвитку України на період до 2030 року";</w:t>
      </w:r>
    </w:p>
    <w:p w14:paraId="0D8223B8"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color w:val="000000"/>
          <w:sz w:val="16"/>
          <w:szCs w:val="16"/>
        </w:rPr>
      </w:pPr>
    </w:p>
    <w:p w14:paraId="54A0FCB8"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з урахуванням пріоритетів, що визначені Державною стратегією регіонального розвитку України на 2021-2027 роки, затвердженої постановою Кабінету Міністрів України від                 05.08.2020 № 695 (із змінами), та Стратегією розвитку Кіровоградської області </w:t>
      </w:r>
      <w:r w:rsidRPr="009A0FAC">
        <w:rPr>
          <w:rFonts w:ascii="Times New Roman" w:hAnsi="Times New Roman" w:cs="Times New Roman"/>
          <w:bCs/>
          <w:color w:val="000000"/>
          <w:sz w:val="24"/>
          <w:szCs w:val="24"/>
        </w:rPr>
        <w:t>на 2021-2027 роки, затвердженої рішенням Кіровоградської обласної ради 12.03.2020 № 743</w:t>
      </w:r>
      <w:r w:rsidRPr="009A0FAC">
        <w:rPr>
          <w:rFonts w:ascii="Times New Roman" w:hAnsi="Times New Roman" w:cs="Times New Roman"/>
          <w:color w:val="000000"/>
          <w:sz w:val="24"/>
          <w:szCs w:val="24"/>
        </w:rPr>
        <w:t>;</w:t>
      </w:r>
    </w:p>
    <w:p w14:paraId="3F0C057F"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color w:val="000000"/>
          <w:sz w:val="16"/>
          <w:szCs w:val="16"/>
        </w:rPr>
      </w:pPr>
    </w:p>
    <w:p w14:paraId="4B3BAD22"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color w:val="000000"/>
          <w:sz w:val="24"/>
          <w:szCs w:val="24"/>
        </w:rPr>
        <w:t xml:space="preserve">відповідно до </w:t>
      </w:r>
      <w:r w:rsidRPr="009A0FAC">
        <w:rPr>
          <w:rFonts w:ascii="Times New Roman" w:hAnsi="Times New Roman" w:cs="Times New Roman"/>
          <w:sz w:val="24"/>
          <w:szCs w:val="24"/>
        </w:rPr>
        <w:t>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затверджених наказом Міністерства розвитку громад та територій України від                21.12.2022 №265 (далі – Методичні рекомендації);</w:t>
      </w:r>
    </w:p>
    <w:p w14:paraId="4B6DBC94"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sz w:val="16"/>
          <w:szCs w:val="16"/>
        </w:rPr>
      </w:pPr>
    </w:p>
    <w:p w14:paraId="4BE861B1" w14:textId="77777777" w:rsidR="00B92F11" w:rsidRPr="009A0FAC" w:rsidRDefault="00B92F11" w:rsidP="00B92F11">
      <w:pPr>
        <w:widowControl w:val="0"/>
        <w:tabs>
          <w:tab w:val="left" w:pos="709"/>
          <w:tab w:val="left" w:pos="993"/>
        </w:tabs>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з використанням територіально-орієнтованого та безпекового підходів з урахуванням змін та впливу, завданого збройною агресією проти України.</w:t>
      </w:r>
    </w:p>
    <w:p w14:paraId="2CF89AAB" w14:textId="77777777" w:rsidR="00B92F11" w:rsidRPr="009A0FAC" w:rsidRDefault="00B92F11" w:rsidP="00B92F11">
      <w:pPr>
        <w:widowControl w:val="0"/>
        <w:spacing w:after="0" w:line="240" w:lineRule="auto"/>
        <w:ind w:firstLine="567"/>
        <w:jc w:val="center"/>
        <w:rPr>
          <w:rFonts w:ascii="Times New Roman" w:hAnsi="Times New Roman" w:cs="Times New Roman"/>
          <w:b/>
          <w:sz w:val="24"/>
          <w:szCs w:val="24"/>
        </w:rPr>
      </w:pPr>
    </w:p>
    <w:p w14:paraId="58526404" w14:textId="77777777" w:rsidR="00B92F11" w:rsidRPr="009A0FAC" w:rsidRDefault="00B92F11" w:rsidP="00B92F11">
      <w:pPr>
        <w:widowControl w:val="0"/>
        <w:spacing w:after="0" w:line="240" w:lineRule="auto"/>
        <w:ind w:firstLine="709"/>
        <w:jc w:val="both"/>
        <w:rPr>
          <w:rFonts w:ascii="Times New Roman" w:hAnsi="Times New Roman" w:cs="Times New Roman"/>
          <w:b/>
          <w:sz w:val="28"/>
          <w:szCs w:val="28"/>
        </w:rPr>
      </w:pPr>
      <w:r w:rsidRPr="009A0FAC">
        <w:rPr>
          <w:rFonts w:ascii="Times New Roman" w:hAnsi="Times New Roman" w:cs="Times New Roman"/>
          <w:b/>
          <w:sz w:val="28"/>
          <w:szCs w:val="28"/>
        </w:rPr>
        <w:t xml:space="preserve">І. Основні вимоги до організації розроблення Стратегії-2030 </w:t>
      </w:r>
    </w:p>
    <w:p w14:paraId="6BD3DBBF" w14:textId="77777777" w:rsidR="00B92F11" w:rsidRPr="009A0FAC" w:rsidRDefault="00B92F11" w:rsidP="00B92F11">
      <w:pPr>
        <w:widowControl w:val="0"/>
        <w:spacing w:after="0" w:line="240" w:lineRule="auto"/>
        <w:ind w:firstLine="709"/>
        <w:jc w:val="center"/>
        <w:rPr>
          <w:rFonts w:ascii="Times New Roman" w:hAnsi="Times New Roman" w:cs="Times New Roman"/>
          <w:sz w:val="24"/>
          <w:szCs w:val="24"/>
        </w:rPr>
      </w:pPr>
    </w:p>
    <w:p w14:paraId="39A2169D" w14:textId="77777777" w:rsidR="00B92F11" w:rsidRPr="009A0FAC" w:rsidRDefault="00B92F11" w:rsidP="00B92F11">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sz w:val="24"/>
          <w:szCs w:val="24"/>
        </w:rPr>
        <w:t xml:space="preserve">1.1. </w:t>
      </w:r>
      <w:r w:rsidRPr="009A0FAC">
        <w:rPr>
          <w:rFonts w:ascii="Times New Roman" w:hAnsi="Times New Roman" w:cs="Times New Roman"/>
          <w:color w:val="000000"/>
          <w:sz w:val="24"/>
          <w:szCs w:val="24"/>
        </w:rPr>
        <w:t>Для забезпечення публічності і прозорості процесу розроблення проекту Стратегії-2030</w:t>
      </w:r>
      <w:r w:rsidRPr="009A0FAC">
        <w:rPr>
          <w:rFonts w:ascii="Times New Roman" w:hAnsi="Times New Roman" w:cs="Times New Roman"/>
          <w:sz w:val="24"/>
          <w:szCs w:val="24"/>
        </w:rPr>
        <w:t xml:space="preserve"> розробник проєкту Стратегії-2030 (далі – Виконавець)</w:t>
      </w:r>
      <w:r w:rsidRPr="009A0FAC">
        <w:rPr>
          <w:rFonts w:ascii="Times New Roman" w:eastAsia="Calibri" w:hAnsi="Times New Roman" w:cs="Times New Roman"/>
          <w:sz w:val="24"/>
          <w:szCs w:val="24"/>
        </w:rPr>
        <w:t xml:space="preserve"> забезпечує</w:t>
      </w:r>
      <w:r w:rsidRPr="009A0FAC">
        <w:rPr>
          <w:rFonts w:ascii="Times New Roman" w:hAnsi="Times New Roman" w:cs="Times New Roman"/>
          <w:color w:val="000000"/>
          <w:sz w:val="24"/>
          <w:szCs w:val="24"/>
        </w:rPr>
        <w:t xml:space="preserve">: </w:t>
      </w:r>
    </w:p>
    <w:p w14:paraId="1A4A51FD" w14:textId="77777777" w:rsidR="00B92F11" w:rsidRPr="009A0FAC" w:rsidRDefault="00B92F11" w:rsidP="00B92F11">
      <w:pPr>
        <w:widowControl w:val="0"/>
        <w:spacing w:after="0" w:line="240" w:lineRule="auto"/>
        <w:ind w:firstLine="709"/>
        <w:jc w:val="both"/>
        <w:rPr>
          <w:rFonts w:ascii="Times New Roman" w:eastAsia="Calibri" w:hAnsi="Times New Roman" w:cs="Times New Roman"/>
          <w:sz w:val="24"/>
          <w:szCs w:val="24"/>
        </w:rPr>
      </w:pPr>
      <w:r w:rsidRPr="009A0FAC">
        <w:rPr>
          <w:rFonts w:ascii="Times New Roman" w:eastAsia="Calibri" w:hAnsi="Times New Roman" w:cs="Times New Roman"/>
          <w:sz w:val="24"/>
          <w:szCs w:val="24"/>
        </w:rPr>
        <w:t>комунікаційну кампанію та залучення широкого кола заінтересованих сторін</w:t>
      </w:r>
      <w:r w:rsidRPr="009A0FAC">
        <w:rPr>
          <w:rFonts w:ascii="Times New Roman" w:hAnsi="Times New Roman" w:cs="Times New Roman"/>
          <w:sz w:val="24"/>
          <w:szCs w:val="24"/>
        </w:rPr>
        <w:t xml:space="preserve"> (різних соціальних груп з розподілом за віком та статтю: представників місцевого бізнесу, громадських організацій, жителів громади, молоді, ВПО тощо) </w:t>
      </w:r>
      <w:r w:rsidRPr="009A0FAC">
        <w:rPr>
          <w:rFonts w:ascii="Times New Roman" w:eastAsia="Calibri" w:hAnsi="Times New Roman" w:cs="Times New Roman"/>
          <w:sz w:val="24"/>
          <w:szCs w:val="24"/>
        </w:rPr>
        <w:t xml:space="preserve">з висвітленням процесу розроблення проєкту Стратегії-2030 і проєкту Плану заходів на 2025-2027 роки з її реалізації </w:t>
      </w:r>
      <w:r w:rsidRPr="009A0FAC">
        <w:rPr>
          <w:rFonts w:ascii="Times New Roman" w:hAnsi="Times New Roman" w:cs="Times New Roman"/>
          <w:sz w:val="24"/>
          <w:szCs w:val="24"/>
        </w:rPr>
        <w:t xml:space="preserve">у ЗМІ та офіційному </w:t>
      </w:r>
      <w:proofErr w:type="spellStart"/>
      <w:r w:rsidRPr="009A0FAC">
        <w:rPr>
          <w:rFonts w:ascii="Times New Roman" w:hAnsi="Times New Roman" w:cs="Times New Roman"/>
          <w:sz w:val="24"/>
          <w:szCs w:val="24"/>
        </w:rPr>
        <w:t>вебсайті</w:t>
      </w:r>
      <w:proofErr w:type="spellEnd"/>
      <w:r w:rsidRPr="009A0FAC">
        <w:rPr>
          <w:rFonts w:ascii="Times New Roman" w:hAnsi="Times New Roman" w:cs="Times New Roman"/>
          <w:sz w:val="24"/>
          <w:szCs w:val="24"/>
        </w:rPr>
        <w:t xml:space="preserve"> Кропивницької міської ради. Для цього Виконавець </w:t>
      </w:r>
      <w:r w:rsidRPr="009A0FAC">
        <w:rPr>
          <w:rFonts w:ascii="Times New Roman" w:eastAsia="Calibri" w:hAnsi="Times New Roman" w:cs="Times New Roman"/>
          <w:sz w:val="24"/>
          <w:szCs w:val="24"/>
        </w:rPr>
        <w:t>у взаємодії із Замовником забезпечує с</w:t>
      </w:r>
      <w:r w:rsidRPr="009A0FAC">
        <w:rPr>
          <w:rFonts w:ascii="Times New Roman" w:hAnsi="Times New Roman" w:cs="Times New Roman"/>
          <w:sz w:val="24"/>
          <w:szCs w:val="24"/>
          <w:lang w:eastAsia="ru-RU"/>
        </w:rPr>
        <w:t xml:space="preserve">творення, просування, інформаційне наповнення та супроводження </w:t>
      </w:r>
      <w:r w:rsidRPr="009A0FAC">
        <w:rPr>
          <w:rFonts w:ascii="Times New Roman" w:eastAsia="Calibri" w:hAnsi="Times New Roman" w:cs="Times New Roman"/>
          <w:sz w:val="24"/>
          <w:szCs w:val="24"/>
          <w:lang w:val="en-US"/>
        </w:rPr>
        <w:t>on</w:t>
      </w:r>
      <w:r w:rsidRPr="009A0FAC">
        <w:rPr>
          <w:rFonts w:ascii="Times New Roman" w:eastAsia="Calibri" w:hAnsi="Times New Roman" w:cs="Times New Roman"/>
          <w:sz w:val="24"/>
          <w:szCs w:val="24"/>
        </w:rPr>
        <w:t>-</w:t>
      </w:r>
      <w:r w:rsidRPr="009A0FAC">
        <w:rPr>
          <w:rFonts w:ascii="Times New Roman" w:eastAsia="Calibri" w:hAnsi="Times New Roman" w:cs="Times New Roman"/>
          <w:sz w:val="24"/>
          <w:szCs w:val="24"/>
          <w:lang w:val="en-US"/>
        </w:rPr>
        <w:t>line</w:t>
      </w:r>
      <w:r w:rsidRPr="009A0FAC">
        <w:rPr>
          <w:rFonts w:ascii="Times New Roman" w:eastAsia="Calibri" w:hAnsi="Times New Roman" w:cs="Times New Roman"/>
          <w:sz w:val="24"/>
          <w:szCs w:val="24"/>
        </w:rPr>
        <w:t xml:space="preserve"> платформи </w:t>
      </w:r>
      <w:r w:rsidRPr="009A0FAC">
        <w:rPr>
          <w:rFonts w:ascii="Times New Roman" w:hAnsi="Times New Roman" w:cs="Times New Roman"/>
          <w:color w:val="000000"/>
          <w:sz w:val="24"/>
          <w:szCs w:val="24"/>
        </w:rPr>
        <w:t>"</w:t>
      </w:r>
      <w:r w:rsidRPr="009A0FAC">
        <w:rPr>
          <w:rFonts w:ascii="Times New Roman" w:eastAsia="Calibri" w:hAnsi="Times New Roman" w:cs="Times New Roman"/>
          <w:sz w:val="24"/>
          <w:szCs w:val="24"/>
        </w:rPr>
        <w:t>Стратегія-2030</w:t>
      </w:r>
      <w:r w:rsidRPr="009A0FAC">
        <w:rPr>
          <w:rFonts w:ascii="Times New Roman" w:hAnsi="Times New Roman" w:cs="Times New Roman"/>
          <w:color w:val="000000"/>
          <w:sz w:val="24"/>
          <w:szCs w:val="24"/>
        </w:rPr>
        <w:t xml:space="preserve">" (робоча </w:t>
      </w:r>
      <w:r w:rsidRPr="009A0FAC">
        <w:rPr>
          <w:rFonts w:ascii="Times New Roman" w:hAnsi="Times New Roman" w:cs="Times New Roman"/>
          <w:sz w:val="24"/>
          <w:szCs w:val="24"/>
        </w:rPr>
        <w:t>назва)</w:t>
      </w:r>
      <w:r w:rsidRPr="009A0FAC">
        <w:rPr>
          <w:rFonts w:ascii="Times New Roman" w:eastAsia="Calibri" w:hAnsi="Times New Roman" w:cs="Times New Roman"/>
          <w:sz w:val="24"/>
          <w:szCs w:val="24"/>
        </w:rPr>
        <w:t>;</w:t>
      </w:r>
    </w:p>
    <w:p w14:paraId="30381F4B"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проведення необхідних експертних/громадських/соціологічних досліджень, опитувань та анкетувань самостійно. За необхідністю Замовник може сприяти організаційній роботі щодо розповсюдження таких матеріалів опитувань, анкетувань.</w:t>
      </w:r>
    </w:p>
    <w:p w14:paraId="7415458D" w14:textId="77777777" w:rsidR="00B92F11" w:rsidRPr="009A0FAC" w:rsidRDefault="00B92F11" w:rsidP="00B92F11">
      <w:pPr>
        <w:suppressAutoHyphens w:val="0"/>
        <w:autoSpaceDE w:val="0"/>
        <w:autoSpaceDN w:val="0"/>
        <w:adjustRightInd w:val="0"/>
        <w:spacing w:after="0" w:line="240" w:lineRule="auto"/>
        <w:ind w:firstLine="709"/>
        <w:rPr>
          <w:rFonts w:ascii="Times New Roman" w:hAnsi="Times New Roman" w:cs="Times New Roman"/>
          <w:color w:val="000000"/>
          <w:sz w:val="16"/>
          <w:szCs w:val="16"/>
        </w:rPr>
      </w:pPr>
    </w:p>
    <w:p w14:paraId="6F1A3319"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1.2. Терміни та етапи виконання послуг з розроблення проєкту Стратегії-2030 та Плану заходів на 2025-2027 роки з її реалізації визначено в Описі завдань з розроблення Стратегії-2030 та етапів надання послуги, що викладені в розділах ІІ-ІІІ цих Технічних вимог. Допускається незначне відхилення від термінів виконання завдань та окремих етапів надання послуги на строк, що не перевищує 10 календарних днів.</w:t>
      </w:r>
      <w:r w:rsidRPr="009A0FAC">
        <w:rPr>
          <w:rFonts w:ascii="Times New Roman" w:hAnsi="Times New Roman" w:cs="Times New Roman"/>
          <w:color w:val="000000"/>
          <w:sz w:val="24"/>
          <w:szCs w:val="24"/>
        </w:rPr>
        <w:t xml:space="preserve"> При цьому кінцева дата виконання послуги, визначена у договорі з Виконавцем, є незмінною. </w:t>
      </w:r>
    </w:p>
    <w:p w14:paraId="5B27301B"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 xml:space="preserve">Виконавець на свій розсуд може надати додаткові послуги, що на його думку, сприятимуть розробці проєкту Стратегії-2030, при цьому ціна договору залишається незмінною. </w:t>
      </w:r>
    </w:p>
    <w:p w14:paraId="096D568D"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16"/>
        </w:rPr>
      </w:pPr>
    </w:p>
    <w:p w14:paraId="429E116D" w14:textId="77777777" w:rsidR="00B92F11" w:rsidRDefault="00B92F11" w:rsidP="00B92F11">
      <w:pPr>
        <w:suppressAutoHyphens w:val="0"/>
        <w:autoSpaceDE w:val="0"/>
        <w:autoSpaceDN w:val="0"/>
        <w:adjustRightInd w:val="0"/>
        <w:spacing w:before="100" w:after="100" w:line="241" w:lineRule="atLeast"/>
        <w:ind w:firstLine="709"/>
        <w:jc w:val="both"/>
        <w:rPr>
          <w:rFonts w:ascii="Times New Roman" w:hAnsi="Times New Roman" w:cs="Times New Roman"/>
          <w:sz w:val="24"/>
          <w:szCs w:val="24"/>
        </w:rPr>
      </w:pPr>
    </w:p>
    <w:p w14:paraId="443F9679" w14:textId="77777777" w:rsidR="00DD1CD4" w:rsidRPr="009A0FAC" w:rsidRDefault="00DD1CD4" w:rsidP="00B92F11">
      <w:pPr>
        <w:suppressAutoHyphens w:val="0"/>
        <w:autoSpaceDE w:val="0"/>
        <w:autoSpaceDN w:val="0"/>
        <w:adjustRightInd w:val="0"/>
        <w:spacing w:before="100" w:after="100" w:line="241" w:lineRule="atLeast"/>
        <w:ind w:firstLine="709"/>
        <w:jc w:val="both"/>
        <w:rPr>
          <w:rFonts w:ascii="Times New Roman" w:hAnsi="Times New Roman" w:cs="Times New Roman"/>
          <w:sz w:val="24"/>
          <w:szCs w:val="24"/>
        </w:rPr>
      </w:pPr>
    </w:p>
    <w:p w14:paraId="450F50E6" w14:textId="77777777" w:rsidR="00B92F11" w:rsidRPr="009A0FAC" w:rsidRDefault="00B92F11" w:rsidP="00B92F11">
      <w:pPr>
        <w:suppressAutoHyphens w:val="0"/>
        <w:autoSpaceDE w:val="0"/>
        <w:autoSpaceDN w:val="0"/>
        <w:adjustRightInd w:val="0"/>
        <w:spacing w:before="100" w:after="100" w:line="241" w:lineRule="atLeast"/>
        <w:ind w:firstLine="709"/>
        <w:jc w:val="both"/>
        <w:rPr>
          <w:rFonts w:ascii="Gotham Pro" w:hAnsi="Gotham Pro" w:cs="Gotham Pro"/>
          <w:color w:val="000000"/>
          <w:sz w:val="23"/>
          <w:szCs w:val="23"/>
        </w:rPr>
      </w:pPr>
      <w:r w:rsidRPr="009A0FAC">
        <w:rPr>
          <w:rFonts w:ascii="Times New Roman" w:hAnsi="Times New Roman" w:cs="Times New Roman"/>
          <w:sz w:val="24"/>
          <w:szCs w:val="24"/>
        </w:rPr>
        <w:t>1.3. Стратегія-2030 має включати такі розділи:</w:t>
      </w:r>
    </w:p>
    <w:p w14:paraId="779F5A46"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color w:val="000000"/>
          <w:sz w:val="24"/>
          <w:szCs w:val="24"/>
        </w:rPr>
        <w:t>вступ (стисле обґрунтування підстав для розроблення проєкту Стратегії-2030);</w:t>
      </w:r>
    </w:p>
    <w:p w14:paraId="37571DA6" w14:textId="77777777" w:rsidR="00B92F11" w:rsidRPr="009A0FAC" w:rsidRDefault="00B92F11" w:rsidP="00B92F11">
      <w:pPr>
        <w:widowControl w:val="0"/>
        <w:spacing w:after="0" w:line="240" w:lineRule="auto"/>
        <w:ind w:firstLine="709"/>
        <w:jc w:val="both"/>
        <w:rPr>
          <w:rFonts w:cs="Gotham Pro"/>
          <w:color w:val="000000"/>
          <w:sz w:val="23"/>
          <w:szCs w:val="23"/>
        </w:rPr>
      </w:pPr>
      <w:r w:rsidRPr="009A0FAC">
        <w:rPr>
          <w:rFonts w:ascii="Times New Roman" w:hAnsi="Times New Roman" w:cs="Times New Roman"/>
          <w:color w:val="000000"/>
          <w:sz w:val="24"/>
          <w:szCs w:val="24"/>
        </w:rPr>
        <w:t>аналітична частина;</w:t>
      </w:r>
    </w:p>
    <w:p w14:paraId="24194AA3"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color w:val="000000"/>
          <w:sz w:val="24"/>
          <w:szCs w:val="24"/>
        </w:rPr>
        <w:t>SWOT-аналіз;</w:t>
      </w:r>
    </w:p>
    <w:p w14:paraId="7951272D"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місія громади;</w:t>
      </w:r>
    </w:p>
    <w:p w14:paraId="3958F2FE"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сценарії розвитку громади;</w:t>
      </w:r>
    </w:p>
    <w:p w14:paraId="246EC7AD"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стратегічне бачення розвитку громади</w:t>
      </w:r>
      <w:r w:rsidRPr="009A0FAC">
        <w:rPr>
          <w:rFonts w:ascii="Times New Roman" w:hAnsi="Times New Roman" w:cs="Times New Roman"/>
          <w:sz w:val="24"/>
          <w:szCs w:val="24"/>
        </w:rPr>
        <w:t>;</w:t>
      </w:r>
    </w:p>
    <w:p w14:paraId="48EF03AD"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стратегічні цілі, оперативні цілі та завдання розвитку громади;</w:t>
      </w:r>
    </w:p>
    <w:p w14:paraId="146CD6CC"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фінансове забезпечення реалізації Стратегії-2030;</w:t>
      </w:r>
    </w:p>
    <w:p w14:paraId="2E790682"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аналіз відповідності положень Стратегії-2030 Державній стратегії регіонального розвитку України на 2021-2027 роки, Стратегії регіонального розвитку Кіровоградської області                                     на 2021-2027 роки, Цілям сталого розвитку України, програмі комплексного відновлення Кіровоградської області (у разі її затвердження); </w:t>
      </w:r>
    </w:p>
    <w:p w14:paraId="73FB7E1E"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проведення моніторингу, оцінювання реалізації Стратегії та управління ризиками.</w:t>
      </w:r>
    </w:p>
    <w:p w14:paraId="12223D63"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p>
    <w:p w14:paraId="4699B570"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1.4. Аналітична частина є основою для здійснення аналізу з метою визначення конкурентних переваг, викликів та ризиків для громади та має  містити інформацію про:</w:t>
      </w:r>
    </w:p>
    <w:p w14:paraId="11D2658D"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історичний розвиток громади;</w:t>
      </w:r>
    </w:p>
    <w:p w14:paraId="4F8EA039"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географічне розташування;</w:t>
      </w:r>
    </w:p>
    <w:p w14:paraId="2DA587EB"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природно-ресурсний потенціал (ландшафтні особливості, рельєф, земельні ресурси, гідрологічні та кліматичні умови, корисні копалини);</w:t>
      </w:r>
    </w:p>
    <w:p w14:paraId="425C1AB6"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стан довкілля та рекреації;</w:t>
      </w:r>
    </w:p>
    <w:p w14:paraId="627997E0"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характеристику населення та трудових ресурсів (чисельність населення; розподіл його за віковими групами та статтю, рівнем освіти; природний та міграційний рух населення; структуру зайнятості населення, у т. ч. за видами економічної діяльності, рівень доходів населення; чисельність жителів, які потребують соціальної підтримки та зареєстрованих внутрішньо переміщених осіб); </w:t>
      </w:r>
    </w:p>
    <w:p w14:paraId="6DC44B75"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наявну інфраструктуру (транспортна, житлово-комунальна, соціальна, поштова та зв'язок, торгівля та послуги, туристична);</w:t>
      </w:r>
    </w:p>
    <w:p w14:paraId="1E8FB49A"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містобудівну документацію;</w:t>
      </w:r>
    </w:p>
    <w:p w14:paraId="0A103D68"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економічний розвиток; </w:t>
      </w:r>
    </w:p>
    <w:p w14:paraId="2C1080DF"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фінансовий стан та бюджет громади; </w:t>
      </w:r>
    </w:p>
    <w:p w14:paraId="102CA66F"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безпеку в громаді (відеокамери, система оповіщення, зовнішнє освітлення вулиць, превенція, домашнє насильство, укриття);</w:t>
      </w:r>
    </w:p>
    <w:p w14:paraId="1BF9A560"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органи управління громадою;</w:t>
      </w:r>
    </w:p>
    <w:p w14:paraId="534A1E6E"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органи самоорганізації населення та громадських об’єднань;</w:t>
      </w:r>
    </w:p>
    <w:p w14:paraId="5D7E3189"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результати опитування заінтересованих сторін;</w:t>
      </w:r>
    </w:p>
    <w:p w14:paraId="4D3F2ADD"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інше. </w:t>
      </w:r>
    </w:p>
    <w:p w14:paraId="0B5C2ED0"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16"/>
        </w:rPr>
      </w:pPr>
    </w:p>
    <w:p w14:paraId="6A7CA2D3"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Інформація в аналітичній частині викладається із дотриманням норм, які визначені                    п.2.6 Методичних рекомендацій.</w:t>
      </w:r>
    </w:p>
    <w:p w14:paraId="4A7F5A82"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16"/>
        </w:rPr>
      </w:pPr>
    </w:p>
    <w:p w14:paraId="12C00F9C"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Для визначення об’єктивного стану розвитку громади мають використовуватись показники соціально-економічного розвитку у розрахунку на одну особу населення, у т.ч. в порівнянні із середніми показниками Кіровоградської області.</w:t>
      </w:r>
    </w:p>
    <w:p w14:paraId="6D239A1A"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Аналіз даних здійснюється із урахуванням зміни значень показників у динаміці за останні 3-5 років (у разі наявності).</w:t>
      </w:r>
    </w:p>
    <w:p w14:paraId="09DBCDC3"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16"/>
        </w:rPr>
      </w:pPr>
    </w:p>
    <w:p w14:paraId="50715E1F"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Джерела інформації для визначення стану розвитку громади можуть бути такі:</w:t>
      </w:r>
    </w:p>
    <w:p w14:paraId="2834B284"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первинна статистична інформація та адміністративні дані територіальної громади;</w:t>
      </w:r>
    </w:p>
    <w:p w14:paraId="08B130F9"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 xml:space="preserve">офіційні дані </w:t>
      </w:r>
      <w:proofErr w:type="spellStart"/>
      <w:r w:rsidRPr="009A0FAC">
        <w:rPr>
          <w:rFonts w:ascii="Times New Roman" w:hAnsi="Times New Roman" w:cs="Times New Roman"/>
          <w:sz w:val="24"/>
          <w:szCs w:val="24"/>
        </w:rPr>
        <w:t>Держстату</w:t>
      </w:r>
      <w:proofErr w:type="spellEnd"/>
      <w:r w:rsidRPr="009A0FAC">
        <w:rPr>
          <w:rFonts w:ascii="Times New Roman" w:hAnsi="Times New Roman" w:cs="Times New Roman"/>
          <w:sz w:val="24"/>
          <w:szCs w:val="24"/>
        </w:rPr>
        <w:t>, адміністративні дані та показники  територіальних органів інших центральних органів виконавчої влади, Кіровоградської облдержадміністрації;</w:t>
      </w:r>
    </w:p>
    <w:p w14:paraId="10B06AB8"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 xml:space="preserve"> актуальна містобудівна документація громади</w:t>
      </w:r>
    </w:p>
    <w:p w14:paraId="5AFAD967"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 xml:space="preserve">результати анкетного та/або інтерактивного опитування заінтересованих сторін, результати проведення фокус-груп тощо.  </w:t>
      </w:r>
    </w:p>
    <w:p w14:paraId="647325F9"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16"/>
          <w:szCs w:val="16"/>
        </w:rPr>
      </w:pPr>
    </w:p>
    <w:p w14:paraId="3084AE54" w14:textId="77777777" w:rsidR="00B92F11" w:rsidRPr="009A0FAC" w:rsidRDefault="00B92F11" w:rsidP="00B92F11">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lastRenderedPageBreak/>
        <w:t>1.5. SWOT-аналіз</w:t>
      </w:r>
    </w:p>
    <w:p w14:paraId="6D20A36E" w14:textId="77777777" w:rsidR="00B92F11" w:rsidRPr="009A0FAC" w:rsidRDefault="00B92F11" w:rsidP="00B92F11">
      <w:pPr>
        <w:widowControl w:val="0"/>
        <w:tabs>
          <w:tab w:val="left" w:pos="851"/>
          <w:tab w:val="left" w:pos="1134"/>
        </w:tabs>
        <w:spacing w:after="0" w:line="240" w:lineRule="auto"/>
        <w:ind w:firstLine="709"/>
        <w:contextualSpacing/>
        <w:jc w:val="both"/>
        <w:rPr>
          <w:rFonts w:ascii="Times New Roman" w:hAnsi="Times New Roman" w:cs="Times New Roman"/>
          <w:color w:val="000000"/>
          <w:sz w:val="16"/>
          <w:szCs w:val="16"/>
        </w:rPr>
      </w:pPr>
      <w:r w:rsidRPr="009A0FAC">
        <w:rPr>
          <w:rFonts w:ascii="Times New Roman" w:hAnsi="Times New Roman" w:cs="Times New Roman"/>
          <w:color w:val="000000"/>
          <w:sz w:val="24"/>
          <w:szCs w:val="24"/>
        </w:rPr>
        <w:t xml:space="preserve">SWOT-аналіз – проводиться аналіз сильних і слабких сторін громади, можливостей і загроз. </w:t>
      </w:r>
    </w:p>
    <w:p w14:paraId="182AA7C7"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16"/>
          <w:szCs w:val="16"/>
        </w:rPr>
      </w:pPr>
    </w:p>
    <w:p w14:paraId="377337AA"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1.6. Місія громади.</w:t>
      </w:r>
    </w:p>
    <w:p w14:paraId="5A2B3B57"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Місія громади має містити чітко сформульоване</w:t>
      </w:r>
      <w:r w:rsidRPr="009A0FAC">
        <w:rPr>
          <w:rFonts w:ascii="Times New Roman" w:hAnsi="Times New Roman" w:cs="Times New Roman"/>
          <w:sz w:val="24"/>
          <w:szCs w:val="24"/>
        </w:rPr>
        <w:t xml:space="preserve"> основне призначення громади, місце в економічній системі регіону (держави), унікальні особливості та конкурентні переваги громади, які у громаді вже є, та які громада хотіла б зберегти, або здобути у свідомому процесі розвитку громади.</w:t>
      </w:r>
    </w:p>
    <w:p w14:paraId="4790567E" w14:textId="77777777" w:rsidR="00B92F11" w:rsidRPr="009A0FAC" w:rsidRDefault="00B92F11" w:rsidP="00B92F11">
      <w:pPr>
        <w:widowControl w:val="0"/>
        <w:tabs>
          <w:tab w:val="left" w:pos="851"/>
          <w:tab w:val="left" w:pos="1134"/>
        </w:tabs>
        <w:spacing w:after="0" w:line="240" w:lineRule="auto"/>
        <w:ind w:firstLine="709"/>
        <w:contextualSpacing/>
        <w:jc w:val="both"/>
        <w:rPr>
          <w:rFonts w:ascii="Times New Roman" w:hAnsi="Times New Roman" w:cs="Times New Roman"/>
          <w:sz w:val="16"/>
          <w:szCs w:val="16"/>
        </w:rPr>
      </w:pPr>
    </w:p>
    <w:p w14:paraId="0752EA1B" w14:textId="77777777" w:rsidR="00B92F11" w:rsidRPr="009A0FAC" w:rsidRDefault="00B92F11" w:rsidP="00B92F11">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9A0FAC">
        <w:rPr>
          <w:rFonts w:ascii="Times New Roman" w:hAnsi="Times New Roman" w:cs="Times New Roman"/>
          <w:sz w:val="24"/>
          <w:szCs w:val="24"/>
        </w:rPr>
        <w:t>1.7. В сценаріях розвитку громади потрібно описати послідовність подій від теперішнього до майбутнього стану розвитку громади, що ґрунтується на припущеннях.</w:t>
      </w:r>
    </w:p>
    <w:p w14:paraId="12EBC87B" w14:textId="77777777" w:rsidR="00B92F11" w:rsidRPr="009A0FAC" w:rsidRDefault="00B92F11" w:rsidP="00B92F11">
      <w:pPr>
        <w:widowControl w:val="0"/>
        <w:tabs>
          <w:tab w:val="left" w:pos="1134"/>
        </w:tabs>
        <w:spacing w:after="0" w:line="240" w:lineRule="auto"/>
        <w:ind w:firstLine="709"/>
        <w:contextualSpacing/>
        <w:jc w:val="both"/>
        <w:rPr>
          <w:rFonts w:ascii="Times New Roman" w:hAnsi="Times New Roman" w:cs="Times New Roman"/>
          <w:sz w:val="16"/>
          <w:szCs w:val="16"/>
        </w:rPr>
      </w:pPr>
    </w:p>
    <w:p w14:paraId="7A76D2C6" w14:textId="77777777" w:rsidR="00B92F11" w:rsidRPr="009A0FAC" w:rsidRDefault="00B92F11" w:rsidP="00B92F11">
      <w:pPr>
        <w:widowControl w:val="0"/>
        <w:tabs>
          <w:tab w:val="left" w:pos="1134"/>
        </w:tabs>
        <w:spacing w:after="0" w:line="240" w:lineRule="auto"/>
        <w:ind w:firstLine="709"/>
        <w:contextualSpacing/>
        <w:jc w:val="both"/>
        <w:rPr>
          <w:rFonts w:ascii="Times New Roman" w:hAnsi="Times New Roman" w:cs="Times New Roman"/>
          <w:sz w:val="24"/>
          <w:szCs w:val="24"/>
        </w:rPr>
      </w:pPr>
      <w:r w:rsidRPr="009A0FAC">
        <w:rPr>
          <w:rFonts w:ascii="Times New Roman" w:hAnsi="Times New Roman" w:cs="Times New Roman"/>
          <w:sz w:val="24"/>
          <w:szCs w:val="24"/>
        </w:rPr>
        <w:t>Сценарії розвитку громади мають бути визначені такі: базовий (інерційний), оптимістичний та песимістичний. Сценарії формулюються у формі опису демографічних, економічних, соціальних та інших важливих характеристик громади у їх динаміці для вибору одного із можливих сценаріїв розвитку громади для подальшого планування.</w:t>
      </w:r>
    </w:p>
    <w:p w14:paraId="3B80E9B2" w14:textId="77777777" w:rsidR="00B92F11" w:rsidRPr="009A0FAC" w:rsidRDefault="00B92F11" w:rsidP="00B92F11">
      <w:pPr>
        <w:widowControl w:val="0"/>
        <w:tabs>
          <w:tab w:val="left" w:pos="1134"/>
        </w:tabs>
        <w:spacing w:after="0" w:line="240" w:lineRule="auto"/>
        <w:ind w:firstLine="709"/>
        <w:contextualSpacing/>
        <w:jc w:val="both"/>
        <w:rPr>
          <w:rFonts w:ascii="Times New Roman" w:hAnsi="Times New Roman" w:cs="Times New Roman"/>
          <w:sz w:val="24"/>
          <w:szCs w:val="24"/>
        </w:rPr>
      </w:pPr>
      <w:r w:rsidRPr="009A0FAC">
        <w:rPr>
          <w:rFonts w:ascii="Times New Roman" w:hAnsi="Times New Roman" w:cs="Times New Roman"/>
          <w:sz w:val="24"/>
          <w:szCs w:val="24"/>
        </w:rPr>
        <w:t>Оцінювання сценаріїв розвитку передбачає аналіз можливих позитивних та негативних впливів застосування кожного з них на різні соціально-демографічні групи заінтересованих сторін. Відповідно до обраного сценарію формулюється стратегічне бачення територіальної громади.</w:t>
      </w:r>
    </w:p>
    <w:p w14:paraId="5B921D91" w14:textId="77777777" w:rsidR="00B92F11" w:rsidRPr="009A0FAC" w:rsidRDefault="00B92F11" w:rsidP="00B92F11">
      <w:pPr>
        <w:widowControl w:val="0"/>
        <w:tabs>
          <w:tab w:val="left" w:pos="1134"/>
        </w:tabs>
        <w:spacing w:after="0" w:line="240" w:lineRule="auto"/>
        <w:ind w:firstLine="709"/>
        <w:contextualSpacing/>
        <w:jc w:val="both"/>
        <w:rPr>
          <w:rFonts w:ascii="Times New Roman" w:hAnsi="Times New Roman" w:cs="Times New Roman"/>
          <w:sz w:val="16"/>
          <w:szCs w:val="16"/>
        </w:rPr>
      </w:pPr>
    </w:p>
    <w:p w14:paraId="0F851D98" w14:textId="77777777" w:rsidR="00B92F11" w:rsidRPr="009A0FAC" w:rsidRDefault="00B92F11" w:rsidP="00B92F11">
      <w:pPr>
        <w:suppressAutoHyphens w:val="0"/>
        <w:autoSpaceDE w:val="0"/>
        <w:autoSpaceDN w:val="0"/>
        <w:adjustRightInd w:val="0"/>
        <w:spacing w:after="100" w:line="241" w:lineRule="atLeast"/>
        <w:ind w:firstLine="709"/>
        <w:jc w:val="both"/>
        <w:rPr>
          <w:rFonts w:ascii="Times New Roman" w:hAnsi="Times New Roman" w:cs="Times New Roman"/>
          <w:color w:val="000000"/>
          <w:sz w:val="24"/>
          <w:szCs w:val="24"/>
        </w:rPr>
      </w:pPr>
      <w:r w:rsidRPr="009A0FAC">
        <w:rPr>
          <w:rFonts w:ascii="Times New Roman" w:hAnsi="Times New Roman" w:cs="Times New Roman"/>
          <w:sz w:val="24"/>
          <w:szCs w:val="24"/>
        </w:rPr>
        <w:t>1.8.</w:t>
      </w:r>
      <w:r w:rsidRPr="009A0FAC">
        <w:rPr>
          <w:rFonts w:ascii="Times New Roman" w:hAnsi="Times New Roman" w:cs="Times New Roman"/>
          <w:color w:val="000000"/>
          <w:sz w:val="24"/>
          <w:szCs w:val="24"/>
        </w:rPr>
        <w:t xml:space="preserve"> Стратегічне бачення розвитку громади</w:t>
      </w:r>
    </w:p>
    <w:p w14:paraId="00CD0280"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color w:val="000000"/>
          <w:sz w:val="24"/>
          <w:szCs w:val="24"/>
        </w:rPr>
        <w:t xml:space="preserve">Стратегічне бачення розвитку громади має бути узгоджене з різними соціальними групами громади, містити всебічне та оптимістичне формування майбутнього, якого прагнуть жителі громади, зокрема в економічній, соціальній, екологічній та інноваційній сферах, що є основою для </w:t>
      </w:r>
      <w:r w:rsidRPr="009A0FAC">
        <w:rPr>
          <w:rFonts w:ascii="Times New Roman" w:hAnsi="Times New Roman" w:cs="Times New Roman"/>
          <w:sz w:val="24"/>
          <w:szCs w:val="24"/>
        </w:rPr>
        <w:t>визначення стратегічних та оперативних цілей.</w:t>
      </w:r>
    </w:p>
    <w:p w14:paraId="53E59767" w14:textId="77777777" w:rsidR="00B92F11" w:rsidRPr="009A0FAC" w:rsidRDefault="00B92F11" w:rsidP="00B92F11">
      <w:pPr>
        <w:widowControl w:val="0"/>
        <w:spacing w:after="0" w:line="240" w:lineRule="auto"/>
        <w:ind w:firstLine="709"/>
        <w:jc w:val="both"/>
        <w:rPr>
          <w:rFonts w:ascii="Times New Roman" w:hAnsi="Times New Roman" w:cs="Times New Roman"/>
          <w:sz w:val="14"/>
          <w:szCs w:val="24"/>
        </w:rPr>
      </w:pPr>
    </w:p>
    <w:p w14:paraId="29EE3F62"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1.9. Стратегічні цілі, оперативні цілі та завдання розвитку громади.</w:t>
      </w:r>
    </w:p>
    <w:p w14:paraId="3402664C"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Стратегічні цілі (від 2 до 5) - це стисле та конкретне формулювання бажаних результатів, які випливають із стратегічного бачення розвитку громади, та яких планується досягти в результаті реалізації Стратегії-2030 за визначений період. </w:t>
      </w:r>
    </w:p>
    <w:p w14:paraId="5B1B4753"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Стратегічні цілі мають відображати потреби </w:t>
      </w:r>
      <w:proofErr w:type="spellStart"/>
      <w:r w:rsidRPr="009A0FAC">
        <w:rPr>
          <w:rFonts w:ascii="Times New Roman" w:hAnsi="Times New Roman" w:cs="Times New Roman"/>
          <w:color w:val="000000"/>
          <w:sz w:val="24"/>
          <w:szCs w:val="24"/>
        </w:rPr>
        <w:t>бенефіціарів</w:t>
      </w:r>
      <w:proofErr w:type="spellEnd"/>
      <w:r w:rsidRPr="009A0FAC">
        <w:rPr>
          <w:rFonts w:ascii="Times New Roman" w:hAnsi="Times New Roman" w:cs="Times New Roman"/>
          <w:color w:val="000000"/>
          <w:sz w:val="24"/>
          <w:szCs w:val="24"/>
        </w:rPr>
        <w:t xml:space="preserve"> та орієнтири розвитку громади у різних сферах.</w:t>
      </w:r>
    </w:p>
    <w:p w14:paraId="408C3390"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Одна із стратегічних цілей має визначати розвиток пріоритетних видів економічної діяльності територіальної громади з урахуванням інноваційної складової для підвищення рівня конкурентоспроможності громади та ефективного використання її внутрішнього потенціалу.</w:t>
      </w:r>
    </w:p>
    <w:p w14:paraId="5DA2F12E"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 xml:space="preserve">Кожна стратегічна ціль має бути конкретизована в декількох оперативних цілях, які  спрямовуються на задоволення потреб </w:t>
      </w:r>
      <w:proofErr w:type="spellStart"/>
      <w:r w:rsidRPr="009A0FAC">
        <w:rPr>
          <w:rFonts w:ascii="Times New Roman" w:hAnsi="Times New Roman" w:cs="Times New Roman"/>
          <w:sz w:val="24"/>
          <w:szCs w:val="24"/>
        </w:rPr>
        <w:t>бенефіціарів</w:t>
      </w:r>
      <w:proofErr w:type="spellEnd"/>
      <w:r w:rsidRPr="009A0FAC">
        <w:rPr>
          <w:rFonts w:ascii="Times New Roman" w:hAnsi="Times New Roman" w:cs="Times New Roman"/>
          <w:sz w:val="24"/>
          <w:szCs w:val="24"/>
        </w:rPr>
        <w:t>, розв’язання основних проблем та використання можливостей громади.</w:t>
      </w:r>
    </w:p>
    <w:p w14:paraId="4F0B51B2"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Оперативні цілі - це сформульовані бажані конкретні позитивні результати, які необхідно досягти для реалізації певної стратегічної цілі. Для кожної з передбачених оперативних цілей доцільно визначити перелік завдань, спрямованих на її досягнення, а також показники результативності, необхідні для визначення досягнення цілі. Завдання є складовими досягнення оперативних цілей.</w:t>
      </w:r>
    </w:p>
    <w:p w14:paraId="0049E74B"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24"/>
        </w:rPr>
      </w:pPr>
    </w:p>
    <w:p w14:paraId="2E3AE29E"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1.10.</w:t>
      </w:r>
      <w:r w:rsidRPr="009A0FAC">
        <w:t xml:space="preserve"> </w:t>
      </w:r>
      <w:r w:rsidRPr="009A0FAC">
        <w:rPr>
          <w:rFonts w:ascii="Times New Roman" w:hAnsi="Times New Roman" w:cs="Times New Roman"/>
          <w:sz w:val="24"/>
          <w:szCs w:val="24"/>
        </w:rPr>
        <w:t>Проведення моніторингу, оцінювання реалізації Стратегії та управління ризиками.</w:t>
      </w:r>
    </w:p>
    <w:p w14:paraId="24148DFC"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Для здійснення моніторингу, оцінювання реалізації Стратегії та управління ризиками визначається система показників, строки проведення моніторингу та оцінювання реалізації стратегії.</w:t>
      </w:r>
    </w:p>
    <w:p w14:paraId="4397C275"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24"/>
        </w:rPr>
      </w:pPr>
    </w:p>
    <w:p w14:paraId="300BC80A"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1.11. Зміст Стратегії-2030 має враховувати:</w:t>
      </w:r>
    </w:p>
    <w:p w14:paraId="4F05F0B0"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зауваження та пропозиції самого Замовника, Кропивницької міської ради та її постійних депутатських комісій; </w:t>
      </w:r>
    </w:p>
    <w:p w14:paraId="31EF6D99"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зауваження, матеріали та пропозиції, напрацьовані </w:t>
      </w:r>
      <w:r w:rsidRPr="009A0FAC">
        <w:rPr>
          <w:rFonts w:ascii="Times New Roman" w:hAnsi="Times New Roman"/>
          <w:color w:val="000000"/>
          <w:sz w:val="24"/>
          <w:szCs w:val="24"/>
        </w:rPr>
        <w:t xml:space="preserve">Керівним комітетом із координації роботи із розроблення проєкту </w:t>
      </w:r>
      <w:r w:rsidRPr="009A0FAC">
        <w:rPr>
          <w:rFonts w:ascii="Times New Roman" w:hAnsi="Times New Roman" w:cs="Times New Roman"/>
          <w:color w:val="000000"/>
          <w:sz w:val="24"/>
          <w:szCs w:val="24"/>
        </w:rPr>
        <w:t>Стратегії-2030 (далі – Керівний комітет) та Робочими групами з розроблення проєкту Стратегії-2030.</w:t>
      </w:r>
    </w:p>
    <w:p w14:paraId="494C625E" w14:textId="77777777" w:rsidR="00B92F11" w:rsidRPr="009A0FAC" w:rsidRDefault="00B92F11" w:rsidP="00B92F11">
      <w:pPr>
        <w:widowControl w:val="0"/>
        <w:tabs>
          <w:tab w:val="left" w:pos="1276"/>
          <w:tab w:val="left" w:pos="1418"/>
          <w:tab w:val="left" w:pos="1560"/>
        </w:tabs>
        <w:spacing w:after="0" w:line="240" w:lineRule="auto"/>
        <w:ind w:firstLine="709"/>
        <w:jc w:val="both"/>
        <w:rPr>
          <w:rFonts w:ascii="Times New Roman" w:eastAsia="Calibri" w:hAnsi="Times New Roman" w:cs="Times New Roman"/>
          <w:color w:val="FF0000"/>
          <w:sz w:val="16"/>
          <w:szCs w:val="16"/>
        </w:rPr>
      </w:pPr>
    </w:p>
    <w:p w14:paraId="12669D8C" w14:textId="77777777" w:rsidR="00B92F11" w:rsidRPr="009A0FAC" w:rsidRDefault="00B92F11" w:rsidP="00B92F11">
      <w:pPr>
        <w:widowControl w:val="0"/>
        <w:tabs>
          <w:tab w:val="left" w:pos="1134"/>
        </w:tabs>
        <w:spacing w:after="0" w:line="240" w:lineRule="auto"/>
        <w:ind w:firstLine="709"/>
        <w:contextualSpacing/>
        <w:jc w:val="both"/>
        <w:rPr>
          <w:rFonts w:ascii="Times New Roman" w:hAnsi="Times New Roman" w:cs="Times New Roman"/>
          <w:sz w:val="24"/>
          <w:szCs w:val="24"/>
        </w:rPr>
      </w:pPr>
      <w:r w:rsidRPr="009A0FAC">
        <w:rPr>
          <w:rFonts w:ascii="Times New Roman" w:hAnsi="Times New Roman" w:cs="Times New Roman"/>
          <w:sz w:val="24"/>
          <w:szCs w:val="24"/>
        </w:rPr>
        <w:t>1.12. Виконавець має право самостійно залучати до проведення с</w:t>
      </w:r>
      <w:r w:rsidRPr="009A0FAC">
        <w:rPr>
          <w:rFonts w:ascii="Times New Roman" w:hAnsi="Times New Roman" w:cs="Times New Roman"/>
          <w:bCs/>
          <w:iCs/>
          <w:sz w:val="24"/>
          <w:szCs w:val="24"/>
        </w:rPr>
        <w:t xml:space="preserve">оціально-економічного </w:t>
      </w:r>
      <w:r w:rsidRPr="009A0FAC">
        <w:rPr>
          <w:rFonts w:ascii="Times New Roman" w:hAnsi="Times New Roman" w:cs="Times New Roman"/>
          <w:bCs/>
          <w:iCs/>
          <w:sz w:val="24"/>
          <w:szCs w:val="24"/>
        </w:rPr>
        <w:lastRenderedPageBreak/>
        <w:t>аналізу</w:t>
      </w:r>
      <w:r w:rsidRPr="009A0FAC">
        <w:rPr>
          <w:rFonts w:ascii="Times New Roman" w:hAnsi="Times New Roman" w:cs="Times New Roman"/>
          <w:sz w:val="24"/>
          <w:szCs w:val="24"/>
        </w:rPr>
        <w:t xml:space="preserve"> та виконання інших робіт незалежних зовнішніх експертів і фахівців. При цьому, ціна договору та всі інші умови договору залишаються незмінними.</w:t>
      </w:r>
    </w:p>
    <w:p w14:paraId="05B6BED5" w14:textId="77777777" w:rsidR="00B92F11" w:rsidRPr="009A0FAC" w:rsidRDefault="00B92F11" w:rsidP="00B92F11">
      <w:pPr>
        <w:widowControl w:val="0"/>
        <w:tabs>
          <w:tab w:val="left" w:pos="1134"/>
        </w:tabs>
        <w:spacing w:after="0" w:line="240" w:lineRule="auto"/>
        <w:ind w:firstLine="709"/>
        <w:contextualSpacing/>
        <w:jc w:val="both"/>
        <w:rPr>
          <w:rFonts w:ascii="Times New Roman" w:hAnsi="Times New Roman" w:cs="Times New Roman"/>
          <w:sz w:val="12"/>
          <w:szCs w:val="24"/>
        </w:rPr>
      </w:pPr>
    </w:p>
    <w:p w14:paraId="4EC3A2FB"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1.13. Офіційні дані органів статистики, необхідні для підготовки розділів проєкту              Стратегії-2030, отримуються Виконавцем в державних органах статистики. У разі відсутності даних або тривалого часу надання таких даних, Виконавець може продовжити надання послуг, використовуючи дані з інших відкритих і неупереджених джерел.                                                                                               </w:t>
      </w:r>
    </w:p>
    <w:p w14:paraId="42505A77"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16"/>
          <w:szCs w:val="16"/>
        </w:rPr>
      </w:pPr>
    </w:p>
    <w:p w14:paraId="1FAB548F" w14:textId="77777777" w:rsidR="00B92F11" w:rsidRPr="009A0FAC" w:rsidRDefault="00B92F11" w:rsidP="00B92F11">
      <w:pPr>
        <w:widowControl w:val="0"/>
        <w:spacing w:after="0" w:line="240" w:lineRule="auto"/>
        <w:ind w:firstLine="709"/>
        <w:jc w:val="both"/>
        <w:rPr>
          <w:rFonts w:ascii="Times New Roman" w:hAnsi="Times New Roman" w:cs="Times New Roman"/>
          <w:color w:val="000000"/>
          <w:sz w:val="24"/>
          <w:szCs w:val="24"/>
        </w:rPr>
      </w:pPr>
      <w:r w:rsidRPr="009A0FAC">
        <w:rPr>
          <w:rFonts w:ascii="Times New Roman" w:hAnsi="Times New Roman" w:cs="Times New Roman"/>
          <w:color w:val="000000"/>
          <w:sz w:val="24"/>
          <w:szCs w:val="24"/>
        </w:rPr>
        <w:t>1.14. Галузеві дані, наявні у Замовника відповідно до функціональних повноважень, необхідні для розроблення Стратегії-2030, надаються Виконавцю за окремим запитом.</w:t>
      </w:r>
    </w:p>
    <w:p w14:paraId="0AD7B6D0" w14:textId="77777777" w:rsidR="00B92F11" w:rsidRPr="009A0FAC" w:rsidRDefault="00B92F11" w:rsidP="00B92F11">
      <w:pPr>
        <w:widowControl w:val="0"/>
        <w:spacing w:after="0" w:line="240" w:lineRule="auto"/>
        <w:ind w:firstLine="709"/>
        <w:jc w:val="both"/>
        <w:rPr>
          <w:rFonts w:ascii="Times New Roman" w:hAnsi="Times New Roman" w:cs="Times New Roman"/>
          <w:sz w:val="16"/>
          <w:szCs w:val="16"/>
        </w:rPr>
      </w:pPr>
    </w:p>
    <w:p w14:paraId="108CFA45"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 xml:space="preserve">1.15. Листування між Замовником та Виконавцем, передача матеріалів (у т.ч. доопрацьованих), зауважень, пропозицій тощо ведеться засобами електронного зв’язку. При цьому Виконавець та Замовник зобов’язані здійснити налаштування електронних поштових скриньок для автоматичного підтвердження факту отримання інформації. </w:t>
      </w:r>
    </w:p>
    <w:p w14:paraId="0B69DF18" w14:textId="77777777" w:rsidR="00B92F11" w:rsidRPr="009A0FAC" w:rsidRDefault="00B92F11" w:rsidP="00B92F11">
      <w:pPr>
        <w:widowControl w:val="0"/>
        <w:spacing w:after="0" w:line="240" w:lineRule="auto"/>
        <w:ind w:firstLine="709"/>
        <w:jc w:val="both"/>
        <w:rPr>
          <w:rFonts w:ascii="Times New Roman" w:hAnsi="Times New Roman" w:cs="Times New Roman"/>
          <w:sz w:val="14"/>
          <w:szCs w:val="24"/>
        </w:rPr>
      </w:pPr>
    </w:p>
    <w:p w14:paraId="5BD4654B" w14:textId="20198BA8" w:rsidR="00B92F11" w:rsidRDefault="00B92F11" w:rsidP="00B92F11">
      <w:pPr>
        <w:widowControl w:val="0"/>
        <w:spacing w:after="0" w:line="240" w:lineRule="auto"/>
        <w:ind w:firstLine="709"/>
        <w:jc w:val="both"/>
      </w:pPr>
      <w:r w:rsidRPr="009A0FAC">
        <w:rPr>
          <w:rFonts w:ascii="Times New Roman" w:hAnsi="Times New Roman" w:cs="Times New Roman"/>
          <w:sz w:val="24"/>
          <w:szCs w:val="24"/>
        </w:rPr>
        <w:t>1.16.</w:t>
      </w:r>
      <w:r w:rsidR="000A3945" w:rsidRPr="000A3945">
        <w:t xml:space="preserve"> </w:t>
      </w:r>
      <w:r w:rsidR="000A3945" w:rsidRPr="000A3945">
        <w:rPr>
          <w:rFonts w:ascii="Times New Roman" w:hAnsi="Times New Roman" w:cs="Times New Roman"/>
          <w:sz w:val="24"/>
          <w:szCs w:val="24"/>
        </w:rPr>
        <w:t>Розроблена Учасником-переможцем закупівлі (далі – Виконавець) Стратегія розвитку Кропивницької міської територіальної громади на період до 2030 року та План заходів                                   на 2025-2027 роки з її реалізації є результатом надання "Консультаційних послуг у сфері розробок" за ДК 021:2015 73220000-0.</w:t>
      </w:r>
      <w:r w:rsidRPr="009A0FAC">
        <w:t xml:space="preserve"> </w:t>
      </w:r>
    </w:p>
    <w:p w14:paraId="5FAF8348" w14:textId="77777777" w:rsidR="000A3945" w:rsidRPr="009A0FAC" w:rsidRDefault="000A3945" w:rsidP="00B92F11">
      <w:pPr>
        <w:widowControl w:val="0"/>
        <w:spacing w:after="0" w:line="240" w:lineRule="auto"/>
        <w:ind w:firstLine="709"/>
        <w:jc w:val="both"/>
        <w:rPr>
          <w:rFonts w:ascii="Times New Roman" w:hAnsi="Times New Roman" w:cs="Times New Roman"/>
          <w:sz w:val="24"/>
          <w:szCs w:val="24"/>
        </w:rPr>
      </w:pPr>
    </w:p>
    <w:p w14:paraId="1E46A9F0" w14:textId="17632789" w:rsidR="000A3945" w:rsidRPr="000A3945" w:rsidRDefault="00B92F11" w:rsidP="000A3945">
      <w:pPr>
        <w:widowControl w:val="0"/>
        <w:spacing w:after="0" w:line="240" w:lineRule="auto"/>
        <w:jc w:val="center"/>
        <w:rPr>
          <w:rFonts w:ascii="Times New Roman" w:hAnsi="Times New Roman" w:cs="Times New Roman"/>
          <w:b/>
          <w:sz w:val="28"/>
          <w:szCs w:val="28"/>
        </w:rPr>
      </w:pPr>
      <w:r w:rsidRPr="009A0FAC">
        <w:rPr>
          <w:rFonts w:ascii="Times New Roman" w:hAnsi="Times New Roman" w:cs="Times New Roman"/>
          <w:b/>
          <w:sz w:val="28"/>
          <w:szCs w:val="28"/>
        </w:rPr>
        <w:t>І</w:t>
      </w:r>
      <w:r w:rsidRPr="009A0FAC">
        <w:rPr>
          <w:rFonts w:ascii="Times New Roman" w:hAnsi="Times New Roman" w:cs="Times New Roman"/>
          <w:b/>
          <w:bCs/>
          <w:sz w:val="28"/>
          <w:szCs w:val="28"/>
          <w:lang w:val="ru-RU"/>
        </w:rPr>
        <w:t>І</w:t>
      </w:r>
      <w:r w:rsidRPr="009A0FAC">
        <w:rPr>
          <w:rFonts w:ascii="Times New Roman" w:hAnsi="Times New Roman" w:cs="Times New Roman"/>
          <w:b/>
          <w:sz w:val="28"/>
          <w:szCs w:val="28"/>
        </w:rPr>
        <w:t xml:space="preserve">.  Опис основних завдань з розроблення проєкту Стратегії-2030 </w:t>
      </w:r>
      <w:r w:rsidR="000A3945" w:rsidRPr="000A3945">
        <w:rPr>
          <w:rFonts w:ascii="Times New Roman" w:hAnsi="Times New Roman" w:cs="Times New Roman"/>
          <w:b/>
          <w:sz w:val="28"/>
          <w:szCs w:val="28"/>
        </w:rPr>
        <w:t>та Плану заходів на 2025-2027 роки з її реалізації</w:t>
      </w:r>
      <w:r w:rsidR="009709F9">
        <w:rPr>
          <w:rFonts w:ascii="Times New Roman" w:hAnsi="Times New Roman" w:cs="Times New Roman"/>
          <w:b/>
          <w:sz w:val="28"/>
          <w:szCs w:val="28"/>
        </w:rPr>
        <w:t xml:space="preserve"> </w:t>
      </w:r>
      <w:r w:rsidR="000A3945" w:rsidRPr="000A3945">
        <w:rPr>
          <w:rFonts w:ascii="Times New Roman" w:hAnsi="Times New Roman" w:cs="Times New Roman"/>
          <w:b/>
          <w:sz w:val="28"/>
          <w:szCs w:val="28"/>
        </w:rPr>
        <w:t>та етапи їх виконання</w:t>
      </w:r>
    </w:p>
    <w:p w14:paraId="69A8828C" w14:textId="77777777" w:rsidR="00B92F11" w:rsidRPr="009A0FAC" w:rsidRDefault="00B92F11" w:rsidP="00B92F11">
      <w:pPr>
        <w:widowControl w:val="0"/>
        <w:spacing w:after="0" w:line="240" w:lineRule="auto"/>
        <w:ind w:firstLine="709"/>
        <w:jc w:val="center"/>
        <w:rPr>
          <w:rFonts w:ascii="Times New Roman" w:hAnsi="Times New Roman" w:cs="Times New Roman"/>
          <w:b/>
          <w:sz w:val="16"/>
          <w:szCs w:val="16"/>
        </w:rPr>
      </w:pPr>
    </w:p>
    <w:p w14:paraId="00A51705"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sz w:val="24"/>
          <w:szCs w:val="24"/>
        </w:rPr>
        <w:t>2.1. Надання послуг передбачається поетапно:</w:t>
      </w:r>
    </w:p>
    <w:p w14:paraId="5870CC58" w14:textId="77777777" w:rsidR="00B92F11" w:rsidRPr="009A0FAC" w:rsidRDefault="00B92F11" w:rsidP="00B92F11">
      <w:pPr>
        <w:widowControl w:val="0"/>
        <w:spacing w:after="0" w:line="240" w:lineRule="auto"/>
        <w:ind w:firstLine="709"/>
        <w:jc w:val="both"/>
        <w:rPr>
          <w:rFonts w:ascii="Times New Roman" w:hAnsi="Times New Roman" w:cs="Times New Roman"/>
          <w:sz w:val="24"/>
          <w:szCs w:val="24"/>
        </w:rPr>
      </w:pPr>
      <w:r w:rsidRPr="009A0FAC">
        <w:rPr>
          <w:rFonts w:ascii="Times New Roman" w:hAnsi="Times New Roman" w:cs="Times New Roman"/>
          <w:bCs/>
          <w:sz w:val="24"/>
          <w:szCs w:val="24"/>
        </w:rPr>
        <w:t>Під час кожного етапу</w:t>
      </w:r>
      <w:r w:rsidRPr="009A0FAC">
        <w:rPr>
          <w:rFonts w:ascii="Times New Roman" w:hAnsi="Times New Roman" w:cs="Times New Roman"/>
          <w:b/>
          <w:bCs/>
          <w:sz w:val="24"/>
          <w:szCs w:val="24"/>
        </w:rPr>
        <w:t xml:space="preserve"> </w:t>
      </w:r>
      <w:r w:rsidRPr="009A0FAC">
        <w:rPr>
          <w:rFonts w:ascii="Times New Roman" w:hAnsi="Times New Roman" w:cs="Times New Roman"/>
          <w:sz w:val="24"/>
          <w:szCs w:val="24"/>
        </w:rPr>
        <w:t>має бути організований необхідний інформаційно-комунікаційний супровід для забезпечення прозорості та відкритості процесу стратегічного планування.</w:t>
      </w:r>
    </w:p>
    <w:p w14:paraId="7A5C2847" w14:textId="77777777" w:rsidR="00B92F11" w:rsidRPr="009A0FAC" w:rsidRDefault="00B92F11" w:rsidP="00B92F11">
      <w:pPr>
        <w:widowControl w:val="0"/>
        <w:spacing w:after="0" w:line="240" w:lineRule="auto"/>
        <w:jc w:val="both"/>
        <w:rPr>
          <w:rFonts w:ascii="Times New Roman" w:hAnsi="Times New Roman" w:cs="Times New Roman"/>
          <w:sz w:val="16"/>
          <w:szCs w:val="16"/>
        </w:rPr>
      </w:pPr>
    </w:p>
    <w:p w14:paraId="3C822F11" w14:textId="77777777" w:rsidR="00B92F11" w:rsidRPr="009A0FAC" w:rsidRDefault="00B92F11" w:rsidP="00B92F11">
      <w:pPr>
        <w:widowControl w:val="0"/>
        <w:spacing w:after="0" w:line="240" w:lineRule="auto"/>
        <w:ind w:firstLine="709"/>
        <w:jc w:val="both"/>
        <w:rPr>
          <w:rFonts w:ascii="Times New Roman" w:hAnsi="Times New Roman" w:cs="Times New Roman"/>
        </w:rPr>
      </w:pPr>
      <w:r w:rsidRPr="009A0FAC">
        <w:rPr>
          <w:rFonts w:ascii="Times New Roman" w:hAnsi="Times New Roman" w:cs="Times New Roman"/>
          <w:sz w:val="24"/>
          <w:szCs w:val="24"/>
        </w:rPr>
        <w:t>2.2. Опис завдань із розроблення Стратегії-2030 за кожним з етапів надання послуги поданий в таблиці:</w:t>
      </w:r>
    </w:p>
    <w:tbl>
      <w:tblPr>
        <w:tblW w:w="10485" w:type="dxa"/>
        <w:jc w:val="center"/>
        <w:tblLayout w:type="fixed"/>
        <w:tblLook w:val="0000" w:firstRow="0" w:lastRow="0" w:firstColumn="0" w:lastColumn="0" w:noHBand="0" w:noVBand="0"/>
      </w:tblPr>
      <w:tblGrid>
        <w:gridCol w:w="1297"/>
        <w:gridCol w:w="1701"/>
        <w:gridCol w:w="3376"/>
        <w:gridCol w:w="2552"/>
        <w:gridCol w:w="1559"/>
      </w:tblGrid>
      <w:tr w:rsidR="00B92F11" w:rsidRPr="009A0FAC" w14:paraId="6C35F7AD" w14:textId="77777777" w:rsidTr="007F2B30">
        <w:trPr>
          <w:trHeight w:val="789"/>
          <w:tblHeader/>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tcPr>
          <w:p w14:paraId="69548201"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 xml:space="preserve">Етапи надання послуг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A0C509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Термін виконання</w:t>
            </w:r>
          </w:p>
        </w:tc>
        <w:tc>
          <w:tcPr>
            <w:tcW w:w="3376" w:type="dxa"/>
            <w:tcBorders>
              <w:top w:val="single" w:sz="4" w:space="0" w:color="auto"/>
              <w:left w:val="single" w:sz="4" w:space="0" w:color="auto"/>
              <w:bottom w:val="single" w:sz="4" w:space="0" w:color="auto"/>
              <w:right w:val="single" w:sz="4" w:space="0" w:color="auto"/>
            </w:tcBorders>
            <w:shd w:val="clear" w:color="auto" w:fill="D9D9D9"/>
          </w:tcPr>
          <w:p w14:paraId="757D27E4"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 xml:space="preserve">Опис завдань </w:t>
            </w:r>
          </w:p>
          <w:p w14:paraId="5D705102"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 xml:space="preserve">з розроблення </w:t>
            </w:r>
          </w:p>
          <w:p w14:paraId="38E0AB3E"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проєкту Стратегії-2030</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E164A7C"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 xml:space="preserve">Звітні документи / продукти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8342C2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Виконавець</w:t>
            </w:r>
          </w:p>
          <w:p w14:paraId="648F6581"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b/>
                <w:iCs/>
                <w:sz w:val="24"/>
                <w:szCs w:val="24"/>
              </w:rPr>
            </w:pPr>
            <w:r w:rsidRPr="009A0FAC">
              <w:rPr>
                <w:rFonts w:ascii="Times New Roman" w:hAnsi="Times New Roman" w:cs="Times New Roman"/>
                <w:b/>
                <w:iCs/>
                <w:sz w:val="24"/>
                <w:szCs w:val="24"/>
              </w:rPr>
              <w:t xml:space="preserve"> завдання</w:t>
            </w:r>
          </w:p>
        </w:tc>
      </w:tr>
      <w:tr w:rsidR="00B92F11" w:rsidRPr="009A0FAC" w14:paraId="7459FF54" w14:textId="77777777" w:rsidTr="007F2B30">
        <w:trPr>
          <w:trHeight w:val="2051"/>
          <w:jc w:val="center"/>
        </w:trPr>
        <w:tc>
          <w:tcPr>
            <w:tcW w:w="1297" w:type="dxa"/>
            <w:vMerge w:val="restart"/>
            <w:tcBorders>
              <w:top w:val="single" w:sz="4" w:space="0" w:color="auto"/>
              <w:left w:val="single" w:sz="4" w:space="0" w:color="000000"/>
              <w:right w:val="single" w:sz="4" w:space="0" w:color="auto"/>
            </w:tcBorders>
            <w:vAlign w:val="center"/>
          </w:tcPr>
          <w:p w14:paraId="6D6BA4AD"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sz w:val="24"/>
                <w:szCs w:val="24"/>
              </w:rPr>
            </w:pPr>
            <w:r w:rsidRPr="009A0FAC">
              <w:rPr>
                <w:rFonts w:ascii="Times New Roman" w:hAnsi="Times New Roman" w:cs="Times New Roman"/>
                <w:b/>
                <w:sz w:val="24"/>
                <w:szCs w:val="24"/>
              </w:rPr>
              <w:t>Етап 1.</w:t>
            </w:r>
          </w:p>
        </w:tc>
        <w:tc>
          <w:tcPr>
            <w:tcW w:w="1701" w:type="dxa"/>
            <w:vMerge w:val="restart"/>
            <w:tcBorders>
              <w:top w:val="single" w:sz="4" w:space="0" w:color="auto"/>
              <w:left w:val="single" w:sz="4" w:space="0" w:color="auto"/>
              <w:right w:val="single" w:sz="4" w:space="0" w:color="auto"/>
            </w:tcBorders>
            <w:vAlign w:val="center"/>
          </w:tcPr>
          <w:p w14:paraId="5599725D"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Березень-квітень</w:t>
            </w:r>
          </w:p>
          <w:p w14:paraId="7AC53AD0" w14:textId="77777777" w:rsidR="00B92F11" w:rsidRPr="009A0FAC" w:rsidRDefault="00B92F11" w:rsidP="007F2B30">
            <w:pPr>
              <w:widowControl w:val="0"/>
              <w:tabs>
                <w:tab w:val="left" w:pos="0"/>
                <w:tab w:val="center" w:pos="4680"/>
                <w:tab w:val="left" w:pos="5040"/>
              </w:tabs>
              <w:spacing w:after="0" w:line="240" w:lineRule="auto"/>
              <w:ind w:left="8"/>
              <w:contextualSpacing/>
              <w:jc w:val="center"/>
              <w:rPr>
                <w:rFonts w:ascii="Times New Roman" w:hAnsi="Times New Roman" w:cs="Times New Roman"/>
                <w:sz w:val="24"/>
                <w:szCs w:val="24"/>
              </w:rPr>
            </w:pPr>
            <w:r w:rsidRPr="009A0FAC">
              <w:rPr>
                <w:rFonts w:ascii="Times New Roman" w:hAnsi="Times New Roman" w:cs="Times New Roman"/>
                <w:sz w:val="24"/>
                <w:szCs w:val="24"/>
              </w:rPr>
              <w:t>2024</w:t>
            </w:r>
          </w:p>
          <w:p w14:paraId="7B6E466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000000"/>
            </w:tcBorders>
          </w:tcPr>
          <w:p w14:paraId="508EEB27" w14:textId="77777777" w:rsidR="00B92F11" w:rsidRPr="009A0FAC" w:rsidRDefault="00B92F11" w:rsidP="007F2B30">
            <w:pPr>
              <w:widowControl w:val="0"/>
              <w:tabs>
                <w:tab w:val="left" w:pos="0"/>
                <w:tab w:val="center" w:pos="4680"/>
                <w:tab w:val="left" w:pos="5040"/>
              </w:tabs>
              <w:spacing w:after="0" w:line="240" w:lineRule="auto"/>
              <w:contextualSpacing/>
              <w:rPr>
                <w:rFonts w:ascii="Times New Roman" w:hAnsi="Times New Roman" w:cs="Times New Roman"/>
                <w:sz w:val="24"/>
                <w:szCs w:val="24"/>
              </w:rPr>
            </w:pPr>
            <w:r w:rsidRPr="009A0FAC">
              <w:rPr>
                <w:rFonts w:ascii="Times New Roman" w:hAnsi="Times New Roman" w:cs="Times New Roman"/>
                <w:sz w:val="24"/>
                <w:szCs w:val="24"/>
              </w:rPr>
              <w:t>1) Проведення стратегічної сесії із інформування широкого кола різних зацікавлених сторін (влада, представники бізнесу, молодіжних і громадських організацій, депутати міської ради тощо) про початок роботи з розробки проєкту Стратегії-2030</w:t>
            </w:r>
          </w:p>
          <w:p w14:paraId="15E01103" w14:textId="77777777" w:rsidR="00B92F11" w:rsidRPr="009A0FAC" w:rsidRDefault="00B92F11" w:rsidP="007F2B30">
            <w:pPr>
              <w:widowControl w:val="0"/>
              <w:tabs>
                <w:tab w:val="left" w:pos="0"/>
                <w:tab w:val="center" w:pos="4680"/>
                <w:tab w:val="left" w:pos="5040"/>
              </w:tabs>
              <w:spacing w:after="0" w:line="240" w:lineRule="auto"/>
              <w:contextualSpacing/>
              <w:rPr>
                <w:rFonts w:ascii="Times New Roman" w:hAnsi="Times New Roman" w:cs="Times New Roman"/>
                <w:sz w:val="16"/>
                <w:szCs w:val="16"/>
              </w:rPr>
            </w:pPr>
          </w:p>
        </w:tc>
        <w:tc>
          <w:tcPr>
            <w:tcW w:w="2552" w:type="dxa"/>
            <w:tcBorders>
              <w:top w:val="single" w:sz="4" w:space="0" w:color="auto"/>
              <w:left w:val="single" w:sz="4" w:space="0" w:color="000000"/>
              <w:bottom w:val="single" w:sz="4" w:space="0" w:color="auto"/>
              <w:right w:val="single" w:sz="4" w:space="0" w:color="000000"/>
            </w:tcBorders>
            <w:vAlign w:val="center"/>
          </w:tcPr>
          <w:p w14:paraId="4FF94B66"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Ознайомлення всіх зацікавлених сторін із процесом розробки проєкту Стратегії-2030, основними етапами, заходами, розділами і можливостями їх участі у цьому процесі</w:t>
            </w:r>
          </w:p>
          <w:p w14:paraId="29CE6172" w14:textId="77777777" w:rsidR="00B92F11" w:rsidRPr="009A0FAC" w:rsidRDefault="00B92F11" w:rsidP="007F2B30">
            <w:pPr>
              <w:widowControl w:val="0"/>
              <w:spacing w:after="0" w:line="240" w:lineRule="auto"/>
              <w:rPr>
                <w:rFonts w:ascii="Times New Roman" w:hAnsi="Times New Roman" w:cs="Times New Roman"/>
                <w:sz w:val="16"/>
                <w:szCs w:val="16"/>
              </w:rPr>
            </w:pPr>
            <w:r w:rsidRPr="009A0FAC">
              <w:rPr>
                <w:rFonts w:ascii="Times New Roman" w:hAnsi="Times New Roman" w:cs="Times New Roman"/>
                <w:sz w:val="24"/>
                <w:szCs w:val="24"/>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6D7D20A3" w14:textId="77777777" w:rsidR="00B92F11" w:rsidRPr="009A0FAC" w:rsidRDefault="00B92F11" w:rsidP="007F2B30">
            <w:pPr>
              <w:widowControl w:val="0"/>
              <w:tabs>
                <w:tab w:val="left" w:pos="0"/>
                <w:tab w:val="left" w:pos="31"/>
                <w:tab w:val="left" w:pos="113"/>
              </w:tabs>
              <w:spacing w:after="0" w:line="240" w:lineRule="auto"/>
              <w:ind w:left="31"/>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Замовник і Виконавець   </w:t>
            </w:r>
          </w:p>
        </w:tc>
      </w:tr>
      <w:tr w:rsidR="00B92F11" w:rsidRPr="009A0FAC" w14:paraId="2BEF51B4" w14:textId="77777777" w:rsidTr="007F2B30">
        <w:trPr>
          <w:trHeight w:val="2051"/>
          <w:jc w:val="center"/>
        </w:trPr>
        <w:tc>
          <w:tcPr>
            <w:tcW w:w="1297" w:type="dxa"/>
            <w:vMerge/>
            <w:tcBorders>
              <w:left w:val="single" w:sz="4" w:space="0" w:color="000000"/>
              <w:right w:val="single" w:sz="4" w:space="0" w:color="auto"/>
            </w:tcBorders>
            <w:vAlign w:val="center"/>
          </w:tcPr>
          <w:p w14:paraId="3BA52BE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4A93316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000000"/>
            </w:tcBorders>
          </w:tcPr>
          <w:p w14:paraId="0BDA7A56" w14:textId="77777777" w:rsidR="00B92F11" w:rsidRPr="009A0FAC" w:rsidRDefault="00B92F11" w:rsidP="007F2B30">
            <w:pPr>
              <w:widowControl w:val="0"/>
              <w:tabs>
                <w:tab w:val="left" w:pos="0"/>
                <w:tab w:val="center" w:pos="4680"/>
                <w:tab w:val="left" w:pos="5040"/>
              </w:tabs>
              <w:spacing w:after="0" w:line="240" w:lineRule="auto"/>
              <w:jc w:val="both"/>
              <w:rPr>
                <w:rFonts w:ascii="Times New Roman" w:hAnsi="Times New Roman" w:cs="Times New Roman"/>
                <w:sz w:val="24"/>
                <w:szCs w:val="24"/>
              </w:rPr>
            </w:pPr>
            <w:r w:rsidRPr="009A0FAC">
              <w:rPr>
                <w:rFonts w:ascii="Times New Roman" w:hAnsi="Times New Roman" w:cs="Times New Roman"/>
                <w:sz w:val="24"/>
                <w:szCs w:val="24"/>
              </w:rPr>
              <w:t>2) Збір даних, які характеризують стан соціально-економічного розвитку громади, її</w:t>
            </w:r>
          </w:p>
          <w:p w14:paraId="5793E0C6"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color w:val="000000"/>
                <w:sz w:val="24"/>
                <w:szCs w:val="24"/>
              </w:rPr>
              <w:t xml:space="preserve">природно-ресурсний, виробничий, людський і трудовий, науковий, фінансовий та інноваційний потенціал, іт-сектор, основні тенденції розвитку громади, найбільш актуальні проблеми громади, внутрішні і зовнішні чинники, що впливають на розвиток громади. </w:t>
            </w:r>
          </w:p>
        </w:tc>
        <w:tc>
          <w:tcPr>
            <w:tcW w:w="2552" w:type="dxa"/>
            <w:tcBorders>
              <w:top w:val="single" w:sz="4" w:space="0" w:color="auto"/>
              <w:left w:val="single" w:sz="4" w:space="0" w:color="000000"/>
              <w:bottom w:val="single" w:sz="4" w:space="0" w:color="auto"/>
              <w:right w:val="single" w:sz="4" w:space="0" w:color="000000"/>
            </w:tcBorders>
            <w:vAlign w:val="center"/>
          </w:tcPr>
          <w:p w14:paraId="5F22FA39" w14:textId="77777777" w:rsidR="00B92F11" w:rsidRPr="009A0FAC" w:rsidRDefault="00B92F11" w:rsidP="007F2B30">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vAlign w:val="center"/>
          </w:tcPr>
          <w:p w14:paraId="5BE644EE" w14:textId="77777777" w:rsidR="00B92F11" w:rsidRPr="009A0FAC" w:rsidRDefault="00B92F11" w:rsidP="007F2B30">
            <w:pPr>
              <w:widowControl w:val="0"/>
              <w:tabs>
                <w:tab w:val="left" w:pos="0"/>
                <w:tab w:val="left" w:pos="31"/>
                <w:tab w:val="left" w:pos="113"/>
              </w:tabs>
              <w:spacing w:after="0" w:line="240" w:lineRule="auto"/>
              <w:ind w:left="31"/>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за участі Замовника</w:t>
            </w:r>
          </w:p>
        </w:tc>
      </w:tr>
      <w:tr w:rsidR="00B92F11" w:rsidRPr="009A0FAC" w14:paraId="43CCB9EA" w14:textId="77777777" w:rsidTr="007F2B30">
        <w:trPr>
          <w:trHeight w:val="1134"/>
          <w:jc w:val="center"/>
        </w:trPr>
        <w:tc>
          <w:tcPr>
            <w:tcW w:w="1297" w:type="dxa"/>
            <w:vMerge/>
            <w:tcBorders>
              <w:left w:val="single" w:sz="4" w:space="0" w:color="000000"/>
              <w:right w:val="single" w:sz="4" w:space="0" w:color="auto"/>
            </w:tcBorders>
            <w:vAlign w:val="center"/>
          </w:tcPr>
          <w:p w14:paraId="171E27CE"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AE9D34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000000"/>
            </w:tcBorders>
          </w:tcPr>
          <w:p w14:paraId="775AB1D7"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3) Збір інформації щодо потреб (проблем) </w:t>
            </w:r>
            <w:proofErr w:type="spellStart"/>
            <w:r w:rsidRPr="009A0FAC">
              <w:rPr>
                <w:rFonts w:ascii="Times New Roman" w:hAnsi="Times New Roman" w:cs="Times New Roman"/>
                <w:sz w:val="24"/>
                <w:szCs w:val="24"/>
              </w:rPr>
              <w:t>бенефіціарів</w:t>
            </w:r>
            <w:proofErr w:type="spellEnd"/>
            <w:r w:rsidRPr="009A0FAC">
              <w:rPr>
                <w:rFonts w:ascii="Times New Roman" w:hAnsi="Times New Roman" w:cs="Times New Roman"/>
                <w:sz w:val="24"/>
                <w:szCs w:val="24"/>
              </w:rPr>
              <w:t xml:space="preserve"> </w:t>
            </w:r>
          </w:p>
          <w:p w14:paraId="6D6572B9" w14:textId="77777777" w:rsidR="00B92F11" w:rsidRPr="009A0FAC" w:rsidRDefault="00B92F11" w:rsidP="007F2B30">
            <w:pPr>
              <w:widowControl w:val="0"/>
              <w:spacing w:after="0" w:line="240" w:lineRule="auto"/>
              <w:rPr>
                <w:rFonts w:cs="Gotham Pro"/>
                <w:color w:val="000000"/>
                <w:sz w:val="23"/>
                <w:szCs w:val="23"/>
              </w:rPr>
            </w:pPr>
            <w:r w:rsidRPr="009A0FAC">
              <w:rPr>
                <w:rFonts w:ascii="Times New Roman" w:hAnsi="Times New Roman" w:cs="Times New Roman"/>
                <w:sz w:val="24"/>
                <w:szCs w:val="24"/>
              </w:rPr>
              <w:t xml:space="preserve">(з розподілом за статтю та віком, а також за різними соціально-демографічними категоріями) шляхом  </w:t>
            </w:r>
          </w:p>
          <w:p w14:paraId="67EF198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r w:rsidRPr="009A0FAC">
              <w:rPr>
                <w:rFonts w:ascii="Times New Roman" w:hAnsi="Times New Roman" w:cs="Times New Roman"/>
                <w:sz w:val="24"/>
                <w:szCs w:val="24"/>
              </w:rPr>
              <w:t xml:space="preserve">проведення анкетування, опитувань, фокус-груп та соціологічних досліджень тощо серед заінтересованих сторін </w:t>
            </w:r>
            <w:r w:rsidRPr="009A0FAC">
              <w:rPr>
                <w:rFonts w:ascii="Times New Roman" w:hAnsi="Times New Roman" w:cs="Times New Roman"/>
                <w:sz w:val="24"/>
                <w:szCs w:val="24"/>
              </w:rPr>
              <w:br/>
            </w:r>
          </w:p>
        </w:tc>
        <w:tc>
          <w:tcPr>
            <w:tcW w:w="2552" w:type="dxa"/>
            <w:tcBorders>
              <w:top w:val="single" w:sz="4" w:space="0" w:color="auto"/>
              <w:left w:val="single" w:sz="4" w:space="0" w:color="000000"/>
              <w:bottom w:val="single" w:sz="4" w:space="0" w:color="auto"/>
              <w:right w:val="single" w:sz="4" w:space="0" w:color="000000"/>
            </w:tcBorders>
            <w:vAlign w:val="center"/>
          </w:tcPr>
          <w:p w14:paraId="5AB2D5F6"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Звіти про результати проведених: опитувань, анкетувань, фокус-груп, соціологічних досліджень, тощо, </w:t>
            </w:r>
          </w:p>
          <w:p w14:paraId="19C7259F" w14:textId="77777777" w:rsidR="00B92F11" w:rsidRPr="009A0FAC" w:rsidRDefault="00B92F11" w:rsidP="007F2B30">
            <w:pPr>
              <w:spacing w:after="0" w:line="240" w:lineRule="auto"/>
              <w:rPr>
                <w:rFonts w:ascii="Times New Roman" w:hAnsi="Times New Roman" w:cs="Times New Roman"/>
                <w:sz w:val="24"/>
                <w:szCs w:val="24"/>
              </w:rPr>
            </w:pPr>
            <w:r w:rsidRPr="009A0FAC">
              <w:rPr>
                <w:rFonts w:ascii="Times New Roman" w:hAnsi="Times New Roman" w:cs="Times New Roman"/>
                <w:sz w:val="24"/>
                <w:szCs w:val="24"/>
              </w:rPr>
              <w:t>у т.ч.  у презентаційному форматі</w:t>
            </w:r>
            <w:r w:rsidRPr="009A0FAC">
              <w:rPr>
                <w:rFonts w:ascii="Times New Roman" w:hAnsi="Times New Roman" w:cs="Times New Roman"/>
                <w:sz w:val="24"/>
                <w:szCs w:val="24"/>
                <w:highlight w:val="yellow"/>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07FB03C8" w14:textId="77777777" w:rsidR="00B92F11" w:rsidRPr="009A0FAC" w:rsidRDefault="00B92F11" w:rsidP="007F2B30">
            <w:pPr>
              <w:widowControl w:val="0"/>
              <w:tabs>
                <w:tab w:val="left" w:pos="0"/>
                <w:tab w:val="left" w:pos="31"/>
                <w:tab w:val="left" w:pos="113"/>
              </w:tabs>
              <w:spacing w:after="0" w:line="240" w:lineRule="auto"/>
              <w:ind w:left="31"/>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3922FE21" w14:textId="77777777" w:rsidTr="007F2B30">
        <w:trPr>
          <w:trHeight w:val="363"/>
          <w:jc w:val="center"/>
        </w:trPr>
        <w:tc>
          <w:tcPr>
            <w:tcW w:w="1297" w:type="dxa"/>
            <w:vMerge/>
            <w:tcBorders>
              <w:left w:val="single" w:sz="4" w:space="0" w:color="000000"/>
              <w:right w:val="single" w:sz="4" w:space="0" w:color="auto"/>
            </w:tcBorders>
          </w:tcPr>
          <w:p w14:paraId="200530E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0232FC06"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78FB1252"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4) Підготовка аналітичної частини проєкту Стратегії-2030</w:t>
            </w:r>
          </w:p>
        </w:tc>
        <w:tc>
          <w:tcPr>
            <w:tcW w:w="2552" w:type="dxa"/>
            <w:tcBorders>
              <w:top w:val="single" w:sz="4" w:space="0" w:color="000000"/>
              <w:left w:val="single" w:sz="4" w:space="0" w:color="000000"/>
              <w:bottom w:val="single" w:sz="4" w:space="0" w:color="000000"/>
              <w:right w:val="single" w:sz="4" w:space="0" w:color="000000"/>
            </w:tcBorders>
            <w:vAlign w:val="center"/>
          </w:tcPr>
          <w:p w14:paraId="52FAD112"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Текст розділу "Аналітична частина"</w:t>
            </w:r>
            <w:r w:rsidRPr="009A0FAC">
              <w:t xml:space="preserve"> </w:t>
            </w:r>
            <w:r w:rsidRPr="009A0FAC">
              <w:rPr>
                <w:rFonts w:ascii="Times New Roman" w:hAnsi="Times New Roman" w:cs="Times New Roman"/>
                <w:sz w:val="24"/>
                <w:szCs w:val="24"/>
              </w:rPr>
              <w:t xml:space="preserve">проєкту Стратегії-2030 з використанням картографічних, </w:t>
            </w:r>
            <w:proofErr w:type="spellStart"/>
            <w:r w:rsidRPr="009A0FAC">
              <w:rPr>
                <w:rFonts w:ascii="Times New Roman" w:hAnsi="Times New Roman" w:cs="Times New Roman"/>
                <w:sz w:val="24"/>
                <w:szCs w:val="24"/>
              </w:rPr>
              <w:t>ілюстраційних</w:t>
            </w:r>
            <w:proofErr w:type="spellEnd"/>
            <w:r w:rsidRPr="009A0FAC">
              <w:rPr>
                <w:rFonts w:ascii="Times New Roman" w:hAnsi="Times New Roman" w:cs="Times New Roman"/>
                <w:sz w:val="24"/>
                <w:szCs w:val="24"/>
              </w:rPr>
              <w:t xml:space="preserve"> та інших матеріалів</w:t>
            </w:r>
          </w:p>
          <w:p w14:paraId="7B338510" w14:textId="77777777" w:rsidR="00B92F11" w:rsidRPr="009A0FAC" w:rsidRDefault="00B92F11" w:rsidP="007F2B30">
            <w:pPr>
              <w:widowControl w:val="0"/>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4BBBD" w14:textId="77777777" w:rsidR="00B92F11" w:rsidRPr="009A0FAC" w:rsidRDefault="00B92F11" w:rsidP="007F2B30">
            <w:pPr>
              <w:widowControl w:val="0"/>
              <w:tabs>
                <w:tab w:val="left" w:pos="113"/>
                <w:tab w:val="left" w:pos="299"/>
                <w:tab w:val="left" w:pos="448"/>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0561D9A1" w14:textId="77777777" w:rsidTr="007F2B30">
        <w:trPr>
          <w:trHeight w:val="2085"/>
          <w:jc w:val="center"/>
        </w:trPr>
        <w:tc>
          <w:tcPr>
            <w:tcW w:w="1297" w:type="dxa"/>
            <w:vMerge/>
            <w:tcBorders>
              <w:left w:val="single" w:sz="4" w:space="0" w:color="000000"/>
              <w:right w:val="single" w:sz="4" w:space="0" w:color="auto"/>
            </w:tcBorders>
          </w:tcPr>
          <w:p w14:paraId="0E7C01E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4660963D"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02706DE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5) Підготовка SWOT-аналізу (сильних, слабких сторін громади, можливостей і загроз)</w:t>
            </w:r>
          </w:p>
        </w:tc>
        <w:tc>
          <w:tcPr>
            <w:tcW w:w="2552" w:type="dxa"/>
            <w:tcBorders>
              <w:top w:val="single" w:sz="4" w:space="0" w:color="000000"/>
              <w:left w:val="single" w:sz="4" w:space="0" w:color="000000"/>
              <w:bottom w:val="single" w:sz="4" w:space="0" w:color="000000"/>
              <w:right w:val="single" w:sz="4" w:space="0" w:color="000000"/>
            </w:tcBorders>
            <w:vAlign w:val="center"/>
          </w:tcPr>
          <w:p w14:paraId="2E3575FD"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Текст розділу "SWOT-аналіз", у т.ч. за формою згідно із додатком 3 до Методичних рекомендацій з його описом</w:t>
            </w:r>
          </w:p>
          <w:p w14:paraId="53FC256E" w14:textId="77777777" w:rsidR="00B92F11" w:rsidRPr="009A0FAC" w:rsidRDefault="00B92F11" w:rsidP="007F2B30">
            <w:pPr>
              <w:widowControl w:val="0"/>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4D87D" w14:textId="77777777" w:rsidR="00B92F11" w:rsidRPr="009A0FAC" w:rsidRDefault="00B92F11" w:rsidP="007F2B30">
            <w:pPr>
              <w:widowControl w:val="0"/>
              <w:tabs>
                <w:tab w:val="left" w:pos="113"/>
                <w:tab w:val="left" w:pos="299"/>
                <w:tab w:val="left" w:pos="448"/>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3646B235" w14:textId="77777777" w:rsidTr="007F2B30">
        <w:trPr>
          <w:trHeight w:val="846"/>
          <w:jc w:val="center"/>
        </w:trPr>
        <w:tc>
          <w:tcPr>
            <w:tcW w:w="1297" w:type="dxa"/>
            <w:vMerge/>
            <w:tcBorders>
              <w:left w:val="single" w:sz="4" w:space="0" w:color="000000"/>
              <w:right w:val="single" w:sz="4" w:space="0" w:color="auto"/>
            </w:tcBorders>
            <w:vAlign w:val="center"/>
          </w:tcPr>
          <w:p w14:paraId="15E69B0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4AD63575"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16CDA226"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6) Визначення порівняльних переваг, викликів і ризиків у розвитку громади.</w:t>
            </w:r>
          </w:p>
          <w:p w14:paraId="69D23AB5"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p w14:paraId="412326B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p w14:paraId="7C912912"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p w14:paraId="67E19BA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51C9F0B"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Інформація про порівняльні переваги, виклики та ризики за формою, згідно з додатком 4 до Методичних рекомендацій, з їх описом.</w:t>
            </w:r>
          </w:p>
          <w:p w14:paraId="460E593D" w14:textId="77777777" w:rsidR="00B92F11" w:rsidRPr="009A0FAC" w:rsidRDefault="00B92F11" w:rsidP="007F2B30">
            <w:pPr>
              <w:widowControl w:val="0"/>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8256BF" w14:textId="77777777" w:rsidR="00B92F11" w:rsidRPr="009A0FAC" w:rsidRDefault="00B92F11" w:rsidP="007F2B30">
            <w:pPr>
              <w:widowControl w:val="0"/>
              <w:tabs>
                <w:tab w:val="left" w:pos="113"/>
                <w:tab w:val="left" w:pos="299"/>
                <w:tab w:val="left" w:pos="448"/>
              </w:tabs>
              <w:spacing w:after="0" w:line="240" w:lineRule="auto"/>
              <w:rPr>
                <w:rFonts w:ascii="Times New Roman" w:hAnsi="Times New Roman" w:cs="Times New Roman"/>
                <w:sz w:val="24"/>
                <w:szCs w:val="24"/>
              </w:rPr>
            </w:pPr>
            <w:r w:rsidRPr="009A0FAC">
              <w:rPr>
                <w:rFonts w:ascii="Times New Roman" w:hAnsi="Times New Roman" w:cs="Times New Roman"/>
                <w:color w:val="000000"/>
                <w:sz w:val="24"/>
                <w:szCs w:val="24"/>
              </w:rPr>
              <w:t>Виконавець</w:t>
            </w:r>
          </w:p>
        </w:tc>
      </w:tr>
      <w:tr w:rsidR="00B92F11" w:rsidRPr="009A0FAC" w14:paraId="622DD950" w14:textId="77777777" w:rsidTr="007F2B30">
        <w:trPr>
          <w:trHeight w:val="846"/>
          <w:jc w:val="center"/>
        </w:trPr>
        <w:tc>
          <w:tcPr>
            <w:tcW w:w="1297" w:type="dxa"/>
            <w:vMerge/>
            <w:tcBorders>
              <w:left w:val="single" w:sz="4" w:space="0" w:color="000000"/>
              <w:right w:val="single" w:sz="4" w:space="0" w:color="auto"/>
            </w:tcBorders>
            <w:vAlign w:val="center"/>
          </w:tcPr>
          <w:p w14:paraId="512F666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227884BE"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000000"/>
              <w:left w:val="single" w:sz="4" w:space="0" w:color="auto"/>
              <w:bottom w:val="single" w:sz="4" w:space="0" w:color="000000"/>
              <w:right w:val="single" w:sz="4" w:space="0" w:color="000000"/>
            </w:tcBorders>
          </w:tcPr>
          <w:p w14:paraId="0489222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7) Визначення варіантів сценаріїв розвитку громади: інерційний та альтернативні (оптимістичний і песимістичний)</w:t>
            </w:r>
          </w:p>
        </w:tc>
        <w:tc>
          <w:tcPr>
            <w:tcW w:w="2552" w:type="dxa"/>
            <w:tcBorders>
              <w:top w:val="single" w:sz="4" w:space="0" w:color="000000"/>
              <w:left w:val="single" w:sz="4" w:space="0" w:color="000000"/>
              <w:bottom w:val="single" w:sz="4" w:space="0" w:color="auto"/>
              <w:right w:val="single" w:sz="4" w:space="0" w:color="000000"/>
            </w:tcBorders>
          </w:tcPr>
          <w:p w14:paraId="1BEFDD54" w14:textId="77777777" w:rsidR="00B92F11" w:rsidRPr="009A0FAC" w:rsidRDefault="00B92F11" w:rsidP="007F2B30">
            <w:pPr>
              <w:widowControl w:val="0"/>
              <w:spacing w:after="0" w:line="240" w:lineRule="auto"/>
              <w:rPr>
                <w:rFonts w:ascii="Times New Roman" w:hAnsi="Times New Roman" w:cs="Times New Roman"/>
                <w:sz w:val="24"/>
                <w:szCs w:val="24"/>
              </w:rPr>
            </w:pPr>
            <w:r w:rsidRPr="009A0FAC">
              <w:rPr>
                <w:rFonts w:ascii="Times New Roman" w:hAnsi="Times New Roman" w:cs="Times New Roman"/>
                <w:sz w:val="24"/>
                <w:szCs w:val="24"/>
              </w:rPr>
              <w:t>Опис сценаріїв розвитку громади з урахуванням демографічних, економічних, соціальних та інших важливих характеристик громади у їх динаміці для вибору одного із можливих сценаріїв для подальшого планування.</w:t>
            </w:r>
          </w:p>
          <w:p w14:paraId="5C0AAAF8" w14:textId="77777777" w:rsidR="00B92F11" w:rsidRPr="009A0FAC" w:rsidRDefault="00B92F11" w:rsidP="007F2B30">
            <w:pPr>
              <w:widowControl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4DC290" w14:textId="77777777" w:rsidR="00B92F11" w:rsidRPr="009A0FAC" w:rsidRDefault="00B92F11" w:rsidP="007F2B30">
            <w:pPr>
              <w:widowControl w:val="0"/>
              <w:tabs>
                <w:tab w:val="left" w:pos="113"/>
                <w:tab w:val="left" w:pos="299"/>
                <w:tab w:val="left" w:pos="448"/>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116F30EE" w14:textId="77777777" w:rsidTr="007F2B30">
        <w:trPr>
          <w:trHeight w:val="864"/>
          <w:jc w:val="center"/>
        </w:trPr>
        <w:tc>
          <w:tcPr>
            <w:tcW w:w="1297" w:type="dxa"/>
            <w:vMerge/>
            <w:tcBorders>
              <w:left w:val="single" w:sz="4" w:space="0" w:color="000000"/>
              <w:right w:val="single" w:sz="4" w:space="0" w:color="auto"/>
            </w:tcBorders>
            <w:vAlign w:val="center"/>
          </w:tcPr>
          <w:p w14:paraId="13F6CB7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sz w:val="24"/>
                <w:szCs w:val="24"/>
              </w:rPr>
            </w:pPr>
          </w:p>
        </w:tc>
        <w:tc>
          <w:tcPr>
            <w:tcW w:w="1701" w:type="dxa"/>
            <w:vMerge w:val="restart"/>
            <w:tcBorders>
              <w:top w:val="single" w:sz="4" w:space="0" w:color="auto"/>
              <w:left w:val="single" w:sz="4" w:space="0" w:color="auto"/>
              <w:right w:val="single" w:sz="4" w:space="0" w:color="auto"/>
            </w:tcBorders>
            <w:vAlign w:val="center"/>
          </w:tcPr>
          <w:p w14:paraId="7DE7B824"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Квітень-червень</w:t>
            </w:r>
          </w:p>
          <w:p w14:paraId="3D903437"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auto"/>
              <w:right w:val="single" w:sz="4" w:space="0" w:color="auto"/>
            </w:tcBorders>
          </w:tcPr>
          <w:p w14:paraId="602FF4A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1) Визначення місії, стратегічного бачення громади, стратегічних цілей розвитку громади  </w:t>
            </w:r>
          </w:p>
          <w:p w14:paraId="2AC8856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9B19940"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lastRenderedPageBreak/>
              <w:t xml:space="preserve">Тексти розділів </w:t>
            </w:r>
          </w:p>
          <w:p w14:paraId="5D51233C"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"Місія громади"; "Стратегічне бачення", "Стратегічні </w:t>
            </w:r>
            <w:r w:rsidRPr="009A0FAC">
              <w:rPr>
                <w:rFonts w:ascii="Times New Roman" w:hAnsi="Times New Roman" w:cs="Times New Roman"/>
                <w:sz w:val="24"/>
                <w:szCs w:val="24"/>
              </w:rPr>
              <w:lastRenderedPageBreak/>
              <w:t xml:space="preserve">цілі" з </w:t>
            </w:r>
            <w:r w:rsidRPr="009A0FAC">
              <w:rPr>
                <w:rFonts w:ascii="Times New Roman" w:hAnsi="Times New Roman" w:cs="Times New Roman"/>
                <w:bCs/>
                <w:sz w:val="24"/>
                <w:szCs w:val="24"/>
              </w:rPr>
              <w:t xml:space="preserve">описом місії, стратегічного бачення, стратегічних цілей </w:t>
            </w:r>
          </w:p>
          <w:p w14:paraId="0CC19FB9"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B193766"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lastRenderedPageBreak/>
              <w:t>Виконавець</w:t>
            </w:r>
          </w:p>
        </w:tc>
      </w:tr>
      <w:tr w:rsidR="00B92F11" w:rsidRPr="009A0FAC" w14:paraId="3CFE7704" w14:textId="77777777" w:rsidTr="007F2B30">
        <w:trPr>
          <w:trHeight w:val="1347"/>
          <w:jc w:val="center"/>
        </w:trPr>
        <w:tc>
          <w:tcPr>
            <w:tcW w:w="1297" w:type="dxa"/>
            <w:vMerge/>
            <w:tcBorders>
              <w:left w:val="single" w:sz="4" w:space="0" w:color="000000"/>
              <w:bottom w:val="single" w:sz="4" w:space="0" w:color="auto"/>
              <w:right w:val="single" w:sz="4" w:space="0" w:color="auto"/>
            </w:tcBorders>
            <w:vAlign w:val="center"/>
          </w:tcPr>
          <w:p w14:paraId="71B4CB16"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vAlign w:val="center"/>
          </w:tcPr>
          <w:p w14:paraId="3FE006C6"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nil"/>
              <w:right w:val="single" w:sz="4" w:space="0" w:color="auto"/>
            </w:tcBorders>
          </w:tcPr>
          <w:p w14:paraId="1070B67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2) Засідання Керівного комітету з узгодження місії, стратегічного бачення громади, стратегічних цілей та сценарію розвитку громади </w:t>
            </w:r>
          </w:p>
          <w:p w14:paraId="4F14D995"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DEC079C"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bCs/>
                <w:sz w:val="24"/>
                <w:szCs w:val="24"/>
              </w:rPr>
              <w:t xml:space="preserve">Презентація матеріалів, підготовлених у рамках етапу 1 та </w:t>
            </w:r>
          </w:p>
          <w:p w14:paraId="12ECEDC0"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bCs/>
                <w:sz w:val="24"/>
                <w:szCs w:val="24"/>
              </w:rPr>
              <w:t>п.1 етапу 2.</w:t>
            </w:r>
            <w:r w:rsidRPr="009A0FAC">
              <w:rPr>
                <w:rFonts w:ascii="Times New Roman" w:hAnsi="Times New Roman" w:cs="Times New Roman"/>
                <w:sz w:val="24"/>
                <w:szCs w:val="24"/>
              </w:rPr>
              <w:t xml:space="preserve">  </w:t>
            </w:r>
          </w:p>
        </w:tc>
        <w:tc>
          <w:tcPr>
            <w:tcW w:w="1559" w:type="dxa"/>
            <w:tcBorders>
              <w:top w:val="single" w:sz="4" w:space="0" w:color="auto"/>
              <w:left w:val="single" w:sz="4" w:space="0" w:color="auto"/>
              <w:bottom w:val="nil"/>
              <w:right w:val="single" w:sz="4" w:space="0" w:color="auto"/>
            </w:tcBorders>
            <w:vAlign w:val="center"/>
          </w:tcPr>
          <w:p w14:paraId="26699ED1"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Виконавець за участі Замовника </w:t>
            </w:r>
          </w:p>
        </w:tc>
      </w:tr>
      <w:tr w:rsidR="00B92F11" w:rsidRPr="009A0FAC" w14:paraId="7E43C130" w14:textId="77777777" w:rsidTr="007F2B30">
        <w:trPr>
          <w:trHeight w:val="2319"/>
          <w:jc w:val="center"/>
        </w:trPr>
        <w:tc>
          <w:tcPr>
            <w:tcW w:w="1297" w:type="dxa"/>
            <w:vMerge w:val="restart"/>
            <w:tcBorders>
              <w:left w:val="single" w:sz="4" w:space="0" w:color="auto"/>
              <w:right w:val="single" w:sz="4" w:space="0" w:color="000000"/>
            </w:tcBorders>
            <w:vAlign w:val="center"/>
          </w:tcPr>
          <w:p w14:paraId="0928AC0C"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r w:rsidRPr="009A0FAC">
              <w:rPr>
                <w:rFonts w:ascii="Times New Roman" w:hAnsi="Times New Roman" w:cs="Times New Roman"/>
                <w:b/>
                <w:sz w:val="24"/>
                <w:szCs w:val="24"/>
              </w:rPr>
              <w:t>Етап 2.</w:t>
            </w:r>
          </w:p>
        </w:tc>
        <w:tc>
          <w:tcPr>
            <w:tcW w:w="1701" w:type="dxa"/>
            <w:vMerge w:val="restart"/>
            <w:tcBorders>
              <w:left w:val="single" w:sz="4" w:space="0" w:color="000000"/>
              <w:right w:val="single" w:sz="4" w:space="0" w:color="auto"/>
            </w:tcBorders>
            <w:vAlign w:val="center"/>
          </w:tcPr>
          <w:p w14:paraId="785D08C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Червень-серпень</w:t>
            </w:r>
          </w:p>
          <w:p w14:paraId="24275C0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w:t>
            </w:r>
          </w:p>
        </w:tc>
        <w:tc>
          <w:tcPr>
            <w:tcW w:w="3376" w:type="dxa"/>
            <w:tcBorders>
              <w:top w:val="single" w:sz="4" w:space="0" w:color="auto"/>
              <w:left w:val="single" w:sz="4" w:space="0" w:color="auto"/>
              <w:right w:val="single" w:sz="4" w:space="0" w:color="auto"/>
            </w:tcBorders>
          </w:tcPr>
          <w:p w14:paraId="1502D50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1) Визначення оперативних цілей до кожної із стратегічних цілей, завдань, спрямованих на їх досягнення, а також показників результативності, необхідних для визначення досягнення стратегічної цілі</w:t>
            </w:r>
          </w:p>
        </w:tc>
        <w:tc>
          <w:tcPr>
            <w:tcW w:w="2552" w:type="dxa"/>
            <w:tcBorders>
              <w:top w:val="single" w:sz="4" w:space="0" w:color="auto"/>
              <w:left w:val="single" w:sz="4" w:space="0" w:color="auto"/>
              <w:right w:val="single" w:sz="4" w:space="0" w:color="auto"/>
            </w:tcBorders>
          </w:tcPr>
          <w:p w14:paraId="28B469BB"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Текст розділу </w:t>
            </w:r>
          </w:p>
          <w:p w14:paraId="2C48F723"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sz w:val="24"/>
                <w:szCs w:val="24"/>
              </w:rPr>
              <w:t xml:space="preserve">"Стратегічні, оперативні цілі та завдання" з </w:t>
            </w:r>
          </w:p>
          <w:p w14:paraId="063DC925"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bCs/>
                <w:sz w:val="24"/>
                <w:szCs w:val="24"/>
              </w:rPr>
              <w:t xml:space="preserve">описом оперативних цілей, завдань  </w:t>
            </w:r>
          </w:p>
        </w:tc>
        <w:tc>
          <w:tcPr>
            <w:tcW w:w="1559" w:type="dxa"/>
            <w:tcBorders>
              <w:top w:val="single" w:sz="4" w:space="0" w:color="auto"/>
              <w:left w:val="single" w:sz="4" w:space="0" w:color="auto"/>
              <w:right w:val="single" w:sz="4" w:space="0" w:color="000000"/>
            </w:tcBorders>
            <w:vAlign w:val="center"/>
          </w:tcPr>
          <w:p w14:paraId="0B5A323D"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p w14:paraId="1E45FE91"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 </w:t>
            </w:r>
          </w:p>
        </w:tc>
      </w:tr>
      <w:tr w:rsidR="00B92F11" w:rsidRPr="009A0FAC" w14:paraId="677A92C5" w14:textId="77777777" w:rsidTr="007F2B30">
        <w:trPr>
          <w:trHeight w:val="739"/>
          <w:jc w:val="center"/>
        </w:trPr>
        <w:tc>
          <w:tcPr>
            <w:tcW w:w="1297" w:type="dxa"/>
            <w:vMerge/>
            <w:tcBorders>
              <w:left w:val="single" w:sz="4" w:space="0" w:color="auto"/>
              <w:right w:val="single" w:sz="4" w:space="0" w:color="000000"/>
            </w:tcBorders>
            <w:vAlign w:val="center"/>
          </w:tcPr>
          <w:p w14:paraId="0857375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tcBorders>
              <w:left w:val="single" w:sz="4" w:space="0" w:color="000000"/>
              <w:right w:val="single" w:sz="4" w:space="0" w:color="auto"/>
            </w:tcBorders>
            <w:vAlign w:val="center"/>
          </w:tcPr>
          <w:p w14:paraId="14F2C379"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4041BBA5"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2) Засідання робочих груп з обговорення і узгодження місії, стратегічного бачення громади, стратегічних цілей, оперативних цілей, дерева цілей, завдань, показників результативності</w:t>
            </w:r>
          </w:p>
        </w:tc>
        <w:tc>
          <w:tcPr>
            <w:tcW w:w="2552" w:type="dxa"/>
            <w:tcBorders>
              <w:top w:val="single" w:sz="4" w:space="0" w:color="auto"/>
              <w:left w:val="single" w:sz="4" w:space="0" w:color="auto"/>
              <w:right w:val="single" w:sz="4" w:space="0" w:color="auto"/>
            </w:tcBorders>
          </w:tcPr>
          <w:p w14:paraId="34C875BE"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bCs/>
                <w:sz w:val="24"/>
                <w:szCs w:val="24"/>
              </w:rPr>
              <w:t>Опис взаємозв’язку та ієрархії цілей і завдань (дерево цілей) за формою, згідно із додатком 5 до Методичних рекомендацій.</w:t>
            </w:r>
          </w:p>
          <w:p w14:paraId="0959DAD6"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bCs/>
                <w:sz w:val="24"/>
                <w:szCs w:val="24"/>
              </w:rPr>
              <w:t>Презентація стратегічних і оперативних цілей, завдань розвитку громади, дерева цілей, показників результативності.</w:t>
            </w:r>
          </w:p>
          <w:p w14:paraId="572CEAEE"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bCs/>
                <w:sz w:val="24"/>
                <w:szCs w:val="24"/>
              </w:rPr>
              <w:t>Система показників для моніторингу Стратегії, за формою, згідно із додатком 7 до Методичних рекомендацій</w:t>
            </w:r>
          </w:p>
          <w:p w14:paraId="713D8639"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16"/>
                <w:szCs w:val="16"/>
              </w:rPr>
            </w:pPr>
          </w:p>
        </w:tc>
        <w:tc>
          <w:tcPr>
            <w:tcW w:w="1559" w:type="dxa"/>
            <w:tcBorders>
              <w:top w:val="single" w:sz="4" w:space="0" w:color="auto"/>
              <w:left w:val="single" w:sz="4" w:space="0" w:color="auto"/>
              <w:right w:val="single" w:sz="4" w:space="0" w:color="000000"/>
            </w:tcBorders>
            <w:vAlign w:val="center"/>
          </w:tcPr>
          <w:p w14:paraId="605329C6"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за участі Замовника</w:t>
            </w:r>
          </w:p>
          <w:p w14:paraId="71766E83"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p>
        </w:tc>
      </w:tr>
      <w:tr w:rsidR="00B92F11" w:rsidRPr="009A0FAC" w14:paraId="731E15E0" w14:textId="77777777" w:rsidTr="007F2B30">
        <w:trPr>
          <w:trHeight w:val="6071"/>
          <w:jc w:val="center"/>
        </w:trPr>
        <w:tc>
          <w:tcPr>
            <w:tcW w:w="1297" w:type="dxa"/>
            <w:vMerge/>
            <w:tcBorders>
              <w:left w:val="single" w:sz="4" w:space="0" w:color="auto"/>
              <w:right w:val="single" w:sz="4" w:space="0" w:color="000000"/>
            </w:tcBorders>
          </w:tcPr>
          <w:p w14:paraId="645D8115"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tcBorders>
              <w:left w:val="single" w:sz="4" w:space="0" w:color="000000"/>
              <w:right w:val="single" w:sz="4" w:space="0" w:color="auto"/>
            </w:tcBorders>
          </w:tcPr>
          <w:p w14:paraId="722DE395"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6580CCFA"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3) Здійснення аналізу відповідності положень проєкту Стратегії-2030 Державній стратегії  регіонального розвитку України та Стратегії розвитку Кіровоградської області, Цілям Сталого Розвитку, програмі комплексного відновлення Кіровоградської області  (у разі її затвердження) </w:t>
            </w:r>
          </w:p>
          <w:p w14:paraId="19448AC8" w14:textId="77777777" w:rsidR="00B92F11" w:rsidRPr="009A0FAC" w:rsidRDefault="00B92F11" w:rsidP="007F2B30">
            <w:pPr>
              <w:widowControl w:val="0"/>
              <w:spacing w:after="0" w:line="240" w:lineRule="auto"/>
              <w:ind w:firstLine="709"/>
              <w:jc w:val="both"/>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14:paraId="758CED1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bCs/>
                <w:sz w:val="24"/>
                <w:szCs w:val="24"/>
              </w:rPr>
              <w:t xml:space="preserve">Текст розділу </w:t>
            </w:r>
            <w:r w:rsidRPr="009A0FAC">
              <w:rPr>
                <w:rFonts w:ascii="Times New Roman" w:hAnsi="Times New Roman" w:cs="Times New Roman"/>
                <w:sz w:val="24"/>
                <w:szCs w:val="24"/>
              </w:rPr>
              <w:t>"</w:t>
            </w:r>
            <w:r w:rsidRPr="009A0FAC">
              <w:rPr>
                <w:rFonts w:ascii="Times New Roman" w:hAnsi="Times New Roman" w:cs="Times New Roman"/>
                <w:bCs/>
                <w:sz w:val="24"/>
                <w:szCs w:val="24"/>
              </w:rPr>
              <w:t>Відповідність</w:t>
            </w:r>
            <w:r w:rsidRPr="009A0FAC">
              <w:rPr>
                <w:rFonts w:ascii="Times New Roman" w:hAnsi="Times New Roman" w:cs="Times New Roman"/>
                <w:sz w:val="24"/>
                <w:szCs w:val="24"/>
              </w:rPr>
              <w:t xml:space="preserve"> проєкту Стратегії-2030 Державній стратегії  регіонального розвитку України,  Стратегії розвитку Кіровоградської області, Цілям Сталого Розвитку, програмі комплексного відновлення Кіровоградської області  (у разі її затвердження)" за формою, згідно з додатком 6 до Методичних рекомендацій</w:t>
            </w:r>
          </w:p>
          <w:p w14:paraId="3A6FEA9D"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16"/>
                <w:szCs w:val="16"/>
              </w:rPr>
            </w:pPr>
          </w:p>
        </w:tc>
        <w:tc>
          <w:tcPr>
            <w:tcW w:w="1559" w:type="dxa"/>
            <w:tcBorders>
              <w:top w:val="single" w:sz="4" w:space="0" w:color="auto"/>
              <w:left w:val="single" w:sz="4" w:space="0" w:color="auto"/>
              <w:right w:val="single" w:sz="4" w:space="0" w:color="000000"/>
            </w:tcBorders>
            <w:vAlign w:val="center"/>
          </w:tcPr>
          <w:p w14:paraId="7288547C"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02015D56" w14:textId="77777777" w:rsidTr="007F2B30">
        <w:trPr>
          <w:trHeight w:val="562"/>
          <w:jc w:val="center"/>
        </w:trPr>
        <w:tc>
          <w:tcPr>
            <w:tcW w:w="1297" w:type="dxa"/>
            <w:vMerge/>
            <w:tcBorders>
              <w:left w:val="single" w:sz="4" w:space="0" w:color="auto"/>
              <w:right w:val="single" w:sz="4" w:space="0" w:color="000000"/>
            </w:tcBorders>
          </w:tcPr>
          <w:p w14:paraId="643A23E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tcBorders>
              <w:left w:val="single" w:sz="4" w:space="0" w:color="000000"/>
              <w:bottom w:val="single" w:sz="4" w:space="0" w:color="auto"/>
              <w:right w:val="single" w:sz="4" w:space="0" w:color="auto"/>
            </w:tcBorders>
            <w:vAlign w:val="center"/>
          </w:tcPr>
          <w:p w14:paraId="257FC2DD"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000000"/>
              <w:right w:val="single" w:sz="4" w:space="0" w:color="auto"/>
            </w:tcBorders>
          </w:tcPr>
          <w:p w14:paraId="3163546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4) Підготовка розділу про організацію виконання, моніторингу та оцінювання реалізації Стратегії-2030 та управління ризиками</w:t>
            </w:r>
          </w:p>
        </w:tc>
        <w:tc>
          <w:tcPr>
            <w:tcW w:w="2552" w:type="dxa"/>
            <w:tcBorders>
              <w:top w:val="single" w:sz="4" w:space="0" w:color="auto"/>
              <w:left w:val="single" w:sz="4" w:space="0" w:color="auto"/>
              <w:bottom w:val="single" w:sz="4" w:space="0" w:color="auto"/>
              <w:right w:val="single" w:sz="4" w:space="0" w:color="auto"/>
            </w:tcBorders>
          </w:tcPr>
          <w:p w14:paraId="4AA8DAA4"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bCs/>
                <w:sz w:val="24"/>
                <w:szCs w:val="24"/>
              </w:rPr>
              <w:t xml:space="preserve">Текст розділу проєкту Стратегії-2030  </w:t>
            </w:r>
            <w:r w:rsidRPr="009A0FAC">
              <w:rPr>
                <w:rFonts w:ascii="Times New Roman" w:hAnsi="Times New Roman" w:cs="Times New Roman"/>
                <w:sz w:val="24"/>
                <w:szCs w:val="24"/>
              </w:rPr>
              <w:t>"</w:t>
            </w:r>
            <w:r w:rsidRPr="009A0FAC">
              <w:rPr>
                <w:rFonts w:ascii="Times New Roman" w:hAnsi="Times New Roman" w:cs="Times New Roman"/>
                <w:bCs/>
                <w:sz w:val="24"/>
                <w:szCs w:val="24"/>
              </w:rPr>
              <w:t>Організація виконання, моніторингу та оцінювання реалізації Статегії-2030 та управління ризиками</w:t>
            </w:r>
            <w:r w:rsidRPr="009A0FAC">
              <w:rPr>
                <w:rFonts w:ascii="Times New Roman" w:hAnsi="Times New Roman" w:cs="Times New Roman"/>
                <w:sz w:val="24"/>
                <w:szCs w:val="24"/>
              </w:rPr>
              <w:t>"</w:t>
            </w:r>
          </w:p>
          <w:p w14:paraId="4AD89168"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16"/>
                <w:szCs w:val="16"/>
              </w:rPr>
            </w:pPr>
          </w:p>
        </w:tc>
        <w:tc>
          <w:tcPr>
            <w:tcW w:w="1559" w:type="dxa"/>
            <w:tcBorders>
              <w:top w:val="single" w:sz="4" w:space="0" w:color="auto"/>
              <w:left w:val="single" w:sz="4" w:space="0" w:color="auto"/>
              <w:bottom w:val="single" w:sz="4" w:space="0" w:color="000000"/>
              <w:right w:val="single" w:sz="4" w:space="0" w:color="000000"/>
            </w:tcBorders>
          </w:tcPr>
          <w:p w14:paraId="714F15B9"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7F484276" w14:textId="77777777" w:rsidTr="007F2B30">
        <w:trPr>
          <w:trHeight w:val="562"/>
          <w:jc w:val="center"/>
        </w:trPr>
        <w:tc>
          <w:tcPr>
            <w:tcW w:w="1297" w:type="dxa"/>
            <w:vMerge/>
            <w:tcBorders>
              <w:left w:val="single" w:sz="4" w:space="0" w:color="auto"/>
              <w:right w:val="single" w:sz="4" w:space="0" w:color="000000"/>
            </w:tcBorders>
          </w:tcPr>
          <w:p w14:paraId="09665AED"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val="restart"/>
            <w:tcBorders>
              <w:left w:val="single" w:sz="4" w:space="0" w:color="000000"/>
              <w:right w:val="single" w:sz="4" w:space="0" w:color="auto"/>
            </w:tcBorders>
            <w:vAlign w:val="center"/>
          </w:tcPr>
          <w:p w14:paraId="36BAEFCC"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Серпень-вересень</w:t>
            </w:r>
          </w:p>
          <w:p w14:paraId="3C8E2A56"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000000"/>
              <w:right w:val="single" w:sz="4" w:space="0" w:color="auto"/>
            </w:tcBorders>
          </w:tcPr>
          <w:p w14:paraId="34FAE98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5) Підготовка повного фінального тексту проєкту Стратегії-2030.</w:t>
            </w:r>
          </w:p>
          <w:p w14:paraId="18DCBF8D"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Редагування та дизайн документу</w:t>
            </w:r>
          </w:p>
          <w:p w14:paraId="67AD34D9"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24"/>
              </w:rPr>
            </w:pPr>
          </w:p>
        </w:tc>
        <w:tc>
          <w:tcPr>
            <w:tcW w:w="2552" w:type="dxa"/>
            <w:tcBorders>
              <w:top w:val="single" w:sz="4" w:space="0" w:color="auto"/>
              <w:left w:val="single" w:sz="4" w:space="0" w:color="auto"/>
              <w:bottom w:val="single" w:sz="4" w:space="0" w:color="auto"/>
              <w:right w:val="single" w:sz="4" w:space="0" w:color="auto"/>
            </w:tcBorders>
          </w:tcPr>
          <w:p w14:paraId="7AD1649C"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Проєкт  Стратегії-2030 у друкованому вигляді</w:t>
            </w:r>
          </w:p>
        </w:tc>
        <w:tc>
          <w:tcPr>
            <w:tcW w:w="1559" w:type="dxa"/>
            <w:tcBorders>
              <w:top w:val="single" w:sz="4" w:space="0" w:color="auto"/>
              <w:left w:val="single" w:sz="4" w:space="0" w:color="auto"/>
              <w:bottom w:val="single" w:sz="4" w:space="0" w:color="000000"/>
              <w:right w:val="single" w:sz="4" w:space="0" w:color="000000"/>
            </w:tcBorders>
            <w:vAlign w:val="center"/>
          </w:tcPr>
          <w:p w14:paraId="4E0DB792"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5543CD45" w14:textId="77777777" w:rsidTr="007F2B30">
        <w:trPr>
          <w:trHeight w:val="562"/>
          <w:jc w:val="center"/>
        </w:trPr>
        <w:tc>
          <w:tcPr>
            <w:tcW w:w="1297" w:type="dxa"/>
            <w:vMerge/>
            <w:tcBorders>
              <w:left w:val="single" w:sz="4" w:space="0" w:color="auto"/>
              <w:right w:val="single" w:sz="4" w:space="0" w:color="000000"/>
            </w:tcBorders>
          </w:tcPr>
          <w:p w14:paraId="122AB4B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tcBorders>
              <w:left w:val="single" w:sz="4" w:space="0" w:color="000000"/>
              <w:right w:val="single" w:sz="4" w:space="0" w:color="auto"/>
            </w:tcBorders>
          </w:tcPr>
          <w:p w14:paraId="0B627552"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000000"/>
              <w:right w:val="single" w:sz="4" w:space="0" w:color="auto"/>
            </w:tcBorders>
          </w:tcPr>
          <w:p w14:paraId="5B3B72CD"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6) Засідання Керівного комітету для погодження проєкту Стратегії-2030  </w:t>
            </w:r>
          </w:p>
          <w:p w14:paraId="12AFFC2A"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4"/>
                <w:szCs w:val="24"/>
              </w:rPr>
            </w:pPr>
          </w:p>
        </w:tc>
        <w:tc>
          <w:tcPr>
            <w:tcW w:w="2552" w:type="dxa"/>
            <w:tcBorders>
              <w:top w:val="single" w:sz="4" w:space="0" w:color="auto"/>
              <w:left w:val="single" w:sz="4" w:space="0" w:color="auto"/>
              <w:bottom w:val="single" w:sz="4" w:space="0" w:color="auto"/>
              <w:right w:val="single" w:sz="4" w:space="0" w:color="auto"/>
            </w:tcBorders>
          </w:tcPr>
          <w:p w14:paraId="04699AFF"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sz w:val="24"/>
                <w:szCs w:val="24"/>
              </w:rPr>
              <w:t>Проєкт Стратегії-2030  з презентаційними матеріалами</w:t>
            </w:r>
          </w:p>
        </w:tc>
        <w:tc>
          <w:tcPr>
            <w:tcW w:w="1559" w:type="dxa"/>
            <w:tcBorders>
              <w:top w:val="single" w:sz="4" w:space="0" w:color="auto"/>
              <w:left w:val="single" w:sz="4" w:space="0" w:color="auto"/>
              <w:bottom w:val="single" w:sz="4" w:space="0" w:color="000000"/>
              <w:right w:val="single" w:sz="4" w:space="0" w:color="000000"/>
            </w:tcBorders>
            <w:vAlign w:val="center"/>
          </w:tcPr>
          <w:p w14:paraId="626BE3E7" w14:textId="77777777" w:rsidR="00B92F11" w:rsidRPr="009A0FAC" w:rsidRDefault="00B92F11" w:rsidP="007F2B30">
            <w:pPr>
              <w:widowControl w:val="0"/>
              <w:tabs>
                <w:tab w:val="left" w:pos="113"/>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Замовник та Виконавець</w:t>
            </w:r>
          </w:p>
          <w:p w14:paraId="601308C1"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p>
        </w:tc>
      </w:tr>
      <w:tr w:rsidR="00B92F11" w:rsidRPr="009A0FAC" w14:paraId="50D3038A" w14:textId="77777777" w:rsidTr="007F2B30">
        <w:trPr>
          <w:trHeight w:val="562"/>
          <w:jc w:val="center"/>
        </w:trPr>
        <w:tc>
          <w:tcPr>
            <w:tcW w:w="1297" w:type="dxa"/>
            <w:vMerge/>
            <w:tcBorders>
              <w:left w:val="single" w:sz="4" w:space="0" w:color="auto"/>
              <w:bottom w:val="single" w:sz="4" w:space="0" w:color="auto"/>
              <w:right w:val="single" w:sz="4" w:space="0" w:color="000000"/>
            </w:tcBorders>
          </w:tcPr>
          <w:p w14:paraId="2526C542"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tcBorders>
              <w:left w:val="single" w:sz="4" w:space="0" w:color="000000"/>
              <w:bottom w:val="single" w:sz="4" w:space="0" w:color="auto"/>
              <w:right w:val="single" w:sz="4" w:space="0" w:color="auto"/>
            </w:tcBorders>
          </w:tcPr>
          <w:p w14:paraId="5B6A2BBF"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000000"/>
              <w:right w:val="single" w:sz="4" w:space="0" w:color="auto"/>
            </w:tcBorders>
          </w:tcPr>
          <w:p w14:paraId="131D362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7) Доопрацювання проєкту Стратегії-2030  </w:t>
            </w:r>
          </w:p>
          <w:p w14:paraId="62B2272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(за необхідності)</w:t>
            </w:r>
          </w:p>
          <w:p w14:paraId="67946EC9"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14:paraId="446B05A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Доопрацьований</w:t>
            </w:r>
          </w:p>
          <w:p w14:paraId="58C41847" w14:textId="77777777" w:rsidR="00B92F11" w:rsidRPr="009A0FAC" w:rsidRDefault="00B92F11" w:rsidP="007F2B30">
            <w:pPr>
              <w:widowControl w:val="0"/>
              <w:tabs>
                <w:tab w:val="left" w:pos="0"/>
                <w:tab w:val="left" w:pos="348"/>
                <w:tab w:val="center" w:pos="1082"/>
                <w:tab w:val="center" w:pos="4680"/>
                <w:tab w:val="left" w:pos="5040"/>
              </w:tabs>
              <w:spacing w:after="0" w:line="240" w:lineRule="auto"/>
              <w:rPr>
                <w:rFonts w:ascii="Times New Roman" w:hAnsi="Times New Roman" w:cs="Times New Roman"/>
                <w:bCs/>
                <w:sz w:val="24"/>
                <w:szCs w:val="24"/>
              </w:rPr>
            </w:pPr>
            <w:r w:rsidRPr="009A0FAC">
              <w:rPr>
                <w:rFonts w:ascii="Times New Roman" w:hAnsi="Times New Roman" w:cs="Times New Roman"/>
                <w:sz w:val="24"/>
                <w:szCs w:val="24"/>
              </w:rPr>
              <w:t xml:space="preserve">варіант проєкту Стратегії-2030 </w:t>
            </w:r>
          </w:p>
        </w:tc>
        <w:tc>
          <w:tcPr>
            <w:tcW w:w="1559" w:type="dxa"/>
            <w:tcBorders>
              <w:top w:val="single" w:sz="4" w:space="0" w:color="auto"/>
              <w:left w:val="single" w:sz="4" w:space="0" w:color="auto"/>
              <w:bottom w:val="single" w:sz="4" w:space="0" w:color="000000"/>
              <w:right w:val="single" w:sz="4" w:space="0" w:color="000000"/>
            </w:tcBorders>
            <w:vAlign w:val="center"/>
          </w:tcPr>
          <w:p w14:paraId="75E4425E"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37DDF9B4" w14:textId="77777777" w:rsidTr="007F2B30">
        <w:trPr>
          <w:trHeight w:val="562"/>
          <w:jc w:val="center"/>
        </w:trPr>
        <w:tc>
          <w:tcPr>
            <w:tcW w:w="1297" w:type="dxa"/>
            <w:vMerge w:val="restart"/>
            <w:tcBorders>
              <w:left w:val="single" w:sz="4" w:space="0" w:color="auto"/>
              <w:right w:val="single" w:sz="4" w:space="0" w:color="auto"/>
            </w:tcBorders>
            <w:vAlign w:val="center"/>
          </w:tcPr>
          <w:p w14:paraId="4A3B947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r w:rsidRPr="009A0FAC">
              <w:rPr>
                <w:rFonts w:ascii="Times New Roman" w:hAnsi="Times New Roman" w:cs="Times New Roman"/>
                <w:b/>
                <w:bCs/>
                <w:color w:val="000000"/>
                <w:sz w:val="24"/>
                <w:szCs w:val="24"/>
              </w:rPr>
              <w:t>Етап 3.</w:t>
            </w:r>
          </w:p>
          <w:p w14:paraId="6ABC1A3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i/>
                <w:sz w:val="24"/>
                <w:szCs w:val="24"/>
              </w:rPr>
            </w:pPr>
          </w:p>
        </w:tc>
        <w:tc>
          <w:tcPr>
            <w:tcW w:w="1701" w:type="dxa"/>
            <w:vMerge w:val="restart"/>
            <w:tcBorders>
              <w:left w:val="single" w:sz="4" w:space="0" w:color="auto"/>
              <w:right w:val="single" w:sz="4" w:space="0" w:color="auto"/>
            </w:tcBorders>
            <w:vAlign w:val="center"/>
          </w:tcPr>
          <w:p w14:paraId="4D474AAF"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Вересень</w:t>
            </w:r>
          </w:p>
          <w:p w14:paraId="43090214"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000000"/>
              <w:right w:val="single" w:sz="4" w:space="0" w:color="auto"/>
            </w:tcBorders>
          </w:tcPr>
          <w:p w14:paraId="4BA17F5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1) Збір пропозицій (ідей) щодо проєктів місцевого розвитку до Плану заходів на 2025-2027 роки з реалізації  Стратегії-2030</w:t>
            </w:r>
          </w:p>
        </w:tc>
        <w:tc>
          <w:tcPr>
            <w:tcW w:w="2552" w:type="dxa"/>
            <w:tcBorders>
              <w:top w:val="single" w:sz="4" w:space="0" w:color="auto"/>
              <w:left w:val="single" w:sz="4" w:space="0" w:color="auto"/>
              <w:bottom w:val="single" w:sz="4" w:space="0" w:color="auto"/>
              <w:right w:val="single" w:sz="4" w:space="0" w:color="auto"/>
            </w:tcBorders>
          </w:tcPr>
          <w:p w14:paraId="0D9E66A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Перелік пропозицій (ідей) щодо проєктів місцевого розвитку до Плану заходів на 2025-2027 роки з реалізації  Стратегії-2030</w:t>
            </w:r>
          </w:p>
          <w:p w14:paraId="10D3C8F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000000"/>
              <w:right w:val="single" w:sz="4" w:space="0" w:color="000000"/>
            </w:tcBorders>
            <w:vAlign w:val="center"/>
          </w:tcPr>
          <w:p w14:paraId="27D07D99" w14:textId="77777777" w:rsidR="00B92F11" w:rsidRPr="009A0FAC" w:rsidRDefault="00B92F11" w:rsidP="007F2B30">
            <w:pPr>
              <w:widowControl w:val="0"/>
              <w:tabs>
                <w:tab w:val="left" w:pos="113"/>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Замовник та Виконавець </w:t>
            </w:r>
          </w:p>
          <w:p w14:paraId="046F2B54"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p>
        </w:tc>
      </w:tr>
      <w:tr w:rsidR="00B92F11" w:rsidRPr="009A0FAC" w14:paraId="79613D20" w14:textId="77777777" w:rsidTr="007F2B30">
        <w:trPr>
          <w:trHeight w:val="678"/>
          <w:jc w:val="center"/>
        </w:trPr>
        <w:tc>
          <w:tcPr>
            <w:tcW w:w="1297" w:type="dxa"/>
            <w:vMerge/>
            <w:tcBorders>
              <w:left w:val="single" w:sz="4" w:space="0" w:color="auto"/>
              <w:right w:val="single" w:sz="4" w:space="0" w:color="auto"/>
            </w:tcBorders>
            <w:vAlign w:val="center"/>
          </w:tcPr>
          <w:p w14:paraId="59C12D1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tcBorders>
              <w:left w:val="single" w:sz="4" w:space="0" w:color="auto"/>
              <w:bottom w:val="single" w:sz="4" w:space="0" w:color="auto"/>
              <w:right w:val="single" w:sz="4" w:space="0" w:color="auto"/>
            </w:tcBorders>
            <w:vAlign w:val="center"/>
          </w:tcPr>
          <w:p w14:paraId="62EC3FE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1C5D15C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2) Засідання Керівного комітету з відбору проєктів </w:t>
            </w:r>
          </w:p>
          <w:p w14:paraId="3A19535A"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lastRenderedPageBreak/>
              <w:t xml:space="preserve">місцевого розвитку із урахуванням їх відповідності Стратегії-2030 (реалістичність, організаційна спроможність, </w:t>
            </w:r>
          </w:p>
          <w:p w14:paraId="789F7849"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ресурсозабезпеченість)</w:t>
            </w:r>
          </w:p>
          <w:p w14:paraId="18D68B7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14:paraId="79B24E1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lastRenderedPageBreak/>
              <w:t xml:space="preserve">Перелік проєктів місцевого розвитку </w:t>
            </w:r>
            <w:r w:rsidRPr="009A0FAC">
              <w:rPr>
                <w:rFonts w:ascii="Times New Roman" w:hAnsi="Times New Roman" w:cs="Times New Roman"/>
                <w:sz w:val="24"/>
                <w:szCs w:val="24"/>
              </w:rPr>
              <w:lastRenderedPageBreak/>
              <w:t>Плану заходів на 2025-2027 роки з реалізації  Стратегії-2030 за формою, згідно із додатком 8 до Методичних рекомендацій</w:t>
            </w:r>
          </w:p>
          <w:p w14:paraId="486AC915"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B106DE"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lastRenderedPageBreak/>
              <w:t xml:space="preserve">Виконавець за участі </w:t>
            </w:r>
            <w:r w:rsidRPr="009A0FAC">
              <w:rPr>
                <w:rFonts w:ascii="Times New Roman" w:hAnsi="Times New Roman" w:cs="Times New Roman"/>
                <w:color w:val="000000"/>
                <w:sz w:val="24"/>
                <w:szCs w:val="24"/>
              </w:rPr>
              <w:lastRenderedPageBreak/>
              <w:t>Замовника</w:t>
            </w:r>
          </w:p>
        </w:tc>
      </w:tr>
      <w:tr w:rsidR="00B92F11" w:rsidRPr="009A0FAC" w14:paraId="499BD3F5" w14:textId="77777777" w:rsidTr="007F2B30">
        <w:trPr>
          <w:trHeight w:val="678"/>
          <w:jc w:val="center"/>
        </w:trPr>
        <w:tc>
          <w:tcPr>
            <w:tcW w:w="1297" w:type="dxa"/>
            <w:vMerge/>
            <w:tcBorders>
              <w:left w:val="single" w:sz="4" w:space="0" w:color="auto"/>
              <w:right w:val="single" w:sz="4" w:space="0" w:color="auto"/>
            </w:tcBorders>
            <w:vAlign w:val="center"/>
          </w:tcPr>
          <w:p w14:paraId="2272E399"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val="restart"/>
            <w:tcBorders>
              <w:top w:val="single" w:sz="4" w:space="0" w:color="auto"/>
              <w:left w:val="single" w:sz="4" w:space="0" w:color="auto"/>
              <w:right w:val="single" w:sz="4" w:space="0" w:color="auto"/>
            </w:tcBorders>
            <w:vAlign w:val="center"/>
          </w:tcPr>
          <w:p w14:paraId="2C921882"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Вересень - жовтень</w:t>
            </w:r>
          </w:p>
          <w:p w14:paraId="7BC30857"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p w14:paraId="0423FF00"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73FA4D2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3) Формування переліку чинних міських програм розвитку та програм, які плануються розробити, як окремого додатку до  Плану заходів на 2025-2027 роки  з реалізації  Стратегії-2030</w:t>
            </w:r>
          </w:p>
        </w:tc>
        <w:tc>
          <w:tcPr>
            <w:tcW w:w="2552" w:type="dxa"/>
            <w:tcBorders>
              <w:top w:val="single" w:sz="4" w:space="0" w:color="000000"/>
              <w:left w:val="single" w:sz="4" w:space="0" w:color="auto"/>
              <w:bottom w:val="single" w:sz="4" w:space="0" w:color="000000"/>
              <w:right w:val="single" w:sz="4" w:space="0" w:color="000000"/>
            </w:tcBorders>
          </w:tcPr>
          <w:p w14:paraId="646FE80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Перелік міських галузевих програм розвитку на   2025-2027 роки за формою, згідно із додатком 9 до Методичних рекомендацій</w:t>
            </w:r>
          </w:p>
          <w:p w14:paraId="34253A5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3D2296"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t>Замовник за участі Виконавця</w:t>
            </w:r>
          </w:p>
          <w:p w14:paraId="2B648054"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p>
        </w:tc>
      </w:tr>
      <w:tr w:rsidR="00B92F11" w:rsidRPr="009A0FAC" w14:paraId="075121A4" w14:textId="77777777" w:rsidTr="007F2B30">
        <w:trPr>
          <w:trHeight w:val="1792"/>
          <w:jc w:val="center"/>
        </w:trPr>
        <w:tc>
          <w:tcPr>
            <w:tcW w:w="1297" w:type="dxa"/>
            <w:vMerge/>
            <w:tcBorders>
              <w:left w:val="single" w:sz="4" w:space="0" w:color="auto"/>
              <w:right w:val="single" w:sz="4" w:space="0" w:color="auto"/>
            </w:tcBorders>
          </w:tcPr>
          <w:p w14:paraId="7A1F35BE"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tcBorders>
              <w:left w:val="single" w:sz="4" w:space="0" w:color="auto"/>
              <w:right w:val="single" w:sz="4" w:space="0" w:color="auto"/>
            </w:tcBorders>
          </w:tcPr>
          <w:p w14:paraId="1A5DAEC4"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170648A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4) Визначення джерел та обсягів необхідного фінансового забезпечення для реалізації Плану заходів на 2025-2027 роки з реалізації  Стратегії-2030  </w:t>
            </w:r>
          </w:p>
          <w:p w14:paraId="671F0CE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2552" w:type="dxa"/>
            <w:tcBorders>
              <w:top w:val="single" w:sz="4" w:space="0" w:color="000000"/>
              <w:left w:val="single" w:sz="4" w:space="0" w:color="auto"/>
              <w:right w:val="single" w:sz="4" w:space="0" w:color="000000"/>
            </w:tcBorders>
          </w:tcPr>
          <w:p w14:paraId="2D3E137E"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 Інформація </w:t>
            </w:r>
          </w:p>
          <w:p w14:paraId="417E970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"Фінансове забезпечення реалізації Плану заходів на 2025-2027 роки з реалізації  Стратегії-2030"  </w:t>
            </w:r>
          </w:p>
          <w:p w14:paraId="3073A6C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за формою, згідно із додатком 10 до Методичних рекомендацій</w:t>
            </w:r>
          </w:p>
          <w:p w14:paraId="5FD1061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right w:val="single" w:sz="4" w:space="0" w:color="000000"/>
            </w:tcBorders>
          </w:tcPr>
          <w:p w14:paraId="70E3813C"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Виконавець за участі Замовника </w:t>
            </w:r>
          </w:p>
          <w:p w14:paraId="62E1D5AD"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t xml:space="preserve"> </w:t>
            </w:r>
          </w:p>
          <w:p w14:paraId="0CCF49DC"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p>
        </w:tc>
      </w:tr>
      <w:tr w:rsidR="00B92F11" w:rsidRPr="009A0FAC" w14:paraId="477B6DCB" w14:textId="77777777" w:rsidTr="007F2B30">
        <w:trPr>
          <w:trHeight w:val="1792"/>
          <w:jc w:val="center"/>
        </w:trPr>
        <w:tc>
          <w:tcPr>
            <w:tcW w:w="1297" w:type="dxa"/>
            <w:vMerge/>
            <w:tcBorders>
              <w:left w:val="single" w:sz="4" w:space="0" w:color="auto"/>
              <w:right w:val="single" w:sz="4" w:space="0" w:color="auto"/>
            </w:tcBorders>
          </w:tcPr>
          <w:p w14:paraId="4E84443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tcBorders>
              <w:left w:val="single" w:sz="4" w:space="0" w:color="auto"/>
              <w:right w:val="single" w:sz="4" w:space="0" w:color="auto"/>
            </w:tcBorders>
          </w:tcPr>
          <w:p w14:paraId="43395E80"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0AEB25A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5) Формування Переліку організаційних заходів виконавчих органів міської ради, спрямованих на досягнення цілей та завдань, визначених Стратегією-2030</w:t>
            </w:r>
          </w:p>
        </w:tc>
        <w:tc>
          <w:tcPr>
            <w:tcW w:w="2552" w:type="dxa"/>
            <w:tcBorders>
              <w:top w:val="single" w:sz="4" w:space="0" w:color="000000"/>
              <w:left w:val="single" w:sz="4" w:space="0" w:color="auto"/>
              <w:right w:val="single" w:sz="4" w:space="0" w:color="000000"/>
            </w:tcBorders>
          </w:tcPr>
          <w:p w14:paraId="7A10204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Перелік організаційних заходів Плану заходів на 2025-2027 роки з реалізації  Стратегії-2030, згідно із додатком 11 до Методичних рекомендацій</w:t>
            </w:r>
          </w:p>
          <w:p w14:paraId="57B32EDD"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tcPr>
          <w:p w14:paraId="1019C3DB"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та Замовник</w:t>
            </w:r>
          </w:p>
        </w:tc>
      </w:tr>
      <w:tr w:rsidR="00B92F11" w:rsidRPr="009A0FAC" w14:paraId="265623BE" w14:textId="77777777" w:rsidTr="007F2B30">
        <w:trPr>
          <w:trHeight w:val="1792"/>
          <w:jc w:val="center"/>
        </w:trPr>
        <w:tc>
          <w:tcPr>
            <w:tcW w:w="1297" w:type="dxa"/>
            <w:vMerge/>
            <w:tcBorders>
              <w:left w:val="single" w:sz="4" w:space="0" w:color="auto"/>
              <w:right w:val="single" w:sz="4" w:space="0" w:color="auto"/>
            </w:tcBorders>
          </w:tcPr>
          <w:p w14:paraId="652FD84A"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tcBorders>
              <w:left w:val="single" w:sz="4" w:space="0" w:color="auto"/>
              <w:right w:val="single" w:sz="4" w:space="0" w:color="auto"/>
            </w:tcBorders>
          </w:tcPr>
          <w:p w14:paraId="77897D06"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right w:val="single" w:sz="4" w:space="0" w:color="auto"/>
            </w:tcBorders>
          </w:tcPr>
          <w:p w14:paraId="708E4FD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6) Проведення громадського обговорення та консультацій (за необхідності) з заінтересованими сторонами для узгодження позицій щодо місцевих програм розвитку, організаційних заходів та проєктів місцевого розвитку</w:t>
            </w:r>
          </w:p>
          <w:p w14:paraId="1E99739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2552" w:type="dxa"/>
            <w:tcBorders>
              <w:top w:val="single" w:sz="4" w:space="0" w:color="000000"/>
              <w:left w:val="single" w:sz="4" w:space="0" w:color="auto"/>
              <w:right w:val="single" w:sz="4" w:space="0" w:color="000000"/>
            </w:tcBorders>
          </w:tcPr>
          <w:p w14:paraId="7FF3961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Звіт про результати громадського обговорення та консультацій.</w:t>
            </w:r>
          </w:p>
          <w:p w14:paraId="3ED2837E"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Доопрацьовані варіанти форм 8-11.</w:t>
            </w:r>
          </w:p>
        </w:tc>
        <w:tc>
          <w:tcPr>
            <w:tcW w:w="1559" w:type="dxa"/>
            <w:tcBorders>
              <w:top w:val="single" w:sz="4" w:space="0" w:color="000000"/>
              <w:left w:val="single" w:sz="4" w:space="0" w:color="000000"/>
              <w:right w:val="single" w:sz="4" w:space="0" w:color="000000"/>
            </w:tcBorders>
          </w:tcPr>
          <w:p w14:paraId="2D0B5204"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та Замовник</w:t>
            </w:r>
          </w:p>
        </w:tc>
      </w:tr>
      <w:tr w:rsidR="00B92F11" w:rsidRPr="009A0FAC" w14:paraId="24506C2F" w14:textId="77777777" w:rsidTr="007F2B30">
        <w:trPr>
          <w:trHeight w:val="678"/>
          <w:jc w:val="center"/>
        </w:trPr>
        <w:tc>
          <w:tcPr>
            <w:tcW w:w="1297" w:type="dxa"/>
            <w:vMerge/>
            <w:tcBorders>
              <w:left w:val="single" w:sz="4" w:space="0" w:color="auto"/>
              <w:right w:val="single" w:sz="4" w:space="0" w:color="auto"/>
            </w:tcBorders>
            <w:vAlign w:val="center"/>
          </w:tcPr>
          <w:p w14:paraId="51A6040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val="restart"/>
            <w:tcBorders>
              <w:top w:val="single" w:sz="4" w:space="0" w:color="auto"/>
              <w:left w:val="single" w:sz="4" w:space="0" w:color="auto"/>
              <w:right w:val="single" w:sz="4" w:space="0" w:color="auto"/>
            </w:tcBorders>
            <w:vAlign w:val="center"/>
          </w:tcPr>
          <w:p w14:paraId="68F4FF0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Листопад-грудень</w:t>
            </w:r>
          </w:p>
          <w:p w14:paraId="19E930ED"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auto"/>
              <w:left w:val="single" w:sz="4" w:space="0" w:color="auto"/>
              <w:bottom w:val="single" w:sz="4" w:space="0" w:color="auto"/>
              <w:right w:val="single" w:sz="4" w:space="0" w:color="auto"/>
            </w:tcBorders>
          </w:tcPr>
          <w:p w14:paraId="2206A51A"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7) Аналіз та врахування зауважень та пропозицій за результатами стратегічної екологічної оцінки  проєкту Стратегії-2030 та Плану заходів на 2025-2027 роки з реалізації Стратегії-2030</w:t>
            </w:r>
          </w:p>
          <w:p w14:paraId="73F8A85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r w:rsidRPr="009A0FAC">
              <w:rPr>
                <w:rFonts w:ascii="Times New Roman" w:hAnsi="Times New Roman" w:cs="Times New Roman"/>
                <w:sz w:val="24"/>
                <w:szCs w:val="24"/>
              </w:rPr>
              <w:t xml:space="preserve"> </w:t>
            </w:r>
            <w:r w:rsidRPr="009A0FAC">
              <w:rPr>
                <w:rFonts w:ascii="Times New Roman" w:hAnsi="Times New Roman" w:cs="Times New Roman"/>
                <w:sz w:val="16"/>
                <w:szCs w:val="16"/>
              </w:rPr>
              <w:t xml:space="preserve"> </w:t>
            </w:r>
          </w:p>
        </w:tc>
        <w:tc>
          <w:tcPr>
            <w:tcW w:w="2552" w:type="dxa"/>
            <w:tcBorders>
              <w:top w:val="single" w:sz="4" w:space="0" w:color="000000"/>
              <w:left w:val="single" w:sz="4" w:space="0" w:color="auto"/>
              <w:bottom w:val="single" w:sz="4" w:space="0" w:color="000000"/>
              <w:right w:val="single" w:sz="4" w:space="0" w:color="000000"/>
            </w:tcBorders>
          </w:tcPr>
          <w:p w14:paraId="255EFFE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Остаточна редакція </w:t>
            </w:r>
          </w:p>
          <w:p w14:paraId="488C02C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проєкту Стратегії-2030 та Плану заходів на 2025-2027 роки з реалізації  Стратегії-2030</w:t>
            </w:r>
          </w:p>
        </w:tc>
        <w:tc>
          <w:tcPr>
            <w:tcW w:w="1559" w:type="dxa"/>
            <w:tcBorders>
              <w:top w:val="single" w:sz="4" w:space="0" w:color="000000"/>
              <w:left w:val="single" w:sz="4" w:space="0" w:color="000000"/>
              <w:bottom w:val="single" w:sz="4" w:space="0" w:color="000000"/>
              <w:right w:val="single" w:sz="4" w:space="0" w:color="000000"/>
            </w:tcBorders>
          </w:tcPr>
          <w:p w14:paraId="3E537F88"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та Замовник</w:t>
            </w:r>
          </w:p>
        </w:tc>
      </w:tr>
      <w:tr w:rsidR="00B92F11" w:rsidRPr="009A0FAC" w14:paraId="71F951DC" w14:textId="77777777" w:rsidTr="007F2B30">
        <w:trPr>
          <w:trHeight w:val="678"/>
          <w:jc w:val="center"/>
        </w:trPr>
        <w:tc>
          <w:tcPr>
            <w:tcW w:w="1297" w:type="dxa"/>
            <w:vMerge/>
            <w:tcBorders>
              <w:left w:val="single" w:sz="4" w:space="0" w:color="auto"/>
              <w:right w:val="single" w:sz="4" w:space="0" w:color="auto"/>
            </w:tcBorders>
            <w:vAlign w:val="center"/>
          </w:tcPr>
          <w:p w14:paraId="3C53108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b/>
                <w:bCs/>
                <w:color w:val="000000"/>
                <w:sz w:val="24"/>
                <w:szCs w:val="24"/>
              </w:rPr>
            </w:pPr>
          </w:p>
        </w:tc>
        <w:tc>
          <w:tcPr>
            <w:tcW w:w="1701" w:type="dxa"/>
            <w:vMerge/>
            <w:tcBorders>
              <w:top w:val="single" w:sz="4" w:space="0" w:color="auto"/>
              <w:left w:val="single" w:sz="4" w:space="0" w:color="auto"/>
              <w:right w:val="single" w:sz="4" w:space="0" w:color="auto"/>
            </w:tcBorders>
            <w:vAlign w:val="center"/>
          </w:tcPr>
          <w:p w14:paraId="59ACFF00"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5CBF908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color w:val="000000"/>
                <w:sz w:val="24"/>
                <w:szCs w:val="24"/>
              </w:rPr>
              <w:t xml:space="preserve">8) </w:t>
            </w:r>
            <w:r w:rsidRPr="009A0FAC">
              <w:rPr>
                <w:rFonts w:ascii="Times New Roman" w:hAnsi="Times New Roman" w:cs="Times New Roman"/>
                <w:sz w:val="24"/>
                <w:szCs w:val="24"/>
              </w:rPr>
              <w:t xml:space="preserve">Засідання Керівного комітету з узгодження остаточного варіанту </w:t>
            </w:r>
            <w:proofErr w:type="spellStart"/>
            <w:r w:rsidRPr="009A0FAC">
              <w:rPr>
                <w:rFonts w:ascii="Times New Roman" w:hAnsi="Times New Roman" w:cs="Times New Roman"/>
                <w:sz w:val="24"/>
                <w:szCs w:val="24"/>
              </w:rPr>
              <w:t>Проєкту</w:t>
            </w:r>
            <w:proofErr w:type="spellEnd"/>
            <w:r w:rsidRPr="009A0FAC">
              <w:rPr>
                <w:rFonts w:ascii="Times New Roman" w:hAnsi="Times New Roman" w:cs="Times New Roman"/>
                <w:sz w:val="24"/>
                <w:szCs w:val="24"/>
              </w:rPr>
              <w:t xml:space="preserve"> Стратегії-2030 та Плану заходів на 2025-2027 роки з її реалізації</w:t>
            </w:r>
          </w:p>
          <w:p w14:paraId="3C1913C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14:paraId="291815EE"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Презентація </w:t>
            </w:r>
          </w:p>
          <w:p w14:paraId="1C0E0921"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проєкту Стратегії-2030 та Плану заходів на 2025-2027 </w:t>
            </w:r>
          </w:p>
          <w:p w14:paraId="6180FD45"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з реалізації Статегії-2030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2C812871"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за участі Замовника</w:t>
            </w:r>
          </w:p>
        </w:tc>
      </w:tr>
      <w:tr w:rsidR="00B92F11" w:rsidRPr="009A0FAC" w14:paraId="6B276F57" w14:textId="77777777" w:rsidTr="007F2B30">
        <w:trPr>
          <w:trHeight w:val="678"/>
          <w:jc w:val="center"/>
        </w:trPr>
        <w:tc>
          <w:tcPr>
            <w:tcW w:w="1297" w:type="dxa"/>
            <w:vMerge/>
            <w:tcBorders>
              <w:left w:val="single" w:sz="4" w:space="0" w:color="auto"/>
              <w:right w:val="single" w:sz="4" w:space="0" w:color="auto"/>
            </w:tcBorders>
            <w:vAlign w:val="center"/>
          </w:tcPr>
          <w:p w14:paraId="04C66AD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4AFCC48B"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14:paraId="5E0CE28F"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9) Публічне представлення проєкту Стратегії-2030 з Планом заходів на 2025-2027 роки з її реалізації</w:t>
            </w:r>
          </w:p>
          <w:p w14:paraId="2F5C6E87"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2"/>
                <w:szCs w:val="24"/>
              </w:rPr>
            </w:pPr>
          </w:p>
        </w:tc>
        <w:tc>
          <w:tcPr>
            <w:tcW w:w="2552" w:type="dxa"/>
            <w:tcBorders>
              <w:top w:val="single" w:sz="4" w:space="0" w:color="000000"/>
              <w:left w:val="single" w:sz="4" w:space="0" w:color="auto"/>
              <w:bottom w:val="single" w:sz="4" w:space="0" w:color="000000"/>
              <w:right w:val="single" w:sz="4" w:space="0" w:color="000000"/>
            </w:tcBorders>
          </w:tcPr>
          <w:p w14:paraId="0808FE1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Презентаційні матеріали Стратегії-2030 з Планом заходів на 2025-2027 роки з її реалізації  </w:t>
            </w:r>
          </w:p>
          <w:p w14:paraId="5C07C7E3"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318C3704"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color w:val="000000"/>
                <w:sz w:val="24"/>
                <w:szCs w:val="24"/>
              </w:rPr>
              <w:t>Виконавець</w:t>
            </w:r>
          </w:p>
        </w:tc>
      </w:tr>
      <w:tr w:rsidR="00B92F11" w:rsidRPr="009A0FAC" w14:paraId="5910DAB5" w14:textId="77777777" w:rsidTr="007F2B30">
        <w:trPr>
          <w:trHeight w:val="678"/>
          <w:jc w:val="center"/>
        </w:trPr>
        <w:tc>
          <w:tcPr>
            <w:tcW w:w="1297" w:type="dxa"/>
            <w:vMerge/>
            <w:tcBorders>
              <w:left w:val="single" w:sz="4" w:space="0" w:color="auto"/>
              <w:right w:val="single" w:sz="4" w:space="0" w:color="auto"/>
            </w:tcBorders>
            <w:vAlign w:val="center"/>
          </w:tcPr>
          <w:p w14:paraId="62E7431B" w14:textId="77777777" w:rsidR="00B92F11" w:rsidRPr="009A0FAC" w:rsidRDefault="00B92F11" w:rsidP="007F2B30">
            <w:pPr>
              <w:widowControl w:val="0"/>
              <w:tabs>
                <w:tab w:val="left" w:pos="0"/>
                <w:tab w:val="left" w:pos="206"/>
                <w:tab w:val="center" w:pos="397"/>
                <w:tab w:val="center" w:pos="4680"/>
                <w:tab w:val="left" w:pos="5040"/>
              </w:tabs>
              <w:spacing w:after="0" w:line="240" w:lineRule="auto"/>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000000"/>
              <w:right w:val="single" w:sz="4" w:space="0" w:color="000000"/>
            </w:tcBorders>
            <w:vAlign w:val="center"/>
          </w:tcPr>
          <w:p w14:paraId="5D064F3A"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Листопад-грудень</w:t>
            </w:r>
          </w:p>
          <w:p w14:paraId="561A5DE7"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auto"/>
              <w:left w:val="single" w:sz="4" w:space="0" w:color="000000"/>
              <w:bottom w:val="single" w:sz="4" w:space="0" w:color="000000"/>
              <w:right w:val="single" w:sz="4" w:space="0" w:color="000000"/>
            </w:tcBorders>
          </w:tcPr>
          <w:p w14:paraId="4C914E18"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10) Переклад англійською мовою та друк фінального тексту проєкту Стратегії розвитку Кропивницької міської територіальної громади до 2030 року та Плану заходів на </w:t>
            </w:r>
            <w:r w:rsidRPr="009A0FAC">
              <w:rPr>
                <w:rFonts w:ascii="Times New Roman" w:hAnsi="Times New Roman" w:cs="Times New Roman"/>
                <w:sz w:val="24"/>
                <w:szCs w:val="24"/>
              </w:rPr>
              <w:br/>
              <w:t xml:space="preserve"> 2025-2027 роки з її реалізації</w:t>
            </w:r>
          </w:p>
        </w:tc>
        <w:tc>
          <w:tcPr>
            <w:tcW w:w="2552" w:type="dxa"/>
            <w:tcBorders>
              <w:top w:val="single" w:sz="4" w:space="0" w:color="000000"/>
              <w:left w:val="single" w:sz="4" w:space="0" w:color="000000"/>
              <w:bottom w:val="single" w:sz="4" w:space="0" w:color="000000"/>
              <w:right w:val="single" w:sz="4" w:space="0" w:color="000000"/>
            </w:tcBorders>
          </w:tcPr>
          <w:p w14:paraId="7D6DCD2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Фінальний текст Стратегії-2030 та Плану заходів на 2025-2027 роки з її реалізації  з відповідними друкованими текстовими матеріалами українською та англійською мовами</w:t>
            </w:r>
          </w:p>
          <w:p w14:paraId="78633FBB"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90D38F" w14:textId="77777777" w:rsidR="00B92F11" w:rsidRPr="009A0FAC" w:rsidRDefault="00B92F11" w:rsidP="007F2B30">
            <w:pPr>
              <w:widowControl w:val="0"/>
              <w:tabs>
                <w:tab w:val="left" w:pos="113"/>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w:t>
            </w:r>
          </w:p>
        </w:tc>
      </w:tr>
      <w:tr w:rsidR="00B92F11" w:rsidRPr="009A0FAC" w14:paraId="35003ADA" w14:textId="77777777" w:rsidTr="007F2B30">
        <w:trPr>
          <w:trHeight w:val="221"/>
          <w:jc w:val="center"/>
        </w:trPr>
        <w:tc>
          <w:tcPr>
            <w:tcW w:w="1297" w:type="dxa"/>
            <w:vMerge/>
            <w:tcBorders>
              <w:left w:val="single" w:sz="4" w:space="0" w:color="auto"/>
              <w:right w:val="single" w:sz="4" w:space="0" w:color="auto"/>
            </w:tcBorders>
            <w:vAlign w:val="center"/>
          </w:tcPr>
          <w:p w14:paraId="76A32FB6" w14:textId="77777777" w:rsidR="00B92F11" w:rsidRPr="009A0FAC" w:rsidRDefault="00B92F11" w:rsidP="007F2B30">
            <w:pPr>
              <w:widowControl w:val="0"/>
              <w:tabs>
                <w:tab w:val="left" w:pos="0"/>
                <w:tab w:val="left" w:pos="206"/>
                <w:tab w:val="center" w:pos="397"/>
                <w:tab w:val="center" w:pos="4680"/>
                <w:tab w:val="left" w:pos="5040"/>
              </w:tabs>
              <w:spacing w:after="0" w:line="240" w:lineRule="auto"/>
              <w:rPr>
                <w:rFonts w:ascii="Times New Roman" w:hAnsi="Times New Roman" w:cs="Times New Roman"/>
                <w:b/>
                <w:bCs/>
                <w:color w:val="000000"/>
                <w:sz w:val="24"/>
                <w:szCs w:val="24"/>
              </w:rPr>
            </w:pPr>
          </w:p>
        </w:tc>
        <w:tc>
          <w:tcPr>
            <w:tcW w:w="1701" w:type="dxa"/>
            <w:tcBorders>
              <w:top w:val="single" w:sz="4" w:space="0" w:color="000000"/>
              <w:left w:val="single" w:sz="4" w:space="0" w:color="auto"/>
              <w:bottom w:val="single" w:sz="4" w:space="0" w:color="auto"/>
              <w:right w:val="single" w:sz="4" w:space="0" w:color="000000"/>
            </w:tcBorders>
            <w:vAlign w:val="center"/>
          </w:tcPr>
          <w:p w14:paraId="6D6A50C6" w14:textId="77777777" w:rsidR="00B92F11" w:rsidRPr="009A0FAC" w:rsidRDefault="00B92F11" w:rsidP="007F2B30">
            <w:pPr>
              <w:widowControl w:val="0"/>
              <w:tabs>
                <w:tab w:val="left" w:pos="0"/>
                <w:tab w:val="left" w:pos="206"/>
                <w:tab w:val="center" w:pos="397"/>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Грудень</w:t>
            </w:r>
          </w:p>
          <w:p w14:paraId="22A9BF48" w14:textId="77777777" w:rsidR="00B92F11" w:rsidRPr="009A0FAC" w:rsidRDefault="00B92F11" w:rsidP="007F2B30">
            <w:pPr>
              <w:widowControl w:val="0"/>
              <w:tabs>
                <w:tab w:val="left" w:pos="0"/>
                <w:tab w:val="left" w:pos="206"/>
                <w:tab w:val="center" w:pos="397"/>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000000"/>
              <w:left w:val="single" w:sz="4" w:space="0" w:color="000000"/>
              <w:bottom w:val="single" w:sz="4" w:space="0" w:color="000000"/>
              <w:right w:val="single" w:sz="4" w:space="0" w:color="000000"/>
            </w:tcBorders>
          </w:tcPr>
          <w:p w14:paraId="7BEC9CD8" w14:textId="456B2518" w:rsidR="00B92F11" w:rsidRPr="009A0FAC" w:rsidRDefault="00B92F11" w:rsidP="000A3945">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 xml:space="preserve">11) Представлення міській раді на розгляд та затвердження Стратегії-2030 та Плану заходів на 2025-2027 роки з її реалізації </w:t>
            </w:r>
          </w:p>
        </w:tc>
        <w:tc>
          <w:tcPr>
            <w:tcW w:w="2552" w:type="dxa"/>
            <w:tcBorders>
              <w:top w:val="single" w:sz="4" w:space="0" w:color="000000"/>
              <w:left w:val="single" w:sz="4" w:space="0" w:color="000000"/>
              <w:bottom w:val="single" w:sz="4" w:space="0" w:color="000000"/>
              <w:right w:val="single" w:sz="4" w:space="0" w:color="000000"/>
            </w:tcBorders>
          </w:tcPr>
          <w:p w14:paraId="3F4A0AAC"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Рішення Кропивницької міської ради про затвердження  Стратегії-2030  та плану заходів на 2025-2027 роки  з реалізації Стратегії-2030</w:t>
            </w:r>
          </w:p>
          <w:p w14:paraId="16883A3C"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2EC9CC" w14:textId="77777777" w:rsidR="00B92F11" w:rsidRPr="009A0FAC" w:rsidRDefault="00B92F11" w:rsidP="007F2B30">
            <w:pPr>
              <w:widowControl w:val="0"/>
              <w:tabs>
                <w:tab w:val="left" w:pos="113"/>
                <w:tab w:val="left" w:pos="679"/>
                <w:tab w:val="center" w:pos="1082"/>
                <w:tab w:val="center" w:pos="4680"/>
                <w:tab w:val="left" w:pos="5040"/>
              </w:tabs>
              <w:spacing w:after="0" w:line="240" w:lineRule="auto"/>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за участі Замовника</w:t>
            </w:r>
          </w:p>
        </w:tc>
      </w:tr>
      <w:tr w:rsidR="00B92F11" w:rsidRPr="009A0FAC" w14:paraId="26457466" w14:textId="77777777" w:rsidTr="007F2B30">
        <w:trPr>
          <w:trHeight w:val="678"/>
          <w:jc w:val="center"/>
        </w:trPr>
        <w:tc>
          <w:tcPr>
            <w:tcW w:w="1297" w:type="dxa"/>
            <w:vMerge/>
            <w:tcBorders>
              <w:left w:val="single" w:sz="4" w:space="0" w:color="auto"/>
              <w:bottom w:val="single" w:sz="4" w:space="0" w:color="auto"/>
              <w:right w:val="single" w:sz="4" w:space="0" w:color="auto"/>
            </w:tcBorders>
            <w:vAlign w:val="center"/>
          </w:tcPr>
          <w:p w14:paraId="64DE8953" w14:textId="77777777" w:rsidR="00B92F11" w:rsidRPr="009A0FAC" w:rsidRDefault="00B92F11" w:rsidP="007F2B30">
            <w:pPr>
              <w:widowControl w:val="0"/>
              <w:tabs>
                <w:tab w:val="left" w:pos="0"/>
                <w:tab w:val="left" w:pos="206"/>
                <w:tab w:val="center" w:pos="397"/>
                <w:tab w:val="center" w:pos="4680"/>
                <w:tab w:val="left" w:pos="5040"/>
              </w:tab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47149C"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Березень - грудень</w:t>
            </w:r>
          </w:p>
          <w:p w14:paraId="69EE8E3E" w14:textId="77777777" w:rsidR="00B92F11" w:rsidRPr="009A0FAC" w:rsidRDefault="00B92F11" w:rsidP="007F2B30">
            <w:pPr>
              <w:widowControl w:val="0"/>
              <w:tabs>
                <w:tab w:val="left" w:pos="0"/>
                <w:tab w:val="center" w:pos="4680"/>
                <w:tab w:val="left" w:pos="5040"/>
              </w:tabs>
              <w:spacing w:after="0" w:line="240" w:lineRule="auto"/>
              <w:jc w:val="center"/>
              <w:rPr>
                <w:rFonts w:ascii="Times New Roman" w:hAnsi="Times New Roman" w:cs="Times New Roman"/>
                <w:sz w:val="24"/>
                <w:szCs w:val="24"/>
              </w:rPr>
            </w:pPr>
            <w:r w:rsidRPr="009A0FAC">
              <w:rPr>
                <w:rFonts w:ascii="Times New Roman" w:hAnsi="Times New Roman" w:cs="Times New Roman"/>
                <w:sz w:val="24"/>
                <w:szCs w:val="24"/>
              </w:rPr>
              <w:t>2024 року</w:t>
            </w:r>
          </w:p>
        </w:tc>
        <w:tc>
          <w:tcPr>
            <w:tcW w:w="3376" w:type="dxa"/>
            <w:tcBorders>
              <w:top w:val="single" w:sz="4" w:space="0" w:color="000000"/>
              <w:left w:val="single" w:sz="4" w:space="0" w:color="auto"/>
              <w:bottom w:val="single" w:sz="4" w:space="0" w:color="000000"/>
              <w:right w:val="single" w:sz="4" w:space="0" w:color="000000"/>
            </w:tcBorders>
          </w:tcPr>
          <w:p w14:paraId="7FD3DE1A"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12) Інформаційно-комунікаційна кампанія з висвітлення процесу розроблення проєкту Стратегії-2030 та Плану заходів на 2025-2027 роки з її реалізації</w:t>
            </w:r>
          </w:p>
        </w:tc>
        <w:tc>
          <w:tcPr>
            <w:tcW w:w="2552" w:type="dxa"/>
            <w:tcBorders>
              <w:top w:val="single" w:sz="4" w:space="0" w:color="000000"/>
              <w:left w:val="single" w:sz="4" w:space="0" w:color="000000"/>
              <w:bottom w:val="single" w:sz="4" w:space="0" w:color="000000"/>
              <w:right w:val="single" w:sz="4" w:space="0" w:color="000000"/>
            </w:tcBorders>
          </w:tcPr>
          <w:p w14:paraId="7DFC75C4"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24"/>
                <w:szCs w:val="24"/>
              </w:rPr>
            </w:pPr>
            <w:r w:rsidRPr="009A0FAC">
              <w:rPr>
                <w:rFonts w:ascii="Times New Roman" w:hAnsi="Times New Roman" w:cs="Times New Roman"/>
                <w:sz w:val="24"/>
                <w:szCs w:val="24"/>
              </w:rPr>
              <w:t>Звіт за результатами проведення інформаційно-комунікаційної кампанії з висвітлення процесу розроблення проєкту Стратегії-2030 та Плану заходів на 2025-2027 роки з її реалізації</w:t>
            </w:r>
          </w:p>
          <w:p w14:paraId="593ED6D0" w14:textId="77777777" w:rsidR="00B92F11" w:rsidRPr="009A0FAC" w:rsidRDefault="00B92F11" w:rsidP="007F2B30">
            <w:pPr>
              <w:widowControl w:val="0"/>
              <w:tabs>
                <w:tab w:val="left" w:pos="0"/>
                <w:tab w:val="center" w:pos="4680"/>
                <w:tab w:val="left" w:pos="5040"/>
              </w:tabs>
              <w:spacing w:after="0" w:line="240" w:lineRule="auto"/>
              <w:rPr>
                <w:rFonts w:ascii="Times New Roman" w:hAnsi="Times New Roman" w:cs="Times New Roman"/>
                <w:sz w:val="16"/>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C3D815" w14:textId="77777777" w:rsidR="00B92F11" w:rsidRPr="009A0FAC" w:rsidRDefault="00B92F11" w:rsidP="007F2B30">
            <w:pPr>
              <w:widowControl w:val="0"/>
              <w:tabs>
                <w:tab w:val="left" w:pos="113"/>
                <w:tab w:val="left" w:pos="367"/>
                <w:tab w:val="left" w:pos="679"/>
                <w:tab w:val="center" w:pos="1082"/>
                <w:tab w:val="center" w:pos="4680"/>
                <w:tab w:val="left" w:pos="5040"/>
              </w:tabs>
              <w:spacing w:after="0" w:line="240" w:lineRule="auto"/>
              <w:ind w:left="45"/>
              <w:rPr>
                <w:rFonts w:ascii="Times New Roman" w:hAnsi="Times New Roman" w:cs="Times New Roman"/>
                <w:color w:val="000000"/>
                <w:sz w:val="24"/>
                <w:szCs w:val="24"/>
              </w:rPr>
            </w:pPr>
            <w:r w:rsidRPr="009A0FAC">
              <w:rPr>
                <w:rFonts w:ascii="Times New Roman" w:hAnsi="Times New Roman" w:cs="Times New Roman"/>
                <w:color w:val="000000"/>
                <w:sz w:val="24"/>
                <w:szCs w:val="24"/>
              </w:rPr>
              <w:t>Виконавець за участі Замовника</w:t>
            </w:r>
          </w:p>
        </w:tc>
      </w:tr>
    </w:tbl>
    <w:p w14:paraId="518F2D91" w14:textId="77777777" w:rsidR="00B92F11" w:rsidRPr="009A0FAC" w:rsidRDefault="00B92F11" w:rsidP="00B92F11">
      <w:pPr>
        <w:widowControl w:val="0"/>
        <w:spacing w:after="0" w:line="240" w:lineRule="auto"/>
        <w:ind w:firstLine="567"/>
        <w:jc w:val="both"/>
        <w:rPr>
          <w:rFonts w:ascii="Times New Roman" w:hAnsi="Times New Roman" w:cs="Times New Roman"/>
          <w:iCs/>
          <w:sz w:val="16"/>
          <w:szCs w:val="24"/>
        </w:rPr>
      </w:pPr>
    </w:p>
    <w:p w14:paraId="7CD3FC92" w14:textId="77777777" w:rsidR="00B92F11" w:rsidRPr="009A0FAC" w:rsidRDefault="00B92F11" w:rsidP="00B92F11">
      <w:pPr>
        <w:widowControl w:val="0"/>
        <w:spacing w:after="0" w:line="240" w:lineRule="auto"/>
        <w:ind w:firstLine="567"/>
        <w:jc w:val="both"/>
        <w:rPr>
          <w:rFonts w:ascii="Times New Roman" w:hAnsi="Times New Roman" w:cs="Times New Roman"/>
          <w:iCs/>
          <w:sz w:val="24"/>
          <w:szCs w:val="24"/>
        </w:rPr>
      </w:pPr>
      <w:r w:rsidRPr="009A0FAC">
        <w:rPr>
          <w:rFonts w:ascii="Times New Roman" w:hAnsi="Times New Roman" w:cs="Times New Roman"/>
          <w:iCs/>
          <w:sz w:val="24"/>
          <w:szCs w:val="24"/>
        </w:rPr>
        <w:t xml:space="preserve">2.3. Участь Виконавця (його уповноважених представників) у засіданнях Керівного комітету та у засіданнях робочих груп є обов’язковою. </w:t>
      </w:r>
    </w:p>
    <w:p w14:paraId="6B8D78A1" w14:textId="77777777" w:rsidR="00B92F11" w:rsidRPr="009A0FAC" w:rsidRDefault="00B92F11" w:rsidP="00B92F11">
      <w:pPr>
        <w:widowControl w:val="0"/>
        <w:spacing w:after="0" w:line="240" w:lineRule="auto"/>
        <w:ind w:firstLine="567"/>
        <w:jc w:val="both"/>
        <w:rPr>
          <w:rFonts w:ascii="Times New Roman" w:hAnsi="Times New Roman" w:cs="Times New Roman"/>
          <w:iCs/>
          <w:sz w:val="16"/>
          <w:szCs w:val="24"/>
        </w:rPr>
      </w:pPr>
    </w:p>
    <w:p w14:paraId="2D59A19D" w14:textId="77777777" w:rsidR="00B92F11" w:rsidRPr="009A0FAC" w:rsidRDefault="00B92F11" w:rsidP="00B92F11">
      <w:pPr>
        <w:widowControl w:val="0"/>
        <w:spacing w:after="0" w:line="240" w:lineRule="auto"/>
        <w:ind w:firstLine="567"/>
        <w:jc w:val="both"/>
        <w:rPr>
          <w:rFonts w:ascii="Times New Roman" w:hAnsi="Times New Roman" w:cs="Times New Roman"/>
          <w:iCs/>
          <w:sz w:val="24"/>
          <w:szCs w:val="24"/>
        </w:rPr>
      </w:pPr>
      <w:r w:rsidRPr="009A0FAC">
        <w:rPr>
          <w:rFonts w:ascii="Times New Roman" w:hAnsi="Times New Roman" w:cs="Times New Roman"/>
          <w:iCs/>
          <w:sz w:val="24"/>
          <w:szCs w:val="24"/>
        </w:rPr>
        <w:t>2.4. Організацію проведення стратегічної екологічної оцінки проєкту Стратегії-2030 та Плану заходів на 2025-2027 роки з реалізації Стратегії-2030 Замовник забезпечує самостійно поза умовами цих технічних вимог. Виконавець долучається до процесу з моменту наявності готового звіту про СЕО.</w:t>
      </w:r>
    </w:p>
    <w:p w14:paraId="6299D7E1" w14:textId="77777777" w:rsidR="00B92F11" w:rsidRPr="009A0FAC" w:rsidRDefault="00B92F11" w:rsidP="00B92F11">
      <w:pPr>
        <w:widowControl w:val="0"/>
        <w:spacing w:after="0" w:line="240" w:lineRule="auto"/>
        <w:jc w:val="both"/>
        <w:rPr>
          <w:rFonts w:ascii="Times New Roman" w:hAnsi="Times New Roman" w:cs="Times New Roman"/>
          <w:sz w:val="12"/>
          <w:szCs w:val="24"/>
        </w:rPr>
      </w:pPr>
    </w:p>
    <w:p w14:paraId="42FBB665" w14:textId="77777777" w:rsidR="00B92F11" w:rsidRPr="009A0FAC" w:rsidRDefault="00B92F11" w:rsidP="00B92F11">
      <w:pPr>
        <w:widowControl w:val="0"/>
        <w:spacing w:after="0" w:line="240" w:lineRule="auto"/>
        <w:ind w:firstLine="567"/>
        <w:jc w:val="both"/>
        <w:rPr>
          <w:rFonts w:ascii="Times New Roman" w:hAnsi="Times New Roman" w:cs="Times New Roman"/>
          <w:sz w:val="24"/>
          <w:szCs w:val="24"/>
        </w:rPr>
      </w:pPr>
      <w:r w:rsidRPr="009A0FAC">
        <w:rPr>
          <w:rFonts w:ascii="Times New Roman" w:hAnsi="Times New Roman" w:cs="Times New Roman"/>
          <w:sz w:val="24"/>
          <w:szCs w:val="24"/>
        </w:rPr>
        <w:t>2.5. Відхилення від змісту етапів та переліку продуктів (результатів надання послуг) можливі виключно у разі попереднього письмового погодження таких відхилень Замовником.</w:t>
      </w:r>
    </w:p>
    <w:p w14:paraId="53731C01" w14:textId="77777777" w:rsidR="001F714D" w:rsidRDefault="001F714D" w:rsidP="001F714D">
      <w:pPr>
        <w:widowControl w:val="0"/>
        <w:spacing w:after="0" w:line="240" w:lineRule="auto"/>
        <w:ind w:firstLine="567"/>
        <w:jc w:val="both"/>
        <w:rPr>
          <w:rFonts w:ascii="Times New Roman" w:hAnsi="Times New Roman" w:cs="Times New Roman"/>
          <w:b/>
          <w:bCs/>
          <w:sz w:val="24"/>
          <w:szCs w:val="24"/>
        </w:rPr>
      </w:pPr>
    </w:p>
    <w:p w14:paraId="421415FA" w14:textId="77777777" w:rsidR="001F714D" w:rsidRDefault="001F714D" w:rsidP="001F714D">
      <w:pPr>
        <w:widowControl w:val="0"/>
        <w:spacing w:after="0" w:line="240" w:lineRule="auto"/>
        <w:ind w:firstLine="567"/>
        <w:jc w:val="both"/>
        <w:rPr>
          <w:rFonts w:ascii="Times New Roman" w:hAnsi="Times New Roman" w:cs="Times New Roman"/>
          <w:b/>
          <w:bCs/>
          <w:sz w:val="24"/>
          <w:szCs w:val="24"/>
        </w:rPr>
      </w:pPr>
      <w:r w:rsidRPr="001F714D">
        <w:rPr>
          <w:rFonts w:ascii="Times New Roman" w:hAnsi="Times New Roman" w:cs="Times New Roman"/>
          <w:b/>
          <w:bCs/>
          <w:sz w:val="24"/>
          <w:szCs w:val="24"/>
        </w:rPr>
        <w:t>ІІІ. Основні вимоги до оформлення кінцевого продукту - проєкту Стратегії-2030</w:t>
      </w:r>
    </w:p>
    <w:p w14:paraId="7B92FF49" w14:textId="1710E61D" w:rsidR="001F714D" w:rsidRPr="001F714D" w:rsidRDefault="001F714D" w:rsidP="001F714D">
      <w:pPr>
        <w:widowControl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F714D">
        <w:rPr>
          <w:rFonts w:ascii="Times New Roman" w:hAnsi="Times New Roman" w:cs="Times New Roman"/>
          <w:b/>
          <w:bCs/>
          <w:sz w:val="24"/>
          <w:szCs w:val="24"/>
        </w:rPr>
        <w:t xml:space="preserve"> та Плану заходів на 2025-2027 роки з її реалізації </w:t>
      </w:r>
    </w:p>
    <w:p w14:paraId="515885B6"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p>
    <w:p w14:paraId="6007C492"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3.1. Кожний розділ/підрозділ Стратегії-2030 та Плану заходів на 2025-2027 роки з її реалізації </w:t>
      </w:r>
    </w:p>
    <w:p w14:paraId="250D104C"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готується у відповідності з вищезазначеними Методичними рекомендаціями, має містити текстовий та табличний матеріали, діаграми, графіки тощо.</w:t>
      </w:r>
    </w:p>
    <w:p w14:paraId="013705BC"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p>
    <w:p w14:paraId="36E3B3C5"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3.2. Оформлення проєкту Стратегії-2030, презентаційного матеріалу здійснюється з урахуванням  розпорядження Кабінету Міністрів України від 17 листопада 2023 р. № 1046-р «Про схвалення рекомендацій щодо викладення інформації суб’єктами владних повноважень у форматах, що забезпечують доступність її сприйняття» та Інструкції з діловодства у міській раді (розпорядження міського голови від 07.12.2018 № 148):</w:t>
      </w:r>
    </w:p>
    <w:p w14:paraId="5874686E"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текст документа готується у комп’ютерному варіанті (MS Office Word) на одній стороні аркуша А-4 через один інтервал, кегль 12-14 </w:t>
      </w:r>
      <w:proofErr w:type="spellStart"/>
      <w:r w:rsidRPr="001F714D">
        <w:rPr>
          <w:rFonts w:ascii="Times New Roman" w:hAnsi="Times New Roman" w:cs="Times New Roman"/>
          <w:sz w:val="24"/>
          <w:szCs w:val="24"/>
        </w:rPr>
        <w:t>Times</w:t>
      </w:r>
      <w:proofErr w:type="spellEnd"/>
      <w:r w:rsidRPr="001F714D">
        <w:rPr>
          <w:rFonts w:ascii="Times New Roman" w:hAnsi="Times New Roman" w:cs="Times New Roman"/>
          <w:sz w:val="24"/>
          <w:szCs w:val="24"/>
        </w:rPr>
        <w:t xml:space="preserve"> </w:t>
      </w:r>
      <w:proofErr w:type="spellStart"/>
      <w:r w:rsidRPr="001F714D">
        <w:rPr>
          <w:rFonts w:ascii="Times New Roman" w:hAnsi="Times New Roman" w:cs="Times New Roman"/>
          <w:sz w:val="24"/>
          <w:szCs w:val="24"/>
        </w:rPr>
        <w:t>New</w:t>
      </w:r>
      <w:proofErr w:type="spellEnd"/>
      <w:r w:rsidRPr="001F714D">
        <w:rPr>
          <w:rFonts w:ascii="Times New Roman" w:hAnsi="Times New Roman" w:cs="Times New Roman"/>
          <w:sz w:val="24"/>
          <w:szCs w:val="24"/>
        </w:rPr>
        <w:t xml:space="preserve"> </w:t>
      </w:r>
      <w:proofErr w:type="spellStart"/>
      <w:r w:rsidRPr="001F714D">
        <w:rPr>
          <w:rFonts w:ascii="Times New Roman" w:hAnsi="Times New Roman" w:cs="Times New Roman"/>
          <w:sz w:val="24"/>
          <w:szCs w:val="24"/>
        </w:rPr>
        <w:t>Roman</w:t>
      </w:r>
      <w:proofErr w:type="spellEnd"/>
      <w:r w:rsidRPr="001F714D">
        <w:rPr>
          <w:rFonts w:ascii="Times New Roman" w:hAnsi="Times New Roman" w:cs="Times New Roman"/>
          <w:sz w:val="24"/>
          <w:szCs w:val="24"/>
        </w:rPr>
        <w:t>. В тексті повинні бути чітко виділені абзаци (12,5 мм від краю поля). Розміри полів: ліве – 30 мм, праве – 10 мм, верхнє –               20 мм, нижнє – 20 мм. Текст чорного кольору, при побудові схем, графіків, діаграм необхідно використовувати інші кольори, крім чорного;</w:t>
      </w:r>
    </w:p>
    <w:p w14:paraId="04D71D6E"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розділи та підрозділи Стратегії-2030 пишуться великими літерами;</w:t>
      </w:r>
    </w:p>
    <w:p w14:paraId="4B90B3CA"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сторінки повинні бути пронумеровані арабськими цифрами, нумерація – наскрізна від титульного до останнього аркуша тексту. Кожен додаток нумерується окремо, нумерація – наскрізна від першої до останньої сторінки додатка. Номер сторінки ставиться зверху аркуша по центру;</w:t>
      </w:r>
    </w:p>
    <w:p w14:paraId="094E3A62"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текст пишеться діловою українською мовою;</w:t>
      </w:r>
    </w:p>
    <w:p w14:paraId="19226798"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у тексті варто уникати використання:</w:t>
      </w:r>
    </w:p>
    <w:p w14:paraId="57ECE937"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абревіатур, професійної лексики, складних термінів, абстрактних понять та метафор, а також іншомовних слів, які широко не вживаються.</w:t>
      </w:r>
    </w:p>
    <w:p w14:paraId="36BBC942"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у разі необхідності використання абревіатур, термінів, понять та метафор  слід під час першого їх використання дати їх пояснення.</w:t>
      </w:r>
    </w:p>
    <w:p w14:paraId="5D24C07E"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презентаційні матеріали готуються з використанням програм </w:t>
      </w:r>
      <w:proofErr w:type="spellStart"/>
      <w:r w:rsidRPr="001F714D">
        <w:rPr>
          <w:rFonts w:ascii="Times New Roman" w:hAnsi="Times New Roman" w:cs="Times New Roman"/>
          <w:sz w:val="24"/>
          <w:szCs w:val="24"/>
        </w:rPr>
        <w:t>Adobe</w:t>
      </w:r>
      <w:proofErr w:type="spellEnd"/>
      <w:r w:rsidRPr="001F714D">
        <w:rPr>
          <w:rFonts w:ascii="Times New Roman" w:hAnsi="Times New Roman" w:cs="Times New Roman"/>
          <w:sz w:val="24"/>
          <w:szCs w:val="24"/>
        </w:rPr>
        <w:t xml:space="preserve"> </w:t>
      </w:r>
      <w:proofErr w:type="spellStart"/>
      <w:r w:rsidRPr="001F714D">
        <w:rPr>
          <w:rFonts w:ascii="Times New Roman" w:hAnsi="Times New Roman" w:cs="Times New Roman"/>
          <w:sz w:val="24"/>
          <w:szCs w:val="24"/>
        </w:rPr>
        <w:t>Acrobat</w:t>
      </w:r>
      <w:proofErr w:type="spellEnd"/>
      <w:r w:rsidRPr="001F714D">
        <w:rPr>
          <w:rFonts w:ascii="Times New Roman" w:hAnsi="Times New Roman" w:cs="Times New Roman"/>
          <w:sz w:val="24"/>
          <w:szCs w:val="24"/>
        </w:rPr>
        <w:t xml:space="preserve"> або MS Office PowerPoint із застосуванням сучасних підходів до візуального подання інформації, даних (інфографіка). </w:t>
      </w:r>
    </w:p>
    <w:p w14:paraId="65F9819B"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p>
    <w:p w14:paraId="2FEDFD5D"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3.3. У разі, якщо Виконавцем не дотримано вимоги п. 3.2 з оформлення Стратегії-2030, презентаційного матеріалу, Виконавець зобов’язаний привести текстові та презентаційні матеріали у відповідність з вимогами Замовника, зазначеними у п. 3.2. </w:t>
      </w:r>
    </w:p>
    <w:p w14:paraId="581D9B65"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p>
    <w:p w14:paraId="02DF5DE4"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3.4. На оформлення проєкту Стратегії-2030 та презентаційного матеріалу англійською мовою поширюються вимоги з оформлення, визначені в пункті 3.2. </w:t>
      </w:r>
    </w:p>
    <w:p w14:paraId="4E21B265"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p>
    <w:p w14:paraId="7DC599DE"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3.5. Фінальний текст проєкту Стратегії розвитку Кропивницької міської територіальної громади на період до 2030 року та Плану заходів на 2025-2027 роки з її реалізації Виконавець надає Замовнику в друкованому вигляді (2 примірники українською мовою та 2 - англійською мовою) та на електронному носії (українською та англійською мовами у форматах </w:t>
      </w:r>
      <w:proofErr w:type="spellStart"/>
      <w:r w:rsidRPr="001F714D">
        <w:rPr>
          <w:rFonts w:ascii="Times New Roman" w:hAnsi="Times New Roman" w:cs="Times New Roman"/>
          <w:sz w:val="24"/>
          <w:szCs w:val="24"/>
        </w:rPr>
        <w:t>doc</w:t>
      </w:r>
      <w:proofErr w:type="spellEnd"/>
      <w:r w:rsidRPr="001F714D">
        <w:rPr>
          <w:rFonts w:ascii="Times New Roman" w:hAnsi="Times New Roman" w:cs="Times New Roman"/>
          <w:sz w:val="24"/>
          <w:szCs w:val="24"/>
        </w:rPr>
        <w:t xml:space="preserve">, </w:t>
      </w:r>
      <w:proofErr w:type="spellStart"/>
      <w:r w:rsidRPr="001F714D">
        <w:rPr>
          <w:rFonts w:ascii="Times New Roman" w:hAnsi="Times New Roman" w:cs="Times New Roman"/>
          <w:sz w:val="24"/>
          <w:szCs w:val="24"/>
        </w:rPr>
        <w:t>xls</w:t>
      </w:r>
      <w:proofErr w:type="spellEnd"/>
      <w:r w:rsidRPr="001F714D">
        <w:rPr>
          <w:rFonts w:ascii="Times New Roman" w:hAnsi="Times New Roman" w:cs="Times New Roman"/>
          <w:sz w:val="24"/>
          <w:szCs w:val="24"/>
        </w:rPr>
        <w:t xml:space="preserve">, </w:t>
      </w:r>
      <w:proofErr w:type="spellStart"/>
      <w:r w:rsidRPr="001F714D">
        <w:rPr>
          <w:rFonts w:ascii="Times New Roman" w:hAnsi="Times New Roman" w:cs="Times New Roman"/>
          <w:sz w:val="24"/>
          <w:szCs w:val="24"/>
        </w:rPr>
        <w:t>pdf</w:t>
      </w:r>
      <w:proofErr w:type="spellEnd"/>
      <w:r w:rsidRPr="001F714D">
        <w:rPr>
          <w:rFonts w:ascii="Times New Roman" w:hAnsi="Times New Roman" w:cs="Times New Roman"/>
          <w:sz w:val="24"/>
          <w:szCs w:val="24"/>
        </w:rPr>
        <w:t xml:space="preserve">) разом з презентаційними матеріалами обсягом не менше 10% основного тексту та анотацією (двома мовами – українською та англійською у форматі </w:t>
      </w:r>
      <w:proofErr w:type="spellStart"/>
      <w:r w:rsidRPr="001F714D">
        <w:rPr>
          <w:rFonts w:ascii="Times New Roman" w:hAnsi="Times New Roman" w:cs="Times New Roman"/>
          <w:sz w:val="24"/>
          <w:szCs w:val="24"/>
        </w:rPr>
        <w:t>ppt</w:t>
      </w:r>
      <w:proofErr w:type="spellEnd"/>
      <w:r w:rsidRPr="001F714D">
        <w:rPr>
          <w:rFonts w:ascii="Times New Roman" w:hAnsi="Times New Roman" w:cs="Times New Roman"/>
          <w:sz w:val="24"/>
          <w:szCs w:val="24"/>
        </w:rPr>
        <w:t xml:space="preserve">). </w:t>
      </w:r>
    </w:p>
    <w:p w14:paraId="20ACCDF0"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p>
    <w:p w14:paraId="2065466F" w14:textId="77777777" w:rsidR="001F714D" w:rsidRPr="001F714D" w:rsidRDefault="001F714D" w:rsidP="001F714D">
      <w:pPr>
        <w:widowControl w:val="0"/>
        <w:spacing w:after="0" w:line="240" w:lineRule="auto"/>
        <w:ind w:firstLine="567"/>
        <w:jc w:val="both"/>
        <w:rPr>
          <w:rFonts w:ascii="Times New Roman" w:hAnsi="Times New Roman" w:cs="Times New Roman"/>
          <w:sz w:val="24"/>
          <w:szCs w:val="24"/>
        </w:rPr>
      </w:pPr>
      <w:r w:rsidRPr="001F714D">
        <w:rPr>
          <w:rFonts w:ascii="Times New Roman" w:hAnsi="Times New Roman" w:cs="Times New Roman"/>
          <w:sz w:val="24"/>
          <w:szCs w:val="24"/>
        </w:rPr>
        <w:t xml:space="preserve">3.6. Вимоги до друку: проєкт Стратегії-2030 має бути надрукований на </w:t>
      </w:r>
      <w:proofErr w:type="spellStart"/>
      <w:r w:rsidRPr="001F714D">
        <w:rPr>
          <w:rFonts w:ascii="Times New Roman" w:hAnsi="Times New Roman" w:cs="Times New Roman"/>
          <w:sz w:val="24"/>
          <w:szCs w:val="24"/>
        </w:rPr>
        <w:t>мелованому</w:t>
      </w:r>
      <w:proofErr w:type="spellEnd"/>
      <w:r w:rsidRPr="001F714D">
        <w:rPr>
          <w:rFonts w:ascii="Times New Roman" w:hAnsi="Times New Roman" w:cs="Times New Roman"/>
          <w:sz w:val="24"/>
          <w:szCs w:val="24"/>
        </w:rPr>
        <w:t xml:space="preserve"> глянцевому або матовому папері, з використанням </w:t>
      </w:r>
      <w:proofErr w:type="spellStart"/>
      <w:r w:rsidRPr="001F714D">
        <w:rPr>
          <w:rFonts w:ascii="Times New Roman" w:hAnsi="Times New Roman" w:cs="Times New Roman"/>
          <w:sz w:val="24"/>
          <w:szCs w:val="24"/>
        </w:rPr>
        <w:t>повнокольорового</w:t>
      </w:r>
      <w:proofErr w:type="spellEnd"/>
      <w:r w:rsidRPr="001F714D">
        <w:rPr>
          <w:rFonts w:ascii="Times New Roman" w:hAnsi="Times New Roman" w:cs="Times New Roman"/>
          <w:sz w:val="24"/>
          <w:szCs w:val="24"/>
        </w:rPr>
        <w:t xml:space="preserve"> друку формату А4; обкладинка – на більш щільному папері (450 г/м2) із застосуванням </w:t>
      </w:r>
      <w:proofErr w:type="spellStart"/>
      <w:r w:rsidRPr="001F714D">
        <w:rPr>
          <w:rFonts w:ascii="Times New Roman" w:hAnsi="Times New Roman" w:cs="Times New Roman"/>
          <w:sz w:val="24"/>
          <w:szCs w:val="24"/>
        </w:rPr>
        <w:t>повнокольорового</w:t>
      </w:r>
      <w:proofErr w:type="spellEnd"/>
      <w:r w:rsidRPr="001F714D">
        <w:rPr>
          <w:rFonts w:ascii="Times New Roman" w:hAnsi="Times New Roman" w:cs="Times New Roman"/>
          <w:sz w:val="24"/>
          <w:szCs w:val="24"/>
        </w:rPr>
        <w:t xml:space="preserve"> друку, з повним або частковим покриттям лаку, скріплений на </w:t>
      </w:r>
      <w:proofErr w:type="spellStart"/>
      <w:r w:rsidRPr="001F714D">
        <w:rPr>
          <w:rFonts w:ascii="Times New Roman" w:hAnsi="Times New Roman" w:cs="Times New Roman"/>
          <w:sz w:val="24"/>
          <w:szCs w:val="24"/>
        </w:rPr>
        <w:t>термобіндері</w:t>
      </w:r>
      <w:proofErr w:type="spellEnd"/>
      <w:r w:rsidRPr="001F714D">
        <w:rPr>
          <w:rFonts w:ascii="Times New Roman" w:hAnsi="Times New Roman" w:cs="Times New Roman"/>
          <w:sz w:val="24"/>
          <w:szCs w:val="24"/>
        </w:rPr>
        <w:t>.</w:t>
      </w:r>
    </w:p>
    <w:p w14:paraId="4D910A7F" w14:textId="4E78C505" w:rsidR="00B92F11" w:rsidRPr="009A0FAC" w:rsidRDefault="001F714D" w:rsidP="001F714D">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714D">
        <w:rPr>
          <w:rFonts w:ascii="Times New Roman" w:hAnsi="Times New Roman" w:cs="Times New Roman"/>
          <w:sz w:val="24"/>
          <w:szCs w:val="24"/>
        </w:rPr>
        <w:t>________________</w:t>
      </w:r>
    </w:p>
    <w:p w14:paraId="48055CA7" w14:textId="0C93386A" w:rsidR="001022C0" w:rsidRPr="001A3EB0" w:rsidRDefault="001022C0" w:rsidP="001F714D">
      <w:pPr>
        <w:spacing w:after="0" w:line="240" w:lineRule="auto"/>
        <w:jc w:val="both"/>
        <w:rPr>
          <w:rFonts w:ascii="Times New Roman" w:hAnsi="Times New Roman" w:cs="Times New Roman"/>
        </w:rPr>
      </w:pPr>
    </w:p>
    <w:sectPr w:rsidR="001022C0" w:rsidRPr="001A3EB0" w:rsidSect="0008297C">
      <w:headerReference w:type="default" r:id="rId8"/>
      <w:pgSz w:w="11906" w:h="16838"/>
      <w:pgMar w:top="568" w:right="707" w:bottom="426" w:left="1134" w:header="11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9E65" w14:textId="77777777" w:rsidR="0008297C" w:rsidRDefault="0008297C">
      <w:pPr>
        <w:spacing w:after="0" w:line="240" w:lineRule="auto"/>
      </w:pPr>
      <w:r>
        <w:separator/>
      </w:r>
    </w:p>
  </w:endnote>
  <w:endnote w:type="continuationSeparator" w:id="0">
    <w:p w14:paraId="61539850" w14:textId="77777777" w:rsidR="0008297C" w:rsidRDefault="0008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Gotham Pro">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EA9B" w14:textId="77777777" w:rsidR="0008297C" w:rsidRDefault="0008297C">
      <w:pPr>
        <w:spacing w:after="0" w:line="240" w:lineRule="auto"/>
      </w:pPr>
      <w:r>
        <w:separator/>
      </w:r>
    </w:p>
  </w:footnote>
  <w:footnote w:type="continuationSeparator" w:id="0">
    <w:p w14:paraId="5B05FEE4" w14:textId="77777777" w:rsidR="0008297C" w:rsidRDefault="0008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14077"/>
      <w:docPartObj>
        <w:docPartGallery w:val="Page Numbers (Top of Page)"/>
        <w:docPartUnique/>
      </w:docPartObj>
    </w:sdtPr>
    <w:sdtContent>
      <w:p w14:paraId="15FAF5FE" w14:textId="77777777" w:rsidR="00D01C77" w:rsidRDefault="00D01C77">
        <w:pPr>
          <w:pStyle w:val="af6"/>
          <w:jc w:val="center"/>
        </w:pPr>
      </w:p>
      <w:p w14:paraId="7F5353F6" w14:textId="3D844294" w:rsidR="00D01C77" w:rsidRDefault="00D01C77">
        <w:pPr>
          <w:pStyle w:val="af6"/>
          <w:jc w:val="center"/>
        </w:pPr>
        <w:r>
          <w:fldChar w:fldCharType="begin"/>
        </w:r>
        <w:r>
          <w:instrText>PAGE   \* MERGEFORMAT</w:instrText>
        </w:r>
        <w:r>
          <w:fldChar w:fldCharType="separate"/>
        </w:r>
        <w:r w:rsidR="00EC57FC" w:rsidRPr="00EC57FC">
          <w:rPr>
            <w:noProof/>
            <w:lang w:val="ru-RU"/>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7E9"/>
    <w:multiLevelType w:val="multilevel"/>
    <w:tmpl w:val="F66E76B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06CD7"/>
    <w:multiLevelType w:val="multilevel"/>
    <w:tmpl w:val="A32437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58B542F"/>
    <w:multiLevelType w:val="multilevel"/>
    <w:tmpl w:val="FFFFFFFF"/>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Noto Sans Symbols" w:hAnsi="Noto Sans Symbols" w:cs="Noto Sans Symbols" w:hint="default"/>
      </w:rPr>
    </w:lvl>
    <w:lvl w:ilvl="3">
      <w:start w:val="1"/>
      <w:numFmt w:val="bullet"/>
      <w:lvlText w:val="●"/>
      <w:lvlJc w:val="left"/>
      <w:pPr>
        <w:tabs>
          <w:tab w:val="num" w:pos="0"/>
        </w:tabs>
        <w:ind w:left="3306" w:hanging="360"/>
      </w:pPr>
      <w:rPr>
        <w:rFonts w:ascii="Noto Sans Symbols" w:hAnsi="Noto Sans Symbols" w:cs="Noto Sans Symbols"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Noto Sans Symbols" w:hAnsi="Noto Sans Symbols" w:cs="Noto Sans Symbols" w:hint="default"/>
      </w:rPr>
    </w:lvl>
    <w:lvl w:ilvl="6">
      <w:start w:val="1"/>
      <w:numFmt w:val="bullet"/>
      <w:lvlText w:val="●"/>
      <w:lvlJc w:val="left"/>
      <w:pPr>
        <w:tabs>
          <w:tab w:val="num" w:pos="0"/>
        </w:tabs>
        <w:ind w:left="5466" w:hanging="360"/>
      </w:pPr>
      <w:rPr>
        <w:rFonts w:ascii="Noto Sans Symbols" w:hAnsi="Noto Sans Symbols" w:cs="Noto Sans Symbols"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Noto Sans Symbols" w:hAnsi="Noto Sans Symbols" w:cs="Noto Sans Symbols" w:hint="default"/>
      </w:rPr>
    </w:lvl>
  </w:abstractNum>
  <w:abstractNum w:abstractNumId="3" w15:restartNumberingAfterBreak="0">
    <w:nsid w:val="08154278"/>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4" w15:restartNumberingAfterBreak="0">
    <w:nsid w:val="0874780B"/>
    <w:multiLevelType w:val="multilevel"/>
    <w:tmpl w:val="3E4C4A5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9D0D35"/>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6" w15:restartNumberingAfterBreak="0">
    <w:nsid w:val="0E67441F"/>
    <w:multiLevelType w:val="hybridMultilevel"/>
    <w:tmpl w:val="DA2A168A"/>
    <w:lvl w:ilvl="0" w:tplc="14E8633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9647EA"/>
    <w:multiLevelType w:val="hybridMultilevel"/>
    <w:tmpl w:val="58FADAA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176FC1"/>
    <w:multiLevelType w:val="multilevel"/>
    <w:tmpl w:val="05A26DB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233045"/>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0" w15:restartNumberingAfterBreak="0">
    <w:nsid w:val="36AC2DC8"/>
    <w:multiLevelType w:val="hybridMultilevel"/>
    <w:tmpl w:val="E902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0D33C5"/>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B736F83"/>
    <w:multiLevelType w:val="multilevel"/>
    <w:tmpl w:val="821E224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C327875"/>
    <w:multiLevelType w:val="multilevel"/>
    <w:tmpl w:val="D3CA711E"/>
    <w:lvl w:ilvl="0">
      <w:start w:val="3"/>
      <w:numFmt w:val="bullet"/>
      <w:lvlText w:val="-"/>
      <w:lvlJc w:val="left"/>
      <w:pPr>
        <w:tabs>
          <w:tab w:val="num" w:pos="0"/>
        </w:tabs>
        <w:ind w:left="720" w:hanging="360"/>
      </w:pPr>
      <w:rPr>
        <w:rFonts w:ascii="Times New Roman" w:hAnsi="Times New Roman" w:cs="Times New Roman" w:hint="default"/>
        <w:b w:val="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2476180"/>
    <w:multiLevelType w:val="multilevel"/>
    <w:tmpl w:val="62641BD4"/>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5" w15:restartNumberingAfterBreak="0">
    <w:nsid w:val="426F4CA1"/>
    <w:multiLevelType w:val="multilevel"/>
    <w:tmpl w:val="FFFFFFFF"/>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4B181702"/>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7" w15:restartNumberingAfterBreak="0">
    <w:nsid w:val="4E5D056C"/>
    <w:multiLevelType w:val="multilevel"/>
    <w:tmpl w:val="3F40F31E"/>
    <w:lvl w:ilvl="0">
      <w:start w:val="2"/>
      <w:numFmt w:val="decimal"/>
      <w:lvlText w:val="%1."/>
      <w:lvlJc w:val="left"/>
      <w:pPr>
        <w:tabs>
          <w:tab w:val="num" w:pos="0"/>
        </w:tabs>
        <w:ind w:left="540" w:hanging="540"/>
      </w:pPr>
    </w:lvl>
    <w:lvl w:ilvl="1">
      <w:start w:val="5"/>
      <w:numFmt w:val="decimal"/>
      <w:lvlText w:val="%1.%2."/>
      <w:lvlJc w:val="left"/>
      <w:pPr>
        <w:tabs>
          <w:tab w:val="num" w:pos="0"/>
        </w:tabs>
        <w:ind w:left="965" w:hanging="54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8" w15:restartNumberingAfterBreak="0">
    <w:nsid w:val="50A33C45"/>
    <w:multiLevelType w:val="hybridMultilevel"/>
    <w:tmpl w:val="9FB2E0B2"/>
    <w:lvl w:ilvl="0" w:tplc="13D08700">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13C3664"/>
    <w:multiLevelType w:val="multilevel"/>
    <w:tmpl w:val="B2BA19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2217A06"/>
    <w:multiLevelType w:val="multilevel"/>
    <w:tmpl w:val="FFFFFFFF"/>
    <w:lvl w:ilvl="0">
      <w:start w:val="1"/>
      <w:numFmt w:val="bullet"/>
      <w:lvlText w:val="-"/>
      <w:lvlJc w:val="left"/>
      <w:pPr>
        <w:tabs>
          <w:tab w:val="num" w:pos="0"/>
        </w:tabs>
        <w:ind w:left="1571" w:hanging="360"/>
      </w:pPr>
      <w:rPr>
        <w:rFonts w:ascii="Times New Roman" w:hAnsi="Times New Roman" w:cs="Times New Roman"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21" w15:restartNumberingAfterBreak="0">
    <w:nsid w:val="54AF0D4D"/>
    <w:multiLevelType w:val="multilevel"/>
    <w:tmpl w:val="ED322A1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A25D3D"/>
    <w:multiLevelType w:val="multilevel"/>
    <w:tmpl w:val="7A080D9A"/>
    <w:lvl w:ilvl="0">
      <w:start w:val="1"/>
      <w:numFmt w:val="decimal"/>
      <w:lvlText w:val="%1."/>
      <w:lvlJc w:val="left"/>
      <w:pPr>
        <w:tabs>
          <w:tab w:val="num" w:pos="0"/>
        </w:tabs>
        <w:ind w:left="720" w:hanging="360"/>
      </w:pPr>
    </w:lvl>
    <w:lvl w:ilvl="1">
      <w:start w:val="1"/>
      <w:numFmt w:val="decimal"/>
      <w:lvlText w:val="%1.%2."/>
      <w:lvlJc w:val="left"/>
      <w:pPr>
        <w:tabs>
          <w:tab w:val="num" w:pos="-283"/>
        </w:tabs>
        <w:ind w:left="1070" w:hanging="36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5D060C6A"/>
    <w:multiLevelType w:val="hybridMultilevel"/>
    <w:tmpl w:val="41DE64BA"/>
    <w:lvl w:ilvl="0" w:tplc="0EF2A494">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7BB45F2"/>
    <w:multiLevelType w:val="multilevel"/>
    <w:tmpl w:val="106E881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6C747E65"/>
    <w:multiLevelType w:val="multilevel"/>
    <w:tmpl w:val="FFFFFFFF"/>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15:restartNumberingAfterBreak="0">
    <w:nsid w:val="6F107EE9"/>
    <w:multiLevelType w:val="multilevel"/>
    <w:tmpl w:val="F95ABC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18E1F39"/>
    <w:multiLevelType w:val="hybridMultilevel"/>
    <w:tmpl w:val="6F34A0D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9F05110"/>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9" w15:restartNumberingAfterBreak="0">
    <w:nsid w:val="7A276BC2"/>
    <w:multiLevelType w:val="hybridMultilevel"/>
    <w:tmpl w:val="90EAE3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D3F361C"/>
    <w:multiLevelType w:val="multilevel"/>
    <w:tmpl w:val="2D6843A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7F9972B1"/>
    <w:multiLevelType w:val="multilevel"/>
    <w:tmpl w:val="FFFFFFFF"/>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16cid:durableId="1563129336">
    <w:abstractNumId w:val="22"/>
  </w:num>
  <w:num w:numId="2" w16cid:durableId="1480804299">
    <w:abstractNumId w:val="8"/>
  </w:num>
  <w:num w:numId="3" w16cid:durableId="1104496079">
    <w:abstractNumId w:val="24"/>
  </w:num>
  <w:num w:numId="4" w16cid:durableId="2136481932">
    <w:abstractNumId w:val="12"/>
  </w:num>
  <w:num w:numId="5" w16cid:durableId="1458715261">
    <w:abstractNumId w:val="13"/>
  </w:num>
  <w:num w:numId="6" w16cid:durableId="286357155">
    <w:abstractNumId w:val="30"/>
  </w:num>
  <w:num w:numId="7" w16cid:durableId="1042051006">
    <w:abstractNumId w:val="17"/>
  </w:num>
  <w:num w:numId="8" w16cid:durableId="1425028072">
    <w:abstractNumId w:val="14"/>
  </w:num>
  <w:num w:numId="9" w16cid:durableId="889003089">
    <w:abstractNumId w:val="26"/>
  </w:num>
  <w:num w:numId="10" w16cid:durableId="265355549">
    <w:abstractNumId w:val="19"/>
  </w:num>
  <w:num w:numId="11" w16cid:durableId="1458795701">
    <w:abstractNumId w:val="16"/>
  </w:num>
  <w:num w:numId="12" w16cid:durableId="855969992">
    <w:abstractNumId w:val="25"/>
  </w:num>
  <w:num w:numId="13" w16cid:durableId="332034792">
    <w:abstractNumId w:val="9"/>
  </w:num>
  <w:num w:numId="14" w16cid:durableId="494221051">
    <w:abstractNumId w:val="2"/>
  </w:num>
  <w:num w:numId="15" w16cid:durableId="757795326">
    <w:abstractNumId w:val="3"/>
  </w:num>
  <w:num w:numId="16" w16cid:durableId="377777003">
    <w:abstractNumId w:val="11"/>
  </w:num>
  <w:num w:numId="17" w16cid:durableId="479157657">
    <w:abstractNumId w:val="20"/>
  </w:num>
  <w:num w:numId="18" w16cid:durableId="384178147">
    <w:abstractNumId w:val="31"/>
  </w:num>
  <w:num w:numId="19" w16cid:durableId="186917615">
    <w:abstractNumId w:val="15"/>
  </w:num>
  <w:num w:numId="20" w16cid:durableId="1293289197">
    <w:abstractNumId w:val="28"/>
  </w:num>
  <w:num w:numId="21" w16cid:durableId="19360274">
    <w:abstractNumId w:val="5"/>
  </w:num>
  <w:num w:numId="22" w16cid:durableId="545484229">
    <w:abstractNumId w:val="10"/>
  </w:num>
  <w:num w:numId="23" w16cid:durableId="182208603">
    <w:abstractNumId w:val="18"/>
  </w:num>
  <w:num w:numId="24" w16cid:durableId="2116365767">
    <w:abstractNumId w:val="23"/>
  </w:num>
  <w:num w:numId="25" w16cid:durableId="1239628501">
    <w:abstractNumId w:val="29"/>
  </w:num>
  <w:num w:numId="26" w16cid:durableId="1369529386">
    <w:abstractNumId w:val="4"/>
  </w:num>
  <w:num w:numId="27" w16cid:durableId="1741170488">
    <w:abstractNumId w:val="0"/>
  </w:num>
  <w:num w:numId="28" w16cid:durableId="1200359687">
    <w:abstractNumId w:val="21"/>
  </w:num>
  <w:num w:numId="29" w16cid:durableId="1434980026">
    <w:abstractNumId w:val="1"/>
  </w:num>
  <w:num w:numId="30" w16cid:durableId="1990673732">
    <w:abstractNumId w:val="7"/>
  </w:num>
  <w:num w:numId="31" w16cid:durableId="210070946">
    <w:abstractNumId w:val="27"/>
  </w:num>
  <w:num w:numId="32" w16cid:durableId="173305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8BA"/>
    <w:rsid w:val="00025ED8"/>
    <w:rsid w:val="000313FF"/>
    <w:rsid w:val="000401C8"/>
    <w:rsid w:val="000447EC"/>
    <w:rsid w:val="00051ED8"/>
    <w:rsid w:val="0006687F"/>
    <w:rsid w:val="00081CBE"/>
    <w:rsid w:val="0008297C"/>
    <w:rsid w:val="000A0E62"/>
    <w:rsid w:val="000A3945"/>
    <w:rsid w:val="000A790A"/>
    <w:rsid w:val="000C3855"/>
    <w:rsid w:val="000E21D7"/>
    <w:rsid w:val="000E586A"/>
    <w:rsid w:val="001022C0"/>
    <w:rsid w:val="00110814"/>
    <w:rsid w:val="00115C39"/>
    <w:rsid w:val="0014343C"/>
    <w:rsid w:val="00147C3F"/>
    <w:rsid w:val="001736F1"/>
    <w:rsid w:val="00185727"/>
    <w:rsid w:val="00190931"/>
    <w:rsid w:val="001A3EB0"/>
    <w:rsid w:val="001B62E7"/>
    <w:rsid w:val="001E728C"/>
    <w:rsid w:val="001F584D"/>
    <w:rsid w:val="001F714D"/>
    <w:rsid w:val="0023199D"/>
    <w:rsid w:val="00235D2A"/>
    <w:rsid w:val="002547C2"/>
    <w:rsid w:val="00261D49"/>
    <w:rsid w:val="00262779"/>
    <w:rsid w:val="0027116A"/>
    <w:rsid w:val="00293EA3"/>
    <w:rsid w:val="002B510C"/>
    <w:rsid w:val="002D2160"/>
    <w:rsid w:val="0034272D"/>
    <w:rsid w:val="003464C0"/>
    <w:rsid w:val="00374C83"/>
    <w:rsid w:val="0038445A"/>
    <w:rsid w:val="0039607B"/>
    <w:rsid w:val="003B12DB"/>
    <w:rsid w:val="004112DD"/>
    <w:rsid w:val="004165AB"/>
    <w:rsid w:val="00417D54"/>
    <w:rsid w:val="00417EE0"/>
    <w:rsid w:val="0043244F"/>
    <w:rsid w:val="00454BC3"/>
    <w:rsid w:val="00463737"/>
    <w:rsid w:val="00465B83"/>
    <w:rsid w:val="0047171B"/>
    <w:rsid w:val="004728DA"/>
    <w:rsid w:val="004736BE"/>
    <w:rsid w:val="00476B4E"/>
    <w:rsid w:val="004A6CC3"/>
    <w:rsid w:val="004C6F57"/>
    <w:rsid w:val="004E0635"/>
    <w:rsid w:val="004E5B43"/>
    <w:rsid w:val="004F3D11"/>
    <w:rsid w:val="00507BA2"/>
    <w:rsid w:val="00515447"/>
    <w:rsid w:val="00522754"/>
    <w:rsid w:val="00550022"/>
    <w:rsid w:val="0056199D"/>
    <w:rsid w:val="00594C6B"/>
    <w:rsid w:val="005B2007"/>
    <w:rsid w:val="005C0F85"/>
    <w:rsid w:val="005C3820"/>
    <w:rsid w:val="0060562D"/>
    <w:rsid w:val="006224D4"/>
    <w:rsid w:val="0062745C"/>
    <w:rsid w:val="006428BA"/>
    <w:rsid w:val="00645A28"/>
    <w:rsid w:val="00663194"/>
    <w:rsid w:val="0066659D"/>
    <w:rsid w:val="006723C4"/>
    <w:rsid w:val="006853FF"/>
    <w:rsid w:val="00685E32"/>
    <w:rsid w:val="006A2234"/>
    <w:rsid w:val="006B4212"/>
    <w:rsid w:val="006E6B03"/>
    <w:rsid w:val="007138BA"/>
    <w:rsid w:val="0073445E"/>
    <w:rsid w:val="00737E15"/>
    <w:rsid w:val="00775539"/>
    <w:rsid w:val="0077593F"/>
    <w:rsid w:val="007871FB"/>
    <w:rsid w:val="007A1188"/>
    <w:rsid w:val="007A7DB3"/>
    <w:rsid w:val="007C1390"/>
    <w:rsid w:val="007E4D58"/>
    <w:rsid w:val="007F2B30"/>
    <w:rsid w:val="007F672B"/>
    <w:rsid w:val="008169F7"/>
    <w:rsid w:val="0082188E"/>
    <w:rsid w:val="00822C9C"/>
    <w:rsid w:val="0082723E"/>
    <w:rsid w:val="00832349"/>
    <w:rsid w:val="0084509E"/>
    <w:rsid w:val="00852A87"/>
    <w:rsid w:val="00856C68"/>
    <w:rsid w:val="0085793D"/>
    <w:rsid w:val="00857EED"/>
    <w:rsid w:val="008610A6"/>
    <w:rsid w:val="00864002"/>
    <w:rsid w:val="008801BB"/>
    <w:rsid w:val="008869BC"/>
    <w:rsid w:val="008A1BD8"/>
    <w:rsid w:val="008E6539"/>
    <w:rsid w:val="008E7549"/>
    <w:rsid w:val="008F6C2B"/>
    <w:rsid w:val="009006A4"/>
    <w:rsid w:val="00901BE4"/>
    <w:rsid w:val="009207D7"/>
    <w:rsid w:val="00937A19"/>
    <w:rsid w:val="00965D7F"/>
    <w:rsid w:val="00966AD7"/>
    <w:rsid w:val="009709F9"/>
    <w:rsid w:val="00977EAF"/>
    <w:rsid w:val="009C08FA"/>
    <w:rsid w:val="00A02001"/>
    <w:rsid w:val="00A1039B"/>
    <w:rsid w:val="00A12501"/>
    <w:rsid w:val="00A21A5F"/>
    <w:rsid w:val="00A2395E"/>
    <w:rsid w:val="00A83DFF"/>
    <w:rsid w:val="00A917B7"/>
    <w:rsid w:val="00A94E7B"/>
    <w:rsid w:val="00AA06B1"/>
    <w:rsid w:val="00AB254D"/>
    <w:rsid w:val="00AB7963"/>
    <w:rsid w:val="00AF5466"/>
    <w:rsid w:val="00B03E3C"/>
    <w:rsid w:val="00B067D7"/>
    <w:rsid w:val="00B24637"/>
    <w:rsid w:val="00B2500C"/>
    <w:rsid w:val="00B33013"/>
    <w:rsid w:val="00B40EE3"/>
    <w:rsid w:val="00B4307A"/>
    <w:rsid w:val="00B44039"/>
    <w:rsid w:val="00B459F5"/>
    <w:rsid w:val="00B47752"/>
    <w:rsid w:val="00B62C00"/>
    <w:rsid w:val="00B8436C"/>
    <w:rsid w:val="00B92F11"/>
    <w:rsid w:val="00B96F35"/>
    <w:rsid w:val="00BB766D"/>
    <w:rsid w:val="00BB7BC8"/>
    <w:rsid w:val="00BC6B75"/>
    <w:rsid w:val="00BD3B27"/>
    <w:rsid w:val="00BE6114"/>
    <w:rsid w:val="00BF6D90"/>
    <w:rsid w:val="00C07139"/>
    <w:rsid w:val="00C12E52"/>
    <w:rsid w:val="00C12F53"/>
    <w:rsid w:val="00C17A40"/>
    <w:rsid w:val="00C36B41"/>
    <w:rsid w:val="00C4333B"/>
    <w:rsid w:val="00C62F32"/>
    <w:rsid w:val="00C86910"/>
    <w:rsid w:val="00CA2800"/>
    <w:rsid w:val="00CC119D"/>
    <w:rsid w:val="00CC2738"/>
    <w:rsid w:val="00D01C77"/>
    <w:rsid w:val="00D02450"/>
    <w:rsid w:val="00D066C5"/>
    <w:rsid w:val="00D128D2"/>
    <w:rsid w:val="00D17167"/>
    <w:rsid w:val="00D23585"/>
    <w:rsid w:val="00D247A2"/>
    <w:rsid w:val="00D31ABC"/>
    <w:rsid w:val="00D352E4"/>
    <w:rsid w:val="00D50E14"/>
    <w:rsid w:val="00D52EDA"/>
    <w:rsid w:val="00D660EE"/>
    <w:rsid w:val="00D85773"/>
    <w:rsid w:val="00DA1FA1"/>
    <w:rsid w:val="00DC55EB"/>
    <w:rsid w:val="00DD1CD4"/>
    <w:rsid w:val="00DD3D0C"/>
    <w:rsid w:val="00E322B7"/>
    <w:rsid w:val="00E64462"/>
    <w:rsid w:val="00E6736E"/>
    <w:rsid w:val="00E86FD0"/>
    <w:rsid w:val="00E94E18"/>
    <w:rsid w:val="00EA1F7C"/>
    <w:rsid w:val="00EA7777"/>
    <w:rsid w:val="00EA788D"/>
    <w:rsid w:val="00EC5763"/>
    <w:rsid w:val="00EC57FC"/>
    <w:rsid w:val="00EE05B4"/>
    <w:rsid w:val="00EF0CE5"/>
    <w:rsid w:val="00F03CB5"/>
    <w:rsid w:val="00F05786"/>
    <w:rsid w:val="00F17722"/>
    <w:rsid w:val="00F25A18"/>
    <w:rsid w:val="00F276FB"/>
    <w:rsid w:val="00F67C0B"/>
    <w:rsid w:val="00F73FA9"/>
    <w:rsid w:val="00F85D4D"/>
    <w:rsid w:val="00F939A1"/>
    <w:rsid w:val="00FA0660"/>
    <w:rsid w:val="00FA1826"/>
    <w:rsid w:val="00FB4DD1"/>
    <w:rsid w:val="00FC453D"/>
    <w:rsid w:val="00FE386A"/>
    <w:rsid w:val="00FF4F7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E8C94"/>
  <w15:docId w15:val="{4FC96CE6-D636-41C4-8207-42EA0323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qFormat/>
    <w:rsid w:val="00032724"/>
    <w:rPr>
      <w:rFonts w:ascii="Times New Roman" w:eastAsia="Times New Roman" w:hAnsi="Times New Roman" w:cs="Times New Roman"/>
      <w:spacing w:val="2"/>
      <w:sz w:val="19"/>
      <w:szCs w:val="19"/>
      <w:shd w:val="clear" w:color="auto" w:fill="FFFFFF"/>
    </w:rPr>
  </w:style>
  <w:style w:type="character" w:customStyle="1" w:styleId="a3">
    <w:name w:val="Основний текст_"/>
    <w:basedOn w:val="a0"/>
    <w:link w:val="1"/>
    <w:qFormat/>
    <w:rsid w:val="00032724"/>
    <w:rPr>
      <w:rFonts w:ascii="Times New Roman" w:eastAsia="Times New Roman" w:hAnsi="Times New Roman" w:cs="Times New Roman"/>
      <w:spacing w:val="4"/>
      <w:sz w:val="19"/>
      <w:szCs w:val="19"/>
      <w:shd w:val="clear" w:color="auto" w:fill="FFFFFF"/>
    </w:rPr>
  </w:style>
  <w:style w:type="character" w:customStyle="1" w:styleId="a4">
    <w:name w:val="Основний текст + Напівжирний"/>
    <w:basedOn w:val="a3"/>
    <w:qFormat/>
    <w:rsid w:val="00032724"/>
    <w:rPr>
      <w:rFonts w:ascii="Times New Roman" w:eastAsia="Times New Roman" w:hAnsi="Times New Roman" w:cs="Times New Roman"/>
      <w:b/>
      <w:bCs/>
      <w:spacing w:val="2"/>
      <w:sz w:val="19"/>
      <w:szCs w:val="19"/>
      <w:shd w:val="clear" w:color="auto" w:fill="FFFFFF"/>
    </w:rPr>
  </w:style>
  <w:style w:type="character" w:customStyle="1" w:styleId="a5">
    <w:name w:val="Основний текст + Напівжирний;Курсив"/>
    <w:basedOn w:val="a3"/>
    <w:qFormat/>
    <w:rsid w:val="00032724"/>
    <w:rPr>
      <w:rFonts w:ascii="Times New Roman" w:eastAsia="Times New Roman" w:hAnsi="Times New Roman" w:cs="Times New Roman"/>
      <w:b/>
      <w:bCs/>
      <w:i/>
      <w:iCs/>
      <w:spacing w:val="0"/>
      <w:sz w:val="19"/>
      <w:szCs w:val="19"/>
      <w:shd w:val="clear" w:color="auto" w:fill="FFFFFF"/>
    </w:rPr>
  </w:style>
  <w:style w:type="character" w:customStyle="1" w:styleId="10pt">
    <w:name w:val="Основний текст + 10 pt;Напівжирний"/>
    <w:basedOn w:val="a3"/>
    <w:qFormat/>
    <w:rsid w:val="00FA0CBD"/>
    <w:rPr>
      <w:rFonts w:ascii="Times New Roman" w:eastAsia="Times New Roman" w:hAnsi="Times New Roman" w:cs="Times New Roman"/>
      <w:b/>
      <w:bCs/>
      <w:i w:val="0"/>
      <w:iCs w:val="0"/>
      <w:caps w:val="0"/>
      <w:smallCaps w:val="0"/>
      <w:strike w:val="0"/>
      <w:dstrike w:val="0"/>
      <w:spacing w:val="1"/>
      <w:sz w:val="18"/>
      <w:szCs w:val="18"/>
      <w:shd w:val="clear" w:color="auto" w:fill="FFFFFF"/>
    </w:rPr>
  </w:style>
  <w:style w:type="character" w:customStyle="1" w:styleId="8">
    <w:name w:val="Основний текст (8)_"/>
    <w:basedOn w:val="a0"/>
    <w:qFormat/>
    <w:rsid w:val="00412BFE"/>
    <w:rPr>
      <w:rFonts w:ascii="Times New Roman" w:eastAsia="Times New Roman" w:hAnsi="Times New Roman" w:cs="Times New Roman"/>
      <w:b w:val="0"/>
      <w:bCs w:val="0"/>
      <w:i w:val="0"/>
      <w:iCs w:val="0"/>
      <w:caps w:val="0"/>
      <w:smallCaps w:val="0"/>
      <w:strike w:val="0"/>
      <w:dstrike w:val="0"/>
      <w:spacing w:val="1"/>
      <w:sz w:val="20"/>
      <w:szCs w:val="20"/>
    </w:rPr>
  </w:style>
  <w:style w:type="character" w:customStyle="1" w:styleId="80">
    <w:name w:val="Основний текст (8)"/>
    <w:basedOn w:val="8"/>
    <w:qFormat/>
    <w:rsid w:val="00412BFE"/>
    <w:rPr>
      <w:rFonts w:ascii="Times New Roman" w:eastAsia="Times New Roman" w:hAnsi="Times New Roman" w:cs="Times New Roman"/>
      <w:b w:val="0"/>
      <w:bCs w:val="0"/>
      <w:i w:val="0"/>
      <w:iCs w:val="0"/>
      <w:caps w:val="0"/>
      <w:smallCaps w:val="0"/>
      <w:strike w:val="0"/>
      <w:dstrike w:val="0"/>
      <w:spacing w:val="1"/>
      <w:sz w:val="20"/>
      <w:szCs w:val="20"/>
      <w:u w:val="single"/>
    </w:rPr>
  </w:style>
  <w:style w:type="character" w:customStyle="1" w:styleId="FontStyle47">
    <w:name w:val="Font Style47"/>
    <w:uiPriority w:val="99"/>
    <w:qFormat/>
    <w:rsid w:val="00D872AB"/>
    <w:rPr>
      <w:rFonts w:ascii="Times New Roman" w:hAnsi="Times New Roman" w:cs="Times New Roman"/>
      <w:b/>
      <w:bCs/>
      <w:sz w:val="20"/>
      <w:szCs w:val="20"/>
    </w:rPr>
  </w:style>
  <w:style w:type="character" w:customStyle="1" w:styleId="FontStyle31">
    <w:name w:val="Font Style31"/>
    <w:qFormat/>
    <w:rsid w:val="00E31362"/>
    <w:rPr>
      <w:rFonts w:ascii="Times New Roman" w:hAnsi="Times New Roman" w:cs="Times New Roman"/>
      <w:sz w:val="24"/>
      <w:szCs w:val="24"/>
    </w:rPr>
  </w:style>
  <w:style w:type="character" w:customStyle="1" w:styleId="a6">
    <w:name w:val="Основной текст_"/>
    <w:qFormat/>
    <w:rsid w:val="00E31362"/>
    <w:rPr>
      <w:rFonts w:ascii="Times New Roman" w:eastAsia="Times New Roman" w:hAnsi="Times New Roman" w:cs="Times New Roman"/>
      <w:sz w:val="25"/>
      <w:szCs w:val="25"/>
      <w:shd w:val="clear" w:color="auto" w:fill="FFFFFF"/>
    </w:rPr>
  </w:style>
  <w:style w:type="character" w:customStyle="1" w:styleId="30">
    <w:name w:val="Основной текст (3)_"/>
    <w:link w:val="31"/>
    <w:qFormat/>
    <w:rsid w:val="00E31362"/>
    <w:rPr>
      <w:rFonts w:ascii="Times New Roman" w:eastAsia="Times New Roman" w:hAnsi="Times New Roman" w:cs="Times New Roman"/>
      <w:shd w:val="clear" w:color="auto" w:fill="FFFFFF"/>
    </w:rPr>
  </w:style>
  <w:style w:type="character" w:customStyle="1" w:styleId="FontStyle61">
    <w:name w:val="Font Style61"/>
    <w:uiPriority w:val="99"/>
    <w:qFormat/>
    <w:rsid w:val="00273699"/>
    <w:rPr>
      <w:rFonts w:ascii="Times New Roman" w:hAnsi="Times New Roman" w:cs="Times New Roman"/>
      <w:sz w:val="20"/>
      <w:szCs w:val="20"/>
    </w:rPr>
  </w:style>
  <w:style w:type="character" w:customStyle="1" w:styleId="1">
    <w:name w:val="Основной шрифт абзаца1"/>
    <w:link w:val="a3"/>
    <w:qFormat/>
    <w:rsid w:val="00273699"/>
  </w:style>
  <w:style w:type="character" w:customStyle="1" w:styleId="a7">
    <w:name w:val="Текст выноски Знак"/>
    <w:basedOn w:val="a0"/>
    <w:uiPriority w:val="99"/>
    <w:semiHidden/>
    <w:qFormat/>
    <w:rsid w:val="005E4490"/>
    <w:rPr>
      <w:rFonts w:ascii="Tahoma" w:hAnsi="Tahoma" w:cs="Tahoma"/>
      <w:sz w:val="16"/>
      <w:szCs w:val="16"/>
    </w:rPr>
  </w:style>
  <w:style w:type="character" w:customStyle="1" w:styleId="FontStyle43">
    <w:name w:val="Font Style43"/>
    <w:qFormat/>
    <w:rsid w:val="00F25B0D"/>
    <w:rPr>
      <w:rFonts w:ascii="Times New Roman" w:hAnsi="Times New Roman" w:cs="Times New Roman"/>
      <w:sz w:val="22"/>
      <w:szCs w:val="22"/>
    </w:rPr>
  </w:style>
  <w:style w:type="character" w:customStyle="1" w:styleId="1310pt">
    <w:name w:val="Основной текст (13) + 10 pt"/>
    <w:basedOn w:val="a0"/>
    <w:uiPriority w:val="99"/>
    <w:qFormat/>
    <w:rsid w:val="00F25B0D"/>
    <w:rPr>
      <w:rFonts w:ascii="Times New Roman" w:eastAsia="Times New Roman" w:hAnsi="Times New Roman" w:cs="Times New Roman"/>
      <w:color w:val="000000"/>
      <w:spacing w:val="0"/>
      <w:w w:val="100"/>
      <w:sz w:val="20"/>
      <w:szCs w:val="20"/>
      <w:shd w:val="clear" w:color="auto" w:fill="FFFFFF"/>
      <w:lang w:val="uk-UA"/>
    </w:rPr>
  </w:style>
  <w:style w:type="character" w:customStyle="1" w:styleId="-">
    <w:name w:val="Интернет-ссылка"/>
    <w:basedOn w:val="a0"/>
    <w:uiPriority w:val="99"/>
    <w:unhideWhenUsed/>
    <w:rsid w:val="005636F4"/>
    <w:rPr>
      <w:color w:val="0000FF" w:themeColor="hyperlink"/>
      <w:u w:val="single"/>
    </w:rPr>
  </w:style>
  <w:style w:type="character" w:customStyle="1" w:styleId="a8">
    <w:name w:val="Верхний колонтитул Знак"/>
    <w:basedOn w:val="a0"/>
    <w:uiPriority w:val="99"/>
    <w:qFormat/>
    <w:rsid w:val="00AD352C"/>
  </w:style>
  <w:style w:type="character" w:customStyle="1" w:styleId="a9">
    <w:name w:val="Нижний колонтитул Знак"/>
    <w:basedOn w:val="a0"/>
    <w:uiPriority w:val="99"/>
    <w:qFormat/>
    <w:rsid w:val="00AD352C"/>
  </w:style>
  <w:style w:type="character" w:customStyle="1" w:styleId="FontStyle40">
    <w:name w:val="Font Style40"/>
    <w:uiPriority w:val="99"/>
    <w:qFormat/>
    <w:rsid w:val="001A4035"/>
    <w:rPr>
      <w:rFonts w:ascii="Times New Roman" w:hAnsi="Times New Roman" w:cs="Times New Roman"/>
      <w:b/>
      <w:bCs/>
      <w:sz w:val="20"/>
      <w:szCs w:val="20"/>
    </w:rPr>
  </w:style>
  <w:style w:type="character" w:customStyle="1" w:styleId="rvts44">
    <w:name w:val="rvts44"/>
    <w:basedOn w:val="a0"/>
    <w:qFormat/>
    <w:rsid w:val="004158F8"/>
  </w:style>
  <w:style w:type="character" w:customStyle="1" w:styleId="aa">
    <w:name w:val="Абзац списка Знак"/>
    <w:uiPriority w:val="34"/>
    <w:qFormat/>
    <w:rsid w:val="002F31AF"/>
  </w:style>
  <w:style w:type="character" w:customStyle="1" w:styleId="10">
    <w:name w:val="Неразрешенное упоминание1"/>
    <w:basedOn w:val="a0"/>
    <w:uiPriority w:val="99"/>
    <w:semiHidden/>
    <w:unhideWhenUsed/>
    <w:qFormat/>
    <w:rsid w:val="00CA094F"/>
    <w:rPr>
      <w:color w:val="605E5C"/>
      <w:shd w:val="clear" w:color="auto" w:fill="E1DFDD"/>
    </w:rPr>
  </w:style>
  <w:style w:type="character" w:customStyle="1" w:styleId="ab">
    <w:name w:val="Название Знак"/>
    <w:basedOn w:val="a0"/>
    <w:qFormat/>
    <w:rsid w:val="000C252B"/>
    <w:rPr>
      <w:rFonts w:ascii="Times New Roman" w:eastAsia="Times New Roman" w:hAnsi="Times New Roman" w:cs="Times New Roman"/>
      <w:sz w:val="28"/>
      <w:szCs w:val="20"/>
      <w:lang w:eastAsia="ru-RU"/>
    </w:rPr>
  </w:style>
  <w:style w:type="character" w:customStyle="1" w:styleId="ac">
    <w:name w:val="Символ нумерации"/>
    <w:qFormat/>
  </w:style>
  <w:style w:type="character" w:customStyle="1" w:styleId="ad">
    <w:name w:val="Маркеры"/>
    <w:qFormat/>
    <w:rPr>
      <w:rFonts w:ascii="OpenSymbol" w:eastAsia="OpenSymbol" w:hAnsi="OpenSymbol" w:cs="OpenSymbol"/>
    </w:rPr>
  </w:style>
  <w:style w:type="paragraph" w:styleId="ae">
    <w:name w:val="Title"/>
    <w:basedOn w:val="a"/>
    <w:next w:val="af"/>
    <w:qFormat/>
    <w:rsid w:val="000C252B"/>
    <w:pPr>
      <w:spacing w:after="0" w:line="240" w:lineRule="auto"/>
      <w:ind w:right="-964"/>
      <w:jc w:val="center"/>
    </w:pPr>
    <w:rPr>
      <w:rFonts w:ascii="Times New Roman" w:eastAsia="Times New Roman" w:hAnsi="Times New Roman" w:cs="Times New Roman"/>
      <w:sz w:val="28"/>
      <w:szCs w:val="20"/>
      <w:lang w:eastAsia="ru-RU"/>
    </w:rPr>
  </w:style>
  <w:style w:type="paragraph" w:styleId="af">
    <w:name w:val="Body Text"/>
    <w:basedOn w:val="a"/>
    <w:pPr>
      <w:spacing w:after="140"/>
    </w:pPr>
  </w:style>
  <w:style w:type="paragraph" w:styleId="af0">
    <w:name w:val="List"/>
    <w:basedOn w:val="af"/>
    <w:rPr>
      <w:rFonts w:ascii="Times New Roman" w:hAnsi="Times New Roman" w:cs="Arial"/>
    </w:rPr>
  </w:style>
  <w:style w:type="paragraph" w:styleId="af1">
    <w:name w:val="caption"/>
    <w:basedOn w:val="a"/>
    <w:qFormat/>
    <w:pPr>
      <w:suppressLineNumbers/>
      <w:spacing w:before="120" w:after="120"/>
    </w:pPr>
    <w:rPr>
      <w:rFonts w:ascii="Times New Roman" w:hAnsi="Times New Roman" w:cs="Arial"/>
      <w:i/>
      <w:iCs/>
      <w:sz w:val="24"/>
      <w:szCs w:val="24"/>
    </w:rPr>
  </w:style>
  <w:style w:type="paragraph" w:styleId="af2">
    <w:name w:val="index heading"/>
    <w:basedOn w:val="a"/>
    <w:qFormat/>
    <w:pPr>
      <w:suppressLineNumbers/>
    </w:pPr>
    <w:rPr>
      <w:rFonts w:ascii="Times New Roman" w:hAnsi="Times New Roman" w:cs="Arial"/>
    </w:rPr>
  </w:style>
  <w:style w:type="paragraph" w:customStyle="1" w:styleId="31">
    <w:name w:val="Основний текст (3)"/>
    <w:basedOn w:val="a"/>
    <w:link w:val="30"/>
    <w:qFormat/>
    <w:rsid w:val="00032724"/>
    <w:pPr>
      <w:shd w:val="clear" w:color="auto" w:fill="FFFFFF"/>
      <w:spacing w:before="180" w:after="300" w:line="0" w:lineRule="atLeast"/>
      <w:jc w:val="center"/>
    </w:pPr>
    <w:rPr>
      <w:rFonts w:ascii="Times New Roman" w:eastAsia="Times New Roman" w:hAnsi="Times New Roman" w:cs="Times New Roman"/>
      <w:spacing w:val="2"/>
      <w:sz w:val="19"/>
      <w:szCs w:val="19"/>
    </w:rPr>
  </w:style>
  <w:style w:type="paragraph" w:customStyle="1" w:styleId="11">
    <w:name w:val="Основний текст1"/>
    <w:basedOn w:val="a"/>
    <w:qFormat/>
    <w:rsid w:val="00032724"/>
    <w:pPr>
      <w:shd w:val="clear" w:color="auto" w:fill="FFFFFF"/>
      <w:spacing w:before="240" w:after="240" w:line="0" w:lineRule="atLeast"/>
      <w:jc w:val="both"/>
    </w:pPr>
    <w:rPr>
      <w:rFonts w:ascii="Times New Roman" w:eastAsia="Times New Roman" w:hAnsi="Times New Roman" w:cs="Times New Roman"/>
      <w:spacing w:val="4"/>
      <w:sz w:val="19"/>
      <w:szCs w:val="19"/>
    </w:rPr>
  </w:style>
  <w:style w:type="paragraph" w:styleId="af3">
    <w:name w:val="List Paragraph"/>
    <w:basedOn w:val="a"/>
    <w:uiPriority w:val="34"/>
    <w:qFormat/>
    <w:rsid w:val="00032724"/>
    <w:pPr>
      <w:ind w:left="720"/>
      <w:contextualSpacing/>
    </w:pPr>
  </w:style>
  <w:style w:type="paragraph" w:customStyle="1" w:styleId="Style6">
    <w:name w:val="Style6"/>
    <w:basedOn w:val="a"/>
    <w:uiPriority w:val="99"/>
    <w:qFormat/>
    <w:rsid w:val="00D872AB"/>
    <w:pPr>
      <w:widowControl w:val="0"/>
      <w:spacing w:after="0" w:line="240" w:lineRule="auto"/>
    </w:pPr>
    <w:rPr>
      <w:rFonts w:ascii="Times New Roman" w:eastAsia="Times New Roman" w:hAnsi="Times New Roman" w:cs="Times New Roman"/>
      <w:sz w:val="24"/>
      <w:szCs w:val="24"/>
      <w:lang w:val="ru-RU" w:eastAsia="ru-RU"/>
    </w:rPr>
  </w:style>
  <w:style w:type="paragraph" w:customStyle="1" w:styleId="12">
    <w:name w:val="Основной текст1"/>
    <w:basedOn w:val="a"/>
    <w:qFormat/>
    <w:rsid w:val="00E31362"/>
    <w:pPr>
      <w:shd w:val="clear" w:color="auto" w:fill="FFFFFF"/>
      <w:spacing w:after="0" w:line="0" w:lineRule="atLeast"/>
    </w:pPr>
    <w:rPr>
      <w:rFonts w:ascii="Times New Roman" w:eastAsia="Times New Roman" w:hAnsi="Times New Roman" w:cs="Times New Roman"/>
      <w:sz w:val="25"/>
      <w:szCs w:val="25"/>
    </w:rPr>
  </w:style>
  <w:style w:type="paragraph" w:customStyle="1" w:styleId="13">
    <w:name w:val="Обычный1"/>
    <w:uiPriority w:val="99"/>
    <w:qFormat/>
    <w:rsid w:val="00E31362"/>
    <w:pPr>
      <w:spacing w:before="20" w:after="20"/>
      <w:ind w:firstLine="737"/>
      <w:jc w:val="both"/>
    </w:pPr>
    <w:rPr>
      <w:rFonts w:ascii="Times New Roman" w:eastAsia="Times New Roman" w:hAnsi="Times New Roman" w:cs="Times New Roman"/>
      <w:sz w:val="24"/>
      <w:szCs w:val="20"/>
      <w:lang w:eastAsia="uk-UA"/>
    </w:rPr>
  </w:style>
  <w:style w:type="paragraph" w:customStyle="1" w:styleId="32">
    <w:name w:val="Основной текст (3)"/>
    <w:basedOn w:val="a"/>
    <w:qFormat/>
    <w:rsid w:val="00E31362"/>
    <w:pPr>
      <w:shd w:val="clear" w:color="auto" w:fill="FFFFFF"/>
      <w:spacing w:after="0" w:line="0" w:lineRule="atLeast"/>
    </w:pPr>
    <w:rPr>
      <w:rFonts w:ascii="Times New Roman" w:eastAsia="Times New Roman" w:hAnsi="Times New Roman" w:cs="Times New Roman"/>
    </w:rPr>
  </w:style>
  <w:style w:type="paragraph" w:customStyle="1" w:styleId="Style8">
    <w:name w:val="Style8"/>
    <w:basedOn w:val="a"/>
    <w:uiPriority w:val="99"/>
    <w:qFormat/>
    <w:rsid w:val="00273699"/>
    <w:pPr>
      <w:widowControl w:val="0"/>
      <w:spacing w:after="0" w:line="271" w:lineRule="exact"/>
      <w:ind w:firstLine="574"/>
      <w:jc w:val="both"/>
    </w:pPr>
    <w:rPr>
      <w:rFonts w:ascii="Times New Roman" w:eastAsia="Times New Roman" w:hAnsi="Times New Roman" w:cs="Times New Roman"/>
      <w:sz w:val="24"/>
      <w:szCs w:val="24"/>
      <w:lang w:val="ru-RU" w:eastAsia="ru-RU"/>
    </w:rPr>
  </w:style>
  <w:style w:type="paragraph" w:customStyle="1" w:styleId="Style10">
    <w:name w:val="Style10"/>
    <w:basedOn w:val="a"/>
    <w:uiPriority w:val="99"/>
    <w:qFormat/>
    <w:rsid w:val="00273699"/>
    <w:pPr>
      <w:widowControl w:val="0"/>
      <w:spacing w:after="0" w:line="240" w:lineRule="auto"/>
      <w:jc w:val="center"/>
    </w:pPr>
    <w:rPr>
      <w:rFonts w:ascii="Times New Roman" w:eastAsia="Times New Roman" w:hAnsi="Times New Roman" w:cs="Times New Roman"/>
      <w:sz w:val="24"/>
      <w:szCs w:val="24"/>
      <w:lang w:val="ru-RU" w:eastAsia="ru-RU"/>
    </w:rPr>
  </w:style>
  <w:style w:type="paragraph" w:customStyle="1" w:styleId="Default">
    <w:name w:val="Default"/>
    <w:qFormat/>
    <w:rsid w:val="00273699"/>
    <w:rPr>
      <w:rFonts w:ascii="Arial" w:eastAsia="Calibri" w:hAnsi="Arial" w:cs="Arial"/>
      <w:color w:val="000000"/>
      <w:sz w:val="24"/>
      <w:szCs w:val="24"/>
    </w:rPr>
  </w:style>
  <w:style w:type="paragraph" w:styleId="af4">
    <w:name w:val="Balloon Text"/>
    <w:basedOn w:val="a"/>
    <w:uiPriority w:val="99"/>
    <w:semiHidden/>
    <w:unhideWhenUsed/>
    <w:qFormat/>
    <w:rsid w:val="005E4490"/>
    <w:pPr>
      <w:spacing w:after="0" w:line="240" w:lineRule="auto"/>
    </w:pPr>
    <w:rPr>
      <w:rFonts w:ascii="Tahoma" w:hAnsi="Tahoma" w:cs="Tahoma"/>
      <w:sz w:val="16"/>
      <w:szCs w:val="16"/>
    </w:rPr>
  </w:style>
  <w:style w:type="paragraph" w:customStyle="1" w:styleId="2">
    <w:name w:val="Обычный2"/>
    <w:qFormat/>
    <w:rsid w:val="002D0CAD"/>
    <w:pPr>
      <w:spacing w:line="276" w:lineRule="auto"/>
    </w:pPr>
    <w:rPr>
      <w:rFonts w:ascii="Arial" w:eastAsia="Arial" w:hAnsi="Arial" w:cs="Arial"/>
      <w:color w:val="000000"/>
      <w:szCs w:val="20"/>
      <w:lang w:val="ru-RU" w:eastAsia="ru-RU"/>
    </w:rPr>
  </w:style>
  <w:style w:type="paragraph" w:customStyle="1" w:styleId="af5">
    <w:name w:val="Колонтитул"/>
    <w:basedOn w:val="a"/>
    <w:qFormat/>
  </w:style>
  <w:style w:type="paragraph" w:styleId="af6">
    <w:name w:val="header"/>
    <w:basedOn w:val="a"/>
    <w:uiPriority w:val="99"/>
    <w:unhideWhenUsed/>
    <w:rsid w:val="00AD352C"/>
    <w:pPr>
      <w:tabs>
        <w:tab w:val="center" w:pos="4819"/>
        <w:tab w:val="right" w:pos="9639"/>
      </w:tabs>
      <w:spacing w:after="0" w:line="240" w:lineRule="auto"/>
    </w:pPr>
  </w:style>
  <w:style w:type="paragraph" w:styleId="af7">
    <w:name w:val="footer"/>
    <w:basedOn w:val="a"/>
    <w:uiPriority w:val="99"/>
    <w:unhideWhenUsed/>
    <w:rsid w:val="00AD352C"/>
    <w:pPr>
      <w:tabs>
        <w:tab w:val="center" w:pos="4819"/>
        <w:tab w:val="right" w:pos="9639"/>
      </w:tabs>
      <w:spacing w:after="0" w:line="240" w:lineRule="auto"/>
    </w:pPr>
  </w:style>
  <w:style w:type="paragraph" w:customStyle="1" w:styleId="Style5">
    <w:name w:val="Style5"/>
    <w:basedOn w:val="a"/>
    <w:uiPriority w:val="99"/>
    <w:qFormat/>
    <w:rsid w:val="001A4035"/>
    <w:pPr>
      <w:widowControl w:val="0"/>
      <w:spacing w:after="0" w:line="276" w:lineRule="exact"/>
    </w:pPr>
    <w:rPr>
      <w:rFonts w:ascii="Times New Roman" w:eastAsia="Times New Roman" w:hAnsi="Times New Roman" w:cs="Times New Roman"/>
      <w:sz w:val="24"/>
      <w:szCs w:val="24"/>
      <w:lang w:val="ru-RU" w:eastAsia="ru-RU"/>
    </w:rPr>
  </w:style>
  <w:style w:type="paragraph" w:customStyle="1" w:styleId="14">
    <w:name w:val="Абзац списка1"/>
    <w:basedOn w:val="13"/>
    <w:uiPriority w:val="99"/>
    <w:qFormat/>
    <w:rsid w:val="007702ED"/>
    <w:pPr>
      <w:spacing w:before="0" w:after="200" w:line="276" w:lineRule="auto"/>
      <w:ind w:left="720" w:firstLine="0"/>
      <w:contextualSpacing/>
      <w:jc w:val="left"/>
    </w:pPr>
    <w:rPr>
      <w:rFonts w:ascii="Calibri" w:eastAsia="Calibri" w:hAnsi="Calibri"/>
      <w:sz w:val="22"/>
    </w:rPr>
  </w:style>
  <w:style w:type="paragraph" w:styleId="af8">
    <w:name w:val="Normal (Web)"/>
    <w:basedOn w:val="a"/>
    <w:qFormat/>
    <w:rsid w:val="007702ED"/>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40">
    <w:name w:val="a4"/>
    <w:basedOn w:val="a"/>
    <w:qFormat/>
    <w:rsid w:val="0085051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0">
    <w:name w:val="Основной текст2"/>
    <w:basedOn w:val="a"/>
    <w:qFormat/>
    <w:rsid w:val="0015106A"/>
    <w:pPr>
      <w:widowControl w:val="0"/>
      <w:shd w:val="clear" w:color="auto" w:fill="FFFFFF"/>
      <w:spacing w:after="0" w:line="274" w:lineRule="exact"/>
      <w:ind w:hanging="420"/>
      <w:jc w:val="both"/>
    </w:pPr>
    <w:rPr>
      <w:rFonts w:ascii="Times New Roman" w:eastAsia="Times New Roman" w:hAnsi="Times New Roman" w:cs="Times New Roman"/>
      <w:sz w:val="20"/>
      <w:szCs w:val="20"/>
      <w:lang w:val="ru-RU" w:eastAsia="ru-RU"/>
    </w:rPr>
  </w:style>
  <w:style w:type="paragraph" w:customStyle="1" w:styleId="af9">
    <w:name w:val="Содержимое таблицы"/>
    <w:basedOn w:val="a"/>
    <w:qFormat/>
    <w:pPr>
      <w:widowControl w:val="0"/>
      <w:suppressLineNumbers/>
    </w:pPr>
  </w:style>
  <w:style w:type="paragraph" w:customStyle="1" w:styleId="afa">
    <w:name w:val="Заголовок таблицы"/>
    <w:basedOn w:val="af9"/>
    <w:qFormat/>
    <w:pPr>
      <w:jc w:val="center"/>
    </w:pPr>
    <w:rPr>
      <w:b/>
      <w:bCs/>
    </w:rPr>
  </w:style>
  <w:style w:type="table" w:styleId="afb">
    <w:name w:val="Table Grid"/>
    <w:basedOn w:val="a1"/>
    <w:uiPriority w:val="59"/>
    <w:rsid w:val="0074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7106">
      <w:bodyDiv w:val="1"/>
      <w:marLeft w:val="0"/>
      <w:marRight w:val="0"/>
      <w:marTop w:val="0"/>
      <w:marBottom w:val="0"/>
      <w:divBdr>
        <w:top w:val="none" w:sz="0" w:space="0" w:color="auto"/>
        <w:left w:val="none" w:sz="0" w:space="0" w:color="auto"/>
        <w:bottom w:val="none" w:sz="0" w:space="0" w:color="auto"/>
        <w:right w:val="none" w:sz="0" w:space="0" w:color="auto"/>
      </w:divBdr>
    </w:div>
    <w:div w:id="634724170">
      <w:bodyDiv w:val="1"/>
      <w:marLeft w:val="0"/>
      <w:marRight w:val="0"/>
      <w:marTop w:val="0"/>
      <w:marBottom w:val="0"/>
      <w:divBdr>
        <w:top w:val="none" w:sz="0" w:space="0" w:color="auto"/>
        <w:left w:val="none" w:sz="0" w:space="0" w:color="auto"/>
        <w:bottom w:val="none" w:sz="0" w:space="0" w:color="auto"/>
        <w:right w:val="none" w:sz="0" w:space="0" w:color="auto"/>
      </w:divBdr>
    </w:div>
    <w:div w:id="846017449">
      <w:bodyDiv w:val="1"/>
      <w:marLeft w:val="0"/>
      <w:marRight w:val="0"/>
      <w:marTop w:val="0"/>
      <w:marBottom w:val="0"/>
      <w:divBdr>
        <w:top w:val="none" w:sz="0" w:space="0" w:color="auto"/>
        <w:left w:val="none" w:sz="0" w:space="0" w:color="auto"/>
        <w:bottom w:val="none" w:sz="0" w:space="0" w:color="auto"/>
        <w:right w:val="none" w:sz="0" w:space="0" w:color="auto"/>
      </w:divBdr>
    </w:div>
    <w:div w:id="947078780">
      <w:bodyDiv w:val="1"/>
      <w:marLeft w:val="0"/>
      <w:marRight w:val="0"/>
      <w:marTop w:val="0"/>
      <w:marBottom w:val="0"/>
      <w:divBdr>
        <w:top w:val="none" w:sz="0" w:space="0" w:color="auto"/>
        <w:left w:val="none" w:sz="0" w:space="0" w:color="auto"/>
        <w:bottom w:val="none" w:sz="0" w:space="0" w:color="auto"/>
        <w:right w:val="none" w:sz="0" w:space="0" w:color="auto"/>
      </w:divBdr>
    </w:div>
    <w:div w:id="976882828">
      <w:bodyDiv w:val="1"/>
      <w:marLeft w:val="0"/>
      <w:marRight w:val="0"/>
      <w:marTop w:val="0"/>
      <w:marBottom w:val="0"/>
      <w:divBdr>
        <w:top w:val="none" w:sz="0" w:space="0" w:color="auto"/>
        <w:left w:val="none" w:sz="0" w:space="0" w:color="auto"/>
        <w:bottom w:val="none" w:sz="0" w:space="0" w:color="auto"/>
        <w:right w:val="none" w:sz="0" w:space="0" w:color="auto"/>
      </w:divBdr>
    </w:div>
    <w:div w:id="1536574760">
      <w:bodyDiv w:val="1"/>
      <w:marLeft w:val="0"/>
      <w:marRight w:val="0"/>
      <w:marTop w:val="0"/>
      <w:marBottom w:val="0"/>
      <w:divBdr>
        <w:top w:val="none" w:sz="0" w:space="0" w:color="auto"/>
        <w:left w:val="none" w:sz="0" w:space="0" w:color="auto"/>
        <w:bottom w:val="none" w:sz="0" w:space="0" w:color="auto"/>
        <w:right w:val="none" w:sz="0" w:space="0" w:color="auto"/>
      </w:divBdr>
    </w:div>
    <w:div w:id="206270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EC54-773E-4FFE-AA29-C4C9134B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23</Pages>
  <Words>39478</Words>
  <Characters>22503</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Марина Марина</cp:lastModifiedBy>
  <cp:revision>46</cp:revision>
  <cp:lastPrinted>2024-02-19T08:12:00Z</cp:lastPrinted>
  <dcterms:created xsi:type="dcterms:W3CDTF">2022-02-04T09:46:00Z</dcterms:created>
  <dcterms:modified xsi:type="dcterms:W3CDTF">2024-02-19T08:16:00Z</dcterms:modified>
  <dc:language>uk-UA</dc:language>
</cp:coreProperties>
</file>