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87078" w14:textId="38C5E239" w:rsidR="003374FC" w:rsidRPr="00067429" w:rsidRDefault="00CC1D7C" w:rsidP="003F7469">
      <w:pPr>
        <w:jc w:val="right"/>
        <w:rPr>
          <w:b/>
          <w:iCs/>
          <w:color w:val="000000" w:themeColor="text1"/>
          <w:shd w:val="clear" w:color="auto" w:fill="FFFFFF"/>
          <w:lang w:val="uk-UA"/>
        </w:rPr>
      </w:pPr>
      <w:bookmarkStart w:id="0" w:name="_GoBack"/>
      <w:bookmarkEnd w:id="0"/>
      <w:r>
        <w:rPr>
          <w:b/>
          <w:iCs/>
          <w:color w:val="000000" w:themeColor="text1"/>
          <w:shd w:val="clear" w:color="auto" w:fill="FFFFFF"/>
          <w:lang w:val="uk-UA"/>
        </w:rPr>
        <w:t>ДОДАТОК</w:t>
      </w:r>
      <w:r w:rsidR="003374FC" w:rsidRPr="00067429">
        <w:rPr>
          <w:b/>
          <w:iCs/>
          <w:color w:val="000000" w:themeColor="text1"/>
          <w:shd w:val="clear" w:color="auto" w:fill="FFFFFF"/>
        </w:rPr>
        <w:t xml:space="preserve"> </w:t>
      </w:r>
      <w:r w:rsidR="00A1464A">
        <w:rPr>
          <w:b/>
          <w:iCs/>
          <w:color w:val="000000" w:themeColor="text1"/>
          <w:shd w:val="clear" w:color="auto" w:fill="FFFFFF"/>
          <w:lang w:val="uk-UA"/>
        </w:rPr>
        <w:t>№</w:t>
      </w:r>
      <w:r w:rsidR="00D17E0B" w:rsidRPr="00067429">
        <w:rPr>
          <w:b/>
          <w:iCs/>
          <w:color w:val="000000" w:themeColor="text1"/>
          <w:shd w:val="clear" w:color="auto" w:fill="FFFFFF"/>
          <w:lang w:val="uk-UA"/>
        </w:rPr>
        <w:t>2</w:t>
      </w:r>
    </w:p>
    <w:p w14:paraId="08F0841E" w14:textId="77777777" w:rsidR="00A1464A" w:rsidRDefault="00D17E0B" w:rsidP="00D17E0B">
      <w:pPr>
        <w:jc w:val="center"/>
        <w:rPr>
          <w:b/>
          <w:bCs/>
          <w:color w:val="000000" w:themeColor="text1"/>
          <w:lang w:val="uk-UA"/>
        </w:rPr>
      </w:pPr>
      <w:r w:rsidRPr="00067429">
        <w:rPr>
          <w:b/>
          <w:bCs/>
          <w:color w:val="000000" w:themeColor="text1"/>
          <w:lang w:val="uk-UA"/>
        </w:rPr>
        <w:t xml:space="preserve">Технічна специфікація </w:t>
      </w:r>
    </w:p>
    <w:p w14:paraId="7CF2A199" w14:textId="6B519672" w:rsidR="00584CA3" w:rsidRPr="00442649" w:rsidRDefault="00D17E0B" w:rsidP="00442649">
      <w:pPr>
        <w:jc w:val="center"/>
        <w:rPr>
          <w:b/>
          <w:bCs/>
          <w:color w:val="000000" w:themeColor="text1"/>
          <w:lang w:val="uk-UA"/>
        </w:rPr>
      </w:pPr>
      <w:r w:rsidRPr="00067429">
        <w:rPr>
          <w:b/>
          <w:bCs/>
          <w:color w:val="000000" w:themeColor="text1"/>
          <w:lang w:val="uk-UA"/>
        </w:rPr>
        <w:t>на закупівлю</w:t>
      </w:r>
      <w:r w:rsidR="00A1464A">
        <w:rPr>
          <w:b/>
          <w:bCs/>
          <w:color w:val="000000" w:themeColor="text1"/>
          <w:lang w:val="uk-UA"/>
        </w:rPr>
        <w:t>:</w:t>
      </w:r>
    </w:p>
    <w:p w14:paraId="55E2734F" w14:textId="3EEFDDE2" w:rsidR="00EC7E83" w:rsidRPr="00EC7E83" w:rsidRDefault="00EC7E83" w:rsidP="00EC7E83">
      <w:pPr>
        <w:jc w:val="center"/>
      </w:pPr>
      <w:r>
        <w:rPr>
          <w:b/>
          <w:color w:val="000000" w:themeColor="text1"/>
        </w:rPr>
        <w:t xml:space="preserve">ДК 021:2015 - </w:t>
      </w:r>
      <w:r w:rsidR="00442649" w:rsidRPr="00442649">
        <w:rPr>
          <w:b/>
          <w:color w:val="000000" w:themeColor="text1"/>
        </w:rPr>
        <w:t>091300</w:t>
      </w:r>
      <w:r>
        <w:rPr>
          <w:b/>
          <w:color w:val="000000" w:themeColor="text1"/>
        </w:rPr>
        <w:t xml:space="preserve">00-9: Нафта і дистиляти </w:t>
      </w:r>
      <w:r w:rsidRPr="00EC7E83">
        <w:rPr>
          <w:b/>
        </w:rPr>
        <w:t>(Бензин А-95, дизпаливо)</w:t>
      </w:r>
    </w:p>
    <w:p w14:paraId="468E62CC" w14:textId="2411B1E5" w:rsidR="00584CA3" w:rsidRDefault="00584CA3" w:rsidP="00584CA3">
      <w:pPr>
        <w:jc w:val="center"/>
        <w:rPr>
          <w:b/>
          <w:color w:val="000000" w:themeColor="text1"/>
        </w:rPr>
      </w:pPr>
    </w:p>
    <w:p w14:paraId="154AA9AE" w14:textId="6C5C3487" w:rsidR="00FB6FCE" w:rsidRDefault="00FB6FCE" w:rsidP="00584CA3">
      <w:pPr>
        <w:jc w:val="center"/>
        <w:rPr>
          <w:b/>
          <w:color w:val="000000" w:themeColor="text1"/>
        </w:rPr>
      </w:pPr>
    </w:p>
    <w:p w14:paraId="2858015A" w14:textId="77777777" w:rsidR="00FB6FCE" w:rsidRPr="00584CA3" w:rsidRDefault="00FB6FCE" w:rsidP="00584CA3">
      <w:pPr>
        <w:jc w:val="center"/>
        <w:rPr>
          <w:color w:val="000000" w:themeColor="text1"/>
          <w:lang w:val="uk-UA"/>
        </w:rPr>
      </w:pPr>
    </w:p>
    <w:p w14:paraId="3BF41DC1" w14:textId="77777777" w:rsidR="00EC7E83" w:rsidRDefault="00EC7E83" w:rsidP="00C85310">
      <w:pPr>
        <w:rPr>
          <w:b/>
          <w:color w:val="000000" w:themeColor="text1"/>
          <w:lang w:val="uk-UA"/>
        </w:rPr>
      </w:pPr>
      <w:r>
        <w:rPr>
          <w:b/>
          <w:color w:val="000000" w:themeColor="text1"/>
          <w:lang w:val="uk-UA"/>
        </w:rPr>
        <w:t xml:space="preserve">Бензин А-95 </w:t>
      </w:r>
      <w:r w:rsidR="00FB6FCE" w:rsidRPr="00FB6FCE">
        <w:rPr>
          <w:b/>
          <w:color w:val="000000" w:themeColor="text1"/>
          <w:lang w:val="uk-UA"/>
        </w:rPr>
        <w:t xml:space="preserve"> повинен бути прозорим та світлим, без механічних домішок та води.</w:t>
      </w:r>
    </w:p>
    <w:p w14:paraId="79B9B72A" w14:textId="415F0FD0" w:rsidR="002452C8" w:rsidRDefault="00EC7E83" w:rsidP="00C85310">
      <w:pPr>
        <w:rPr>
          <w:b/>
          <w:color w:val="000000" w:themeColor="text1"/>
          <w:lang w:val="uk-UA"/>
        </w:rPr>
      </w:pPr>
      <w:r>
        <w:rPr>
          <w:b/>
          <w:color w:val="000000" w:themeColor="text1"/>
          <w:lang w:val="uk-UA"/>
        </w:rPr>
        <w:t xml:space="preserve"> Кількість: 70</w:t>
      </w:r>
      <w:r w:rsidR="00FB6FCE" w:rsidRPr="00FB6FCE">
        <w:rPr>
          <w:b/>
          <w:color w:val="000000" w:themeColor="text1"/>
          <w:lang w:val="uk-UA"/>
        </w:rPr>
        <w:t>0 л.</w:t>
      </w:r>
    </w:p>
    <w:p w14:paraId="76EE8330" w14:textId="672C22F2" w:rsidR="00EC7E83" w:rsidRDefault="00EC7E83" w:rsidP="00C85310">
      <w:pPr>
        <w:rPr>
          <w:b/>
          <w:color w:val="000000" w:themeColor="text1"/>
          <w:lang w:val="uk-UA"/>
        </w:rPr>
      </w:pPr>
      <w:r>
        <w:rPr>
          <w:b/>
          <w:color w:val="000000" w:themeColor="text1"/>
          <w:lang w:val="uk-UA"/>
        </w:rPr>
        <w:t xml:space="preserve">Дизпаливо повине бути </w:t>
      </w:r>
      <w:r w:rsidRPr="00FB6FCE">
        <w:rPr>
          <w:b/>
          <w:color w:val="000000" w:themeColor="text1"/>
          <w:lang w:val="uk-UA"/>
        </w:rPr>
        <w:t>без механічних домішок та води.</w:t>
      </w:r>
    </w:p>
    <w:p w14:paraId="2345955A" w14:textId="1E5BFC06" w:rsidR="00EC7E83" w:rsidRPr="00FB6FCE" w:rsidRDefault="00EC7E83" w:rsidP="00C85310">
      <w:pPr>
        <w:rPr>
          <w:b/>
          <w:color w:val="000000" w:themeColor="text1"/>
          <w:lang w:val="uk-UA"/>
        </w:rPr>
      </w:pPr>
      <w:r>
        <w:rPr>
          <w:b/>
          <w:color w:val="000000" w:themeColor="text1"/>
          <w:lang w:val="uk-UA"/>
        </w:rPr>
        <w:t>Кількість 1000 л.</w:t>
      </w:r>
    </w:p>
    <w:p w14:paraId="1D9D5012" w14:textId="3715976F" w:rsidR="00FB6FCE" w:rsidRDefault="00FB6FCE" w:rsidP="00C85310">
      <w:pPr>
        <w:rPr>
          <w:bCs/>
          <w:color w:val="000000" w:themeColor="text1"/>
          <w:lang w:val="uk-UA"/>
        </w:rPr>
      </w:pPr>
    </w:p>
    <w:p w14:paraId="525F4F72" w14:textId="77777777" w:rsidR="00FB6FCE" w:rsidRDefault="00FB6FCE" w:rsidP="00C85310">
      <w:pPr>
        <w:rPr>
          <w:bCs/>
          <w:color w:val="000000" w:themeColor="text1"/>
          <w:lang w:val="uk-UA"/>
        </w:rPr>
      </w:pPr>
    </w:p>
    <w:p w14:paraId="121C72E6" w14:textId="0C16A493" w:rsidR="00ED45F9" w:rsidRPr="00ED45F9" w:rsidRDefault="00794533" w:rsidP="00ED45F9">
      <w:pPr>
        <w:spacing w:after="200" w:line="276" w:lineRule="auto"/>
        <w:rPr>
          <w:rFonts w:eastAsia="Times New Roman"/>
          <w:color w:val="000000"/>
          <w:lang w:val="uk-UA" w:eastAsia="uk-UA"/>
        </w:rPr>
      </w:pPr>
      <w:r w:rsidRPr="00794533">
        <w:rPr>
          <w:rFonts w:eastAsia="Times New Roman"/>
          <w:color w:val="000000"/>
          <w:u w:val="single"/>
          <w:lang w:val="uk-UA" w:eastAsia="uk-UA"/>
        </w:rPr>
        <w:t>Загальні вимоги</w:t>
      </w:r>
      <w:r w:rsidRPr="00794533">
        <w:rPr>
          <w:rFonts w:eastAsia="Times New Roman"/>
          <w:color w:val="000000"/>
          <w:lang w:val="uk-UA" w:eastAsia="uk-UA"/>
        </w:rPr>
        <w:t>:</w:t>
      </w:r>
      <w:r w:rsidR="00ED45F9" w:rsidRPr="009A79B4">
        <w:rPr>
          <w:b/>
          <w:iCs/>
          <w:color w:val="000000" w:themeColor="text1"/>
          <w:lang w:val="uk-UA"/>
        </w:rPr>
        <w:tab/>
      </w:r>
    </w:p>
    <w:p w14:paraId="68709D45" w14:textId="7211462C" w:rsidR="00ED45F9" w:rsidRPr="009A79B4" w:rsidRDefault="00ED45F9" w:rsidP="00ED45F9">
      <w:pPr>
        <w:pStyle w:val="a3"/>
        <w:numPr>
          <w:ilvl w:val="0"/>
          <w:numId w:val="10"/>
        </w:numPr>
        <w:jc w:val="both"/>
        <w:rPr>
          <w:bCs/>
          <w:color w:val="000000" w:themeColor="text1"/>
          <w:lang w:val="uk-UA"/>
        </w:rPr>
      </w:pPr>
      <w:r w:rsidRPr="009A79B4">
        <w:rPr>
          <w:bCs/>
          <w:color w:val="000000" w:themeColor="text1"/>
          <w:lang w:val="uk-UA"/>
        </w:rPr>
        <w:t>Учасник повинен подати інформацію про виробника товару, країну походження, методи/схему співпраці  Учасника з виробником товару</w:t>
      </w:r>
      <w:r w:rsidR="00442649">
        <w:rPr>
          <w:bCs/>
          <w:color w:val="000000" w:themeColor="text1"/>
          <w:lang w:val="uk-UA"/>
        </w:rPr>
        <w:t>.</w:t>
      </w:r>
    </w:p>
    <w:p w14:paraId="434E575A" w14:textId="101CA559" w:rsidR="00ED45F9" w:rsidRPr="009A79B4" w:rsidRDefault="00ED45F9" w:rsidP="00ED45F9">
      <w:pPr>
        <w:pStyle w:val="a3"/>
        <w:numPr>
          <w:ilvl w:val="0"/>
          <w:numId w:val="10"/>
        </w:numPr>
        <w:jc w:val="both"/>
        <w:rPr>
          <w:bCs/>
          <w:color w:val="000000" w:themeColor="text1"/>
          <w:lang w:val="uk-UA"/>
        </w:rPr>
      </w:pPr>
      <w:r w:rsidRPr="009A79B4">
        <w:rPr>
          <w:bCs/>
          <w:color w:val="000000" w:themeColor="text1"/>
          <w:lang w:val="uk-UA"/>
        </w:rPr>
        <w:t>Термін дії талонів на</w:t>
      </w:r>
      <w:r w:rsidR="00EC7E83">
        <w:rPr>
          <w:bCs/>
          <w:color w:val="000000" w:themeColor="text1"/>
          <w:lang w:val="uk-UA"/>
        </w:rPr>
        <w:t xml:space="preserve"> паливо повинен бути не менше 3</w:t>
      </w:r>
      <w:r w:rsidRPr="009A79B4">
        <w:rPr>
          <w:bCs/>
          <w:color w:val="000000" w:themeColor="text1"/>
          <w:lang w:val="uk-UA"/>
        </w:rPr>
        <w:t xml:space="preserve"> місяців, з можливістю обміну їх на нові талони з новим строком дії при його закінченні. Талони повинні бути дійсні на всій території України. </w:t>
      </w:r>
    </w:p>
    <w:p w14:paraId="07FD86F7" w14:textId="76EC704C" w:rsidR="00ED45F9" w:rsidRPr="00920065" w:rsidRDefault="00ED45F9" w:rsidP="00ED45F9">
      <w:pPr>
        <w:pStyle w:val="a3"/>
        <w:numPr>
          <w:ilvl w:val="0"/>
          <w:numId w:val="10"/>
        </w:numPr>
        <w:jc w:val="both"/>
        <w:rPr>
          <w:bCs/>
          <w:color w:val="000000" w:themeColor="text1"/>
          <w:lang w:val="uk-UA"/>
        </w:rPr>
      </w:pPr>
      <w:r w:rsidRPr="009A79B4">
        <w:rPr>
          <w:color w:val="000000" w:themeColor="text1"/>
          <w:lang w:val="uk-UA"/>
        </w:rPr>
        <w:t>Учасник повинен надати у складі</w:t>
      </w:r>
      <w:r w:rsidR="00C04FD7">
        <w:rPr>
          <w:color w:val="000000" w:themeColor="text1"/>
          <w:lang w:val="uk-UA"/>
        </w:rPr>
        <w:t xml:space="preserve"> тендерної</w:t>
      </w:r>
      <w:r w:rsidRPr="009A79B4">
        <w:rPr>
          <w:color w:val="000000" w:themeColor="text1"/>
          <w:lang w:val="uk-UA"/>
        </w:rPr>
        <w:t xml:space="preserve"> пропозиції </w:t>
      </w:r>
      <w:r w:rsidRPr="009A79B4">
        <w:rPr>
          <w:i/>
          <w:color w:val="000000" w:themeColor="text1"/>
          <w:lang w:val="uk-UA"/>
        </w:rPr>
        <w:t>гарантійний лист</w:t>
      </w:r>
      <w:r w:rsidRPr="009A79B4">
        <w:rPr>
          <w:color w:val="000000" w:themeColor="text1"/>
          <w:lang w:val="uk-UA"/>
        </w:rPr>
        <w:t xml:space="preserve"> про те, що смарт-картки </w:t>
      </w:r>
      <w:r w:rsidRPr="009A79B4">
        <w:rPr>
          <w:bCs/>
          <w:color w:val="000000" w:themeColor="text1"/>
          <w:lang w:val="uk-UA"/>
        </w:rPr>
        <w:t xml:space="preserve">або скретч-картки (талони) </w:t>
      </w:r>
      <w:r w:rsidRPr="009A79B4">
        <w:rPr>
          <w:color w:val="000000" w:themeColor="text1"/>
          <w:lang w:val="uk-UA"/>
        </w:rPr>
        <w:t>постачатимуться транспортом Учасника і за рахунок Учасника за адресами визначеними Замовником.</w:t>
      </w:r>
    </w:p>
    <w:p w14:paraId="521DF301" w14:textId="284229F6" w:rsidR="00920065" w:rsidRPr="00920065" w:rsidRDefault="00920065" w:rsidP="00920065">
      <w:pPr>
        <w:pStyle w:val="a3"/>
        <w:numPr>
          <w:ilvl w:val="0"/>
          <w:numId w:val="10"/>
        </w:numPr>
        <w:jc w:val="both"/>
        <w:rPr>
          <w:bCs/>
          <w:color w:val="000000" w:themeColor="text1"/>
          <w:lang w:val="uk-UA"/>
        </w:rPr>
      </w:pPr>
      <w:r w:rsidRPr="00920065">
        <w:rPr>
          <w:bCs/>
          <w:color w:val="000000" w:themeColor="text1"/>
          <w:lang w:val="uk-UA"/>
        </w:rPr>
        <w:t xml:space="preserve">У зв’язку із використання інформаційних систем Учасника щодо адміністрування, відпуску зі зберігання палива Учасник, у складі </w:t>
      </w:r>
      <w:r>
        <w:rPr>
          <w:bCs/>
          <w:color w:val="000000" w:themeColor="text1"/>
          <w:lang w:val="uk-UA"/>
        </w:rPr>
        <w:t xml:space="preserve">тендерної </w:t>
      </w:r>
      <w:r w:rsidRPr="00920065">
        <w:rPr>
          <w:bCs/>
          <w:color w:val="000000" w:themeColor="text1"/>
          <w:lang w:val="uk-UA"/>
        </w:rPr>
        <w:t>пропозиції надає документ щодо впровадження системи менеджменту захисту інформації засвідчену компетентним органом відповідно до міжнародних стандартів або аналогічний документ</w:t>
      </w:r>
      <w:r>
        <w:rPr>
          <w:bCs/>
          <w:color w:val="000000" w:themeColor="text1"/>
          <w:lang w:val="uk-UA"/>
        </w:rPr>
        <w:t>,</w:t>
      </w:r>
      <w:r w:rsidRPr="00920065">
        <w:rPr>
          <w:bCs/>
          <w:color w:val="000000" w:themeColor="text1"/>
          <w:lang w:val="uk-UA"/>
        </w:rPr>
        <w:t xml:space="preserve"> що підтверджує впровадження відповідних заходів впровадження системи менеджменту захисту інформації виданий компетентним органом.</w:t>
      </w:r>
    </w:p>
    <w:p w14:paraId="62004F71" w14:textId="068E9533" w:rsidR="00920065" w:rsidRPr="00920065" w:rsidRDefault="00920065" w:rsidP="00920065">
      <w:pPr>
        <w:pStyle w:val="a3"/>
        <w:numPr>
          <w:ilvl w:val="0"/>
          <w:numId w:val="10"/>
        </w:numPr>
        <w:jc w:val="both"/>
        <w:rPr>
          <w:bCs/>
          <w:color w:val="000000" w:themeColor="text1"/>
          <w:lang w:val="uk-UA"/>
        </w:rPr>
      </w:pPr>
      <w:r w:rsidRPr="00920065">
        <w:rPr>
          <w:bCs/>
          <w:color w:val="000000" w:themeColor="text1"/>
          <w:lang w:val="uk-UA"/>
        </w:rPr>
        <w:t xml:space="preserve">Учасник у складі </w:t>
      </w:r>
      <w:r>
        <w:rPr>
          <w:bCs/>
          <w:color w:val="000000" w:themeColor="text1"/>
          <w:lang w:val="uk-UA"/>
        </w:rPr>
        <w:t xml:space="preserve">тендерної </w:t>
      </w:r>
      <w:r w:rsidRPr="00920065">
        <w:rPr>
          <w:bCs/>
          <w:color w:val="000000" w:themeColor="text1"/>
          <w:lang w:val="uk-UA"/>
        </w:rPr>
        <w:t>пропозиції надає сканований оригінал документу (сертифікат тощо), який згідно з ДСТУ 9001:2015 (ISO 9001:2015, IDT) «Система управління якістю» підтверджує впровадження системи управління якістю в Учасника, як суб’єкта господарювання – юридичної особи стосовно торгівлі (оптової чи роздрібної) пальним (паливом), виданий акредитованим уповноваженим органом у сфері сертифікації, а також надає копію документу (атестат про акредитацію тощо), який підтверджує належну сферу акредитації такого органу з сертифікації.</w:t>
      </w:r>
    </w:p>
    <w:p w14:paraId="679D1D2D" w14:textId="525CBD50" w:rsidR="00920065" w:rsidRDefault="00920065" w:rsidP="00920065">
      <w:pPr>
        <w:pStyle w:val="a3"/>
        <w:numPr>
          <w:ilvl w:val="0"/>
          <w:numId w:val="10"/>
        </w:numPr>
        <w:jc w:val="both"/>
        <w:rPr>
          <w:bCs/>
          <w:color w:val="000000" w:themeColor="text1"/>
          <w:lang w:val="uk-UA"/>
        </w:rPr>
      </w:pPr>
      <w:r w:rsidRPr="00920065">
        <w:rPr>
          <w:bCs/>
          <w:color w:val="000000" w:themeColor="text1"/>
          <w:lang w:val="uk-UA"/>
        </w:rPr>
        <w:t xml:space="preserve">Технічні, якісні характеристики предмета закупівлі повинні відповідати заходам із захисту довкілля.  </w:t>
      </w:r>
      <w:r>
        <w:rPr>
          <w:bCs/>
          <w:color w:val="000000" w:themeColor="text1"/>
          <w:lang w:val="uk-UA"/>
        </w:rPr>
        <w:t>Надати д</w:t>
      </w:r>
      <w:r w:rsidRPr="00920065">
        <w:rPr>
          <w:bCs/>
          <w:color w:val="000000" w:themeColor="text1"/>
          <w:lang w:val="uk-UA"/>
        </w:rPr>
        <w:t>окумент що підтверджує впровадження системи менеджменту екологічного управління впровадженої Учасником з метою забезпечення захисту від техногенних ризиків при поставці товару,  виданого акредитованим органом відповідно до чинного законодавства України.</w:t>
      </w:r>
    </w:p>
    <w:p w14:paraId="4AD77F14" w14:textId="13B021F6" w:rsidR="003A053B" w:rsidRPr="009A79B4" w:rsidRDefault="003A053B" w:rsidP="00920065">
      <w:pPr>
        <w:pStyle w:val="a3"/>
        <w:numPr>
          <w:ilvl w:val="0"/>
          <w:numId w:val="10"/>
        </w:numPr>
        <w:jc w:val="both"/>
        <w:rPr>
          <w:bCs/>
          <w:color w:val="000000" w:themeColor="text1"/>
          <w:lang w:val="uk-UA"/>
        </w:rPr>
      </w:pPr>
      <w:r>
        <w:rPr>
          <w:bCs/>
          <w:color w:val="000000" w:themeColor="text1"/>
          <w:lang w:val="uk-UA"/>
        </w:rPr>
        <w:t xml:space="preserve">Надати в складі тендерної пропозиції інформаційну </w:t>
      </w:r>
      <w:r w:rsidRPr="003A053B">
        <w:rPr>
          <w:bCs/>
          <w:color w:val="000000" w:themeColor="text1"/>
          <w:lang w:val="uk-UA"/>
        </w:rPr>
        <w:t>довідк</w:t>
      </w:r>
      <w:r>
        <w:rPr>
          <w:bCs/>
          <w:color w:val="000000" w:themeColor="text1"/>
          <w:lang w:val="uk-UA"/>
        </w:rPr>
        <w:t xml:space="preserve">у, яка </w:t>
      </w:r>
      <w:r w:rsidRPr="003A053B">
        <w:rPr>
          <w:bCs/>
          <w:color w:val="000000" w:themeColor="text1"/>
          <w:lang w:val="uk-UA"/>
        </w:rPr>
        <w:t>повинн</w:t>
      </w:r>
      <w:r>
        <w:rPr>
          <w:bCs/>
          <w:color w:val="000000" w:themeColor="text1"/>
          <w:lang w:val="uk-UA"/>
        </w:rPr>
        <w:t>а</w:t>
      </w:r>
      <w:r w:rsidRPr="003A053B">
        <w:rPr>
          <w:bCs/>
          <w:color w:val="000000" w:themeColor="text1"/>
          <w:lang w:val="uk-UA"/>
        </w:rPr>
        <w:t xml:space="preserve"> містити </w:t>
      </w:r>
      <w:r>
        <w:rPr>
          <w:bCs/>
          <w:color w:val="000000" w:themeColor="text1"/>
          <w:lang w:val="uk-UA"/>
        </w:rPr>
        <w:t>відомості</w:t>
      </w:r>
      <w:r w:rsidR="00EC7E83">
        <w:rPr>
          <w:bCs/>
          <w:color w:val="000000" w:themeColor="text1"/>
          <w:lang w:val="uk-UA"/>
        </w:rPr>
        <w:t xml:space="preserve"> про перелік АЗС на території Золочівського району.</w:t>
      </w:r>
    </w:p>
    <w:p w14:paraId="20273F3D" w14:textId="77777777" w:rsidR="00ED45F9" w:rsidRPr="009A79B4" w:rsidRDefault="00ED45F9" w:rsidP="00ED45F9">
      <w:pPr>
        <w:ind w:firstLine="540"/>
        <w:rPr>
          <w:b/>
          <w:lang w:val="uk-UA"/>
        </w:rPr>
      </w:pPr>
    </w:p>
    <w:p w14:paraId="1CB1DA09" w14:textId="77777777" w:rsidR="00ED45F9" w:rsidRPr="009A79B4" w:rsidRDefault="00ED45F9" w:rsidP="00ED45F9">
      <w:pPr>
        <w:ind w:firstLine="540"/>
        <w:rPr>
          <w:b/>
          <w:lang w:val="uk-UA"/>
        </w:rPr>
      </w:pPr>
      <w:r w:rsidRPr="009A79B4">
        <w:rPr>
          <w:b/>
          <w:lang w:val="uk-UA"/>
        </w:rPr>
        <w:t>Предмет закупівлі повинен відповідати Державним стандартам України.</w:t>
      </w:r>
    </w:p>
    <w:p w14:paraId="0006BE0C" w14:textId="77777777" w:rsidR="00ED45F9" w:rsidRPr="009A79B4" w:rsidRDefault="00ED45F9" w:rsidP="00ED45F9">
      <w:pPr>
        <w:tabs>
          <w:tab w:val="left" w:pos="851"/>
        </w:tabs>
        <w:ind w:left="540"/>
        <w:contextualSpacing/>
        <w:jc w:val="both"/>
        <w:rPr>
          <w:lang w:val="uk-UA"/>
        </w:rPr>
      </w:pPr>
      <w:r w:rsidRPr="009A79B4">
        <w:rPr>
          <w:lang w:val="uk-UA"/>
        </w:rPr>
        <w:t>На підтвердження необхідно надати:</w:t>
      </w:r>
    </w:p>
    <w:p w14:paraId="1DB57DBF" w14:textId="127F74CD" w:rsidR="00ED45F9" w:rsidRPr="009A79B4" w:rsidRDefault="00ED45F9" w:rsidP="00ED45F9">
      <w:pPr>
        <w:tabs>
          <w:tab w:val="left" w:pos="851"/>
        </w:tabs>
        <w:ind w:left="786"/>
        <w:contextualSpacing/>
        <w:jc w:val="both"/>
        <w:rPr>
          <w:lang w:val="uk-UA"/>
        </w:rPr>
      </w:pPr>
      <w:r w:rsidRPr="009A79B4">
        <w:rPr>
          <w:lang w:val="uk-UA"/>
        </w:rPr>
        <w:t xml:space="preserve">1.1.  Сертифікат відповідності Технічному регламенту щодо вимог до автомобільних бензинів, дизельного, суднових та котельних палив та </w:t>
      </w:r>
      <w:r w:rsidR="00C04FD7" w:rsidRPr="00C04FD7">
        <w:rPr>
          <w:lang w:val="uk-UA"/>
        </w:rPr>
        <w:t>ДСТУ 4839:2007</w:t>
      </w:r>
      <w:r w:rsidRPr="009A79B4">
        <w:rPr>
          <w:lang w:val="uk-UA"/>
        </w:rPr>
        <w:t>, виданий Учаснику уповноваженим (акредитованим) органом з оцінки відповідності, строк дії якого є не менший ніж строк дії договору про закупівлю</w:t>
      </w:r>
      <w:r w:rsidR="00584CA3">
        <w:rPr>
          <w:lang w:val="uk-UA"/>
        </w:rPr>
        <w:t>.</w:t>
      </w:r>
    </w:p>
    <w:p w14:paraId="56A5C262" w14:textId="3EB0A36E" w:rsidR="00ED45F9" w:rsidRDefault="00ED45F9" w:rsidP="00ED45F9">
      <w:pPr>
        <w:tabs>
          <w:tab w:val="left" w:pos="851"/>
        </w:tabs>
        <w:ind w:left="786"/>
        <w:contextualSpacing/>
        <w:jc w:val="both"/>
        <w:rPr>
          <w:lang w:val="uk-UA"/>
        </w:rPr>
      </w:pPr>
      <w:r w:rsidRPr="009A79B4">
        <w:rPr>
          <w:lang w:val="uk-UA"/>
        </w:rPr>
        <w:lastRenderedPageBreak/>
        <w:t>1.2.  Паспорт якості із зазначенням технічних характеристик пропонованого палива, виданий підприємством-виробником палива.</w:t>
      </w:r>
    </w:p>
    <w:p w14:paraId="197A8D54" w14:textId="0D8C853E" w:rsidR="00C04FD7" w:rsidRDefault="00C04FD7" w:rsidP="00ED45F9">
      <w:pPr>
        <w:tabs>
          <w:tab w:val="left" w:pos="851"/>
        </w:tabs>
        <w:ind w:left="786"/>
        <w:contextualSpacing/>
        <w:jc w:val="both"/>
        <w:rPr>
          <w:lang w:val="uk-UA"/>
        </w:rPr>
      </w:pPr>
    </w:p>
    <w:p w14:paraId="62E05810" w14:textId="44E5C394" w:rsidR="00C04FD7" w:rsidRPr="009A79B4" w:rsidRDefault="00C04FD7" w:rsidP="00EC7E83">
      <w:pPr>
        <w:tabs>
          <w:tab w:val="left" w:pos="851"/>
        </w:tabs>
        <w:ind w:left="786"/>
        <w:contextualSpacing/>
        <w:jc w:val="both"/>
        <w:rPr>
          <w:lang w:val="uk-UA"/>
        </w:rPr>
      </w:pPr>
      <w:r w:rsidRPr="00C04FD7">
        <w:rPr>
          <w:lang w:val="uk-UA"/>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14:paraId="3A5418A9" w14:textId="77777777" w:rsidR="00ED45F9" w:rsidRPr="009A79B4" w:rsidRDefault="00ED45F9" w:rsidP="00EC7E83">
      <w:pPr>
        <w:tabs>
          <w:tab w:val="left" w:pos="851"/>
        </w:tabs>
        <w:ind w:left="786"/>
        <w:contextualSpacing/>
        <w:jc w:val="both"/>
        <w:rPr>
          <w:lang w:val="uk-UA"/>
        </w:rPr>
      </w:pPr>
    </w:p>
    <w:p w14:paraId="07D7DB7A" w14:textId="77777777" w:rsidR="003B3764" w:rsidRPr="007A4DA2" w:rsidRDefault="003B3764" w:rsidP="008751B1">
      <w:pPr>
        <w:ind w:firstLine="540"/>
        <w:jc w:val="both"/>
        <w:outlineLvl w:val="0"/>
        <w:rPr>
          <w:color w:val="000000" w:themeColor="text1"/>
          <w:spacing w:val="-2"/>
          <w:lang w:val="uk-UA"/>
        </w:rPr>
      </w:pPr>
    </w:p>
    <w:sectPr w:rsidR="003B3764" w:rsidRPr="007A4DA2" w:rsidSect="007B01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4DD6"/>
    <w:multiLevelType w:val="hybridMultilevel"/>
    <w:tmpl w:val="3B5CAAFE"/>
    <w:lvl w:ilvl="0" w:tplc="73F04B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9FA72B3"/>
    <w:multiLevelType w:val="hybridMultilevel"/>
    <w:tmpl w:val="74788C4E"/>
    <w:lvl w:ilvl="0" w:tplc="66DC9CC4">
      <w:numFmt w:val="bullet"/>
      <w:lvlText w:val="-"/>
      <w:lvlJc w:val="left"/>
      <w:pPr>
        <w:ind w:left="720" w:hanging="360"/>
      </w:pPr>
      <w:rPr>
        <w:rFonts w:ascii="Book Antiqua" w:eastAsia="Calibri" w:hAnsi="Book Antiqua"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750627A"/>
    <w:multiLevelType w:val="hybridMultilevel"/>
    <w:tmpl w:val="B50E8E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9AB4F44"/>
    <w:multiLevelType w:val="hybridMultilevel"/>
    <w:tmpl w:val="BB6C9D0A"/>
    <w:lvl w:ilvl="0" w:tplc="34F051D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F841D45"/>
    <w:multiLevelType w:val="hybridMultilevel"/>
    <w:tmpl w:val="B50E8E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1623C1D"/>
    <w:multiLevelType w:val="multilevel"/>
    <w:tmpl w:val="EEFA7BB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32897B3F"/>
    <w:multiLevelType w:val="hybridMultilevel"/>
    <w:tmpl w:val="D57C9350"/>
    <w:lvl w:ilvl="0" w:tplc="34F051D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E406961"/>
    <w:multiLevelType w:val="hybridMultilevel"/>
    <w:tmpl w:val="F102647E"/>
    <w:lvl w:ilvl="0" w:tplc="0622A7C0">
      <w:start w:val="1"/>
      <w:numFmt w:val="decimal"/>
      <w:lvlText w:val="%1."/>
      <w:lvlJc w:val="left"/>
      <w:pPr>
        <w:ind w:left="786" w:hanging="360"/>
      </w:pPr>
      <w:rPr>
        <w:rFonts w:cs="Times New Roman"/>
      </w:rPr>
    </w:lvl>
    <w:lvl w:ilvl="1" w:tplc="04220019">
      <w:start w:val="1"/>
      <w:numFmt w:val="lowerLetter"/>
      <w:lvlText w:val="%2."/>
      <w:lvlJc w:val="left"/>
      <w:pPr>
        <w:ind w:left="1506" w:hanging="360"/>
      </w:pPr>
      <w:rPr>
        <w:rFonts w:cs="Times New Roman"/>
      </w:rPr>
    </w:lvl>
    <w:lvl w:ilvl="2" w:tplc="0422001B">
      <w:start w:val="1"/>
      <w:numFmt w:val="lowerRoman"/>
      <w:lvlText w:val="%3."/>
      <w:lvlJc w:val="right"/>
      <w:pPr>
        <w:ind w:left="2226" w:hanging="180"/>
      </w:pPr>
      <w:rPr>
        <w:rFonts w:cs="Times New Roman"/>
      </w:rPr>
    </w:lvl>
    <w:lvl w:ilvl="3" w:tplc="0422000F">
      <w:start w:val="1"/>
      <w:numFmt w:val="decimal"/>
      <w:lvlText w:val="%4."/>
      <w:lvlJc w:val="left"/>
      <w:pPr>
        <w:ind w:left="2946" w:hanging="360"/>
      </w:pPr>
      <w:rPr>
        <w:rFonts w:cs="Times New Roman"/>
      </w:rPr>
    </w:lvl>
    <w:lvl w:ilvl="4" w:tplc="04220019">
      <w:start w:val="1"/>
      <w:numFmt w:val="lowerLetter"/>
      <w:lvlText w:val="%5."/>
      <w:lvlJc w:val="left"/>
      <w:pPr>
        <w:ind w:left="3666" w:hanging="360"/>
      </w:pPr>
      <w:rPr>
        <w:rFonts w:cs="Times New Roman"/>
      </w:rPr>
    </w:lvl>
    <w:lvl w:ilvl="5" w:tplc="0422001B">
      <w:start w:val="1"/>
      <w:numFmt w:val="lowerRoman"/>
      <w:lvlText w:val="%6."/>
      <w:lvlJc w:val="right"/>
      <w:pPr>
        <w:ind w:left="4386" w:hanging="180"/>
      </w:pPr>
      <w:rPr>
        <w:rFonts w:cs="Times New Roman"/>
      </w:rPr>
    </w:lvl>
    <w:lvl w:ilvl="6" w:tplc="0422000F">
      <w:start w:val="1"/>
      <w:numFmt w:val="decimal"/>
      <w:lvlText w:val="%7."/>
      <w:lvlJc w:val="left"/>
      <w:pPr>
        <w:ind w:left="5106" w:hanging="360"/>
      </w:pPr>
      <w:rPr>
        <w:rFonts w:cs="Times New Roman"/>
      </w:rPr>
    </w:lvl>
    <w:lvl w:ilvl="7" w:tplc="04220019">
      <w:start w:val="1"/>
      <w:numFmt w:val="lowerLetter"/>
      <w:lvlText w:val="%8."/>
      <w:lvlJc w:val="left"/>
      <w:pPr>
        <w:ind w:left="5826" w:hanging="360"/>
      </w:pPr>
      <w:rPr>
        <w:rFonts w:cs="Times New Roman"/>
      </w:rPr>
    </w:lvl>
    <w:lvl w:ilvl="8" w:tplc="0422001B">
      <w:start w:val="1"/>
      <w:numFmt w:val="lowerRoman"/>
      <w:lvlText w:val="%9."/>
      <w:lvlJc w:val="right"/>
      <w:pPr>
        <w:ind w:left="6546" w:hanging="180"/>
      </w:pPr>
      <w:rPr>
        <w:rFonts w:cs="Times New Roman"/>
      </w:rPr>
    </w:lvl>
  </w:abstractNum>
  <w:abstractNum w:abstractNumId="8" w15:restartNumberingAfterBreak="0">
    <w:nsid w:val="3E5634ED"/>
    <w:multiLevelType w:val="hybridMultilevel"/>
    <w:tmpl w:val="B50E8E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961407D"/>
    <w:multiLevelType w:val="multilevel"/>
    <w:tmpl w:val="EF624C0E"/>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5FD41764"/>
    <w:multiLevelType w:val="hybridMultilevel"/>
    <w:tmpl w:val="BB6C9D0A"/>
    <w:lvl w:ilvl="0" w:tplc="34F051D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1333A72"/>
    <w:multiLevelType w:val="hybridMultilevel"/>
    <w:tmpl w:val="B50E8E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1B24314"/>
    <w:multiLevelType w:val="hybridMultilevel"/>
    <w:tmpl w:val="6B66CACC"/>
    <w:lvl w:ilvl="0" w:tplc="34F051D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24826DB"/>
    <w:multiLevelType w:val="hybridMultilevel"/>
    <w:tmpl w:val="8C58778C"/>
    <w:lvl w:ilvl="0" w:tplc="34F051D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8CD3D6F"/>
    <w:multiLevelType w:val="hybridMultilevel"/>
    <w:tmpl w:val="C9F8CF9C"/>
    <w:lvl w:ilvl="0" w:tplc="1B42F2F2">
      <w:numFmt w:val="bullet"/>
      <w:lvlText w:val="-"/>
      <w:lvlJc w:val="left"/>
      <w:pPr>
        <w:ind w:left="720" w:hanging="360"/>
      </w:pPr>
      <w:rPr>
        <w:rFonts w:ascii="Book Antiqua" w:eastAsia="Calibri" w:hAnsi="Book Antiqua"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2230575"/>
    <w:multiLevelType w:val="hybridMultilevel"/>
    <w:tmpl w:val="B50E8E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BFD7EB5"/>
    <w:multiLevelType w:val="hybridMultilevel"/>
    <w:tmpl w:val="14D6A3B0"/>
    <w:lvl w:ilvl="0" w:tplc="34F051D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7E346861"/>
    <w:multiLevelType w:val="hybridMultilevel"/>
    <w:tmpl w:val="3B5CAAFE"/>
    <w:lvl w:ilvl="0" w:tplc="73F04B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F2F0B1A"/>
    <w:multiLevelType w:val="hybridMultilevel"/>
    <w:tmpl w:val="23B663D4"/>
    <w:lvl w:ilvl="0" w:tplc="34F051D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1"/>
  </w:num>
  <w:num w:numId="3">
    <w:abstractNumId w:val="6"/>
  </w:num>
  <w:num w:numId="4">
    <w:abstractNumId w:val="10"/>
  </w:num>
  <w:num w:numId="5">
    <w:abstractNumId w:val="3"/>
  </w:num>
  <w:num w:numId="6">
    <w:abstractNumId w:val="12"/>
  </w:num>
  <w:num w:numId="7">
    <w:abstractNumId w:val="18"/>
  </w:num>
  <w:num w:numId="8">
    <w:abstractNumId w:val="16"/>
  </w:num>
  <w:num w:numId="9">
    <w:abstractNumId w:val="13"/>
  </w:num>
  <w:num w:numId="10">
    <w:abstractNumId w:val="8"/>
  </w:num>
  <w:num w:numId="11">
    <w:abstractNumId w:val="1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1"/>
  </w:num>
  <w:num w:numId="16">
    <w:abstractNumId w:val="15"/>
  </w:num>
  <w:num w:numId="17">
    <w:abstractNumId w:val="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9"/>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36"/>
    <w:rsid w:val="00010AE5"/>
    <w:rsid w:val="000358E9"/>
    <w:rsid w:val="00064FE9"/>
    <w:rsid w:val="00067429"/>
    <w:rsid w:val="000B3B39"/>
    <w:rsid w:val="000E2B2C"/>
    <w:rsid w:val="0014034D"/>
    <w:rsid w:val="00160983"/>
    <w:rsid w:val="002273A3"/>
    <w:rsid w:val="002452C8"/>
    <w:rsid w:val="00262FD8"/>
    <w:rsid w:val="002712B4"/>
    <w:rsid w:val="00271BEB"/>
    <w:rsid w:val="00276728"/>
    <w:rsid w:val="0028160B"/>
    <w:rsid w:val="0029085B"/>
    <w:rsid w:val="002A0AF9"/>
    <w:rsid w:val="002A49DA"/>
    <w:rsid w:val="002B1558"/>
    <w:rsid w:val="002B2A6B"/>
    <w:rsid w:val="002F0710"/>
    <w:rsid w:val="003374FC"/>
    <w:rsid w:val="003802BE"/>
    <w:rsid w:val="003A053B"/>
    <w:rsid w:val="003B3764"/>
    <w:rsid w:val="003D751D"/>
    <w:rsid w:val="003F05A9"/>
    <w:rsid w:val="003F0DC2"/>
    <w:rsid w:val="003F7469"/>
    <w:rsid w:val="004257FB"/>
    <w:rsid w:val="00442649"/>
    <w:rsid w:val="00480684"/>
    <w:rsid w:val="00492BFE"/>
    <w:rsid w:val="004D7C6E"/>
    <w:rsid w:val="004F3CF4"/>
    <w:rsid w:val="005575B9"/>
    <w:rsid w:val="00584CA3"/>
    <w:rsid w:val="005B2DEF"/>
    <w:rsid w:val="006377CC"/>
    <w:rsid w:val="006502A9"/>
    <w:rsid w:val="0065394D"/>
    <w:rsid w:val="006571A1"/>
    <w:rsid w:val="00664E4B"/>
    <w:rsid w:val="006816F6"/>
    <w:rsid w:val="00684519"/>
    <w:rsid w:val="006B151A"/>
    <w:rsid w:val="0072208F"/>
    <w:rsid w:val="007500CF"/>
    <w:rsid w:val="00753CC0"/>
    <w:rsid w:val="00794533"/>
    <w:rsid w:val="007A4DA2"/>
    <w:rsid w:val="007B01C5"/>
    <w:rsid w:val="007E4D52"/>
    <w:rsid w:val="008334F9"/>
    <w:rsid w:val="00837C8C"/>
    <w:rsid w:val="008626E7"/>
    <w:rsid w:val="0086433E"/>
    <w:rsid w:val="008751B1"/>
    <w:rsid w:val="00887C12"/>
    <w:rsid w:val="008E0B1F"/>
    <w:rsid w:val="00916749"/>
    <w:rsid w:val="00920065"/>
    <w:rsid w:val="0093350D"/>
    <w:rsid w:val="009A0553"/>
    <w:rsid w:val="009A6556"/>
    <w:rsid w:val="009C1929"/>
    <w:rsid w:val="009C4198"/>
    <w:rsid w:val="009D4039"/>
    <w:rsid w:val="009E2090"/>
    <w:rsid w:val="00A0348C"/>
    <w:rsid w:val="00A06367"/>
    <w:rsid w:val="00A1464A"/>
    <w:rsid w:val="00A3189D"/>
    <w:rsid w:val="00A4644D"/>
    <w:rsid w:val="00A56CD1"/>
    <w:rsid w:val="00A70336"/>
    <w:rsid w:val="00A9574C"/>
    <w:rsid w:val="00A95DF9"/>
    <w:rsid w:val="00AA1F36"/>
    <w:rsid w:val="00AC03EA"/>
    <w:rsid w:val="00AC08B4"/>
    <w:rsid w:val="00AE58CC"/>
    <w:rsid w:val="00B06D7D"/>
    <w:rsid w:val="00C012EF"/>
    <w:rsid w:val="00C04FD7"/>
    <w:rsid w:val="00C41F25"/>
    <w:rsid w:val="00C47F67"/>
    <w:rsid w:val="00C54FF6"/>
    <w:rsid w:val="00C85310"/>
    <w:rsid w:val="00CB61D7"/>
    <w:rsid w:val="00CC1D7C"/>
    <w:rsid w:val="00CC6D78"/>
    <w:rsid w:val="00CF1D8C"/>
    <w:rsid w:val="00D078D7"/>
    <w:rsid w:val="00D13F88"/>
    <w:rsid w:val="00D17E0B"/>
    <w:rsid w:val="00D507D9"/>
    <w:rsid w:val="00DF3366"/>
    <w:rsid w:val="00E82F3D"/>
    <w:rsid w:val="00E850C5"/>
    <w:rsid w:val="00EC7E83"/>
    <w:rsid w:val="00ED45F9"/>
    <w:rsid w:val="00F04A3C"/>
    <w:rsid w:val="00F30231"/>
    <w:rsid w:val="00F438D0"/>
    <w:rsid w:val="00FB6FCE"/>
    <w:rsid w:val="00FC1945"/>
    <w:rsid w:val="00FD79B0"/>
    <w:rsid w:val="00FE7D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813CD"/>
  <w15:docId w15:val="{3E01A435-F3EF-4811-AEAD-345443902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310"/>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1F25"/>
    <w:pPr>
      <w:ind w:left="720"/>
      <w:contextualSpacing/>
    </w:pPr>
  </w:style>
  <w:style w:type="character" w:customStyle="1" w:styleId="apple-converted-space">
    <w:name w:val="apple-converted-space"/>
    <w:basedOn w:val="a0"/>
    <w:rsid w:val="00FC1945"/>
  </w:style>
  <w:style w:type="paragraph" w:styleId="a4">
    <w:name w:val="Normal (Web)"/>
    <w:basedOn w:val="a"/>
    <w:uiPriority w:val="99"/>
    <w:semiHidden/>
    <w:unhideWhenUsed/>
    <w:rsid w:val="00ED45F9"/>
    <w:pPr>
      <w:spacing w:before="100" w:beforeAutospacing="1" w:after="100" w:afterAutospacing="1"/>
    </w:pPr>
    <w:rPr>
      <w:rFonts w:eastAsiaTheme="minorHAnsi"/>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99462">
      <w:bodyDiv w:val="1"/>
      <w:marLeft w:val="0"/>
      <w:marRight w:val="0"/>
      <w:marTop w:val="0"/>
      <w:marBottom w:val="0"/>
      <w:divBdr>
        <w:top w:val="none" w:sz="0" w:space="0" w:color="auto"/>
        <w:left w:val="none" w:sz="0" w:space="0" w:color="auto"/>
        <w:bottom w:val="none" w:sz="0" w:space="0" w:color="auto"/>
        <w:right w:val="none" w:sz="0" w:space="0" w:color="auto"/>
      </w:divBdr>
    </w:div>
    <w:div w:id="283773554">
      <w:bodyDiv w:val="1"/>
      <w:marLeft w:val="0"/>
      <w:marRight w:val="0"/>
      <w:marTop w:val="0"/>
      <w:marBottom w:val="0"/>
      <w:divBdr>
        <w:top w:val="none" w:sz="0" w:space="0" w:color="auto"/>
        <w:left w:val="none" w:sz="0" w:space="0" w:color="auto"/>
        <w:bottom w:val="none" w:sz="0" w:space="0" w:color="auto"/>
        <w:right w:val="none" w:sz="0" w:space="0" w:color="auto"/>
      </w:divBdr>
    </w:div>
    <w:div w:id="550313446">
      <w:bodyDiv w:val="1"/>
      <w:marLeft w:val="0"/>
      <w:marRight w:val="0"/>
      <w:marTop w:val="0"/>
      <w:marBottom w:val="0"/>
      <w:divBdr>
        <w:top w:val="none" w:sz="0" w:space="0" w:color="auto"/>
        <w:left w:val="none" w:sz="0" w:space="0" w:color="auto"/>
        <w:bottom w:val="none" w:sz="0" w:space="0" w:color="auto"/>
        <w:right w:val="none" w:sz="0" w:space="0" w:color="auto"/>
      </w:divBdr>
    </w:div>
    <w:div w:id="831914957">
      <w:bodyDiv w:val="1"/>
      <w:marLeft w:val="0"/>
      <w:marRight w:val="0"/>
      <w:marTop w:val="0"/>
      <w:marBottom w:val="0"/>
      <w:divBdr>
        <w:top w:val="none" w:sz="0" w:space="0" w:color="auto"/>
        <w:left w:val="none" w:sz="0" w:space="0" w:color="auto"/>
        <w:bottom w:val="none" w:sz="0" w:space="0" w:color="auto"/>
        <w:right w:val="none" w:sz="0" w:space="0" w:color="auto"/>
      </w:divBdr>
    </w:div>
    <w:div w:id="907493404">
      <w:bodyDiv w:val="1"/>
      <w:marLeft w:val="0"/>
      <w:marRight w:val="0"/>
      <w:marTop w:val="0"/>
      <w:marBottom w:val="0"/>
      <w:divBdr>
        <w:top w:val="none" w:sz="0" w:space="0" w:color="auto"/>
        <w:left w:val="none" w:sz="0" w:space="0" w:color="auto"/>
        <w:bottom w:val="none" w:sz="0" w:space="0" w:color="auto"/>
        <w:right w:val="none" w:sz="0" w:space="0" w:color="auto"/>
      </w:divBdr>
    </w:div>
    <w:div w:id="1086802845">
      <w:bodyDiv w:val="1"/>
      <w:marLeft w:val="0"/>
      <w:marRight w:val="0"/>
      <w:marTop w:val="0"/>
      <w:marBottom w:val="0"/>
      <w:divBdr>
        <w:top w:val="none" w:sz="0" w:space="0" w:color="auto"/>
        <w:left w:val="none" w:sz="0" w:space="0" w:color="auto"/>
        <w:bottom w:val="none" w:sz="0" w:space="0" w:color="auto"/>
        <w:right w:val="none" w:sz="0" w:space="0" w:color="auto"/>
      </w:divBdr>
    </w:div>
    <w:div w:id="110508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2021</Words>
  <Characters>1153</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2</cp:revision>
  <cp:lastPrinted>2017-08-01T11:47:00Z</cp:lastPrinted>
  <dcterms:created xsi:type="dcterms:W3CDTF">2022-12-06T14:11:00Z</dcterms:created>
  <dcterms:modified xsi:type="dcterms:W3CDTF">2022-12-06T14:11:00Z</dcterms:modified>
</cp:coreProperties>
</file>