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B63990" w:rsidRPr="009914C4" w:rsidRDefault="00B63990" w:rsidP="00B63990">
      <w:pPr>
        <w:pStyle w:val="LO-normal"/>
        <w:widowControl w:val="0"/>
        <w:spacing w:line="240" w:lineRule="auto"/>
        <w:contextualSpacing/>
        <w:jc w:val="center"/>
        <w:rPr>
          <w:rFonts w:ascii="Times New Roman" w:eastAsia="Calibri" w:hAnsi="Times New Roman" w:cs="Times New Roman"/>
          <w:b/>
          <w:bCs/>
          <w:sz w:val="28"/>
          <w:szCs w:val="28"/>
          <w:lang w:val="uk-UA" w:eastAsia="ru-RU"/>
        </w:rPr>
      </w:pPr>
      <w:r w:rsidRPr="009914C4">
        <w:rPr>
          <w:rFonts w:ascii="Times New Roman" w:eastAsia="Calibri" w:hAnsi="Times New Roman" w:cs="Times New Roman"/>
          <w:b/>
          <w:bCs/>
          <w:sz w:val="28"/>
          <w:szCs w:val="28"/>
          <w:lang w:val="uk-UA" w:eastAsia="ru-RU"/>
        </w:rPr>
        <w:t>Електричний чайник, плита електрична, мікрохвильова піч</w:t>
      </w:r>
    </w:p>
    <w:p w:rsidR="00B63990" w:rsidRPr="009914C4" w:rsidRDefault="00B63990" w:rsidP="00B63990">
      <w:pPr>
        <w:spacing w:after="0" w:line="240" w:lineRule="auto"/>
        <w:contextualSpacing/>
        <w:jc w:val="center"/>
        <w:rPr>
          <w:rFonts w:ascii="Times New Roman" w:hAnsi="Times New Roman"/>
          <w:b/>
          <w:sz w:val="28"/>
          <w:szCs w:val="28"/>
        </w:rPr>
      </w:pPr>
      <w:r w:rsidRPr="009914C4">
        <w:rPr>
          <w:rFonts w:ascii="Times New Roman" w:hAnsi="Times New Roman" w:cs="Times New Roman"/>
          <w:b/>
          <w:bCs/>
          <w:sz w:val="28"/>
          <w:szCs w:val="28"/>
        </w:rPr>
        <w:t xml:space="preserve">Код </w:t>
      </w:r>
      <w:proofErr w:type="spellStart"/>
      <w:r w:rsidRPr="009914C4">
        <w:rPr>
          <w:rFonts w:ascii="Times New Roman" w:hAnsi="Times New Roman" w:cs="Times New Roman"/>
          <w:b/>
          <w:bCs/>
          <w:sz w:val="28"/>
          <w:szCs w:val="28"/>
        </w:rPr>
        <w:t>ДК</w:t>
      </w:r>
      <w:proofErr w:type="spellEnd"/>
      <w:r w:rsidRPr="009914C4">
        <w:rPr>
          <w:rFonts w:ascii="Times New Roman" w:hAnsi="Times New Roman" w:cs="Times New Roman"/>
          <w:b/>
          <w:bCs/>
          <w:sz w:val="28"/>
          <w:szCs w:val="28"/>
        </w:rPr>
        <w:t xml:space="preserve"> 021:2015 – </w:t>
      </w:r>
      <w:r w:rsidRPr="009914C4">
        <w:rPr>
          <w:rFonts w:ascii="Times New Roman" w:hAnsi="Times New Roman" w:cs="Times New Roman"/>
          <w:b/>
          <w:color w:val="000000"/>
          <w:sz w:val="28"/>
          <w:szCs w:val="28"/>
          <w:bdr w:val="none" w:sz="0" w:space="0" w:color="auto" w:frame="1"/>
          <w:shd w:val="clear" w:color="auto" w:fill="FDFEFD"/>
        </w:rPr>
        <w:t>39710000-2</w:t>
      </w:r>
      <w:r w:rsidRPr="009914C4">
        <w:rPr>
          <w:rFonts w:ascii="Times New Roman" w:hAnsi="Times New Roman" w:cs="Times New Roman"/>
          <w:b/>
          <w:color w:val="000000"/>
          <w:sz w:val="28"/>
          <w:szCs w:val="28"/>
          <w:shd w:val="clear" w:color="auto" w:fill="FDFEFD"/>
        </w:rPr>
        <w:t> - </w:t>
      </w:r>
      <w:r w:rsidRPr="009914C4">
        <w:rPr>
          <w:rFonts w:ascii="Times New Roman" w:hAnsi="Times New Roman" w:cs="Times New Roman"/>
          <w:b/>
          <w:color w:val="000000"/>
          <w:sz w:val="28"/>
          <w:szCs w:val="28"/>
          <w:bdr w:val="none" w:sz="0" w:space="0" w:color="auto" w:frame="1"/>
          <w:shd w:val="clear" w:color="auto" w:fill="FDFEFD"/>
        </w:rPr>
        <w:t>Електричні побутові прилади</w:t>
      </w:r>
    </w:p>
    <w:p w:rsidR="00B63990" w:rsidRPr="009914C4" w:rsidRDefault="00B63990" w:rsidP="00B63990">
      <w:pPr>
        <w:spacing w:after="0" w:line="240" w:lineRule="auto"/>
        <w:jc w:val="center"/>
        <w:rPr>
          <w:rFonts w:ascii="Times New Roman" w:eastAsia="Times New Roman" w:hAnsi="Times New Roman" w:cs="Times New Roman"/>
          <w:b/>
          <w:i/>
          <w:sz w:val="24"/>
          <w:szCs w:val="24"/>
        </w:rPr>
      </w:pPr>
    </w:p>
    <w:p w:rsidR="00B63990" w:rsidRPr="00F85E38" w:rsidRDefault="00B63990" w:rsidP="00B63990">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Pr>
                <w:rFonts w:ascii="Times New Roman" w:hAnsi="Times New Roman" w:cs="Times New Roman"/>
                <w:color w:val="000000"/>
                <w:spacing w:val="-4"/>
                <w:sz w:val="20"/>
                <w:szCs w:val="20"/>
              </w:rPr>
              <w:t>Електричний чайник</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Default="00B63990" w:rsidP="00C35087">
            <w:pPr>
              <w:pStyle w:val="13"/>
              <w:shd w:val="clear" w:color="auto" w:fill="FFFFFF"/>
              <w:spacing w:after="0" w:line="249" w:lineRule="auto"/>
              <w:ind w:left="0"/>
              <w:jc w:val="both"/>
              <w:textAlignment w:val="baseline"/>
              <w:rPr>
                <w:color w:val="333333"/>
                <w:sz w:val="18"/>
                <w:szCs w:val="18"/>
                <w:shd w:val="clear" w:color="auto" w:fill="FFFFFF"/>
              </w:rPr>
            </w:pPr>
            <w:r w:rsidRPr="009914C4">
              <w:rPr>
                <w:b/>
                <w:color w:val="333333"/>
                <w:sz w:val="18"/>
                <w:szCs w:val="18"/>
                <w:shd w:val="clear" w:color="auto" w:fill="FFFFFF"/>
              </w:rPr>
              <w:t>Живлення:</w:t>
            </w:r>
            <w:r>
              <w:rPr>
                <w:color w:val="333333"/>
                <w:sz w:val="18"/>
                <w:szCs w:val="18"/>
                <w:shd w:val="clear" w:color="auto" w:fill="FFFFFF"/>
              </w:rPr>
              <w:t xml:space="preserve"> 220-240В,50Гц, </w:t>
            </w:r>
            <w:r w:rsidRPr="009914C4">
              <w:rPr>
                <w:b/>
                <w:color w:val="333333"/>
                <w:sz w:val="18"/>
                <w:szCs w:val="18"/>
                <w:shd w:val="clear" w:color="auto" w:fill="FFFFFF"/>
              </w:rPr>
              <w:t>Потужність:</w:t>
            </w:r>
            <w:r w:rsidRPr="009914C4">
              <w:rPr>
                <w:color w:val="333333"/>
                <w:sz w:val="18"/>
                <w:szCs w:val="18"/>
                <w:shd w:val="clear" w:color="auto" w:fill="FFFFFF"/>
              </w:rPr>
              <w:t xml:space="preserve"> 1500 Вт,</w:t>
            </w:r>
          </w:p>
          <w:p w:rsidR="00B63990" w:rsidRDefault="00B63990" w:rsidP="00C35087">
            <w:pPr>
              <w:pStyle w:val="13"/>
              <w:shd w:val="clear" w:color="auto" w:fill="FFFFFF"/>
              <w:spacing w:after="0" w:line="249" w:lineRule="auto"/>
              <w:ind w:left="0"/>
              <w:jc w:val="both"/>
              <w:textAlignment w:val="baseline"/>
              <w:rPr>
                <w:color w:val="333333"/>
                <w:sz w:val="18"/>
                <w:szCs w:val="18"/>
                <w:shd w:val="clear" w:color="auto" w:fill="FFFFFF"/>
              </w:rPr>
            </w:pPr>
            <w:r w:rsidRPr="009914C4">
              <w:rPr>
                <w:b/>
                <w:color w:val="333333"/>
                <w:sz w:val="18"/>
                <w:szCs w:val="18"/>
                <w:shd w:val="clear" w:color="auto" w:fill="FFFFFF"/>
              </w:rPr>
              <w:t>Ємність:</w:t>
            </w:r>
            <w:r>
              <w:rPr>
                <w:color w:val="333333"/>
                <w:sz w:val="18"/>
                <w:szCs w:val="18"/>
                <w:shd w:val="clear" w:color="auto" w:fill="FFFFFF"/>
              </w:rPr>
              <w:t xml:space="preserve"> </w:t>
            </w:r>
            <w:r w:rsidRPr="009914C4">
              <w:rPr>
                <w:color w:val="333333"/>
                <w:sz w:val="18"/>
                <w:szCs w:val="18"/>
                <w:shd w:val="clear" w:color="auto" w:fill="FFFFFF"/>
              </w:rPr>
              <w:t xml:space="preserve">1,8 л, </w:t>
            </w:r>
          </w:p>
          <w:p w:rsidR="00B63990" w:rsidRDefault="00B63990" w:rsidP="00C35087">
            <w:pPr>
              <w:pStyle w:val="13"/>
              <w:shd w:val="clear" w:color="auto" w:fill="FFFFFF"/>
              <w:spacing w:after="0" w:line="249" w:lineRule="auto"/>
              <w:ind w:left="0"/>
              <w:jc w:val="both"/>
              <w:textAlignment w:val="baseline"/>
              <w:rPr>
                <w:color w:val="333333"/>
                <w:sz w:val="18"/>
                <w:szCs w:val="18"/>
                <w:shd w:val="clear" w:color="auto" w:fill="FFFFFF"/>
              </w:rPr>
            </w:pPr>
            <w:proofErr w:type="spellStart"/>
            <w:r w:rsidRPr="009914C4">
              <w:rPr>
                <w:color w:val="333333"/>
                <w:sz w:val="18"/>
                <w:szCs w:val="18"/>
                <w:shd w:val="clear" w:color="auto" w:fill="FFFFFF"/>
              </w:rPr>
              <w:t>Cool</w:t>
            </w:r>
            <w:proofErr w:type="spellEnd"/>
            <w:r w:rsidRPr="009914C4">
              <w:rPr>
                <w:color w:val="333333"/>
                <w:sz w:val="18"/>
                <w:szCs w:val="18"/>
                <w:shd w:val="clear" w:color="auto" w:fill="FFFFFF"/>
              </w:rPr>
              <w:t xml:space="preserve"> </w:t>
            </w:r>
            <w:proofErr w:type="spellStart"/>
            <w:r w:rsidRPr="009914C4">
              <w:rPr>
                <w:color w:val="333333"/>
                <w:sz w:val="18"/>
                <w:szCs w:val="18"/>
                <w:shd w:val="clear" w:color="auto" w:fill="FFFFFF"/>
              </w:rPr>
              <w:t>Touch</w:t>
            </w:r>
            <w:proofErr w:type="spellEnd"/>
            <w:r w:rsidRPr="009914C4">
              <w:rPr>
                <w:color w:val="333333"/>
                <w:sz w:val="18"/>
                <w:szCs w:val="18"/>
                <w:shd w:val="clear" w:color="auto" w:fill="FFFFFF"/>
              </w:rPr>
              <w:t xml:space="preserve">, </w:t>
            </w:r>
          </w:p>
          <w:p w:rsidR="00B63990" w:rsidRDefault="00B63990" w:rsidP="00C35087">
            <w:pPr>
              <w:pStyle w:val="13"/>
              <w:shd w:val="clear" w:color="auto" w:fill="FFFFFF"/>
              <w:spacing w:after="0" w:line="249" w:lineRule="auto"/>
              <w:ind w:left="0"/>
              <w:jc w:val="both"/>
              <w:textAlignment w:val="baseline"/>
              <w:rPr>
                <w:color w:val="333333"/>
                <w:sz w:val="18"/>
                <w:szCs w:val="18"/>
                <w:shd w:val="clear" w:color="auto" w:fill="FFFFFF"/>
              </w:rPr>
            </w:pPr>
            <w:r w:rsidRPr="009914C4">
              <w:rPr>
                <w:color w:val="333333"/>
                <w:sz w:val="18"/>
                <w:szCs w:val="18"/>
                <w:shd w:val="clear" w:color="auto" w:fill="FFFFFF"/>
              </w:rPr>
              <w:t>захист від опіків,</w:t>
            </w:r>
          </w:p>
          <w:p w:rsidR="00B63990" w:rsidRDefault="00B63990" w:rsidP="00C35087">
            <w:pPr>
              <w:pStyle w:val="13"/>
              <w:shd w:val="clear" w:color="auto" w:fill="FFFFFF"/>
              <w:spacing w:after="0" w:line="249" w:lineRule="auto"/>
              <w:ind w:left="0"/>
              <w:jc w:val="both"/>
              <w:textAlignment w:val="baseline"/>
              <w:rPr>
                <w:color w:val="333333"/>
                <w:sz w:val="18"/>
                <w:szCs w:val="18"/>
                <w:shd w:val="clear" w:color="auto" w:fill="FFFFFF"/>
              </w:rPr>
            </w:pPr>
            <w:r w:rsidRPr="009914C4">
              <w:rPr>
                <w:color w:val="333333"/>
                <w:sz w:val="18"/>
                <w:szCs w:val="18"/>
                <w:shd w:val="clear" w:color="auto" w:fill="FFFFFF"/>
              </w:rPr>
              <w:t xml:space="preserve"> закритий нагрів елемент з </w:t>
            </w:r>
            <w:proofErr w:type="spellStart"/>
            <w:r w:rsidRPr="009914C4">
              <w:rPr>
                <w:color w:val="333333"/>
                <w:sz w:val="18"/>
                <w:szCs w:val="18"/>
                <w:shd w:val="clear" w:color="auto" w:fill="FFFFFF"/>
              </w:rPr>
              <w:t>нерж</w:t>
            </w:r>
            <w:proofErr w:type="spellEnd"/>
            <w:r w:rsidRPr="009914C4">
              <w:rPr>
                <w:color w:val="333333"/>
                <w:sz w:val="18"/>
                <w:szCs w:val="18"/>
                <w:shd w:val="clear" w:color="auto" w:fill="FFFFFF"/>
              </w:rPr>
              <w:t xml:space="preserve"> сталі, поворотна база 360*, </w:t>
            </w:r>
            <w:proofErr w:type="spellStart"/>
            <w:r w:rsidRPr="009914C4">
              <w:rPr>
                <w:color w:val="333333"/>
                <w:sz w:val="18"/>
                <w:szCs w:val="18"/>
                <w:shd w:val="clear" w:color="auto" w:fill="FFFFFF"/>
              </w:rPr>
              <w:t>автовідключення</w:t>
            </w:r>
            <w:proofErr w:type="spellEnd"/>
            <w:r w:rsidRPr="009914C4">
              <w:rPr>
                <w:color w:val="333333"/>
                <w:sz w:val="18"/>
                <w:szCs w:val="18"/>
                <w:shd w:val="clear" w:color="auto" w:fill="FFFFFF"/>
              </w:rPr>
              <w:t xml:space="preserve"> при закипанні, </w:t>
            </w:r>
            <w:proofErr w:type="spellStart"/>
            <w:r w:rsidRPr="009914C4">
              <w:rPr>
                <w:color w:val="333333"/>
                <w:sz w:val="18"/>
                <w:szCs w:val="18"/>
                <w:shd w:val="clear" w:color="auto" w:fill="FFFFFF"/>
              </w:rPr>
              <w:t>автовідключення</w:t>
            </w:r>
            <w:proofErr w:type="spellEnd"/>
            <w:r w:rsidRPr="009914C4">
              <w:rPr>
                <w:color w:val="333333"/>
                <w:sz w:val="18"/>
                <w:szCs w:val="18"/>
                <w:shd w:val="clear" w:color="auto" w:fill="FFFFFF"/>
              </w:rPr>
              <w:t xml:space="preserve"> при відсутності води, індикатор включення,</w:t>
            </w:r>
          </w:p>
          <w:p w:rsidR="00B63990" w:rsidRPr="009914C4" w:rsidRDefault="00B63990" w:rsidP="00C35087">
            <w:pPr>
              <w:pStyle w:val="13"/>
              <w:shd w:val="clear" w:color="auto" w:fill="FFFFFF"/>
              <w:spacing w:after="0" w:line="249" w:lineRule="auto"/>
              <w:ind w:left="0"/>
              <w:jc w:val="both"/>
              <w:textAlignment w:val="baseline"/>
              <w:rPr>
                <w:rFonts w:eastAsia="Times New Roman"/>
                <w:color w:val="000000" w:themeColor="text1"/>
                <w:sz w:val="24"/>
                <w:szCs w:val="24"/>
              </w:rPr>
            </w:pPr>
            <w:r w:rsidRPr="009914C4">
              <w:rPr>
                <w:color w:val="333333"/>
                <w:sz w:val="18"/>
                <w:szCs w:val="18"/>
                <w:shd w:val="clear" w:color="auto" w:fill="FFFFFF"/>
              </w:rPr>
              <w:t xml:space="preserve"> корпус подвійна стінка (</w:t>
            </w:r>
            <w:proofErr w:type="spellStart"/>
            <w:r w:rsidRPr="009914C4">
              <w:rPr>
                <w:color w:val="333333"/>
                <w:sz w:val="18"/>
                <w:szCs w:val="18"/>
                <w:shd w:val="clear" w:color="auto" w:fill="FFFFFF"/>
              </w:rPr>
              <w:t>нерж</w:t>
            </w:r>
            <w:proofErr w:type="spellEnd"/>
            <w:r w:rsidRPr="009914C4">
              <w:rPr>
                <w:color w:val="333333"/>
                <w:sz w:val="18"/>
                <w:szCs w:val="18"/>
                <w:shd w:val="clear" w:color="auto" w:fill="FFFFFF"/>
              </w:rPr>
              <w:t xml:space="preserve"> сталь покрита термостійким харчовим пластиком)</w:t>
            </w:r>
          </w:p>
          <w:p w:rsidR="00B63990" w:rsidRPr="0018733A" w:rsidRDefault="00B63990" w:rsidP="00C35087">
            <w:pPr>
              <w:pStyle w:val="aa"/>
              <w:shd w:val="clear" w:color="auto" w:fill="FFFFFF"/>
              <w:spacing w:before="0" w:beforeAutospacing="0" w:after="125" w:afterAutospacing="0"/>
              <w:rPr>
                <w:sz w:val="20"/>
                <w:szCs w:val="20"/>
              </w:rPr>
            </w:pPr>
          </w:p>
          <w:p w:rsidR="00B63990" w:rsidRPr="0018733A" w:rsidRDefault="00B63990" w:rsidP="00C350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Pr>
                <w:rFonts w:ascii="Times New Roman" w:hAnsi="Times New Roman" w:cs="Times New Roman"/>
                <w:b/>
                <w:sz w:val="20"/>
                <w:szCs w:val="20"/>
              </w:rPr>
              <w:t>4</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9C7B07" w:rsidRDefault="00B63990" w:rsidP="00C35087">
            <w:pPr>
              <w:jc w:val="center"/>
              <w:rPr>
                <w:rFonts w:ascii="Times New Roman" w:hAnsi="Times New Roman" w:cs="Times New Roman"/>
                <w:color w:val="000000"/>
                <w:spacing w:val="-4"/>
                <w:sz w:val="20"/>
                <w:szCs w:val="20"/>
              </w:rPr>
            </w:pPr>
            <w:r>
              <w:rPr>
                <w:rFonts w:ascii="Times New Roman" w:hAnsi="Times New Roman" w:cs="Times New Roman"/>
                <w:sz w:val="20"/>
                <w:szCs w:val="20"/>
                <w:shd w:val="clear" w:color="auto" w:fill="FDFEFD"/>
              </w:rPr>
              <w:t>Електрична плита на 4(чотири) конфорки</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Default="00B63990" w:rsidP="00C350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Pr>
                <w:rFonts w:ascii="Times New Roman" w:eastAsia="Times New Roman" w:hAnsi="Times New Roman" w:cs="Times New Roman"/>
                <w:color w:val="1F1F1F"/>
                <w:sz w:val="20"/>
                <w:szCs w:val="20"/>
                <w:lang w:eastAsia="uk-UA"/>
              </w:rPr>
              <w:t>Тип плити: Електрична</w:t>
            </w:r>
          </w:p>
          <w:p w:rsidR="00B63990" w:rsidRPr="00031404" w:rsidRDefault="00B63990" w:rsidP="00C350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Pr>
                <w:rFonts w:ascii="Times New Roman" w:eastAsia="Times New Roman" w:hAnsi="Times New Roman" w:cs="Times New Roman"/>
                <w:color w:val="1F1F1F"/>
                <w:sz w:val="20"/>
                <w:szCs w:val="20"/>
                <w:lang w:eastAsia="uk-UA"/>
              </w:rPr>
              <w:t>Тип управління: Механічне</w:t>
            </w:r>
          </w:p>
          <w:p w:rsidR="00B63990" w:rsidRDefault="00B63990" w:rsidP="00C35087">
            <w:pPr>
              <w:pStyle w:val="13"/>
              <w:shd w:val="clear" w:color="auto" w:fill="FFFFFF"/>
              <w:spacing w:after="0" w:line="249" w:lineRule="auto"/>
              <w:ind w:left="0"/>
              <w:textAlignment w:val="baseline"/>
              <w:rPr>
                <w:rFonts w:eastAsia="Times New Roman"/>
                <w:bCs/>
                <w:color w:val="000000" w:themeColor="text1"/>
                <w:sz w:val="20"/>
                <w:szCs w:val="20"/>
              </w:rPr>
            </w:pPr>
            <w:r>
              <w:rPr>
                <w:rFonts w:eastAsia="Times New Roman"/>
                <w:bCs/>
                <w:color w:val="000000" w:themeColor="text1"/>
                <w:sz w:val="20"/>
                <w:szCs w:val="20"/>
              </w:rPr>
              <w:t>Тип варильної поверхні: Електрична</w:t>
            </w:r>
          </w:p>
          <w:p w:rsidR="00B63990" w:rsidRDefault="00B63990" w:rsidP="00C35087">
            <w:pPr>
              <w:pStyle w:val="13"/>
              <w:shd w:val="clear" w:color="auto" w:fill="FFFFFF"/>
              <w:spacing w:after="0" w:line="249" w:lineRule="auto"/>
              <w:ind w:left="0"/>
              <w:textAlignment w:val="baseline"/>
              <w:rPr>
                <w:rFonts w:eastAsia="Times New Roman"/>
                <w:bCs/>
                <w:color w:val="000000" w:themeColor="text1"/>
                <w:sz w:val="20"/>
                <w:szCs w:val="20"/>
              </w:rPr>
            </w:pPr>
            <w:r>
              <w:rPr>
                <w:rFonts w:eastAsia="Times New Roman"/>
                <w:bCs/>
                <w:color w:val="000000" w:themeColor="text1"/>
                <w:sz w:val="20"/>
                <w:szCs w:val="20"/>
              </w:rPr>
              <w:t>Матеріал основи: Емаль</w:t>
            </w:r>
          </w:p>
          <w:p w:rsidR="00B63990" w:rsidRDefault="00B63990" w:rsidP="00C35087">
            <w:pPr>
              <w:pStyle w:val="13"/>
              <w:shd w:val="clear" w:color="auto" w:fill="FFFFFF"/>
              <w:spacing w:after="0" w:line="249" w:lineRule="auto"/>
              <w:ind w:left="0"/>
              <w:textAlignment w:val="baseline"/>
              <w:rPr>
                <w:rFonts w:eastAsia="Times New Roman"/>
                <w:bCs/>
                <w:color w:val="000000" w:themeColor="text1"/>
                <w:sz w:val="20"/>
                <w:szCs w:val="20"/>
              </w:rPr>
            </w:pPr>
            <w:r>
              <w:rPr>
                <w:rFonts w:eastAsia="Times New Roman"/>
                <w:bCs/>
                <w:color w:val="000000" w:themeColor="text1"/>
                <w:sz w:val="20"/>
                <w:szCs w:val="20"/>
              </w:rPr>
              <w:t>Кількість конфорок/зон нагріву: 4</w:t>
            </w:r>
          </w:p>
          <w:p w:rsidR="00B63990" w:rsidRPr="00627A61" w:rsidRDefault="00B63990" w:rsidP="00C35087">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Тип зон нагріву: Чавунні млинці</w:t>
            </w:r>
          </w:p>
          <w:p w:rsidR="00B63990" w:rsidRPr="00627A61" w:rsidRDefault="00B63990" w:rsidP="00C35087">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Передня ліва конфорка: Діаметр 14,5 </w:t>
            </w:r>
            <w:proofErr w:type="spellStart"/>
            <w:r w:rsidRPr="00627A61">
              <w:rPr>
                <w:rFonts w:eastAsia="Times New Roman"/>
                <w:color w:val="000000"/>
                <w:sz w:val="20"/>
                <w:szCs w:val="20"/>
                <w:lang w:eastAsia="uk-UA"/>
              </w:rPr>
              <w:t>смПотужність</w:t>
            </w:r>
            <w:proofErr w:type="spellEnd"/>
            <w:r w:rsidRPr="00627A61">
              <w:rPr>
                <w:rFonts w:eastAsia="Times New Roman"/>
                <w:color w:val="000000"/>
                <w:sz w:val="20"/>
                <w:szCs w:val="20"/>
                <w:lang w:eastAsia="uk-UA"/>
              </w:rPr>
              <w:t xml:space="preserve"> 1 кВт</w:t>
            </w:r>
          </w:p>
          <w:p w:rsidR="00B63990" w:rsidRPr="00627A61" w:rsidRDefault="00B63990" w:rsidP="00C35087">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Передня права конфорка: Діаметр 18 </w:t>
            </w:r>
            <w:proofErr w:type="spellStart"/>
            <w:r w:rsidRPr="00627A61">
              <w:rPr>
                <w:rFonts w:eastAsia="Times New Roman"/>
                <w:color w:val="000000"/>
                <w:sz w:val="20"/>
                <w:szCs w:val="20"/>
                <w:lang w:eastAsia="uk-UA"/>
              </w:rPr>
              <w:t>смДіаметр</w:t>
            </w:r>
            <w:proofErr w:type="spellEnd"/>
            <w:r w:rsidRPr="00627A61">
              <w:rPr>
                <w:rFonts w:eastAsia="Times New Roman"/>
                <w:color w:val="000000"/>
                <w:sz w:val="20"/>
                <w:szCs w:val="20"/>
                <w:lang w:eastAsia="uk-UA"/>
              </w:rPr>
              <w:t xml:space="preserve"> 1,5 кВт</w:t>
            </w:r>
          </w:p>
          <w:p w:rsidR="00B63990" w:rsidRPr="00627A61" w:rsidRDefault="00B63990" w:rsidP="00C35087">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Задня ліва конфорка: Діаметр 18 </w:t>
            </w:r>
            <w:proofErr w:type="spellStart"/>
            <w:r w:rsidRPr="00627A61">
              <w:rPr>
                <w:rFonts w:eastAsia="Times New Roman"/>
                <w:color w:val="000000"/>
                <w:sz w:val="20"/>
                <w:szCs w:val="20"/>
                <w:lang w:eastAsia="uk-UA"/>
              </w:rPr>
              <w:t>смПотужність</w:t>
            </w:r>
            <w:proofErr w:type="spellEnd"/>
            <w:r w:rsidRPr="00627A61">
              <w:rPr>
                <w:rFonts w:eastAsia="Times New Roman"/>
                <w:color w:val="000000"/>
                <w:sz w:val="20"/>
                <w:szCs w:val="20"/>
                <w:lang w:eastAsia="uk-UA"/>
              </w:rPr>
              <w:t xml:space="preserve"> 1,5 кВт</w:t>
            </w:r>
          </w:p>
          <w:p w:rsidR="00B63990" w:rsidRPr="00627A61" w:rsidRDefault="00B63990" w:rsidP="00C35087">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 xml:space="preserve">Задня права конфорка: Діаметр 14,5 </w:t>
            </w:r>
            <w:proofErr w:type="spellStart"/>
            <w:r w:rsidRPr="00627A61">
              <w:rPr>
                <w:rFonts w:eastAsia="Times New Roman"/>
                <w:color w:val="000000"/>
                <w:sz w:val="20"/>
                <w:szCs w:val="20"/>
                <w:lang w:eastAsia="uk-UA"/>
              </w:rPr>
              <w:t>смПотужність</w:t>
            </w:r>
            <w:proofErr w:type="spellEnd"/>
            <w:r w:rsidRPr="00627A61">
              <w:rPr>
                <w:rFonts w:eastAsia="Times New Roman"/>
                <w:color w:val="000000"/>
                <w:sz w:val="20"/>
                <w:szCs w:val="20"/>
                <w:lang w:eastAsia="uk-UA"/>
              </w:rPr>
              <w:t xml:space="preserve"> 1 кВт</w:t>
            </w:r>
          </w:p>
          <w:p w:rsidR="00B63990" w:rsidRPr="00627A61" w:rsidRDefault="00B63990" w:rsidP="00C35087">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Газ-контроль конфорок : Ні</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Тип духової шафи: Електрична</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Об'єм духовки: 50 л</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Кількість програм: 2</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Рожен: Ні</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Конвекція: Ні</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Освітлення духовки: Так</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Кількість шибок в дверцятах: 2</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Тип очищення духової шафи:</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Традиційна</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Напрямні: Рельєфні</w:t>
            </w:r>
          </w:p>
          <w:p w:rsidR="00B63990" w:rsidRPr="00627A61" w:rsidRDefault="00B63990" w:rsidP="00C35087">
            <w:pPr>
              <w:pStyle w:val="13"/>
              <w:shd w:val="clear" w:color="auto" w:fill="FFFFFF"/>
              <w:spacing w:after="0" w:line="249" w:lineRule="auto"/>
              <w:ind w:left="0"/>
              <w:textAlignment w:val="baseline"/>
              <w:rPr>
                <w:rFonts w:eastAsia="Times New Roman"/>
                <w:color w:val="000000"/>
                <w:sz w:val="20"/>
                <w:szCs w:val="20"/>
                <w:lang w:eastAsia="uk-UA"/>
              </w:rPr>
            </w:pPr>
            <w:r w:rsidRPr="00627A61">
              <w:rPr>
                <w:rFonts w:eastAsia="Times New Roman"/>
                <w:color w:val="000000"/>
                <w:sz w:val="20"/>
                <w:szCs w:val="20"/>
                <w:lang w:eastAsia="uk-UA"/>
              </w:rPr>
              <w:t>Місце для зберігання посуду: Ні</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Матеріал кришки: Метал</w:t>
            </w:r>
          </w:p>
          <w:p w:rsidR="00B63990" w:rsidRPr="00627A61" w:rsidRDefault="00B63990" w:rsidP="00C35087">
            <w:pPr>
              <w:pStyle w:val="13"/>
              <w:shd w:val="clear" w:color="auto" w:fill="FFFFFF"/>
              <w:spacing w:after="0" w:line="249" w:lineRule="auto"/>
              <w:ind w:left="0"/>
              <w:textAlignment w:val="baseline"/>
              <w:rPr>
                <w:rFonts w:eastAsia="Times New Roman"/>
                <w:sz w:val="20"/>
                <w:szCs w:val="20"/>
                <w:lang w:eastAsia="uk-UA"/>
              </w:rPr>
            </w:pPr>
            <w:r w:rsidRPr="00627A61">
              <w:rPr>
                <w:rFonts w:eastAsia="Times New Roman"/>
                <w:sz w:val="20"/>
                <w:szCs w:val="20"/>
                <w:lang w:eastAsia="uk-UA"/>
              </w:rPr>
              <w:t>Габарити (</w:t>
            </w:r>
            <w:proofErr w:type="spellStart"/>
            <w:r w:rsidRPr="00627A61">
              <w:rPr>
                <w:rFonts w:eastAsia="Times New Roman"/>
                <w:sz w:val="20"/>
                <w:szCs w:val="20"/>
                <w:lang w:eastAsia="uk-UA"/>
              </w:rPr>
              <w:t>ВхШхГ</w:t>
            </w:r>
            <w:proofErr w:type="spellEnd"/>
            <w:r w:rsidRPr="00627A61">
              <w:rPr>
                <w:rFonts w:eastAsia="Times New Roman"/>
                <w:sz w:val="20"/>
                <w:szCs w:val="20"/>
                <w:lang w:eastAsia="uk-UA"/>
              </w:rPr>
              <w:t xml:space="preserve">): 88 х 50 х 60 </w:t>
            </w:r>
            <w:r w:rsidRPr="00627A61">
              <w:rPr>
                <w:rFonts w:eastAsia="Times New Roman"/>
                <w:sz w:val="20"/>
                <w:szCs w:val="20"/>
                <w:lang w:eastAsia="uk-UA"/>
              </w:rPr>
              <w:lastRenderedPageBreak/>
              <w:t>см</w:t>
            </w:r>
          </w:p>
          <w:p w:rsidR="00B63990" w:rsidRPr="00031404" w:rsidRDefault="00B63990" w:rsidP="00C35087">
            <w:pPr>
              <w:pStyle w:val="13"/>
              <w:shd w:val="clear" w:color="auto" w:fill="FFFFFF"/>
              <w:spacing w:after="0" w:line="249" w:lineRule="auto"/>
              <w:ind w:left="0"/>
              <w:textAlignment w:val="baseline"/>
              <w:rPr>
                <w:rFonts w:eastAsia="Times New Roman"/>
                <w:bCs/>
                <w:color w:val="000000" w:themeColor="text1"/>
                <w:sz w:val="20"/>
                <w:szCs w:val="20"/>
              </w:rPr>
            </w:pPr>
            <w:r w:rsidRPr="00627A61">
              <w:rPr>
                <w:rFonts w:eastAsia="Times New Roman"/>
                <w:sz w:val="20"/>
                <w:szCs w:val="20"/>
                <w:lang w:eastAsia="uk-UA"/>
              </w:rPr>
              <w:t>Наявність шнура живлення: Так</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proofErr w:type="spellStart"/>
            <w:r>
              <w:rPr>
                <w:rFonts w:ascii="Times New Roman" w:hAnsi="Times New Roman" w:cs="Times New Roman"/>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Default="00B63990" w:rsidP="00C35087">
            <w:pPr>
              <w:jc w:val="center"/>
              <w:rPr>
                <w:rFonts w:ascii="Times New Roman" w:hAnsi="Times New Roman" w:cs="Times New Roman"/>
                <w:b/>
                <w:sz w:val="20"/>
                <w:szCs w:val="20"/>
              </w:rPr>
            </w:pPr>
            <w:r>
              <w:rPr>
                <w:rFonts w:ascii="Times New Roman" w:hAnsi="Times New Roman" w:cs="Times New Roman"/>
                <w:b/>
                <w:sz w:val="20"/>
                <w:szCs w:val="20"/>
              </w:rPr>
              <w:t>1</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9C7B07" w:rsidRDefault="00B63990" w:rsidP="00C35087">
            <w:pPr>
              <w:pStyle w:val="LO-normal"/>
              <w:widowControl w:val="0"/>
              <w:spacing w:line="240" w:lineRule="auto"/>
              <w:contextualSpacing/>
              <w:jc w:val="center"/>
              <w:rPr>
                <w:rFonts w:ascii="Times New Roman" w:hAnsi="Times New Roman" w:cs="Times New Roman"/>
                <w:bCs/>
                <w:color w:val="auto"/>
                <w:sz w:val="20"/>
                <w:szCs w:val="20"/>
                <w:lang w:val="uk-UA"/>
              </w:rPr>
            </w:pPr>
            <w:r>
              <w:rPr>
                <w:rFonts w:ascii="Times New Roman" w:hAnsi="Times New Roman" w:cs="Times New Roman"/>
                <w:sz w:val="20"/>
                <w:szCs w:val="20"/>
                <w:shd w:val="clear" w:color="auto" w:fill="FDFEFD"/>
                <w:lang w:val="uk-UA"/>
              </w:rPr>
              <w:lastRenderedPageBreak/>
              <w:t>Мікрохвильова піч</w:t>
            </w:r>
          </w:p>
          <w:p w:rsidR="00B63990" w:rsidRDefault="00B63990" w:rsidP="00C35087">
            <w:pPr>
              <w:jc w:val="center"/>
              <w:rPr>
                <w:rFonts w:ascii="Times New Roman" w:hAnsi="Times New Roman" w:cs="Times New Roman"/>
                <w:sz w:val="20"/>
                <w:szCs w:val="20"/>
                <w:shd w:val="clear" w:color="auto" w:fill="FDFEFD"/>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Default="00B63990" w:rsidP="00C35087">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Загальний об’єм : 20л</w:t>
            </w:r>
          </w:p>
          <w:p w:rsidR="00B63990" w:rsidRDefault="00B63990" w:rsidP="00C35087">
            <w:pPr>
              <w:pStyle w:val="HTML"/>
              <w:shd w:val="clear" w:color="auto" w:fill="F8F9FA"/>
              <w:rPr>
                <w:rStyle w:val="y2iqfc"/>
                <w:rFonts w:ascii="Times New Roman" w:hAnsi="Times New Roman" w:cs="Times New Roman"/>
                <w:color w:val="1F1F1F"/>
              </w:rPr>
            </w:pPr>
            <w:r>
              <w:rPr>
                <w:rFonts w:ascii="Times New Roman" w:hAnsi="Times New Roman" w:cs="Times New Roman"/>
                <w:color w:val="1F1F1F"/>
              </w:rPr>
              <w:t xml:space="preserve">Функції: </w:t>
            </w:r>
            <w:r w:rsidRPr="00627A61">
              <w:rPr>
                <w:rStyle w:val="y2iqfc"/>
                <w:rFonts w:ascii="Times New Roman" w:hAnsi="Times New Roman" w:cs="Times New Roman"/>
                <w:color w:val="1F1F1F"/>
              </w:rPr>
              <w:t>Розморожування, Розігрів, Таймер</w:t>
            </w:r>
          </w:p>
          <w:p w:rsidR="00B63990" w:rsidRDefault="00B63990" w:rsidP="00C35087">
            <w:pPr>
              <w:pStyle w:val="HTML"/>
              <w:shd w:val="clear" w:color="auto" w:fill="F8F9FA"/>
              <w:rPr>
                <w:rFonts w:ascii="Times New Roman" w:hAnsi="Times New Roman" w:cs="Times New Roman"/>
                <w:color w:val="1F1F1F"/>
              </w:rPr>
            </w:pPr>
            <w:r>
              <w:rPr>
                <w:rFonts w:ascii="Times New Roman" w:hAnsi="Times New Roman" w:cs="Times New Roman"/>
                <w:color w:val="1F1F1F"/>
              </w:rPr>
              <w:t xml:space="preserve">Відкриття </w:t>
            </w:r>
            <w:r w:rsidRPr="00627A61">
              <w:rPr>
                <w:rFonts w:ascii="Times New Roman" w:hAnsi="Times New Roman" w:cs="Times New Roman"/>
                <w:color w:val="1F1F1F"/>
              </w:rPr>
              <w:t>дверцят</w:t>
            </w:r>
            <w:r>
              <w:rPr>
                <w:rFonts w:ascii="Times New Roman" w:hAnsi="Times New Roman" w:cs="Times New Roman"/>
                <w:color w:val="1F1F1F"/>
              </w:rPr>
              <w:t>: Лівостороння</w:t>
            </w:r>
          </w:p>
          <w:p w:rsidR="00B63990" w:rsidRDefault="00B63990" w:rsidP="00C35087">
            <w:pPr>
              <w:pStyle w:val="HTML"/>
              <w:shd w:val="clear" w:color="auto" w:fill="F8F9FA"/>
              <w:rPr>
                <w:rFonts w:ascii="Times New Roman" w:hAnsi="Times New Roman" w:cs="Times New Roman"/>
                <w:color w:val="1F1F1F"/>
              </w:rPr>
            </w:pPr>
            <w:r>
              <w:rPr>
                <w:rFonts w:ascii="Times New Roman" w:hAnsi="Times New Roman" w:cs="Times New Roman"/>
                <w:color w:val="1F1F1F"/>
              </w:rPr>
              <w:t>Тип управління: Механічне</w:t>
            </w:r>
          </w:p>
          <w:p w:rsidR="00B63990" w:rsidRDefault="00B63990" w:rsidP="00C35087">
            <w:pPr>
              <w:pStyle w:val="HTML"/>
              <w:shd w:val="clear" w:color="auto" w:fill="F8F9FA"/>
              <w:rPr>
                <w:rStyle w:val="y2iqfc"/>
                <w:rFonts w:ascii="Times New Roman" w:hAnsi="Times New Roman" w:cs="Times New Roman"/>
                <w:color w:val="1F1F1F"/>
              </w:rPr>
            </w:pPr>
            <w:r w:rsidRPr="00627A61">
              <w:rPr>
                <w:rStyle w:val="y2iqfc"/>
                <w:rFonts w:ascii="Times New Roman" w:hAnsi="Times New Roman" w:cs="Times New Roman"/>
                <w:color w:val="1F1F1F"/>
              </w:rPr>
              <w:t>Кількість регулювань потужності</w:t>
            </w:r>
            <w:r>
              <w:rPr>
                <w:rStyle w:val="y2iqfc"/>
                <w:rFonts w:ascii="Times New Roman" w:hAnsi="Times New Roman" w:cs="Times New Roman"/>
                <w:color w:val="1F1F1F"/>
              </w:rPr>
              <w:t>: 6</w:t>
            </w:r>
          </w:p>
          <w:p w:rsidR="00B63990" w:rsidRDefault="00B63990" w:rsidP="00C35087">
            <w:pPr>
              <w:pStyle w:val="HTML"/>
              <w:shd w:val="clear" w:color="auto" w:fill="F8F9FA"/>
              <w:rPr>
                <w:rFonts w:ascii="Times New Roman" w:hAnsi="Times New Roman" w:cs="Times New Roman"/>
                <w:color w:val="1F1F1F"/>
              </w:rPr>
            </w:pPr>
            <w:r>
              <w:rPr>
                <w:rFonts w:ascii="Times New Roman" w:hAnsi="Times New Roman" w:cs="Times New Roman"/>
                <w:color w:val="1F1F1F"/>
              </w:rPr>
              <w:t>Тип відкриття дверцят: ручка</w:t>
            </w:r>
          </w:p>
          <w:p w:rsidR="00B63990" w:rsidRDefault="00B63990" w:rsidP="00C35087">
            <w:pPr>
              <w:pStyle w:val="HTML"/>
              <w:shd w:val="clear" w:color="auto" w:fill="F8F9FA"/>
              <w:rPr>
                <w:rFonts w:ascii="Times New Roman" w:hAnsi="Times New Roman" w:cs="Times New Roman"/>
                <w:color w:val="1F1F1F"/>
              </w:rPr>
            </w:pPr>
            <w:r>
              <w:rPr>
                <w:rFonts w:ascii="Times New Roman" w:hAnsi="Times New Roman" w:cs="Times New Roman"/>
                <w:color w:val="1F1F1F"/>
              </w:rPr>
              <w:t>Потужність, Вт: 700</w:t>
            </w:r>
          </w:p>
          <w:p w:rsidR="00B63990" w:rsidRDefault="00B63990" w:rsidP="00C35087">
            <w:pPr>
              <w:pStyle w:val="HTML"/>
              <w:shd w:val="clear" w:color="auto" w:fill="F8F9FA"/>
              <w:rPr>
                <w:rFonts w:ascii="Times New Roman" w:hAnsi="Times New Roman" w:cs="Times New Roman"/>
                <w:color w:val="1F1F1F"/>
              </w:rPr>
            </w:pPr>
            <w:r>
              <w:rPr>
                <w:rFonts w:ascii="Times New Roman" w:hAnsi="Times New Roman" w:cs="Times New Roman"/>
                <w:color w:val="1F1F1F"/>
              </w:rPr>
              <w:t>Без гриля</w:t>
            </w:r>
          </w:p>
          <w:p w:rsidR="00B63990" w:rsidRDefault="00B63990" w:rsidP="00C35087">
            <w:pPr>
              <w:pStyle w:val="HTML"/>
              <w:shd w:val="clear" w:color="auto" w:fill="F8F9FA"/>
              <w:rPr>
                <w:rStyle w:val="y2iqfc"/>
                <w:rFonts w:ascii="Times New Roman" w:hAnsi="Times New Roman" w:cs="Times New Roman"/>
                <w:color w:val="1F1F1F"/>
              </w:rPr>
            </w:pPr>
            <w:r w:rsidRPr="00627A61">
              <w:rPr>
                <w:rStyle w:val="y2iqfc"/>
                <w:rFonts w:ascii="Times New Roman" w:hAnsi="Times New Roman" w:cs="Times New Roman"/>
                <w:color w:val="1F1F1F"/>
              </w:rPr>
              <w:t>Діаметр піддону, см</w:t>
            </w:r>
            <w:r>
              <w:rPr>
                <w:rStyle w:val="y2iqfc"/>
                <w:rFonts w:ascii="Times New Roman" w:hAnsi="Times New Roman" w:cs="Times New Roman"/>
                <w:color w:val="1F1F1F"/>
              </w:rPr>
              <w:t>: 24,5</w:t>
            </w:r>
          </w:p>
          <w:p w:rsidR="00B63990" w:rsidRPr="00627A61" w:rsidRDefault="00B63990" w:rsidP="00C35087">
            <w:pPr>
              <w:pStyle w:val="HTML"/>
              <w:shd w:val="clear" w:color="auto" w:fill="F8F9FA"/>
              <w:rPr>
                <w:rFonts w:ascii="Times New Roman" w:hAnsi="Times New Roman" w:cs="Times New Roman"/>
                <w:color w:val="1F1F1F"/>
              </w:rPr>
            </w:pPr>
            <w:r w:rsidRPr="00627A61">
              <w:rPr>
                <w:rStyle w:val="y2iqfc"/>
                <w:rFonts w:ascii="Times New Roman" w:hAnsi="Times New Roman" w:cs="Times New Roman"/>
                <w:color w:val="1F1F1F"/>
              </w:rPr>
              <w:t>Габарити (</w:t>
            </w:r>
            <w:proofErr w:type="spellStart"/>
            <w:r w:rsidRPr="00627A61">
              <w:rPr>
                <w:rStyle w:val="y2iqfc"/>
                <w:rFonts w:ascii="Times New Roman" w:hAnsi="Times New Roman" w:cs="Times New Roman"/>
                <w:color w:val="1F1F1F"/>
              </w:rPr>
              <w:t>ВхШхГ</w:t>
            </w:r>
            <w:proofErr w:type="spellEnd"/>
            <w:r w:rsidRPr="00627A61">
              <w:rPr>
                <w:rStyle w:val="y2iqfc"/>
                <w:rFonts w:ascii="Times New Roman" w:hAnsi="Times New Roman" w:cs="Times New Roman"/>
                <w:color w:val="1F1F1F"/>
              </w:rPr>
              <w:t>), см</w:t>
            </w:r>
            <w:r>
              <w:rPr>
                <w:rStyle w:val="y2iqfc"/>
                <w:rFonts w:ascii="Times New Roman" w:hAnsi="Times New Roman" w:cs="Times New Roman"/>
                <w:color w:val="1F1F1F"/>
              </w:rPr>
              <w:t>:</w:t>
            </w:r>
            <w:r w:rsidRPr="006C04B4">
              <w:rPr>
                <w:rFonts w:ascii="Arial" w:hAnsi="Arial" w:cs="Arial"/>
                <w:color w:val="292B31"/>
                <w:sz w:val="18"/>
                <w:szCs w:val="18"/>
              </w:rPr>
              <w:t xml:space="preserve"> </w:t>
            </w:r>
            <w:r w:rsidRPr="00092292">
              <w:rPr>
                <w:rFonts w:ascii="Times New Roman" w:hAnsi="Times New Roman" w:cs="Times New Roman"/>
                <w:color w:val="292B31"/>
              </w:rPr>
              <w:t>26,2х45,2х34,5</w:t>
            </w:r>
          </w:p>
          <w:p w:rsidR="00B63990" w:rsidRPr="00627A61" w:rsidRDefault="00B63990" w:rsidP="00C35087">
            <w:pPr>
              <w:pStyle w:val="HTML"/>
              <w:shd w:val="clear" w:color="auto" w:fill="F8F9FA"/>
              <w:rPr>
                <w:rFonts w:ascii="Times New Roman" w:hAnsi="Times New Roman" w:cs="Times New Roman"/>
                <w:color w:val="1F1F1F"/>
              </w:rPr>
            </w:pPr>
            <w:r>
              <w:rPr>
                <w:rFonts w:ascii="Times New Roman" w:hAnsi="Times New Roman" w:cs="Times New Roman"/>
                <w:color w:val="1F1F1F"/>
              </w:rPr>
              <w:t>Колір: Білий</w:t>
            </w:r>
          </w:p>
          <w:p w:rsidR="00B63990" w:rsidRPr="00627A61" w:rsidRDefault="00B63990" w:rsidP="00C35087">
            <w:pPr>
              <w:pStyle w:val="HTML"/>
              <w:shd w:val="clear" w:color="auto" w:fill="F8F9FA"/>
              <w:rPr>
                <w:rFonts w:ascii="Times New Roman" w:hAnsi="Times New Roman" w:cs="Times New Roman"/>
                <w:color w:val="1F1F1F"/>
              </w:rPr>
            </w:pPr>
          </w:p>
          <w:p w:rsidR="00B63990" w:rsidRPr="00627A61" w:rsidRDefault="00B63990" w:rsidP="00C35087">
            <w:pPr>
              <w:pStyle w:val="HTML"/>
              <w:shd w:val="clear" w:color="auto" w:fill="F8F9FA"/>
              <w:rPr>
                <w:rFonts w:ascii="Times New Roman" w:hAnsi="Times New Roman" w:cs="Times New Roman"/>
                <w:color w:val="1F1F1F"/>
              </w:rPr>
            </w:pPr>
          </w:p>
          <w:p w:rsidR="00B63990" w:rsidRPr="00710BC1" w:rsidRDefault="00B63990" w:rsidP="00C35087">
            <w:pPr>
              <w:pStyle w:val="HTML"/>
              <w:shd w:val="clear" w:color="auto" w:fill="F8F9FA"/>
              <w:rPr>
                <w:rFonts w:ascii="Times New Roman" w:hAnsi="Times New Roman" w:cs="Times New Roman"/>
                <w:color w:val="1F1F1F"/>
              </w:rPr>
            </w:pPr>
          </w:p>
          <w:p w:rsidR="00B63990" w:rsidRPr="009C7B07" w:rsidRDefault="00B63990" w:rsidP="00C350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Default="00B63990" w:rsidP="00C35087">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Default="00B63990" w:rsidP="00C35087">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396474"/>
    <w:rsid w:val="003C3271"/>
    <w:rsid w:val="00400E25"/>
    <w:rsid w:val="00427956"/>
    <w:rsid w:val="00430B5C"/>
    <w:rsid w:val="005911D0"/>
    <w:rsid w:val="00593DF7"/>
    <w:rsid w:val="00644010"/>
    <w:rsid w:val="006623C1"/>
    <w:rsid w:val="006B2CBF"/>
    <w:rsid w:val="00764C54"/>
    <w:rsid w:val="00810CED"/>
    <w:rsid w:val="008863A0"/>
    <w:rsid w:val="008E4549"/>
    <w:rsid w:val="00926B8D"/>
    <w:rsid w:val="00993F27"/>
    <w:rsid w:val="00AD1A4F"/>
    <w:rsid w:val="00AE338F"/>
    <w:rsid w:val="00B258AF"/>
    <w:rsid w:val="00B63990"/>
    <w:rsid w:val="00BD2A6C"/>
    <w:rsid w:val="00C55666"/>
    <w:rsid w:val="00D25CD6"/>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s>
</file>

<file path=word/webSettings.xml><?xml version="1.0" encoding="utf-8"?>
<w:webSettings xmlns:r="http://schemas.openxmlformats.org/officeDocument/2006/relationships" xmlns:w="http://schemas.openxmlformats.org/wordprocessingml/2006/main">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F22B8-60E8-472B-90E5-069697E4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3646</Words>
  <Characters>2079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2024-04-17T08:40:00Z</dcterms:created>
  <dcterms:modified xsi:type="dcterms:W3CDTF">2024-04-17T08:40:00Z</dcterms:modified>
</cp:coreProperties>
</file>