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A7580" w:rsidRDefault="00881A72" w:rsidP="00881A72">
      <w:pPr>
        <w:spacing w:after="0" w:line="240" w:lineRule="auto"/>
        <w:ind w:left="4678"/>
        <w:rPr>
          <w:rFonts w:ascii="Times New Roman" w:eastAsia="Times New Roman" w:hAnsi="Times New Roman"/>
          <w:color w:val="000000"/>
          <w:sz w:val="28"/>
          <w:szCs w:val="28"/>
        </w:rPr>
      </w:pPr>
    </w:p>
    <w:p w:rsidR="00937D47" w:rsidRDefault="00937D47" w:rsidP="00937D47">
      <w:pPr>
        <w:spacing w:after="0" w:line="240" w:lineRule="auto"/>
        <w:ind w:left="4678"/>
        <w:contextualSpacing/>
        <w:rPr>
          <w:rFonts w:ascii="Times New Roman" w:eastAsia="Times New Roman" w:hAnsi="Times New Roman"/>
          <w:color w:val="000000"/>
          <w:sz w:val="28"/>
          <w:szCs w:val="28"/>
          <w:u w:val="single"/>
        </w:rPr>
      </w:pPr>
      <w:r w:rsidRPr="00CC175D">
        <w:rPr>
          <w:rFonts w:ascii="Times New Roman" w:eastAsia="Times New Roman" w:hAnsi="Times New Roman"/>
          <w:color w:val="000000"/>
          <w:sz w:val="28"/>
          <w:szCs w:val="28"/>
        </w:rPr>
        <w:t xml:space="preserve">Протокол  </w:t>
      </w:r>
      <w:r w:rsidRPr="00B277B8">
        <w:rPr>
          <w:rFonts w:ascii="Times New Roman" w:eastAsia="Times New Roman" w:hAnsi="Times New Roman"/>
          <w:color w:val="000000"/>
          <w:sz w:val="28"/>
          <w:szCs w:val="28"/>
          <w:u w:val="single"/>
        </w:rPr>
        <w:t>№</w:t>
      </w:r>
      <w:r w:rsidRPr="00B277B8">
        <w:rPr>
          <w:rFonts w:ascii="Times New Roman" w:eastAsia="Times New Roman" w:hAnsi="Times New Roman"/>
          <w:color w:val="000000"/>
          <w:sz w:val="28"/>
          <w:szCs w:val="28"/>
          <w:u w:val="single"/>
          <w:lang w:val="ru-RU"/>
        </w:rPr>
        <w:t xml:space="preserve"> </w:t>
      </w:r>
      <w:r w:rsidR="00F67B2C">
        <w:rPr>
          <w:rFonts w:ascii="Times New Roman" w:eastAsia="Times New Roman" w:hAnsi="Times New Roman"/>
          <w:color w:val="000000"/>
          <w:sz w:val="28"/>
          <w:szCs w:val="28"/>
          <w:u w:val="single"/>
          <w:lang w:val="ru-RU"/>
        </w:rPr>
        <w:t>2</w:t>
      </w:r>
    </w:p>
    <w:p w:rsidR="00937D47" w:rsidRPr="00203A98" w:rsidRDefault="00937D47" w:rsidP="00937D47">
      <w:pPr>
        <w:spacing w:after="0" w:line="240" w:lineRule="auto"/>
        <w:ind w:left="4678"/>
        <w:contextualSpacing/>
        <w:rPr>
          <w:rFonts w:ascii="Times New Roman" w:eastAsia="Times New Roman" w:hAnsi="Times New Roman"/>
          <w:sz w:val="28"/>
          <w:szCs w:val="28"/>
        </w:rPr>
      </w:pPr>
      <w:r w:rsidRPr="00CC175D">
        <w:rPr>
          <w:rFonts w:ascii="Times New Roman" w:eastAsia="Times New Roman" w:hAnsi="Times New Roman"/>
          <w:color w:val="000000"/>
          <w:sz w:val="28"/>
          <w:szCs w:val="28"/>
          <w:u w:val="single"/>
        </w:rPr>
        <w:t xml:space="preserve">від </w:t>
      </w:r>
      <w:r w:rsidR="00F67B2C">
        <w:rPr>
          <w:rFonts w:ascii="Times New Roman" w:eastAsia="Times New Roman" w:hAnsi="Times New Roman"/>
          <w:color w:val="000000"/>
          <w:sz w:val="28"/>
          <w:szCs w:val="28"/>
          <w:u w:val="single"/>
          <w:lang w:val="ru-RU"/>
        </w:rPr>
        <w:t>05</w:t>
      </w:r>
      <w:r>
        <w:rPr>
          <w:rFonts w:ascii="Times New Roman" w:eastAsia="Times New Roman" w:hAnsi="Times New Roman"/>
          <w:color w:val="000000"/>
          <w:sz w:val="28"/>
          <w:szCs w:val="28"/>
          <w:u w:val="single"/>
        </w:rPr>
        <w:t xml:space="preserve"> лютого</w:t>
      </w:r>
      <w:r w:rsidRPr="006D0F1F">
        <w:rPr>
          <w:rFonts w:ascii="Times New Roman" w:eastAsia="Times New Roman" w:hAnsi="Times New Roman"/>
          <w:color w:val="000000"/>
          <w:sz w:val="28"/>
          <w:szCs w:val="28"/>
          <w:u w:val="single"/>
          <w:lang w:val="ru-RU"/>
        </w:rPr>
        <w:t xml:space="preserve">  </w:t>
      </w:r>
      <w:r w:rsidRPr="00CC175D">
        <w:rPr>
          <w:rFonts w:ascii="Times New Roman" w:eastAsia="Times New Roman" w:hAnsi="Times New Roman"/>
          <w:color w:val="000000"/>
          <w:sz w:val="28"/>
          <w:szCs w:val="28"/>
          <w:u w:val="single"/>
        </w:rPr>
        <w:t>202</w:t>
      </w:r>
      <w:r>
        <w:rPr>
          <w:rFonts w:ascii="Times New Roman" w:eastAsia="Times New Roman" w:hAnsi="Times New Roman"/>
          <w:color w:val="000000"/>
          <w:sz w:val="28"/>
          <w:szCs w:val="28"/>
          <w:u w:val="single"/>
        </w:rPr>
        <w:t>4</w:t>
      </w:r>
      <w:r w:rsidRPr="00CC175D">
        <w:rPr>
          <w:rFonts w:ascii="Times New Roman" w:eastAsia="Times New Roman" w:hAnsi="Times New Roman"/>
          <w:color w:val="000000"/>
          <w:sz w:val="28"/>
          <w:szCs w:val="28"/>
          <w:u w:val="single"/>
        </w:rPr>
        <w:t> року</w:t>
      </w:r>
    </w:p>
    <w:p w:rsidR="00FE778B" w:rsidRPr="00203A98" w:rsidRDefault="00FE778B" w:rsidP="00881A72">
      <w:pPr>
        <w:tabs>
          <w:tab w:val="left" w:pos="5245"/>
        </w:tabs>
        <w:spacing w:after="0"/>
        <w:ind w:left="4678"/>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BA7580"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C436E9">
        <w:rPr>
          <w:rFonts w:ascii="Times New Roman" w:eastAsia="Times New Roman" w:hAnsi="Times New Roman"/>
          <w:sz w:val="28"/>
          <w:szCs w:val="28"/>
        </w:rPr>
        <w:t>_________</w:t>
      </w:r>
      <w:r w:rsidR="00FE778B" w:rsidRPr="00C436E9">
        <w:rPr>
          <w:rFonts w:ascii="Times New Roman" w:eastAsia="Times New Roman" w:hAnsi="Times New Roman"/>
          <w:sz w:val="28"/>
          <w:szCs w:val="28"/>
        </w:rPr>
        <w:t xml:space="preserve">  </w:t>
      </w:r>
      <w:r w:rsidR="00D46EB9">
        <w:rPr>
          <w:rFonts w:ascii="Times New Roman" w:eastAsia="Times New Roman" w:hAnsi="Times New Roman"/>
          <w:sz w:val="28"/>
          <w:szCs w:val="28"/>
        </w:rPr>
        <w:t>Вікторія ПАШИНСЬКА</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FE15A1" w:rsidRPr="00352664" w:rsidRDefault="00FE15A1" w:rsidP="00FE15A1">
      <w:pPr>
        <w:spacing w:after="0" w:line="240" w:lineRule="auto"/>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Послуги захищеного доступу до мережі Інтернет</w:t>
      </w:r>
      <w:r w:rsidRPr="00352664">
        <w:rPr>
          <w:rFonts w:ascii="Times New Roman" w:hAnsi="Times New Roman"/>
          <w:b/>
          <w:sz w:val="28"/>
          <w:szCs w:val="28"/>
          <w:bdr w:val="none" w:sz="0" w:space="0" w:color="auto" w:frame="1"/>
        </w:rPr>
        <w:t xml:space="preserve"> </w:t>
      </w:r>
    </w:p>
    <w:p w:rsidR="00FE15A1" w:rsidRPr="00352664" w:rsidRDefault="00FE15A1" w:rsidP="00FE15A1">
      <w:pPr>
        <w:spacing w:after="0" w:line="240" w:lineRule="auto"/>
        <w:jc w:val="center"/>
        <w:rPr>
          <w:rFonts w:ascii="Times New Roman" w:hAnsi="Times New Roman"/>
          <w:b/>
          <w:sz w:val="28"/>
          <w:szCs w:val="28"/>
          <w:bdr w:val="none" w:sz="0" w:space="0" w:color="auto" w:frame="1"/>
        </w:rPr>
      </w:pPr>
      <w:r w:rsidRPr="00352664">
        <w:rPr>
          <w:rFonts w:ascii="Times New Roman" w:hAnsi="Times New Roman"/>
          <w:b/>
          <w:sz w:val="28"/>
          <w:szCs w:val="28"/>
          <w:bdr w:val="none" w:sz="0" w:space="0" w:color="auto" w:frame="1"/>
        </w:rPr>
        <w:t>код</w:t>
      </w:r>
      <w:r w:rsidRPr="00352664">
        <w:rPr>
          <w:rFonts w:ascii="Times New Roman" w:hAnsi="Times New Roman"/>
          <w:sz w:val="28"/>
          <w:szCs w:val="28"/>
          <w:bdr w:val="none" w:sz="0" w:space="0" w:color="auto" w:frame="1"/>
        </w:rPr>
        <w:t xml:space="preserve"> </w:t>
      </w:r>
      <w:proofErr w:type="spellStart"/>
      <w:r w:rsidRPr="00352664">
        <w:rPr>
          <w:rFonts w:ascii="Times New Roman" w:eastAsia="Times New Roman" w:hAnsi="Times New Roman"/>
          <w:b/>
          <w:sz w:val="28"/>
          <w:szCs w:val="28"/>
        </w:rPr>
        <w:t>ДК</w:t>
      </w:r>
      <w:proofErr w:type="spellEnd"/>
      <w:r w:rsidRPr="00352664">
        <w:rPr>
          <w:rFonts w:ascii="Times New Roman" w:eastAsia="Times New Roman" w:hAnsi="Times New Roman"/>
          <w:b/>
          <w:sz w:val="28"/>
          <w:szCs w:val="28"/>
        </w:rPr>
        <w:t xml:space="preserve"> 021:2015: </w:t>
      </w:r>
      <w:r>
        <w:rPr>
          <w:rFonts w:ascii="Times New Roman" w:eastAsia="Times New Roman" w:hAnsi="Times New Roman"/>
          <w:b/>
          <w:sz w:val="28"/>
          <w:szCs w:val="28"/>
        </w:rPr>
        <w:t xml:space="preserve">72410000-7 – </w:t>
      </w:r>
      <w:r w:rsidRPr="008264CE">
        <w:rPr>
          <w:rFonts w:ascii="Times New Roman" w:hAnsi="Times New Roman"/>
          <w:b/>
          <w:sz w:val="28"/>
          <w:szCs w:val="28"/>
        </w:rPr>
        <w:t>Послуги провайдерів</w:t>
      </w:r>
    </w:p>
    <w:p w:rsidR="00841437" w:rsidRDefault="00841437" w:rsidP="001F0119">
      <w:pPr>
        <w:spacing w:after="0" w:line="240" w:lineRule="auto"/>
        <w:jc w:val="center"/>
        <w:rPr>
          <w:rFonts w:ascii="Times New Roman" w:hAnsi="Times New Roman"/>
          <w:b/>
          <w:sz w:val="28"/>
          <w:szCs w:val="28"/>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2B4F6A" w:rsidRDefault="002B4F6A" w:rsidP="00380DC0">
      <w:pPr>
        <w:rPr>
          <w:rFonts w:ascii="Times New Roman" w:hAnsi="Times New Roman" w:cs="Times New Roman CYR"/>
          <w:bCs/>
          <w:sz w:val="28"/>
          <w:szCs w:val="28"/>
        </w:rPr>
      </w:pPr>
    </w:p>
    <w:p w:rsidR="00A7430A" w:rsidRPr="00460A76" w:rsidRDefault="00A7430A" w:rsidP="00380DC0">
      <w:pPr>
        <w:rPr>
          <w:rFonts w:ascii="Times New Roman" w:hAnsi="Times New Roman" w:cs="Times New Roman CYR"/>
          <w:bCs/>
          <w:sz w:val="28"/>
          <w:szCs w:val="28"/>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937D47">
        <w:rPr>
          <w:rFonts w:ascii="Times New Roman" w:hAnsi="Times New Roman" w:cs="Times New Roman CYR"/>
          <w:bCs/>
          <w:sz w:val="28"/>
          <w:szCs w:val="28"/>
        </w:rPr>
        <w:t>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746"/>
        <w:gridCol w:w="5768"/>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36094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746"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36094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746"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36094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746"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360944">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460A76" w:rsidRDefault="00FE15A1" w:rsidP="006E19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Пашинська</w:t>
            </w:r>
            <w:proofErr w:type="spellEnd"/>
            <w:r>
              <w:rPr>
                <w:rFonts w:ascii="Times New Roman" w:hAnsi="Times New Roman"/>
                <w:color w:val="000000"/>
                <w:sz w:val="24"/>
                <w:szCs w:val="24"/>
                <w:bdr w:val="none" w:sz="0" w:space="0" w:color="auto" w:frame="1"/>
              </w:rPr>
              <w:t xml:space="preserve"> Вікторія Василівна </w:t>
            </w:r>
            <w:r w:rsidR="00E73483" w:rsidRPr="00A5632D">
              <w:rPr>
                <w:rFonts w:ascii="Times New Roman" w:hAnsi="Times New Roman"/>
                <w:color w:val="000000"/>
                <w:sz w:val="24"/>
                <w:szCs w:val="24"/>
                <w:bdr w:val="none" w:sz="0" w:space="0" w:color="auto" w:frame="1"/>
              </w:rPr>
              <w:t xml:space="preserve">– </w:t>
            </w:r>
            <w:r w:rsidR="00725B5F" w:rsidRPr="00A5632D">
              <w:rPr>
                <w:rFonts w:ascii="Times New Roman" w:hAnsi="Times New Roman"/>
                <w:color w:val="000000"/>
                <w:sz w:val="24"/>
                <w:szCs w:val="24"/>
                <w:bdr w:val="none" w:sz="0" w:space="0" w:color="auto" w:frame="1"/>
              </w:rPr>
              <w:t>головний державний інспектор</w:t>
            </w:r>
            <w:r w:rsidR="004A3D48" w:rsidRPr="00A5632D">
              <w:rPr>
                <w:rFonts w:ascii="Times New Roman" w:hAnsi="Times New Roman"/>
                <w:color w:val="000000"/>
                <w:sz w:val="24"/>
                <w:szCs w:val="24"/>
                <w:bdr w:val="none" w:sz="0" w:space="0" w:color="auto" w:frame="1"/>
              </w:rPr>
              <w:t xml:space="preserve"> відділу</w:t>
            </w:r>
            <w:r w:rsidR="00E73483" w:rsidRPr="00A5632D">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A5632D">
              <w:rPr>
                <w:rFonts w:ascii="Times New Roman" w:hAnsi="Times New Roman"/>
                <w:color w:val="000000"/>
                <w:sz w:val="24"/>
                <w:szCs w:val="24"/>
                <w:bdr w:val="none" w:sz="0" w:space="0" w:color="auto" w:frame="1"/>
              </w:rPr>
              <w:t>чення Головного управління ДПС</w:t>
            </w:r>
            <w:r w:rsidR="00C436E9">
              <w:rPr>
                <w:rFonts w:ascii="Times New Roman" w:hAnsi="Times New Roman"/>
                <w:color w:val="000000"/>
                <w:sz w:val="24"/>
                <w:szCs w:val="24"/>
                <w:bdr w:val="none" w:sz="0" w:space="0" w:color="auto" w:frame="1"/>
              </w:rPr>
              <w:t xml:space="preserve"> </w:t>
            </w:r>
            <w:r w:rsidR="00E73483" w:rsidRPr="00A5632D">
              <w:rPr>
                <w:rFonts w:ascii="Times New Roman" w:hAnsi="Times New Roman"/>
                <w:color w:val="000000"/>
                <w:sz w:val="24"/>
                <w:szCs w:val="24"/>
                <w:bdr w:val="none" w:sz="0" w:space="0" w:color="auto" w:frame="1"/>
              </w:rPr>
              <w:t xml:space="preserve"> </w:t>
            </w:r>
            <w:r w:rsidR="00C436E9" w:rsidRPr="00A5632D">
              <w:rPr>
                <w:rFonts w:ascii="Times New Roman" w:hAnsi="Times New Roman"/>
                <w:color w:val="000000"/>
                <w:sz w:val="24"/>
                <w:szCs w:val="24"/>
                <w:bdr w:val="none" w:sz="0" w:space="0" w:color="auto" w:frame="1"/>
              </w:rPr>
              <w:t>м. Києві,</w:t>
            </w:r>
            <w:r w:rsidR="00725B5F" w:rsidRPr="00A5632D">
              <w:rPr>
                <w:rFonts w:ascii="Times New Roman" w:hAnsi="Times New Roman"/>
                <w:color w:val="000000"/>
                <w:sz w:val="24"/>
                <w:szCs w:val="24"/>
                <w:bdr w:val="none" w:sz="0" w:space="0" w:color="auto" w:frame="1"/>
              </w:rPr>
              <w:br/>
            </w:r>
            <w:r w:rsidR="00410147" w:rsidRPr="00460A76">
              <w:rPr>
                <w:rFonts w:ascii="Times New Roman" w:hAnsi="Times New Roman"/>
                <w:color w:val="000000"/>
                <w:sz w:val="24"/>
                <w:szCs w:val="24"/>
                <w:bdr w:val="none" w:sz="0" w:space="0" w:color="auto" w:frame="1"/>
              </w:rPr>
              <w:t>тел.</w:t>
            </w:r>
            <w:r w:rsidR="00EA2FC5" w:rsidRPr="00460A76">
              <w:rPr>
                <w:rFonts w:ascii="Times New Roman" w:hAnsi="Times New Roman"/>
                <w:color w:val="000000"/>
                <w:sz w:val="24"/>
                <w:szCs w:val="24"/>
                <w:bdr w:val="none" w:sz="0" w:space="0" w:color="auto" w:frame="1"/>
              </w:rPr>
              <w:t xml:space="preserve"> </w:t>
            </w:r>
            <w:r w:rsidR="00410147" w:rsidRPr="00460A76">
              <w:rPr>
                <w:rFonts w:ascii="Times New Roman" w:hAnsi="Times New Roman"/>
                <w:color w:val="000000"/>
                <w:sz w:val="24"/>
                <w:szCs w:val="24"/>
                <w:bdr w:val="none" w:sz="0" w:space="0" w:color="auto" w:frame="1"/>
              </w:rPr>
              <w:t>(044)</w:t>
            </w:r>
            <w:r w:rsidR="00EA2FC5" w:rsidRPr="00460A76">
              <w:rPr>
                <w:rFonts w:ascii="Times New Roman" w:hAnsi="Times New Roman"/>
                <w:color w:val="000000"/>
                <w:sz w:val="24"/>
                <w:szCs w:val="24"/>
                <w:bdr w:val="none" w:sz="0" w:space="0" w:color="auto" w:frame="1"/>
              </w:rPr>
              <w:t xml:space="preserve"> </w:t>
            </w:r>
            <w:r w:rsidR="002B607C" w:rsidRPr="00460A76">
              <w:rPr>
                <w:rFonts w:ascii="Times New Roman" w:hAnsi="Times New Roman"/>
                <w:color w:val="000000"/>
                <w:sz w:val="24"/>
                <w:szCs w:val="24"/>
                <w:bdr w:val="none" w:sz="0" w:space="0" w:color="auto" w:frame="1"/>
              </w:rPr>
              <w:t>454 71 72</w:t>
            </w:r>
          </w:p>
          <w:p w:rsidR="004C198D" w:rsidRPr="00460A76"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r w:rsidRPr="00460A76">
              <w:rPr>
                <w:rFonts w:ascii="Times New Roman" w:hAnsi="Times New Roman"/>
                <w:color w:val="000000"/>
                <w:sz w:val="24"/>
                <w:szCs w:val="24"/>
                <w:bdr w:val="none" w:sz="0" w:space="0" w:color="auto" w:frame="1"/>
              </w:rPr>
              <w:t xml:space="preserve">mail: </w:t>
            </w:r>
            <w:r w:rsidR="004C198D" w:rsidRPr="00460A76">
              <w:rPr>
                <w:rFonts w:ascii="Times New Roman" w:hAnsi="Times New Roman"/>
                <w:b/>
                <w:color w:val="000000" w:themeColor="text1"/>
                <w:sz w:val="24"/>
                <w:szCs w:val="24"/>
                <w:u w:val="single"/>
                <w:bdr w:val="none" w:sz="0" w:space="0" w:color="auto" w:frame="1"/>
              </w:rPr>
              <w:t>vp</w:t>
            </w:r>
            <w:hyperlink r:id="rId8" w:history="1">
              <w:r w:rsidR="004C198D" w:rsidRPr="00460A76">
                <w:rPr>
                  <w:rStyle w:val="ad"/>
                  <w:rFonts w:ascii="Times New Roman" w:hAnsi="Times New Roman"/>
                  <w:b/>
                  <w:bCs/>
                  <w:color w:val="000000" w:themeColor="text1"/>
                  <w:sz w:val="24"/>
                  <w:szCs w:val="24"/>
                </w:rPr>
                <w:t>dps@ukr.net</w:t>
              </w:r>
            </w:hyperlink>
            <w:r w:rsidR="00E73483" w:rsidRPr="00460A76">
              <w:t xml:space="preserve"> </w:t>
            </w:r>
          </w:p>
          <w:p w:rsidR="00B81BCD" w:rsidRPr="00460A76" w:rsidRDefault="00B81BCD" w:rsidP="009B46ED">
            <w:pPr>
              <w:shd w:val="clear" w:color="auto" w:fill="FFFFFF"/>
              <w:spacing w:after="0" w:line="240" w:lineRule="auto"/>
              <w:jc w:val="both"/>
              <w:textAlignment w:val="baseline"/>
            </w:pPr>
          </w:p>
          <w:p w:rsidR="00A5632D" w:rsidRDefault="00FE15A1" w:rsidP="007F1CF5">
            <w:pPr>
              <w:spacing w:after="0" w:line="240" w:lineRule="auto"/>
              <w:jc w:val="both"/>
              <w:rPr>
                <w:rFonts w:ascii="Times New Roman" w:hAnsi="Times New Roman"/>
                <w:sz w:val="24"/>
                <w:szCs w:val="24"/>
                <w:bdr w:val="none" w:sz="0" w:space="0" w:color="auto" w:frame="1"/>
              </w:rPr>
            </w:pPr>
            <w:r w:rsidRPr="00EA4EEF">
              <w:rPr>
                <w:rFonts w:ascii="Times New Roman" w:hAnsi="Times New Roman"/>
                <w:color w:val="000000"/>
                <w:sz w:val="24"/>
                <w:szCs w:val="24"/>
                <w:bdr w:val="none" w:sz="0" w:space="0" w:color="auto" w:frame="1"/>
              </w:rPr>
              <w:t>Сушко Павло Валерійович</w:t>
            </w:r>
            <w:r w:rsidRPr="00D358B8">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 </w:t>
            </w:r>
            <w:r w:rsidR="00A5632D" w:rsidRPr="00D358B8">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r w:rsidR="00B8178F">
              <w:rPr>
                <w:rFonts w:ascii="Times New Roman" w:hAnsi="Times New Roman"/>
                <w:color w:val="000000"/>
                <w:sz w:val="24"/>
                <w:szCs w:val="24"/>
                <w:bdr w:val="none" w:sz="0" w:space="0" w:color="auto" w:frame="1"/>
                <w:lang w:val="ru-RU"/>
              </w:rPr>
              <w:t xml:space="preserve"> начальник </w:t>
            </w:r>
            <w:r w:rsidRPr="00DE3ECC">
              <w:rPr>
                <w:rFonts w:ascii="Times New Roman" w:hAnsi="Times New Roman"/>
                <w:sz w:val="24"/>
                <w:szCs w:val="24"/>
              </w:rPr>
              <w:t>управління інформаційних технологій</w:t>
            </w:r>
            <w:r w:rsidRPr="00A5632D">
              <w:rPr>
                <w:rFonts w:ascii="Times New Roman" w:hAnsi="Times New Roman"/>
                <w:color w:val="000000"/>
                <w:sz w:val="24"/>
                <w:szCs w:val="24"/>
                <w:bdr w:val="none" w:sz="0" w:space="0" w:color="auto" w:frame="1"/>
              </w:rPr>
              <w:t xml:space="preserve"> </w:t>
            </w:r>
            <w:r w:rsidR="00F516B5" w:rsidRPr="00A5632D">
              <w:rPr>
                <w:rFonts w:ascii="Times New Roman" w:hAnsi="Times New Roman"/>
                <w:color w:val="000000"/>
                <w:sz w:val="24"/>
                <w:szCs w:val="24"/>
                <w:bdr w:val="none" w:sz="0" w:space="0" w:color="auto" w:frame="1"/>
              </w:rPr>
              <w:t>Головного управління ДПС</w:t>
            </w:r>
            <w:r w:rsidR="000C5993">
              <w:rPr>
                <w:rFonts w:ascii="Times New Roman" w:hAnsi="Times New Roman"/>
                <w:color w:val="000000"/>
                <w:sz w:val="24"/>
                <w:szCs w:val="24"/>
                <w:bdr w:val="none" w:sz="0" w:space="0" w:color="auto" w:frame="1"/>
              </w:rPr>
              <w:t xml:space="preserve"> </w:t>
            </w:r>
            <w:r w:rsidR="00F516B5" w:rsidRPr="00A5632D">
              <w:rPr>
                <w:rFonts w:ascii="Times New Roman" w:hAnsi="Times New Roman"/>
                <w:color w:val="000000"/>
                <w:sz w:val="24"/>
                <w:szCs w:val="24"/>
                <w:bdr w:val="none" w:sz="0" w:space="0" w:color="auto" w:frame="1"/>
              </w:rPr>
              <w:t xml:space="preserve"> </w:t>
            </w:r>
            <w:r w:rsidR="000C5993" w:rsidRPr="00A5632D">
              <w:rPr>
                <w:rFonts w:ascii="Times New Roman" w:hAnsi="Times New Roman"/>
                <w:color w:val="000000"/>
                <w:sz w:val="24"/>
                <w:szCs w:val="24"/>
                <w:bdr w:val="none" w:sz="0" w:space="0" w:color="auto" w:frame="1"/>
              </w:rPr>
              <w:t>м. Києві</w:t>
            </w:r>
            <w:r w:rsidR="00925565">
              <w:rPr>
                <w:rFonts w:ascii="Times New Roman" w:hAnsi="Times New Roman"/>
                <w:color w:val="000000"/>
                <w:sz w:val="24"/>
                <w:szCs w:val="24"/>
                <w:bdr w:val="none" w:sz="0" w:space="0" w:color="auto" w:frame="1"/>
              </w:rPr>
              <w:t xml:space="preserve">, </w:t>
            </w:r>
            <w:r w:rsidR="007F1CF5" w:rsidRPr="00EA4EEF">
              <w:rPr>
                <w:rFonts w:ascii="Times New Roman" w:hAnsi="Times New Roman"/>
                <w:sz w:val="24"/>
                <w:szCs w:val="24"/>
                <w:bdr w:val="none" w:sz="0" w:space="0" w:color="auto" w:frame="1"/>
              </w:rPr>
              <w:t xml:space="preserve">тел. (044) 454 71 </w:t>
            </w:r>
            <w:proofErr w:type="spellStart"/>
            <w:r w:rsidR="007F1CF5" w:rsidRPr="00EA4EEF">
              <w:rPr>
                <w:rFonts w:ascii="Times New Roman" w:hAnsi="Times New Roman"/>
                <w:sz w:val="24"/>
                <w:szCs w:val="24"/>
                <w:bdr w:val="none" w:sz="0" w:space="0" w:color="auto" w:frame="1"/>
              </w:rPr>
              <w:t>7</w:t>
            </w:r>
            <w:r w:rsidR="009B1384">
              <w:rPr>
                <w:rFonts w:ascii="Times New Roman" w:hAnsi="Times New Roman"/>
                <w:sz w:val="24"/>
                <w:szCs w:val="24"/>
                <w:bdr w:val="none" w:sz="0" w:space="0" w:color="auto" w:frame="1"/>
              </w:rPr>
              <w:t>1</w:t>
            </w:r>
            <w:proofErr w:type="spellEnd"/>
          </w:p>
          <w:p w:rsidR="007F1CF5" w:rsidRPr="005824A9" w:rsidRDefault="008E6B43" w:rsidP="007F1CF5">
            <w:pPr>
              <w:spacing w:after="0" w:line="240" w:lineRule="auto"/>
              <w:jc w:val="both"/>
              <w:rPr>
                <w:rFonts w:ascii="Times New Roman" w:hAnsi="Times New Roman"/>
                <w:color w:val="000000"/>
                <w:sz w:val="24"/>
                <w:szCs w:val="24"/>
                <w:bdr w:val="none" w:sz="0" w:space="0" w:color="auto" w:frame="1"/>
                <w:lang w:val="ru-RU"/>
              </w:rPr>
            </w:pPr>
            <w:r w:rsidRPr="00460A76">
              <w:rPr>
                <w:color w:val="000000"/>
                <w:bdr w:val="none" w:sz="0" w:space="0" w:color="auto" w:frame="1"/>
              </w:rPr>
              <w:t>е-</w:t>
            </w:r>
            <w:r w:rsidRPr="00460A76">
              <w:rPr>
                <w:rFonts w:ascii="Times New Roman" w:hAnsi="Times New Roman"/>
                <w:color w:val="000000"/>
                <w:sz w:val="24"/>
                <w:szCs w:val="24"/>
                <w:bdr w:val="none" w:sz="0" w:space="0" w:color="auto" w:frame="1"/>
              </w:rPr>
              <w:t>mail:</w:t>
            </w:r>
            <w:r>
              <w:rPr>
                <w:rFonts w:ascii="Times New Roman" w:hAnsi="Times New Roman"/>
                <w:color w:val="000000"/>
                <w:sz w:val="24"/>
                <w:szCs w:val="24"/>
                <w:bdr w:val="none" w:sz="0" w:space="0" w:color="auto" w:frame="1"/>
              </w:rPr>
              <w:t xml:space="preserve"> </w:t>
            </w:r>
            <w:proofErr w:type="spellStart"/>
            <w:r w:rsidRPr="00AC6E7E">
              <w:rPr>
                <w:rFonts w:ascii="Times New Roman" w:hAnsi="Times New Roman"/>
                <w:b/>
                <w:color w:val="000000"/>
                <w:sz w:val="24"/>
                <w:szCs w:val="24"/>
                <w:bdr w:val="none" w:sz="0" w:space="0" w:color="auto" w:frame="1"/>
                <w:lang w:val="en-US"/>
              </w:rPr>
              <w:t>pavlo</w:t>
            </w:r>
            <w:proofErr w:type="spellEnd"/>
            <w:r w:rsidRPr="005824A9">
              <w:rPr>
                <w:rFonts w:ascii="Times New Roman" w:hAnsi="Times New Roman"/>
                <w:b/>
                <w:color w:val="000000"/>
                <w:sz w:val="24"/>
                <w:szCs w:val="24"/>
                <w:bdr w:val="none" w:sz="0" w:space="0" w:color="auto" w:frame="1"/>
                <w:lang w:val="ru-RU"/>
              </w:rPr>
              <w:t>_</w:t>
            </w:r>
            <w:proofErr w:type="spellStart"/>
            <w:r w:rsidRPr="00AC6E7E">
              <w:rPr>
                <w:rFonts w:ascii="Times New Roman" w:hAnsi="Times New Roman"/>
                <w:b/>
                <w:color w:val="000000"/>
                <w:sz w:val="24"/>
                <w:szCs w:val="24"/>
                <w:bdr w:val="none" w:sz="0" w:space="0" w:color="auto" w:frame="1"/>
                <w:lang w:val="en-US"/>
              </w:rPr>
              <w:t>sushko</w:t>
            </w:r>
            <w:proofErr w:type="spellEnd"/>
            <w:r w:rsidRPr="005824A9">
              <w:rPr>
                <w:rFonts w:ascii="Times New Roman" w:hAnsi="Times New Roman"/>
                <w:b/>
                <w:color w:val="000000"/>
                <w:sz w:val="24"/>
                <w:szCs w:val="24"/>
                <w:bdr w:val="none" w:sz="0" w:space="0" w:color="auto" w:frame="1"/>
                <w:lang w:val="ru-RU"/>
              </w:rPr>
              <w:t>@</w:t>
            </w:r>
            <w:proofErr w:type="spellStart"/>
            <w:r w:rsidRPr="00AC6E7E">
              <w:rPr>
                <w:rFonts w:ascii="Times New Roman" w:hAnsi="Times New Roman"/>
                <w:b/>
                <w:color w:val="000000"/>
                <w:sz w:val="24"/>
                <w:szCs w:val="24"/>
                <w:bdr w:val="none" w:sz="0" w:space="0" w:color="auto" w:frame="1"/>
                <w:lang w:val="en-US"/>
              </w:rPr>
              <w:t>ukr</w:t>
            </w:r>
            <w:proofErr w:type="spellEnd"/>
            <w:r w:rsidRPr="005824A9">
              <w:rPr>
                <w:rFonts w:ascii="Times New Roman" w:hAnsi="Times New Roman"/>
                <w:b/>
                <w:color w:val="000000"/>
                <w:sz w:val="24"/>
                <w:szCs w:val="24"/>
                <w:bdr w:val="none" w:sz="0" w:space="0" w:color="auto" w:frame="1"/>
                <w:lang w:val="ru-RU"/>
              </w:rPr>
              <w:t>.</w:t>
            </w:r>
            <w:r w:rsidRPr="00AC6E7E">
              <w:rPr>
                <w:rFonts w:ascii="Times New Roman" w:hAnsi="Times New Roman"/>
                <w:b/>
                <w:color w:val="000000"/>
                <w:sz w:val="24"/>
                <w:szCs w:val="24"/>
                <w:bdr w:val="none" w:sz="0" w:space="0" w:color="auto" w:frame="1"/>
                <w:lang w:val="en-US"/>
              </w:rPr>
              <w:t>net</w:t>
            </w:r>
          </w:p>
          <w:p w:rsidR="00F42037" w:rsidRPr="00D358B8"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360944">
        <w:trPr>
          <w:trHeight w:val="1097"/>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746"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0" w:type="auto"/>
            <w:shd w:val="clear" w:color="auto" w:fill="auto"/>
          </w:tcPr>
          <w:p w:rsidR="006A44AD" w:rsidRPr="00B10F74" w:rsidRDefault="006A44AD" w:rsidP="006A44AD">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П</w:t>
            </w:r>
            <w:r w:rsidRPr="00B10F74">
              <w:rPr>
                <w:rFonts w:ascii="Times New Roman" w:hAnsi="Times New Roman"/>
                <w:sz w:val="24"/>
                <w:szCs w:val="24"/>
                <w:bdr w:val="none" w:sz="0" w:space="0" w:color="auto" w:frame="1"/>
              </w:rPr>
              <w:t xml:space="preserve">ослуги захищеного доступу до мережі Інтернет </w:t>
            </w:r>
          </w:p>
          <w:p w:rsidR="00D122EF" w:rsidRPr="0091390B" w:rsidRDefault="006A44AD" w:rsidP="006A44AD">
            <w:pPr>
              <w:spacing w:after="0" w:line="240" w:lineRule="auto"/>
              <w:jc w:val="both"/>
              <w:rPr>
                <w:rStyle w:val="afc"/>
                <w:rFonts w:ascii="Times New Roman" w:hAnsi="Times New Roman"/>
                <w:i w:val="0"/>
                <w:iCs w:val="0"/>
                <w:sz w:val="24"/>
                <w:szCs w:val="24"/>
                <w:bdr w:val="none" w:sz="0" w:space="0" w:color="auto" w:frame="1"/>
              </w:rPr>
            </w:pPr>
            <w:r w:rsidRPr="00B10F74">
              <w:rPr>
                <w:rFonts w:ascii="Times New Roman" w:hAnsi="Times New Roman"/>
                <w:sz w:val="24"/>
                <w:szCs w:val="24"/>
                <w:bdr w:val="none" w:sz="0" w:space="0" w:color="auto" w:frame="1"/>
              </w:rPr>
              <w:t xml:space="preserve">код </w:t>
            </w:r>
            <w:proofErr w:type="spellStart"/>
            <w:r w:rsidRPr="00B10F74">
              <w:rPr>
                <w:rFonts w:ascii="Times New Roman" w:eastAsia="Times New Roman" w:hAnsi="Times New Roman"/>
                <w:sz w:val="24"/>
                <w:szCs w:val="24"/>
              </w:rPr>
              <w:t>ДК</w:t>
            </w:r>
            <w:proofErr w:type="spellEnd"/>
            <w:r w:rsidRPr="00B10F74">
              <w:rPr>
                <w:rFonts w:ascii="Times New Roman" w:eastAsia="Times New Roman" w:hAnsi="Times New Roman"/>
                <w:sz w:val="24"/>
                <w:szCs w:val="24"/>
              </w:rPr>
              <w:t xml:space="preserve"> 021:2015: 72410000-7 – </w:t>
            </w:r>
            <w:r w:rsidRPr="00B10F74">
              <w:rPr>
                <w:rFonts w:ascii="Times New Roman" w:hAnsi="Times New Roman"/>
                <w:sz w:val="24"/>
                <w:szCs w:val="24"/>
              </w:rPr>
              <w:t>Послуги провайдерів</w:t>
            </w: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746"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360944">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746"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D358B8" w:rsidRPr="002B3D6C" w:rsidRDefault="00ED0DA9" w:rsidP="002B3D6C">
            <w:pPr>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П</w:t>
            </w:r>
            <w:r w:rsidRPr="00AC51E7">
              <w:rPr>
                <w:rFonts w:ascii="Times New Roman" w:hAnsi="Times New Roman"/>
                <w:sz w:val="24"/>
                <w:szCs w:val="24"/>
                <w:bdr w:val="none" w:sz="0" w:space="0" w:color="auto" w:frame="1"/>
              </w:rPr>
              <w:t xml:space="preserve">ослуги </w:t>
            </w:r>
            <w:r w:rsidR="0071437E" w:rsidRPr="00B10F74">
              <w:rPr>
                <w:rFonts w:ascii="Times New Roman" w:hAnsi="Times New Roman"/>
                <w:sz w:val="24"/>
                <w:szCs w:val="24"/>
                <w:bdr w:val="none" w:sz="0" w:space="0" w:color="auto" w:frame="1"/>
              </w:rPr>
              <w:t xml:space="preserve">захищеного доступу до мережі Інтернет </w:t>
            </w:r>
            <w:r w:rsidRPr="00862863">
              <w:rPr>
                <w:rFonts w:ascii="Times New Roman" w:hAnsi="Times New Roman"/>
                <w:sz w:val="24"/>
                <w:szCs w:val="24"/>
              </w:rPr>
              <w:t>надаються за адресами</w:t>
            </w:r>
            <w:r w:rsidR="00862863">
              <w:rPr>
                <w:rFonts w:ascii="Times New Roman" w:hAnsi="Times New Roman"/>
                <w:sz w:val="24"/>
                <w:szCs w:val="24"/>
              </w:rPr>
              <w:t xml:space="preserve">: </w:t>
            </w:r>
            <w:proofErr w:type="spellStart"/>
            <w:r w:rsidR="00862863" w:rsidRPr="00862863">
              <w:rPr>
                <w:rFonts w:ascii="Times New Roman" w:hAnsi="Times New Roman"/>
                <w:sz w:val="24"/>
                <w:szCs w:val="24"/>
                <w:bdr w:val="none" w:sz="0" w:space="0" w:color="auto" w:frame="1"/>
              </w:rPr>
              <w:t>м.Київ</w:t>
            </w:r>
            <w:proofErr w:type="spellEnd"/>
            <w:r w:rsidR="00862863" w:rsidRPr="00862863">
              <w:rPr>
                <w:rFonts w:ascii="Times New Roman" w:hAnsi="Times New Roman"/>
                <w:sz w:val="24"/>
                <w:szCs w:val="24"/>
                <w:bdr w:val="none" w:sz="0" w:space="0" w:color="auto" w:frame="1"/>
              </w:rPr>
              <w:t xml:space="preserve">, </w:t>
            </w:r>
            <w:proofErr w:type="spellStart"/>
            <w:r w:rsidR="00862863" w:rsidRPr="00862863">
              <w:rPr>
                <w:rFonts w:ascii="Times New Roman" w:hAnsi="Times New Roman"/>
                <w:sz w:val="24"/>
                <w:szCs w:val="24"/>
                <w:bdr w:val="none" w:sz="0" w:space="0" w:color="auto" w:frame="1"/>
              </w:rPr>
              <w:t>вул.Шолуденка</w:t>
            </w:r>
            <w:proofErr w:type="spellEnd"/>
            <w:r w:rsidR="00862863" w:rsidRPr="00862863">
              <w:rPr>
                <w:rFonts w:ascii="Times New Roman" w:hAnsi="Times New Roman"/>
                <w:sz w:val="24"/>
                <w:szCs w:val="24"/>
                <w:bdr w:val="none" w:sz="0" w:space="0" w:color="auto" w:frame="1"/>
              </w:rPr>
              <w:t xml:space="preserve">, 33/19; м. Київ, </w:t>
            </w:r>
            <w:proofErr w:type="spellStart"/>
            <w:r w:rsidR="00862863" w:rsidRPr="00862863">
              <w:rPr>
                <w:rFonts w:ascii="Times New Roman" w:hAnsi="Times New Roman"/>
                <w:sz w:val="24"/>
                <w:szCs w:val="24"/>
                <w:bdr w:val="none" w:sz="0" w:space="0" w:color="auto" w:frame="1"/>
              </w:rPr>
              <w:t>вул.Загорівська</w:t>
            </w:r>
            <w:proofErr w:type="spellEnd"/>
            <w:r w:rsidR="00862863" w:rsidRPr="00862863">
              <w:rPr>
                <w:rFonts w:ascii="Times New Roman" w:hAnsi="Times New Roman"/>
                <w:sz w:val="24"/>
                <w:szCs w:val="24"/>
                <w:bdr w:val="none" w:sz="0" w:space="0" w:color="auto" w:frame="1"/>
              </w:rPr>
              <w:t xml:space="preserve">, 26; м. Київ, </w:t>
            </w:r>
            <w:proofErr w:type="spellStart"/>
            <w:r w:rsidR="00862863" w:rsidRPr="00862863">
              <w:rPr>
                <w:rFonts w:ascii="Times New Roman" w:hAnsi="Times New Roman"/>
                <w:sz w:val="24"/>
                <w:szCs w:val="24"/>
                <w:bdr w:val="none" w:sz="0" w:space="0" w:color="auto" w:frame="1"/>
              </w:rPr>
              <w:t>вул.Тетянинська</w:t>
            </w:r>
            <w:proofErr w:type="spellEnd"/>
            <w:r w:rsidR="00862863" w:rsidRPr="00862863">
              <w:rPr>
                <w:rFonts w:ascii="Times New Roman" w:hAnsi="Times New Roman"/>
                <w:sz w:val="24"/>
                <w:szCs w:val="24"/>
                <w:bdr w:val="none" w:sz="0" w:space="0" w:color="auto" w:frame="1"/>
              </w:rPr>
              <w:t xml:space="preserve">, 2; м. Київ, </w:t>
            </w:r>
            <w:proofErr w:type="spellStart"/>
            <w:r w:rsidR="00862863" w:rsidRPr="00862863">
              <w:rPr>
                <w:rFonts w:ascii="Times New Roman" w:hAnsi="Times New Roman"/>
                <w:sz w:val="24"/>
                <w:szCs w:val="24"/>
                <w:bdr w:val="none" w:sz="0" w:space="0" w:color="auto" w:frame="1"/>
              </w:rPr>
              <w:t>вул.Смілянська</w:t>
            </w:r>
            <w:proofErr w:type="spellEnd"/>
            <w:r w:rsidR="00862863" w:rsidRPr="00862863">
              <w:rPr>
                <w:rFonts w:ascii="Times New Roman" w:hAnsi="Times New Roman"/>
                <w:sz w:val="24"/>
                <w:szCs w:val="24"/>
                <w:bdr w:val="none" w:sz="0" w:space="0" w:color="auto" w:frame="1"/>
              </w:rPr>
              <w:t xml:space="preserve">, 6; </w:t>
            </w:r>
            <w:r w:rsidR="00862863">
              <w:rPr>
                <w:rFonts w:ascii="Times New Roman" w:hAnsi="Times New Roman"/>
                <w:sz w:val="24"/>
                <w:szCs w:val="24"/>
                <w:bdr w:val="none" w:sz="0" w:space="0" w:color="auto" w:frame="1"/>
              </w:rPr>
              <w:t xml:space="preserve">            </w:t>
            </w:r>
            <w:r w:rsidR="00862863" w:rsidRPr="00862863">
              <w:rPr>
                <w:rFonts w:ascii="Times New Roman" w:hAnsi="Times New Roman"/>
                <w:sz w:val="24"/>
                <w:szCs w:val="24"/>
                <w:bdr w:val="none" w:sz="0" w:space="0" w:color="auto" w:frame="1"/>
              </w:rPr>
              <w:lastRenderedPageBreak/>
              <w:t xml:space="preserve">м. Київ, </w:t>
            </w:r>
            <w:proofErr w:type="spellStart"/>
            <w:r w:rsidR="00862863" w:rsidRPr="00862863">
              <w:rPr>
                <w:rFonts w:ascii="Times New Roman" w:hAnsi="Times New Roman"/>
                <w:sz w:val="24"/>
                <w:szCs w:val="24"/>
                <w:bdr w:val="none" w:sz="0" w:space="0" w:color="auto" w:frame="1"/>
              </w:rPr>
              <w:t>вул.Жилянська</w:t>
            </w:r>
            <w:proofErr w:type="spellEnd"/>
            <w:r w:rsidR="00862863" w:rsidRPr="00862863">
              <w:rPr>
                <w:rFonts w:ascii="Times New Roman" w:hAnsi="Times New Roman"/>
                <w:sz w:val="24"/>
                <w:szCs w:val="24"/>
                <w:bdr w:val="none" w:sz="0" w:space="0" w:color="auto" w:frame="1"/>
              </w:rPr>
              <w:t xml:space="preserve">, 23 Літера А; м. Київ, </w:t>
            </w:r>
            <w:r w:rsidR="00862863">
              <w:rPr>
                <w:rFonts w:ascii="Times New Roman" w:hAnsi="Times New Roman"/>
                <w:sz w:val="24"/>
                <w:szCs w:val="24"/>
                <w:bdr w:val="none" w:sz="0" w:space="0" w:color="auto" w:frame="1"/>
              </w:rPr>
              <w:t xml:space="preserve">                 </w:t>
            </w:r>
            <w:r w:rsidR="00862863" w:rsidRPr="00862863">
              <w:rPr>
                <w:rFonts w:ascii="Times New Roman" w:hAnsi="Times New Roman"/>
                <w:sz w:val="24"/>
                <w:szCs w:val="24"/>
                <w:bdr w:val="none" w:sz="0" w:space="0" w:color="auto" w:frame="1"/>
              </w:rPr>
              <w:t>вул. Олександра Кошиця, 3; м. Київ, вул. Миколи Закревського, 41; м. Київ, бульв. Верховної Ради, 24 Б; м. Київ,  просп. Володимира Івасюка, 58; м. Київ, вул. Лєскова, 2; м. Київ, вул. Верховинна, 9; м. Київ, вул. Політехнічна, 5 А.</w:t>
            </w:r>
            <w:r w:rsidR="00862863">
              <w:rPr>
                <w:rFonts w:ascii="Times New Roman" w:hAnsi="Times New Roman"/>
                <w:sz w:val="24"/>
                <w:szCs w:val="24"/>
                <w:bdr w:val="none" w:sz="0" w:space="0" w:color="auto" w:frame="1"/>
              </w:rPr>
              <w:t xml:space="preserve"> </w:t>
            </w:r>
            <w:r w:rsidR="002A344A" w:rsidRPr="006D12AF">
              <w:rPr>
                <w:rFonts w:ascii="Times New Roman" w:hAnsi="Times New Roman"/>
                <w:sz w:val="24"/>
                <w:szCs w:val="24"/>
                <w:bdr w:val="none" w:sz="0" w:space="0" w:color="auto" w:frame="1"/>
              </w:rPr>
              <w:t>згідно з технічними  вимогами</w:t>
            </w:r>
            <w:r w:rsidR="008B66B0" w:rsidRPr="006D12AF">
              <w:rPr>
                <w:rFonts w:ascii="Times New Roman" w:hAnsi="Times New Roman"/>
                <w:sz w:val="24"/>
                <w:szCs w:val="24"/>
                <w:bdr w:val="none" w:sz="0" w:space="0" w:color="auto" w:frame="1"/>
              </w:rPr>
              <w:t xml:space="preserve">, зазначеними </w:t>
            </w:r>
            <w:r w:rsidR="002B3D6C">
              <w:rPr>
                <w:rFonts w:ascii="Times New Roman" w:hAnsi="Times New Roman"/>
                <w:sz w:val="24"/>
                <w:szCs w:val="24"/>
                <w:bdr w:val="none" w:sz="0" w:space="0" w:color="auto" w:frame="1"/>
              </w:rPr>
              <w:t xml:space="preserve"> </w:t>
            </w:r>
            <w:r w:rsidR="00D358B8" w:rsidRPr="006D12AF">
              <w:rPr>
                <w:rFonts w:ascii="Times New Roman" w:hAnsi="Times New Roman"/>
                <w:sz w:val="24"/>
                <w:szCs w:val="24"/>
              </w:rPr>
              <w:t>у додатку 4 до тендерної документації.</w:t>
            </w:r>
            <w:r w:rsidR="00D358B8" w:rsidRPr="006D12AF">
              <w:rPr>
                <w:rFonts w:ascii="Times New Roman" w:hAnsi="Times New Roman"/>
                <w:bCs/>
                <w:color w:val="000000" w:themeColor="text1"/>
                <w:sz w:val="24"/>
                <w:szCs w:val="24"/>
              </w:rPr>
              <w:t xml:space="preserve"> </w:t>
            </w:r>
          </w:p>
          <w:p w:rsidR="00937893" w:rsidRPr="00EE4092" w:rsidRDefault="00EE4092" w:rsidP="0071437E">
            <w:pPr>
              <w:spacing w:after="0" w:line="240" w:lineRule="auto"/>
              <w:ind w:firstLine="6"/>
              <w:jc w:val="both"/>
              <w:rPr>
                <w:rFonts w:ascii="Times New Roman" w:hAnsi="Times New Roman"/>
                <w:bCs/>
                <w:sz w:val="24"/>
                <w:szCs w:val="24"/>
                <w:bdr w:val="none" w:sz="0" w:space="0" w:color="auto" w:frame="1"/>
              </w:rPr>
            </w:pPr>
            <w:r w:rsidRPr="006D12AF">
              <w:rPr>
                <w:rFonts w:ascii="Times New Roman" w:hAnsi="Times New Roman"/>
                <w:bCs/>
                <w:color w:val="000000" w:themeColor="text1"/>
                <w:sz w:val="24"/>
                <w:szCs w:val="24"/>
              </w:rPr>
              <w:t>П</w:t>
            </w:r>
            <w:r w:rsidR="00B80DC5" w:rsidRPr="006D12AF">
              <w:rPr>
                <w:rFonts w:ascii="Times New Roman" w:hAnsi="Times New Roman"/>
                <w:bCs/>
                <w:color w:val="000000" w:themeColor="text1"/>
                <w:sz w:val="24"/>
                <w:szCs w:val="24"/>
              </w:rPr>
              <w:t>ослуг</w:t>
            </w:r>
            <w:r w:rsidRPr="006D12AF">
              <w:rPr>
                <w:rFonts w:ascii="Times New Roman" w:hAnsi="Times New Roman"/>
                <w:bCs/>
                <w:color w:val="000000" w:themeColor="text1"/>
                <w:sz w:val="24"/>
                <w:szCs w:val="24"/>
              </w:rPr>
              <w:t xml:space="preserve">а </w:t>
            </w:r>
            <w:r w:rsidR="00E11BF0" w:rsidRPr="006D12AF">
              <w:rPr>
                <w:rFonts w:ascii="Times New Roman" w:hAnsi="Times New Roman"/>
                <w:bCs/>
                <w:color w:val="000000" w:themeColor="text1"/>
                <w:sz w:val="24"/>
                <w:szCs w:val="24"/>
              </w:rPr>
              <w:t>–</w:t>
            </w:r>
            <w:r w:rsidRPr="006D12AF">
              <w:rPr>
                <w:rFonts w:ascii="Times New Roman" w:hAnsi="Times New Roman"/>
                <w:bCs/>
                <w:color w:val="000000" w:themeColor="text1"/>
                <w:sz w:val="24"/>
                <w:szCs w:val="24"/>
              </w:rPr>
              <w:t xml:space="preserve"> </w:t>
            </w:r>
            <w:r w:rsidR="0071437E">
              <w:rPr>
                <w:rFonts w:ascii="Times New Roman" w:hAnsi="Times New Roman"/>
                <w:bCs/>
                <w:color w:val="000000" w:themeColor="text1"/>
                <w:sz w:val="24"/>
                <w:szCs w:val="24"/>
              </w:rPr>
              <w:t>12</w:t>
            </w:r>
            <w:r w:rsidR="00E11BF0" w:rsidRPr="006D12AF">
              <w:rPr>
                <w:rFonts w:ascii="Times New Roman" w:hAnsi="Times New Roman"/>
                <w:bCs/>
                <w:color w:val="000000" w:themeColor="text1"/>
                <w:sz w:val="24"/>
                <w:szCs w:val="24"/>
              </w:rPr>
              <w:t>.</w:t>
            </w:r>
          </w:p>
        </w:tc>
      </w:tr>
      <w:tr w:rsidR="00E06CB0" w:rsidRPr="00460A76" w:rsidTr="0036094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746"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AB63C6" w:rsidRDefault="00937D47" w:rsidP="00AB63C6">
            <w:pPr>
              <w:pStyle w:val="a9"/>
              <w:tabs>
                <w:tab w:val="left" w:pos="709"/>
              </w:tabs>
              <w:spacing w:before="0" w:beforeAutospacing="0" w:after="0" w:afterAutospacing="0"/>
              <w:contextualSpacing/>
              <w:jc w:val="both"/>
              <w:rPr>
                <w:color w:val="000000" w:themeColor="text1"/>
              </w:rPr>
            </w:pPr>
            <w:r>
              <w:rPr>
                <w:color w:val="000000" w:themeColor="text1"/>
              </w:rPr>
              <w:t xml:space="preserve">Послуги надаються з 01.03.2024 року до </w:t>
            </w:r>
            <w:r>
              <w:t>31.12.2024 року.</w:t>
            </w:r>
          </w:p>
        </w:tc>
      </w:tr>
      <w:tr w:rsidR="00E06CB0" w:rsidRPr="00460A76" w:rsidTr="0036094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752"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360944">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752"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360944">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752"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360944">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lastRenderedPageBreak/>
              <w:t>8</w:t>
            </w:r>
          </w:p>
        </w:tc>
        <w:tc>
          <w:tcPr>
            <w:tcW w:w="3752"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normal"/>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w:t>
            </w:r>
            <w:r w:rsidRPr="005A5B81">
              <w:rPr>
                <w:rFonts w:ascii="Times New Roman" w:eastAsia="Times New Roman" w:hAnsi="Times New Roman"/>
                <w:sz w:val="24"/>
                <w:szCs w:val="24"/>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lastRenderedPageBreak/>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937D47" w:rsidRPr="008C1F80" w:rsidRDefault="00937D47" w:rsidP="00937D47">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37D47" w:rsidRPr="008C1F80" w:rsidRDefault="00937D47" w:rsidP="00937D47">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lastRenderedPageBreak/>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517B5A" w:rsidRDefault="00874F9C" w:rsidP="00517B5A">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F73898">
              <w:rPr>
                <w:rFonts w:ascii="Times New Roman" w:hAnsi="Times New Roman"/>
                <w:sz w:val="24"/>
                <w:szCs w:val="24"/>
              </w:rPr>
              <w:t>- </w:t>
            </w:r>
            <w:r w:rsidR="00517B5A" w:rsidRPr="008C1F80">
              <w:rPr>
                <w:rFonts w:ascii="Times New Roman" w:hAnsi="Times New Roman"/>
                <w:sz w:val="24"/>
                <w:szCs w:val="24"/>
              </w:rPr>
              <w:t> </w:t>
            </w:r>
            <w:r w:rsidR="00517B5A" w:rsidRPr="008C1F80">
              <w:rPr>
                <w:rFonts w:ascii="Times New Roman" w:hAnsi="Times New Roman"/>
                <w:b/>
                <w:color w:val="000000" w:themeColor="text1"/>
                <w:sz w:val="24"/>
                <w:szCs w:val="24"/>
              </w:rPr>
              <w:t>інформації</w:t>
            </w:r>
            <w:r w:rsidR="00517B5A" w:rsidRPr="008C1F80">
              <w:rPr>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 у вигляді </w:t>
            </w:r>
            <w:r w:rsidR="00517B5A" w:rsidRPr="008C1F80">
              <w:rPr>
                <w:rFonts w:ascii="Times New Roman" w:hAnsi="Times New Roman"/>
                <w:b/>
                <w:color w:val="000000" w:themeColor="text1"/>
                <w:sz w:val="24"/>
                <w:szCs w:val="24"/>
              </w:rPr>
              <w:t>підписаної</w:t>
            </w:r>
            <w:r w:rsidR="00517B5A" w:rsidRPr="008C1F80">
              <w:rPr>
                <w:rFonts w:ascii="Times New Roman" w:hAnsi="Times New Roman"/>
                <w:b/>
                <w:color w:val="FF0000"/>
                <w:sz w:val="24"/>
                <w:szCs w:val="24"/>
              </w:rPr>
              <w:t xml:space="preserve"> </w:t>
            </w:r>
            <w:r w:rsidR="00517B5A" w:rsidRPr="008C1F80">
              <w:rPr>
                <w:rFonts w:ascii="Times New Roman" w:eastAsia="Times New Roman" w:hAnsi="Times New Roman"/>
                <w:bCs/>
                <w:i/>
                <w:iCs/>
                <w:color w:val="000000"/>
                <w:sz w:val="24"/>
                <w:szCs w:val="24"/>
                <w:shd w:val="clear" w:color="auto" w:fill="FFFFFF"/>
                <w:lang w:eastAsia="ru-RU"/>
              </w:rPr>
              <w:t>Інформації про необхідні технічні, якісні та кількісні характеристики предмета закупівлі - технічні вимоги до предмета закупівлі</w:t>
            </w:r>
            <w:r w:rsidR="00517B5A" w:rsidRPr="008C1F80">
              <w:rPr>
                <w:rFonts w:ascii="Times New Roman" w:eastAsia="Times New Roman" w:hAnsi="Times New Roman"/>
                <w:b/>
                <w:bCs/>
                <w:iCs/>
                <w:color w:val="000000"/>
                <w:sz w:val="24"/>
                <w:szCs w:val="24"/>
                <w:shd w:val="clear" w:color="auto" w:fill="FFFFFF"/>
                <w:lang w:eastAsia="ru-RU"/>
              </w:rPr>
              <w:t xml:space="preserve"> </w:t>
            </w:r>
            <w:r w:rsidR="00517B5A" w:rsidRPr="008C1F80">
              <w:rPr>
                <w:rFonts w:ascii="Times New Roman" w:hAnsi="Times New Roman"/>
                <w:color w:val="000000" w:themeColor="text1"/>
                <w:sz w:val="24"/>
                <w:szCs w:val="24"/>
              </w:rPr>
              <w:t>(</w:t>
            </w:r>
            <w:r w:rsidR="00517B5A" w:rsidRPr="008C1F80">
              <w:rPr>
                <w:rFonts w:ascii="Times New Roman" w:hAnsi="Times New Roman"/>
                <w:b/>
                <w:color w:val="000000" w:themeColor="text1"/>
                <w:sz w:val="24"/>
                <w:szCs w:val="24"/>
              </w:rPr>
              <w:t>Додаток 4</w:t>
            </w:r>
            <w:r w:rsidR="00517B5A" w:rsidRPr="008C1F80">
              <w:rPr>
                <w:rFonts w:ascii="Times New Roman" w:hAnsi="Times New Roman"/>
                <w:color w:val="000000" w:themeColor="text1"/>
                <w:sz w:val="24"/>
                <w:szCs w:val="24"/>
              </w:rPr>
              <w:t>), а також інформацію та документи</w:t>
            </w:r>
            <w:r w:rsidR="00517B5A" w:rsidRPr="008C1F80">
              <w:rPr>
                <w:rFonts w:ascii="Times New Roman" w:hAnsi="Times New Roman"/>
                <w:color w:val="FF0000"/>
                <w:sz w:val="24"/>
                <w:szCs w:val="24"/>
              </w:rPr>
              <w:t xml:space="preserve"> </w:t>
            </w:r>
            <w:r w:rsidR="00517B5A" w:rsidRPr="008C1F80">
              <w:rPr>
                <w:rFonts w:ascii="Times New Roman" w:hAnsi="Times New Roman"/>
                <w:sz w:val="24"/>
                <w:szCs w:val="24"/>
              </w:rPr>
              <w:t xml:space="preserve">на підтвердження </w:t>
            </w:r>
            <w:r w:rsidR="00517B5A">
              <w:rPr>
                <w:rFonts w:ascii="Times New Roman" w:hAnsi="Times New Roman"/>
                <w:sz w:val="24"/>
                <w:szCs w:val="24"/>
              </w:rPr>
              <w:t xml:space="preserve"> </w:t>
            </w:r>
            <w:r w:rsidR="00517B5A" w:rsidRPr="008C1F80">
              <w:rPr>
                <w:rFonts w:ascii="Times New Roman" w:hAnsi="Times New Roman"/>
                <w:sz w:val="24"/>
                <w:szCs w:val="24"/>
              </w:rPr>
              <w:t xml:space="preserve">відповідності пропозиції учасника необхідним технічним, якісним та кількісним характеристикам предмета закупівлі (у разі потреби - плани, креслення, малюнки чи опис предмета закупівлі), зазначеним у </w:t>
            </w:r>
            <w:r w:rsidR="00517B5A" w:rsidRPr="008C1F80">
              <w:rPr>
                <w:rFonts w:ascii="Times New Roman" w:hAnsi="Times New Roman"/>
                <w:b/>
                <w:sz w:val="24"/>
                <w:szCs w:val="24"/>
              </w:rPr>
              <w:t>Додатку 4</w:t>
            </w:r>
            <w:r w:rsidR="00517B5A" w:rsidRPr="008C1F80">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w:t>
            </w:r>
            <w:proofErr w:type="spellStart"/>
            <w:r w:rsidRPr="00460A76">
              <w:rPr>
                <w:rFonts w:ascii="Times New Roman" w:hAnsi="Times New Roman"/>
                <w:sz w:val="24"/>
                <w:szCs w:val="24"/>
              </w:rPr>
              <w:t>проєктом</w:t>
            </w:r>
            <w:proofErr w:type="spellEnd"/>
            <w:r w:rsidRPr="00460A76">
              <w:rPr>
                <w:rFonts w:ascii="Times New Roman" w:hAnsi="Times New Roman"/>
                <w:sz w:val="24"/>
                <w:szCs w:val="24"/>
              </w:rPr>
              <w:t xml:space="preserve"> договору, яка може бути надана у довільній формі листа, довідки тощо по формі, наведеній у </w:t>
            </w:r>
            <w:r w:rsidR="002C501D">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0A76">
              <w:rPr>
                <w:rFonts w:ascii="Times New Roman" w:hAnsi="Times New Roman"/>
                <w:b/>
                <w:i/>
                <w:sz w:val="24"/>
                <w:szCs w:val="24"/>
              </w:rPr>
              <w:t>скан-копій</w:t>
            </w:r>
            <w:proofErr w:type="spellEnd"/>
            <w:r w:rsidRPr="00460A76">
              <w:rPr>
                <w:rFonts w:ascii="Times New Roman" w:hAnsi="Times New Roman"/>
                <w:b/>
                <w:i/>
                <w:sz w:val="24"/>
                <w:szCs w:val="24"/>
              </w:rPr>
              <w:t xml:space="preserve"> придатних для </w:t>
            </w:r>
            <w:proofErr w:type="spellStart"/>
            <w:r w:rsidRPr="00460A76">
              <w:rPr>
                <w:rFonts w:ascii="Times New Roman" w:hAnsi="Times New Roman"/>
                <w:b/>
                <w:i/>
                <w:sz w:val="24"/>
                <w:szCs w:val="24"/>
              </w:rPr>
              <w:t>машинозчитування</w:t>
            </w:r>
            <w:proofErr w:type="spellEnd"/>
            <w:r w:rsidRPr="00460A76">
              <w:rPr>
                <w:rFonts w:ascii="Times New Roman" w:hAnsi="Times New Roman"/>
                <w:b/>
                <w:i/>
                <w:sz w:val="24"/>
                <w:szCs w:val="24"/>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00943765">
              <w:rPr>
                <w:rFonts w:ascii="Times New Roman" w:hAnsi="Times New Roman"/>
                <w:b/>
                <w:bCs/>
                <w:i/>
                <w:sz w:val="24"/>
                <w:szCs w:val="24"/>
              </w:rPr>
              <w:t xml:space="preserve"> </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10" w:history="1">
              <w:r w:rsidRPr="00460A76">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w:t>
            </w:r>
            <w:r w:rsidRPr="00460A76">
              <w:rPr>
                <w:rFonts w:ascii="Times New Roman" w:hAnsi="Times New Roman"/>
                <w:b/>
                <w:i/>
                <w:sz w:val="24"/>
                <w:szCs w:val="24"/>
              </w:rPr>
              <w:lastRenderedPageBreak/>
              <w:t>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скан-копії</w:t>
            </w:r>
            <w:proofErr w:type="spellEnd"/>
            <w:r w:rsidRPr="00460A76">
              <w:rPr>
                <w:rFonts w:ascii="Times New Roman" w:hAnsi="Times New Roman"/>
                <w:b/>
                <w:bCs/>
                <w:i/>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2">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302695" w:rsidRPr="00843C2D" w:rsidRDefault="00302695" w:rsidP="00302695">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302695" w:rsidRPr="00843C2D" w:rsidRDefault="00302695" w:rsidP="00302695">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302695" w:rsidRPr="00843C2D" w:rsidRDefault="00302695" w:rsidP="00302695">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lastRenderedPageBreak/>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У разі відсутності передбачених ТД документів на майданчику – замовник відхиляє тендерну пропозицію учасника (окрім випадків передбачених пунктом 43 Особливостей.)</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D24C5D">
              <w:rPr>
                <w:color w:val="2A2928"/>
                <w:lang w:val="uk-UA"/>
              </w:rPr>
              <w:lastRenderedPageBreak/>
              <w:t>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D24C5D">
              <w:rPr>
                <w:color w:val="2A2928"/>
                <w:lang w:val="uk-UA"/>
              </w:rPr>
              <w:lastRenderedPageBreak/>
              <w:t>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D24C5D">
              <w:rPr>
                <w:rFonts w:ascii="Times New Roman" w:hAnsi="Times New Roman"/>
                <w:sz w:val="24"/>
                <w:szCs w:val="24"/>
              </w:rPr>
              <w:t>поряд-</w:t>
            </w:r>
            <w:proofErr w:type="spellEnd"/>
            <w:r w:rsidRPr="00D24C5D">
              <w:rPr>
                <w:rFonts w:ascii="Times New Roman" w:hAnsi="Times New Roman"/>
                <w:sz w:val="24"/>
                <w:szCs w:val="24"/>
              </w:rPr>
              <w:t xml:space="preserve">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Pr="00460A76">
              <w:rPr>
                <w:rFonts w:ascii="Times New Roman" w:hAnsi="Times New Roman"/>
                <w:b/>
                <w:sz w:val="24"/>
                <w:szCs w:val="24"/>
              </w:rPr>
              <w:t xml:space="preserve"> </w:t>
            </w:r>
            <w:r w:rsidRPr="00460A76">
              <w:rPr>
                <w:rFonts w:ascii="Times New Roman" w:hAnsi="Times New Roman"/>
                <w:sz w:val="24"/>
                <w:szCs w:val="24"/>
              </w:rPr>
              <w:t>неякісне,</w:t>
            </w:r>
            <w:r w:rsidRPr="00460A76">
              <w:rPr>
                <w:rFonts w:ascii="Times New Roman" w:hAnsi="Times New Roman"/>
                <w:b/>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Default="00874F9C" w:rsidP="00E86222">
            <w:pPr>
              <w:widowControl w:val="0"/>
              <w:spacing w:after="0" w:line="240" w:lineRule="auto"/>
              <w:contextualSpacing/>
              <w:jc w:val="both"/>
              <w:rPr>
                <w:rFonts w:ascii="Times New Roman" w:hAnsi="Times New Roman"/>
                <w:bCs/>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p w:rsidR="000B04BF" w:rsidRPr="00460A76" w:rsidRDefault="000B04BF" w:rsidP="00E86222">
            <w:pPr>
              <w:widowControl w:val="0"/>
              <w:spacing w:after="0" w:line="240" w:lineRule="auto"/>
              <w:contextualSpacing/>
              <w:jc w:val="both"/>
              <w:rPr>
                <w:rFonts w:ascii="Times New Roman" w:hAnsi="Times New Roman"/>
                <w:sz w:val="24"/>
                <w:szCs w:val="24"/>
              </w:rPr>
            </w:pPr>
          </w:p>
        </w:tc>
      </w:tr>
      <w:tr w:rsidR="00E06CB0" w:rsidRPr="00460A76" w:rsidTr="00AF2D8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0" w:type="auto"/>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r w:rsidR="00515DD5" w:rsidRPr="00460A76">
              <w:rPr>
                <w:rFonts w:ascii="Times New Roman" w:hAnsi="Times New Roman"/>
                <w:sz w:val="24"/>
                <w:szCs w:val="24"/>
              </w:rPr>
              <w:t xml:space="preserve">     </w:t>
            </w:r>
          </w:p>
        </w:tc>
      </w:tr>
      <w:tr w:rsidR="00E06CB0" w:rsidRPr="00460A76" w:rsidTr="00AF2D84">
        <w:trPr>
          <w:trHeight w:val="311"/>
        </w:trPr>
        <w:tc>
          <w:tcPr>
            <w:tcW w:w="51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0" w:type="auto"/>
            <w:shd w:val="clear" w:color="auto" w:fill="auto"/>
          </w:tcPr>
          <w:p w:rsidR="00A908CC" w:rsidRPr="00460A76" w:rsidRDefault="00A908CC"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0" w:type="auto"/>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2695" w:rsidRPr="00460A76" w:rsidTr="005B7374">
        <w:trPr>
          <w:trHeight w:val="2286"/>
        </w:trPr>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0" w:type="auto"/>
            <w:shd w:val="clear" w:color="auto" w:fill="auto"/>
          </w:tcPr>
          <w:p w:rsidR="00302695" w:rsidRPr="00843C2D" w:rsidRDefault="00302695" w:rsidP="00302695">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0" w:type="auto"/>
            <w:shd w:val="clear" w:color="auto" w:fill="auto"/>
          </w:tcPr>
          <w:p w:rsidR="00302695" w:rsidRPr="00843C2D" w:rsidRDefault="00302695" w:rsidP="00302695">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302695" w:rsidRPr="00843C2D" w:rsidRDefault="00302695" w:rsidP="00302695">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 Особливостей.</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sz w:val="24"/>
                <w:szCs w:val="24"/>
              </w:rPr>
              <w:t xml:space="preserve"> у неї </w:t>
            </w:r>
            <w:r w:rsidRPr="00843C2D">
              <w:rPr>
                <w:rFonts w:ascii="Times New Roman" w:eastAsia="Times New Roman" w:hAnsi="Times New Roman"/>
                <w:sz w:val="24"/>
                <w:szCs w:val="24"/>
              </w:rPr>
              <w:t xml:space="preserve">публічних закупівель </w:t>
            </w:r>
            <w:r w:rsidRPr="00843C2D">
              <w:rPr>
                <w:rFonts w:ascii="Times New Roman" w:eastAsia="Times New Roman" w:hAnsi="Times New Roman"/>
                <w:sz w:val="24"/>
                <w:szCs w:val="24"/>
              </w:rPr>
              <w:lastRenderedPageBreak/>
              <w:t xml:space="preserve">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r w:rsidRPr="00843C2D">
              <w:rPr>
                <w:rFonts w:ascii="Times New Roman" w:eastAsia="Times New Roman" w:hAnsi="Times New Roman"/>
                <w:sz w:val="24"/>
                <w:szCs w:val="24"/>
              </w:rPr>
              <w:t>;</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695" w:rsidRPr="00843C2D" w:rsidRDefault="00302695" w:rsidP="00302695">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2695" w:rsidRPr="000B04BF" w:rsidRDefault="00302695" w:rsidP="00302695">
            <w:pPr>
              <w:suppressAutoHyphens/>
              <w:spacing w:after="0" w:line="240" w:lineRule="auto"/>
              <w:contextualSpacing/>
              <w:jc w:val="both"/>
              <w:rPr>
                <w:rFonts w:ascii="Times New Roman" w:eastAsia="Times New Roman" w:hAnsi="Times New Roman"/>
                <w:sz w:val="24"/>
                <w:szCs w:val="24"/>
              </w:rPr>
            </w:pPr>
            <w:r w:rsidRPr="000B04BF">
              <w:rPr>
                <w:rFonts w:ascii="Times New Roman" w:eastAsia="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02695" w:rsidRPr="00577883" w:rsidRDefault="00302695" w:rsidP="00302695">
            <w:pPr>
              <w:pStyle w:val="rvps2"/>
              <w:shd w:val="clear" w:color="auto" w:fill="FFFFFF"/>
              <w:spacing w:before="0" w:beforeAutospacing="0" w:after="0" w:afterAutospacing="0"/>
              <w:jc w:val="both"/>
              <w:rPr>
                <w:color w:val="000000"/>
              </w:rPr>
            </w:pP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302695" w:rsidRPr="00460A76" w:rsidRDefault="00302695" w:rsidP="00302695">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w:t>
            </w:r>
            <w:r w:rsidRPr="00460A76">
              <w:rPr>
                <w:rFonts w:ascii="Times New Roman" w:hAnsi="Times New Roman"/>
                <w:sz w:val="24"/>
                <w:szCs w:val="24"/>
                <w:lang w:eastAsia="uk-UA"/>
              </w:rPr>
              <w:lastRenderedPageBreak/>
              <w:t>документації.</w:t>
            </w:r>
          </w:p>
          <w:p w:rsidR="00302695" w:rsidRPr="00460A76" w:rsidRDefault="00302695" w:rsidP="0030269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6D0F1F" w:rsidRPr="006D0F1F">
              <w:rPr>
                <w:rFonts w:ascii="Times New Roman" w:hAnsi="Times New Roman"/>
                <w:sz w:val="24"/>
                <w:szCs w:val="24"/>
                <w:lang w:val="ru-RU"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302695" w:rsidRPr="00460A76" w:rsidRDefault="00302695" w:rsidP="0030269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820D0F" w:rsidRPr="00843C2D" w:rsidRDefault="00820D0F" w:rsidP="00820D0F">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02695" w:rsidRPr="00460A76" w:rsidRDefault="00820D0F" w:rsidP="00820D0F">
            <w:pPr>
              <w:spacing w:after="0" w:line="240" w:lineRule="auto"/>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8</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w:t>
            </w:r>
            <w:r>
              <w:rPr>
                <w:rFonts w:ascii="Times New Roman" w:hAnsi="Times New Roman"/>
                <w:b/>
                <w:sz w:val="24"/>
                <w:szCs w:val="24"/>
                <w:lang w:eastAsia="uk-UA"/>
              </w:rPr>
              <w:t>субпідрядника/</w:t>
            </w:r>
            <w:r w:rsidRPr="00460A76">
              <w:rPr>
                <w:rFonts w:ascii="Times New Roman" w:hAnsi="Times New Roman"/>
                <w:b/>
                <w:sz w:val="24"/>
                <w:szCs w:val="24"/>
                <w:lang w:eastAsia="uk-UA"/>
              </w:rPr>
              <w:t xml:space="preserve"> співвиконавця</w:t>
            </w:r>
          </w:p>
        </w:tc>
        <w:tc>
          <w:tcPr>
            <w:tcW w:w="0" w:type="auto"/>
            <w:tcBorders>
              <w:bottom w:val="single" w:sz="4" w:space="0" w:color="auto"/>
            </w:tcBorders>
            <w:shd w:val="clear" w:color="auto" w:fill="auto"/>
          </w:tcPr>
          <w:p w:rsidR="00820D0F" w:rsidRPr="00843C2D" w:rsidRDefault="00820D0F" w:rsidP="00820D0F">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302695" w:rsidRPr="002E31D4" w:rsidRDefault="00820D0F" w:rsidP="00820D0F">
            <w:pPr>
              <w:spacing w:after="0" w:line="240" w:lineRule="auto"/>
              <w:jc w:val="both"/>
              <w:rPr>
                <w:rFonts w:ascii="Times New Roman" w:hAnsi="Times New Roman"/>
                <w:color w:val="000000"/>
                <w:sz w:val="24"/>
                <w:szCs w:val="24"/>
                <w:highlight w:val="yellow"/>
              </w:rPr>
            </w:pPr>
            <w:r w:rsidRPr="00843C2D">
              <w:rPr>
                <w:rFonts w:ascii="Times New Roman" w:hAnsi="Times New Roman"/>
                <w:color w:val="000000"/>
                <w:sz w:val="24"/>
                <w:szCs w:val="24"/>
              </w:rPr>
              <w:t>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47 Особливостей).</w:t>
            </w:r>
          </w:p>
        </w:tc>
      </w:tr>
      <w:tr w:rsidR="00302695" w:rsidRPr="00460A76" w:rsidTr="00786B4F">
        <w:trPr>
          <w:trHeight w:val="6143"/>
        </w:trPr>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820D0F" w:rsidRPr="00843C2D" w:rsidRDefault="00820D0F" w:rsidP="00820D0F">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820D0F" w:rsidRPr="00843C2D" w:rsidRDefault="00820D0F" w:rsidP="00820D0F">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302695" w:rsidRPr="00460A76" w:rsidRDefault="00820D0F" w:rsidP="00820D0F">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02695" w:rsidRPr="00460A76" w:rsidTr="0034264D">
        <w:trPr>
          <w:trHeight w:val="509"/>
        </w:trPr>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302695" w:rsidRPr="008C2138" w:rsidRDefault="00302695" w:rsidP="00302695">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302695" w:rsidRDefault="00302695" w:rsidP="00302695">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302695" w:rsidRPr="00460A76" w:rsidTr="003F7B64">
        <w:tc>
          <w:tcPr>
            <w:tcW w:w="10030" w:type="dxa"/>
            <w:gridSpan w:val="4"/>
            <w:shd w:val="clear" w:color="auto" w:fill="auto"/>
          </w:tcPr>
          <w:p w:rsidR="00302695" w:rsidRPr="00460A76" w:rsidRDefault="00302695" w:rsidP="00302695">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02695" w:rsidRPr="000C76FA" w:rsidRDefault="00302695" w:rsidP="00302695">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302695" w:rsidRPr="002E7E54" w:rsidRDefault="00302695" w:rsidP="00302695">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Pr>
                <w:rFonts w:ascii="Times New Roman" w:hAnsi="Times New Roman"/>
                <w:sz w:val="24"/>
                <w:szCs w:val="24"/>
              </w:rPr>
              <w:t xml:space="preserve">ро проведення відкритих </w:t>
            </w:r>
            <w:r w:rsidRPr="00FA53BB">
              <w:rPr>
                <w:rFonts w:ascii="Times New Roman" w:hAnsi="Times New Roman"/>
                <w:sz w:val="24"/>
                <w:szCs w:val="24"/>
              </w:rPr>
              <w:t xml:space="preserve">торгів </w:t>
            </w:r>
            <w:r w:rsidRPr="00FA53BB">
              <w:rPr>
                <w:rFonts w:ascii="Times New Roman" w:hAnsi="Times New Roman"/>
                <w:sz w:val="24"/>
                <w:szCs w:val="24"/>
                <w:u w:val="single"/>
              </w:rPr>
              <w:softHyphen/>
            </w:r>
            <w:r w:rsidR="00AB13D2" w:rsidRPr="00AB13D2">
              <w:rPr>
                <w:rFonts w:ascii="Times New Roman" w:hAnsi="Times New Roman"/>
                <w:color w:val="000000" w:themeColor="text1"/>
                <w:sz w:val="24"/>
                <w:szCs w:val="24"/>
                <w:u w:val="single"/>
                <w:lang w:val="ru-RU"/>
              </w:rPr>
              <w:t xml:space="preserve"> </w:t>
            </w:r>
            <w:r w:rsidR="00D002D9">
              <w:rPr>
                <w:rFonts w:ascii="Times New Roman" w:hAnsi="Times New Roman"/>
                <w:color w:val="000000" w:themeColor="text1"/>
                <w:sz w:val="24"/>
                <w:szCs w:val="24"/>
                <w:u w:val="single"/>
                <w:lang w:val="ru-RU"/>
              </w:rPr>
              <w:t>13</w:t>
            </w:r>
            <w:r w:rsidR="00AB13D2" w:rsidRPr="00AB13D2">
              <w:rPr>
                <w:rFonts w:ascii="Times New Roman" w:hAnsi="Times New Roman"/>
                <w:color w:val="000000" w:themeColor="text1"/>
                <w:sz w:val="24"/>
                <w:szCs w:val="24"/>
                <w:u w:val="single"/>
                <w:lang w:val="ru-RU"/>
              </w:rPr>
              <w:t xml:space="preserve"> </w:t>
            </w:r>
            <w:r w:rsidRPr="00F77367">
              <w:rPr>
                <w:rFonts w:ascii="Times New Roman" w:hAnsi="Times New Roman"/>
                <w:color w:val="000000" w:themeColor="text1"/>
                <w:sz w:val="24"/>
                <w:szCs w:val="24"/>
                <w:u w:val="single"/>
              </w:rPr>
              <w:t>лютого 202</w:t>
            </w:r>
            <w:r w:rsidR="00F77367" w:rsidRPr="00F77367">
              <w:rPr>
                <w:rFonts w:ascii="Times New Roman" w:hAnsi="Times New Roman"/>
                <w:color w:val="000000" w:themeColor="text1"/>
                <w:sz w:val="24"/>
                <w:szCs w:val="24"/>
                <w:u w:val="single"/>
                <w:lang w:val="ru-RU"/>
              </w:rPr>
              <w:t>4</w:t>
            </w:r>
            <w:r w:rsidRPr="00F77367">
              <w:rPr>
                <w:rFonts w:ascii="Times New Roman" w:hAnsi="Times New Roman"/>
                <w:color w:val="000000" w:themeColor="text1"/>
                <w:sz w:val="24"/>
                <w:szCs w:val="24"/>
                <w:u w:val="single"/>
              </w:rPr>
              <w:t xml:space="preserve"> р</w:t>
            </w:r>
            <w:r w:rsidRPr="00F77367">
              <w:rPr>
                <w:rFonts w:ascii="Times New Roman" w:hAnsi="Times New Roman"/>
                <w:color w:val="000000" w:themeColor="text1"/>
                <w:sz w:val="24"/>
                <w:szCs w:val="24"/>
                <w:u w:val="single"/>
                <w:lang w:val="ru-RU"/>
              </w:rPr>
              <w:t>оку</w:t>
            </w:r>
            <w:r w:rsidRPr="00F77367">
              <w:rPr>
                <w:rFonts w:ascii="Times New Roman" w:hAnsi="Times New Roman"/>
                <w:color w:val="000000" w:themeColor="text1"/>
                <w:sz w:val="24"/>
                <w:szCs w:val="24"/>
                <w:u w:val="single"/>
              </w:rPr>
              <w:t xml:space="preserve"> 0</w:t>
            </w:r>
            <w:r w:rsidR="002B3D6C">
              <w:rPr>
                <w:rFonts w:ascii="Times New Roman" w:hAnsi="Times New Roman"/>
                <w:color w:val="000000" w:themeColor="text1"/>
                <w:sz w:val="24"/>
                <w:szCs w:val="24"/>
                <w:u w:val="single"/>
              </w:rPr>
              <w:t>7</w:t>
            </w:r>
            <w:r w:rsidRPr="00F77367">
              <w:rPr>
                <w:rFonts w:ascii="Times New Roman" w:hAnsi="Times New Roman"/>
                <w:color w:val="000000" w:themeColor="text1"/>
                <w:sz w:val="24"/>
                <w:szCs w:val="24"/>
                <w:u w:val="single"/>
              </w:rPr>
              <w:t>:00.</w:t>
            </w:r>
            <w:r w:rsidRPr="002E7E54">
              <w:rPr>
                <w:rFonts w:ascii="Times New Roman" w:hAnsi="Times New Roman"/>
                <w:sz w:val="24"/>
                <w:szCs w:val="24"/>
                <w:u w:val="single"/>
              </w:rPr>
              <w:t xml:space="preserve"> </w:t>
            </w:r>
          </w:p>
          <w:p w:rsidR="00302695" w:rsidRPr="000C76FA" w:rsidRDefault="00302695" w:rsidP="00302695">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B07AB2" w:rsidRPr="006126CD" w:rsidRDefault="00B07AB2" w:rsidP="00B07AB2">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7AB2" w:rsidRPr="006126CD" w:rsidRDefault="00B07AB2" w:rsidP="00B07AB2">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695" w:rsidRPr="00460A76" w:rsidRDefault="00B07AB2" w:rsidP="00B07AB2">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Pr>
                <w:rFonts w:ascii="Times New Roman" w:eastAsia="Times New Roman" w:hAnsi="Times New Roman"/>
                <w:sz w:val="24"/>
                <w:szCs w:val="24"/>
              </w:rPr>
              <w:t xml:space="preserve"> Особливостей</w:t>
            </w:r>
          </w:p>
        </w:tc>
      </w:tr>
      <w:tr w:rsidR="00302695" w:rsidRPr="00460A76" w:rsidTr="003F7B64">
        <w:tc>
          <w:tcPr>
            <w:tcW w:w="10030" w:type="dxa"/>
            <w:gridSpan w:val="4"/>
            <w:shd w:val="clear" w:color="auto" w:fill="auto"/>
          </w:tcPr>
          <w:p w:rsidR="00302695" w:rsidRPr="00460A76" w:rsidRDefault="00302695" w:rsidP="00302695">
            <w:pPr>
              <w:widowControl w:val="0"/>
              <w:spacing w:after="0" w:line="240" w:lineRule="auto"/>
              <w:contextualSpacing/>
              <w:jc w:val="center"/>
              <w:rPr>
                <w:rFonts w:ascii="Times New Roman" w:hAnsi="Times New Roman"/>
                <w:b/>
                <w:sz w:val="24"/>
                <w:szCs w:val="24"/>
              </w:rPr>
            </w:pPr>
            <w:r w:rsidRPr="003142F1">
              <w:rPr>
                <w:rFonts w:ascii="Times New Roman" w:hAnsi="Times New Roman"/>
                <w:b/>
                <w:sz w:val="24"/>
                <w:szCs w:val="24"/>
              </w:rPr>
              <w:lastRenderedPageBreak/>
              <w:t>Розділ V. Оцінка тендерної пропозиції</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3142F1" w:rsidRPr="006126CD" w:rsidRDefault="003142F1" w:rsidP="003142F1">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142F1" w:rsidRDefault="003142F1" w:rsidP="003142F1">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142F1" w:rsidRPr="003B21D5" w:rsidRDefault="003142F1" w:rsidP="003142F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142F1" w:rsidRPr="006126CD" w:rsidRDefault="003142F1" w:rsidP="003142F1">
            <w:pPr>
              <w:widowControl w:val="0"/>
              <w:spacing w:after="0" w:line="240" w:lineRule="auto"/>
              <w:contextualSpacing/>
              <w:jc w:val="both"/>
              <w:rPr>
                <w:rFonts w:ascii="Times New Roman" w:eastAsia="Times New Roman" w:hAnsi="Times New Roman"/>
                <w:sz w:val="24"/>
                <w:szCs w:val="24"/>
              </w:rPr>
            </w:pPr>
          </w:p>
          <w:p w:rsidR="003142F1" w:rsidRPr="006126CD" w:rsidRDefault="003142F1" w:rsidP="003142F1">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3142F1" w:rsidRPr="006126CD" w:rsidRDefault="003142F1" w:rsidP="003142F1">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3142F1" w:rsidRPr="006126CD" w:rsidRDefault="003142F1" w:rsidP="003142F1">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3142F1" w:rsidRPr="006126CD" w:rsidRDefault="003142F1" w:rsidP="003142F1">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3142F1" w:rsidRPr="006126CD" w:rsidRDefault="003142F1" w:rsidP="003142F1">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3142F1" w:rsidRPr="006126CD" w:rsidRDefault="003142F1" w:rsidP="003142F1">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3142F1" w:rsidRPr="006126CD" w:rsidRDefault="003142F1" w:rsidP="003142F1">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w:t>
            </w:r>
            <w:r w:rsidRPr="006126CD">
              <w:rPr>
                <w:rFonts w:ascii="Times New Roman" w:hAnsi="Times New Roman"/>
                <w:sz w:val="24"/>
                <w:szCs w:val="24"/>
              </w:rPr>
              <w:lastRenderedPageBreak/>
              <w:t>якщо предмет закупівлі не оподатковується.</w:t>
            </w:r>
          </w:p>
          <w:p w:rsidR="003142F1" w:rsidRPr="006126CD" w:rsidRDefault="003142F1" w:rsidP="003142F1">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142F1" w:rsidRPr="006126CD" w:rsidRDefault="003142F1" w:rsidP="003142F1">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3142F1" w:rsidRPr="006126CD" w:rsidRDefault="003142F1" w:rsidP="003142F1">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3142F1" w:rsidRPr="006126CD" w:rsidRDefault="003142F1" w:rsidP="003142F1">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142F1" w:rsidRPr="006126CD" w:rsidRDefault="003142F1" w:rsidP="003142F1">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r w:rsidRPr="006126CD">
              <w:rPr>
                <w:rFonts w:ascii="Times New Roman" w:hAnsi="Times New Roman"/>
                <w:sz w:val="24"/>
                <w:szCs w:val="24"/>
              </w:rPr>
              <w:lastRenderedPageBreak/>
              <w:t>до їх компетенції.</w:t>
            </w:r>
          </w:p>
          <w:p w:rsidR="003142F1" w:rsidRPr="006126CD" w:rsidRDefault="003142F1" w:rsidP="003142F1">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302695" w:rsidRPr="00460A76" w:rsidRDefault="003142F1" w:rsidP="003142F1">
            <w:pPr>
              <w:suppressAutoHyphens/>
              <w:autoSpaceDE w:val="0"/>
              <w:autoSpaceDN w:val="0"/>
              <w:adjustRightInd w:val="0"/>
              <w:spacing w:after="0" w:line="240" w:lineRule="auto"/>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695" w:rsidRPr="00460A76" w:rsidTr="00AF2D84">
        <w:tc>
          <w:tcPr>
            <w:tcW w:w="516" w:type="dxa"/>
            <w:gridSpan w:val="2"/>
            <w:shd w:val="clear" w:color="auto" w:fill="auto"/>
          </w:tcPr>
          <w:p w:rsidR="00302695" w:rsidRPr="00460A76" w:rsidRDefault="00302695" w:rsidP="00302695">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302695" w:rsidRPr="00460A76" w:rsidRDefault="00302695" w:rsidP="00302695">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0" w:type="auto"/>
            <w:shd w:val="clear" w:color="auto" w:fill="auto"/>
          </w:tcPr>
          <w:p w:rsidR="00360944" w:rsidRPr="00435CC3"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60944" w:rsidRPr="00843C2D" w:rsidRDefault="00360944" w:rsidP="0036094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w:t>
            </w:r>
            <w:r w:rsidRPr="00843C2D">
              <w:rPr>
                <w:rFonts w:ascii="Times New Roman" w:eastAsia="Times New Roman" w:hAnsi="Times New Roman"/>
                <w:sz w:val="24"/>
                <w:szCs w:val="24"/>
              </w:rPr>
              <w:lastRenderedPageBreak/>
              <w:t xml:space="preserve">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360944" w:rsidRPr="00843C2D" w:rsidRDefault="00360944" w:rsidP="0036094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2695" w:rsidRPr="00A66A4C" w:rsidRDefault="00360944" w:rsidP="00360944">
            <w:pPr>
              <w:spacing w:before="150" w:after="150" w:line="240" w:lineRule="auto"/>
              <w:jc w:val="both"/>
              <w:rPr>
                <w:rFonts w:ascii="Times New Roman" w:eastAsia="Times New Roman" w:hAnsi="Times New Roman"/>
                <w:sz w:val="24"/>
                <w:szCs w:val="24"/>
                <w:highlight w:val="yellow"/>
              </w:rPr>
            </w:pPr>
            <w:r w:rsidRPr="00843C2D">
              <w:rPr>
                <w:rFonts w:ascii="Times New Roman" w:eastAsia="Times New Roman" w:hAnsi="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0944" w:rsidRPr="00460A76" w:rsidTr="00AF2D84">
        <w:tc>
          <w:tcPr>
            <w:tcW w:w="516" w:type="dxa"/>
            <w:gridSpan w:val="2"/>
            <w:tcBorders>
              <w:bottom w:val="single" w:sz="4" w:space="0" w:color="auto"/>
            </w:tcBorders>
            <w:shd w:val="clear" w:color="auto" w:fill="auto"/>
          </w:tcPr>
          <w:p w:rsidR="00360944" w:rsidRPr="00460A76" w:rsidRDefault="00360944" w:rsidP="0036094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0" w:type="auto"/>
            <w:tcBorders>
              <w:bottom w:val="single" w:sz="4" w:space="0" w:color="auto"/>
            </w:tcBorders>
            <w:shd w:val="clear" w:color="auto" w:fill="auto"/>
          </w:tcPr>
          <w:p w:rsidR="00360944" w:rsidRPr="00460A76" w:rsidRDefault="00360944" w:rsidP="0036094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360944" w:rsidRPr="00843C2D" w:rsidRDefault="00360944" w:rsidP="0036094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360944" w:rsidRPr="00843C2D" w:rsidRDefault="00360944" w:rsidP="00360944">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підпадає під підстави, встановлені пунктом 47 цих особливостей;</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0944" w:rsidRPr="00843C2D" w:rsidRDefault="00360944" w:rsidP="0036094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rsidR="00360944" w:rsidRPr="00843C2D" w:rsidRDefault="00360944" w:rsidP="0036094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435CC3">
              <w:rPr>
                <w:rFonts w:ascii="Times New Roman" w:eastAsia="Times New Roman" w:hAnsi="Times New Roman"/>
                <w:sz w:val="24"/>
                <w:szCs w:val="24"/>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5CC3">
              <w:rPr>
                <w:rFonts w:ascii="Times New Roman" w:eastAsia="Times New Roman" w:hAnsi="Times New Roman"/>
                <w:sz w:val="24"/>
                <w:szCs w:val="24"/>
              </w:rPr>
              <w:t>“Про</w:t>
            </w:r>
            <w:proofErr w:type="spellEnd"/>
            <w:r w:rsidRPr="00435CC3">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5CC3">
              <w:rPr>
                <w:rFonts w:ascii="Times New Roman" w:eastAsia="Times New Roman" w:hAnsi="Times New Roman"/>
                <w:sz w:val="24"/>
                <w:szCs w:val="24"/>
              </w:rPr>
              <w:t>“Про</w:t>
            </w:r>
            <w:proofErr w:type="spellEnd"/>
            <w:r w:rsidRPr="00435CC3">
              <w:rPr>
                <w:rFonts w:ascii="Times New Roman" w:eastAsia="Times New Roman" w:hAnsi="Times New Roman"/>
                <w:sz w:val="24"/>
                <w:szCs w:val="24"/>
              </w:rPr>
              <w:t xml:space="preserve"> публічні </w:t>
            </w:r>
            <w:proofErr w:type="spellStart"/>
            <w:r w:rsidRPr="00435CC3">
              <w:rPr>
                <w:rFonts w:ascii="Times New Roman" w:eastAsia="Times New Roman" w:hAnsi="Times New Roman"/>
                <w:sz w:val="24"/>
                <w:szCs w:val="24"/>
              </w:rPr>
              <w:t>закупівлі”</w:t>
            </w:r>
            <w:proofErr w:type="spellEnd"/>
            <w:r w:rsidRPr="00435CC3">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5CC3">
              <w:rPr>
                <w:rFonts w:ascii="Times New Roman" w:eastAsia="Times New Roman" w:hAnsi="Times New Roman"/>
                <w:sz w:val="24"/>
                <w:szCs w:val="24"/>
              </w:rPr>
              <w:t>скасування”</w:t>
            </w:r>
            <w:proofErr w:type="spellEnd"/>
            <w:r w:rsidRPr="00435CC3">
              <w:rPr>
                <w:rFonts w:ascii="Times New Roman" w:eastAsia="Times New Roman" w:hAnsi="Times New Roman"/>
                <w:sz w:val="24"/>
                <w:szCs w:val="24"/>
              </w:rPr>
              <w:t xml:space="preserve"> (Офіційний вісник України, 2022 р., № 84, ст. 5176);</w:t>
            </w:r>
          </w:p>
          <w:p w:rsidR="00360944" w:rsidRPr="00435CC3"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rsidR="00360944" w:rsidRPr="00435CC3" w:rsidRDefault="00360944" w:rsidP="0036094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35CC3">
                <w:rPr>
                  <w:rFonts w:ascii="Times New Roman" w:eastAsia="Times New Roman" w:hAnsi="Times New Roman"/>
                  <w:sz w:val="24"/>
                  <w:szCs w:val="24"/>
                </w:rPr>
                <w:t>пункту 4</w:t>
              </w:r>
            </w:hyperlink>
            <w:r w:rsidRPr="00435CC3">
              <w:rPr>
                <w:rFonts w:ascii="Times New Roman" w:eastAsia="Times New Roman" w:hAnsi="Times New Roman"/>
                <w:sz w:val="24"/>
                <w:szCs w:val="24"/>
              </w:rPr>
              <w:t>3 цих особливостей;</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60944" w:rsidRPr="00435CC3" w:rsidRDefault="0051707B" w:rsidP="00360944">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w:t>
            </w:r>
            <w:r w:rsidR="00360944" w:rsidRPr="00843C2D">
              <w:rPr>
                <w:rFonts w:ascii="Times New Roman" w:eastAsia="Times New Roman" w:hAnsi="Times New Roman"/>
                <w:color w:val="00B050"/>
                <w:sz w:val="24"/>
                <w:szCs w:val="24"/>
              </w:rPr>
              <w:t xml:space="preserve"> </w:t>
            </w:r>
            <w:r w:rsidR="00360944" w:rsidRPr="00435CC3">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360944" w:rsidRPr="00435CC3">
              <w:rPr>
                <w:rFonts w:ascii="Times New Roman" w:eastAsia="Times New Roman" w:hAnsi="Times New Roman"/>
                <w:sz w:val="24"/>
                <w:szCs w:val="24"/>
              </w:rPr>
              <w:lastRenderedPageBreak/>
              <w:t>особливостей;</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w:t>
            </w:r>
            <w:r w:rsidRPr="00843C2D">
              <w:rPr>
                <w:rFonts w:ascii="Times New Roman" w:eastAsia="Times New Roman" w:hAnsi="Times New Roman"/>
                <w:b/>
                <w:i/>
                <w:sz w:val="24"/>
                <w:szCs w:val="24"/>
              </w:rPr>
              <w:t>у разі, коли:</w:t>
            </w:r>
          </w:p>
          <w:p w:rsidR="00360944" w:rsidRPr="00843C2D"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0944" w:rsidRPr="00F77367" w:rsidRDefault="00360944"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707B" w:rsidRPr="00F77367" w:rsidRDefault="0051707B" w:rsidP="0036094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p>
          <w:p w:rsidR="00360944" w:rsidRPr="00843C2D" w:rsidRDefault="00360944" w:rsidP="0036094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60944" w:rsidRDefault="00360944" w:rsidP="0036094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Pr="00843C2D">
              <w:rPr>
                <w:rFonts w:ascii="Times New Roman" w:eastAsia="Times New Roman" w:hAnsi="Times New Roman"/>
                <w:b/>
                <w:sz w:val="24"/>
                <w:szCs w:val="24"/>
              </w:rPr>
              <w:t xml:space="preserve"> </w:t>
            </w:r>
            <w:r w:rsidRPr="00843C2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62863" w:rsidRPr="00843C2D" w:rsidRDefault="00862863" w:rsidP="00360944">
            <w:pPr>
              <w:widowControl w:val="0"/>
              <w:spacing w:after="0" w:line="240" w:lineRule="auto"/>
              <w:contextualSpacing/>
              <w:jc w:val="both"/>
              <w:rPr>
                <w:rFonts w:ascii="Times New Roman" w:hAnsi="Times New Roman"/>
                <w:sz w:val="24"/>
                <w:szCs w:val="24"/>
              </w:rPr>
            </w:pPr>
          </w:p>
        </w:tc>
      </w:tr>
      <w:tr w:rsidR="00360944" w:rsidRPr="00460A76" w:rsidTr="00AF2D84">
        <w:tc>
          <w:tcPr>
            <w:tcW w:w="516" w:type="dxa"/>
            <w:gridSpan w:val="2"/>
            <w:shd w:val="clear" w:color="auto" w:fill="auto"/>
          </w:tcPr>
          <w:p w:rsidR="00360944" w:rsidRPr="00D8050B" w:rsidRDefault="00360944" w:rsidP="00360944">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360944" w:rsidRPr="00D8050B" w:rsidRDefault="0051707B" w:rsidP="0036094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0" w:type="auto"/>
            <w:shd w:val="clear" w:color="auto" w:fill="auto"/>
          </w:tcPr>
          <w:p w:rsidR="00360944" w:rsidRPr="00D8050B" w:rsidRDefault="00B90963" w:rsidP="0036094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p>
        </w:tc>
      </w:tr>
      <w:tr w:rsidR="00360944" w:rsidRPr="00460A76" w:rsidTr="003F7B64">
        <w:tc>
          <w:tcPr>
            <w:tcW w:w="10030" w:type="dxa"/>
            <w:gridSpan w:val="4"/>
            <w:shd w:val="clear" w:color="auto" w:fill="auto"/>
          </w:tcPr>
          <w:p w:rsidR="00360944" w:rsidRPr="00460A76" w:rsidRDefault="00360944" w:rsidP="00360944">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0944" w:rsidRPr="00460A76" w:rsidTr="00AF2D84">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0944" w:rsidRPr="00460A76" w:rsidRDefault="00360944" w:rsidP="00360944">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44" w:rsidRPr="0041502E" w:rsidRDefault="00360944" w:rsidP="00360944">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360944" w:rsidRPr="00460A76" w:rsidRDefault="00360944" w:rsidP="00360944">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0944" w:rsidRPr="00460A76" w:rsidTr="00AF2D84">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360944" w:rsidRPr="00460A76" w:rsidRDefault="00360944" w:rsidP="0036094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360944" w:rsidRPr="00703180" w:rsidRDefault="00360944" w:rsidP="00360944">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360944" w:rsidRPr="00703180" w:rsidRDefault="00360944" w:rsidP="00360944">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w:t>
            </w:r>
            <w:r w:rsidRPr="00703180">
              <w:rPr>
                <w:rFonts w:ascii="Times New Roman" w:eastAsia="Times New Roman" w:hAnsi="Times New Roman"/>
                <w:sz w:val="24"/>
                <w:szCs w:val="24"/>
              </w:rPr>
              <w:lastRenderedPageBreak/>
              <w:t xml:space="preserve">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0944" w:rsidRPr="00460A76" w:rsidRDefault="00360944" w:rsidP="00360944">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0944" w:rsidRPr="00460A76" w:rsidTr="00AF2D84">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0" w:type="auto"/>
            <w:shd w:val="clear" w:color="auto" w:fill="auto"/>
          </w:tcPr>
          <w:p w:rsidR="00360944" w:rsidRPr="00460A76" w:rsidRDefault="00360944" w:rsidP="00360944">
            <w:pPr>
              <w:spacing w:after="0" w:line="240" w:lineRule="auto"/>
              <w:rPr>
                <w:rFonts w:ascii="Times New Roman" w:hAnsi="Times New Roman"/>
                <w:b/>
                <w:sz w:val="24"/>
                <w:szCs w:val="24"/>
              </w:rPr>
            </w:pPr>
            <w:proofErr w:type="spellStart"/>
            <w:r w:rsidRPr="00460A76">
              <w:rPr>
                <w:rFonts w:ascii="Times New Roman" w:hAnsi="Times New Roman"/>
                <w:b/>
                <w:sz w:val="24"/>
                <w:szCs w:val="24"/>
              </w:rPr>
              <w:t>Проєкт</w:t>
            </w:r>
            <w:proofErr w:type="spellEnd"/>
            <w:r w:rsidRPr="00460A76">
              <w:rPr>
                <w:rFonts w:ascii="Times New Roman" w:hAnsi="Times New Roman"/>
                <w:b/>
                <w:sz w:val="24"/>
                <w:szCs w:val="24"/>
              </w:rPr>
              <w:t xml:space="preserve"> договору про закупівлю </w:t>
            </w:r>
          </w:p>
        </w:tc>
        <w:tc>
          <w:tcPr>
            <w:tcW w:w="0" w:type="auto"/>
            <w:shd w:val="clear" w:color="auto" w:fill="auto"/>
          </w:tcPr>
          <w:p w:rsidR="007F31AB" w:rsidRPr="00843C2D" w:rsidRDefault="007F31AB" w:rsidP="007F31AB">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7F31AB" w:rsidRPr="00843C2D" w:rsidRDefault="007F31AB" w:rsidP="007F31AB">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7F31AB" w:rsidRPr="00843C2D" w:rsidRDefault="007F31AB" w:rsidP="007F31AB">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w:t>
            </w:r>
            <w:r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7F31AB" w:rsidRPr="00843C2D" w:rsidRDefault="007F31AB" w:rsidP="007F31AB">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F31AB" w:rsidRDefault="007F31AB" w:rsidP="007F31AB">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rsidR="00360944" w:rsidRPr="00460A76" w:rsidRDefault="00360944" w:rsidP="00360944">
            <w:pPr>
              <w:spacing w:after="0" w:line="240" w:lineRule="auto"/>
              <w:jc w:val="both"/>
              <w:rPr>
                <w:rFonts w:ascii="Times New Roman" w:hAnsi="Times New Roman"/>
                <w:sz w:val="24"/>
                <w:szCs w:val="24"/>
              </w:rPr>
            </w:pPr>
          </w:p>
        </w:tc>
      </w:tr>
      <w:tr w:rsidR="00360944" w:rsidRPr="00460A76" w:rsidTr="00AF2D84">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360944" w:rsidRPr="00460A76" w:rsidRDefault="007F31AB" w:rsidP="00360944">
            <w:pPr>
              <w:pStyle w:val="a9"/>
              <w:spacing w:before="0" w:beforeAutospacing="0" w:after="0" w:afterAutospacing="0"/>
            </w:pPr>
            <w:r w:rsidRPr="00843C2D">
              <w:rPr>
                <w:b/>
                <w:color w:val="000000"/>
              </w:rPr>
              <w:t>Умови договору про закупівлю</w:t>
            </w:r>
          </w:p>
        </w:tc>
        <w:tc>
          <w:tcPr>
            <w:tcW w:w="0" w:type="auto"/>
            <w:shd w:val="clear" w:color="auto" w:fill="auto"/>
            <w:vAlign w:val="center"/>
          </w:tcPr>
          <w:p w:rsidR="007F31AB" w:rsidRPr="00843C2D" w:rsidRDefault="007F31AB" w:rsidP="007F31AB">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7F31AB" w:rsidRPr="00843C2D" w:rsidRDefault="007F31AB" w:rsidP="007F31AB">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7F31AB" w:rsidRPr="00843C2D" w:rsidRDefault="007F31AB" w:rsidP="007F31AB">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7F31AB" w:rsidRPr="00843C2D" w:rsidRDefault="007F31AB" w:rsidP="007F31AB">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7F31AB" w:rsidRPr="00843C2D" w:rsidRDefault="007F31AB" w:rsidP="007F31AB">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360944" w:rsidRPr="001A32D2" w:rsidRDefault="007F31AB" w:rsidP="007F31AB">
            <w:pPr>
              <w:pStyle w:val="13"/>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w:t>
            </w:r>
            <w:r w:rsidRPr="00843C2D">
              <w:rPr>
                <w:rFonts w:ascii="Times New Roman" w:hAnsi="Times New Roman" w:cs="Times New Roman"/>
                <w:lang w:val="uk-UA"/>
              </w:rPr>
              <w:lastRenderedPageBreak/>
              <w:t xml:space="preserve">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360944" w:rsidRPr="00460A76" w:rsidTr="00AF2D84">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5</w:t>
            </w:r>
          </w:p>
        </w:tc>
        <w:tc>
          <w:tcPr>
            <w:tcW w:w="0" w:type="auto"/>
            <w:shd w:val="clear" w:color="auto" w:fill="auto"/>
          </w:tcPr>
          <w:p w:rsidR="00360944" w:rsidRPr="00460A76" w:rsidRDefault="00360944" w:rsidP="0036094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360944" w:rsidRPr="001A32D2" w:rsidRDefault="00787B60" w:rsidP="00360944">
            <w:pPr>
              <w:widowControl w:val="0"/>
              <w:spacing w:after="0" w:line="240" w:lineRule="auto"/>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360944" w:rsidRPr="00460A76" w:rsidTr="00AF2D84">
        <w:trPr>
          <w:trHeight w:val="58"/>
        </w:trPr>
        <w:tc>
          <w:tcPr>
            <w:tcW w:w="516" w:type="dxa"/>
            <w:gridSpan w:val="2"/>
            <w:shd w:val="clear" w:color="auto" w:fill="auto"/>
          </w:tcPr>
          <w:p w:rsidR="00360944" w:rsidRPr="00460A76" w:rsidRDefault="00360944" w:rsidP="00360944">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0" w:type="auto"/>
            <w:shd w:val="clear" w:color="auto" w:fill="auto"/>
          </w:tcPr>
          <w:p w:rsidR="00360944" w:rsidRPr="00460A76" w:rsidRDefault="00360944" w:rsidP="0036094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0" w:type="auto"/>
            <w:shd w:val="clear" w:color="auto" w:fill="auto"/>
          </w:tcPr>
          <w:p w:rsidR="00360944" w:rsidRPr="00636AEB" w:rsidRDefault="00360944" w:rsidP="00360944">
            <w:pPr>
              <w:widowControl w:val="0"/>
              <w:spacing w:after="0" w:line="240" w:lineRule="auto"/>
              <w:contextualSpacing/>
              <w:jc w:val="both"/>
              <w:rPr>
                <w:rFonts w:ascii="Times New Roman" w:hAnsi="Times New Roman"/>
                <w:bCs/>
                <w:sz w:val="24"/>
                <w:szCs w:val="24"/>
                <w:highlight w:val="yellow"/>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Pr="00F77367" w:rsidRDefault="007C312D"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787B60" w:rsidRPr="00F77367" w:rsidRDefault="00787B60" w:rsidP="00053C81">
      <w:pPr>
        <w:tabs>
          <w:tab w:val="left" w:pos="3686"/>
        </w:tabs>
        <w:spacing w:after="0" w:line="240" w:lineRule="auto"/>
        <w:jc w:val="right"/>
        <w:rPr>
          <w:rFonts w:ascii="Times New Roman" w:hAnsi="Times New Roman"/>
          <w:b/>
          <w:sz w:val="24"/>
          <w:szCs w:val="24"/>
          <w:lang w:val="ru-RU"/>
        </w:rPr>
      </w:pP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506F97">
            <w:pPr>
              <w:pStyle w:val="af7"/>
              <w:ind w:left="3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rPr>
                <w:color w:val="000000"/>
                <w:sz w:val="20"/>
                <w:szCs w:val="20"/>
              </w:rPr>
              <w:t xml:space="preserve"> </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506F97">
        <w:trPr>
          <w:trHeight w:val="20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06F97">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p w:rsidR="00857435" w:rsidRPr="00DA39E9" w:rsidRDefault="00857435" w:rsidP="0073718F">
            <w:pPr>
              <w:pStyle w:val="af7"/>
              <w:tabs>
                <w:tab w:val="left" w:pos="284"/>
              </w:tabs>
              <w:ind w:left="0" w:right="22"/>
              <w:jc w:val="both"/>
              <w:rPr>
                <w:rFonts w:eastAsia="Calibri"/>
                <w:color w:val="000000"/>
              </w:rPr>
            </w:pP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Інформаційна довідка про наявність досвіду виконання аналогічного (</w:t>
            </w:r>
            <w:proofErr w:type="spellStart"/>
            <w:r w:rsidRPr="00E53689">
              <w:rPr>
                <w:rFonts w:ascii="Times New Roman" w:hAnsi="Times New Roman"/>
                <w:sz w:val="24"/>
                <w:szCs w:val="24"/>
              </w:rPr>
              <w:t>-них</w:t>
            </w:r>
            <w:proofErr w:type="spellEnd"/>
            <w:r w:rsidRPr="00E53689">
              <w:rPr>
                <w:rFonts w:ascii="Times New Roman" w:hAnsi="Times New Roman"/>
                <w:sz w:val="24"/>
                <w:szCs w:val="24"/>
              </w:rPr>
              <w:t>) за предметом закупівлі договору (</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xml:space="preserve">)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E53689">
              <w:rPr>
                <w:rFonts w:ascii="Times New Roman" w:eastAsia="Times New Roman" w:hAnsi="Times New Roman"/>
                <w:sz w:val="24"/>
                <w:szCs w:val="24"/>
                <w:lang w:eastAsia="ru-RU"/>
              </w:rPr>
              <w:t>Копії актів приймання-передачі</w:t>
            </w:r>
            <w:r w:rsidR="00F12CF3">
              <w:rPr>
                <w:rFonts w:ascii="Times New Roman" w:eastAsia="Times New Roman" w:hAnsi="Times New Roman"/>
                <w:sz w:val="24"/>
                <w:szCs w:val="24"/>
                <w:lang w:eastAsia="ru-RU"/>
              </w:rPr>
              <w:t xml:space="preserve"> наданих послуг</w:t>
            </w:r>
            <w:r w:rsidRPr="00E53689">
              <w:rPr>
                <w:rFonts w:ascii="Times New Roman" w:eastAsia="Times New Roman" w:hAnsi="Times New Roman"/>
                <w:sz w:val="24"/>
                <w:szCs w:val="24"/>
                <w:lang w:eastAsia="ru-RU"/>
              </w:rPr>
              <w:t>, що підтверджують виконання договору(</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вказаного(</w:t>
            </w:r>
            <w:proofErr w:type="spellStart"/>
            <w:r w:rsidRPr="00E53689">
              <w:rPr>
                <w:rFonts w:ascii="Times New Roman" w:eastAsia="Times New Roman" w:hAnsi="Times New Roman"/>
                <w:sz w:val="24"/>
                <w:szCs w:val="24"/>
                <w:lang w:eastAsia="ru-RU"/>
              </w:rPr>
              <w:t>-их</w:t>
            </w:r>
            <w:proofErr w:type="spellEnd"/>
            <w:r w:rsidRPr="00E53689">
              <w:rPr>
                <w:rFonts w:ascii="Times New Roman" w:eastAsia="Times New Roman" w:hAnsi="Times New Roman"/>
                <w:sz w:val="24"/>
                <w:szCs w:val="24"/>
                <w:lang w:eastAsia="ru-RU"/>
              </w:rPr>
              <w:t>)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Default="00E5368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Pr="00F77367" w:rsidRDefault="00803129"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C072C2" w:rsidRPr="00F77367" w:rsidRDefault="00C072C2" w:rsidP="0083689A">
      <w:pPr>
        <w:spacing w:after="0" w:line="240" w:lineRule="auto"/>
        <w:jc w:val="both"/>
        <w:rPr>
          <w:rFonts w:ascii="Times New Roman" w:hAnsi="Times New Roman"/>
          <w:bCs/>
          <w:i/>
          <w:sz w:val="20"/>
          <w:szCs w:val="20"/>
        </w:rPr>
      </w:pPr>
    </w:p>
    <w:p w:rsidR="0055292C" w:rsidRPr="004F0BE4" w:rsidRDefault="0055292C" w:rsidP="0083689A">
      <w:pPr>
        <w:spacing w:after="0" w:line="240" w:lineRule="auto"/>
        <w:jc w:val="both"/>
        <w:rPr>
          <w:rFonts w:ascii="Times New Roman" w:hAnsi="Times New Roman"/>
          <w:bCs/>
          <w:i/>
          <w:sz w:val="20"/>
          <w:szCs w:val="20"/>
        </w:rPr>
      </w:pPr>
    </w:p>
    <w:p w:rsidR="00DB4D98" w:rsidRPr="00F77367" w:rsidRDefault="00981776" w:rsidP="00981776">
      <w:pPr>
        <w:spacing w:after="0" w:line="240" w:lineRule="auto"/>
        <w:rPr>
          <w:rFonts w:ascii="Times New Roman" w:hAnsi="Times New Roman"/>
          <w:b/>
          <w:bCs/>
          <w:sz w:val="24"/>
          <w:szCs w:val="24"/>
          <w:lang w:val="ru-RU"/>
        </w:rPr>
      </w:pPr>
      <w:r w:rsidRPr="00460A76">
        <w:rPr>
          <w:rFonts w:ascii="Times New Roman" w:hAnsi="Times New Roman"/>
          <w:bCs/>
          <w:sz w:val="24"/>
          <w:szCs w:val="24"/>
        </w:rPr>
        <w:lastRenderedPageBreak/>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538"/>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F77367" w:rsidRDefault="00981776" w:rsidP="00CB5D7A">
            <w:pPr>
              <w:spacing w:after="0" w:line="240" w:lineRule="auto"/>
              <w:jc w:val="center"/>
              <w:rPr>
                <w:rFonts w:ascii="Times New Roman" w:hAnsi="Times New Roman"/>
                <w:sz w:val="24"/>
                <w:szCs w:val="24"/>
                <w:lang w:val="ru-RU"/>
              </w:rPr>
            </w:pPr>
            <w:r w:rsidRPr="00460A76">
              <w:rPr>
                <w:rFonts w:ascii="Times New Roman" w:hAnsi="Times New Roman"/>
                <w:sz w:val="24"/>
                <w:szCs w:val="24"/>
              </w:rPr>
              <w:t>Документи щодо підтвердження інформації про відповідність вимогам</w:t>
            </w:r>
          </w:p>
          <w:p w:rsidR="00847623" w:rsidRPr="00F77367" w:rsidRDefault="00847623" w:rsidP="00CB5D7A">
            <w:pPr>
              <w:spacing w:after="0" w:line="240" w:lineRule="auto"/>
              <w:jc w:val="center"/>
              <w:rPr>
                <w:rFonts w:ascii="Times New Roman" w:hAnsi="Times New Roman"/>
                <w:sz w:val="24"/>
                <w:szCs w:val="24"/>
                <w:lang w:val="ru-RU"/>
              </w:rPr>
            </w:pPr>
          </w:p>
        </w:tc>
      </w:tr>
      <w:tr w:rsidR="0083689A" w:rsidRPr="00460A76" w:rsidTr="004F0BE4">
        <w:tblPrEx>
          <w:tblLook w:val="01E0"/>
        </w:tblPrEx>
        <w:trPr>
          <w:trHeight w:val="20"/>
          <w:jc w:val="center"/>
        </w:trPr>
        <w:tc>
          <w:tcPr>
            <w:tcW w:w="3271" w:type="dxa"/>
          </w:tcPr>
          <w:p w:rsidR="0083689A" w:rsidRPr="00460A76" w:rsidRDefault="00EC7F84" w:rsidP="00BB3370">
            <w:pPr>
              <w:spacing w:after="0" w:line="240" w:lineRule="auto"/>
              <w:rPr>
                <w:rFonts w:ascii="Times New Roman" w:hAnsi="Times New Roman"/>
                <w:sz w:val="24"/>
                <w:szCs w:val="24"/>
              </w:rPr>
            </w:pPr>
            <w:r w:rsidRPr="00502818">
              <w:rPr>
                <w:rFonts w:ascii="Times New Roman" w:hAnsi="Times New Roman"/>
                <w:b/>
                <w:sz w:val="23"/>
                <w:szCs w:val="23"/>
              </w:rPr>
              <w:t>1.</w:t>
            </w:r>
            <w:r w:rsidRPr="00502818">
              <w:rPr>
                <w:sz w:val="23"/>
                <w:szCs w:val="23"/>
              </w:rPr>
              <w:t> </w:t>
            </w:r>
            <w:r w:rsidRPr="00502818">
              <w:rPr>
                <w:rFonts w:ascii="Times New Roman" w:hAnsi="Times New Roman"/>
                <w:sz w:val="23"/>
                <w:szCs w:val="23"/>
              </w:rPr>
              <w:t xml:space="preserve"> </w:t>
            </w:r>
            <w:r w:rsidRPr="00502818">
              <w:rPr>
                <w:rFonts w:ascii="Times New Roman" w:eastAsia="Times New Roman" w:hAnsi="Times New Roman"/>
                <w:b/>
                <w:color w:val="000000"/>
                <w:sz w:val="23"/>
                <w:szCs w:val="23"/>
              </w:rPr>
              <w:t xml:space="preserve">Підтвердження відповідності УЧАСНИКА </w:t>
            </w:r>
            <w:r w:rsidRPr="00502818">
              <w:rPr>
                <w:rFonts w:ascii="Times New Roman" w:eastAsia="Times New Roman" w:hAnsi="Times New Roman"/>
                <w:color w:val="000000" w:themeColor="text1"/>
                <w:sz w:val="23"/>
                <w:szCs w:val="23"/>
              </w:rPr>
              <w:t>(в тому числі для об’єднання учасників як учасника процедури)  вимогам, визначеним у пункті 47 Особливостей</w:t>
            </w:r>
          </w:p>
        </w:tc>
        <w:tc>
          <w:tcPr>
            <w:tcW w:w="6538" w:type="dxa"/>
          </w:tcPr>
          <w:p w:rsidR="00EC7F84" w:rsidRPr="00502818" w:rsidRDefault="00EC7F84" w:rsidP="00EC7F8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7F84" w:rsidRPr="00502818" w:rsidRDefault="00EC7F84" w:rsidP="00EC7F8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47623" w:rsidRPr="00847623" w:rsidRDefault="00EC7F84" w:rsidP="00847623">
            <w:pPr>
              <w:spacing w:after="0" w:line="240" w:lineRule="auto"/>
              <w:jc w:val="both"/>
              <w:rPr>
                <w:rFonts w:ascii="Times New Roman" w:hAnsi="Times New Roman"/>
                <w:sz w:val="24"/>
                <w:szCs w:val="24"/>
                <w:lang w:val="ru-RU"/>
              </w:rPr>
            </w:pPr>
            <w:r w:rsidRPr="00502818">
              <w:rPr>
                <w:rFonts w:ascii="Times New Roman" w:hAnsi="Times New Roman"/>
                <w:iCs/>
                <w:sz w:val="23"/>
                <w:szCs w:val="23"/>
              </w:rPr>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502818">
              <w:rPr>
                <w:rFonts w:ascii="Times New Roman" w:hAnsi="Times New Roman"/>
                <w:b/>
                <w:iCs/>
                <w:sz w:val="23"/>
                <w:szCs w:val="23"/>
              </w:rPr>
              <w:t xml:space="preserve"> абзаці 14 пункту 47 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w:t>
            </w:r>
            <w:r w:rsidR="00847623">
              <w:rPr>
                <w:rFonts w:ascii="Times New Roman" w:hAnsi="Times New Roman"/>
                <w:iCs/>
                <w:sz w:val="23"/>
                <w:szCs w:val="23"/>
              </w:rPr>
              <w:t>сті в процедурі закупівлі</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EC7F84" w:rsidRPr="00F67B2C" w:rsidRDefault="00EC7F84" w:rsidP="00EC7F84">
            <w:pPr>
              <w:spacing w:after="0" w:line="240" w:lineRule="auto"/>
              <w:contextualSpacing/>
              <w:jc w:val="both"/>
              <w:rPr>
                <w:rFonts w:ascii="Times New Roman" w:hAnsi="Times New Roman"/>
                <w:iCs/>
                <w:sz w:val="23"/>
                <w:szCs w:val="23"/>
                <w:lang w:val="ru-RU"/>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юстиції України (за електронною адресою),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C361F" w:rsidRPr="00F67B2C" w:rsidRDefault="005C361F" w:rsidP="00EC7F84">
            <w:pPr>
              <w:spacing w:after="0" w:line="240" w:lineRule="auto"/>
              <w:contextualSpacing/>
              <w:jc w:val="both"/>
              <w:rPr>
                <w:rFonts w:ascii="Times New Roman" w:hAnsi="Times New Roman"/>
                <w:iCs/>
                <w:sz w:val="23"/>
                <w:szCs w:val="23"/>
                <w:lang w:val="ru-RU"/>
              </w:rPr>
            </w:pPr>
          </w:p>
          <w:p w:rsidR="00EC7F84" w:rsidRPr="00F67B2C" w:rsidRDefault="00EC7F84" w:rsidP="00EC7F84">
            <w:pPr>
              <w:spacing w:after="0" w:line="240" w:lineRule="auto"/>
              <w:contextualSpacing/>
              <w:jc w:val="both"/>
              <w:rPr>
                <w:rFonts w:ascii="Times New Roman" w:hAnsi="Times New Roman"/>
                <w:i/>
                <w:iCs/>
                <w:sz w:val="23"/>
                <w:szCs w:val="23"/>
                <w:lang w:val="ru-RU"/>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5C361F" w:rsidRPr="00F67B2C" w:rsidRDefault="005C361F" w:rsidP="00EC7F84">
            <w:pPr>
              <w:spacing w:after="0" w:line="240" w:lineRule="auto"/>
              <w:contextualSpacing/>
              <w:jc w:val="both"/>
              <w:rPr>
                <w:rFonts w:ascii="Times New Roman" w:hAnsi="Times New Roman"/>
                <w:iCs/>
                <w:sz w:val="23"/>
                <w:szCs w:val="23"/>
                <w:lang w:val="ru-RU"/>
              </w:rPr>
            </w:pPr>
          </w:p>
          <w:p w:rsidR="00EC7F84" w:rsidRPr="00F67B2C" w:rsidRDefault="00EC7F84" w:rsidP="00EC7F84">
            <w:pPr>
              <w:spacing w:after="0" w:line="240" w:lineRule="auto"/>
              <w:contextualSpacing/>
              <w:jc w:val="both"/>
              <w:rPr>
                <w:rFonts w:ascii="Times New Roman" w:hAnsi="Times New Roman"/>
                <w:i/>
                <w:iCs/>
                <w:sz w:val="23"/>
                <w:szCs w:val="23"/>
              </w:rPr>
            </w:pPr>
            <w:r w:rsidRPr="00502818">
              <w:rPr>
                <w:rFonts w:ascii="Times New Roman" w:hAnsi="Times New Roman"/>
                <w:b/>
                <w:iCs/>
                <w:sz w:val="23"/>
                <w:szCs w:val="23"/>
              </w:rPr>
              <w:t>2.3.</w:t>
            </w:r>
            <w:r w:rsidRPr="00502818">
              <w:rPr>
                <w:rFonts w:ascii="Times New Roman" w:hAnsi="Times New Roman"/>
                <w:iCs/>
                <w:sz w:val="23"/>
                <w:szCs w:val="23"/>
              </w:rPr>
              <w:t xml:space="preserve"> Копія паспорту у випадку, якщо такий паспорт оформлено у вигляді книжечки, завірений належним чином, або копією </w:t>
            </w:r>
            <w:r w:rsidRPr="00502818">
              <w:rPr>
                <w:rFonts w:ascii="Times New Roman" w:hAnsi="Times New Roman"/>
                <w:iCs/>
                <w:sz w:val="23"/>
                <w:szCs w:val="23"/>
              </w:rPr>
              <w:lastRenderedPageBreak/>
              <w:t xml:space="preserve">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w:t>
            </w:r>
            <w:r w:rsidRPr="00502818">
              <w:rPr>
                <w:rFonts w:ascii="Times New Roman" w:hAnsi="Times New Roman"/>
                <w:i/>
                <w:iCs/>
                <w:sz w:val="23"/>
                <w:szCs w:val="23"/>
              </w:rPr>
              <w:t>для фізичних осіб, фізичних осіб - підприємців.</w:t>
            </w:r>
          </w:p>
          <w:p w:rsidR="00E75B3C" w:rsidRPr="00F67B2C" w:rsidRDefault="00E75B3C" w:rsidP="00EC7F84">
            <w:pPr>
              <w:spacing w:after="0" w:line="240" w:lineRule="auto"/>
              <w:contextualSpacing/>
              <w:jc w:val="both"/>
              <w:rPr>
                <w:rFonts w:ascii="Times New Roman" w:hAnsi="Times New Roman"/>
                <w:iCs/>
                <w:sz w:val="23"/>
                <w:szCs w:val="23"/>
              </w:rPr>
            </w:pPr>
          </w:p>
          <w:p w:rsidR="00EC7F84" w:rsidRPr="00F67B2C" w:rsidRDefault="00EC7F84" w:rsidP="00EC7F8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(із змінами).</w:t>
            </w:r>
          </w:p>
          <w:p w:rsidR="00E75B3C" w:rsidRPr="00F67B2C" w:rsidRDefault="00E75B3C" w:rsidP="00EC7F84">
            <w:pPr>
              <w:widowControl w:val="0"/>
              <w:spacing w:after="0" w:line="240" w:lineRule="auto"/>
              <w:contextualSpacing/>
              <w:jc w:val="both"/>
              <w:rPr>
                <w:rFonts w:ascii="Times New Roman" w:hAnsi="Times New Roman"/>
                <w:iCs/>
                <w:sz w:val="23"/>
                <w:szCs w:val="23"/>
              </w:rPr>
            </w:pPr>
          </w:p>
          <w:p w:rsidR="00847623" w:rsidRPr="00F67B2C" w:rsidRDefault="00EC7F84" w:rsidP="00EC7F84">
            <w:pPr>
              <w:widowControl w:val="0"/>
              <w:spacing w:after="0" w:line="240" w:lineRule="auto"/>
              <w:jc w:val="both"/>
              <w:rPr>
                <w:rFonts w:ascii="Times New Roman" w:hAnsi="Times New Roman"/>
                <w:iCs/>
                <w:sz w:val="23"/>
                <w:szCs w:val="23"/>
                <w:lang w:val="ru-RU"/>
              </w:rPr>
            </w:pPr>
            <w:r w:rsidRPr="00502818">
              <w:rPr>
                <w:rFonts w:ascii="Times New Roman" w:hAnsi="Times New Roman"/>
                <w:iCs/>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361F" w:rsidRPr="00F67B2C" w:rsidRDefault="005C361F" w:rsidP="00EC7F84">
            <w:pPr>
              <w:widowControl w:val="0"/>
              <w:spacing w:after="0" w:line="240" w:lineRule="auto"/>
              <w:jc w:val="both"/>
              <w:rPr>
                <w:rFonts w:ascii="Times New Roman" w:hAnsi="Times New Roman"/>
                <w:iCs/>
                <w:sz w:val="23"/>
                <w:szCs w:val="23"/>
                <w:lang w:val="ru-RU"/>
              </w:rPr>
            </w:pPr>
          </w:p>
        </w:tc>
      </w:tr>
      <w:tr w:rsidR="00E6551A" w:rsidRPr="00460A76" w:rsidTr="00822723">
        <w:tblPrEx>
          <w:tblLook w:val="01E0"/>
        </w:tblPrEx>
        <w:trPr>
          <w:trHeight w:val="760"/>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EC7F84" w:rsidRDefault="00971E4E" w:rsidP="00EC7F84">
            <w:pPr>
              <w:spacing w:after="0" w:line="240" w:lineRule="auto"/>
              <w:contextualSpacing/>
              <w:jc w:val="both"/>
              <w:rPr>
                <w:rFonts w:ascii="Times New Roman" w:hAnsi="Times New Roman"/>
                <w:iCs/>
                <w:sz w:val="23"/>
                <w:szCs w:val="23"/>
              </w:rPr>
            </w:pPr>
            <w:r w:rsidRPr="00971E4E">
              <w:rPr>
                <w:rFonts w:ascii="Times New Roman" w:eastAsia="Times New Roman" w:hAnsi="Times New Roman"/>
                <w:b/>
                <w:sz w:val="24"/>
                <w:szCs w:val="24"/>
              </w:rPr>
              <w:t>3.1.</w:t>
            </w:r>
            <w:r w:rsidR="009B5760" w:rsidRPr="00051F24">
              <w:rPr>
                <w:rFonts w:ascii="Times New Roman" w:hAnsi="Times New Roman"/>
                <w:iCs/>
                <w:sz w:val="24"/>
                <w:szCs w:val="24"/>
              </w:rPr>
              <w:t xml:space="preserve"> </w:t>
            </w:r>
            <w:r w:rsidR="00EC7F84"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EC7F84"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EC7F84" w:rsidRPr="00F67B2C" w:rsidRDefault="00EC7F84" w:rsidP="00EC7F84">
            <w:pPr>
              <w:spacing w:after="0" w:line="240" w:lineRule="auto"/>
              <w:contextualSpacing/>
              <w:jc w:val="both"/>
              <w:rPr>
                <w:rFonts w:ascii="Times New Roman" w:eastAsia="Times New Roman" w:hAnsi="Times New Roman"/>
                <w:i/>
                <w:sz w:val="23"/>
                <w:szCs w:val="23"/>
                <w:lang w:val="ru-RU"/>
              </w:rPr>
            </w:pPr>
            <w:r w:rsidRPr="00D5595F">
              <w:rPr>
                <w:rFonts w:ascii="Times New Roman" w:eastAsia="Times New Roman" w:hAnsi="Times New Roman"/>
                <w:i/>
                <w:sz w:val="23"/>
                <w:szCs w:val="23"/>
              </w:rPr>
              <w:t>Замість довідки довільної форми учасник може надати чинну ліцензію або документ дозвільного характеру</w:t>
            </w:r>
          </w:p>
          <w:p w:rsidR="00822723" w:rsidRPr="00F67B2C" w:rsidRDefault="00822723" w:rsidP="00EC7F84">
            <w:pPr>
              <w:spacing w:after="0" w:line="240" w:lineRule="auto"/>
              <w:contextualSpacing/>
              <w:jc w:val="both"/>
              <w:rPr>
                <w:rFonts w:ascii="Times New Roman" w:eastAsia="Times New Roman" w:hAnsi="Times New Roman"/>
                <w:i/>
                <w:sz w:val="23"/>
                <w:szCs w:val="23"/>
                <w:lang w:val="ru-RU"/>
              </w:rPr>
            </w:pPr>
          </w:p>
          <w:p w:rsidR="00847623" w:rsidRPr="00F77367" w:rsidRDefault="00847623" w:rsidP="00847623">
            <w:pPr>
              <w:spacing w:after="0" w:line="240" w:lineRule="auto"/>
              <w:contextualSpacing/>
              <w:jc w:val="both"/>
              <w:rPr>
                <w:rFonts w:ascii="Times New Roman" w:hAnsi="Times New Roman"/>
                <w:iCs/>
                <w:sz w:val="23"/>
                <w:szCs w:val="23"/>
                <w:lang w:val="ru-RU"/>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47623" w:rsidRPr="00F77367" w:rsidRDefault="00847623" w:rsidP="00847623">
            <w:pPr>
              <w:spacing w:after="0" w:line="240" w:lineRule="auto"/>
              <w:contextualSpacing/>
              <w:jc w:val="both"/>
              <w:rPr>
                <w:rFonts w:ascii="Times New Roman" w:hAnsi="Times New Roman"/>
                <w:iCs/>
                <w:sz w:val="23"/>
                <w:szCs w:val="23"/>
                <w:lang w:val="ru-RU"/>
              </w:rPr>
            </w:pP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847623">
              <w:rPr>
                <w:color w:val="auto"/>
                <w:lang w:val="en-US"/>
              </w:rPr>
              <w:t> </w:t>
            </w:r>
            <w:r w:rsidR="00847623" w:rsidRPr="00502818">
              <w:rPr>
                <w:rFonts w:ascii="Times New Roman" w:hAnsi="Times New Roman" w:cs="Times New Roman"/>
                <w:color w:val="auto"/>
                <w:sz w:val="23"/>
                <w:szCs w:val="23"/>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847623" w:rsidRPr="00502818">
              <w:rPr>
                <w:rFonts w:ascii="Times New Roman" w:hAnsi="Times New Roman" w:cs="Times New Roman"/>
                <w:b/>
                <w:color w:val="auto"/>
                <w:sz w:val="23"/>
                <w:szCs w:val="23"/>
                <w:u w:val="single"/>
                <w:lang w:val="uk-UA"/>
              </w:rPr>
              <w:t>гарантійний лист</w:t>
            </w:r>
            <w:r w:rsidR="00847623" w:rsidRPr="00502818">
              <w:rPr>
                <w:rFonts w:ascii="Times New Roman" w:hAnsi="Times New Roman" w:cs="Times New Roman"/>
                <w:color w:val="auto"/>
                <w:sz w:val="23"/>
                <w:szCs w:val="23"/>
                <w:u w:val="single"/>
                <w:lang w:val="uk-UA"/>
              </w:rPr>
              <w:t xml:space="preserve"> про можливість надання послуг </w:t>
            </w:r>
            <w:r w:rsidR="00847623" w:rsidRPr="00502818">
              <w:rPr>
                <w:rFonts w:ascii="Times New Roman" w:hAnsi="Times New Roman"/>
                <w:color w:val="auto"/>
                <w:sz w:val="23"/>
                <w:szCs w:val="23"/>
                <w:u w:val="single"/>
                <w:lang w:val="uk-UA"/>
              </w:rPr>
              <w:t>в кількості, обсягах та строки передбачені умовами закупівлі</w:t>
            </w:r>
            <w:r w:rsidR="00847623" w:rsidRPr="00502818">
              <w:rPr>
                <w:rFonts w:ascii="Times New Roman" w:hAnsi="Times New Roman"/>
                <w:color w:val="auto"/>
                <w:sz w:val="23"/>
                <w:szCs w:val="23"/>
                <w:lang w:val="uk-UA"/>
              </w:rPr>
              <w:t>.</w:t>
            </w:r>
            <w:r w:rsidRPr="00BD5618">
              <w:rPr>
                <w:rFonts w:ascii="Times New Roman" w:hAnsi="Times New Roman"/>
                <w:color w:val="auto"/>
                <w:lang w:val="uk-UA"/>
              </w:rPr>
              <w:t>.</w:t>
            </w:r>
          </w:p>
          <w:p w:rsidR="00F271A5" w:rsidRPr="00F271A5" w:rsidRDefault="006E08CE" w:rsidP="006E08CE">
            <w:pPr>
              <w:spacing w:after="0"/>
              <w:ind w:right="119"/>
              <w:jc w:val="both"/>
              <w:rPr>
                <w:rFonts w:ascii="Times New Roman" w:eastAsia="Times New Roman" w:hAnsi="Times New Roman"/>
                <w:b/>
                <w:sz w:val="24"/>
                <w:szCs w:val="24"/>
              </w:rPr>
            </w:pPr>
            <w:r w:rsidRPr="00D5595F">
              <w:rPr>
                <w:rFonts w:ascii="Times New Roman" w:eastAsia="Times New Roman" w:hAnsi="Times New Roman"/>
                <w:sz w:val="23"/>
                <w:szCs w:val="23"/>
                <w:lang w:eastAsia="ru-RU"/>
              </w:rPr>
              <w:lastRenderedPageBreak/>
              <w:t>Відповідальність за достовірність наданої інформації в своїй тендерній пропозиції несе учасник.</w:t>
            </w:r>
          </w:p>
        </w:tc>
      </w:tr>
    </w:tbl>
    <w:p w:rsidR="00144CD1" w:rsidRPr="00F77367" w:rsidRDefault="00144CD1" w:rsidP="00B729D7">
      <w:pPr>
        <w:spacing w:after="0" w:line="240" w:lineRule="auto"/>
        <w:rPr>
          <w:rFonts w:ascii="Times New Roman" w:hAnsi="Times New Roman"/>
          <w:i/>
          <w:sz w:val="20"/>
          <w:szCs w:val="20"/>
          <w:u w:val="single"/>
          <w:lang w:val="ru-RU"/>
        </w:rPr>
      </w:pPr>
    </w:p>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847623" w:rsidRPr="00843C2D" w:rsidRDefault="00847623" w:rsidP="00847623">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847623" w:rsidRPr="00843C2D" w:rsidRDefault="00847623" w:rsidP="00847623">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847623" w:rsidRPr="00843C2D" w:rsidRDefault="00847623" w:rsidP="00847623">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p>
    <w:p w:rsidR="00C4465E" w:rsidRPr="00F77367" w:rsidRDefault="00C4465E" w:rsidP="004C1ADA">
      <w:pPr>
        <w:spacing w:after="0" w:line="240" w:lineRule="auto"/>
        <w:rPr>
          <w:rFonts w:ascii="Times New Roman" w:hAnsi="Times New Roman"/>
          <w:b/>
          <w:sz w:val="24"/>
          <w:szCs w:val="24"/>
        </w:rPr>
      </w:pPr>
    </w:p>
    <w:p w:rsidR="00144CD1" w:rsidRPr="00F77367" w:rsidRDefault="00144CD1" w:rsidP="004C1ADA">
      <w:pPr>
        <w:spacing w:after="0" w:line="240" w:lineRule="auto"/>
        <w:rPr>
          <w:rFonts w:ascii="Times New Roman" w:hAnsi="Times New Roman"/>
          <w:b/>
          <w:sz w:val="24"/>
          <w:szCs w:val="24"/>
        </w:rPr>
      </w:pPr>
    </w:p>
    <w:p w:rsidR="00144CD1" w:rsidRPr="00F77367" w:rsidRDefault="00144CD1" w:rsidP="004C1ADA">
      <w:pPr>
        <w:spacing w:after="0" w:line="240" w:lineRule="auto"/>
        <w:rPr>
          <w:rFonts w:ascii="Times New Roman" w:hAnsi="Times New Roman"/>
          <w:b/>
          <w:sz w:val="24"/>
          <w:szCs w:val="24"/>
        </w:rPr>
      </w:pPr>
    </w:p>
    <w:p w:rsidR="00144CD1" w:rsidRPr="00F77367" w:rsidRDefault="00144CD1" w:rsidP="004C1ADA">
      <w:pPr>
        <w:spacing w:after="0" w:line="240" w:lineRule="auto"/>
        <w:rPr>
          <w:rFonts w:ascii="Times New Roman" w:hAnsi="Times New Roman"/>
          <w:b/>
          <w:sz w:val="24"/>
          <w:szCs w:val="24"/>
        </w:rPr>
      </w:pPr>
    </w:p>
    <w:p w:rsidR="00144CD1" w:rsidRPr="00F77367" w:rsidRDefault="00144CD1" w:rsidP="004C1ADA">
      <w:pPr>
        <w:spacing w:after="0" w:line="240" w:lineRule="auto"/>
        <w:rPr>
          <w:rFonts w:ascii="Times New Roman" w:hAnsi="Times New Roman"/>
          <w:b/>
          <w:sz w:val="24"/>
          <w:szCs w:val="24"/>
        </w:rPr>
      </w:pPr>
    </w:p>
    <w:p w:rsidR="00E8585A" w:rsidRDefault="00E8585A">
      <w:pPr>
        <w:spacing w:after="0" w:line="240" w:lineRule="auto"/>
        <w:rPr>
          <w:rFonts w:ascii="Times New Roman" w:hAnsi="Times New Roman"/>
          <w:b/>
          <w:sz w:val="24"/>
          <w:szCs w:val="24"/>
        </w:rPr>
      </w:pPr>
      <w:r>
        <w:rPr>
          <w:rFonts w:ascii="Times New Roman" w:hAnsi="Times New Roman"/>
          <w:b/>
          <w:sz w:val="24"/>
          <w:szCs w:val="24"/>
        </w:rPr>
        <w:br w:type="page"/>
      </w: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8012BC" w:rsidRDefault="00FF225A" w:rsidP="00FF225A">
      <w:pPr>
        <w:spacing w:after="0" w:line="240" w:lineRule="auto"/>
        <w:jc w:val="right"/>
        <w:rPr>
          <w:rFonts w:ascii="Times New Roman" w:hAnsi="Times New Roman"/>
          <w:b/>
          <w:sz w:val="24"/>
          <w:szCs w:val="24"/>
          <w:lang w:val="ru-RU"/>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 2.2</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B868C5" w:rsidRDefault="00B868C5">
      <w:pPr>
        <w:spacing w:after="0" w:line="240" w:lineRule="auto"/>
        <w:rPr>
          <w:rFonts w:ascii="Times New Roman" w:hAnsi="Times New Roman"/>
          <w:i/>
          <w:sz w:val="20"/>
          <w:szCs w:val="20"/>
        </w:rPr>
      </w:pPr>
      <w:r>
        <w:rPr>
          <w:rFonts w:ascii="Times New Roman" w:hAnsi="Times New Roman"/>
          <w:i/>
          <w:sz w:val="20"/>
          <w:szCs w:val="20"/>
        </w:rPr>
        <w:br w:type="page"/>
      </w:r>
    </w:p>
    <w:p w:rsidR="007679EE" w:rsidRPr="005F2F2D"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w:t>
      </w:r>
      <w:r w:rsidR="007679EE" w:rsidRPr="00460A76">
        <w:rPr>
          <w:rFonts w:ascii="Times New Roman" w:hAnsi="Times New Roman"/>
          <w:b/>
          <w:sz w:val="24"/>
          <w:szCs w:val="24"/>
        </w:rPr>
        <w:t xml:space="preserve"> </w:t>
      </w:r>
      <w:r w:rsidRPr="005F2F2D">
        <w:rPr>
          <w:rFonts w:ascii="Times New Roman" w:hAnsi="Times New Roman"/>
          <w:b/>
          <w:sz w:val="24"/>
          <w:szCs w:val="24"/>
        </w:rPr>
        <w:t>2.</w:t>
      </w:r>
      <w:r w:rsidR="005F2F2D" w:rsidRPr="005F2F2D">
        <w:rPr>
          <w:rFonts w:ascii="Times New Roman" w:hAnsi="Times New Roman"/>
          <w:b/>
          <w:sz w:val="24"/>
          <w:szCs w:val="24"/>
        </w:rPr>
        <w:t>4</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CD61F8" w:rsidRPr="00CD61F8">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CD61F8" w:rsidRPr="00CD61F8">
        <w:rPr>
          <w:rFonts w:ascii="Times New Roman" w:hAnsi="Times New Roman"/>
          <w:i/>
          <w:sz w:val="24"/>
          <w:szCs w:val="24"/>
          <w:u w:val="single"/>
        </w:rPr>
      </w:r>
      <w:r w:rsidR="00CD61F8" w:rsidRPr="00CD61F8">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CD61F8"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C81CAD" w:rsidRPr="00843C2D" w:rsidRDefault="00665703" w:rsidP="00C81CAD">
      <w:pPr>
        <w:spacing w:after="0" w:line="240" w:lineRule="auto"/>
        <w:contextualSpacing/>
        <w:jc w:val="right"/>
        <w:rPr>
          <w:rFonts w:ascii="Times New Roman" w:hAnsi="Times New Roman"/>
          <w:b/>
          <w:sz w:val="24"/>
          <w:szCs w:val="24"/>
        </w:rPr>
      </w:pPr>
      <w:r w:rsidRPr="00460A76">
        <w:rPr>
          <w:rFonts w:ascii="Times New Roman" w:hAnsi="Times New Roman"/>
          <w:sz w:val="24"/>
          <w:szCs w:val="24"/>
        </w:rPr>
        <w:br w:type="page"/>
      </w:r>
      <w:r w:rsidR="00C81CAD" w:rsidRPr="00843C2D">
        <w:rPr>
          <w:rFonts w:ascii="Times New Roman" w:hAnsi="Times New Roman"/>
          <w:b/>
          <w:sz w:val="24"/>
          <w:szCs w:val="24"/>
        </w:rPr>
        <w:lastRenderedPageBreak/>
        <w:t>Додаток 3</w:t>
      </w:r>
    </w:p>
    <w:p w:rsidR="00C81CAD" w:rsidRPr="00843C2D" w:rsidRDefault="00C81CAD" w:rsidP="00C81CA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C81CAD" w:rsidRPr="00843C2D" w:rsidRDefault="00C81CAD" w:rsidP="00C81CAD">
      <w:pPr>
        <w:spacing w:after="0" w:line="240" w:lineRule="auto"/>
        <w:contextualSpacing/>
        <w:jc w:val="right"/>
        <w:rPr>
          <w:rFonts w:ascii="Times New Roman" w:hAnsi="Times New Roman"/>
          <w:b/>
          <w:sz w:val="24"/>
          <w:szCs w:val="24"/>
        </w:rPr>
      </w:pPr>
    </w:p>
    <w:p w:rsidR="00C81CAD" w:rsidRPr="00843C2D" w:rsidRDefault="00C81CAD" w:rsidP="00C81CAD">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C81CAD" w:rsidRPr="00843C2D" w:rsidRDefault="00C81CAD" w:rsidP="00C81CAD">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Pr="00843C2D">
        <w:rPr>
          <w:rFonts w:ascii="Times New Roman" w:eastAsia="Times New Roman" w:hAnsi="Times New Roman" w:cs="Times New Roman"/>
          <w:b/>
        </w:rPr>
        <w:t>ПУНКТОМ 4</w:t>
      </w:r>
      <w:r>
        <w:rPr>
          <w:rFonts w:ascii="Times New Roman" w:eastAsia="Times New Roman" w:hAnsi="Times New Roman" w:cs="Times New Roman"/>
          <w:b/>
        </w:rPr>
        <w:t>7</w:t>
      </w:r>
      <w:r w:rsidRPr="00843C2D">
        <w:rPr>
          <w:rFonts w:ascii="Times New Roman" w:eastAsia="Times New Roman" w:hAnsi="Times New Roman" w:cs="Times New Roman"/>
          <w:b/>
        </w:rPr>
        <w:t xml:space="preserve"> ОСОБЛИВОСТЕЙ</w:t>
      </w:r>
      <w:r w:rsidRPr="00843C2D">
        <w:rPr>
          <w:rFonts w:ascii="Times New Roman" w:eastAsia="Times New Roman" w:hAnsi="Times New Roman" w:cs="Times New Roman"/>
          <w:sz w:val="28"/>
          <w:szCs w:val="28"/>
        </w:rPr>
        <w:t xml:space="preserve"> </w:t>
      </w:r>
    </w:p>
    <w:p w:rsidR="00C81CAD" w:rsidRPr="00843C2D" w:rsidRDefault="00C81CAD" w:rsidP="00C81CAD">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надаються переможцем торгів</w:t>
      </w:r>
      <w:r w:rsidRPr="00843C2D">
        <w:rPr>
          <w:rFonts w:ascii="Times New Roman" w:hAnsi="Times New Roman" w:cs="Times New Roman"/>
          <w:bCs/>
          <w:i/>
        </w:rPr>
        <w:t>)</w:t>
      </w:r>
    </w:p>
    <w:p w:rsidR="00C81CAD" w:rsidRPr="00843C2D" w:rsidRDefault="00C81CAD" w:rsidP="00C81CAD">
      <w:pPr>
        <w:pStyle w:val="normal"/>
        <w:spacing w:after="0" w:line="240" w:lineRule="auto"/>
        <w:contextualSpacing/>
        <w:jc w:val="center"/>
        <w:rPr>
          <w:rFonts w:ascii="Times New Roman" w:hAnsi="Times New Roman" w:cs="Times New Roman"/>
          <w:bCs/>
          <w:i/>
          <w:sz w:val="16"/>
          <w:szCs w:val="16"/>
        </w:rPr>
      </w:pPr>
    </w:p>
    <w:p w:rsidR="00C81CAD" w:rsidRPr="00843C2D" w:rsidRDefault="00C81CAD" w:rsidP="00C81CAD">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 </w:t>
      </w:r>
      <w:r w:rsidRPr="00843C2D">
        <w:rPr>
          <w:rFonts w:ascii="Times New Roman" w:hAnsi="Times New Roman"/>
          <w:sz w:val="24"/>
          <w:szCs w:val="24"/>
        </w:rPr>
        <w:t>зокрема:</w:t>
      </w:r>
    </w:p>
    <w:p w:rsidR="00C81CAD" w:rsidRPr="00843C2D" w:rsidRDefault="00C81CAD" w:rsidP="00C81CAD">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C81CAD" w:rsidRPr="00843C2D" w:rsidTr="00D848B3">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CAD" w:rsidRPr="00843C2D" w:rsidRDefault="00C81CAD" w:rsidP="00D848B3">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C81CAD" w:rsidRPr="00843C2D" w:rsidRDefault="00C81CAD" w:rsidP="00D848B3">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C81CAD" w:rsidRPr="00843C2D" w:rsidTr="00D848B3">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1CAD" w:rsidRPr="00843C2D" w:rsidRDefault="00C81CAD" w:rsidP="00D848B3">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CAD" w:rsidRPr="00843C2D" w:rsidTr="00D848B3">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1CAD" w:rsidRPr="00843C2D" w:rsidRDefault="00C81CAD" w:rsidP="00D848B3">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0F6B97"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1CAD" w:rsidRPr="000F6B97" w:rsidRDefault="00C81CAD" w:rsidP="00D848B3">
            <w:pPr>
              <w:spacing w:after="0" w:line="240" w:lineRule="auto"/>
              <w:contextualSpacing/>
              <w:jc w:val="both"/>
              <w:rPr>
                <w:rFonts w:ascii="Times New Roman" w:eastAsia="Times New Roman" w:hAnsi="Times New Roman"/>
              </w:rPr>
            </w:pPr>
          </w:p>
          <w:p w:rsidR="00C81CAD" w:rsidRPr="000F6B97"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C81CAD" w:rsidRPr="00843C2D" w:rsidRDefault="00C81CAD" w:rsidP="00D848B3">
            <w:pPr>
              <w:spacing w:after="0" w:line="240" w:lineRule="auto"/>
              <w:contextualSpacing/>
              <w:jc w:val="both"/>
              <w:rPr>
                <w:rFonts w:ascii="Times New Roman" w:eastAsia="Times New Roman" w:hAnsi="Times New Roman"/>
              </w:rPr>
            </w:pPr>
          </w:p>
        </w:tc>
      </w:tr>
      <w:tr w:rsidR="00C81CAD" w:rsidRPr="00843C2D" w:rsidTr="00D848B3">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CAD" w:rsidRPr="00843C2D" w:rsidRDefault="00C81CAD" w:rsidP="00D848B3">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0F6B97"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C81CAD" w:rsidRPr="000F6B97" w:rsidRDefault="00C81CAD" w:rsidP="00D848B3">
            <w:pPr>
              <w:spacing w:after="0" w:line="240" w:lineRule="auto"/>
              <w:contextualSpacing/>
              <w:jc w:val="both"/>
              <w:rPr>
                <w:rFonts w:ascii="Times New Roman" w:eastAsia="Times New Roman" w:hAnsi="Times New Roman"/>
              </w:rPr>
            </w:pPr>
          </w:p>
          <w:p w:rsidR="00C81CAD"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C81CAD" w:rsidRPr="000F6B97" w:rsidRDefault="00C81CAD" w:rsidP="00D848B3">
            <w:pPr>
              <w:spacing w:after="0" w:line="240" w:lineRule="auto"/>
              <w:contextualSpacing/>
              <w:jc w:val="both"/>
              <w:rPr>
                <w:rFonts w:ascii="Times New Roman" w:eastAsia="Times New Roman" w:hAnsi="Times New Roman"/>
              </w:rPr>
            </w:pPr>
          </w:p>
        </w:tc>
      </w:tr>
      <w:tr w:rsidR="00C81CAD" w:rsidRPr="00843C2D" w:rsidTr="00D848B3">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CAD" w:rsidRPr="00843C2D" w:rsidRDefault="00C81CAD" w:rsidP="00D848B3">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0F6B97"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C81CAD" w:rsidRPr="000F6B97" w:rsidRDefault="00C81CAD" w:rsidP="00D848B3">
            <w:pPr>
              <w:spacing w:after="0" w:line="240" w:lineRule="auto"/>
              <w:contextualSpacing/>
              <w:jc w:val="both"/>
              <w:rPr>
                <w:rFonts w:ascii="Times New Roman" w:eastAsia="Times New Roman" w:hAnsi="Times New Roman"/>
              </w:rPr>
            </w:pPr>
          </w:p>
          <w:p w:rsidR="00C81CAD" w:rsidRPr="000F6B97" w:rsidRDefault="00C81CAD" w:rsidP="00D848B3">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C81CAD" w:rsidRPr="00843C2D" w:rsidTr="00D848B3">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1CAD" w:rsidRPr="00843C2D" w:rsidRDefault="00C81CAD" w:rsidP="00D848B3">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AD" w:rsidRPr="00843C2D" w:rsidRDefault="00C81CAD" w:rsidP="00D848B3">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1CAD" w:rsidRPr="00843C2D" w:rsidRDefault="00C81CAD" w:rsidP="00C81CAD">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C81CAD" w:rsidRPr="00843C2D" w:rsidRDefault="00C81CAD" w:rsidP="00C81CAD">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Pr="00843C2D">
        <w:rPr>
          <w:rFonts w:ascii="Times New Roman" w:hAnsi="Times New Roman" w:cs="Times New Roman"/>
          <w:i/>
          <w:sz w:val="24"/>
          <w:szCs w:val="24"/>
        </w:rPr>
        <w:t> </w:t>
      </w:r>
      <w:r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C81CAD" w:rsidRPr="00843C2D" w:rsidRDefault="00C81CAD" w:rsidP="00C81CAD">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Pr="00843C2D">
        <w:rPr>
          <w:rFonts w:ascii="Times New Roman" w:hAnsi="Times New Roman"/>
          <w:i/>
          <w:sz w:val="24"/>
          <w:szCs w:val="24"/>
        </w:rPr>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r>
        <w:rPr>
          <w:rFonts w:ascii="Times New Roman" w:hAnsi="Times New Roman"/>
          <w:i/>
          <w:sz w:val="20"/>
          <w:szCs w:val="20"/>
        </w:rPr>
        <w:t>.</w:t>
      </w:r>
    </w:p>
    <w:p w:rsidR="00626A9E" w:rsidRDefault="00626A9E" w:rsidP="00C81CAD">
      <w:pPr>
        <w:spacing w:after="0" w:line="240" w:lineRule="auto"/>
        <w:jc w:val="right"/>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lastRenderedPageBreak/>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r w:rsidRPr="00664636">
        <w:rPr>
          <w:rFonts w:ascii="Times New Roman" w:eastAsia="Times New Roman" w:hAnsi="Times New Roman"/>
          <w:b/>
          <w:bCs/>
          <w:iCs/>
          <w:color w:val="000000"/>
          <w:sz w:val="24"/>
          <w:szCs w:val="24"/>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C25B9B" w:rsidRDefault="00C25B9B" w:rsidP="00C25B9B">
      <w:pPr>
        <w:spacing w:after="0" w:line="240" w:lineRule="auto"/>
        <w:jc w:val="center"/>
        <w:rPr>
          <w:rFonts w:ascii="Times New Roman" w:eastAsia="Times New Roman" w:hAnsi="Times New Roman"/>
          <w:b/>
          <w:bCs/>
          <w:iCs/>
          <w:color w:val="000000"/>
          <w:sz w:val="24"/>
          <w:szCs w:val="24"/>
          <w:shd w:val="clear" w:color="auto" w:fill="FFFFFF"/>
          <w:lang w:eastAsia="ru-RU"/>
        </w:rPr>
      </w:pPr>
    </w:p>
    <w:p w:rsidR="00C25B9B" w:rsidRDefault="00C25B9B" w:rsidP="00C25B9B">
      <w:pPr>
        <w:spacing w:after="0" w:line="240" w:lineRule="auto"/>
        <w:jc w:val="center"/>
        <w:rPr>
          <w:rFonts w:ascii="Times New Roman" w:hAnsi="Times New Roman"/>
          <w:sz w:val="24"/>
          <w:szCs w:val="24"/>
          <w:bdr w:val="none" w:sz="0" w:space="0" w:color="auto" w:frame="1"/>
        </w:rPr>
      </w:pPr>
      <w:r>
        <w:rPr>
          <w:rFonts w:ascii="Times New Roman" w:hAnsi="Times New Roman"/>
          <w:bCs/>
          <w:sz w:val="24"/>
          <w:szCs w:val="24"/>
          <w:bdr w:val="none" w:sz="0" w:space="0" w:color="auto" w:frame="1"/>
        </w:rPr>
        <w:t>П</w:t>
      </w:r>
      <w:r w:rsidRPr="001D7F2B">
        <w:rPr>
          <w:rFonts w:ascii="Times New Roman" w:hAnsi="Times New Roman"/>
          <w:sz w:val="24"/>
          <w:szCs w:val="24"/>
          <w:bdr w:val="none" w:sz="0" w:space="0" w:color="auto" w:frame="1"/>
        </w:rPr>
        <w:t>ослуг</w:t>
      </w:r>
      <w:r>
        <w:rPr>
          <w:rFonts w:ascii="Times New Roman" w:hAnsi="Times New Roman"/>
          <w:sz w:val="24"/>
          <w:szCs w:val="24"/>
          <w:bdr w:val="none" w:sz="0" w:space="0" w:color="auto" w:frame="1"/>
        </w:rPr>
        <w:t>и</w:t>
      </w:r>
      <w:r w:rsidRPr="001D7F2B">
        <w:rPr>
          <w:rFonts w:ascii="Times New Roman" w:hAnsi="Times New Roman"/>
          <w:sz w:val="24"/>
          <w:szCs w:val="24"/>
          <w:bdr w:val="none" w:sz="0" w:space="0" w:color="auto" w:frame="1"/>
        </w:rPr>
        <w:t xml:space="preserve"> </w:t>
      </w:r>
      <w:r w:rsidRPr="00DA450F">
        <w:rPr>
          <w:rFonts w:ascii="Times New Roman" w:hAnsi="Times New Roman"/>
          <w:sz w:val="24"/>
          <w:szCs w:val="24"/>
          <w:bdr w:val="none" w:sz="0" w:space="0" w:color="auto" w:frame="1"/>
        </w:rPr>
        <w:t>захищеного доступу до мережі Інтернет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993"/>
        <w:gridCol w:w="4819"/>
      </w:tblGrid>
      <w:tr w:rsidR="00EE3C34" w:rsidRPr="00B174A9" w:rsidTr="00E87BEC">
        <w:tc>
          <w:tcPr>
            <w:tcW w:w="568" w:type="dxa"/>
            <w:vAlign w:val="center"/>
          </w:tcPr>
          <w:p w:rsidR="00EE3C34" w:rsidRPr="00B174A9" w:rsidRDefault="00EE3C34" w:rsidP="005824A9">
            <w:pPr>
              <w:spacing w:after="0" w:line="240" w:lineRule="auto"/>
              <w:ind w:left="-142" w:right="-108"/>
              <w:jc w:val="center"/>
              <w:rPr>
                <w:rFonts w:ascii="Times New Roman" w:hAnsi="Times New Roman"/>
                <w:sz w:val="24"/>
                <w:szCs w:val="24"/>
              </w:rPr>
            </w:pPr>
            <w:r w:rsidRPr="00B174A9">
              <w:rPr>
                <w:rFonts w:ascii="Times New Roman" w:hAnsi="Times New Roman"/>
                <w:sz w:val="24"/>
                <w:szCs w:val="24"/>
              </w:rPr>
              <w:t>№ з/п</w:t>
            </w:r>
          </w:p>
        </w:tc>
        <w:tc>
          <w:tcPr>
            <w:tcW w:w="2693" w:type="dxa"/>
            <w:vAlign w:val="center"/>
          </w:tcPr>
          <w:p w:rsidR="00EE3C34" w:rsidRPr="00B174A9" w:rsidRDefault="00EE3C34" w:rsidP="005824A9">
            <w:pPr>
              <w:spacing w:after="0" w:line="240" w:lineRule="auto"/>
              <w:jc w:val="center"/>
              <w:rPr>
                <w:rFonts w:ascii="Times New Roman" w:hAnsi="Times New Roman"/>
                <w:sz w:val="24"/>
                <w:szCs w:val="24"/>
              </w:rPr>
            </w:pPr>
            <w:r w:rsidRPr="00B174A9">
              <w:rPr>
                <w:rFonts w:ascii="Times New Roman" w:hAnsi="Times New Roman"/>
                <w:sz w:val="24"/>
                <w:szCs w:val="24"/>
              </w:rPr>
              <w:t>Назва товару/послуги/робіт</w:t>
            </w:r>
          </w:p>
        </w:tc>
        <w:tc>
          <w:tcPr>
            <w:tcW w:w="992" w:type="dxa"/>
            <w:vAlign w:val="center"/>
          </w:tcPr>
          <w:p w:rsidR="00EE3C34" w:rsidRPr="00B174A9" w:rsidRDefault="00EE3C34" w:rsidP="005824A9">
            <w:pPr>
              <w:spacing w:after="0" w:line="240" w:lineRule="auto"/>
              <w:ind w:left="-108" w:right="-108"/>
              <w:jc w:val="center"/>
              <w:rPr>
                <w:rFonts w:ascii="Times New Roman" w:hAnsi="Times New Roman"/>
                <w:sz w:val="24"/>
                <w:szCs w:val="24"/>
              </w:rPr>
            </w:pPr>
            <w:r w:rsidRPr="00B174A9">
              <w:rPr>
                <w:rFonts w:ascii="Times New Roman" w:hAnsi="Times New Roman"/>
                <w:sz w:val="24"/>
                <w:szCs w:val="24"/>
              </w:rPr>
              <w:t>Одиниця виміру</w:t>
            </w:r>
          </w:p>
          <w:p w:rsidR="00EE3C34" w:rsidRPr="00B174A9" w:rsidRDefault="00EE3C34" w:rsidP="005824A9">
            <w:pPr>
              <w:spacing w:after="0" w:line="240" w:lineRule="auto"/>
              <w:ind w:left="-108" w:right="-108"/>
              <w:jc w:val="center"/>
              <w:rPr>
                <w:rFonts w:ascii="Times New Roman" w:hAnsi="Times New Roman"/>
                <w:sz w:val="24"/>
                <w:szCs w:val="24"/>
              </w:rPr>
            </w:pPr>
            <w:r w:rsidRPr="00B174A9">
              <w:rPr>
                <w:rFonts w:ascii="Times New Roman" w:hAnsi="Times New Roman"/>
                <w:sz w:val="24"/>
                <w:szCs w:val="24"/>
              </w:rPr>
              <w:t>(м, м</w:t>
            </w:r>
            <w:r w:rsidRPr="00B174A9">
              <w:rPr>
                <w:rFonts w:ascii="Times New Roman" w:hAnsi="Times New Roman"/>
                <w:sz w:val="24"/>
                <w:szCs w:val="24"/>
                <w:vertAlign w:val="superscript"/>
              </w:rPr>
              <w:t>2</w:t>
            </w:r>
            <w:r w:rsidRPr="00B174A9">
              <w:rPr>
                <w:rFonts w:ascii="Times New Roman" w:hAnsi="Times New Roman"/>
                <w:sz w:val="24"/>
                <w:szCs w:val="24"/>
              </w:rPr>
              <w:t>, м</w:t>
            </w:r>
            <w:r w:rsidRPr="00B174A9">
              <w:rPr>
                <w:rFonts w:ascii="Times New Roman" w:hAnsi="Times New Roman"/>
                <w:sz w:val="24"/>
                <w:szCs w:val="24"/>
                <w:vertAlign w:val="superscript"/>
              </w:rPr>
              <w:t>3</w:t>
            </w:r>
            <w:r w:rsidRPr="00B174A9">
              <w:rPr>
                <w:rFonts w:ascii="Times New Roman" w:hAnsi="Times New Roman"/>
                <w:sz w:val="24"/>
                <w:szCs w:val="24"/>
              </w:rPr>
              <w:t>, шт., послуга тощо)</w:t>
            </w:r>
          </w:p>
        </w:tc>
        <w:tc>
          <w:tcPr>
            <w:tcW w:w="993" w:type="dxa"/>
            <w:vAlign w:val="center"/>
          </w:tcPr>
          <w:p w:rsidR="00EE3C34" w:rsidRPr="00B174A9" w:rsidRDefault="00EE3C34" w:rsidP="005824A9">
            <w:pPr>
              <w:spacing w:after="0" w:line="240" w:lineRule="auto"/>
              <w:ind w:left="-107" w:right="-108"/>
              <w:jc w:val="center"/>
              <w:rPr>
                <w:rFonts w:ascii="Times New Roman" w:hAnsi="Times New Roman"/>
                <w:sz w:val="24"/>
                <w:szCs w:val="24"/>
              </w:rPr>
            </w:pPr>
            <w:r w:rsidRPr="00B174A9">
              <w:rPr>
                <w:rFonts w:ascii="Times New Roman" w:hAnsi="Times New Roman"/>
                <w:sz w:val="24"/>
                <w:szCs w:val="24"/>
              </w:rPr>
              <w:t>Кількість</w:t>
            </w:r>
          </w:p>
        </w:tc>
        <w:tc>
          <w:tcPr>
            <w:tcW w:w="4819" w:type="dxa"/>
            <w:vAlign w:val="center"/>
          </w:tcPr>
          <w:p w:rsidR="00EE3C34" w:rsidRPr="00B174A9" w:rsidRDefault="00EE3C34" w:rsidP="005824A9">
            <w:pPr>
              <w:spacing w:after="0" w:line="240" w:lineRule="auto"/>
              <w:jc w:val="center"/>
              <w:rPr>
                <w:rFonts w:ascii="Times New Roman" w:hAnsi="Times New Roman"/>
                <w:sz w:val="24"/>
                <w:szCs w:val="24"/>
              </w:rPr>
            </w:pPr>
            <w:r w:rsidRPr="00B174A9">
              <w:rPr>
                <w:rFonts w:ascii="Times New Roman" w:hAnsi="Times New Roman"/>
                <w:sz w:val="24"/>
                <w:szCs w:val="24"/>
              </w:rPr>
              <w:t>Технічні характеристики</w:t>
            </w:r>
          </w:p>
        </w:tc>
      </w:tr>
      <w:tr w:rsidR="00EE3C34" w:rsidRPr="00B174A9" w:rsidTr="00E87BEC">
        <w:tc>
          <w:tcPr>
            <w:tcW w:w="568" w:type="dxa"/>
          </w:tcPr>
          <w:p w:rsidR="00EE3C34" w:rsidRPr="0036058F" w:rsidRDefault="00EE3C34" w:rsidP="005824A9">
            <w:pPr>
              <w:spacing w:after="0" w:line="240" w:lineRule="auto"/>
              <w:ind w:left="-142" w:right="-108"/>
              <w:jc w:val="center"/>
              <w:rPr>
                <w:rFonts w:ascii="Times New Roman" w:hAnsi="Times New Roman"/>
                <w:sz w:val="20"/>
                <w:szCs w:val="20"/>
              </w:rPr>
            </w:pPr>
            <w:r w:rsidRPr="0036058F">
              <w:rPr>
                <w:rFonts w:ascii="Times New Roman" w:hAnsi="Times New Roman"/>
                <w:sz w:val="20"/>
                <w:szCs w:val="20"/>
              </w:rPr>
              <w:t>01</w:t>
            </w:r>
          </w:p>
        </w:tc>
        <w:tc>
          <w:tcPr>
            <w:tcW w:w="2693" w:type="dxa"/>
          </w:tcPr>
          <w:p w:rsidR="00EE3C34" w:rsidRPr="0036058F" w:rsidRDefault="00EE3C34" w:rsidP="005824A9">
            <w:pPr>
              <w:spacing w:after="0" w:line="240" w:lineRule="auto"/>
              <w:jc w:val="center"/>
              <w:rPr>
                <w:rFonts w:ascii="Times New Roman" w:hAnsi="Times New Roman"/>
                <w:sz w:val="20"/>
                <w:szCs w:val="20"/>
              </w:rPr>
            </w:pPr>
            <w:r w:rsidRPr="0036058F">
              <w:rPr>
                <w:rFonts w:ascii="Times New Roman" w:hAnsi="Times New Roman"/>
                <w:sz w:val="20"/>
                <w:szCs w:val="20"/>
              </w:rPr>
              <w:t>02</w:t>
            </w:r>
          </w:p>
        </w:tc>
        <w:tc>
          <w:tcPr>
            <w:tcW w:w="992" w:type="dxa"/>
          </w:tcPr>
          <w:p w:rsidR="00EE3C34" w:rsidRPr="0036058F" w:rsidRDefault="00EE3C34" w:rsidP="005824A9">
            <w:pPr>
              <w:spacing w:after="0" w:line="240" w:lineRule="auto"/>
              <w:jc w:val="center"/>
              <w:rPr>
                <w:rFonts w:ascii="Times New Roman" w:hAnsi="Times New Roman"/>
                <w:sz w:val="20"/>
                <w:szCs w:val="20"/>
              </w:rPr>
            </w:pPr>
            <w:r w:rsidRPr="0036058F">
              <w:rPr>
                <w:rFonts w:ascii="Times New Roman" w:hAnsi="Times New Roman"/>
                <w:sz w:val="20"/>
                <w:szCs w:val="20"/>
              </w:rPr>
              <w:t>03</w:t>
            </w:r>
          </w:p>
        </w:tc>
        <w:tc>
          <w:tcPr>
            <w:tcW w:w="993" w:type="dxa"/>
          </w:tcPr>
          <w:p w:rsidR="00EE3C34" w:rsidRPr="0036058F" w:rsidRDefault="00EE3C34" w:rsidP="005824A9">
            <w:pPr>
              <w:spacing w:after="0" w:line="240" w:lineRule="auto"/>
              <w:jc w:val="center"/>
              <w:rPr>
                <w:rFonts w:ascii="Times New Roman" w:hAnsi="Times New Roman"/>
                <w:sz w:val="20"/>
                <w:szCs w:val="20"/>
              </w:rPr>
            </w:pPr>
            <w:r w:rsidRPr="0036058F">
              <w:rPr>
                <w:rFonts w:ascii="Times New Roman" w:hAnsi="Times New Roman"/>
                <w:sz w:val="20"/>
                <w:szCs w:val="20"/>
              </w:rPr>
              <w:t>04</w:t>
            </w:r>
          </w:p>
        </w:tc>
        <w:tc>
          <w:tcPr>
            <w:tcW w:w="4819" w:type="dxa"/>
          </w:tcPr>
          <w:p w:rsidR="00EE3C34" w:rsidRPr="0036058F" w:rsidRDefault="00EE3C34" w:rsidP="005824A9">
            <w:pPr>
              <w:spacing w:after="0" w:line="240" w:lineRule="auto"/>
              <w:jc w:val="center"/>
              <w:rPr>
                <w:rFonts w:ascii="Times New Roman" w:hAnsi="Times New Roman"/>
                <w:sz w:val="20"/>
                <w:szCs w:val="20"/>
              </w:rPr>
            </w:pPr>
            <w:r w:rsidRPr="0036058F">
              <w:rPr>
                <w:rFonts w:ascii="Times New Roman" w:hAnsi="Times New Roman"/>
                <w:sz w:val="20"/>
                <w:szCs w:val="20"/>
              </w:rPr>
              <w:t>05</w:t>
            </w:r>
          </w:p>
        </w:tc>
      </w:tr>
      <w:tr w:rsidR="00EE3C34" w:rsidRPr="00B174A9" w:rsidTr="00E87BEC">
        <w:trPr>
          <w:trHeight w:val="950"/>
        </w:trPr>
        <w:tc>
          <w:tcPr>
            <w:tcW w:w="568" w:type="dxa"/>
          </w:tcPr>
          <w:p w:rsidR="00EE3C34" w:rsidRPr="00B174A9" w:rsidRDefault="00EE3C34" w:rsidP="005824A9">
            <w:pPr>
              <w:spacing w:after="0" w:line="240" w:lineRule="auto"/>
              <w:ind w:left="-142"/>
              <w:jc w:val="center"/>
              <w:rPr>
                <w:rFonts w:ascii="Times New Roman" w:hAnsi="Times New Roman"/>
                <w:sz w:val="24"/>
                <w:szCs w:val="24"/>
              </w:rPr>
            </w:pPr>
            <w:r w:rsidRPr="00B174A9">
              <w:rPr>
                <w:rFonts w:ascii="Times New Roman" w:hAnsi="Times New Roman"/>
                <w:sz w:val="24"/>
                <w:szCs w:val="24"/>
              </w:rPr>
              <w:t>1.</w:t>
            </w:r>
          </w:p>
        </w:tc>
        <w:tc>
          <w:tcPr>
            <w:tcW w:w="2693" w:type="dxa"/>
          </w:tcPr>
          <w:p w:rsidR="00EE3C34" w:rsidRDefault="00EE3C34" w:rsidP="005824A9">
            <w:pPr>
              <w:spacing w:after="0" w:line="240" w:lineRule="auto"/>
              <w:jc w:val="center"/>
              <w:rPr>
                <w:rFonts w:ascii="Times New Roman" w:hAnsi="Times New Roman"/>
                <w:sz w:val="24"/>
                <w:szCs w:val="24"/>
                <w:bdr w:val="none" w:sz="0" w:space="0" w:color="auto" w:frame="1"/>
              </w:rPr>
            </w:pPr>
            <w:r>
              <w:rPr>
                <w:rFonts w:ascii="Times New Roman" w:hAnsi="Times New Roman"/>
                <w:bCs/>
                <w:sz w:val="24"/>
                <w:szCs w:val="24"/>
                <w:bdr w:val="none" w:sz="0" w:space="0" w:color="auto" w:frame="1"/>
              </w:rPr>
              <w:t>П</w:t>
            </w:r>
            <w:r w:rsidRPr="001D7F2B">
              <w:rPr>
                <w:rFonts w:ascii="Times New Roman" w:hAnsi="Times New Roman"/>
                <w:sz w:val="24"/>
                <w:szCs w:val="24"/>
                <w:bdr w:val="none" w:sz="0" w:space="0" w:color="auto" w:frame="1"/>
              </w:rPr>
              <w:t>ослуг</w:t>
            </w:r>
            <w:r>
              <w:rPr>
                <w:rFonts w:ascii="Times New Roman" w:hAnsi="Times New Roman"/>
                <w:sz w:val="24"/>
                <w:szCs w:val="24"/>
                <w:bdr w:val="none" w:sz="0" w:space="0" w:color="auto" w:frame="1"/>
              </w:rPr>
              <w:t>и</w:t>
            </w:r>
            <w:r w:rsidRPr="001D7F2B">
              <w:rPr>
                <w:rFonts w:ascii="Times New Roman" w:hAnsi="Times New Roman"/>
                <w:sz w:val="24"/>
                <w:szCs w:val="24"/>
                <w:bdr w:val="none" w:sz="0" w:space="0" w:color="auto" w:frame="1"/>
              </w:rPr>
              <w:t xml:space="preserve"> </w:t>
            </w:r>
            <w:r w:rsidRPr="00DA450F">
              <w:rPr>
                <w:rFonts w:ascii="Times New Roman" w:hAnsi="Times New Roman"/>
                <w:sz w:val="24"/>
                <w:szCs w:val="24"/>
                <w:bdr w:val="none" w:sz="0" w:space="0" w:color="auto" w:frame="1"/>
              </w:rPr>
              <w:t>захищеного доступу до мережі Інтернет</w:t>
            </w:r>
          </w:p>
          <w:p w:rsidR="00EE3C34" w:rsidRPr="002B6CA6" w:rsidRDefault="00EE3C34" w:rsidP="005824A9">
            <w:pPr>
              <w:spacing w:after="0" w:line="240" w:lineRule="auto"/>
              <w:jc w:val="center"/>
              <w:rPr>
                <w:rFonts w:ascii="Times New Roman" w:hAnsi="Times New Roman"/>
                <w:sz w:val="24"/>
                <w:szCs w:val="24"/>
              </w:rPr>
            </w:pPr>
          </w:p>
        </w:tc>
        <w:tc>
          <w:tcPr>
            <w:tcW w:w="992" w:type="dxa"/>
          </w:tcPr>
          <w:p w:rsidR="00EE3C34" w:rsidRPr="00B174A9" w:rsidRDefault="00EE3C34" w:rsidP="005824A9">
            <w:pPr>
              <w:spacing w:after="0" w:line="240" w:lineRule="auto"/>
              <w:ind w:right="-108"/>
              <w:jc w:val="center"/>
              <w:rPr>
                <w:rFonts w:ascii="Times New Roman" w:hAnsi="Times New Roman"/>
                <w:sz w:val="24"/>
                <w:szCs w:val="24"/>
              </w:rPr>
            </w:pPr>
            <w:r w:rsidRPr="00B174A9">
              <w:rPr>
                <w:rFonts w:ascii="Times New Roman" w:hAnsi="Times New Roman"/>
                <w:sz w:val="24"/>
                <w:szCs w:val="24"/>
              </w:rPr>
              <w:t>послуга</w:t>
            </w:r>
          </w:p>
        </w:tc>
        <w:tc>
          <w:tcPr>
            <w:tcW w:w="993" w:type="dxa"/>
          </w:tcPr>
          <w:p w:rsidR="00EE3C34" w:rsidRPr="00B174A9" w:rsidRDefault="00EE3C34" w:rsidP="005824A9">
            <w:pPr>
              <w:spacing w:after="0" w:line="240" w:lineRule="auto"/>
              <w:jc w:val="center"/>
              <w:rPr>
                <w:rFonts w:ascii="Times New Roman" w:hAnsi="Times New Roman"/>
                <w:sz w:val="24"/>
                <w:szCs w:val="24"/>
              </w:rPr>
            </w:pPr>
            <w:r>
              <w:rPr>
                <w:rFonts w:ascii="Times New Roman" w:hAnsi="Times New Roman"/>
                <w:sz w:val="24"/>
                <w:szCs w:val="24"/>
              </w:rPr>
              <w:t>12</w:t>
            </w:r>
          </w:p>
        </w:tc>
        <w:tc>
          <w:tcPr>
            <w:tcW w:w="4819" w:type="dxa"/>
          </w:tcPr>
          <w:p w:rsidR="003C2B29" w:rsidRPr="00F67B2C" w:rsidRDefault="00EE3C34" w:rsidP="005824A9">
            <w:pPr>
              <w:spacing w:after="0" w:line="240" w:lineRule="auto"/>
              <w:jc w:val="both"/>
              <w:rPr>
                <w:rStyle w:val="2f3"/>
                <w:color w:val="000000"/>
                <w:sz w:val="24"/>
                <w:szCs w:val="24"/>
                <w:lang w:val="ru-RU" w:eastAsia="uk-UA"/>
              </w:rPr>
            </w:pPr>
            <w:r w:rsidRPr="00D60D6E">
              <w:rPr>
                <w:rStyle w:val="2f3"/>
                <w:color w:val="000000"/>
                <w:sz w:val="24"/>
                <w:szCs w:val="24"/>
                <w:lang w:eastAsia="uk-UA"/>
              </w:rPr>
              <w:t>Забезпечення широкосмугового доступу до</w:t>
            </w:r>
            <w:r>
              <w:rPr>
                <w:rStyle w:val="2f3"/>
                <w:color w:val="000000"/>
                <w:sz w:val="24"/>
                <w:szCs w:val="24"/>
                <w:lang w:eastAsia="uk-UA"/>
              </w:rPr>
              <w:t xml:space="preserve"> Інтернету </w:t>
            </w:r>
            <w:proofErr w:type="spellStart"/>
            <w:r>
              <w:rPr>
                <w:rStyle w:val="2f3"/>
                <w:color w:val="000000"/>
                <w:sz w:val="24"/>
                <w:szCs w:val="24"/>
                <w:lang w:eastAsia="uk-UA"/>
              </w:rPr>
              <w:t>проводовими</w:t>
            </w:r>
            <w:proofErr w:type="spellEnd"/>
            <w:r>
              <w:rPr>
                <w:rStyle w:val="2f3"/>
                <w:color w:val="000000"/>
                <w:sz w:val="24"/>
                <w:szCs w:val="24"/>
                <w:lang w:eastAsia="uk-UA"/>
              </w:rPr>
              <w:t xml:space="preserve"> мережами</w:t>
            </w:r>
            <w:r w:rsidRPr="00D60D6E">
              <w:rPr>
                <w:rStyle w:val="2f3"/>
                <w:color w:val="000000"/>
                <w:sz w:val="24"/>
                <w:szCs w:val="24"/>
                <w:lang w:eastAsia="uk-UA"/>
              </w:rPr>
              <w:t>, технічна підтримка, профілактичні та ремонтні роботи</w:t>
            </w:r>
            <w:r>
              <w:rPr>
                <w:rStyle w:val="2f3"/>
                <w:color w:val="000000"/>
                <w:sz w:val="24"/>
                <w:szCs w:val="24"/>
                <w:lang w:eastAsia="uk-UA"/>
              </w:rPr>
              <w:t xml:space="preserve"> (п</w:t>
            </w:r>
            <w:r w:rsidRPr="00D60D6E">
              <w:rPr>
                <w:rStyle w:val="2f3"/>
                <w:color w:val="000000"/>
                <w:sz w:val="24"/>
                <w:szCs w:val="24"/>
                <w:lang w:eastAsia="uk-UA"/>
              </w:rPr>
              <w:t xml:space="preserve">ослуги за підключення та користування мережею </w:t>
            </w:r>
            <w:proofErr w:type="spellStart"/>
            <w:r w:rsidRPr="00D60D6E">
              <w:rPr>
                <w:rStyle w:val="2f3"/>
                <w:color w:val="000000"/>
                <w:sz w:val="24"/>
                <w:szCs w:val="24"/>
                <w:lang w:eastAsia="uk-UA"/>
              </w:rPr>
              <w:t>інтернет</w:t>
            </w:r>
            <w:proofErr w:type="spellEnd"/>
            <w:r w:rsidRPr="00D60D6E">
              <w:rPr>
                <w:rStyle w:val="2f3"/>
                <w:color w:val="000000"/>
                <w:sz w:val="24"/>
                <w:szCs w:val="24"/>
                <w:lang w:eastAsia="uk-UA"/>
              </w:rPr>
              <w:t xml:space="preserve"> ГУ ДПС </w:t>
            </w:r>
          </w:p>
          <w:p w:rsidR="00EE3C34" w:rsidRPr="00FF5E79" w:rsidRDefault="00EE3C34" w:rsidP="005824A9">
            <w:pPr>
              <w:spacing w:after="0" w:line="240" w:lineRule="auto"/>
              <w:jc w:val="both"/>
              <w:rPr>
                <w:rFonts w:ascii="Times New Roman" w:hAnsi="Times New Roman"/>
                <w:sz w:val="24"/>
              </w:rPr>
            </w:pPr>
            <w:r w:rsidRPr="00D60D6E">
              <w:rPr>
                <w:rStyle w:val="2f3"/>
                <w:color w:val="000000"/>
                <w:sz w:val="24"/>
                <w:szCs w:val="24"/>
                <w:lang w:eastAsia="uk-UA"/>
              </w:rPr>
              <w:t>у м. Києві</w:t>
            </w:r>
            <w:r>
              <w:rPr>
                <w:rStyle w:val="2f3"/>
                <w:color w:val="000000"/>
                <w:sz w:val="24"/>
                <w:szCs w:val="24"/>
                <w:lang w:eastAsia="uk-UA"/>
              </w:rPr>
              <w:t>)</w:t>
            </w:r>
          </w:p>
        </w:tc>
      </w:tr>
    </w:tbl>
    <w:p w:rsidR="00155993" w:rsidRDefault="00155993" w:rsidP="00155993">
      <w:pPr>
        <w:pStyle w:val="35"/>
        <w:shd w:val="clear" w:color="auto" w:fill="auto"/>
        <w:tabs>
          <w:tab w:val="left" w:pos="339"/>
        </w:tabs>
        <w:spacing w:after="0" w:line="240" w:lineRule="auto"/>
        <w:rPr>
          <w:rStyle w:val="34"/>
        </w:rPr>
      </w:pPr>
    </w:p>
    <w:p w:rsidR="007254B6" w:rsidRDefault="007254B6" w:rsidP="007254B6">
      <w:pPr>
        <w:pStyle w:val="35"/>
        <w:shd w:val="clear" w:color="auto" w:fill="auto"/>
        <w:tabs>
          <w:tab w:val="left" w:pos="339"/>
        </w:tabs>
        <w:spacing w:after="0" w:line="240" w:lineRule="auto"/>
        <w:jc w:val="center"/>
        <w:rPr>
          <w:rStyle w:val="2f3"/>
          <w:color w:val="000000"/>
          <w:sz w:val="24"/>
          <w:szCs w:val="24"/>
          <w:lang w:eastAsia="uk-UA"/>
        </w:rPr>
      </w:pPr>
      <w:r w:rsidRPr="003C18D0">
        <w:rPr>
          <w:rStyle w:val="2f3"/>
          <w:color w:val="000000"/>
          <w:sz w:val="24"/>
          <w:szCs w:val="24"/>
          <w:lang w:eastAsia="uk-UA"/>
        </w:rPr>
        <w:t>ПЕРЕЛІК І ТЕХНІЧНІ ХАРАКТЕРИСТИКИ ТОЧОК ПІДКЛЮЧЕННЯ</w:t>
      </w:r>
    </w:p>
    <w:p w:rsidR="007254B6" w:rsidRDefault="007254B6" w:rsidP="007254B6">
      <w:pPr>
        <w:pStyle w:val="35"/>
        <w:shd w:val="clear" w:color="auto" w:fill="auto"/>
        <w:tabs>
          <w:tab w:val="left" w:pos="339"/>
        </w:tabs>
        <w:spacing w:after="0" w:line="240" w:lineRule="auto"/>
        <w:jc w:val="center"/>
        <w:rPr>
          <w:rStyle w:val="34"/>
        </w:rPr>
      </w:pPr>
    </w:p>
    <w:tbl>
      <w:tblPr>
        <w:tblW w:w="10168" w:type="dxa"/>
        <w:jc w:val="center"/>
        <w:tblInd w:w="656" w:type="dxa"/>
        <w:tblLayout w:type="fixed"/>
        <w:tblCellMar>
          <w:left w:w="0" w:type="dxa"/>
          <w:right w:w="0" w:type="dxa"/>
        </w:tblCellMar>
        <w:tblLook w:val="0000"/>
      </w:tblPr>
      <w:tblGrid>
        <w:gridCol w:w="761"/>
        <w:gridCol w:w="2552"/>
        <w:gridCol w:w="2268"/>
        <w:gridCol w:w="2481"/>
        <w:gridCol w:w="2106"/>
      </w:tblGrid>
      <w:tr w:rsidR="00155993" w:rsidRPr="003C18D0" w:rsidTr="00E87BEC">
        <w:trPr>
          <w:trHeight w:hRule="exact" w:val="1138"/>
          <w:jc w:val="center"/>
        </w:trPr>
        <w:tc>
          <w:tcPr>
            <w:tcW w:w="761" w:type="dxa"/>
            <w:tcBorders>
              <w:top w:val="single" w:sz="4" w:space="0" w:color="auto"/>
              <w:left w:val="single" w:sz="4" w:space="0" w:color="auto"/>
              <w:bottom w:val="nil"/>
              <w:right w:val="nil"/>
            </w:tcBorders>
            <w:shd w:val="clear" w:color="auto" w:fill="FFFFFF"/>
            <w:vAlign w:val="center"/>
          </w:tcPr>
          <w:p w:rsidR="00155993" w:rsidRPr="00722B55" w:rsidRDefault="00155993" w:rsidP="00D848B3">
            <w:pPr>
              <w:pStyle w:val="26"/>
              <w:shd w:val="clear" w:color="auto" w:fill="auto"/>
              <w:spacing w:after="0" w:line="240" w:lineRule="auto"/>
              <w:jc w:val="center"/>
              <w:rPr>
                <w:b/>
                <w:bCs/>
                <w:color w:val="000000"/>
                <w:sz w:val="24"/>
                <w:szCs w:val="24"/>
                <w:shd w:val="clear" w:color="auto" w:fill="FFFFFF"/>
                <w:lang w:eastAsia="uk-UA"/>
              </w:rPr>
            </w:pPr>
            <w:r w:rsidRPr="00722B55">
              <w:rPr>
                <w:rStyle w:val="2f3"/>
                <w:color w:val="000000"/>
                <w:sz w:val="24"/>
                <w:szCs w:val="24"/>
                <w:lang w:eastAsia="uk-UA"/>
              </w:rPr>
              <w:t xml:space="preserve">№ </w:t>
            </w:r>
            <w:proofErr w:type="spellStart"/>
            <w:r w:rsidRPr="00722B55">
              <w:rPr>
                <w:rStyle w:val="2f3"/>
                <w:color w:val="000000"/>
                <w:sz w:val="24"/>
                <w:szCs w:val="24"/>
                <w:lang w:eastAsia="uk-UA"/>
              </w:rPr>
              <w:t>з</w:t>
            </w:r>
            <w:proofErr w:type="spellEnd"/>
            <w:r w:rsidRPr="00722B55">
              <w:rPr>
                <w:rStyle w:val="2f3"/>
                <w:color w:val="000000"/>
                <w:sz w:val="24"/>
                <w:szCs w:val="24"/>
                <w:lang w:eastAsia="uk-UA"/>
              </w:rPr>
              <w:t>/</w:t>
            </w:r>
            <w:proofErr w:type="spellStart"/>
            <w:proofErr w:type="gramStart"/>
            <w:r w:rsidRPr="00722B55">
              <w:rPr>
                <w:rStyle w:val="2f3"/>
                <w:color w:val="000000"/>
                <w:sz w:val="24"/>
                <w:szCs w:val="24"/>
                <w:lang w:eastAsia="uk-UA"/>
              </w:rPr>
              <w:t>п</w:t>
            </w:r>
            <w:proofErr w:type="spellEnd"/>
            <w:proofErr w:type="gramEnd"/>
          </w:p>
        </w:tc>
        <w:tc>
          <w:tcPr>
            <w:tcW w:w="2552" w:type="dxa"/>
            <w:tcBorders>
              <w:top w:val="single" w:sz="4" w:space="0" w:color="auto"/>
              <w:left w:val="single" w:sz="4" w:space="0" w:color="auto"/>
              <w:bottom w:val="nil"/>
              <w:right w:val="nil"/>
            </w:tcBorders>
            <w:shd w:val="clear" w:color="auto" w:fill="FFFFFF"/>
            <w:vAlign w:val="center"/>
          </w:tcPr>
          <w:p w:rsidR="00155993" w:rsidRPr="00722B55" w:rsidRDefault="00155993" w:rsidP="00D848B3">
            <w:pPr>
              <w:pStyle w:val="26"/>
              <w:shd w:val="clear" w:color="auto" w:fill="auto"/>
              <w:spacing w:after="0" w:line="240" w:lineRule="auto"/>
              <w:jc w:val="center"/>
              <w:rPr>
                <w:b/>
                <w:sz w:val="24"/>
                <w:szCs w:val="24"/>
              </w:rPr>
            </w:pPr>
            <w:r w:rsidRPr="00722B55">
              <w:rPr>
                <w:rStyle w:val="2f3"/>
                <w:color w:val="000000"/>
                <w:sz w:val="24"/>
                <w:szCs w:val="24"/>
                <w:lang w:eastAsia="uk-UA"/>
              </w:rPr>
              <w:t>Адреса</w:t>
            </w:r>
          </w:p>
        </w:tc>
        <w:tc>
          <w:tcPr>
            <w:tcW w:w="2268" w:type="dxa"/>
            <w:tcBorders>
              <w:top w:val="single" w:sz="4" w:space="0" w:color="auto"/>
              <w:left w:val="single" w:sz="4" w:space="0" w:color="auto"/>
              <w:bottom w:val="nil"/>
              <w:right w:val="nil"/>
            </w:tcBorders>
            <w:shd w:val="clear" w:color="auto" w:fill="FFFFFF"/>
            <w:vAlign w:val="center"/>
          </w:tcPr>
          <w:p w:rsidR="00155993" w:rsidRPr="00722B55" w:rsidRDefault="00155993" w:rsidP="00D848B3">
            <w:pPr>
              <w:pStyle w:val="26"/>
              <w:shd w:val="clear" w:color="auto" w:fill="auto"/>
              <w:spacing w:after="0" w:line="240" w:lineRule="auto"/>
              <w:ind w:firstLine="7"/>
              <w:jc w:val="center"/>
              <w:rPr>
                <w:b/>
                <w:sz w:val="24"/>
                <w:szCs w:val="24"/>
              </w:rPr>
            </w:pPr>
            <w:proofErr w:type="spellStart"/>
            <w:r w:rsidRPr="00722B55">
              <w:rPr>
                <w:rStyle w:val="2f3"/>
                <w:color w:val="000000"/>
                <w:sz w:val="24"/>
                <w:szCs w:val="24"/>
                <w:lang w:eastAsia="uk-UA"/>
              </w:rPr>
              <w:t>Пропускна</w:t>
            </w:r>
            <w:proofErr w:type="spellEnd"/>
            <w:r w:rsidRPr="00722B55">
              <w:rPr>
                <w:rStyle w:val="2f3"/>
                <w:color w:val="000000"/>
                <w:sz w:val="24"/>
                <w:szCs w:val="24"/>
                <w:lang w:eastAsia="uk-UA"/>
              </w:rPr>
              <w:t>,</w:t>
            </w:r>
          </w:p>
          <w:p w:rsidR="00155993" w:rsidRPr="00722B55" w:rsidRDefault="00155993" w:rsidP="00D848B3">
            <w:pPr>
              <w:pStyle w:val="26"/>
              <w:shd w:val="clear" w:color="auto" w:fill="auto"/>
              <w:spacing w:after="0" w:line="240" w:lineRule="auto"/>
              <w:ind w:firstLine="7"/>
              <w:jc w:val="center"/>
              <w:rPr>
                <w:b/>
                <w:sz w:val="24"/>
                <w:szCs w:val="24"/>
              </w:rPr>
            </w:pPr>
            <w:proofErr w:type="spellStart"/>
            <w:r w:rsidRPr="00722B55">
              <w:rPr>
                <w:rStyle w:val="2f3"/>
                <w:color w:val="000000"/>
                <w:sz w:val="24"/>
                <w:szCs w:val="24"/>
                <w:lang w:eastAsia="uk-UA"/>
              </w:rPr>
              <w:t>спроможність</w:t>
            </w:r>
            <w:proofErr w:type="spellEnd"/>
            <w:r w:rsidRPr="00722B55">
              <w:rPr>
                <w:rStyle w:val="2f3"/>
                <w:color w:val="000000"/>
                <w:sz w:val="24"/>
                <w:szCs w:val="24"/>
                <w:lang w:eastAsia="uk-UA"/>
              </w:rPr>
              <w:t xml:space="preserve"> та тип каналу </w:t>
            </w:r>
            <w:proofErr w:type="spellStart"/>
            <w:r w:rsidRPr="00722B55">
              <w:rPr>
                <w:rStyle w:val="2f3"/>
                <w:color w:val="000000"/>
                <w:sz w:val="24"/>
                <w:szCs w:val="24"/>
                <w:lang w:eastAsia="uk-UA"/>
              </w:rPr>
              <w:t>зв’язку</w:t>
            </w:r>
            <w:proofErr w:type="spellEnd"/>
          </w:p>
        </w:tc>
        <w:tc>
          <w:tcPr>
            <w:tcW w:w="2481" w:type="dxa"/>
            <w:tcBorders>
              <w:top w:val="single" w:sz="4" w:space="0" w:color="auto"/>
              <w:left w:val="single" w:sz="4" w:space="0" w:color="auto"/>
              <w:bottom w:val="nil"/>
              <w:right w:val="nil"/>
            </w:tcBorders>
            <w:shd w:val="clear" w:color="auto" w:fill="FFFFFF"/>
            <w:vAlign w:val="center"/>
          </w:tcPr>
          <w:p w:rsidR="00155993" w:rsidRPr="00722B55" w:rsidRDefault="00155993" w:rsidP="00D848B3">
            <w:pPr>
              <w:pStyle w:val="26"/>
              <w:shd w:val="clear" w:color="auto" w:fill="auto"/>
              <w:spacing w:after="0" w:line="240" w:lineRule="auto"/>
              <w:ind w:firstLine="7"/>
              <w:jc w:val="center"/>
              <w:rPr>
                <w:b/>
                <w:sz w:val="24"/>
                <w:szCs w:val="24"/>
              </w:rPr>
            </w:pPr>
            <w:proofErr w:type="spellStart"/>
            <w:r w:rsidRPr="00722B55">
              <w:rPr>
                <w:rStyle w:val="2f3"/>
                <w:color w:val="000000"/>
                <w:sz w:val="24"/>
                <w:szCs w:val="24"/>
                <w:lang w:eastAsia="uk-UA"/>
              </w:rPr>
              <w:t>Інтерфейс</w:t>
            </w:r>
            <w:proofErr w:type="spellEnd"/>
            <w:r w:rsidRPr="00722B55">
              <w:rPr>
                <w:rStyle w:val="2f3"/>
                <w:color w:val="000000"/>
                <w:sz w:val="24"/>
                <w:szCs w:val="24"/>
                <w:lang w:eastAsia="uk-UA"/>
              </w:rPr>
              <w:t xml:space="preserve">, </w:t>
            </w:r>
            <w:proofErr w:type="spellStart"/>
            <w:proofErr w:type="gramStart"/>
            <w:r w:rsidRPr="00722B55">
              <w:rPr>
                <w:rStyle w:val="2f3"/>
                <w:color w:val="000000"/>
                <w:sz w:val="24"/>
                <w:szCs w:val="24"/>
                <w:lang w:eastAsia="uk-UA"/>
              </w:rPr>
              <w:t>п</w:t>
            </w:r>
            <w:proofErr w:type="gramEnd"/>
            <w:r w:rsidRPr="00722B55">
              <w:rPr>
                <w:rStyle w:val="2f3"/>
                <w:color w:val="000000"/>
                <w:sz w:val="24"/>
                <w:szCs w:val="24"/>
                <w:lang w:eastAsia="uk-UA"/>
              </w:rPr>
              <w:t>ідключення</w:t>
            </w:r>
            <w:proofErr w:type="spellEnd"/>
          </w:p>
        </w:tc>
        <w:tc>
          <w:tcPr>
            <w:tcW w:w="2106" w:type="dxa"/>
            <w:tcBorders>
              <w:top w:val="single" w:sz="4" w:space="0" w:color="auto"/>
              <w:left w:val="single" w:sz="4" w:space="0" w:color="auto"/>
              <w:bottom w:val="nil"/>
              <w:right w:val="single" w:sz="4" w:space="0" w:color="auto"/>
            </w:tcBorders>
            <w:shd w:val="clear" w:color="auto" w:fill="FFFFFF"/>
            <w:vAlign w:val="center"/>
          </w:tcPr>
          <w:p w:rsidR="00155993" w:rsidRPr="00722B55" w:rsidRDefault="00155993" w:rsidP="00D848B3">
            <w:pPr>
              <w:pStyle w:val="26"/>
              <w:shd w:val="clear" w:color="auto" w:fill="auto"/>
              <w:spacing w:after="0" w:line="240" w:lineRule="auto"/>
              <w:jc w:val="center"/>
              <w:rPr>
                <w:b/>
                <w:sz w:val="24"/>
                <w:szCs w:val="24"/>
              </w:rPr>
            </w:pPr>
            <w:proofErr w:type="spellStart"/>
            <w:r w:rsidRPr="00722B55">
              <w:rPr>
                <w:rStyle w:val="2f3"/>
                <w:color w:val="000000"/>
                <w:sz w:val="24"/>
                <w:szCs w:val="24"/>
                <w:lang w:eastAsia="uk-UA"/>
              </w:rPr>
              <w:t>Кількість</w:t>
            </w:r>
            <w:proofErr w:type="spellEnd"/>
            <w:r w:rsidRPr="00722B55">
              <w:rPr>
                <w:rStyle w:val="2f3"/>
                <w:color w:val="000000"/>
                <w:sz w:val="24"/>
                <w:szCs w:val="24"/>
                <w:lang w:eastAsia="uk-UA"/>
              </w:rPr>
              <w:t xml:space="preserve"> </w:t>
            </w:r>
            <w:proofErr w:type="spellStart"/>
            <w:r w:rsidRPr="00722B55">
              <w:rPr>
                <w:rStyle w:val="2f3"/>
                <w:color w:val="000000"/>
                <w:sz w:val="24"/>
                <w:szCs w:val="24"/>
                <w:lang w:eastAsia="uk-UA"/>
              </w:rPr>
              <w:t>виділених</w:t>
            </w:r>
            <w:proofErr w:type="spellEnd"/>
            <w:r w:rsidRPr="00722B55">
              <w:rPr>
                <w:rStyle w:val="2f3"/>
                <w:color w:val="000000"/>
                <w:sz w:val="24"/>
                <w:szCs w:val="24"/>
                <w:lang w:eastAsia="uk-UA"/>
              </w:rPr>
              <w:t xml:space="preserve"> </w:t>
            </w:r>
            <w:proofErr w:type="spellStart"/>
            <w:r w:rsidRPr="00722B55">
              <w:rPr>
                <w:rStyle w:val="2f3"/>
                <w:color w:val="000000"/>
                <w:sz w:val="24"/>
                <w:szCs w:val="24"/>
                <w:lang w:eastAsia="uk-UA"/>
              </w:rPr>
              <w:t>зовнішніх</w:t>
            </w:r>
            <w:proofErr w:type="spellEnd"/>
            <w:r w:rsidRPr="00722B55">
              <w:rPr>
                <w:rStyle w:val="2f3"/>
                <w:color w:val="000000"/>
                <w:sz w:val="24"/>
                <w:szCs w:val="24"/>
                <w:lang w:eastAsia="uk-UA"/>
              </w:rPr>
              <w:t xml:space="preserve"> </w:t>
            </w:r>
            <w:r w:rsidRPr="00722B55">
              <w:rPr>
                <w:rStyle w:val="2f3"/>
                <w:color w:val="000000"/>
                <w:sz w:val="24"/>
                <w:szCs w:val="24"/>
              </w:rPr>
              <w:t xml:space="preserve">IP </w:t>
            </w:r>
            <w:r w:rsidRPr="00722B55">
              <w:rPr>
                <w:rStyle w:val="2f3"/>
                <w:color w:val="000000"/>
                <w:sz w:val="24"/>
                <w:szCs w:val="24"/>
                <w:lang w:eastAsia="uk-UA"/>
              </w:rPr>
              <w:t>- адрес</w:t>
            </w:r>
          </w:p>
        </w:tc>
      </w:tr>
      <w:tr w:rsidR="00155993" w:rsidRPr="00D60D6E" w:rsidTr="00E87BEC">
        <w:trPr>
          <w:trHeight w:hRule="exact" w:val="494"/>
          <w:jc w:val="center"/>
        </w:trPr>
        <w:tc>
          <w:tcPr>
            <w:tcW w:w="76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1.</w:t>
            </w:r>
          </w:p>
        </w:tc>
        <w:tc>
          <w:tcPr>
            <w:tcW w:w="2552"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Шолуденка</w:t>
            </w:r>
            <w:proofErr w:type="spellEnd"/>
            <w:r w:rsidRPr="000C2FCD">
              <w:rPr>
                <w:rStyle w:val="2f3"/>
                <w:color w:val="000000"/>
                <w:sz w:val="24"/>
                <w:szCs w:val="24"/>
                <w:lang w:eastAsia="uk-UA"/>
              </w:rPr>
              <w:t>, 33/19</w:t>
            </w:r>
          </w:p>
        </w:tc>
        <w:tc>
          <w:tcPr>
            <w:tcW w:w="2268"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 xml:space="preserve">1000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rPr>
              <w:t>1000Base-TX</w:t>
            </w:r>
          </w:p>
        </w:tc>
        <w:tc>
          <w:tcPr>
            <w:tcW w:w="2106" w:type="dxa"/>
            <w:tcBorders>
              <w:top w:val="single" w:sz="4" w:space="0" w:color="auto"/>
              <w:left w:val="single" w:sz="4" w:space="0" w:color="auto"/>
              <w:bottom w:val="nil"/>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16</w:t>
            </w:r>
          </w:p>
        </w:tc>
      </w:tr>
      <w:tr w:rsidR="00155993" w:rsidRPr="00D60D6E" w:rsidTr="00E87BEC">
        <w:trPr>
          <w:trHeight w:hRule="exact" w:val="403"/>
          <w:jc w:val="center"/>
        </w:trPr>
        <w:tc>
          <w:tcPr>
            <w:tcW w:w="76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2.</w:t>
            </w:r>
          </w:p>
        </w:tc>
        <w:tc>
          <w:tcPr>
            <w:tcW w:w="2552"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Загорівська</w:t>
            </w:r>
            <w:proofErr w:type="spellEnd"/>
            <w:r w:rsidRPr="000C2FCD">
              <w:rPr>
                <w:rStyle w:val="2f3"/>
                <w:color w:val="000000"/>
                <w:sz w:val="24"/>
                <w:szCs w:val="24"/>
                <w:lang w:eastAsia="uk-UA"/>
              </w:rPr>
              <w:t>, 26</w:t>
            </w:r>
          </w:p>
        </w:tc>
        <w:tc>
          <w:tcPr>
            <w:tcW w:w="2268"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nil"/>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1</w:t>
            </w:r>
          </w:p>
        </w:tc>
      </w:tr>
      <w:tr w:rsidR="00155993" w:rsidRPr="00D60D6E" w:rsidTr="00E87BEC">
        <w:trPr>
          <w:trHeight w:hRule="exact" w:val="413"/>
          <w:jc w:val="center"/>
        </w:trPr>
        <w:tc>
          <w:tcPr>
            <w:tcW w:w="76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3.</w:t>
            </w:r>
          </w:p>
        </w:tc>
        <w:tc>
          <w:tcPr>
            <w:tcW w:w="2552"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Тетянинська</w:t>
            </w:r>
            <w:proofErr w:type="spellEnd"/>
            <w:r w:rsidRPr="000C2FCD">
              <w:rPr>
                <w:rStyle w:val="2f3"/>
                <w:color w:val="000000"/>
                <w:sz w:val="24"/>
                <w:szCs w:val="24"/>
                <w:lang w:eastAsia="uk-UA"/>
              </w:rPr>
              <w:t>, 2</w:t>
            </w:r>
          </w:p>
        </w:tc>
        <w:tc>
          <w:tcPr>
            <w:tcW w:w="2268"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nil"/>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1</w:t>
            </w:r>
          </w:p>
        </w:tc>
      </w:tr>
      <w:tr w:rsidR="00155993" w:rsidRPr="00D60D6E" w:rsidTr="00E87BEC">
        <w:trPr>
          <w:trHeight w:hRule="exact" w:val="622"/>
          <w:jc w:val="center"/>
        </w:trPr>
        <w:tc>
          <w:tcPr>
            <w:tcW w:w="761" w:type="dxa"/>
            <w:tcBorders>
              <w:top w:val="single" w:sz="4" w:space="0" w:color="auto"/>
              <w:left w:val="single" w:sz="4" w:space="0" w:color="auto"/>
              <w:bottom w:val="nil"/>
              <w:right w:val="nil"/>
            </w:tcBorders>
            <w:shd w:val="clear" w:color="auto" w:fill="FFFFFF"/>
            <w:vAlign w:val="bottom"/>
          </w:tcPr>
          <w:p w:rsidR="00155993" w:rsidRPr="000C2FCD" w:rsidRDefault="00155993" w:rsidP="00D848B3">
            <w:pPr>
              <w:pStyle w:val="26"/>
              <w:shd w:val="clear" w:color="auto" w:fill="auto"/>
              <w:spacing w:after="0" w:line="240" w:lineRule="auto"/>
              <w:jc w:val="center"/>
              <w:rPr>
                <w:b/>
                <w:bCs/>
                <w:sz w:val="24"/>
                <w:szCs w:val="24"/>
              </w:rPr>
            </w:pPr>
            <w:r>
              <w:rPr>
                <w:sz w:val="24"/>
                <w:szCs w:val="24"/>
              </w:rPr>
              <w:t>4.</w:t>
            </w:r>
          </w:p>
        </w:tc>
        <w:tc>
          <w:tcPr>
            <w:tcW w:w="2552"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Жилянська</w:t>
            </w:r>
            <w:proofErr w:type="spellEnd"/>
            <w:r>
              <w:rPr>
                <w:rStyle w:val="2f3"/>
                <w:color w:val="000000"/>
                <w:sz w:val="24"/>
                <w:szCs w:val="24"/>
                <w:lang w:eastAsia="uk-UA"/>
              </w:rPr>
              <w:t xml:space="preserve">, 23 </w:t>
            </w:r>
            <w:proofErr w:type="spellStart"/>
            <w:r>
              <w:rPr>
                <w:rStyle w:val="2f3"/>
                <w:color w:val="000000"/>
                <w:sz w:val="24"/>
                <w:szCs w:val="24"/>
                <w:lang w:eastAsia="uk-UA"/>
              </w:rPr>
              <w:t>Літера</w:t>
            </w:r>
            <w:proofErr w:type="spellEnd"/>
            <w:proofErr w:type="gramStart"/>
            <w:r>
              <w:rPr>
                <w:rStyle w:val="2f3"/>
                <w:color w:val="000000"/>
                <w:sz w:val="24"/>
                <w:szCs w:val="24"/>
                <w:lang w:eastAsia="uk-UA"/>
              </w:rPr>
              <w:t xml:space="preserve"> А</w:t>
            </w:r>
            <w:proofErr w:type="gramEnd"/>
          </w:p>
        </w:tc>
        <w:tc>
          <w:tcPr>
            <w:tcW w:w="2268"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nil"/>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nil"/>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1</w:t>
            </w:r>
          </w:p>
        </w:tc>
      </w:tr>
      <w:tr w:rsidR="00155993" w:rsidRPr="00D60D6E" w:rsidTr="00E87BEC">
        <w:trPr>
          <w:trHeight w:hRule="exact" w:val="731"/>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5.</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Олександра</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Кошиця</w:t>
            </w:r>
            <w:proofErr w:type="spellEnd"/>
            <w:r w:rsidRPr="000C2FCD">
              <w:rPr>
                <w:rStyle w:val="2f3"/>
                <w:color w:val="000000"/>
                <w:sz w:val="24"/>
                <w:szCs w:val="24"/>
                <w:lang w:eastAsia="uk-UA"/>
              </w:rPr>
              <w:t>, 3</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13pt"/>
              </w:rPr>
              <w:t>1</w:t>
            </w:r>
          </w:p>
        </w:tc>
      </w:tr>
      <w:tr w:rsidR="00155993" w:rsidRPr="00D60D6E" w:rsidTr="00E87BEC">
        <w:trPr>
          <w:trHeight w:hRule="exact" w:val="713"/>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6.</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Default="00155993" w:rsidP="00D848B3">
            <w:pPr>
              <w:pStyle w:val="26"/>
              <w:shd w:val="clear" w:color="auto" w:fill="auto"/>
              <w:spacing w:after="0" w:line="240" w:lineRule="auto"/>
              <w:jc w:val="center"/>
              <w:rPr>
                <w:rStyle w:val="2f3"/>
                <w:b/>
                <w:bCs/>
                <w:color w:val="000000"/>
                <w:sz w:val="24"/>
                <w:szCs w:val="24"/>
                <w:lang w:eastAsia="uk-UA"/>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Миколи</w:t>
            </w:r>
            <w:proofErr w:type="spellEnd"/>
          </w:p>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Закревського</w:t>
            </w:r>
            <w:proofErr w:type="spellEnd"/>
            <w:r w:rsidRPr="000C2FCD">
              <w:rPr>
                <w:rStyle w:val="2f3"/>
                <w:color w:val="000000"/>
                <w:sz w:val="24"/>
                <w:szCs w:val="24"/>
                <w:lang w:eastAsia="uk-UA"/>
              </w:rPr>
              <w:t>, 41</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D60D6E" w:rsidTr="00E87BEC">
        <w:trPr>
          <w:trHeight w:hRule="exact" w:val="873"/>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7.</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бульв</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Верховно</w:t>
            </w:r>
            <w:proofErr w:type="gramStart"/>
            <w:r w:rsidRPr="000C2FCD">
              <w:rPr>
                <w:rStyle w:val="2f3"/>
                <w:color w:val="000000"/>
                <w:sz w:val="24"/>
                <w:szCs w:val="24"/>
                <w:lang w:eastAsia="uk-UA"/>
              </w:rPr>
              <w:t>ї</w:t>
            </w:r>
            <w:proofErr w:type="spellEnd"/>
            <w:r w:rsidRPr="000C2FCD">
              <w:rPr>
                <w:rStyle w:val="2f3"/>
                <w:color w:val="000000"/>
                <w:sz w:val="24"/>
                <w:szCs w:val="24"/>
                <w:lang w:eastAsia="uk-UA"/>
              </w:rPr>
              <w:t xml:space="preserve"> Р</w:t>
            </w:r>
            <w:proofErr w:type="gramEnd"/>
            <w:r w:rsidRPr="000C2FCD">
              <w:rPr>
                <w:rStyle w:val="2f3"/>
                <w:color w:val="000000"/>
                <w:sz w:val="24"/>
                <w:szCs w:val="24"/>
                <w:lang w:eastAsia="uk-UA"/>
              </w:rPr>
              <w:t>ади, 24</w:t>
            </w:r>
            <w:r>
              <w:rPr>
                <w:rStyle w:val="2f3"/>
                <w:color w:val="000000"/>
                <w:sz w:val="24"/>
                <w:szCs w:val="24"/>
                <w:lang w:eastAsia="uk-UA"/>
              </w:rPr>
              <w:t xml:space="preserve"> Б</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0C2FCD" w:rsidTr="00E87BEC">
        <w:trPr>
          <w:trHeight w:hRule="exact" w:val="696"/>
          <w:jc w:val="center"/>
        </w:trPr>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просп. </w:t>
            </w:r>
            <w:proofErr w:type="spellStart"/>
            <w:r>
              <w:rPr>
                <w:rStyle w:val="2f3"/>
                <w:color w:val="000000"/>
                <w:sz w:val="24"/>
                <w:szCs w:val="24"/>
                <w:lang w:eastAsia="uk-UA"/>
              </w:rPr>
              <w:t>Володимира</w:t>
            </w:r>
            <w:proofErr w:type="spellEnd"/>
            <w:r w:rsidRPr="000C2FCD">
              <w:rPr>
                <w:rStyle w:val="2f3"/>
                <w:color w:val="000000"/>
                <w:sz w:val="24"/>
                <w:szCs w:val="24"/>
                <w:lang w:eastAsia="uk-UA"/>
              </w:rPr>
              <w:t xml:space="preserve"> </w:t>
            </w:r>
            <w:r>
              <w:rPr>
                <w:rStyle w:val="2f3"/>
                <w:color w:val="000000"/>
                <w:sz w:val="24"/>
                <w:szCs w:val="24"/>
                <w:lang w:eastAsia="uk-UA"/>
              </w:rPr>
              <w:br/>
            </w:r>
            <w:proofErr w:type="spellStart"/>
            <w:r>
              <w:rPr>
                <w:rStyle w:val="2f3"/>
                <w:color w:val="000000"/>
                <w:sz w:val="24"/>
                <w:szCs w:val="24"/>
                <w:lang w:eastAsia="uk-UA"/>
              </w:rPr>
              <w:t>Івасюка</w:t>
            </w:r>
            <w:proofErr w:type="spellEnd"/>
            <w:r w:rsidRPr="000C2FCD">
              <w:rPr>
                <w:rStyle w:val="2f3"/>
                <w:color w:val="000000"/>
                <w:sz w:val="24"/>
                <w:szCs w:val="24"/>
                <w:lang w:eastAsia="uk-UA"/>
              </w:rPr>
              <w:t>, 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0C2FCD" w:rsidTr="00E87BEC">
        <w:trPr>
          <w:trHeight w:hRule="exact" w:val="456"/>
          <w:jc w:val="center"/>
        </w:trPr>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Лєскова</w:t>
            </w:r>
            <w:proofErr w:type="spellEnd"/>
            <w:r w:rsidRPr="000C2FCD">
              <w:rPr>
                <w:rStyle w:val="2f3"/>
                <w:color w:val="000000"/>
                <w:sz w:val="24"/>
                <w:szCs w:val="24"/>
                <w:lang w:eastAsia="uk-UA"/>
              </w:rPr>
              <w:t>, 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0C2FCD" w:rsidTr="00E87BEC">
        <w:trPr>
          <w:trHeight w:hRule="exact" w:val="456"/>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10.</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Pr>
                <w:rStyle w:val="2f3"/>
                <w:color w:val="000000"/>
                <w:sz w:val="24"/>
                <w:szCs w:val="24"/>
                <w:lang w:eastAsia="uk-UA"/>
              </w:rPr>
              <w:t>вул</w:t>
            </w:r>
            <w:proofErr w:type="spellEnd"/>
            <w:r>
              <w:rPr>
                <w:rStyle w:val="2f3"/>
                <w:color w:val="000000"/>
                <w:sz w:val="24"/>
                <w:szCs w:val="24"/>
                <w:lang w:eastAsia="uk-UA"/>
              </w:rPr>
              <w:t>.</w:t>
            </w:r>
            <w:r w:rsidRPr="000C2FCD">
              <w:rPr>
                <w:rStyle w:val="2f3"/>
                <w:color w:val="000000"/>
                <w:sz w:val="24"/>
                <w:szCs w:val="24"/>
                <w:lang w:eastAsia="uk-UA"/>
              </w:rPr>
              <w:t xml:space="preserve"> </w:t>
            </w:r>
            <w:proofErr w:type="spellStart"/>
            <w:r w:rsidRPr="000C2FCD">
              <w:rPr>
                <w:rStyle w:val="2f3"/>
                <w:color w:val="000000"/>
                <w:sz w:val="24"/>
                <w:szCs w:val="24"/>
                <w:lang w:eastAsia="uk-UA"/>
              </w:rPr>
              <w:t>Верховинна</w:t>
            </w:r>
            <w:proofErr w:type="spellEnd"/>
            <w:r w:rsidRPr="000C2FCD">
              <w:rPr>
                <w:rStyle w:val="2f3"/>
                <w:color w:val="000000"/>
                <w:sz w:val="24"/>
                <w:szCs w:val="24"/>
                <w:lang w:eastAsia="uk-UA"/>
              </w:rPr>
              <w:t>, 9</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0C2FCD" w:rsidTr="00E87BEC">
        <w:trPr>
          <w:trHeight w:hRule="exact" w:val="456"/>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11.</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Смілянська</w:t>
            </w:r>
            <w:proofErr w:type="spellEnd"/>
            <w:r w:rsidRPr="000C2FCD">
              <w:rPr>
                <w:rStyle w:val="2f3"/>
                <w:color w:val="000000"/>
                <w:sz w:val="24"/>
                <w:szCs w:val="24"/>
                <w:lang w:eastAsia="uk-UA"/>
              </w:rPr>
              <w:t>, 6</w:t>
            </w:r>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r w:rsidR="00155993" w:rsidRPr="000C2FCD" w:rsidTr="00E87BEC">
        <w:trPr>
          <w:trHeight w:hRule="exact" w:val="456"/>
          <w:jc w:val="center"/>
        </w:trPr>
        <w:tc>
          <w:tcPr>
            <w:tcW w:w="76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b/>
                <w:bCs/>
                <w:sz w:val="24"/>
                <w:szCs w:val="24"/>
              </w:rPr>
            </w:pPr>
            <w:r>
              <w:rPr>
                <w:sz w:val="24"/>
                <w:szCs w:val="24"/>
              </w:rPr>
              <w:t>12.</w:t>
            </w:r>
          </w:p>
        </w:tc>
        <w:tc>
          <w:tcPr>
            <w:tcW w:w="2552"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proofErr w:type="spellStart"/>
            <w:r>
              <w:rPr>
                <w:rStyle w:val="2f3"/>
                <w:color w:val="000000"/>
                <w:sz w:val="24"/>
                <w:szCs w:val="24"/>
                <w:lang w:eastAsia="uk-UA"/>
              </w:rPr>
              <w:t>вул</w:t>
            </w:r>
            <w:proofErr w:type="spellEnd"/>
            <w:r>
              <w:rPr>
                <w:rStyle w:val="2f3"/>
                <w:color w:val="000000"/>
                <w:sz w:val="24"/>
                <w:szCs w:val="24"/>
                <w:lang w:eastAsia="uk-UA"/>
              </w:rPr>
              <w:t xml:space="preserve">. </w:t>
            </w:r>
            <w:proofErr w:type="spellStart"/>
            <w:r>
              <w:rPr>
                <w:rStyle w:val="2f3"/>
                <w:color w:val="000000"/>
                <w:sz w:val="24"/>
                <w:szCs w:val="24"/>
                <w:lang w:eastAsia="uk-UA"/>
              </w:rPr>
              <w:t>Політехнічна</w:t>
            </w:r>
            <w:proofErr w:type="spellEnd"/>
            <w:r>
              <w:rPr>
                <w:rStyle w:val="2f3"/>
                <w:color w:val="000000"/>
                <w:sz w:val="24"/>
                <w:szCs w:val="24"/>
                <w:lang w:eastAsia="uk-UA"/>
              </w:rPr>
              <w:t>, 5</w:t>
            </w:r>
            <w:proofErr w:type="gramStart"/>
            <w:r>
              <w:rPr>
                <w:rStyle w:val="2f3"/>
                <w:color w:val="000000"/>
                <w:sz w:val="24"/>
                <w:szCs w:val="24"/>
                <w:lang w:eastAsia="uk-UA"/>
              </w:rPr>
              <w:t xml:space="preserve"> А</w:t>
            </w:r>
            <w:proofErr w:type="gramEnd"/>
          </w:p>
        </w:tc>
        <w:tc>
          <w:tcPr>
            <w:tcW w:w="2268"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2481" w:type="dxa"/>
            <w:tcBorders>
              <w:top w:val="single" w:sz="4" w:space="0" w:color="auto"/>
              <w:left w:val="single" w:sz="4" w:space="0" w:color="auto"/>
              <w:bottom w:val="single" w:sz="4" w:space="0" w:color="auto"/>
              <w:right w:val="nil"/>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de-DE"/>
              </w:rPr>
              <w:t>100Base-TX</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55993" w:rsidRPr="000C2FCD" w:rsidRDefault="00155993" w:rsidP="00D848B3">
            <w:pPr>
              <w:pStyle w:val="26"/>
              <w:shd w:val="clear" w:color="auto" w:fill="auto"/>
              <w:spacing w:after="0" w:line="240" w:lineRule="auto"/>
              <w:jc w:val="center"/>
              <w:rPr>
                <w:sz w:val="24"/>
                <w:szCs w:val="24"/>
              </w:rPr>
            </w:pPr>
            <w:r w:rsidRPr="000C2FCD">
              <w:rPr>
                <w:rStyle w:val="2f3"/>
                <w:color w:val="000000"/>
                <w:sz w:val="24"/>
                <w:szCs w:val="24"/>
                <w:lang w:eastAsia="uk-UA"/>
              </w:rPr>
              <w:t>1</w:t>
            </w:r>
          </w:p>
        </w:tc>
      </w:tr>
    </w:tbl>
    <w:p w:rsidR="007254B6" w:rsidRDefault="007254B6" w:rsidP="008C5D81">
      <w:pPr>
        <w:pStyle w:val="aff1"/>
        <w:shd w:val="clear" w:color="auto" w:fill="auto"/>
        <w:spacing w:line="240" w:lineRule="auto"/>
        <w:ind w:left="-284" w:firstLine="284"/>
        <w:jc w:val="both"/>
        <w:rPr>
          <w:rStyle w:val="aff0"/>
          <w:b/>
          <w:bCs/>
          <w:color w:val="000000"/>
          <w:sz w:val="24"/>
          <w:szCs w:val="24"/>
          <w:lang w:val="uk-UA" w:eastAsia="uk-UA"/>
        </w:rPr>
      </w:pPr>
    </w:p>
    <w:p w:rsidR="00155993" w:rsidRPr="00D848B3" w:rsidRDefault="00155993" w:rsidP="008C5D81">
      <w:pPr>
        <w:pStyle w:val="aff1"/>
        <w:shd w:val="clear" w:color="auto" w:fill="auto"/>
        <w:spacing w:line="240" w:lineRule="auto"/>
        <w:ind w:left="-284" w:firstLine="284"/>
        <w:jc w:val="both"/>
        <w:rPr>
          <w:rStyle w:val="aff0"/>
          <w:bCs/>
          <w:color w:val="000000"/>
          <w:sz w:val="24"/>
          <w:szCs w:val="24"/>
          <w:lang w:val="uk-UA" w:eastAsia="uk-UA"/>
        </w:rPr>
      </w:pPr>
      <w:r w:rsidRPr="00D848B3">
        <w:rPr>
          <w:rStyle w:val="aff0"/>
          <w:b/>
          <w:bCs/>
          <w:color w:val="000000"/>
          <w:sz w:val="24"/>
          <w:szCs w:val="24"/>
          <w:lang w:val="uk-UA" w:eastAsia="uk-UA"/>
        </w:rPr>
        <w:lastRenderedPageBreak/>
        <w:t>Місце постачання:</w:t>
      </w:r>
      <w:r w:rsidRPr="00D848B3">
        <w:rPr>
          <w:rStyle w:val="aff0"/>
          <w:bCs/>
          <w:color w:val="000000"/>
          <w:sz w:val="24"/>
          <w:szCs w:val="24"/>
          <w:lang w:val="uk-UA" w:eastAsia="uk-UA"/>
        </w:rPr>
        <w:t xml:space="preserve"> </w:t>
      </w:r>
      <w:proofErr w:type="spellStart"/>
      <w:r w:rsidR="00F635DA" w:rsidRPr="00D848B3">
        <w:rPr>
          <w:rStyle w:val="aff0"/>
          <w:color w:val="000000"/>
          <w:sz w:val="24"/>
          <w:szCs w:val="24"/>
          <w:lang w:val="uk-UA" w:eastAsia="uk-UA"/>
        </w:rPr>
        <w:t>м.Київ</w:t>
      </w:r>
      <w:proofErr w:type="spellEnd"/>
      <w:r w:rsidR="00F635DA" w:rsidRPr="00D848B3">
        <w:rPr>
          <w:rStyle w:val="aff0"/>
          <w:color w:val="000000"/>
          <w:sz w:val="24"/>
          <w:szCs w:val="24"/>
          <w:lang w:val="uk-UA" w:eastAsia="uk-UA"/>
        </w:rPr>
        <w:t xml:space="preserve">, </w:t>
      </w:r>
      <w:proofErr w:type="spellStart"/>
      <w:r w:rsidR="00F635DA" w:rsidRPr="00D848B3">
        <w:rPr>
          <w:rStyle w:val="aff0"/>
          <w:color w:val="000000"/>
          <w:sz w:val="24"/>
          <w:szCs w:val="24"/>
          <w:lang w:val="uk-UA" w:eastAsia="uk-UA"/>
        </w:rPr>
        <w:t>вул.Шолуденка</w:t>
      </w:r>
      <w:proofErr w:type="spellEnd"/>
      <w:r w:rsidR="00F635DA" w:rsidRPr="00D848B3">
        <w:rPr>
          <w:rStyle w:val="aff0"/>
          <w:color w:val="000000"/>
          <w:sz w:val="24"/>
          <w:szCs w:val="24"/>
          <w:lang w:val="uk-UA" w:eastAsia="uk-UA"/>
        </w:rPr>
        <w:t xml:space="preserve">, 33/19; м. Київ, </w:t>
      </w:r>
      <w:proofErr w:type="spellStart"/>
      <w:r w:rsidR="00F635DA" w:rsidRPr="00D848B3">
        <w:rPr>
          <w:rStyle w:val="aff0"/>
          <w:color w:val="000000"/>
          <w:sz w:val="24"/>
          <w:szCs w:val="24"/>
          <w:lang w:val="uk-UA" w:eastAsia="uk-UA"/>
        </w:rPr>
        <w:t>вул.Загорівська</w:t>
      </w:r>
      <w:proofErr w:type="spellEnd"/>
      <w:r w:rsidR="00F635DA" w:rsidRPr="00D848B3">
        <w:rPr>
          <w:rStyle w:val="aff0"/>
          <w:color w:val="000000"/>
          <w:sz w:val="24"/>
          <w:szCs w:val="24"/>
          <w:lang w:val="uk-UA" w:eastAsia="uk-UA"/>
        </w:rPr>
        <w:t xml:space="preserve">, 26; м. Київ, </w:t>
      </w:r>
      <w:proofErr w:type="spellStart"/>
      <w:r w:rsidR="00F635DA" w:rsidRPr="00D848B3">
        <w:rPr>
          <w:rStyle w:val="aff0"/>
          <w:color w:val="000000"/>
          <w:sz w:val="24"/>
          <w:szCs w:val="24"/>
          <w:lang w:val="uk-UA" w:eastAsia="uk-UA"/>
        </w:rPr>
        <w:t>вул.Тетянинська</w:t>
      </w:r>
      <w:proofErr w:type="spellEnd"/>
      <w:r w:rsidR="00F635DA" w:rsidRPr="00D848B3">
        <w:rPr>
          <w:rStyle w:val="aff0"/>
          <w:color w:val="000000"/>
          <w:sz w:val="24"/>
          <w:szCs w:val="24"/>
          <w:lang w:val="uk-UA" w:eastAsia="uk-UA"/>
        </w:rPr>
        <w:t xml:space="preserve">, 2; м. Київ, </w:t>
      </w:r>
      <w:proofErr w:type="spellStart"/>
      <w:r w:rsidR="00F635DA" w:rsidRPr="00D848B3">
        <w:rPr>
          <w:rStyle w:val="aff0"/>
          <w:color w:val="000000"/>
          <w:sz w:val="24"/>
          <w:szCs w:val="24"/>
          <w:lang w:val="uk-UA" w:eastAsia="uk-UA"/>
        </w:rPr>
        <w:t>вул.Смілянська</w:t>
      </w:r>
      <w:proofErr w:type="spellEnd"/>
      <w:r w:rsidR="00F635DA" w:rsidRPr="00D848B3">
        <w:rPr>
          <w:rStyle w:val="aff0"/>
          <w:color w:val="000000"/>
          <w:sz w:val="24"/>
          <w:szCs w:val="24"/>
          <w:lang w:val="uk-UA" w:eastAsia="uk-UA"/>
        </w:rPr>
        <w:t xml:space="preserve">, 6; м. Київ,  </w:t>
      </w:r>
      <w:proofErr w:type="spellStart"/>
      <w:r w:rsidR="00F635DA" w:rsidRPr="00D848B3">
        <w:rPr>
          <w:rStyle w:val="aff0"/>
          <w:color w:val="000000"/>
          <w:sz w:val="24"/>
          <w:szCs w:val="24"/>
          <w:lang w:val="uk-UA" w:eastAsia="uk-UA"/>
        </w:rPr>
        <w:t>вул.Жилянська</w:t>
      </w:r>
      <w:proofErr w:type="spellEnd"/>
      <w:r w:rsidR="00F635DA" w:rsidRPr="00D848B3">
        <w:rPr>
          <w:rStyle w:val="aff0"/>
          <w:color w:val="000000"/>
          <w:sz w:val="24"/>
          <w:szCs w:val="24"/>
          <w:lang w:val="uk-UA" w:eastAsia="uk-UA"/>
        </w:rPr>
        <w:t>, 23 Літера А; м. Київ, вул. Олександра Кошиця, 3; м. Київ, вул. Миколи Закревського, 41; м. Київ, бульв. Верховної Ради, 24 Б; м. Київ,  просп. Володимира Івасюка, 58; м. Київ, вул. Лєскова, 2; м. Київ, вул. Верховинна, 9; м. Київ, вул. Політехнічна, 5 А.</w:t>
      </w:r>
    </w:p>
    <w:p w:rsidR="006066C0" w:rsidRPr="00D848B3" w:rsidRDefault="006066C0" w:rsidP="006066C0">
      <w:pPr>
        <w:pStyle w:val="52"/>
        <w:shd w:val="clear" w:color="auto" w:fill="auto"/>
        <w:spacing w:before="0" w:after="0" w:line="240" w:lineRule="auto"/>
        <w:ind w:firstLine="284"/>
        <w:rPr>
          <w:rStyle w:val="51"/>
          <w:b/>
          <w:bCs/>
          <w:color w:val="000000"/>
          <w:sz w:val="24"/>
          <w:szCs w:val="24"/>
          <w:lang w:val="ru-RU" w:eastAsia="uk-UA"/>
        </w:rPr>
      </w:pPr>
    </w:p>
    <w:p w:rsidR="00155993" w:rsidRPr="00D848B3" w:rsidRDefault="00155993" w:rsidP="006066C0">
      <w:pPr>
        <w:pStyle w:val="52"/>
        <w:shd w:val="clear" w:color="auto" w:fill="auto"/>
        <w:spacing w:before="0" w:after="0" w:line="240" w:lineRule="auto"/>
        <w:ind w:firstLine="284"/>
        <w:rPr>
          <w:rStyle w:val="51"/>
          <w:b/>
          <w:bCs/>
          <w:color w:val="000000"/>
          <w:sz w:val="24"/>
          <w:szCs w:val="24"/>
          <w:lang w:eastAsia="uk-UA"/>
        </w:rPr>
      </w:pPr>
      <w:r w:rsidRPr="00D848B3">
        <w:rPr>
          <w:rStyle w:val="51"/>
          <w:b/>
          <w:bCs/>
          <w:color w:val="000000"/>
          <w:sz w:val="24"/>
          <w:szCs w:val="24"/>
          <w:lang w:eastAsia="uk-UA"/>
        </w:rPr>
        <w:t>Інші умови:</w:t>
      </w:r>
    </w:p>
    <w:p w:rsidR="00155993" w:rsidRPr="00D848B3" w:rsidRDefault="00155993" w:rsidP="00155993">
      <w:pPr>
        <w:pStyle w:val="26"/>
        <w:numPr>
          <w:ilvl w:val="0"/>
          <w:numId w:val="21"/>
        </w:numPr>
        <w:shd w:val="clear" w:color="auto" w:fill="auto"/>
        <w:tabs>
          <w:tab w:val="clear" w:pos="435"/>
          <w:tab w:val="left" w:pos="344"/>
        </w:tabs>
        <w:spacing w:after="0" w:line="240" w:lineRule="auto"/>
        <w:ind w:left="0" w:firstLine="284"/>
        <w:rPr>
          <w:rStyle w:val="25"/>
          <w:b/>
          <w:bCs/>
          <w:sz w:val="24"/>
          <w:szCs w:val="24"/>
          <w:lang w:val="uk-UA"/>
        </w:rPr>
      </w:pPr>
      <w:r w:rsidRPr="00D848B3">
        <w:rPr>
          <w:rStyle w:val="25"/>
          <w:color w:val="000000"/>
          <w:sz w:val="24"/>
          <w:szCs w:val="24"/>
          <w:lang w:val="uk-UA" w:eastAsia="uk-UA"/>
        </w:rPr>
        <w:t>Обов'язкова наявність у провайдера зареєстрованого в Адміністрації Державної служби спеціального зв'язку та захисту інформації України чинного атестату відповідальності системи захисту ЗВІТ.</w:t>
      </w:r>
    </w:p>
    <w:p w:rsidR="00155993" w:rsidRPr="00D848B3" w:rsidRDefault="00155993" w:rsidP="00155993">
      <w:pPr>
        <w:pStyle w:val="26"/>
        <w:numPr>
          <w:ilvl w:val="0"/>
          <w:numId w:val="21"/>
        </w:numPr>
        <w:shd w:val="clear" w:color="auto" w:fill="auto"/>
        <w:tabs>
          <w:tab w:val="clear" w:pos="435"/>
          <w:tab w:val="left" w:pos="349"/>
        </w:tabs>
        <w:spacing w:after="0" w:line="240" w:lineRule="auto"/>
        <w:ind w:left="0" w:firstLine="284"/>
        <w:rPr>
          <w:sz w:val="24"/>
          <w:szCs w:val="24"/>
        </w:rPr>
      </w:pPr>
      <w:r w:rsidRPr="00D848B3">
        <w:rPr>
          <w:rStyle w:val="25"/>
          <w:color w:val="000000"/>
          <w:sz w:val="24"/>
          <w:szCs w:val="24"/>
          <w:lang w:eastAsia="uk-UA"/>
        </w:rPr>
        <w:t xml:space="preserve">Доступ до </w:t>
      </w:r>
      <w:proofErr w:type="spellStart"/>
      <w:r w:rsidRPr="00D848B3">
        <w:rPr>
          <w:rStyle w:val="25"/>
          <w:color w:val="000000"/>
          <w:sz w:val="24"/>
          <w:szCs w:val="24"/>
          <w:lang w:eastAsia="uk-UA"/>
        </w:rPr>
        <w:t>мережі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Інтернет</w:t>
      </w:r>
      <w:proofErr w:type="spellEnd"/>
      <w:r w:rsidRPr="00D848B3">
        <w:rPr>
          <w:rStyle w:val="25"/>
          <w:color w:val="000000"/>
          <w:sz w:val="24"/>
          <w:szCs w:val="24"/>
          <w:lang w:eastAsia="uk-UA"/>
        </w:rPr>
        <w:t xml:space="preserve"> </w:t>
      </w:r>
      <w:proofErr w:type="gramStart"/>
      <w:r w:rsidRPr="00D848B3">
        <w:rPr>
          <w:rStyle w:val="25"/>
          <w:color w:val="000000"/>
          <w:sz w:val="24"/>
          <w:szCs w:val="24"/>
          <w:lang w:eastAsia="uk-UA"/>
        </w:rPr>
        <w:t>повинен</w:t>
      </w:r>
      <w:proofErr w:type="gramEnd"/>
      <w:r w:rsidRPr="00D848B3">
        <w:rPr>
          <w:rStyle w:val="25"/>
          <w:color w:val="000000"/>
          <w:sz w:val="24"/>
          <w:szCs w:val="24"/>
          <w:lang w:eastAsia="uk-UA"/>
        </w:rPr>
        <w:t xml:space="preserve"> бути </w:t>
      </w:r>
      <w:proofErr w:type="spellStart"/>
      <w:r w:rsidRPr="00D848B3">
        <w:rPr>
          <w:rStyle w:val="25"/>
          <w:color w:val="000000"/>
          <w:sz w:val="24"/>
          <w:szCs w:val="24"/>
          <w:lang w:eastAsia="uk-UA"/>
        </w:rPr>
        <w:t>здійсненний</w:t>
      </w:r>
      <w:proofErr w:type="spellEnd"/>
      <w:r w:rsidRPr="00D848B3">
        <w:rPr>
          <w:rStyle w:val="25"/>
          <w:color w:val="000000"/>
          <w:sz w:val="24"/>
          <w:szCs w:val="24"/>
          <w:lang w:eastAsia="uk-UA"/>
        </w:rPr>
        <w:t xml:space="preserve"> за </w:t>
      </w:r>
      <w:proofErr w:type="spellStart"/>
      <w:r w:rsidRPr="00D848B3">
        <w:rPr>
          <w:rStyle w:val="25"/>
          <w:color w:val="000000"/>
          <w:sz w:val="24"/>
          <w:szCs w:val="24"/>
          <w:lang w:eastAsia="uk-UA"/>
        </w:rPr>
        <w:t>допомогою</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волоконно-оптичних</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ліній</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зв'язку</w:t>
      </w:r>
      <w:proofErr w:type="spellEnd"/>
      <w:r w:rsidRPr="00D848B3">
        <w:rPr>
          <w:rStyle w:val="25"/>
          <w:color w:val="000000"/>
          <w:sz w:val="24"/>
          <w:szCs w:val="24"/>
          <w:lang w:eastAsia="uk-UA"/>
        </w:rPr>
        <w:t xml:space="preserve"> (ВОЛЗ) через </w:t>
      </w:r>
      <w:proofErr w:type="spellStart"/>
      <w:r w:rsidRPr="00D848B3">
        <w:rPr>
          <w:rStyle w:val="25"/>
          <w:color w:val="000000"/>
          <w:sz w:val="24"/>
          <w:szCs w:val="24"/>
          <w:lang w:eastAsia="uk-UA"/>
        </w:rPr>
        <w:t>захищений</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вузол</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інтернет-доступу</w:t>
      </w:r>
      <w:proofErr w:type="spellEnd"/>
      <w:r w:rsidRPr="00D848B3">
        <w:rPr>
          <w:rStyle w:val="25"/>
          <w:color w:val="000000"/>
          <w:sz w:val="24"/>
          <w:szCs w:val="24"/>
          <w:lang w:eastAsia="uk-UA"/>
        </w:rPr>
        <w:t xml:space="preserve"> (ЗВІТ) провайдера та </w:t>
      </w:r>
      <w:proofErr w:type="spellStart"/>
      <w:r w:rsidRPr="00D848B3">
        <w:rPr>
          <w:rStyle w:val="25"/>
          <w:color w:val="000000"/>
          <w:sz w:val="24"/>
          <w:szCs w:val="24"/>
          <w:lang w:eastAsia="uk-UA"/>
        </w:rPr>
        <w:t>відповідати</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наступним</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технічним</w:t>
      </w:r>
      <w:proofErr w:type="spellEnd"/>
      <w:r w:rsidRPr="00D848B3">
        <w:rPr>
          <w:rStyle w:val="25"/>
          <w:color w:val="000000"/>
          <w:sz w:val="24"/>
          <w:szCs w:val="24"/>
          <w:lang w:eastAsia="uk-UA"/>
        </w:rPr>
        <w:t xml:space="preserve"> характеристикам:</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r w:rsidRPr="00D848B3">
        <w:rPr>
          <w:rStyle w:val="25"/>
          <w:color w:val="000000"/>
          <w:sz w:val="24"/>
          <w:szCs w:val="24"/>
          <w:lang w:eastAsia="uk-UA"/>
        </w:rPr>
        <w:t>Швидкість</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приймання</w:t>
      </w:r>
      <w:proofErr w:type="spellEnd"/>
      <w:r w:rsidRPr="00D848B3">
        <w:rPr>
          <w:rStyle w:val="25"/>
          <w:color w:val="000000"/>
          <w:sz w:val="24"/>
          <w:szCs w:val="24"/>
          <w:lang w:eastAsia="uk-UA"/>
        </w:rPr>
        <w:t>/</w:t>
      </w:r>
      <w:proofErr w:type="spellStart"/>
      <w:r w:rsidRPr="00D848B3">
        <w:rPr>
          <w:rStyle w:val="25"/>
          <w:color w:val="000000"/>
          <w:sz w:val="24"/>
          <w:szCs w:val="24"/>
          <w:lang w:eastAsia="uk-UA"/>
        </w:rPr>
        <w:t>передачі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українського</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трафіку</w:t>
      </w:r>
      <w:proofErr w:type="spellEnd"/>
      <w:r w:rsidRPr="00D848B3">
        <w:rPr>
          <w:rStyle w:val="25"/>
          <w:color w:val="000000"/>
          <w:sz w:val="24"/>
          <w:szCs w:val="24"/>
          <w:lang w:eastAsia="uk-UA"/>
        </w:rPr>
        <w:t xml:space="preserve"> - 1000/100 </w:t>
      </w:r>
      <w:proofErr w:type="spellStart"/>
      <w:r w:rsidRPr="00D848B3">
        <w:rPr>
          <w:rStyle w:val="25"/>
          <w:color w:val="000000"/>
          <w:sz w:val="24"/>
          <w:szCs w:val="24"/>
          <w:lang w:eastAsia="uk-UA"/>
        </w:rPr>
        <w:t>Мбіт</w:t>
      </w:r>
      <w:proofErr w:type="spellEnd"/>
      <w:r w:rsidRPr="00D848B3">
        <w:rPr>
          <w:rStyle w:val="25"/>
          <w:color w:val="000000"/>
          <w:sz w:val="24"/>
          <w:szCs w:val="24"/>
          <w:lang w:eastAsia="uk-UA"/>
        </w:rPr>
        <w:t xml:space="preserve">/с (в </w:t>
      </w:r>
      <w:proofErr w:type="spellStart"/>
      <w:r w:rsidRPr="00D848B3">
        <w:rPr>
          <w:rStyle w:val="25"/>
          <w:color w:val="000000"/>
          <w:sz w:val="24"/>
          <w:szCs w:val="24"/>
          <w:lang w:eastAsia="uk-UA"/>
        </w:rPr>
        <w:t>залежності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від</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адреси</w:t>
      </w:r>
      <w:proofErr w:type="spellEnd"/>
      <w:r w:rsidRPr="00D848B3">
        <w:rPr>
          <w:rStyle w:val="25"/>
          <w:color w:val="000000"/>
          <w:sz w:val="24"/>
          <w:szCs w:val="24"/>
          <w:lang w:eastAsia="uk-UA"/>
        </w:rPr>
        <w:t xml:space="preserve">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ідключення</w:t>
      </w:r>
      <w:proofErr w:type="spellEnd"/>
      <w:r w:rsidRPr="00D848B3">
        <w:rPr>
          <w:rStyle w:val="25"/>
          <w:color w:val="000000"/>
          <w:sz w:val="24"/>
          <w:szCs w:val="24"/>
          <w:lang w:eastAsia="uk-UA"/>
        </w:rPr>
        <w:t>);</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r w:rsidRPr="00D848B3">
        <w:rPr>
          <w:rStyle w:val="25"/>
          <w:color w:val="000000"/>
          <w:sz w:val="24"/>
          <w:szCs w:val="24"/>
          <w:lang w:eastAsia="uk-UA"/>
        </w:rPr>
        <w:t>Швидкість</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приймання</w:t>
      </w:r>
      <w:proofErr w:type="spellEnd"/>
      <w:r w:rsidRPr="00D848B3">
        <w:rPr>
          <w:rStyle w:val="25"/>
          <w:color w:val="000000"/>
          <w:sz w:val="24"/>
          <w:szCs w:val="24"/>
          <w:lang w:eastAsia="uk-UA"/>
        </w:rPr>
        <w:t>/</w:t>
      </w:r>
      <w:proofErr w:type="spellStart"/>
      <w:r w:rsidRPr="00D848B3">
        <w:rPr>
          <w:rStyle w:val="25"/>
          <w:color w:val="000000"/>
          <w:sz w:val="24"/>
          <w:szCs w:val="24"/>
          <w:lang w:eastAsia="uk-UA"/>
        </w:rPr>
        <w:t>передачі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міжнародного</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трафіку</w:t>
      </w:r>
      <w:proofErr w:type="spellEnd"/>
      <w:r w:rsidRPr="00D848B3">
        <w:rPr>
          <w:rStyle w:val="25"/>
          <w:color w:val="000000"/>
          <w:sz w:val="24"/>
          <w:szCs w:val="24"/>
          <w:lang w:eastAsia="uk-UA"/>
        </w:rPr>
        <w:t xml:space="preserve"> - 1000/100 </w:t>
      </w:r>
      <w:proofErr w:type="spellStart"/>
      <w:r w:rsidRPr="00D848B3">
        <w:rPr>
          <w:rStyle w:val="25"/>
          <w:color w:val="000000"/>
          <w:sz w:val="24"/>
          <w:szCs w:val="24"/>
          <w:lang w:eastAsia="uk-UA"/>
        </w:rPr>
        <w:t>Мбіт</w:t>
      </w:r>
      <w:proofErr w:type="spellEnd"/>
      <w:r w:rsidRPr="00D848B3">
        <w:rPr>
          <w:rStyle w:val="25"/>
          <w:color w:val="000000"/>
          <w:sz w:val="24"/>
          <w:szCs w:val="24"/>
          <w:lang w:eastAsia="uk-UA"/>
        </w:rPr>
        <w:t xml:space="preserve">/с (в </w:t>
      </w:r>
      <w:proofErr w:type="spellStart"/>
      <w:r w:rsidRPr="00D848B3">
        <w:rPr>
          <w:rStyle w:val="25"/>
          <w:color w:val="000000"/>
          <w:sz w:val="24"/>
          <w:szCs w:val="24"/>
          <w:lang w:eastAsia="uk-UA"/>
        </w:rPr>
        <w:t>залежності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від</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адреси</w:t>
      </w:r>
      <w:proofErr w:type="spellEnd"/>
      <w:r w:rsidRPr="00D848B3">
        <w:rPr>
          <w:rStyle w:val="25"/>
          <w:color w:val="000000"/>
          <w:sz w:val="24"/>
          <w:szCs w:val="24"/>
          <w:lang w:eastAsia="uk-UA"/>
        </w:rPr>
        <w:t xml:space="preserve">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ідключення</w:t>
      </w:r>
      <w:proofErr w:type="spellEnd"/>
      <w:r w:rsidRPr="00D848B3">
        <w:rPr>
          <w:rStyle w:val="25"/>
          <w:color w:val="000000"/>
          <w:sz w:val="24"/>
          <w:szCs w:val="24"/>
          <w:lang w:eastAsia="uk-UA"/>
        </w:rPr>
        <w:t>);</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r w:rsidRPr="00D848B3">
        <w:rPr>
          <w:rStyle w:val="25"/>
          <w:color w:val="000000"/>
          <w:sz w:val="24"/>
          <w:szCs w:val="24"/>
          <w:lang w:eastAsia="uk-UA"/>
        </w:rPr>
        <w:t>Гарантована</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швидкість</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приймання</w:t>
      </w:r>
      <w:proofErr w:type="spellEnd"/>
      <w:r w:rsidRPr="00D848B3">
        <w:rPr>
          <w:rStyle w:val="25"/>
          <w:color w:val="000000"/>
          <w:sz w:val="24"/>
          <w:szCs w:val="24"/>
          <w:lang w:eastAsia="uk-UA"/>
        </w:rPr>
        <w:t>/</w:t>
      </w:r>
      <w:proofErr w:type="spellStart"/>
      <w:r w:rsidRPr="00D848B3">
        <w:rPr>
          <w:rStyle w:val="25"/>
          <w:color w:val="000000"/>
          <w:sz w:val="24"/>
          <w:szCs w:val="24"/>
          <w:lang w:eastAsia="uk-UA"/>
        </w:rPr>
        <w:t>передачі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українського</w:t>
      </w:r>
      <w:proofErr w:type="spellEnd"/>
      <w:r w:rsidRPr="00D848B3">
        <w:rPr>
          <w:rStyle w:val="25"/>
          <w:color w:val="000000"/>
          <w:sz w:val="24"/>
          <w:szCs w:val="24"/>
          <w:lang w:eastAsia="uk-UA"/>
        </w:rPr>
        <w:t xml:space="preserve"> та </w:t>
      </w:r>
      <w:proofErr w:type="spellStart"/>
      <w:r w:rsidRPr="00D848B3">
        <w:rPr>
          <w:rStyle w:val="25"/>
          <w:color w:val="000000"/>
          <w:sz w:val="24"/>
          <w:szCs w:val="24"/>
          <w:lang w:eastAsia="uk-UA"/>
        </w:rPr>
        <w:t>міжнародного</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трафіку</w:t>
      </w:r>
      <w:proofErr w:type="spellEnd"/>
      <w:r w:rsidRPr="00D848B3">
        <w:rPr>
          <w:rStyle w:val="25"/>
          <w:color w:val="000000"/>
          <w:sz w:val="24"/>
          <w:szCs w:val="24"/>
          <w:lang w:eastAsia="uk-UA"/>
        </w:rPr>
        <w:t xml:space="preserve"> -100 </w:t>
      </w:r>
      <w:proofErr w:type="spellStart"/>
      <w:r w:rsidRPr="00D848B3">
        <w:rPr>
          <w:rStyle w:val="25"/>
          <w:color w:val="000000"/>
          <w:sz w:val="24"/>
          <w:szCs w:val="24"/>
          <w:lang w:eastAsia="uk-UA"/>
        </w:rPr>
        <w:t>Мбіт</w:t>
      </w:r>
      <w:proofErr w:type="spellEnd"/>
      <w:r w:rsidRPr="00D848B3">
        <w:rPr>
          <w:rStyle w:val="25"/>
          <w:color w:val="000000"/>
          <w:sz w:val="24"/>
          <w:szCs w:val="24"/>
          <w:lang w:eastAsia="uk-UA"/>
        </w:rPr>
        <w:t>/</w:t>
      </w:r>
      <w:proofErr w:type="gramStart"/>
      <w:r w:rsidRPr="00D848B3">
        <w:rPr>
          <w:rStyle w:val="25"/>
          <w:color w:val="000000"/>
          <w:sz w:val="24"/>
          <w:szCs w:val="24"/>
          <w:lang w:eastAsia="uk-UA"/>
        </w:rPr>
        <w:t>с</w:t>
      </w:r>
      <w:proofErr w:type="gramEnd"/>
      <w:r w:rsidRPr="00D848B3">
        <w:rPr>
          <w:rStyle w:val="25"/>
          <w:color w:val="000000"/>
          <w:sz w:val="24"/>
          <w:szCs w:val="24"/>
          <w:lang w:eastAsia="uk-UA"/>
        </w:rPr>
        <w:t>;</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r w:rsidRPr="00D848B3">
        <w:rPr>
          <w:rStyle w:val="25"/>
          <w:color w:val="000000"/>
          <w:sz w:val="24"/>
          <w:szCs w:val="24"/>
          <w:lang w:eastAsia="uk-UA"/>
        </w:rPr>
        <w:t>Інтерфейс</w:t>
      </w:r>
      <w:proofErr w:type="spellEnd"/>
      <w:r w:rsidRPr="00D848B3">
        <w:rPr>
          <w:rStyle w:val="25"/>
          <w:color w:val="000000"/>
          <w:sz w:val="24"/>
          <w:szCs w:val="24"/>
          <w:lang w:eastAsia="uk-UA"/>
        </w:rPr>
        <w:t xml:space="preserve">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ідключення</w:t>
      </w:r>
      <w:proofErr w:type="spellEnd"/>
      <w:r w:rsidRPr="00D848B3">
        <w:rPr>
          <w:rStyle w:val="25"/>
          <w:color w:val="000000"/>
          <w:sz w:val="24"/>
          <w:szCs w:val="24"/>
          <w:lang w:eastAsia="uk-UA"/>
        </w:rPr>
        <w:t xml:space="preserve"> - </w:t>
      </w:r>
      <w:proofErr w:type="spellStart"/>
      <w:r w:rsidRPr="00D848B3">
        <w:rPr>
          <w:rStyle w:val="25"/>
          <w:color w:val="000000"/>
          <w:sz w:val="24"/>
          <w:szCs w:val="24"/>
        </w:rPr>
        <w:t>Ethernet</w:t>
      </w:r>
      <w:proofErr w:type="spellEnd"/>
      <w:r w:rsidRPr="00D848B3">
        <w:rPr>
          <w:rStyle w:val="25"/>
          <w:color w:val="000000"/>
          <w:sz w:val="24"/>
          <w:szCs w:val="24"/>
        </w:rPr>
        <w:t xml:space="preserve"> </w:t>
      </w:r>
      <w:r w:rsidRPr="00D848B3">
        <w:rPr>
          <w:rStyle w:val="25"/>
          <w:color w:val="000000"/>
          <w:sz w:val="24"/>
          <w:szCs w:val="24"/>
          <w:lang w:eastAsia="uk-UA"/>
        </w:rPr>
        <w:t xml:space="preserve">1000/100 </w:t>
      </w:r>
      <w:proofErr w:type="spellStart"/>
      <w:r w:rsidRPr="00D848B3">
        <w:rPr>
          <w:rStyle w:val="25"/>
          <w:color w:val="000000"/>
          <w:sz w:val="24"/>
          <w:szCs w:val="24"/>
        </w:rPr>
        <w:t>Base-TX</w:t>
      </w:r>
      <w:proofErr w:type="spellEnd"/>
      <w:r w:rsidRPr="00D848B3">
        <w:rPr>
          <w:rStyle w:val="25"/>
          <w:color w:val="000000"/>
          <w:sz w:val="24"/>
          <w:szCs w:val="24"/>
        </w:rPr>
        <w:t xml:space="preserve"> </w:t>
      </w:r>
      <w:r w:rsidRPr="00D848B3">
        <w:rPr>
          <w:rStyle w:val="25"/>
          <w:color w:val="000000"/>
          <w:sz w:val="24"/>
          <w:szCs w:val="24"/>
          <w:lang w:eastAsia="uk-UA"/>
        </w:rPr>
        <w:t xml:space="preserve">(в </w:t>
      </w:r>
      <w:proofErr w:type="spellStart"/>
      <w:r w:rsidRPr="00D848B3">
        <w:rPr>
          <w:rStyle w:val="25"/>
          <w:color w:val="000000"/>
          <w:sz w:val="24"/>
          <w:szCs w:val="24"/>
          <w:lang w:eastAsia="uk-UA"/>
        </w:rPr>
        <w:t>залежності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від</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адреси</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підключення</w:t>
      </w:r>
      <w:proofErr w:type="spellEnd"/>
      <w:r w:rsidRPr="00D848B3">
        <w:rPr>
          <w:rStyle w:val="25"/>
          <w:color w:val="000000"/>
          <w:sz w:val="24"/>
          <w:szCs w:val="24"/>
          <w:lang w:eastAsia="uk-UA"/>
        </w:rPr>
        <w:t>);</w:t>
      </w:r>
    </w:p>
    <w:p w:rsidR="00155993" w:rsidRPr="00D848B3" w:rsidRDefault="00155993" w:rsidP="00155993">
      <w:pPr>
        <w:pStyle w:val="26"/>
        <w:numPr>
          <w:ilvl w:val="0"/>
          <w:numId w:val="22"/>
        </w:numPr>
        <w:shd w:val="clear" w:color="auto" w:fill="auto"/>
        <w:tabs>
          <w:tab w:val="left" w:pos="267"/>
        </w:tabs>
        <w:spacing w:after="0" w:line="240" w:lineRule="auto"/>
        <w:ind w:firstLine="284"/>
        <w:rPr>
          <w:sz w:val="24"/>
          <w:szCs w:val="24"/>
        </w:rPr>
      </w:pPr>
      <w:r w:rsidRPr="00D848B3">
        <w:rPr>
          <w:rStyle w:val="25"/>
          <w:color w:val="000000"/>
          <w:sz w:val="24"/>
          <w:szCs w:val="24"/>
          <w:lang w:eastAsia="uk-UA"/>
        </w:rPr>
        <w:t xml:space="preserve">Статична </w:t>
      </w:r>
      <w:proofErr w:type="spellStart"/>
      <w:r w:rsidRPr="00D848B3">
        <w:rPr>
          <w:rStyle w:val="25"/>
          <w:color w:val="000000"/>
          <w:sz w:val="24"/>
          <w:szCs w:val="24"/>
          <w:lang w:eastAsia="uk-UA"/>
        </w:rPr>
        <w:t>зовнішня</w:t>
      </w:r>
      <w:proofErr w:type="spellEnd"/>
      <w:r w:rsidRPr="00D848B3">
        <w:rPr>
          <w:rStyle w:val="25"/>
          <w:color w:val="000000"/>
          <w:sz w:val="24"/>
          <w:szCs w:val="24"/>
          <w:lang w:eastAsia="uk-UA"/>
        </w:rPr>
        <w:t xml:space="preserve"> </w:t>
      </w:r>
      <w:r w:rsidRPr="00D848B3">
        <w:rPr>
          <w:rStyle w:val="25"/>
          <w:color w:val="000000"/>
          <w:sz w:val="24"/>
          <w:szCs w:val="24"/>
        </w:rPr>
        <w:t xml:space="preserve">IP </w:t>
      </w:r>
      <w:r w:rsidRPr="00D848B3">
        <w:rPr>
          <w:rStyle w:val="25"/>
          <w:color w:val="000000"/>
          <w:sz w:val="24"/>
          <w:szCs w:val="24"/>
          <w:lang w:eastAsia="uk-UA"/>
        </w:rPr>
        <w:t xml:space="preserve">- адреса </w:t>
      </w:r>
      <w:proofErr w:type="spellStart"/>
      <w:r w:rsidRPr="00D848B3">
        <w:rPr>
          <w:rStyle w:val="25"/>
          <w:color w:val="000000"/>
          <w:sz w:val="24"/>
          <w:szCs w:val="24"/>
          <w:lang w:eastAsia="uk-UA"/>
        </w:rPr>
        <w:t>мережі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Інтернет</w:t>
      </w:r>
      <w:proofErr w:type="spellEnd"/>
      <w:r w:rsidRPr="00D848B3">
        <w:rPr>
          <w:rStyle w:val="25"/>
          <w:color w:val="000000"/>
          <w:sz w:val="24"/>
          <w:szCs w:val="24"/>
          <w:lang w:eastAsia="uk-UA"/>
        </w:rPr>
        <w:t xml:space="preserve"> - </w:t>
      </w:r>
      <w:proofErr w:type="spellStart"/>
      <w:r w:rsidRPr="00D848B3">
        <w:rPr>
          <w:rStyle w:val="25"/>
          <w:color w:val="000000"/>
          <w:sz w:val="24"/>
          <w:szCs w:val="24"/>
          <w:lang w:eastAsia="uk-UA"/>
        </w:rPr>
        <w:t>від</w:t>
      </w:r>
      <w:proofErr w:type="spellEnd"/>
      <w:r w:rsidRPr="00D848B3">
        <w:rPr>
          <w:rStyle w:val="25"/>
          <w:color w:val="000000"/>
          <w:sz w:val="24"/>
          <w:szCs w:val="24"/>
          <w:lang w:eastAsia="uk-UA"/>
        </w:rPr>
        <w:t xml:space="preserve"> 1 до 16 для </w:t>
      </w:r>
      <w:proofErr w:type="spellStart"/>
      <w:r w:rsidRPr="00D848B3">
        <w:rPr>
          <w:rStyle w:val="25"/>
          <w:color w:val="000000"/>
          <w:sz w:val="24"/>
          <w:szCs w:val="24"/>
          <w:lang w:eastAsia="uk-UA"/>
        </w:rPr>
        <w:t>кожної</w:t>
      </w:r>
      <w:proofErr w:type="spellEnd"/>
      <w:r w:rsidRPr="00D848B3">
        <w:rPr>
          <w:rStyle w:val="25"/>
          <w:color w:val="000000"/>
          <w:sz w:val="24"/>
          <w:szCs w:val="24"/>
          <w:lang w:eastAsia="uk-UA"/>
        </w:rPr>
        <w:t xml:space="preserve"> точки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ідключення</w:t>
      </w:r>
      <w:proofErr w:type="spellEnd"/>
      <w:r w:rsidRPr="00D848B3">
        <w:rPr>
          <w:rStyle w:val="25"/>
          <w:color w:val="000000"/>
          <w:sz w:val="24"/>
          <w:szCs w:val="24"/>
          <w:lang w:eastAsia="uk-UA"/>
        </w:rPr>
        <w:t xml:space="preserve"> (в </w:t>
      </w:r>
      <w:proofErr w:type="spellStart"/>
      <w:r w:rsidRPr="00D848B3">
        <w:rPr>
          <w:rStyle w:val="25"/>
          <w:color w:val="000000"/>
          <w:sz w:val="24"/>
          <w:szCs w:val="24"/>
          <w:lang w:eastAsia="uk-UA"/>
        </w:rPr>
        <w:t>залежності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від</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адреси</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підключення</w:t>
      </w:r>
      <w:proofErr w:type="spellEnd"/>
      <w:r w:rsidRPr="00D848B3">
        <w:rPr>
          <w:rStyle w:val="25"/>
          <w:color w:val="000000"/>
          <w:sz w:val="24"/>
          <w:szCs w:val="24"/>
          <w:lang w:eastAsia="uk-UA"/>
        </w:rPr>
        <w:t>);</w:t>
      </w:r>
    </w:p>
    <w:p w:rsidR="00155993" w:rsidRPr="00D848B3" w:rsidRDefault="00155993" w:rsidP="00155993">
      <w:pPr>
        <w:pStyle w:val="26"/>
        <w:shd w:val="clear" w:color="auto" w:fill="auto"/>
        <w:spacing w:after="0" w:line="240" w:lineRule="auto"/>
        <w:ind w:firstLine="284"/>
        <w:rPr>
          <w:sz w:val="24"/>
          <w:szCs w:val="24"/>
        </w:rPr>
      </w:pPr>
      <w:proofErr w:type="spellStart"/>
      <w:r w:rsidRPr="00D848B3">
        <w:rPr>
          <w:rStyle w:val="25"/>
          <w:color w:val="000000"/>
          <w:sz w:val="24"/>
          <w:szCs w:val="24"/>
          <w:lang w:eastAsia="uk-UA"/>
        </w:rPr>
        <w:t>Додаткові</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послуги</w:t>
      </w:r>
      <w:proofErr w:type="spellEnd"/>
      <w:r w:rsidRPr="00D848B3">
        <w:rPr>
          <w:rStyle w:val="25"/>
          <w:color w:val="000000"/>
          <w:sz w:val="24"/>
          <w:szCs w:val="24"/>
          <w:lang w:eastAsia="uk-UA"/>
        </w:rPr>
        <w:t>:</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ідтримка</w:t>
      </w:r>
      <w:proofErr w:type="spellEnd"/>
      <w:r w:rsidRPr="00D848B3">
        <w:rPr>
          <w:rStyle w:val="25"/>
          <w:color w:val="000000"/>
          <w:sz w:val="24"/>
          <w:szCs w:val="24"/>
          <w:lang w:eastAsia="uk-UA"/>
        </w:rPr>
        <w:t xml:space="preserve"> </w:t>
      </w:r>
      <w:proofErr w:type="spellStart"/>
      <w:r w:rsidRPr="00D848B3">
        <w:rPr>
          <w:rStyle w:val="25"/>
          <w:color w:val="000000"/>
          <w:sz w:val="24"/>
          <w:szCs w:val="24"/>
        </w:rPr>
        <w:t>secondary</w:t>
      </w:r>
      <w:proofErr w:type="spellEnd"/>
      <w:r w:rsidRPr="00D848B3">
        <w:rPr>
          <w:rStyle w:val="25"/>
          <w:color w:val="000000"/>
          <w:sz w:val="24"/>
          <w:szCs w:val="24"/>
        </w:rPr>
        <w:t xml:space="preserve"> DNS </w:t>
      </w:r>
      <w:proofErr w:type="spellStart"/>
      <w:r w:rsidRPr="00D848B3">
        <w:rPr>
          <w:rStyle w:val="25"/>
          <w:color w:val="000000"/>
          <w:sz w:val="24"/>
          <w:szCs w:val="24"/>
          <w:lang w:eastAsia="uk-UA"/>
        </w:rPr>
        <w:t>зони</w:t>
      </w:r>
      <w:proofErr w:type="spellEnd"/>
      <w:r w:rsidRPr="00D848B3">
        <w:rPr>
          <w:rStyle w:val="25"/>
          <w:color w:val="000000"/>
          <w:sz w:val="24"/>
          <w:szCs w:val="24"/>
          <w:lang w:eastAsia="uk-UA"/>
        </w:rPr>
        <w:t xml:space="preserve"> </w:t>
      </w:r>
      <w:r w:rsidRPr="00D848B3">
        <w:rPr>
          <w:rStyle w:val="25"/>
          <w:color w:val="000000"/>
          <w:sz w:val="24"/>
          <w:szCs w:val="24"/>
        </w:rPr>
        <w:t>(</w:t>
      </w:r>
      <w:proofErr w:type="spellStart"/>
      <w:r w:rsidRPr="00D848B3">
        <w:rPr>
          <w:rStyle w:val="25"/>
          <w:color w:val="000000"/>
          <w:sz w:val="24"/>
          <w:szCs w:val="24"/>
        </w:rPr>
        <w:t>kyivsta.gov.ua</w:t>
      </w:r>
      <w:proofErr w:type="spellEnd"/>
      <w:r w:rsidRPr="00D848B3">
        <w:rPr>
          <w:rStyle w:val="25"/>
          <w:color w:val="000000"/>
          <w:sz w:val="24"/>
          <w:szCs w:val="24"/>
        </w:rPr>
        <w:t>);</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ідтримка</w:t>
      </w:r>
      <w:proofErr w:type="spellEnd"/>
      <w:r w:rsidRPr="00D848B3">
        <w:rPr>
          <w:rStyle w:val="25"/>
          <w:color w:val="000000"/>
          <w:sz w:val="24"/>
          <w:szCs w:val="24"/>
          <w:lang w:eastAsia="uk-UA"/>
        </w:rPr>
        <w:t xml:space="preserve"> резервного </w:t>
      </w:r>
      <w:proofErr w:type="spellStart"/>
      <w:r w:rsidRPr="00D848B3">
        <w:rPr>
          <w:rStyle w:val="25"/>
          <w:color w:val="000000"/>
          <w:sz w:val="24"/>
          <w:szCs w:val="24"/>
        </w:rPr>
        <w:t>Mail</w:t>
      </w:r>
      <w:proofErr w:type="spellEnd"/>
      <w:r w:rsidRPr="00D848B3">
        <w:rPr>
          <w:rStyle w:val="25"/>
          <w:color w:val="000000"/>
          <w:sz w:val="24"/>
          <w:szCs w:val="24"/>
        </w:rPr>
        <w:t xml:space="preserve"> </w:t>
      </w:r>
      <w:proofErr w:type="spellStart"/>
      <w:r w:rsidRPr="00D848B3">
        <w:rPr>
          <w:rStyle w:val="25"/>
          <w:color w:val="000000"/>
          <w:sz w:val="24"/>
          <w:szCs w:val="24"/>
        </w:rPr>
        <w:t>Exchangers</w:t>
      </w:r>
      <w:proofErr w:type="spellEnd"/>
      <w:r w:rsidRPr="00D848B3">
        <w:rPr>
          <w:rStyle w:val="25"/>
          <w:color w:val="000000"/>
          <w:sz w:val="24"/>
          <w:szCs w:val="24"/>
        </w:rPr>
        <w:t xml:space="preserve"> (MX) </w:t>
      </w:r>
      <w:r w:rsidRPr="00D848B3">
        <w:rPr>
          <w:rStyle w:val="25"/>
          <w:color w:val="000000"/>
          <w:sz w:val="24"/>
          <w:szCs w:val="24"/>
          <w:lang w:eastAsia="uk-UA"/>
        </w:rPr>
        <w:t>серверу;</w:t>
      </w:r>
    </w:p>
    <w:p w:rsidR="00155993" w:rsidRPr="00D848B3" w:rsidRDefault="00155993" w:rsidP="00155993">
      <w:pPr>
        <w:pStyle w:val="26"/>
        <w:numPr>
          <w:ilvl w:val="0"/>
          <w:numId w:val="22"/>
        </w:numPr>
        <w:shd w:val="clear" w:color="auto" w:fill="auto"/>
        <w:tabs>
          <w:tab w:val="left" w:pos="262"/>
        </w:tabs>
        <w:spacing w:after="0" w:line="240" w:lineRule="auto"/>
        <w:ind w:firstLine="284"/>
        <w:rPr>
          <w:sz w:val="24"/>
          <w:szCs w:val="24"/>
        </w:rPr>
      </w:pPr>
      <w:r w:rsidRPr="00D848B3">
        <w:rPr>
          <w:rStyle w:val="25"/>
          <w:color w:val="000000"/>
          <w:sz w:val="24"/>
          <w:szCs w:val="24"/>
          <w:lang w:eastAsia="uk-UA"/>
        </w:rPr>
        <w:t xml:space="preserve">доступ до статистики </w:t>
      </w:r>
      <w:proofErr w:type="spellStart"/>
      <w:r w:rsidRPr="00D848B3">
        <w:rPr>
          <w:rStyle w:val="25"/>
          <w:color w:val="000000"/>
          <w:sz w:val="24"/>
          <w:szCs w:val="24"/>
          <w:lang w:eastAsia="uk-UA"/>
        </w:rPr>
        <w:t>завантаження</w:t>
      </w:r>
      <w:proofErr w:type="spellEnd"/>
      <w:r w:rsidRPr="00D848B3">
        <w:rPr>
          <w:rStyle w:val="25"/>
          <w:color w:val="000000"/>
          <w:sz w:val="24"/>
          <w:szCs w:val="24"/>
          <w:lang w:eastAsia="uk-UA"/>
        </w:rPr>
        <w:t xml:space="preserve"> порту (</w:t>
      </w:r>
      <w:proofErr w:type="spellStart"/>
      <w:r w:rsidRPr="00D848B3">
        <w:rPr>
          <w:rStyle w:val="25"/>
          <w:color w:val="000000"/>
          <w:sz w:val="24"/>
          <w:szCs w:val="24"/>
          <w:lang w:eastAsia="uk-UA"/>
        </w:rPr>
        <w:t>завантаження</w:t>
      </w:r>
      <w:proofErr w:type="spellEnd"/>
      <w:r w:rsidRPr="00D848B3">
        <w:rPr>
          <w:rStyle w:val="25"/>
          <w:color w:val="000000"/>
          <w:sz w:val="24"/>
          <w:szCs w:val="24"/>
          <w:lang w:eastAsia="uk-UA"/>
        </w:rPr>
        <w:t xml:space="preserve"> /час);</w:t>
      </w:r>
    </w:p>
    <w:p w:rsidR="00155993" w:rsidRPr="00D848B3" w:rsidRDefault="00155993" w:rsidP="00155993">
      <w:pPr>
        <w:pStyle w:val="26"/>
        <w:numPr>
          <w:ilvl w:val="0"/>
          <w:numId w:val="22"/>
        </w:numPr>
        <w:shd w:val="clear" w:color="auto" w:fill="auto"/>
        <w:tabs>
          <w:tab w:val="left" w:pos="262"/>
        </w:tabs>
        <w:spacing w:after="0" w:line="240" w:lineRule="auto"/>
        <w:ind w:firstLine="284"/>
        <w:rPr>
          <w:rStyle w:val="25"/>
          <w:b/>
          <w:bCs/>
          <w:sz w:val="24"/>
          <w:szCs w:val="24"/>
        </w:rPr>
      </w:pPr>
      <w:proofErr w:type="spellStart"/>
      <w:r w:rsidRPr="00D848B3">
        <w:rPr>
          <w:rStyle w:val="25"/>
          <w:color w:val="000000"/>
          <w:sz w:val="24"/>
          <w:szCs w:val="24"/>
          <w:lang w:eastAsia="uk-UA"/>
        </w:rPr>
        <w:t>надання</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консультацій</w:t>
      </w:r>
      <w:proofErr w:type="spellEnd"/>
      <w:r w:rsidRPr="00D848B3">
        <w:rPr>
          <w:rStyle w:val="25"/>
          <w:color w:val="000000"/>
          <w:sz w:val="24"/>
          <w:szCs w:val="24"/>
          <w:lang w:eastAsia="uk-UA"/>
        </w:rPr>
        <w:t xml:space="preserve"> та </w:t>
      </w:r>
      <w:proofErr w:type="spellStart"/>
      <w:r w:rsidRPr="00D848B3">
        <w:rPr>
          <w:rStyle w:val="25"/>
          <w:color w:val="000000"/>
          <w:sz w:val="24"/>
          <w:szCs w:val="24"/>
          <w:lang w:eastAsia="uk-UA"/>
        </w:rPr>
        <w:t>технічна</w:t>
      </w:r>
      <w:proofErr w:type="spellEnd"/>
      <w:r w:rsidRPr="00D848B3">
        <w:rPr>
          <w:rStyle w:val="25"/>
          <w:color w:val="000000"/>
          <w:sz w:val="24"/>
          <w:szCs w:val="24"/>
          <w:lang w:eastAsia="uk-UA"/>
        </w:rPr>
        <w:t xml:space="preserve">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ідтримка</w:t>
      </w:r>
      <w:proofErr w:type="spellEnd"/>
      <w:r w:rsidRPr="00D848B3">
        <w:rPr>
          <w:rStyle w:val="25"/>
          <w:color w:val="000000"/>
          <w:sz w:val="24"/>
          <w:szCs w:val="24"/>
          <w:lang w:eastAsia="uk-UA"/>
        </w:rPr>
        <w:t>.</w:t>
      </w:r>
    </w:p>
    <w:p w:rsidR="00155993" w:rsidRPr="00D848B3" w:rsidRDefault="00490EFE" w:rsidP="00155993">
      <w:pPr>
        <w:pStyle w:val="26"/>
        <w:numPr>
          <w:ilvl w:val="0"/>
          <w:numId w:val="21"/>
        </w:numPr>
        <w:shd w:val="clear" w:color="auto" w:fill="auto"/>
        <w:tabs>
          <w:tab w:val="clear" w:pos="435"/>
          <w:tab w:val="left" w:pos="354"/>
        </w:tabs>
        <w:spacing w:after="0" w:line="240" w:lineRule="auto"/>
        <w:ind w:left="0" w:firstLine="284"/>
        <w:rPr>
          <w:rStyle w:val="25"/>
          <w:b/>
          <w:bCs/>
          <w:sz w:val="24"/>
          <w:szCs w:val="24"/>
        </w:rPr>
      </w:pPr>
      <w:r>
        <w:rPr>
          <w:rStyle w:val="25"/>
          <w:color w:val="000000"/>
          <w:sz w:val="24"/>
          <w:szCs w:val="24"/>
          <w:lang w:val="uk-UA" w:eastAsia="uk-UA"/>
        </w:rPr>
        <w:t>Учасник</w:t>
      </w:r>
      <w:r w:rsidR="00155993" w:rsidRPr="00D848B3">
        <w:rPr>
          <w:rStyle w:val="25"/>
          <w:color w:val="000000"/>
          <w:sz w:val="24"/>
          <w:szCs w:val="24"/>
          <w:lang w:eastAsia="uk-UA"/>
        </w:rPr>
        <w:t xml:space="preserve"> повинен </w:t>
      </w:r>
      <w:proofErr w:type="spellStart"/>
      <w:r w:rsidR="00155993" w:rsidRPr="00D848B3">
        <w:rPr>
          <w:rStyle w:val="25"/>
          <w:color w:val="000000"/>
          <w:sz w:val="24"/>
          <w:szCs w:val="24"/>
          <w:lang w:eastAsia="uk-UA"/>
        </w:rPr>
        <w:t>врахувати</w:t>
      </w:r>
      <w:proofErr w:type="spellEnd"/>
      <w:r w:rsidR="00155993" w:rsidRPr="00D848B3">
        <w:rPr>
          <w:rStyle w:val="25"/>
          <w:color w:val="000000"/>
          <w:sz w:val="24"/>
          <w:szCs w:val="24"/>
          <w:lang w:eastAsia="uk-UA"/>
        </w:rPr>
        <w:t xml:space="preserve"> у </w:t>
      </w:r>
      <w:proofErr w:type="spellStart"/>
      <w:r w:rsidR="00155993" w:rsidRPr="00D848B3">
        <w:rPr>
          <w:rStyle w:val="25"/>
          <w:color w:val="000000"/>
          <w:sz w:val="24"/>
          <w:szCs w:val="24"/>
          <w:lang w:eastAsia="uk-UA"/>
        </w:rPr>
        <w:t>вартість</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надання</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послуг</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витрати</w:t>
      </w:r>
      <w:proofErr w:type="spellEnd"/>
      <w:r w:rsidR="00155993" w:rsidRPr="00D848B3">
        <w:rPr>
          <w:rStyle w:val="25"/>
          <w:color w:val="000000"/>
          <w:sz w:val="24"/>
          <w:szCs w:val="24"/>
          <w:lang w:eastAsia="uk-UA"/>
        </w:rPr>
        <w:t xml:space="preserve"> на </w:t>
      </w:r>
      <w:proofErr w:type="spellStart"/>
      <w:r w:rsidR="00155993" w:rsidRPr="00D848B3">
        <w:rPr>
          <w:rStyle w:val="25"/>
          <w:color w:val="000000"/>
          <w:sz w:val="24"/>
          <w:szCs w:val="24"/>
          <w:lang w:eastAsia="uk-UA"/>
        </w:rPr>
        <w:t>побудову</w:t>
      </w:r>
      <w:proofErr w:type="spellEnd"/>
      <w:r w:rsidR="00155993" w:rsidRPr="00D848B3">
        <w:rPr>
          <w:rStyle w:val="25"/>
          <w:color w:val="000000"/>
          <w:sz w:val="24"/>
          <w:szCs w:val="24"/>
          <w:lang w:eastAsia="uk-UA"/>
        </w:rPr>
        <w:t xml:space="preserve"> у </w:t>
      </w:r>
      <w:proofErr w:type="spellStart"/>
      <w:r w:rsidR="00155993" w:rsidRPr="00D848B3">
        <w:rPr>
          <w:rStyle w:val="25"/>
          <w:color w:val="000000"/>
          <w:sz w:val="24"/>
          <w:szCs w:val="24"/>
          <w:lang w:eastAsia="uk-UA"/>
        </w:rPr>
        <w:t>зазначених</w:t>
      </w:r>
      <w:proofErr w:type="spellEnd"/>
      <w:r w:rsidR="00155993" w:rsidRPr="00D848B3">
        <w:rPr>
          <w:rStyle w:val="25"/>
          <w:color w:val="000000"/>
          <w:sz w:val="24"/>
          <w:szCs w:val="24"/>
          <w:lang w:eastAsia="uk-UA"/>
        </w:rPr>
        <w:t xml:space="preserve"> в п. "</w:t>
      </w:r>
      <w:proofErr w:type="spellStart"/>
      <w:r w:rsidR="00155993" w:rsidRPr="00D848B3">
        <w:rPr>
          <w:rStyle w:val="25"/>
          <w:color w:val="000000"/>
          <w:sz w:val="24"/>
          <w:szCs w:val="24"/>
          <w:lang w:eastAsia="uk-UA"/>
        </w:rPr>
        <w:t>Місце</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постачання</w:t>
      </w:r>
      <w:proofErr w:type="spellEnd"/>
      <w:r w:rsidR="00155993" w:rsidRPr="00D848B3">
        <w:rPr>
          <w:rStyle w:val="25"/>
          <w:color w:val="000000"/>
          <w:sz w:val="24"/>
          <w:szCs w:val="24"/>
          <w:lang w:eastAsia="uk-UA"/>
        </w:rPr>
        <w:t xml:space="preserve">" точках </w:t>
      </w:r>
      <w:proofErr w:type="spellStart"/>
      <w:proofErr w:type="gramStart"/>
      <w:r w:rsidR="00155993" w:rsidRPr="00D848B3">
        <w:rPr>
          <w:rStyle w:val="25"/>
          <w:color w:val="000000"/>
          <w:sz w:val="24"/>
          <w:szCs w:val="24"/>
          <w:lang w:eastAsia="uk-UA"/>
        </w:rPr>
        <w:t>п</w:t>
      </w:r>
      <w:proofErr w:type="gramEnd"/>
      <w:r w:rsidR="00155993" w:rsidRPr="00D848B3">
        <w:rPr>
          <w:rStyle w:val="25"/>
          <w:color w:val="000000"/>
          <w:sz w:val="24"/>
          <w:szCs w:val="24"/>
          <w:lang w:eastAsia="uk-UA"/>
        </w:rPr>
        <w:t>ідключення</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ліній</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зв’язку</w:t>
      </w:r>
      <w:proofErr w:type="spellEnd"/>
      <w:r w:rsidR="00155993" w:rsidRPr="00D848B3">
        <w:rPr>
          <w:rStyle w:val="25"/>
          <w:color w:val="000000"/>
          <w:sz w:val="24"/>
          <w:szCs w:val="24"/>
          <w:lang w:eastAsia="uk-UA"/>
        </w:rPr>
        <w:t xml:space="preserve"> (ВОЛЗ) до </w:t>
      </w:r>
      <w:proofErr w:type="spellStart"/>
      <w:r w:rsidR="00155993" w:rsidRPr="00D848B3">
        <w:rPr>
          <w:rStyle w:val="25"/>
          <w:color w:val="000000"/>
          <w:sz w:val="24"/>
          <w:szCs w:val="24"/>
          <w:lang w:eastAsia="uk-UA"/>
        </w:rPr>
        <w:t>мережі</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постачальника</w:t>
      </w:r>
      <w:proofErr w:type="spellEnd"/>
      <w:r w:rsidR="00155993" w:rsidRPr="00D848B3">
        <w:rPr>
          <w:rStyle w:val="25"/>
          <w:color w:val="000000"/>
          <w:sz w:val="24"/>
          <w:szCs w:val="24"/>
          <w:lang w:eastAsia="uk-UA"/>
        </w:rPr>
        <w:t xml:space="preserve"> </w:t>
      </w:r>
      <w:proofErr w:type="spellStart"/>
      <w:r w:rsidR="00155993" w:rsidRPr="00D848B3">
        <w:rPr>
          <w:rStyle w:val="25"/>
          <w:color w:val="000000"/>
          <w:sz w:val="24"/>
          <w:szCs w:val="24"/>
          <w:lang w:eastAsia="uk-UA"/>
        </w:rPr>
        <w:t>послуг</w:t>
      </w:r>
      <w:proofErr w:type="spellEnd"/>
      <w:r w:rsidR="00155993" w:rsidRPr="00D848B3">
        <w:rPr>
          <w:rStyle w:val="25"/>
          <w:color w:val="000000"/>
          <w:sz w:val="24"/>
          <w:szCs w:val="24"/>
          <w:lang w:eastAsia="uk-UA"/>
        </w:rPr>
        <w:t xml:space="preserve"> (провайдера).</w:t>
      </w:r>
    </w:p>
    <w:p w:rsidR="00155993" w:rsidRPr="00D848B3" w:rsidRDefault="00155993" w:rsidP="00155993">
      <w:pPr>
        <w:pStyle w:val="26"/>
        <w:numPr>
          <w:ilvl w:val="0"/>
          <w:numId w:val="21"/>
        </w:numPr>
        <w:shd w:val="clear" w:color="auto" w:fill="auto"/>
        <w:tabs>
          <w:tab w:val="clear" w:pos="435"/>
          <w:tab w:val="left" w:pos="354"/>
        </w:tabs>
        <w:spacing w:after="0" w:line="240" w:lineRule="auto"/>
        <w:ind w:left="0" w:firstLine="284"/>
        <w:rPr>
          <w:rStyle w:val="25"/>
          <w:b/>
          <w:bCs/>
          <w:sz w:val="24"/>
          <w:szCs w:val="24"/>
        </w:rPr>
      </w:pPr>
      <w:proofErr w:type="spellStart"/>
      <w:r w:rsidRPr="00D848B3">
        <w:rPr>
          <w:rStyle w:val="25"/>
          <w:color w:val="000000"/>
          <w:sz w:val="24"/>
          <w:szCs w:val="24"/>
          <w:lang w:eastAsia="uk-UA"/>
        </w:rPr>
        <w:t>Термін</w:t>
      </w:r>
      <w:proofErr w:type="spellEnd"/>
      <w:r w:rsidRPr="00D848B3">
        <w:rPr>
          <w:rStyle w:val="25"/>
          <w:color w:val="000000"/>
          <w:sz w:val="24"/>
          <w:szCs w:val="24"/>
          <w:lang w:eastAsia="uk-UA"/>
        </w:rPr>
        <w:t xml:space="preserve"> </w:t>
      </w:r>
      <w:proofErr w:type="spellStart"/>
      <w:proofErr w:type="gramStart"/>
      <w:r w:rsidRPr="00D848B3">
        <w:rPr>
          <w:rStyle w:val="25"/>
          <w:color w:val="000000"/>
          <w:sz w:val="24"/>
          <w:szCs w:val="24"/>
          <w:lang w:eastAsia="uk-UA"/>
        </w:rPr>
        <w:t>п</w:t>
      </w:r>
      <w:proofErr w:type="gramEnd"/>
      <w:r w:rsidRPr="00D848B3">
        <w:rPr>
          <w:rStyle w:val="25"/>
          <w:color w:val="000000"/>
          <w:sz w:val="24"/>
          <w:szCs w:val="24"/>
          <w:lang w:eastAsia="uk-UA"/>
        </w:rPr>
        <w:t>ідключення</w:t>
      </w:r>
      <w:proofErr w:type="spellEnd"/>
      <w:r w:rsidRPr="00D848B3">
        <w:rPr>
          <w:rStyle w:val="25"/>
          <w:color w:val="000000"/>
          <w:sz w:val="24"/>
          <w:szCs w:val="24"/>
          <w:lang w:eastAsia="uk-UA"/>
        </w:rPr>
        <w:t xml:space="preserve"> - до семи </w:t>
      </w:r>
      <w:proofErr w:type="spellStart"/>
      <w:r w:rsidRPr="00D848B3">
        <w:rPr>
          <w:rStyle w:val="25"/>
          <w:color w:val="000000"/>
          <w:sz w:val="24"/>
          <w:szCs w:val="24"/>
          <w:lang w:eastAsia="uk-UA"/>
        </w:rPr>
        <w:t>днів</w:t>
      </w:r>
      <w:proofErr w:type="spellEnd"/>
      <w:r w:rsidRPr="00D848B3">
        <w:rPr>
          <w:rStyle w:val="25"/>
          <w:color w:val="000000"/>
          <w:sz w:val="24"/>
          <w:szCs w:val="24"/>
          <w:lang w:eastAsia="uk-UA"/>
        </w:rPr>
        <w:t xml:space="preserve"> </w:t>
      </w:r>
      <w:proofErr w:type="spellStart"/>
      <w:r w:rsidRPr="00D848B3">
        <w:rPr>
          <w:rStyle w:val="25"/>
          <w:color w:val="000000"/>
          <w:sz w:val="24"/>
          <w:szCs w:val="24"/>
          <w:lang w:eastAsia="uk-UA"/>
        </w:rPr>
        <w:t>з</w:t>
      </w:r>
      <w:proofErr w:type="spellEnd"/>
      <w:r w:rsidRPr="00D848B3">
        <w:rPr>
          <w:rStyle w:val="25"/>
          <w:color w:val="000000"/>
          <w:sz w:val="24"/>
          <w:szCs w:val="24"/>
          <w:lang w:eastAsia="uk-UA"/>
        </w:rPr>
        <w:t xml:space="preserve"> дня </w:t>
      </w:r>
      <w:proofErr w:type="spellStart"/>
      <w:r w:rsidRPr="00D848B3">
        <w:rPr>
          <w:rStyle w:val="25"/>
          <w:color w:val="000000"/>
          <w:sz w:val="24"/>
          <w:szCs w:val="24"/>
          <w:lang w:eastAsia="uk-UA"/>
        </w:rPr>
        <w:t>підписання</w:t>
      </w:r>
      <w:proofErr w:type="spellEnd"/>
      <w:r w:rsidRPr="00D848B3">
        <w:rPr>
          <w:rStyle w:val="25"/>
          <w:color w:val="000000"/>
          <w:sz w:val="24"/>
          <w:szCs w:val="24"/>
          <w:lang w:eastAsia="uk-UA"/>
        </w:rPr>
        <w:t xml:space="preserve"> договору.</w:t>
      </w:r>
    </w:p>
    <w:p w:rsidR="00155993" w:rsidRPr="00D848B3" w:rsidRDefault="00490EFE" w:rsidP="00155993">
      <w:pPr>
        <w:pStyle w:val="26"/>
        <w:numPr>
          <w:ilvl w:val="0"/>
          <w:numId w:val="21"/>
        </w:numPr>
        <w:shd w:val="clear" w:color="auto" w:fill="auto"/>
        <w:tabs>
          <w:tab w:val="clear" w:pos="435"/>
          <w:tab w:val="left" w:pos="354"/>
        </w:tabs>
        <w:spacing w:after="0" w:line="240" w:lineRule="auto"/>
        <w:ind w:left="0" w:firstLine="284"/>
        <w:rPr>
          <w:b/>
          <w:bCs/>
          <w:sz w:val="24"/>
          <w:szCs w:val="24"/>
        </w:rPr>
      </w:pPr>
      <w:r>
        <w:rPr>
          <w:sz w:val="24"/>
          <w:szCs w:val="24"/>
          <w:lang w:val="uk-UA"/>
        </w:rPr>
        <w:t>Учасник</w:t>
      </w:r>
      <w:r w:rsidR="00155993" w:rsidRPr="00D848B3">
        <w:rPr>
          <w:sz w:val="24"/>
          <w:szCs w:val="24"/>
        </w:rPr>
        <w:t xml:space="preserve"> повинен </w:t>
      </w:r>
      <w:proofErr w:type="spellStart"/>
      <w:r w:rsidR="00155993" w:rsidRPr="00D848B3">
        <w:rPr>
          <w:sz w:val="24"/>
          <w:szCs w:val="24"/>
        </w:rPr>
        <w:t>мати</w:t>
      </w:r>
      <w:proofErr w:type="spellEnd"/>
      <w:r w:rsidR="00155993" w:rsidRPr="00D848B3">
        <w:rPr>
          <w:sz w:val="24"/>
          <w:szCs w:val="24"/>
        </w:rPr>
        <w:t xml:space="preserve"> </w:t>
      </w:r>
      <w:proofErr w:type="spellStart"/>
      <w:r w:rsidR="00155993" w:rsidRPr="00D848B3">
        <w:rPr>
          <w:sz w:val="24"/>
          <w:szCs w:val="24"/>
        </w:rPr>
        <w:t>цілодобовий</w:t>
      </w:r>
      <w:proofErr w:type="spellEnd"/>
      <w:r w:rsidR="00155993" w:rsidRPr="00D848B3">
        <w:rPr>
          <w:sz w:val="24"/>
          <w:szCs w:val="24"/>
        </w:rPr>
        <w:t xml:space="preserve"> </w:t>
      </w:r>
      <w:proofErr w:type="spellStart"/>
      <w:r w:rsidR="00155993" w:rsidRPr="00D848B3">
        <w:rPr>
          <w:sz w:val="24"/>
          <w:szCs w:val="24"/>
        </w:rPr>
        <w:t>моніторинг</w:t>
      </w:r>
      <w:proofErr w:type="spellEnd"/>
      <w:r w:rsidR="00155993" w:rsidRPr="00D848B3">
        <w:rPr>
          <w:sz w:val="24"/>
          <w:szCs w:val="24"/>
        </w:rPr>
        <w:t xml:space="preserve"> та </w:t>
      </w:r>
      <w:proofErr w:type="spellStart"/>
      <w:r w:rsidR="00155993" w:rsidRPr="00D848B3">
        <w:rPr>
          <w:sz w:val="24"/>
          <w:szCs w:val="24"/>
        </w:rPr>
        <w:t>технічну</w:t>
      </w:r>
      <w:proofErr w:type="spellEnd"/>
      <w:r w:rsidR="00155993" w:rsidRPr="00D848B3">
        <w:rPr>
          <w:sz w:val="24"/>
          <w:szCs w:val="24"/>
        </w:rPr>
        <w:t xml:space="preserve"> </w:t>
      </w:r>
      <w:proofErr w:type="spellStart"/>
      <w:r w:rsidR="00155993" w:rsidRPr="00D848B3">
        <w:rPr>
          <w:sz w:val="24"/>
          <w:szCs w:val="24"/>
        </w:rPr>
        <w:t>підтримку</w:t>
      </w:r>
      <w:proofErr w:type="spellEnd"/>
      <w:r w:rsidR="00155993" w:rsidRPr="00D848B3">
        <w:rPr>
          <w:sz w:val="24"/>
          <w:szCs w:val="24"/>
        </w:rPr>
        <w:t xml:space="preserve"> 24/7.</w:t>
      </w:r>
    </w:p>
    <w:p w:rsidR="00155993" w:rsidRPr="00D848B3" w:rsidRDefault="00155993" w:rsidP="00155993">
      <w:pPr>
        <w:suppressAutoHyphens/>
        <w:ind w:firstLine="284"/>
        <w:jc w:val="both"/>
        <w:rPr>
          <w:rFonts w:ascii="Times New Roman" w:hAnsi="Times New Roman"/>
          <w:sz w:val="24"/>
          <w:szCs w:val="24"/>
        </w:rPr>
      </w:pPr>
      <w:r w:rsidRPr="00D848B3">
        <w:rPr>
          <w:rFonts w:ascii="Times New Roman" w:hAnsi="Times New Roman"/>
          <w:sz w:val="24"/>
          <w:szCs w:val="24"/>
        </w:rPr>
        <w:t>6. Організація підключення адрес Замовника до послуги Інтернет повинна здійснена на власній оптичній мережі, що виконана шляхом прокладення кабелю виключно у підземних комунікаціях (власних або орендованих). При цьому, не допускається використання мереж чи обладнання сторонніх Операторів/Провайдерів для організації надання послуги доступу до мережі Інтернет.</w:t>
      </w:r>
    </w:p>
    <w:p w:rsidR="005F2CDB" w:rsidRDefault="005F2CDB">
      <w:pPr>
        <w:spacing w:after="0" w:line="240" w:lineRule="auto"/>
        <w:rPr>
          <w:rFonts w:ascii="Times New Roman" w:eastAsia="Times New Roman" w:hAnsi="Times New Roman"/>
          <w:sz w:val="28"/>
          <w:szCs w:val="28"/>
          <w:lang w:eastAsia="uk-UA"/>
        </w:rPr>
      </w:pPr>
      <w:r>
        <w:rPr>
          <w:sz w:val="28"/>
          <w:szCs w:val="28"/>
        </w:rPr>
        <w:br w:type="page"/>
      </w: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lastRenderedPageBreak/>
        <w:t>Додаток 5</w:t>
      </w:r>
    </w:p>
    <w:p w:rsidR="00AF7007" w:rsidRPr="00A53761" w:rsidRDefault="005657E4" w:rsidP="00A53761">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CD3316" w:rsidRPr="00F77367" w:rsidRDefault="00CD3316" w:rsidP="005824A9">
      <w:pPr>
        <w:pStyle w:val="a9"/>
        <w:tabs>
          <w:tab w:val="left" w:pos="1843"/>
        </w:tabs>
        <w:spacing w:after="0" w:afterAutospacing="0"/>
        <w:jc w:val="center"/>
        <w:rPr>
          <w:b/>
          <w:bCs/>
          <w:noProof/>
          <w:lang w:val="ru-RU" w:eastAsia="ru-RU"/>
        </w:rPr>
      </w:pPr>
      <w:r w:rsidRPr="00F77367">
        <w:rPr>
          <w:b/>
          <w:bCs/>
          <w:noProof/>
          <w:lang w:val="ru-RU" w:eastAsia="ru-RU"/>
        </w:rPr>
        <w:t xml:space="preserve">                                                                                                       </w:t>
      </w:r>
      <w:r>
        <w:rPr>
          <w:b/>
          <w:bCs/>
          <w:noProof/>
          <w:lang w:eastAsia="ru-RU"/>
        </w:rPr>
        <w:t xml:space="preserve">     </w:t>
      </w:r>
      <w:r w:rsidRPr="00F77367">
        <w:rPr>
          <w:b/>
          <w:bCs/>
          <w:noProof/>
          <w:lang w:val="ru-RU" w:eastAsia="ru-RU"/>
        </w:rPr>
        <w:t xml:space="preserve">               </w:t>
      </w:r>
      <w:r>
        <w:rPr>
          <w:b/>
          <w:bCs/>
          <w:noProof/>
          <w:lang w:eastAsia="ru-RU"/>
        </w:rPr>
        <w:t xml:space="preserve">      </w:t>
      </w:r>
      <w:r w:rsidRPr="00F77367">
        <w:rPr>
          <w:b/>
          <w:bCs/>
          <w:noProof/>
          <w:lang w:val="ru-RU" w:eastAsia="ru-RU"/>
        </w:rPr>
        <w:t xml:space="preserve">   </w:t>
      </w:r>
      <w:r w:rsidR="005824A9" w:rsidRPr="001945FB">
        <w:rPr>
          <w:b/>
          <w:bCs/>
          <w:noProof/>
          <w:lang w:eastAsia="ru-RU"/>
        </w:rPr>
        <w:t xml:space="preserve">ПРОЄКТ </w:t>
      </w:r>
    </w:p>
    <w:p w:rsidR="005824A9" w:rsidRPr="001945FB" w:rsidRDefault="00CD3316" w:rsidP="005824A9">
      <w:pPr>
        <w:pStyle w:val="a9"/>
        <w:tabs>
          <w:tab w:val="left" w:pos="1843"/>
        </w:tabs>
        <w:spacing w:after="0" w:afterAutospacing="0"/>
        <w:jc w:val="center"/>
        <w:rPr>
          <w:b/>
          <w:bCs/>
          <w:noProof/>
          <w:lang w:eastAsia="ru-RU"/>
        </w:rPr>
      </w:pPr>
      <w:r>
        <w:rPr>
          <w:b/>
          <w:bCs/>
          <w:noProof/>
          <w:lang w:eastAsia="ru-RU"/>
        </w:rPr>
        <w:t>ДОГОВІР</w:t>
      </w:r>
      <w:r w:rsidR="005824A9" w:rsidRPr="001945FB">
        <w:rPr>
          <w:b/>
          <w:bCs/>
          <w:noProof/>
          <w:lang w:eastAsia="ru-RU"/>
        </w:rPr>
        <w:t xml:space="preserve"> № ____</w:t>
      </w:r>
      <w:r w:rsidR="00CE3757">
        <w:rPr>
          <w:b/>
          <w:bCs/>
          <w:noProof/>
          <w:lang w:eastAsia="ru-RU"/>
        </w:rPr>
        <w:t>________</w:t>
      </w:r>
    </w:p>
    <w:p w:rsidR="00CD3316" w:rsidRPr="001945FB" w:rsidRDefault="00CD3316" w:rsidP="00CD3316">
      <w:pPr>
        <w:tabs>
          <w:tab w:val="left" w:pos="1843"/>
        </w:tabs>
        <w:spacing w:after="0" w:line="240" w:lineRule="auto"/>
        <w:contextualSpacing/>
        <w:jc w:val="center"/>
        <w:rPr>
          <w:rFonts w:ascii="Times New Roman" w:hAnsi="Times New Roman"/>
          <w:noProof/>
          <w:sz w:val="24"/>
          <w:szCs w:val="24"/>
        </w:rPr>
      </w:pPr>
      <w:r w:rsidRPr="001945FB">
        <w:rPr>
          <w:rFonts w:ascii="Times New Roman" w:hAnsi="Times New Roman"/>
          <w:noProof/>
          <w:sz w:val="24"/>
          <w:szCs w:val="24"/>
        </w:rPr>
        <w:t xml:space="preserve">про надання послуг захищеного </w:t>
      </w:r>
      <w:r w:rsidRPr="001945FB">
        <w:rPr>
          <w:rFonts w:ascii="Times New Roman" w:hAnsi="Times New Roman"/>
          <w:noProof/>
          <w:color w:val="000000"/>
          <w:sz w:val="24"/>
          <w:szCs w:val="24"/>
        </w:rPr>
        <w:t>доступу до мережі Інтернет</w:t>
      </w:r>
      <w:r w:rsidRPr="001945FB">
        <w:rPr>
          <w:rFonts w:ascii="Times New Roman" w:hAnsi="Times New Roman"/>
          <w:noProof/>
          <w:sz w:val="24"/>
          <w:szCs w:val="24"/>
        </w:rPr>
        <w:t xml:space="preserve"> </w:t>
      </w:r>
    </w:p>
    <w:p w:rsidR="00CD3316" w:rsidRPr="001945FB" w:rsidRDefault="00CD3316" w:rsidP="00CD3316">
      <w:pPr>
        <w:tabs>
          <w:tab w:val="left" w:pos="1843"/>
        </w:tabs>
        <w:spacing w:after="0"/>
        <w:jc w:val="center"/>
        <w:rPr>
          <w:rFonts w:ascii="Times New Roman" w:hAnsi="Times New Roman"/>
          <w:b/>
          <w:noProof/>
          <w:sz w:val="24"/>
          <w:szCs w:val="24"/>
        </w:rPr>
      </w:pPr>
    </w:p>
    <w:p w:rsidR="00CD3316" w:rsidRPr="001945FB" w:rsidRDefault="00CD3316" w:rsidP="00CD3316">
      <w:pPr>
        <w:tabs>
          <w:tab w:val="left" w:pos="1276"/>
          <w:tab w:val="left" w:pos="1843"/>
        </w:tabs>
        <w:spacing w:after="0" w:line="240" w:lineRule="auto"/>
        <w:jc w:val="both"/>
        <w:rPr>
          <w:rFonts w:ascii="Times New Roman" w:hAnsi="Times New Roman"/>
          <w:noProof/>
          <w:sz w:val="24"/>
          <w:szCs w:val="24"/>
        </w:rPr>
      </w:pPr>
      <w:r w:rsidRPr="001945FB">
        <w:rPr>
          <w:rFonts w:ascii="Times New Roman" w:hAnsi="Times New Roman"/>
          <w:noProof/>
          <w:sz w:val="24"/>
          <w:szCs w:val="24"/>
        </w:rPr>
        <w:t>м. Київ</w:t>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r>
      <w:r w:rsidRPr="001945FB">
        <w:rPr>
          <w:rFonts w:ascii="Times New Roman" w:hAnsi="Times New Roman"/>
          <w:noProof/>
          <w:sz w:val="24"/>
          <w:szCs w:val="24"/>
        </w:rPr>
        <w:tab/>
        <w:t xml:space="preserve">                 «____»____________ 202</w:t>
      </w:r>
      <w:r w:rsidRPr="007477D6">
        <w:rPr>
          <w:rFonts w:ascii="Times New Roman" w:hAnsi="Times New Roman"/>
          <w:noProof/>
          <w:sz w:val="24"/>
          <w:szCs w:val="24"/>
        </w:rPr>
        <w:t>4</w:t>
      </w:r>
      <w:r w:rsidRPr="001945FB">
        <w:rPr>
          <w:rFonts w:ascii="Times New Roman" w:hAnsi="Times New Roman"/>
          <w:noProof/>
          <w:sz w:val="24"/>
          <w:szCs w:val="24"/>
        </w:rPr>
        <w:t xml:space="preserve"> р.</w:t>
      </w:r>
    </w:p>
    <w:p w:rsidR="00CD3316" w:rsidRPr="001945FB" w:rsidRDefault="00CD3316" w:rsidP="00CD3316">
      <w:pPr>
        <w:tabs>
          <w:tab w:val="left" w:pos="1276"/>
          <w:tab w:val="left" w:pos="1843"/>
        </w:tabs>
        <w:spacing w:after="0" w:line="240" w:lineRule="auto"/>
        <w:jc w:val="both"/>
        <w:rPr>
          <w:rFonts w:ascii="Times New Roman" w:hAnsi="Times New Roman"/>
          <w:noProof/>
          <w:sz w:val="24"/>
          <w:szCs w:val="24"/>
        </w:rPr>
      </w:pPr>
    </w:p>
    <w:p w:rsidR="00CD3316" w:rsidRPr="001945FB" w:rsidRDefault="00CD3316" w:rsidP="00CD3316">
      <w:pPr>
        <w:tabs>
          <w:tab w:val="left" w:pos="1843"/>
        </w:tabs>
        <w:spacing w:after="0" w:line="240" w:lineRule="auto"/>
        <w:jc w:val="both"/>
        <w:rPr>
          <w:rFonts w:ascii="Times New Roman" w:hAnsi="Times New Roman"/>
          <w:noProof/>
          <w:sz w:val="24"/>
          <w:szCs w:val="24"/>
        </w:rPr>
      </w:pPr>
      <w:r w:rsidRPr="001945FB">
        <w:rPr>
          <w:rFonts w:ascii="Times New Roman" w:hAnsi="Times New Roman"/>
          <w:noProof/>
          <w:sz w:val="24"/>
          <w:szCs w:val="24"/>
        </w:rPr>
        <w:t>_______________________________,</w:t>
      </w:r>
      <w:r w:rsidRPr="001945FB">
        <w:rPr>
          <w:rFonts w:ascii="Times New Roman" w:hAnsi="Times New Roman"/>
          <w:b/>
          <w:noProof/>
          <w:sz w:val="24"/>
          <w:szCs w:val="24"/>
        </w:rPr>
        <w:t xml:space="preserve"> </w:t>
      </w:r>
      <w:r w:rsidRPr="001945FB">
        <w:rPr>
          <w:rFonts w:ascii="Times New Roman" w:hAnsi="Times New Roman"/>
          <w:noProof/>
          <w:sz w:val="24"/>
          <w:szCs w:val="24"/>
        </w:rPr>
        <w:t>що є юридичною особою за законодавством України (далі – Виконавець), в особі _______________________________________, який (яка) діє на підставі _________________________, з однієї сторони, та _______________________, в особі ________________________________________________________</w:t>
      </w:r>
      <w:r w:rsidRPr="001945FB">
        <w:rPr>
          <w:rFonts w:ascii="Times New Roman" w:hAnsi="Times New Roman"/>
          <w:noProof/>
          <w:color w:val="000000"/>
          <w:sz w:val="24"/>
          <w:szCs w:val="24"/>
        </w:rPr>
        <w:t>, який (яка) діє на підставі ____________________________</w:t>
      </w:r>
      <w:r w:rsidRPr="001945FB">
        <w:rPr>
          <w:rFonts w:ascii="Times New Roman" w:hAnsi="Times New Roman"/>
          <w:noProof/>
          <w:sz w:val="24"/>
          <w:szCs w:val="24"/>
        </w:rPr>
        <w:t>(далі – Замовник)</w:t>
      </w:r>
      <w:r w:rsidRPr="001945FB">
        <w:rPr>
          <w:rFonts w:ascii="Times New Roman" w:hAnsi="Times New Roman"/>
          <w:noProof/>
          <w:color w:val="000000"/>
          <w:sz w:val="24"/>
          <w:szCs w:val="24"/>
        </w:rPr>
        <w:t>, з іншої сторони, (далі разом</w:t>
      </w:r>
      <w:r w:rsidRPr="001945FB">
        <w:rPr>
          <w:rFonts w:ascii="Times New Roman" w:hAnsi="Times New Roman"/>
          <w:noProof/>
          <w:sz w:val="24"/>
          <w:szCs w:val="24"/>
        </w:rPr>
        <w:t xml:space="preserve"> – Сторони, а кожна окремо – Сторона)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sidRPr="0086274F">
        <w:rPr>
          <w:rFonts w:ascii="Times New Roman" w:eastAsia="Times New Roman" w:hAnsi="Times New Roman"/>
          <w:sz w:val="24"/>
          <w:szCs w:val="24"/>
          <w:highlight w:val="white"/>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w:t>
      </w:r>
      <w:r>
        <w:rPr>
          <w:rFonts w:ascii="Times New Roman" w:eastAsia="Times New Roman" w:hAnsi="Times New Roman"/>
          <w:sz w:val="24"/>
          <w:szCs w:val="24"/>
          <w:highlight w:val="white"/>
        </w:rPr>
        <w:t xml:space="preserve">Цивільного </w:t>
      </w:r>
      <w:r w:rsidR="004C7F9B">
        <w:rPr>
          <w:rFonts w:ascii="Times New Roman" w:eastAsia="Times New Roman" w:hAnsi="Times New Roman"/>
          <w:sz w:val="24"/>
          <w:szCs w:val="24"/>
          <w:highlight w:val="white"/>
        </w:rPr>
        <w:t>та Господарського кодексів</w:t>
      </w:r>
      <w:r w:rsidRPr="0010414C">
        <w:rPr>
          <w:rFonts w:ascii="Times New Roman" w:eastAsia="Times New Roman" w:hAnsi="Times New Roman"/>
          <w:sz w:val="24"/>
          <w:szCs w:val="24"/>
          <w:highlight w:val="white"/>
        </w:rPr>
        <w:t xml:space="preserve"> України</w:t>
      </w:r>
      <w:r w:rsidRPr="003F48B7">
        <w:rPr>
          <w:rFonts w:ascii="Times New Roman" w:hAnsi="Times New Roman"/>
          <w:sz w:val="24"/>
          <w:szCs w:val="24"/>
        </w:rPr>
        <w:t xml:space="preserve"> уклали цей договір </w:t>
      </w:r>
      <w:r w:rsidRPr="001945FB">
        <w:rPr>
          <w:rFonts w:ascii="Times New Roman" w:hAnsi="Times New Roman"/>
          <w:noProof/>
          <w:sz w:val="24"/>
          <w:szCs w:val="24"/>
        </w:rPr>
        <w:t xml:space="preserve">про надання послуг захищеного </w:t>
      </w:r>
      <w:r w:rsidRPr="001945FB">
        <w:rPr>
          <w:rFonts w:ascii="Times New Roman" w:hAnsi="Times New Roman"/>
          <w:noProof/>
          <w:color w:val="000000"/>
          <w:sz w:val="24"/>
          <w:szCs w:val="24"/>
        </w:rPr>
        <w:t xml:space="preserve">доступу до мережі Інтернет </w:t>
      </w:r>
      <w:r w:rsidRPr="001945FB">
        <w:rPr>
          <w:rFonts w:ascii="Times New Roman" w:hAnsi="Times New Roman"/>
          <w:noProof/>
          <w:sz w:val="24"/>
          <w:szCs w:val="24"/>
        </w:rPr>
        <w:t>(далі – Договір) про наступне:</w:t>
      </w:r>
    </w:p>
    <w:p w:rsidR="00CD3316" w:rsidRPr="001945FB" w:rsidRDefault="00CD3316" w:rsidP="00CD3316">
      <w:pPr>
        <w:tabs>
          <w:tab w:val="left" w:pos="1843"/>
        </w:tabs>
        <w:spacing w:after="0" w:line="240" w:lineRule="auto"/>
        <w:jc w:val="both"/>
        <w:rPr>
          <w:rFonts w:ascii="Times New Roman" w:hAnsi="Times New Roman"/>
          <w:noProof/>
          <w:sz w:val="24"/>
          <w:szCs w:val="24"/>
        </w:rPr>
      </w:pPr>
    </w:p>
    <w:p w:rsidR="00CD3316" w:rsidRPr="001945FB" w:rsidRDefault="00CD3316" w:rsidP="00CD3316">
      <w:pPr>
        <w:numPr>
          <w:ilvl w:val="0"/>
          <w:numId w:val="23"/>
        </w:numPr>
        <w:tabs>
          <w:tab w:val="left" w:pos="1843"/>
        </w:tabs>
        <w:spacing w:after="0" w:line="240" w:lineRule="auto"/>
        <w:ind w:left="567"/>
        <w:jc w:val="center"/>
        <w:rPr>
          <w:rFonts w:ascii="Times New Roman" w:hAnsi="Times New Roman"/>
          <w:b/>
          <w:caps/>
          <w:noProof/>
          <w:sz w:val="24"/>
          <w:szCs w:val="24"/>
        </w:rPr>
      </w:pPr>
      <w:r w:rsidRPr="001945FB">
        <w:rPr>
          <w:rFonts w:ascii="Times New Roman" w:hAnsi="Times New Roman"/>
          <w:b/>
          <w:caps/>
          <w:noProof/>
          <w:sz w:val="24"/>
          <w:szCs w:val="24"/>
        </w:rPr>
        <w:t> ПРЕДМЕТ ДОГОВОРУ</w:t>
      </w:r>
    </w:p>
    <w:p w:rsidR="00CD3316" w:rsidRPr="001945FB" w:rsidRDefault="00CD3316" w:rsidP="00CD3316">
      <w:pPr>
        <w:numPr>
          <w:ilvl w:val="1"/>
          <w:numId w:val="23"/>
        </w:numPr>
        <w:tabs>
          <w:tab w:val="left" w:pos="1134"/>
          <w:tab w:val="left" w:pos="1843"/>
        </w:tabs>
        <w:spacing w:after="0" w:line="240" w:lineRule="auto"/>
        <w:ind w:left="0" w:firstLine="709"/>
        <w:contextualSpacing/>
        <w:jc w:val="both"/>
        <w:rPr>
          <w:rFonts w:ascii="Times New Roman" w:hAnsi="Times New Roman"/>
          <w:b/>
          <w:caps/>
          <w:noProof/>
          <w:sz w:val="24"/>
          <w:szCs w:val="24"/>
        </w:rPr>
      </w:pPr>
      <w:r w:rsidRPr="001945FB">
        <w:rPr>
          <w:rFonts w:ascii="Times New Roman" w:hAnsi="Times New Roman"/>
          <w:noProof/>
          <w:sz w:val="24"/>
          <w:szCs w:val="24"/>
        </w:rPr>
        <w:t xml:space="preserve">Виконавець зобов'язується надати Замовникові </w:t>
      </w:r>
      <w:r>
        <w:rPr>
          <w:rFonts w:ascii="Times New Roman" w:hAnsi="Times New Roman"/>
          <w:noProof/>
          <w:sz w:val="24"/>
          <w:szCs w:val="24"/>
        </w:rPr>
        <w:t>П</w:t>
      </w:r>
      <w:r w:rsidRPr="001945FB">
        <w:rPr>
          <w:rFonts w:ascii="Times New Roman" w:hAnsi="Times New Roman"/>
          <w:noProof/>
          <w:sz w:val="24"/>
          <w:szCs w:val="24"/>
        </w:rPr>
        <w:t xml:space="preserve">ослуги захищеного </w:t>
      </w:r>
      <w:r w:rsidRPr="001945FB">
        <w:rPr>
          <w:rFonts w:ascii="Times New Roman" w:hAnsi="Times New Roman"/>
          <w:noProof/>
          <w:color w:val="000000"/>
          <w:sz w:val="24"/>
          <w:szCs w:val="24"/>
        </w:rPr>
        <w:t>доступу до мережі Інтернет</w:t>
      </w:r>
      <w:r w:rsidRPr="001945FB">
        <w:rPr>
          <w:rFonts w:ascii="Times New Roman" w:hAnsi="Times New Roman"/>
          <w:noProof/>
          <w:sz w:val="24"/>
          <w:szCs w:val="24"/>
        </w:rPr>
        <w:t xml:space="preserve"> за кодом ДК </w:t>
      </w:r>
      <w:r w:rsidRPr="001945FB">
        <w:rPr>
          <w:rFonts w:ascii="Times New Roman" w:hAnsi="Times New Roman"/>
          <w:noProof/>
          <w:sz w:val="24"/>
          <w:szCs w:val="24"/>
          <w:bdr w:val="none" w:sz="0" w:space="0" w:color="auto" w:frame="1"/>
        </w:rPr>
        <w:t>021:2015: 72410000-7</w:t>
      </w:r>
      <w:r w:rsidRPr="001945FB">
        <w:rPr>
          <w:rFonts w:ascii="Times New Roman" w:hAnsi="Times New Roman"/>
          <w:noProof/>
          <w:color w:val="FF0000"/>
          <w:sz w:val="24"/>
          <w:szCs w:val="24"/>
        </w:rPr>
        <w:t xml:space="preserve"> </w:t>
      </w:r>
      <w:r w:rsidRPr="001945FB">
        <w:rPr>
          <w:rFonts w:ascii="Times New Roman" w:hAnsi="Times New Roman"/>
          <w:noProof/>
          <w:sz w:val="24"/>
          <w:szCs w:val="24"/>
        </w:rPr>
        <w:t xml:space="preserve">– Послуги провайдерів (далі – Послуги) відповідно до Специфікації Послуг (Додаток 1),  </w:t>
      </w:r>
      <w:r w:rsidRPr="001945FB">
        <w:rPr>
          <w:rFonts w:ascii="Times New Roman" w:hAnsi="Times New Roman"/>
          <w:noProof/>
          <w:color w:val="000000"/>
          <w:sz w:val="24"/>
          <w:szCs w:val="24"/>
          <w:lang w:bidi="uk-UA"/>
        </w:rPr>
        <w:t>Переліку і технічних характеристик точок підключення (Додаток 2)</w:t>
      </w:r>
      <w:r w:rsidRPr="001945FB">
        <w:rPr>
          <w:rFonts w:ascii="Times New Roman" w:hAnsi="Times New Roman"/>
          <w:noProof/>
          <w:sz w:val="24"/>
          <w:szCs w:val="24"/>
        </w:rPr>
        <w:t>, а Замовник – прийняти і оплатити такі Послуги.</w:t>
      </w:r>
    </w:p>
    <w:p w:rsidR="00CD3316" w:rsidRDefault="00CD3316" w:rsidP="00CD3316">
      <w:pPr>
        <w:numPr>
          <w:ilvl w:val="1"/>
          <w:numId w:val="23"/>
        </w:numPr>
        <w:tabs>
          <w:tab w:val="left" w:pos="709"/>
          <w:tab w:val="left" w:pos="1134"/>
          <w:tab w:val="left" w:pos="1843"/>
        </w:tabs>
        <w:spacing w:after="0" w:line="240" w:lineRule="auto"/>
        <w:ind w:left="0" w:firstLine="709"/>
        <w:contextualSpacing/>
        <w:jc w:val="both"/>
        <w:rPr>
          <w:rFonts w:ascii="Times New Roman" w:hAnsi="Times New Roman"/>
          <w:noProof/>
          <w:sz w:val="24"/>
          <w:szCs w:val="24"/>
        </w:rPr>
      </w:pPr>
      <w:r w:rsidRPr="001945FB">
        <w:rPr>
          <w:rFonts w:ascii="Times New Roman" w:hAnsi="Times New Roman"/>
          <w:noProof/>
          <w:sz w:val="24"/>
          <w:szCs w:val="24"/>
        </w:rPr>
        <w:t>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CD3316" w:rsidRPr="001945FB" w:rsidRDefault="00CD3316" w:rsidP="00CD3316">
      <w:pPr>
        <w:numPr>
          <w:ilvl w:val="1"/>
          <w:numId w:val="23"/>
        </w:numPr>
        <w:tabs>
          <w:tab w:val="left" w:pos="709"/>
          <w:tab w:val="left" w:pos="1134"/>
          <w:tab w:val="left" w:pos="1843"/>
        </w:tabs>
        <w:spacing w:after="0" w:line="240" w:lineRule="auto"/>
        <w:ind w:left="0" w:firstLine="709"/>
        <w:contextualSpacing/>
        <w:jc w:val="both"/>
        <w:rPr>
          <w:rFonts w:ascii="Times New Roman" w:hAnsi="Times New Roman"/>
          <w:noProof/>
          <w:sz w:val="24"/>
          <w:szCs w:val="24"/>
        </w:rPr>
      </w:pPr>
      <w:r>
        <w:rPr>
          <w:rFonts w:ascii="Times New Roman" w:hAnsi="Times New Roman"/>
          <w:noProof/>
          <w:sz w:val="24"/>
          <w:szCs w:val="24"/>
        </w:rPr>
        <w:t>Обсяг наданих Послуг та цін</w:t>
      </w:r>
      <w:r>
        <w:rPr>
          <w:rFonts w:ascii="Times New Roman" w:hAnsi="Times New Roman"/>
          <w:noProof/>
          <w:sz w:val="24"/>
          <w:szCs w:val="24"/>
          <w:lang w:val="ru-RU"/>
        </w:rPr>
        <w:t>а</w:t>
      </w:r>
      <w:r>
        <w:rPr>
          <w:rFonts w:ascii="Times New Roman" w:hAnsi="Times New Roman"/>
          <w:noProof/>
          <w:sz w:val="24"/>
          <w:szCs w:val="24"/>
        </w:rPr>
        <w:t xml:space="preserve"> Договору можуть бути зменшені залежно від реального фінансування видатків Замовника.</w:t>
      </w:r>
    </w:p>
    <w:p w:rsidR="00CD3316" w:rsidRPr="001945FB" w:rsidRDefault="00CD3316" w:rsidP="00CD3316">
      <w:pPr>
        <w:tabs>
          <w:tab w:val="left" w:pos="993"/>
          <w:tab w:val="left" w:pos="1843"/>
        </w:tabs>
        <w:spacing w:after="0" w:line="240" w:lineRule="auto"/>
        <w:ind w:left="567"/>
        <w:jc w:val="both"/>
        <w:rPr>
          <w:rFonts w:ascii="Times New Roman" w:hAnsi="Times New Roman"/>
          <w:b/>
          <w:caps/>
          <w:noProof/>
          <w:sz w:val="24"/>
          <w:szCs w:val="24"/>
        </w:rPr>
      </w:pPr>
    </w:p>
    <w:p w:rsidR="00CD3316" w:rsidRPr="008955CE" w:rsidRDefault="00CD3316" w:rsidP="00CD3316">
      <w:pPr>
        <w:pStyle w:val="af7"/>
        <w:shd w:val="clear" w:color="auto" w:fill="FFFFFF"/>
        <w:tabs>
          <w:tab w:val="left" w:pos="567"/>
          <w:tab w:val="left" w:pos="1843"/>
        </w:tabs>
        <w:ind w:left="360"/>
        <w:jc w:val="center"/>
        <w:rPr>
          <w:b/>
          <w:noProof/>
          <w:lang w:val="ru-RU"/>
        </w:rPr>
      </w:pPr>
      <w:r w:rsidRPr="001945FB">
        <w:rPr>
          <w:b/>
          <w:noProof/>
        </w:rPr>
        <w:t xml:space="preserve">2. ЦІНА </w:t>
      </w:r>
      <w:r>
        <w:rPr>
          <w:b/>
          <w:noProof/>
        </w:rPr>
        <w:t>ДОГОВОРУ</w:t>
      </w:r>
      <w:r w:rsidRPr="001945FB">
        <w:rPr>
          <w:b/>
          <w:noProof/>
        </w:rPr>
        <w:t xml:space="preserve"> </w:t>
      </w:r>
    </w:p>
    <w:p w:rsidR="00CD3316" w:rsidRPr="00356032" w:rsidRDefault="00CD3316" w:rsidP="00CD3316">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__</w:t>
      </w:r>
      <w:r>
        <w:rPr>
          <w:b w:val="0"/>
          <w:sz w:val="24"/>
          <w:szCs w:val="24"/>
        </w:rPr>
        <w:t xml:space="preserve">__________ </w:t>
      </w:r>
      <w:proofErr w:type="spellStart"/>
      <w:r>
        <w:rPr>
          <w:b w:val="0"/>
          <w:sz w:val="24"/>
          <w:szCs w:val="24"/>
        </w:rPr>
        <w:t>грн</w:t>
      </w:r>
      <w:proofErr w:type="spellEnd"/>
      <w:r>
        <w:rPr>
          <w:b w:val="0"/>
          <w:sz w:val="24"/>
          <w:szCs w:val="24"/>
        </w:rPr>
        <w:t xml:space="preserve"> (______________</w:t>
      </w:r>
      <w:r w:rsidRPr="00356032">
        <w:rPr>
          <w:b w:val="0"/>
          <w:sz w:val="24"/>
          <w:szCs w:val="24"/>
        </w:rPr>
        <w:t xml:space="preserve">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CD3316" w:rsidRPr="00356032" w:rsidRDefault="00CD3316" w:rsidP="00CD3316">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CD3316" w:rsidRPr="00356032" w:rsidRDefault="00CD3316" w:rsidP="00CD3316">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CD3316" w:rsidRPr="00CC7631" w:rsidRDefault="00CD3316" w:rsidP="00CD3316">
      <w:pPr>
        <w:tabs>
          <w:tab w:val="left" w:pos="1134"/>
        </w:tabs>
        <w:spacing w:after="0" w:line="240" w:lineRule="auto"/>
        <w:ind w:firstLine="709"/>
        <w:contextualSpacing/>
        <w:jc w:val="both"/>
        <w:rPr>
          <w:rFonts w:ascii="Times New Roman" w:hAnsi="Times New Roman"/>
          <w:sz w:val="24"/>
          <w:szCs w:val="24"/>
        </w:rPr>
      </w:pPr>
      <w:r w:rsidRPr="00062C9D">
        <w:rPr>
          <w:rFonts w:ascii="Times New Roman" w:hAnsi="Times New Roman"/>
          <w:sz w:val="24"/>
          <w:szCs w:val="24"/>
        </w:rPr>
        <w:t>2.4. До ціни Договору включені всі витрати Виконавця пов’язані з наданням Послуг.</w:t>
      </w:r>
    </w:p>
    <w:p w:rsidR="00CD3316" w:rsidRDefault="00CD3316" w:rsidP="00CD3316">
      <w:pPr>
        <w:pStyle w:val="af7"/>
        <w:widowControl w:val="0"/>
        <w:ind w:right="-6"/>
        <w:jc w:val="center"/>
        <w:rPr>
          <w:b/>
        </w:rPr>
      </w:pPr>
    </w:p>
    <w:p w:rsidR="00CD3316" w:rsidRPr="00820889" w:rsidRDefault="00CD3316" w:rsidP="00CD3316">
      <w:pPr>
        <w:pStyle w:val="af7"/>
        <w:shd w:val="clear" w:color="auto" w:fill="FFFFFF"/>
        <w:tabs>
          <w:tab w:val="left" w:pos="567"/>
          <w:tab w:val="left" w:pos="1843"/>
        </w:tabs>
        <w:ind w:left="360"/>
        <w:jc w:val="center"/>
        <w:rPr>
          <w:b/>
          <w:noProof/>
        </w:rPr>
      </w:pPr>
      <w:r w:rsidRPr="00820889">
        <w:rPr>
          <w:b/>
          <w:noProof/>
          <w:lang w:val="ru-RU"/>
        </w:rPr>
        <w:t xml:space="preserve">3. </w:t>
      </w:r>
      <w:r w:rsidRPr="00820889">
        <w:rPr>
          <w:b/>
          <w:noProof/>
        </w:rPr>
        <w:t>ПОРЯДОК РОЗРАХУНКІВ</w:t>
      </w:r>
    </w:p>
    <w:p w:rsidR="00CD3316" w:rsidRDefault="00CD3316" w:rsidP="00CD3316">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 на цілі визначені цим Договором.</w:t>
      </w:r>
    </w:p>
    <w:p w:rsidR="00CD3316" w:rsidRDefault="00CD3316" w:rsidP="00CD3316">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CD3316" w:rsidRDefault="00CD3316" w:rsidP="00CD3316">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w:t>
      </w:r>
      <w:r>
        <w:rPr>
          <w:rFonts w:ascii="Times New Roman" w:hAnsi="Times New Roman"/>
          <w:sz w:val="24"/>
          <w:szCs w:val="24"/>
        </w:rPr>
        <w:lastRenderedPageBreak/>
        <w:t>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Сторонами Акту приймання-передачі послуг (далі – Акт).</w:t>
      </w:r>
    </w:p>
    <w:p w:rsidR="00CD3316" w:rsidRPr="000872B8" w:rsidRDefault="00CD3316" w:rsidP="00CD3316">
      <w:pPr>
        <w:pStyle w:val="af7"/>
        <w:shd w:val="clear" w:color="auto" w:fill="FFFFFF"/>
        <w:ind w:left="0" w:firstLine="709"/>
        <w:jc w:val="both"/>
        <w:rPr>
          <w:b/>
        </w:rPr>
      </w:pPr>
      <w:r w:rsidRPr="000774FA">
        <w:rPr>
          <w:lang w:val="ru-RU"/>
        </w:rPr>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p>
    <w:p w:rsidR="00CD3316" w:rsidRDefault="00CD3316" w:rsidP="00CD3316">
      <w:pPr>
        <w:pStyle w:val="23"/>
        <w:tabs>
          <w:tab w:val="left" w:pos="1843"/>
        </w:tabs>
        <w:spacing w:after="0" w:line="240" w:lineRule="auto"/>
        <w:ind w:left="360"/>
        <w:contextualSpacing/>
        <w:jc w:val="center"/>
        <w:rPr>
          <w:rFonts w:eastAsiaTheme="minorHAnsi"/>
          <w:b/>
          <w:noProof/>
          <w:lang w:val="ru-RU" w:eastAsia="en-US"/>
        </w:rPr>
      </w:pPr>
    </w:p>
    <w:p w:rsidR="00CD3316" w:rsidRPr="001945FB" w:rsidRDefault="00CD3316" w:rsidP="00CD3316">
      <w:pPr>
        <w:pStyle w:val="23"/>
        <w:tabs>
          <w:tab w:val="left" w:pos="1843"/>
        </w:tabs>
        <w:spacing w:after="0" w:line="240" w:lineRule="auto"/>
        <w:ind w:left="360"/>
        <w:contextualSpacing/>
        <w:jc w:val="center"/>
        <w:rPr>
          <w:rFonts w:eastAsiaTheme="minorHAnsi"/>
          <w:b/>
          <w:noProof/>
          <w:lang w:eastAsia="en-US"/>
        </w:rPr>
      </w:pPr>
      <w:r w:rsidRPr="00502B40">
        <w:rPr>
          <w:rFonts w:eastAsiaTheme="minorHAnsi"/>
          <w:b/>
          <w:noProof/>
          <w:lang w:val="ru-RU" w:eastAsia="en-US"/>
        </w:rPr>
        <w:t>4</w:t>
      </w:r>
      <w:r w:rsidRPr="001945FB">
        <w:rPr>
          <w:rFonts w:eastAsiaTheme="minorHAnsi"/>
          <w:b/>
          <w:noProof/>
          <w:lang w:eastAsia="en-US"/>
        </w:rPr>
        <w:t>. ПОРЯДОК НАДАННЯ ПОСЛУГ</w:t>
      </w:r>
    </w:p>
    <w:p w:rsidR="00CD3316" w:rsidRPr="006272EB" w:rsidRDefault="00CD3316" w:rsidP="00CD3316">
      <w:pPr>
        <w:pStyle w:val="af7"/>
        <w:tabs>
          <w:tab w:val="left" w:pos="0"/>
          <w:tab w:val="left" w:pos="1843"/>
        </w:tabs>
        <w:ind w:left="0" w:firstLine="709"/>
        <w:jc w:val="both"/>
        <w:rPr>
          <w:bCs/>
          <w:noProof/>
        </w:rPr>
      </w:pPr>
      <w:r w:rsidRPr="009B01F4">
        <w:rPr>
          <w:noProof/>
        </w:rPr>
        <w:t>4</w:t>
      </w:r>
      <w:r w:rsidRPr="001945FB">
        <w:rPr>
          <w:noProof/>
        </w:rPr>
        <w:t>.1. Надання Послуг здійснюється за адрес</w:t>
      </w:r>
      <w:r w:rsidRPr="009B01F4">
        <w:rPr>
          <w:noProof/>
        </w:rPr>
        <w:t xml:space="preserve">ами: </w:t>
      </w:r>
      <w:r>
        <w:rPr>
          <w:bCs/>
          <w:noProof/>
        </w:rPr>
        <w:t>м.</w:t>
      </w:r>
      <w:r w:rsidRPr="006272EB">
        <w:rPr>
          <w:bCs/>
          <w:noProof/>
        </w:rPr>
        <w:t>Київ</w:t>
      </w:r>
      <w:r w:rsidRPr="009B01F4">
        <w:rPr>
          <w:bCs/>
          <w:noProof/>
        </w:rPr>
        <w:t>,</w:t>
      </w:r>
      <w:r>
        <w:rPr>
          <w:bCs/>
          <w:noProof/>
        </w:rPr>
        <w:t xml:space="preserve"> вул.</w:t>
      </w:r>
      <w:r w:rsidRPr="006272EB">
        <w:rPr>
          <w:bCs/>
          <w:noProof/>
        </w:rPr>
        <w:t xml:space="preserve">Шолуденка, 33/19; </w:t>
      </w:r>
      <w:r w:rsidRPr="009B01F4">
        <w:rPr>
          <w:bCs/>
          <w:noProof/>
        </w:rPr>
        <w:t xml:space="preserve">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w:t>
      </w:r>
      <w:r>
        <w:rPr>
          <w:bCs/>
          <w:noProof/>
        </w:rPr>
        <w:t>вул.</w:t>
      </w:r>
      <w:r w:rsidRPr="006272EB">
        <w:rPr>
          <w:bCs/>
          <w:noProof/>
        </w:rPr>
        <w:t xml:space="preserve">Загорівська, 26;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w:t>
      </w:r>
      <w:r>
        <w:rPr>
          <w:bCs/>
          <w:noProof/>
        </w:rPr>
        <w:t>вул.</w:t>
      </w:r>
      <w:r w:rsidRPr="006272EB">
        <w:rPr>
          <w:bCs/>
          <w:noProof/>
        </w:rPr>
        <w:t xml:space="preserve">Тетянинська, 2;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w:t>
      </w:r>
      <w:r>
        <w:rPr>
          <w:bCs/>
          <w:noProof/>
        </w:rPr>
        <w:t>вул.</w:t>
      </w:r>
      <w:r w:rsidRPr="006272EB">
        <w:rPr>
          <w:bCs/>
          <w:noProof/>
        </w:rPr>
        <w:t>Смілянська, 6;</w:t>
      </w:r>
      <w:r w:rsidRPr="009B01F4">
        <w:rPr>
          <w:bCs/>
          <w:noProof/>
        </w:rPr>
        <w:t xml:space="preserve"> </w:t>
      </w:r>
      <w:r w:rsidRPr="006272EB">
        <w:rPr>
          <w:bCs/>
          <w:noProof/>
        </w:rPr>
        <w:t>м. Київ</w:t>
      </w:r>
      <w:r w:rsidRPr="009B01F4">
        <w:rPr>
          <w:bCs/>
          <w:noProof/>
        </w:rPr>
        <w:t>,</w:t>
      </w:r>
      <w:r w:rsidRPr="006272EB">
        <w:rPr>
          <w:bCs/>
          <w:noProof/>
        </w:rPr>
        <w:t xml:space="preserve"> </w:t>
      </w:r>
      <w:r>
        <w:rPr>
          <w:bCs/>
          <w:noProof/>
        </w:rPr>
        <w:t xml:space="preserve"> вул.</w:t>
      </w:r>
      <w:r w:rsidRPr="006272EB">
        <w:rPr>
          <w:bCs/>
          <w:noProof/>
        </w:rPr>
        <w:t xml:space="preserve">Жилянська, 23 Літера А;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вул. Олександра Кошиця, 3; </w:t>
      </w:r>
      <w:r>
        <w:rPr>
          <w:bCs/>
          <w:noProof/>
        </w:rPr>
        <w:t>м.</w:t>
      </w:r>
      <w:r>
        <w:rPr>
          <w:bCs/>
          <w:noProof/>
          <w:lang w:val="ru-RU"/>
        </w:rPr>
        <w:t xml:space="preserve"> </w:t>
      </w:r>
      <w:r w:rsidRPr="006272EB">
        <w:rPr>
          <w:bCs/>
          <w:noProof/>
        </w:rPr>
        <w:t>Київ</w:t>
      </w:r>
      <w:r>
        <w:rPr>
          <w:bCs/>
          <w:noProof/>
          <w:lang w:val="ru-RU"/>
        </w:rPr>
        <w:t>,</w:t>
      </w:r>
      <w:r w:rsidRPr="006272EB">
        <w:rPr>
          <w:bCs/>
          <w:noProof/>
        </w:rPr>
        <w:t xml:space="preserve"> вул. Миколи Закревського, 41;</w:t>
      </w:r>
      <w:r>
        <w:rPr>
          <w:bCs/>
          <w:noProof/>
          <w:lang w:val="ru-RU"/>
        </w:rPr>
        <w:t xml:space="preserve"> </w:t>
      </w:r>
      <w:r>
        <w:rPr>
          <w:bCs/>
          <w:noProof/>
        </w:rPr>
        <w:t>м.</w:t>
      </w:r>
      <w:r>
        <w:rPr>
          <w:bCs/>
          <w:noProof/>
          <w:lang w:val="ru-RU"/>
        </w:rPr>
        <w:t xml:space="preserve"> </w:t>
      </w:r>
      <w:r w:rsidRPr="006272EB">
        <w:rPr>
          <w:bCs/>
          <w:noProof/>
        </w:rPr>
        <w:t>Київ</w:t>
      </w:r>
      <w:r>
        <w:rPr>
          <w:bCs/>
          <w:noProof/>
          <w:lang w:val="ru-RU"/>
        </w:rPr>
        <w:t>,</w:t>
      </w:r>
      <w:r w:rsidRPr="006272EB">
        <w:rPr>
          <w:bCs/>
          <w:noProof/>
        </w:rPr>
        <w:t xml:space="preserve"> бульв. Верховної Ради, 24 Б;</w:t>
      </w:r>
      <w:r w:rsidRPr="009B01F4">
        <w:rPr>
          <w:bCs/>
          <w:noProof/>
        </w:rPr>
        <w:t xml:space="preserve">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w:t>
      </w:r>
      <w:r>
        <w:rPr>
          <w:bCs/>
          <w:noProof/>
        </w:rPr>
        <w:t xml:space="preserve"> просп. Володимир</w:t>
      </w:r>
      <w:r>
        <w:rPr>
          <w:bCs/>
          <w:noProof/>
          <w:lang w:val="ru-RU"/>
        </w:rPr>
        <w:t xml:space="preserve">а </w:t>
      </w:r>
      <w:r w:rsidRPr="006272EB">
        <w:rPr>
          <w:bCs/>
          <w:noProof/>
        </w:rPr>
        <w:t>Івасюка, 58;</w:t>
      </w:r>
      <w:r w:rsidRPr="009B01F4">
        <w:rPr>
          <w:bCs/>
          <w:noProof/>
        </w:rPr>
        <w:t xml:space="preserve">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вул. Лєскова,</w:t>
      </w:r>
      <w:r w:rsidRPr="009B01F4">
        <w:rPr>
          <w:bCs/>
          <w:noProof/>
        </w:rPr>
        <w:t xml:space="preserve"> 2;</w:t>
      </w:r>
      <w:r w:rsidRPr="006272EB">
        <w:rPr>
          <w:bCs/>
          <w:noProof/>
        </w:rPr>
        <w:t xml:space="preserve">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вул. Верховинна, 9; </w:t>
      </w:r>
      <w:r>
        <w:rPr>
          <w:bCs/>
          <w:noProof/>
        </w:rPr>
        <w:t>м.</w:t>
      </w:r>
      <w:r w:rsidRPr="00F70BD0">
        <w:rPr>
          <w:bCs/>
          <w:noProof/>
        </w:rPr>
        <w:t xml:space="preserve"> </w:t>
      </w:r>
      <w:r w:rsidRPr="006272EB">
        <w:rPr>
          <w:bCs/>
          <w:noProof/>
        </w:rPr>
        <w:t>Київ</w:t>
      </w:r>
      <w:r w:rsidRPr="009B01F4">
        <w:rPr>
          <w:bCs/>
          <w:noProof/>
        </w:rPr>
        <w:t>,</w:t>
      </w:r>
      <w:r w:rsidRPr="006272EB">
        <w:rPr>
          <w:bCs/>
          <w:noProof/>
        </w:rPr>
        <w:t xml:space="preserve"> вул. Політехнічна, 5 А.</w:t>
      </w:r>
    </w:p>
    <w:p w:rsidR="00CD3316" w:rsidRPr="001945FB" w:rsidRDefault="00CD3316" w:rsidP="00CD3316">
      <w:pPr>
        <w:pStyle w:val="af7"/>
        <w:tabs>
          <w:tab w:val="left" w:pos="0"/>
          <w:tab w:val="left" w:pos="1843"/>
        </w:tabs>
        <w:ind w:left="0" w:firstLine="709"/>
        <w:jc w:val="both"/>
        <w:rPr>
          <w:noProof/>
        </w:rPr>
      </w:pPr>
      <w:r w:rsidRPr="008955CE">
        <w:rPr>
          <w:noProof/>
        </w:rPr>
        <w:t>4</w:t>
      </w:r>
      <w:r w:rsidRPr="001945FB">
        <w:rPr>
          <w:noProof/>
        </w:rPr>
        <w:t>.2. 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CD3316" w:rsidRPr="001945FB" w:rsidRDefault="00CD3316" w:rsidP="00CD3316">
      <w:pPr>
        <w:pStyle w:val="af7"/>
        <w:tabs>
          <w:tab w:val="left" w:pos="0"/>
          <w:tab w:val="left" w:pos="1843"/>
        </w:tabs>
        <w:ind w:left="0" w:firstLine="709"/>
        <w:jc w:val="both"/>
        <w:rPr>
          <w:noProof/>
        </w:rPr>
      </w:pPr>
      <w:r w:rsidRPr="00502B40">
        <w:rPr>
          <w:noProof/>
        </w:rPr>
        <w:t>4</w:t>
      </w:r>
      <w:r w:rsidRPr="001945FB">
        <w:rPr>
          <w:noProof/>
        </w:rPr>
        <w:t>.3. 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CD3316" w:rsidRPr="001945FB" w:rsidRDefault="00CD3316" w:rsidP="00CD3316">
      <w:pPr>
        <w:pStyle w:val="af7"/>
        <w:tabs>
          <w:tab w:val="left" w:pos="0"/>
          <w:tab w:val="left" w:pos="1843"/>
        </w:tabs>
        <w:ind w:left="0" w:firstLine="709"/>
        <w:jc w:val="both"/>
        <w:rPr>
          <w:noProof/>
        </w:rPr>
      </w:pPr>
      <w:r w:rsidRPr="00502B40">
        <w:rPr>
          <w:noProof/>
        </w:rPr>
        <w:t>4</w:t>
      </w:r>
      <w:r w:rsidRPr="001945FB">
        <w:rPr>
          <w:noProof/>
        </w:rPr>
        <w:t>.4. 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CD3316" w:rsidRPr="001945FB" w:rsidRDefault="00CD3316" w:rsidP="00CD3316">
      <w:pPr>
        <w:pStyle w:val="af7"/>
        <w:tabs>
          <w:tab w:val="left" w:pos="0"/>
          <w:tab w:val="left" w:pos="1843"/>
        </w:tabs>
        <w:ind w:left="0" w:firstLine="709"/>
        <w:jc w:val="both"/>
        <w:rPr>
          <w:noProof/>
        </w:rPr>
      </w:pPr>
      <w:r w:rsidRPr="00A73ADD">
        <w:rPr>
          <w:noProof/>
          <w:lang w:val="ru-RU"/>
        </w:rPr>
        <w:t>4</w:t>
      </w:r>
      <w:r w:rsidRPr="001945FB">
        <w:rPr>
          <w:noProof/>
        </w:rPr>
        <w:t>.5.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CD3316" w:rsidRPr="001945FB" w:rsidRDefault="00CD3316" w:rsidP="00CD3316">
      <w:pPr>
        <w:pStyle w:val="af7"/>
        <w:tabs>
          <w:tab w:val="left" w:pos="0"/>
          <w:tab w:val="left" w:pos="1843"/>
        </w:tabs>
        <w:ind w:left="0" w:firstLine="709"/>
        <w:jc w:val="both"/>
        <w:rPr>
          <w:noProof/>
        </w:rPr>
      </w:pPr>
      <w:r w:rsidRPr="00A73ADD">
        <w:rPr>
          <w:noProof/>
        </w:rPr>
        <w:t>4</w:t>
      </w:r>
      <w:r w:rsidRPr="001945FB">
        <w:rPr>
          <w:noProof/>
        </w:rPr>
        <w:t xml:space="preserve">.6.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п. </w:t>
      </w:r>
      <w:r w:rsidRPr="002177A1">
        <w:rPr>
          <w:noProof/>
        </w:rPr>
        <w:t>4</w:t>
      </w:r>
      <w:r w:rsidRPr="001945FB">
        <w:rPr>
          <w:noProof/>
        </w:rPr>
        <w:t>.4.</w:t>
      </w:r>
    </w:p>
    <w:p w:rsidR="00CD3316" w:rsidRPr="001945FB" w:rsidRDefault="00CD3316" w:rsidP="00CD3316">
      <w:pPr>
        <w:pStyle w:val="af7"/>
        <w:tabs>
          <w:tab w:val="left" w:pos="0"/>
          <w:tab w:val="left" w:pos="1843"/>
        </w:tabs>
        <w:ind w:left="0" w:firstLine="709"/>
        <w:jc w:val="both"/>
        <w:rPr>
          <w:noProof/>
        </w:rPr>
      </w:pPr>
      <w:r w:rsidRPr="00737ECC">
        <w:rPr>
          <w:noProof/>
          <w:lang w:val="ru-RU"/>
        </w:rPr>
        <w:t>4</w:t>
      </w:r>
      <w:r w:rsidRPr="001945FB">
        <w:rPr>
          <w:noProof/>
        </w:rPr>
        <w:t>.7. У випадку не надання Замовником підписаного 2-го (другого) примірника Акту Виконавцю, Послуги вважаються наданими Виконавцем належним чином та такими, що прийняті Замовником без будь – яких зауважень.</w:t>
      </w:r>
    </w:p>
    <w:p w:rsidR="00CD3316" w:rsidRPr="001945FB" w:rsidRDefault="00CD3316" w:rsidP="00CD3316">
      <w:pPr>
        <w:pStyle w:val="af7"/>
        <w:tabs>
          <w:tab w:val="left" w:pos="0"/>
          <w:tab w:val="left" w:pos="1843"/>
        </w:tabs>
        <w:ind w:left="0" w:firstLine="709"/>
        <w:jc w:val="both"/>
        <w:rPr>
          <w:noProof/>
        </w:rPr>
      </w:pPr>
    </w:p>
    <w:p w:rsidR="00CD3316" w:rsidRPr="001945FB" w:rsidRDefault="00CD3316" w:rsidP="00CD3316">
      <w:pPr>
        <w:pStyle w:val="af7"/>
        <w:shd w:val="clear" w:color="auto" w:fill="FFFFFF"/>
        <w:tabs>
          <w:tab w:val="left" w:pos="1843"/>
        </w:tabs>
        <w:ind w:left="360"/>
        <w:jc w:val="center"/>
        <w:rPr>
          <w:b/>
          <w:noProof/>
        </w:rPr>
      </w:pPr>
      <w:r w:rsidRPr="00842F47">
        <w:rPr>
          <w:b/>
          <w:noProof/>
          <w:lang w:val="ru-RU"/>
        </w:rPr>
        <w:t>5</w:t>
      </w:r>
      <w:r w:rsidRPr="001945FB">
        <w:rPr>
          <w:b/>
          <w:noProof/>
        </w:rPr>
        <w:t>. ЯКІСТЬ ПОСЛУГ</w:t>
      </w:r>
    </w:p>
    <w:p w:rsidR="00CD3316" w:rsidRPr="001945FB" w:rsidRDefault="00CD3316" w:rsidP="00CD3316">
      <w:pPr>
        <w:pStyle w:val="af7"/>
        <w:tabs>
          <w:tab w:val="left" w:pos="1134"/>
          <w:tab w:val="left" w:pos="1843"/>
        </w:tabs>
        <w:ind w:left="0" w:firstLine="709"/>
        <w:jc w:val="both"/>
        <w:rPr>
          <w:noProof/>
        </w:rPr>
      </w:pPr>
      <w:r w:rsidRPr="00842F47">
        <w:rPr>
          <w:noProof/>
          <w:lang w:val="ru-RU"/>
        </w:rPr>
        <w:t>5</w:t>
      </w:r>
      <w:r w:rsidRPr="001945FB">
        <w:rPr>
          <w:noProof/>
        </w:rPr>
        <w:t>.1. Якість Послуг, які надаються Виконавцем за цим Договором, 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rsidR="00CD3316" w:rsidRPr="001945FB" w:rsidRDefault="00CD3316" w:rsidP="00CD3316">
      <w:pPr>
        <w:pStyle w:val="af7"/>
        <w:tabs>
          <w:tab w:val="left" w:pos="1134"/>
          <w:tab w:val="left" w:pos="1843"/>
        </w:tabs>
        <w:ind w:left="0" w:firstLine="709"/>
        <w:jc w:val="both"/>
        <w:rPr>
          <w:noProof/>
        </w:rPr>
      </w:pPr>
    </w:p>
    <w:p w:rsidR="00CD3316" w:rsidRPr="001945FB" w:rsidRDefault="00CD3316" w:rsidP="00CD3316">
      <w:pPr>
        <w:pStyle w:val="af7"/>
        <w:shd w:val="clear" w:color="auto" w:fill="FFFFFF"/>
        <w:tabs>
          <w:tab w:val="left" w:pos="1843"/>
        </w:tabs>
        <w:ind w:left="360"/>
        <w:jc w:val="center"/>
        <w:rPr>
          <w:b/>
          <w:noProof/>
        </w:rPr>
      </w:pPr>
      <w:r w:rsidRPr="00663077">
        <w:rPr>
          <w:b/>
          <w:noProof/>
          <w:lang w:val="ru-RU"/>
        </w:rPr>
        <w:t>6</w:t>
      </w:r>
      <w:r w:rsidRPr="001945FB">
        <w:rPr>
          <w:b/>
          <w:noProof/>
        </w:rPr>
        <w:t>. ПРАВА ТА ОБОВ'ЯЗКИ СТОРІН</w:t>
      </w:r>
    </w:p>
    <w:p w:rsidR="00CD3316" w:rsidRPr="001945FB" w:rsidRDefault="00CD3316" w:rsidP="00CD3316">
      <w:pPr>
        <w:pStyle w:val="af7"/>
        <w:shd w:val="clear" w:color="auto" w:fill="FFFFFF"/>
        <w:tabs>
          <w:tab w:val="left" w:pos="1843"/>
        </w:tabs>
        <w:ind w:left="0" w:firstLine="743"/>
        <w:jc w:val="both"/>
        <w:rPr>
          <w:b/>
          <w:noProof/>
        </w:rPr>
      </w:pPr>
      <w:r w:rsidRPr="00663077">
        <w:rPr>
          <w:b/>
          <w:noProof/>
          <w:lang w:val="ru-RU"/>
        </w:rPr>
        <w:t>6</w:t>
      </w:r>
      <w:r w:rsidRPr="001945FB">
        <w:rPr>
          <w:b/>
          <w:noProof/>
        </w:rPr>
        <w:t>.1. Замовник зобов'язаний:</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.1.1. </w:t>
      </w:r>
      <w:r w:rsidRPr="001945FB">
        <w:rPr>
          <w:noProof/>
        </w:rPr>
        <w:t>Своєчасно та в повному обсязі оплачувати за належним чином надані Послуги згідно умов Договору.</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.1.2. </w:t>
      </w:r>
      <w:r w:rsidRPr="001945FB">
        <w:rPr>
          <w:noProof/>
        </w:rPr>
        <w:t>Приймати належним чином надані Послуги згідно з Актом.</w:t>
      </w:r>
    </w:p>
    <w:p w:rsidR="00CD3316" w:rsidRPr="001945FB" w:rsidRDefault="00CD3316" w:rsidP="00CD3316">
      <w:pPr>
        <w:tabs>
          <w:tab w:val="left" w:pos="1276"/>
          <w:tab w:val="left" w:pos="1843"/>
        </w:tabs>
        <w:spacing w:after="0" w:line="240" w:lineRule="auto"/>
        <w:jc w:val="both"/>
        <w:rPr>
          <w:rFonts w:ascii="Times New Roman" w:hAnsi="Times New Roman"/>
          <w:b/>
          <w:caps/>
          <w:noProof/>
          <w:sz w:val="24"/>
          <w:szCs w:val="24"/>
        </w:rPr>
      </w:pPr>
      <w:r>
        <w:rPr>
          <w:rFonts w:ascii="Times New Roman" w:hAnsi="Times New Roman"/>
          <w:noProof/>
          <w:sz w:val="24"/>
          <w:szCs w:val="24"/>
        </w:rPr>
        <w:t xml:space="preserve">            </w:t>
      </w:r>
      <w:r w:rsidRPr="008955CE">
        <w:rPr>
          <w:rFonts w:ascii="Times New Roman" w:hAnsi="Times New Roman"/>
          <w:noProof/>
          <w:sz w:val="24"/>
          <w:szCs w:val="24"/>
        </w:rPr>
        <w:t>6</w:t>
      </w:r>
      <w:r>
        <w:rPr>
          <w:rFonts w:ascii="Times New Roman" w:hAnsi="Times New Roman"/>
          <w:noProof/>
          <w:sz w:val="24"/>
          <w:szCs w:val="24"/>
        </w:rPr>
        <w:t>.1.3.</w:t>
      </w:r>
      <w:r>
        <w:rPr>
          <w:rFonts w:ascii="Times New Roman" w:hAnsi="Times New Roman"/>
          <w:noProof/>
          <w:sz w:val="24"/>
          <w:szCs w:val="24"/>
        </w:rPr>
        <w:tab/>
        <w:t xml:space="preserve"> </w:t>
      </w:r>
      <w:r w:rsidRPr="001945FB">
        <w:rPr>
          <w:rFonts w:ascii="Times New Roman" w:hAnsi="Times New Roman"/>
          <w:noProof/>
          <w:sz w:val="24"/>
          <w:szCs w:val="24"/>
        </w:rPr>
        <w:t>Надати Виконавцю місце для встановлення кінцевого обладнання (засобів електрозв’язку), необхідного для надання Послуг та забезпечити умови його експлуатації (згідно експлуатаційної документації, що надається Виконавцем).</w:t>
      </w:r>
    </w:p>
    <w:p w:rsidR="00CD3316" w:rsidRPr="001945FB" w:rsidRDefault="00CD3316" w:rsidP="00CD3316">
      <w:pPr>
        <w:tabs>
          <w:tab w:val="left" w:pos="1276"/>
          <w:tab w:val="left" w:pos="1843"/>
        </w:tabs>
        <w:spacing w:after="0" w:line="240" w:lineRule="auto"/>
        <w:jc w:val="both"/>
        <w:rPr>
          <w:rFonts w:ascii="Times New Roman" w:hAnsi="Times New Roman"/>
          <w:noProof/>
          <w:sz w:val="24"/>
          <w:szCs w:val="24"/>
        </w:rPr>
      </w:pPr>
      <w:r>
        <w:rPr>
          <w:rFonts w:ascii="Times New Roman" w:hAnsi="Times New Roman"/>
          <w:noProof/>
          <w:sz w:val="24"/>
          <w:szCs w:val="24"/>
        </w:rPr>
        <w:lastRenderedPageBreak/>
        <w:t xml:space="preserve">            </w:t>
      </w:r>
      <w:r w:rsidRPr="008955CE">
        <w:rPr>
          <w:rFonts w:ascii="Times New Roman" w:hAnsi="Times New Roman"/>
          <w:noProof/>
          <w:sz w:val="24"/>
          <w:szCs w:val="24"/>
          <w:lang w:val="ru-RU"/>
        </w:rPr>
        <w:t>6</w:t>
      </w:r>
      <w:r>
        <w:rPr>
          <w:rFonts w:ascii="Times New Roman" w:hAnsi="Times New Roman"/>
          <w:noProof/>
          <w:sz w:val="24"/>
          <w:szCs w:val="24"/>
        </w:rPr>
        <w:t>.1.4.</w:t>
      </w:r>
      <w:r>
        <w:rPr>
          <w:rFonts w:ascii="Times New Roman" w:hAnsi="Times New Roman"/>
          <w:noProof/>
          <w:sz w:val="24"/>
          <w:szCs w:val="24"/>
        </w:rPr>
        <w:tab/>
        <w:t xml:space="preserve"> </w:t>
      </w:r>
      <w:r w:rsidRPr="001945FB">
        <w:rPr>
          <w:rFonts w:ascii="Times New Roman" w:hAnsi="Times New Roman"/>
          <w:noProof/>
          <w:sz w:val="24"/>
          <w:szCs w:val="24"/>
        </w:rPr>
        <w:t>Забезпечити цілісність та збереження засобів електрозв’язку Виконавця, що встановлені у приміщеннях Замовника.</w:t>
      </w:r>
    </w:p>
    <w:p w:rsidR="00CD3316" w:rsidRDefault="00CD3316" w:rsidP="00CD3316">
      <w:pPr>
        <w:tabs>
          <w:tab w:val="left" w:pos="1276"/>
          <w:tab w:val="left" w:pos="1843"/>
        </w:tabs>
        <w:spacing w:after="0" w:line="240" w:lineRule="auto"/>
        <w:ind w:left="142" w:firstLine="568"/>
        <w:jc w:val="both"/>
        <w:rPr>
          <w:rFonts w:ascii="Times New Roman" w:hAnsi="Times New Roman"/>
          <w:noProof/>
          <w:sz w:val="24"/>
          <w:szCs w:val="24"/>
          <w:lang w:val="ru-RU"/>
        </w:rPr>
      </w:pPr>
      <w:r w:rsidRPr="008955CE">
        <w:rPr>
          <w:rFonts w:ascii="Times New Roman" w:hAnsi="Times New Roman"/>
          <w:noProof/>
          <w:sz w:val="24"/>
          <w:szCs w:val="24"/>
          <w:lang w:val="ru-RU"/>
        </w:rPr>
        <w:t>6.1.5. Надавати працівникам Виконавця, за наявності у них службових посвідчень, можливість безперешкодного доступу до приміщень Замовника для проведення технічного огляду, профілактичних робіт, а в разі потреби – ремонту засобів електрозв’язку виключно у присутності уповноваженого представника Замовника.</w:t>
      </w:r>
    </w:p>
    <w:p w:rsidR="00CD3316" w:rsidRPr="0043218A" w:rsidRDefault="00CD3316" w:rsidP="00CD3316">
      <w:pPr>
        <w:tabs>
          <w:tab w:val="left" w:pos="1276"/>
          <w:tab w:val="left" w:pos="1843"/>
        </w:tabs>
        <w:spacing w:after="0" w:line="240" w:lineRule="auto"/>
        <w:ind w:left="142" w:firstLine="568"/>
        <w:jc w:val="both"/>
        <w:rPr>
          <w:rFonts w:ascii="Times New Roman" w:hAnsi="Times New Roman"/>
          <w:noProof/>
          <w:sz w:val="24"/>
          <w:szCs w:val="24"/>
          <w:lang w:val="ru-RU"/>
        </w:rPr>
      </w:pPr>
      <w:r w:rsidRPr="008955CE">
        <w:rPr>
          <w:rFonts w:ascii="Times New Roman" w:hAnsi="Times New Roman"/>
          <w:noProof/>
          <w:sz w:val="24"/>
          <w:szCs w:val="24"/>
          <w:lang w:val="ru-RU"/>
        </w:rPr>
        <w:t>6</w:t>
      </w:r>
      <w:r>
        <w:rPr>
          <w:rFonts w:ascii="Times New Roman" w:hAnsi="Times New Roman"/>
          <w:noProof/>
          <w:sz w:val="24"/>
          <w:szCs w:val="24"/>
        </w:rPr>
        <w:t xml:space="preserve">.1.6. </w:t>
      </w:r>
      <w:r w:rsidRPr="001945FB">
        <w:rPr>
          <w:rFonts w:ascii="Times New Roman" w:hAnsi="Times New Roman"/>
          <w:noProof/>
          <w:sz w:val="24"/>
          <w:szCs w:val="24"/>
        </w:rPr>
        <w:t>Дотримуватись технічних умов під час надання Виконавцем Послуг  відповідно до існуючих нормативів, про які Виконавець зобов’язаний повідомити Замовника.</w:t>
      </w:r>
    </w:p>
    <w:p w:rsidR="00CD3316" w:rsidRPr="001945FB" w:rsidRDefault="00CD3316" w:rsidP="00CD3316">
      <w:pPr>
        <w:pStyle w:val="af7"/>
        <w:tabs>
          <w:tab w:val="left" w:pos="1276"/>
          <w:tab w:val="left" w:pos="1843"/>
        </w:tabs>
        <w:ind w:left="0"/>
        <w:jc w:val="both"/>
        <w:rPr>
          <w:b/>
          <w:caps/>
          <w:noProof/>
        </w:rPr>
      </w:pPr>
      <w:r w:rsidRPr="001945FB">
        <w:rPr>
          <w:noProof/>
        </w:rPr>
        <w:t xml:space="preserve">           </w:t>
      </w:r>
      <w:r>
        <w:rPr>
          <w:noProof/>
        </w:rPr>
        <w:t xml:space="preserve"> </w:t>
      </w:r>
      <w:r w:rsidRPr="008955CE">
        <w:rPr>
          <w:rFonts w:eastAsia="Calibri"/>
          <w:noProof/>
          <w:lang w:val="ru-RU"/>
        </w:rPr>
        <w:t>6</w:t>
      </w:r>
      <w:r>
        <w:rPr>
          <w:rFonts w:eastAsia="Calibri"/>
          <w:noProof/>
        </w:rPr>
        <w:t xml:space="preserve">.1.7. </w:t>
      </w:r>
      <w:r w:rsidRPr="001945FB">
        <w:rPr>
          <w:rFonts w:eastAsia="Calibri"/>
          <w:noProof/>
        </w:rPr>
        <w:t>Протягом 3 (трьох) робочих днів з моменту припинення дії Договору на</w:t>
      </w:r>
      <w:r w:rsidRPr="001945FB">
        <w:rPr>
          <w:noProof/>
        </w:rPr>
        <w:t xml:space="preserve"> вимогу Виконавця повернути засоби електрозв’язку (кінцеве обладнання), що належать Виконавцю на правах власності та які були надані Замовнику на строк дії цього Договору, або Виконавець може надати можливість Замовнику викупити зазначене обладнання.</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Pr>
          <w:noProof/>
        </w:rPr>
        <w:t xml:space="preserve">.1.8. </w:t>
      </w:r>
      <w:r w:rsidRPr="001945FB">
        <w:rPr>
          <w:noProof/>
        </w:rPr>
        <w:t>Виконувати обов'язки, передбачені даним Договором і чинним законодавством України.</w:t>
      </w:r>
    </w:p>
    <w:p w:rsidR="00CD3316" w:rsidRPr="001945FB" w:rsidRDefault="00CD3316" w:rsidP="00CD3316">
      <w:pPr>
        <w:pStyle w:val="af7"/>
        <w:shd w:val="clear" w:color="auto" w:fill="FFFFFF"/>
        <w:tabs>
          <w:tab w:val="left" w:pos="1276"/>
          <w:tab w:val="left" w:pos="1843"/>
        </w:tabs>
        <w:ind w:left="0" w:firstLine="743"/>
        <w:jc w:val="both"/>
        <w:rPr>
          <w:b/>
          <w:noProof/>
        </w:rPr>
      </w:pPr>
      <w:r w:rsidRPr="008955CE">
        <w:rPr>
          <w:b/>
          <w:noProof/>
          <w:lang w:val="ru-RU"/>
        </w:rPr>
        <w:t>6</w:t>
      </w:r>
      <w:r w:rsidRPr="001945FB">
        <w:rPr>
          <w:b/>
          <w:noProof/>
        </w:rPr>
        <w:t>.2. Замовник має право:</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 xml:space="preserve">.2.1. На отримання Послуг належної якості, кількості та в строк, визначені цим Договором. </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.2.2. Достроково розірвати цей Договір у разі неналежного виконання зобов'язань Виконавцем, повідомивши про це його у строк 20 (двадцяти) календарних днів.</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.2.3. Здійснювати контроль щодо надання Послуг належної якості, кількості, встановлені цим Договором.</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.2.5. Повернути Акт Виконавцю без здійснення оплати в разі його неналежного оформлення (відсутність печатки (за наявності), підписів тощо).</w:t>
      </w:r>
    </w:p>
    <w:p w:rsidR="00CD3316" w:rsidRPr="001945FB" w:rsidRDefault="00CD3316" w:rsidP="00CD3316">
      <w:pPr>
        <w:pStyle w:val="af7"/>
        <w:shd w:val="clear" w:color="auto" w:fill="FFFFFF"/>
        <w:tabs>
          <w:tab w:val="left" w:pos="1276"/>
          <w:tab w:val="left" w:pos="1843"/>
        </w:tabs>
        <w:ind w:left="0" w:firstLine="743"/>
        <w:jc w:val="both"/>
        <w:rPr>
          <w:b/>
          <w:noProof/>
        </w:rPr>
      </w:pPr>
      <w:r w:rsidRPr="008955CE">
        <w:rPr>
          <w:b/>
          <w:noProof/>
          <w:lang w:val="ru-RU"/>
        </w:rPr>
        <w:t>6</w:t>
      </w:r>
      <w:r w:rsidRPr="001945FB">
        <w:rPr>
          <w:b/>
          <w:noProof/>
        </w:rPr>
        <w:t>.3. Виконавець зобов'язаний:</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.3.1. Забезпечити надання Послуг у строки, встановлені цим Договором.</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.3.2. Забезпечити надання Послуг, якість та кількість яких відповідає умовам, установленим цим Договором.</w:t>
      </w:r>
    </w:p>
    <w:p w:rsidR="00CD3316" w:rsidRPr="001945FB" w:rsidRDefault="00CD3316" w:rsidP="00CD3316">
      <w:pPr>
        <w:tabs>
          <w:tab w:val="left" w:pos="1276"/>
          <w:tab w:val="left" w:pos="1843"/>
        </w:tabs>
        <w:spacing w:after="0" w:line="240" w:lineRule="auto"/>
        <w:jc w:val="both"/>
        <w:rPr>
          <w:rFonts w:ascii="Times New Roman" w:hAnsi="Times New Roman"/>
          <w:b/>
          <w:caps/>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rPr>
        <w:t>6</w:t>
      </w:r>
      <w:r w:rsidRPr="001945FB">
        <w:rPr>
          <w:rFonts w:ascii="Times New Roman" w:eastAsia="Times New Roman" w:hAnsi="Times New Roman"/>
          <w:noProof/>
          <w:sz w:val="24"/>
          <w:szCs w:val="24"/>
        </w:rPr>
        <w:t>.3.3.</w:t>
      </w:r>
      <w:r w:rsidRPr="001945FB">
        <w:rPr>
          <w:rFonts w:ascii="Times New Roman" w:eastAsia="Times New Roman" w:hAnsi="Times New Roman"/>
          <w:noProof/>
          <w:sz w:val="24"/>
          <w:szCs w:val="24"/>
        </w:rPr>
        <w:tab/>
        <w:t xml:space="preserve"> Надати завірену копію витягу з реєстру операторів, провайдерів</w:t>
      </w:r>
      <w:r w:rsidRPr="001945FB">
        <w:rPr>
          <w:rFonts w:ascii="Times New Roman" w:hAnsi="Times New Roman"/>
          <w:noProof/>
          <w:sz w:val="24"/>
          <w:szCs w:val="24"/>
        </w:rPr>
        <w:t xml:space="preserve"> телекомунікацій  Національної комісії, що здійснює державне регулювання у сфері зв’язку та інформатизації України. </w:t>
      </w:r>
    </w:p>
    <w:p w:rsidR="00CD3316" w:rsidRPr="001945FB" w:rsidRDefault="00CD3316" w:rsidP="00CD3316">
      <w:pPr>
        <w:tabs>
          <w:tab w:val="left" w:pos="1276"/>
          <w:tab w:val="left" w:pos="1843"/>
        </w:tabs>
        <w:spacing w:after="0" w:line="240" w:lineRule="auto"/>
        <w:jc w:val="both"/>
        <w:rPr>
          <w:rFonts w:ascii="Times New Roman" w:hAnsi="Times New Roman"/>
          <w:b/>
          <w:caps/>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rPr>
        <w:t>6</w:t>
      </w:r>
      <w:r w:rsidRPr="001945FB">
        <w:rPr>
          <w:rFonts w:ascii="Times New Roman" w:eastAsia="Times New Roman" w:hAnsi="Times New Roman"/>
          <w:noProof/>
          <w:sz w:val="24"/>
          <w:szCs w:val="24"/>
        </w:rPr>
        <w:t>.3.4.</w:t>
      </w:r>
      <w:r w:rsidRPr="001945FB">
        <w:rPr>
          <w:rFonts w:ascii="Times New Roman" w:eastAsia="Times New Roman" w:hAnsi="Times New Roman"/>
          <w:noProof/>
          <w:sz w:val="24"/>
          <w:szCs w:val="24"/>
        </w:rPr>
        <w:tab/>
        <w:t xml:space="preserve"> Надати </w:t>
      </w:r>
      <w:r w:rsidRPr="001945FB">
        <w:rPr>
          <w:rFonts w:ascii="Times New Roman" w:hAnsi="Times New Roman"/>
          <w:noProof/>
          <w:sz w:val="24"/>
          <w:szCs w:val="24"/>
        </w:rPr>
        <w:t xml:space="preserve">завірену копію чинного атестату відповідності комплексної системи захисту інформації інформаційно-телекомунікаційної системи захищеного вузла Інтернет-доступу зареєстрованого в Державній службі спеціального зв’язку та захисту інформації України. </w:t>
      </w:r>
    </w:p>
    <w:p w:rsidR="00CD3316" w:rsidRPr="001945FB" w:rsidRDefault="00CD3316" w:rsidP="00CD3316">
      <w:pPr>
        <w:tabs>
          <w:tab w:val="left" w:pos="1276"/>
          <w:tab w:val="left" w:pos="1843"/>
        </w:tabs>
        <w:spacing w:after="0" w:line="240" w:lineRule="auto"/>
        <w:jc w:val="both"/>
        <w:rPr>
          <w:rFonts w:ascii="Times New Roman" w:hAnsi="Times New Roman"/>
          <w:b/>
          <w:caps/>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lang w:val="ru-RU"/>
        </w:rPr>
        <w:t>6</w:t>
      </w:r>
      <w:r>
        <w:rPr>
          <w:rFonts w:ascii="Times New Roman" w:eastAsia="Times New Roman" w:hAnsi="Times New Roman"/>
          <w:noProof/>
          <w:sz w:val="24"/>
          <w:szCs w:val="24"/>
        </w:rPr>
        <w:t xml:space="preserve">.3.5. </w:t>
      </w:r>
      <w:r>
        <w:rPr>
          <w:rFonts w:ascii="Times New Roman" w:eastAsia="Times New Roman" w:hAnsi="Times New Roman"/>
          <w:noProof/>
          <w:sz w:val="24"/>
          <w:szCs w:val="24"/>
          <w:lang w:val="ru-RU"/>
        </w:rPr>
        <w:t>П</w:t>
      </w:r>
      <w:r w:rsidRPr="001945FB">
        <w:rPr>
          <w:rFonts w:ascii="Times New Roman" w:hAnsi="Times New Roman"/>
          <w:noProof/>
          <w:sz w:val="24"/>
          <w:szCs w:val="24"/>
        </w:rPr>
        <w:t>ротягом 8 (восьми)</w:t>
      </w:r>
      <w:r w:rsidRPr="001945FB">
        <w:rPr>
          <w:rFonts w:ascii="Times New Roman" w:hAnsi="Times New Roman"/>
          <w:noProof/>
          <w:spacing w:val="-3"/>
          <w:sz w:val="24"/>
          <w:szCs w:val="24"/>
        </w:rPr>
        <w:t xml:space="preserve"> робочих годин</w:t>
      </w:r>
      <w:r w:rsidRPr="001945FB">
        <w:rPr>
          <w:rFonts w:ascii="Times New Roman" w:hAnsi="Times New Roman"/>
          <w:noProof/>
          <w:sz w:val="24"/>
          <w:szCs w:val="24"/>
        </w:rPr>
        <w:t xml:space="preserve"> за обґрунтованою вимогою Замовника усунути виявлені в наданих Послугах недоліки.</w:t>
      </w:r>
    </w:p>
    <w:p w:rsidR="00CD3316" w:rsidRPr="001945FB" w:rsidRDefault="00CD3316" w:rsidP="00CD3316">
      <w:pPr>
        <w:tabs>
          <w:tab w:val="left" w:pos="1276"/>
          <w:tab w:val="left" w:pos="1843"/>
        </w:tab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.3.6. Забезпечити безперервність надання Послуг (24 години на добу, 7 днів на тиждень безлімітного доступу до мережі Інтернет), а при пошкодженнях або у разі проведення регламентних профілактичних робіт на телекомунікаційній мережі, сумарний термін призупинення надання Послуг не повинен перевищувати трьох годин на календарний місяць.</w:t>
      </w:r>
    </w:p>
    <w:p w:rsidR="00CD3316" w:rsidRPr="001945FB" w:rsidRDefault="00CD3316" w:rsidP="00CD3316">
      <w:pPr>
        <w:tabs>
          <w:tab w:val="left" w:pos="1276"/>
          <w:tab w:val="left" w:pos="1843"/>
        </w:tab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.3.7. Забезпечувати надання Послуг особами, які мають необхідну кваліфікацію, підтверджену у встановленому чинними нормативно-правовими актами порядку.</w:t>
      </w:r>
    </w:p>
    <w:p w:rsidR="00CD3316" w:rsidRPr="001945FB" w:rsidRDefault="00CD3316" w:rsidP="00CD3316">
      <w:pPr>
        <w:tabs>
          <w:tab w:val="left" w:pos="1276"/>
          <w:tab w:val="left" w:pos="1843"/>
        </w:tab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.3.8. Використовувати для надання Послуг матеріально-технічні ресурси належної якості, що забезпечені відповідними технічними паспортами, сертифікатами, іншими необхідними документами.</w:t>
      </w:r>
    </w:p>
    <w:p w:rsidR="00CD3316" w:rsidRPr="001945FB" w:rsidRDefault="00CD3316" w:rsidP="00CD3316">
      <w:pPr>
        <w:tabs>
          <w:tab w:val="left" w:pos="1276"/>
          <w:tab w:val="left" w:pos="1843"/>
        </w:tabs>
        <w:spacing w:after="0" w:line="240" w:lineRule="auto"/>
        <w:jc w:val="both"/>
        <w:rPr>
          <w:rFonts w:ascii="Times New Roman" w:eastAsia="Times New Roman" w:hAnsi="Times New Roman"/>
          <w:noProof/>
          <w:sz w:val="24"/>
          <w:szCs w:val="24"/>
        </w:rPr>
      </w:pPr>
      <w:r w:rsidRPr="001945FB">
        <w:rPr>
          <w:rFonts w:ascii="Times New Roman" w:hAnsi="Times New Roman"/>
          <w:noProof/>
          <w:sz w:val="24"/>
          <w:szCs w:val="24"/>
        </w:rPr>
        <w:t xml:space="preserve">            </w:t>
      </w:r>
      <w:r w:rsidRPr="008955CE">
        <w:rPr>
          <w:rFonts w:ascii="Times New Roman" w:eastAsia="Times New Roman" w:hAnsi="Times New Roman"/>
          <w:noProof/>
          <w:sz w:val="24"/>
          <w:szCs w:val="24"/>
          <w:lang w:val="ru-RU"/>
        </w:rPr>
        <w:t>6</w:t>
      </w:r>
      <w:r w:rsidRPr="001945FB">
        <w:rPr>
          <w:rFonts w:ascii="Times New Roman" w:eastAsia="Times New Roman" w:hAnsi="Times New Roman"/>
          <w:noProof/>
          <w:sz w:val="24"/>
          <w:szCs w:val="24"/>
        </w:rPr>
        <w:t>.3.9. Забезпечити захист даних Замовника, що передаються телекомунікаційними мережами відповідно до даного Договору, в тому числі від доступу до даних будь-яких третіх осіб.</w:t>
      </w:r>
    </w:p>
    <w:p w:rsidR="00CD3316" w:rsidRPr="001945FB" w:rsidRDefault="00CD3316" w:rsidP="00CD3316">
      <w:pPr>
        <w:tabs>
          <w:tab w:val="left" w:pos="1276"/>
          <w:tab w:val="left" w:pos="1843"/>
        </w:tabs>
        <w:spacing w:after="0" w:line="240" w:lineRule="auto"/>
        <w:jc w:val="both"/>
        <w:rPr>
          <w:rFonts w:ascii="Times New Roman" w:hAnsi="Times New Roman"/>
          <w:noProof/>
          <w:sz w:val="24"/>
          <w:szCs w:val="24"/>
        </w:rPr>
      </w:pPr>
      <w:r>
        <w:rPr>
          <w:rFonts w:ascii="Times New Roman" w:hAnsi="Times New Roman"/>
          <w:noProof/>
          <w:sz w:val="24"/>
          <w:szCs w:val="24"/>
        </w:rPr>
        <w:lastRenderedPageBreak/>
        <w:t xml:space="preserve">            </w:t>
      </w:r>
      <w:r w:rsidRPr="008955CE">
        <w:rPr>
          <w:rFonts w:ascii="Times New Roman" w:hAnsi="Times New Roman"/>
          <w:noProof/>
          <w:sz w:val="24"/>
          <w:szCs w:val="24"/>
          <w:lang w:val="ru-RU"/>
        </w:rPr>
        <w:t>6</w:t>
      </w:r>
      <w:r w:rsidRPr="001945FB">
        <w:rPr>
          <w:rFonts w:ascii="Times New Roman" w:hAnsi="Times New Roman"/>
          <w:noProof/>
          <w:sz w:val="24"/>
          <w:szCs w:val="24"/>
        </w:rPr>
        <w:t>.3.10. Не розповсюджувати інформацію щодо обсягу, вартості, порядку надання Послуг.</w:t>
      </w:r>
    </w:p>
    <w:p w:rsidR="00CD3316" w:rsidRPr="001945FB" w:rsidRDefault="00CD3316" w:rsidP="00CD3316">
      <w:pPr>
        <w:tabs>
          <w:tab w:val="left" w:pos="1276"/>
          <w:tab w:val="left" w:pos="1843"/>
        </w:tabs>
        <w:spacing w:after="0" w:line="240" w:lineRule="auto"/>
        <w:jc w:val="both"/>
        <w:rPr>
          <w:rFonts w:ascii="Times New Roman" w:hAnsi="Times New Roman"/>
          <w:b/>
          <w:caps/>
          <w:noProof/>
          <w:sz w:val="24"/>
          <w:szCs w:val="24"/>
        </w:rPr>
      </w:pPr>
      <w:r>
        <w:rPr>
          <w:rFonts w:ascii="Times New Roman" w:hAnsi="Times New Roman"/>
          <w:noProof/>
          <w:sz w:val="24"/>
          <w:szCs w:val="24"/>
        </w:rPr>
        <w:t xml:space="preserve">             </w:t>
      </w:r>
      <w:r w:rsidRPr="008955CE">
        <w:rPr>
          <w:rFonts w:ascii="Times New Roman" w:hAnsi="Times New Roman"/>
          <w:noProof/>
          <w:sz w:val="24"/>
          <w:szCs w:val="24"/>
          <w:lang w:val="ru-RU"/>
        </w:rPr>
        <w:t>6</w:t>
      </w:r>
      <w:r w:rsidRPr="001945FB">
        <w:rPr>
          <w:rFonts w:ascii="Times New Roman" w:hAnsi="Times New Roman"/>
          <w:noProof/>
          <w:sz w:val="24"/>
          <w:szCs w:val="24"/>
        </w:rPr>
        <w:t>.3.11. Додержуватись технічних параметрів Послуг, що надаються, які обумовлені в цьому Договорі та Додатку 2 до нього.</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Pr>
          <w:noProof/>
        </w:rPr>
        <w:t>.3.12.</w:t>
      </w:r>
      <w:r>
        <w:rPr>
          <w:noProof/>
          <w:lang w:val="ru-RU"/>
        </w:rPr>
        <w:t xml:space="preserve"> </w:t>
      </w:r>
      <w:r w:rsidRPr="001945FB">
        <w:rPr>
          <w:noProof/>
        </w:rPr>
        <w:t>У разі проведення регламентних профілактичних робіт на власній телекомунікаційній мережі письмово попередити  Замовника за 3 (три) робочих дні про тимчасове призупинення надання Послуг.</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.3.13.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6</w:t>
      </w:r>
      <w:r w:rsidRPr="001945FB">
        <w:rPr>
          <w:noProof/>
        </w:rPr>
        <w:t>.3.14. Виконавець зобов'язаний також виконувати інші обов'язки, передбачені даним Договором і чинним законодавством України.</w:t>
      </w:r>
    </w:p>
    <w:p w:rsidR="00CD3316" w:rsidRPr="001945FB" w:rsidRDefault="00CD3316" w:rsidP="00CD3316">
      <w:pPr>
        <w:pStyle w:val="af7"/>
        <w:shd w:val="clear" w:color="auto" w:fill="FFFFFF"/>
        <w:tabs>
          <w:tab w:val="left" w:pos="1276"/>
          <w:tab w:val="left" w:pos="1843"/>
        </w:tabs>
        <w:ind w:left="0" w:firstLine="741"/>
        <w:jc w:val="both"/>
        <w:rPr>
          <w:b/>
          <w:noProof/>
        </w:rPr>
      </w:pPr>
      <w:r w:rsidRPr="008955CE">
        <w:rPr>
          <w:b/>
          <w:noProof/>
          <w:lang w:val="ru-RU"/>
        </w:rPr>
        <w:t>6</w:t>
      </w:r>
      <w:r w:rsidRPr="001945FB">
        <w:rPr>
          <w:b/>
          <w:noProof/>
        </w:rPr>
        <w:t xml:space="preserve">.4. Виконавець має право: </w:t>
      </w:r>
    </w:p>
    <w:p w:rsidR="00CD3316" w:rsidRPr="001945FB" w:rsidRDefault="00CD3316" w:rsidP="00CD3316">
      <w:pPr>
        <w:pStyle w:val="af7"/>
        <w:shd w:val="clear" w:color="auto" w:fill="FFFFFF"/>
        <w:tabs>
          <w:tab w:val="left" w:pos="1276"/>
          <w:tab w:val="left" w:pos="1843"/>
        </w:tabs>
        <w:ind w:left="0" w:firstLine="741"/>
        <w:jc w:val="both"/>
        <w:rPr>
          <w:noProof/>
        </w:rPr>
      </w:pPr>
      <w:r w:rsidRPr="008955CE">
        <w:rPr>
          <w:noProof/>
          <w:lang w:val="ru-RU"/>
        </w:rPr>
        <w:t>6</w:t>
      </w:r>
      <w:r>
        <w:rPr>
          <w:noProof/>
        </w:rPr>
        <w:t>.4.1. </w:t>
      </w:r>
      <w:r w:rsidRPr="001945FB">
        <w:rPr>
          <w:noProof/>
        </w:rPr>
        <w:t>Своєчасно та в повному обсязі отримувати плату за належним чином надані Послуги згідно умов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8955CE">
        <w:rPr>
          <w:noProof/>
          <w:lang w:val="ru-RU"/>
        </w:rPr>
        <w:t>6</w:t>
      </w:r>
      <w:r>
        <w:rPr>
          <w:noProof/>
        </w:rPr>
        <w:t xml:space="preserve">.4.2. </w:t>
      </w:r>
      <w:r w:rsidRPr="001945FB">
        <w:rPr>
          <w:noProof/>
        </w:rPr>
        <w:t>За домовленістю із Замовником проводити регламентні профілактичні роботи на власній телекомунікаційній мережі, під час проведення яких надання Послуг Замовнику буде тимчасово призупинено (план проведення, графік, строки таких робіт узгоджуються із Замовником у письмовій формі).</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6</w:t>
      </w:r>
      <w:r>
        <w:rPr>
          <w:noProof/>
        </w:rPr>
        <w:t>.4.3.</w:t>
      </w:r>
      <w:r w:rsidRPr="001945FB">
        <w:rPr>
          <w:noProof/>
        </w:rPr>
        <w:t>Отримати доступ до приміщень Замовника, де розташовані засоби електрозв’язку (кінцеве обладнання), за наявності у представників Виконавця службових посвідчень та виключно у присутності уповноваженого представника Замовника.</w:t>
      </w:r>
    </w:p>
    <w:p w:rsidR="00CD3316" w:rsidRPr="001945FB" w:rsidRDefault="00CD3316" w:rsidP="00CD3316">
      <w:pPr>
        <w:pStyle w:val="af7"/>
        <w:shd w:val="clear" w:color="auto" w:fill="FFFFFF"/>
        <w:tabs>
          <w:tab w:val="left" w:pos="1276"/>
          <w:tab w:val="left" w:pos="1843"/>
        </w:tabs>
        <w:ind w:left="0" w:firstLine="741"/>
        <w:jc w:val="both"/>
        <w:rPr>
          <w:noProof/>
        </w:rPr>
      </w:pPr>
      <w:r w:rsidRPr="008955CE">
        <w:rPr>
          <w:noProof/>
          <w:lang w:val="ru-RU"/>
        </w:rPr>
        <w:t>6</w:t>
      </w:r>
      <w:r>
        <w:rPr>
          <w:noProof/>
        </w:rPr>
        <w:t xml:space="preserve">.4.4.  </w:t>
      </w:r>
      <w:r w:rsidRPr="001945FB">
        <w:rPr>
          <w:noProof/>
        </w:rPr>
        <w:t>На дострокове завершення надання Послуг за погодженням із Замовником.</w:t>
      </w:r>
    </w:p>
    <w:p w:rsidR="00CD3316" w:rsidRPr="001945FB" w:rsidRDefault="00CD3316" w:rsidP="00CD3316">
      <w:pPr>
        <w:pStyle w:val="af7"/>
        <w:shd w:val="clear" w:color="auto" w:fill="FFFFFF"/>
        <w:tabs>
          <w:tab w:val="left" w:pos="1276"/>
          <w:tab w:val="left" w:pos="1843"/>
        </w:tabs>
        <w:ind w:left="0" w:firstLine="741"/>
        <w:jc w:val="both"/>
        <w:rPr>
          <w:noProof/>
        </w:rPr>
      </w:pPr>
      <w:r w:rsidRPr="008955CE">
        <w:rPr>
          <w:noProof/>
          <w:lang w:val="ru-RU"/>
        </w:rPr>
        <w:t>6</w:t>
      </w:r>
      <w:r>
        <w:rPr>
          <w:noProof/>
        </w:rPr>
        <w:t xml:space="preserve">.4.5. </w:t>
      </w:r>
      <w:r w:rsidRPr="001945FB">
        <w:rPr>
          <w:noProof/>
        </w:rPr>
        <w:t>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af7"/>
        <w:shd w:val="clear" w:color="auto" w:fill="FFFFFF"/>
        <w:tabs>
          <w:tab w:val="left" w:pos="1843"/>
        </w:tabs>
        <w:ind w:left="360"/>
        <w:jc w:val="center"/>
        <w:rPr>
          <w:b/>
          <w:noProof/>
        </w:rPr>
      </w:pPr>
      <w:r w:rsidRPr="00E83E51">
        <w:rPr>
          <w:b/>
          <w:noProof/>
          <w:lang w:val="ru-RU"/>
        </w:rPr>
        <w:t>7</w:t>
      </w:r>
      <w:r w:rsidRPr="001945FB">
        <w:rPr>
          <w:b/>
          <w:noProof/>
        </w:rPr>
        <w:t>. ВІДПОВІДАЛЬНІСТЬ СТОРІН</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.2. Порушенням Договору є його невиконання або неналежне виконання, тобто виконання з порушенням умов, визначених змістом цього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.3. Сторона не несе відповідальності за порушення Договору, якщо воно сталося не з її вини (умислу чи необережності).</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.4. У разі затримки надання Послуг або виконання не в повному обсязі, заявленому Замовником, Виконавець сплачує штраф у розмірі 10% (десять відсотків) від суми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lang w:val="ru-RU"/>
        </w:rPr>
        <w:t>7</w:t>
      </w:r>
      <w:r w:rsidRPr="001945FB">
        <w:rPr>
          <w:noProof/>
        </w:rPr>
        <w:t>.5.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 у строк 3-х (трьох) календарних днів.</w:t>
      </w:r>
    </w:p>
    <w:p w:rsidR="00CD3316" w:rsidRPr="001945FB" w:rsidRDefault="00CD3316" w:rsidP="00CD3316">
      <w:pPr>
        <w:pStyle w:val="af7"/>
        <w:shd w:val="clear" w:color="auto" w:fill="FFFFFF"/>
        <w:tabs>
          <w:tab w:val="left" w:pos="1276"/>
          <w:tab w:val="left" w:pos="1843"/>
        </w:tabs>
        <w:ind w:left="0" w:firstLine="741"/>
        <w:jc w:val="both"/>
        <w:rPr>
          <w:noProof/>
        </w:rPr>
      </w:pPr>
      <w:r w:rsidRPr="00E83E51">
        <w:rPr>
          <w:noProof/>
        </w:rPr>
        <w:t>7</w:t>
      </w:r>
      <w:r w:rsidRPr="001945FB">
        <w:rPr>
          <w:noProof/>
        </w:rPr>
        <w:t xml:space="preserve">.6.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w:t>
      </w:r>
      <w:r w:rsidRPr="001945FB">
        <w:rPr>
          <w:noProof/>
        </w:rPr>
        <w:br/>
        <w:t>м. Києві, а також несвоєчасним проведенням органами Державної казначейської служби України відповідних платежів.</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23"/>
        <w:tabs>
          <w:tab w:val="left" w:pos="1843"/>
        </w:tabs>
        <w:spacing w:after="0" w:line="240" w:lineRule="auto"/>
        <w:ind w:left="720"/>
        <w:contextualSpacing/>
        <w:jc w:val="center"/>
        <w:rPr>
          <w:rFonts w:eastAsiaTheme="minorHAnsi"/>
          <w:b/>
          <w:noProof/>
          <w:lang w:eastAsia="en-US"/>
        </w:rPr>
      </w:pPr>
      <w:r w:rsidRPr="00EC1FD4">
        <w:rPr>
          <w:rFonts w:eastAsiaTheme="minorHAnsi"/>
          <w:b/>
          <w:noProof/>
          <w:lang w:eastAsia="en-US"/>
        </w:rPr>
        <w:t>8</w:t>
      </w:r>
      <w:r w:rsidRPr="001945FB">
        <w:rPr>
          <w:rFonts w:eastAsiaTheme="minorHAnsi"/>
          <w:b/>
          <w:noProof/>
          <w:lang w:eastAsia="en-US"/>
        </w:rPr>
        <w:t>. ОПЕРАТИВНО-ГОСПОДАРСЬКІ САНКЦІЇ</w:t>
      </w:r>
    </w:p>
    <w:p w:rsidR="00CD3316" w:rsidRPr="001945FB" w:rsidRDefault="00CD3316" w:rsidP="00CD3316">
      <w:pPr>
        <w:pStyle w:val="af7"/>
        <w:shd w:val="clear" w:color="auto" w:fill="FFFFFF"/>
        <w:tabs>
          <w:tab w:val="left" w:pos="1276"/>
          <w:tab w:val="left" w:pos="1843"/>
        </w:tabs>
        <w:ind w:left="0" w:firstLine="741"/>
        <w:jc w:val="both"/>
        <w:rPr>
          <w:noProof/>
        </w:rPr>
      </w:pPr>
      <w:r w:rsidRPr="00EC1FD4">
        <w:rPr>
          <w:noProof/>
        </w:rPr>
        <w:t>8</w:t>
      </w:r>
      <w:r w:rsidRPr="001945FB">
        <w:rPr>
          <w:noProof/>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CD3316" w:rsidRPr="001945FB" w:rsidRDefault="00CD3316" w:rsidP="00CD3316">
      <w:pPr>
        <w:pStyle w:val="af7"/>
        <w:shd w:val="clear" w:color="auto" w:fill="FFFFFF"/>
        <w:tabs>
          <w:tab w:val="left" w:pos="1276"/>
          <w:tab w:val="left" w:pos="1843"/>
        </w:tabs>
        <w:ind w:left="0" w:firstLine="743"/>
        <w:jc w:val="both"/>
        <w:rPr>
          <w:noProof/>
        </w:rPr>
      </w:pPr>
      <w:r w:rsidRPr="00EC1FD4">
        <w:rPr>
          <w:noProof/>
          <w:lang w:val="ru-RU"/>
        </w:rPr>
        <w:t>8</w:t>
      </w:r>
      <w:r w:rsidRPr="001945FB">
        <w:rPr>
          <w:noProof/>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CD3316" w:rsidRPr="001945FB" w:rsidRDefault="00CD3316" w:rsidP="00CD3316">
      <w:pPr>
        <w:pStyle w:val="af7"/>
        <w:shd w:val="clear" w:color="auto" w:fill="FFFFFF"/>
        <w:tabs>
          <w:tab w:val="left" w:pos="1276"/>
          <w:tab w:val="left" w:pos="1843"/>
        </w:tabs>
        <w:ind w:left="0" w:firstLine="743"/>
        <w:jc w:val="both"/>
        <w:rPr>
          <w:noProof/>
        </w:rPr>
      </w:pPr>
      <w:r w:rsidRPr="001945FB">
        <w:rPr>
          <w:noProof/>
        </w:rPr>
        <w:lastRenderedPageBreak/>
        <w:t>- розірвання аналогічного за своєю природою Договору з Замовником у разі прострочення строку виконання зобов’язань;</w:t>
      </w:r>
    </w:p>
    <w:p w:rsidR="00CD3316" w:rsidRPr="001945FB" w:rsidRDefault="00CD3316" w:rsidP="00CD3316">
      <w:pPr>
        <w:pStyle w:val="af7"/>
        <w:shd w:val="clear" w:color="auto" w:fill="FFFFFF"/>
        <w:tabs>
          <w:tab w:val="left" w:pos="1276"/>
          <w:tab w:val="left" w:pos="1843"/>
        </w:tabs>
        <w:ind w:left="0" w:firstLine="743"/>
        <w:jc w:val="both"/>
        <w:rPr>
          <w:noProof/>
        </w:rPr>
      </w:pPr>
      <w:r w:rsidRPr="001945FB">
        <w:rPr>
          <w:noProof/>
        </w:rPr>
        <w:t>- розірвання аналогічного за своєю природою Договору з Замовником у разі прострочення строку усунення дефектів.</w:t>
      </w:r>
    </w:p>
    <w:p w:rsidR="00CD3316" w:rsidRPr="001945FB" w:rsidRDefault="00CD3316" w:rsidP="00CD3316">
      <w:pPr>
        <w:pStyle w:val="af7"/>
        <w:shd w:val="clear" w:color="auto" w:fill="FFFFFF"/>
        <w:tabs>
          <w:tab w:val="left" w:pos="1276"/>
          <w:tab w:val="left" w:pos="1843"/>
        </w:tabs>
        <w:ind w:left="0" w:firstLine="741"/>
        <w:jc w:val="both"/>
        <w:rPr>
          <w:noProof/>
        </w:rPr>
      </w:pPr>
      <w:r w:rsidRPr="00EC1FD4">
        <w:rPr>
          <w:noProof/>
        </w:rPr>
        <w:t>8</w:t>
      </w:r>
      <w:r w:rsidRPr="001945FB">
        <w:rPr>
          <w:noProof/>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CD3316" w:rsidRPr="001945FB" w:rsidRDefault="00CD3316" w:rsidP="00CD3316">
      <w:pPr>
        <w:pStyle w:val="af7"/>
        <w:shd w:val="clear" w:color="auto" w:fill="FFFFFF"/>
        <w:tabs>
          <w:tab w:val="left" w:pos="1276"/>
          <w:tab w:val="left" w:pos="1843"/>
        </w:tabs>
        <w:ind w:left="0" w:firstLine="741"/>
        <w:jc w:val="both"/>
        <w:rPr>
          <w:noProof/>
        </w:rPr>
      </w:pPr>
      <w:r w:rsidRPr="00EC1FD4">
        <w:rPr>
          <w:noProof/>
          <w:lang w:val="ru-RU"/>
        </w:rPr>
        <w:t>8</w:t>
      </w:r>
      <w:r w:rsidRPr="001945FB">
        <w:rPr>
          <w:noProof/>
        </w:rPr>
        <w:t>.4.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CD3316" w:rsidRPr="001945FB" w:rsidRDefault="00CD3316" w:rsidP="00CD3316">
      <w:pPr>
        <w:pStyle w:val="af7"/>
        <w:shd w:val="clear" w:color="auto" w:fill="FFFFFF"/>
        <w:tabs>
          <w:tab w:val="left" w:pos="1276"/>
          <w:tab w:val="left" w:pos="1843"/>
        </w:tabs>
        <w:ind w:left="0" w:firstLine="741"/>
        <w:jc w:val="both"/>
        <w:rPr>
          <w:noProof/>
        </w:rPr>
      </w:pPr>
      <w:r w:rsidRPr="00EC1FD4">
        <w:rPr>
          <w:noProof/>
          <w:lang w:val="ru-RU"/>
        </w:rPr>
        <w:t>8</w:t>
      </w:r>
      <w:r w:rsidRPr="001945FB">
        <w:rPr>
          <w:noProof/>
        </w:rPr>
        <w:t>.5.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af7"/>
        <w:shd w:val="clear" w:color="auto" w:fill="FFFFFF"/>
        <w:tabs>
          <w:tab w:val="left" w:pos="1276"/>
          <w:tab w:val="left" w:pos="1843"/>
        </w:tabs>
        <w:ind w:left="0" w:firstLine="741"/>
        <w:jc w:val="center"/>
        <w:rPr>
          <w:b/>
          <w:noProof/>
        </w:rPr>
      </w:pPr>
      <w:r w:rsidRPr="00625A55">
        <w:rPr>
          <w:b/>
          <w:noProof/>
          <w:lang w:val="ru-RU"/>
        </w:rPr>
        <w:t>9</w:t>
      </w:r>
      <w:r w:rsidRPr="001945FB">
        <w:rPr>
          <w:b/>
          <w:noProof/>
        </w:rPr>
        <w:t>. ОБСТАВИНИ НЕПЕРЕБОРНОЇ СИЛИ</w:t>
      </w:r>
    </w:p>
    <w:p w:rsidR="00CD3316" w:rsidRPr="001945FB" w:rsidRDefault="00CD3316" w:rsidP="00CD3316">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CD3316" w:rsidRPr="001945FB" w:rsidRDefault="00CD3316" w:rsidP="00CD3316">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D3316" w:rsidRPr="001945FB" w:rsidRDefault="00CD3316" w:rsidP="00CD3316">
      <w:pPr>
        <w:tabs>
          <w:tab w:val="left" w:pos="1843"/>
        </w:tabs>
        <w:spacing w:after="0" w:line="240" w:lineRule="auto"/>
        <w:ind w:firstLine="709"/>
        <w:contextualSpacing/>
        <w:jc w:val="both"/>
        <w:rPr>
          <w:rFonts w:ascii="Times New Roman" w:hAnsi="Times New Roman"/>
          <w:noProof/>
          <w:sz w:val="24"/>
          <w:szCs w:val="24"/>
        </w:rPr>
      </w:pPr>
      <w:r w:rsidRPr="00625A55">
        <w:rPr>
          <w:rFonts w:ascii="Times New Roman" w:hAnsi="Times New Roman"/>
          <w:noProof/>
          <w:sz w:val="24"/>
          <w:szCs w:val="24"/>
          <w:lang w:val="ru-RU"/>
        </w:rPr>
        <w:t>9</w:t>
      </w:r>
      <w:r w:rsidRPr="001945FB">
        <w:rPr>
          <w:rFonts w:ascii="Times New Roman" w:hAnsi="Times New Roman"/>
          <w:noProof/>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повідомити про це іншу Сторону у письмовій формі.</w:t>
      </w:r>
    </w:p>
    <w:p w:rsidR="00CD3316" w:rsidRPr="001945FB" w:rsidRDefault="00CD3316" w:rsidP="00CD3316">
      <w:pPr>
        <w:pStyle w:val="af7"/>
        <w:shd w:val="clear" w:color="auto" w:fill="FFFFFF"/>
        <w:tabs>
          <w:tab w:val="left" w:pos="1276"/>
          <w:tab w:val="left" w:pos="1843"/>
        </w:tabs>
        <w:ind w:left="0" w:firstLine="741"/>
        <w:jc w:val="both"/>
        <w:rPr>
          <w:noProof/>
        </w:rPr>
      </w:pPr>
      <w:r w:rsidRPr="00625A55">
        <w:rPr>
          <w:noProof/>
        </w:rPr>
        <w:t>9</w:t>
      </w:r>
      <w:r w:rsidRPr="001945FB">
        <w:rPr>
          <w:noProof/>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D3316" w:rsidRPr="001945FB" w:rsidRDefault="00CD3316" w:rsidP="00CD3316">
      <w:pPr>
        <w:pStyle w:val="af7"/>
        <w:shd w:val="clear" w:color="auto" w:fill="FFFFFF"/>
        <w:tabs>
          <w:tab w:val="left" w:pos="1276"/>
          <w:tab w:val="left" w:pos="1843"/>
        </w:tabs>
        <w:ind w:left="0" w:firstLine="741"/>
        <w:jc w:val="both"/>
        <w:rPr>
          <w:noProof/>
        </w:rPr>
      </w:pPr>
      <w:r w:rsidRPr="00625A55">
        <w:rPr>
          <w:noProof/>
          <w:lang w:val="ru-RU"/>
        </w:rPr>
        <w:t>9</w:t>
      </w:r>
      <w:r w:rsidRPr="001945FB">
        <w:rPr>
          <w:noProof/>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af7"/>
        <w:shd w:val="clear" w:color="auto" w:fill="FFFFFF"/>
        <w:tabs>
          <w:tab w:val="left" w:pos="1276"/>
          <w:tab w:val="left" w:pos="1843"/>
        </w:tabs>
        <w:ind w:left="0" w:firstLine="741"/>
        <w:jc w:val="center"/>
        <w:rPr>
          <w:b/>
          <w:noProof/>
        </w:rPr>
      </w:pPr>
      <w:r w:rsidRPr="008955CE">
        <w:rPr>
          <w:b/>
          <w:noProof/>
          <w:lang w:val="ru-RU"/>
        </w:rPr>
        <w:t>10</w:t>
      </w:r>
      <w:r w:rsidRPr="001945FB">
        <w:rPr>
          <w:b/>
          <w:noProof/>
        </w:rPr>
        <w:t>. АНТИКОРУПЦІЙНЕ ЗАСТЕРЕЖЕННЯ</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.1. Сторони зобов’язуються забезпечити повну відповідальність свого персоналу вимогам антикорупційного законодавства України.</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lang w:val="ru-RU"/>
        </w:rPr>
        <w:t>10</w:t>
      </w:r>
      <w:r w:rsidRPr="001945FB">
        <w:rPr>
          <w:noProo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rPr>
        <w:t>10</w:t>
      </w:r>
      <w:r w:rsidRPr="001945FB">
        <w:rPr>
          <w:noProof/>
        </w:rPr>
        <w:t xml:space="preserve">.4.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w:t>
      </w:r>
      <w:r w:rsidRPr="001945FB">
        <w:rPr>
          <w:noProof/>
        </w:rPr>
        <w:lastRenderedPageBreak/>
        <w:t>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D3316" w:rsidRPr="001945FB" w:rsidRDefault="00CD3316" w:rsidP="00CD3316">
      <w:pPr>
        <w:pStyle w:val="af7"/>
        <w:shd w:val="clear" w:color="auto" w:fill="FFFFFF"/>
        <w:tabs>
          <w:tab w:val="left" w:pos="1276"/>
          <w:tab w:val="left" w:pos="1843"/>
        </w:tabs>
        <w:ind w:left="0" w:firstLine="743"/>
        <w:jc w:val="both"/>
        <w:rPr>
          <w:noProof/>
        </w:rPr>
      </w:pPr>
      <w:r w:rsidRPr="008955CE">
        <w:rPr>
          <w:noProof/>
        </w:rPr>
        <w:t>10</w:t>
      </w:r>
      <w:r w:rsidRPr="001945FB">
        <w:rPr>
          <w:noProof/>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af7"/>
        <w:shd w:val="clear" w:color="auto" w:fill="FFFFFF"/>
        <w:tabs>
          <w:tab w:val="left" w:pos="1843"/>
        </w:tabs>
        <w:ind w:left="360"/>
        <w:jc w:val="center"/>
        <w:rPr>
          <w:b/>
          <w:noProof/>
        </w:rPr>
      </w:pPr>
      <w:r w:rsidRPr="001945FB">
        <w:rPr>
          <w:b/>
          <w:noProof/>
        </w:rPr>
        <w:t>1</w:t>
      </w:r>
      <w:r w:rsidRPr="008955CE">
        <w:rPr>
          <w:b/>
          <w:noProof/>
          <w:lang w:val="ru-RU"/>
        </w:rPr>
        <w:t>1</w:t>
      </w:r>
      <w:r w:rsidRPr="001945FB">
        <w:rPr>
          <w:b/>
          <w:noProof/>
        </w:rPr>
        <w:t>. ПОРЯДОК ВИРІШЕННЯ СПОРІВ</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.1. Усі спори, що виникають з цього Договору або пов'язані із ним, вирішуються шляхом переговорів між Сторонами.</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1</w:t>
      </w:r>
      <w:r w:rsidRPr="001945FB">
        <w:rPr>
          <w:noProof/>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af7"/>
        <w:shd w:val="clear" w:color="auto" w:fill="FFFFFF"/>
        <w:tabs>
          <w:tab w:val="left" w:pos="1843"/>
        </w:tabs>
        <w:ind w:left="360"/>
        <w:jc w:val="center"/>
        <w:rPr>
          <w:b/>
          <w:noProof/>
        </w:rPr>
      </w:pPr>
      <w:r w:rsidRPr="001945FB">
        <w:rPr>
          <w:b/>
          <w:noProof/>
        </w:rPr>
        <w:t>1</w:t>
      </w:r>
      <w:r w:rsidRPr="00AC7E97">
        <w:rPr>
          <w:b/>
          <w:noProof/>
          <w:lang w:val="ru-RU"/>
        </w:rPr>
        <w:t>2</w:t>
      </w:r>
      <w:r w:rsidRPr="001945FB">
        <w:rPr>
          <w:b/>
          <w:noProof/>
        </w:rPr>
        <w:t>. СТРОК ДІЇ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AC7E97">
        <w:rPr>
          <w:noProof/>
          <w:lang w:val="ru-RU"/>
        </w:rPr>
        <w:t>2</w:t>
      </w:r>
      <w:r w:rsidRPr="001945FB">
        <w:rPr>
          <w:noProof/>
        </w:rPr>
        <w:t>.1. Цей Договір вважається укладеним і набирає чинності з моменту його підписання Сторонами і скріплення печатками Сторін та діє до 31.12.202</w:t>
      </w:r>
      <w:r>
        <w:rPr>
          <w:noProof/>
        </w:rPr>
        <w:t>4</w:t>
      </w:r>
      <w:r w:rsidRPr="001945FB">
        <w:rPr>
          <w:noProof/>
        </w:rPr>
        <w:t xml:space="preserve"> року, а в частині проведення розрахунків – до повного виконання Сторонами своїх зобов’язань за цим Договором. Початок надання Послуг з 01.03.202</w:t>
      </w:r>
      <w:r>
        <w:rPr>
          <w:noProof/>
        </w:rPr>
        <w:t>4</w:t>
      </w:r>
      <w:r w:rsidRPr="001945FB">
        <w:rPr>
          <w:noProof/>
        </w:rPr>
        <w:t>року.</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2</w:t>
      </w:r>
      <w:r w:rsidRPr="001945FB">
        <w:rPr>
          <w:noProof/>
        </w:rPr>
        <w:t>.2. Закінчення строку цього Договору не звільняє Сторони від відповідальності за його порушення, яке мало місце під час дії цього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2</w:t>
      </w:r>
      <w:r w:rsidRPr="001945FB">
        <w:rPr>
          <w:noProof/>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2</w:t>
      </w:r>
      <w:r w:rsidRPr="001945FB">
        <w:rPr>
          <w:noProof/>
        </w:rPr>
        <w:t>.4.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CD3316" w:rsidRPr="001945FB" w:rsidRDefault="00CD3316" w:rsidP="00CD3316">
      <w:pPr>
        <w:pStyle w:val="af7"/>
        <w:shd w:val="clear" w:color="auto" w:fill="FFFFFF"/>
        <w:tabs>
          <w:tab w:val="left" w:pos="1843"/>
        </w:tabs>
        <w:ind w:left="709"/>
        <w:jc w:val="both"/>
        <w:rPr>
          <w:noProof/>
        </w:rPr>
      </w:pPr>
    </w:p>
    <w:p w:rsidR="00CD3316" w:rsidRPr="001945FB" w:rsidRDefault="00CD3316" w:rsidP="00CD3316">
      <w:pPr>
        <w:pStyle w:val="af7"/>
        <w:tabs>
          <w:tab w:val="left" w:pos="1843"/>
        </w:tabs>
        <w:ind w:left="0"/>
        <w:jc w:val="center"/>
        <w:rPr>
          <w:b/>
          <w:noProof/>
        </w:rPr>
      </w:pPr>
      <w:r w:rsidRPr="001945FB">
        <w:rPr>
          <w:b/>
          <w:noProof/>
        </w:rPr>
        <w:t>1</w:t>
      </w:r>
      <w:r w:rsidRPr="008955CE">
        <w:rPr>
          <w:b/>
          <w:noProof/>
          <w:lang w:val="ru-RU"/>
        </w:rPr>
        <w:t>3</w:t>
      </w:r>
      <w:r w:rsidRPr="001945FB">
        <w:rPr>
          <w:b/>
          <w:noProof/>
        </w:rPr>
        <w:t>. ПОРЯДОК ЗМІНИ УМОВ ДОГОВОРУ</w:t>
      </w:r>
    </w:p>
    <w:p w:rsidR="00CD3316" w:rsidRDefault="00CD3316" w:rsidP="00CD3316">
      <w:pPr>
        <w:pStyle w:val="af7"/>
        <w:shd w:val="clear" w:color="auto" w:fill="FFFFFF"/>
        <w:tabs>
          <w:tab w:val="left" w:pos="1276"/>
          <w:tab w:val="left" w:pos="1843"/>
        </w:tabs>
        <w:ind w:left="0" w:firstLine="743"/>
        <w:jc w:val="both"/>
        <w:rPr>
          <w:noProof/>
        </w:rPr>
      </w:pPr>
      <w:r>
        <w:rPr>
          <w:noProof/>
        </w:rPr>
        <w:t>1</w:t>
      </w:r>
      <w:r w:rsidRPr="008955CE">
        <w:rPr>
          <w:noProof/>
          <w:lang w:val="ru-RU"/>
        </w:rPr>
        <w:t>3</w:t>
      </w:r>
      <w:r w:rsidRPr="001945FB">
        <w:rPr>
          <w:noProof/>
        </w:rPr>
        <w:t>.1.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(із змінами)</w:t>
      </w:r>
      <w:r w:rsidRPr="00B537B2">
        <w:rPr>
          <w:noProof/>
        </w:rPr>
        <w:t xml:space="preserve"> </w:t>
      </w:r>
      <w:r>
        <w:rPr>
          <w:noProof/>
        </w:rPr>
        <w:t xml:space="preserve">та </w:t>
      </w:r>
      <w:r w:rsidRPr="004A6CB1">
        <w:t xml:space="preserve">пункту 19 </w:t>
      </w:r>
      <w:r w:rsidRPr="004A6CB1">
        <w:rPr>
          <w:lang w:eastAsia="uk-UA"/>
        </w:rPr>
        <w:t>Особливостей</w:t>
      </w:r>
      <w:r w:rsidRPr="004A6CB1">
        <w:t>, що оформлюється додатковою угодою до цього Договору, а саме</w:t>
      </w:r>
      <w:r>
        <w:rPr>
          <w:noProof/>
        </w:rPr>
        <w:t>:</w:t>
      </w:r>
    </w:p>
    <w:p w:rsidR="00CD3316" w:rsidRPr="00385F22" w:rsidRDefault="00CD3316" w:rsidP="00CD3316">
      <w:pPr>
        <w:pStyle w:val="af7"/>
        <w:shd w:val="clear" w:color="auto" w:fill="FFFFFF"/>
        <w:ind w:left="0" w:firstLine="709"/>
        <w:jc w:val="both"/>
      </w:pPr>
      <w:r w:rsidRPr="00385F22">
        <w:t>- зменшення обсягів закупівлі, зокрема з урахуванням фактичного обсягу видатків замовника;</w:t>
      </w:r>
    </w:p>
    <w:p w:rsidR="00CD3316" w:rsidRPr="00385F22" w:rsidRDefault="00CD3316" w:rsidP="00CD3316">
      <w:pPr>
        <w:pStyle w:val="af7"/>
        <w:shd w:val="clear" w:color="auto" w:fill="FFFFFF"/>
        <w:ind w:left="0" w:firstLine="709"/>
        <w:jc w:val="both"/>
      </w:pPr>
      <w:bookmarkStart w:id="5" w:name="n511"/>
      <w:bookmarkStart w:id="6" w:name="n512"/>
      <w:bookmarkEnd w:id="5"/>
      <w:bookmarkEnd w:id="6"/>
      <w:r w:rsidRPr="00385F22">
        <w:t xml:space="preserve">- покращення якості предмета закупівлі за умови, що таке покращення не призведе до збільшення суми, визначеної в </w:t>
      </w:r>
      <w:r>
        <w:t>Д</w:t>
      </w:r>
      <w:r w:rsidRPr="00385F22">
        <w:t>оговорі про закупівлю;</w:t>
      </w:r>
    </w:p>
    <w:p w:rsidR="00CD3316" w:rsidRPr="00385F22" w:rsidRDefault="00CD3316" w:rsidP="00CD3316">
      <w:pPr>
        <w:pStyle w:val="af7"/>
        <w:shd w:val="clear" w:color="auto" w:fill="FFFFFF"/>
        <w:ind w:left="0" w:firstLine="709"/>
        <w:jc w:val="both"/>
      </w:pPr>
      <w:bookmarkStart w:id="7" w:name="n513"/>
      <w:bookmarkEnd w:id="7"/>
      <w:r w:rsidRPr="00385F22">
        <w:t xml:space="preserve">- продовження строку дії </w:t>
      </w:r>
      <w:r>
        <w:t>Д</w:t>
      </w:r>
      <w:r w:rsidRPr="00385F22">
        <w:t xml:space="preserve">оговору про закупівлю та/або строку виконання зобов’язань щодо надання </w:t>
      </w:r>
      <w:r>
        <w:t>П</w:t>
      </w:r>
      <w:r w:rsidRPr="00385F22">
        <w:t xml:space="preserve">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t>Д</w:t>
      </w:r>
      <w:r w:rsidRPr="00385F22">
        <w:t>оговорі про закупівлю;</w:t>
      </w:r>
    </w:p>
    <w:p w:rsidR="00CD3316" w:rsidRPr="00385F22" w:rsidRDefault="00CD3316" w:rsidP="00CD3316">
      <w:pPr>
        <w:pStyle w:val="af7"/>
        <w:shd w:val="clear" w:color="auto" w:fill="FFFFFF"/>
        <w:ind w:left="0" w:firstLine="709"/>
        <w:jc w:val="both"/>
      </w:pPr>
      <w:bookmarkStart w:id="8" w:name="n514"/>
      <w:bookmarkEnd w:id="8"/>
      <w:r w:rsidRPr="00385F22">
        <w:t xml:space="preserve">- погодження зміни ціни в </w:t>
      </w:r>
      <w:r>
        <w:t>Д</w:t>
      </w:r>
      <w:r w:rsidRPr="00385F22">
        <w:t xml:space="preserve">оговорі про закупівлю в бік зменшення (без зміни кількості (обсягу) та якості </w:t>
      </w:r>
      <w:r>
        <w:t>П</w:t>
      </w:r>
      <w:r w:rsidRPr="00385F22">
        <w:t>ослуг);</w:t>
      </w:r>
    </w:p>
    <w:p w:rsidR="00CD3316" w:rsidRPr="00385F22" w:rsidRDefault="00CD3316" w:rsidP="00CD3316">
      <w:pPr>
        <w:pStyle w:val="af7"/>
        <w:shd w:val="clear" w:color="auto" w:fill="FFFFFF"/>
        <w:ind w:left="0" w:firstLine="709"/>
        <w:jc w:val="both"/>
      </w:pPr>
      <w:bookmarkStart w:id="9" w:name="n515"/>
      <w:bookmarkEnd w:id="9"/>
      <w:r w:rsidRPr="00385F22">
        <w:t xml:space="preserve">- зміни ціни в </w:t>
      </w:r>
      <w:r>
        <w:t>Д</w:t>
      </w:r>
      <w:r w:rsidRPr="00385F22">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3316" w:rsidRPr="00385F22" w:rsidRDefault="00CD3316" w:rsidP="00CD3316">
      <w:pPr>
        <w:pStyle w:val="af7"/>
        <w:shd w:val="clear" w:color="auto" w:fill="FFFFFF"/>
        <w:ind w:left="0" w:firstLine="709"/>
        <w:jc w:val="both"/>
      </w:pPr>
      <w:bookmarkStart w:id="10" w:name="n516"/>
      <w:bookmarkEnd w:id="10"/>
      <w:r w:rsidRPr="00385F22">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F22">
        <w:t>Platts</w:t>
      </w:r>
      <w:proofErr w:type="spellEnd"/>
      <w:r w:rsidRPr="00385F22">
        <w:t xml:space="preserve">, ARGUS, регульованих цін (тарифів), нормативів, середньозважених цін на електроенергію на ринку </w:t>
      </w:r>
      <w:proofErr w:type="spellStart"/>
      <w:r w:rsidRPr="00385F22">
        <w:t>“на</w:t>
      </w:r>
      <w:proofErr w:type="spellEnd"/>
      <w:r w:rsidRPr="00385F22">
        <w:t xml:space="preserve"> добу </w:t>
      </w:r>
      <w:proofErr w:type="spellStart"/>
      <w:r w:rsidRPr="00385F22">
        <w:t>наперед”</w:t>
      </w:r>
      <w:proofErr w:type="spellEnd"/>
      <w:r w:rsidRPr="00385F22">
        <w:t xml:space="preserve">, що застосовуються в </w:t>
      </w:r>
      <w:r>
        <w:t>Д</w:t>
      </w:r>
      <w:r w:rsidRPr="00385F22">
        <w:t xml:space="preserve">оговорі про закупівлю, у разі встановлення в </w:t>
      </w:r>
      <w:r>
        <w:t>Д</w:t>
      </w:r>
      <w:r w:rsidRPr="00385F22">
        <w:t>оговорі про закупівлю порядку зміни ціни;</w:t>
      </w:r>
    </w:p>
    <w:p w:rsidR="00CD3316" w:rsidRDefault="00CD3316" w:rsidP="00CD3316">
      <w:pPr>
        <w:pStyle w:val="af7"/>
        <w:shd w:val="clear" w:color="auto" w:fill="FFFFFF"/>
        <w:ind w:left="0" w:firstLine="709"/>
        <w:jc w:val="both"/>
      </w:pPr>
      <w:bookmarkStart w:id="11" w:name="n517"/>
      <w:bookmarkEnd w:id="11"/>
      <w:r w:rsidRPr="00385F22">
        <w:t xml:space="preserve">- зміни умов у зв’язку із застосуванням </w:t>
      </w:r>
      <w:r w:rsidRPr="004A6CB1">
        <w:t>положень </w:t>
      </w:r>
      <w:hyperlink r:id="rId16" w:anchor="n1778" w:tgtFrame="_blank" w:history="1">
        <w:r w:rsidRPr="00385F22">
          <w:t>частини шостої</w:t>
        </w:r>
      </w:hyperlink>
      <w:r w:rsidRPr="004A6CB1">
        <w:t xml:space="preserve"> статті 41 </w:t>
      </w:r>
      <w:r w:rsidRPr="00BC78FC">
        <w:t>Закону</w:t>
      </w:r>
      <w:r>
        <w:t xml:space="preserve"> України «Про публічні закупівлі» від 25.12.2015 № 922-</w:t>
      </w:r>
      <w:r>
        <w:rPr>
          <w:lang w:val="en-US"/>
        </w:rPr>
        <w:t>VIII</w:t>
      </w:r>
      <w:r w:rsidRPr="00844F84">
        <w:t xml:space="preserve"> </w:t>
      </w:r>
      <w:r>
        <w:t>(зі змінами)</w:t>
      </w:r>
      <w:r w:rsidRPr="004A6CB1">
        <w:t>.</w:t>
      </w:r>
    </w:p>
    <w:p w:rsidR="00CD3316" w:rsidRPr="001945FB" w:rsidRDefault="00CD3316" w:rsidP="00CD3316">
      <w:pPr>
        <w:pStyle w:val="af7"/>
        <w:shd w:val="clear" w:color="auto" w:fill="FFFFFF"/>
        <w:ind w:left="0" w:firstLine="709"/>
        <w:jc w:val="both"/>
      </w:pPr>
      <w:r>
        <w:t xml:space="preserve">- </w:t>
      </w:r>
      <w:r w:rsidRPr="00F52C2D">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F52C2D">
          <w:t>№ 382</w:t>
        </w:r>
      </w:hyperlink>
      <w:r w:rsidRPr="00F52C2D">
        <w:t> </w:t>
      </w:r>
      <w:proofErr w:type="spellStart"/>
      <w:r w:rsidRPr="00F52C2D">
        <w:t>“Про</w:t>
      </w:r>
      <w:proofErr w:type="spellEnd"/>
      <w:r w:rsidRPr="00F52C2D">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52C2D">
        <w:t>Федерації”</w:t>
      </w:r>
      <w:proofErr w:type="spellEnd"/>
      <w:r w:rsidRPr="00F52C2D">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3316" w:rsidRPr="001945FB" w:rsidRDefault="00CD3316" w:rsidP="00CD3316">
      <w:pPr>
        <w:pStyle w:val="af7"/>
        <w:shd w:val="clear" w:color="auto" w:fill="FFFFFF"/>
        <w:tabs>
          <w:tab w:val="left" w:pos="1276"/>
          <w:tab w:val="left" w:pos="1843"/>
        </w:tabs>
        <w:ind w:left="0" w:firstLine="743"/>
        <w:jc w:val="both"/>
        <w:rPr>
          <w:noProof/>
        </w:rPr>
      </w:pPr>
      <w:r>
        <w:rPr>
          <w:noProof/>
        </w:rPr>
        <w:t>1</w:t>
      </w:r>
      <w:r w:rsidRPr="008955CE">
        <w:rPr>
          <w:noProof/>
          <w:lang w:val="ru-RU"/>
        </w:rPr>
        <w:t>3</w:t>
      </w:r>
      <w:r w:rsidRPr="001945FB">
        <w:rPr>
          <w:noProof/>
        </w:rPr>
        <w:t>.2. Пропозиції щодо внесення змін до Договору може робити кожна із Сторін Договору.</w:t>
      </w:r>
    </w:p>
    <w:p w:rsidR="00CD3316" w:rsidRPr="001945FB" w:rsidRDefault="00CD3316" w:rsidP="00CD3316">
      <w:pPr>
        <w:pStyle w:val="af7"/>
        <w:shd w:val="clear" w:color="auto" w:fill="FFFFFF"/>
        <w:tabs>
          <w:tab w:val="left" w:pos="1276"/>
          <w:tab w:val="left" w:pos="1843"/>
        </w:tabs>
        <w:ind w:left="0" w:firstLine="743"/>
        <w:jc w:val="both"/>
        <w:rPr>
          <w:noProof/>
        </w:rPr>
      </w:pPr>
      <w:r>
        <w:rPr>
          <w:noProof/>
        </w:rPr>
        <w:t>1</w:t>
      </w:r>
      <w:r w:rsidRPr="008955CE">
        <w:rPr>
          <w:noProof/>
          <w:lang w:val="ru-RU"/>
        </w:rPr>
        <w:t>3</w:t>
      </w:r>
      <w:r w:rsidRPr="001945FB">
        <w:rPr>
          <w:noProof/>
        </w:rPr>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CD3316" w:rsidRPr="001945FB" w:rsidRDefault="00CD3316" w:rsidP="00CD3316">
      <w:pPr>
        <w:pStyle w:val="af7"/>
        <w:shd w:val="clear" w:color="auto" w:fill="FFFFFF"/>
        <w:tabs>
          <w:tab w:val="left" w:pos="1276"/>
          <w:tab w:val="left" w:pos="1843"/>
        </w:tabs>
        <w:ind w:left="0" w:firstLine="743"/>
        <w:jc w:val="both"/>
        <w:rPr>
          <w:noProof/>
        </w:rPr>
      </w:pPr>
      <w:r>
        <w:rPr>
          <w:noProof/>
        </w:rPr>
        <w:t>1</w:t>
      </w:r>
      <w:r w:rsidRPr="008955CE">
        <w:rPr>
          <w:noProof/>
          <w:lang w:val="ru-RU"/>
        </w:rPr>
        <w:t>3</w:t>
      </w:r>
      <w:r w:rsidRPr="001945FB">
        <w:rPr>
          <w:noProof/>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CD3316" w:rsidRPr="001945FB" w:rsidRDefault="00CD3316" w:rsidP="00CD3316">
      <w:pPr>
        <w:pStyle w:val="af7"/>
        <w:shd w:val="clear" w:color="auto" w:fill="FFFFFF"/>
        <w:tabs>
          <w:tab w:val="left" w:pos="1276"/>
          <w:tab w:val="left" w:pos="1843"/>
        </w:tabs>
        <w:ind w:left="0" w:firstLine="743"/>
        <w:jc w:val="both"/>
        <w:rPr>
          <w:noProof/>
        </w:rPr>
      </w:pPr>
      <w:r w:rsidRPr="001945FB">
        <w:rPr>
          <w:noProof/>
        </w:rPr>
        <w:t>1</w:t>
      </w:r>
      <w:r w:rsidRPr="008955CE">
        <w:rPr>
          <w:noProof/>
        </w:rPr>
        <w:t>3</w:t>
      </w:r>
      <w:r w:rsidRPr="001945FB">
        <w:rPr>
          <w:noProof/>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D3316" w:rsidRDefault="00CD3316" w:rsidP="00CD3316">
      <w:pPr>
        <w:pStyle w:val="af7"/>
        <w:shd w:val="clear" w:color="auto" w:fill="FFFFFF"/>
        <w:tabs>
          <w:tab w:val="left" w:pos="1276"/>
          <w:tab w:val="left" w:pos="1843"/>
        </w:tabs>
        <w:ind w:left="0" w:firstLine="741"/>
        <w:jc w:val="both"/>
        <w:rPr>
          <w:noProof/>
        </w:rPr>
      </w:pPr>
      <w:r w:rsidRPr="001945FB">
        <w:rPr>
          <w:noProof/>
        </w:rPr>
        <w:t>1</w:t>
      </w:r>
      <w:r w:rsidRPr="008955CE">
        <w:rPr>
          <w:noProof/>
          <w:lang w:val="ru-RU"/>
        </w:rPr>
        <w:t>3</w:t>
      </w:r>
      <w:r w:rsidRPr="001945FB">
        <w:rPr>
          <w:noProof/>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D3316" w:rsidRPr="001945FB" w:rsidRDefault="00CD3316" w:rsidP="00CD3316">
      <w:pPr>
        <w:pStyle w:val="af7"/>
        <w:shd w:val="clear" w:color="auto" w:fill="FFFFFF"/>
        <w:tabs>
          <w:tab w:val="left" w:pos="1276"/>
          <w:tab w:val="left" w:pos="1843"/>
        </w:tabs>
        <w:ind w:left="0" w:firstLine="741"/>
        <w:jc w:val="both"/>
        <w:rPr>
          <w:noProof/>
        </w:rPr>
      </w:pPr>
    </w:p>
    <w:p w:rsidR="00CD3316" w:rsidRPr="001945FB" w:rsidRDefault="00CD3316" w:rsidP="00CD3316">
      <w:pPr>
        <w:pStyle w:val="28"/>
        <w:shd w:val="clear" w:color="auto" w:fill="auto"/>
        <w:tabs>
          <w:tab w:val="left" w:pos="1843"/>
        </w:tabs>
        <w:spacing w:before="0" w:line="240" w:lineRule="auto"/>
        <w:contextualSpacing/>
        <w:jc w:val="center"/>
        <w:rPr>
          <w:bCs w:val="0"/>
          <w:noProof/>
          <w:sz w:val="24"/>
          <w:szCs w:val="24"/>
          <w:lang w:val="uk-UA"/>
        </w:rPr>
      </w:pPr>
      <w:r w:rsidRPr="001945FB">
        <w:rPr>
          <w:bCs w:val="0"/>
          <w:noProof/>
          <w:sz w:val="24"/>
          <w:szCs w:val="24"/>
          <w:lang w:val="uk-UA"/>
        </w:rPr>
        <w:t>1</w:t>
      </w:r>
      <w:r>
        <w:rPr>
          <w:bCs w:val="0"/>
          <w:noProof/>
          <w:sz w:val="24"/>
          <w:szCs w:val="24"/>
          <w:lang w:val="uk-UA"/>
        </w:rPr>
        <w:t>4</w:t>
      </w:r>
      <w:r w:rsidRPr="001945FB">
        <w:rPr>
          <w:bCs w:val="0"/>
          <w:noProof/>
          <w:sz w:val="24"/>
          <w:szCs w:val="24"/>
          <w:lang w:val="uk-UA"/>
        </w:rPr>
        <w:t>. ПРИКІНЦЕВІ ПОЛОЖЕННЯ</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.3. Відступлення права вимоги та (або) переведення боргу за цим Договором однією із Сторін до третіх осіб не допускається.</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 xml:space="preserve">.4. Будь-яке повідомлення, що надсилається Сторонами згідно з цим Договором повинно подаватися у письмовій формі, із дотриманням відповідних процедур </w:t>
      </w:r>
      <w:r w:rsidRPr="001945FB">
        <w:rPr>
          <w:noProof/>
        </w:rPr>
        <w:lastRenderedPageBreak/>
        <w:t>підтвердження отримання такого повідомлення при доставці особисто, поштою, телефаксом на адресу відповідної Сторони.</w:t>
      </w:r>
    </w:p>
    <w:p w:rsidR="00CD3316" w:rsidRPr="001945FB" w:rsidRDefault="00CD3316" w:rsidP="00CD3316">
      <w:pPr>
        <w:pStyle w:val="af7"/>
        <w:shd w:val="clear" w:color="auto" w:fill="FFFFFF"/>
        <w:tabs>
          <w:tab w:val="left" w:pos="1276"/>
          <w:tab w:val="left" w:pos="1843"/>
        </w:tabs>
        <w:ind w:left="0" w:firstLine="741"/>
        <w:jc w:val="both"/>
        <w:rPr>
          <w:noProof/>
        </w:rPr>
      </w:pPr>
      <w:r w:rsidRPr="001945FB">
        <w:rPr>
          <w:noProof/>
        </w:rPr>
        <w:t>1</w:t>
      </w:r>
      <w:r>
        <w:rPr>
          <w:noProof/>
        </w:rPr>
        <w:t>4</w:t>
      </w:r>
      <w:r w:rsidRPr="001945FB">
        <w:rPr>
          <w:noProof/>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tbl>
      <w:tblPr>
        <w:tblW w:w="0" w:type="auto"/>
        <w:jc w:val="center"/>
        <w:tblInd w:w="1" w:type="dxa"/>
        <w:tblLook w:val="01E0"/>
      </w:tblPr>
      <w:tblGrid>
        <w:gridCol w:w="4915"/>
      </w:tblGrid>
      <w:tr w:rsidR="00CD3316" w:rsidRPr="001945FB" w:rsidTr="00D848B3">
        <w:trPr>
          <w:jc w:val="center"/>
        </w:trPr>
        <w:tc>
          <w:tcPr>
            <w:tcW w:w="4915" w:type="dxa"/>
          </w:tcPr>
          <w:p w:rsidR="00CD3316" w:rsidRPr="00457EAC" w:rsidRDefault="00CD3316" w:rsidP="00D848B3">
            <w:pPr>
              <w:tabs>
                <w:tab w:val="left" w:pos="1843"/>
              </w:tabs>
              <w:spacing w:after="0" w:line="240" w:lineRule="auto"/>
              <w:rPr>
                <w:rFonts w:ascii="Times New Roman" w:hAnsi="Times New Roman"/>
                <w:b/>
                <w:noProof/>
                <w:sz w:val="24"/>
                <w:szCs w:val="24"/>
                <w:lang w:val="ru-RU"/>
              </w:rPr>
            </w:pPr>
          </w:p>
        </w:tc>
      </w:tr>
    </w:tbl>
    <w:p w:rsidR="00CD3316" w:rsidRPr="007738F4" w:rsidRDefault="00CD3316" w:rsidP="00CD3316">
      <w:pPr>
        <w:pStyle w:val="af7"/>
        <w:numPr>
          <w:ilvl w:val="0"/>
          <w:numId w:val="28"/>
        </w:numPr>
        <w:shd w:val="clear" w:color="auto" w:fill="FFFFFF"/>
        <w:tabs>
          <w:tab w:val="left" w:pos="1843"/>
        </w:tabs>
        <w:jc w:val="center"/>
        <w:rPr>
          <w:b/>
          <w:noProof/>
        </w:rPr>
      </w:pPr>
      <w:r w:rsidRPr="007738F4">
        <w:rPr>
          <w:b/>
          <w:noProof/>
        </w:rPr>
        <w:t>ДОДАТКИ ДО ДОГОВОРУ</w:t>
      </w:r>
    </w:p>
    <w:p w:rsidR="00CD3316" w:rsidRPr="007738F4" w:rsidRDefault="00CD3316" w:rsidP="00CD3316">
      <w:pPr>
        <w:pStyle w:val="26"/>
        <w:shd w:val="clear" w:color="auto" w:fill="auto"/>
        <w:tabs>
          <w:tab w:val="left" w:pos="0"/>
          <w:tab w:val="left" w:pos="1843"/>
        </w:tabs>
        <w:spacing w:after="0" w:line="240" w:lineRule="auto"/>
        <w:ind w:left="720"/>
        <w:contextualSpacing/>
        <w:rPr>
          <w:noProof/>
          <w:sz w:val="24"/>
          <w:szCs w:val="24"/>
          <w:lang w:val="uk-UA"/>
        </w:rPr>
      </w:pPr>
      <w:r w:rsidRPr="007738F4">
        <w:rPr>
          <w:noProof/>
          <w:sz w:val="24"/>
          <w:szCs w:val="24"/>
          <w:lang w:val="uk-UA"/>
        </w:rPr>
        <w:t>15.1.Невід'ємними частинами цього Договору є:</w:t>
      </w:r>
    </w:p>
    <w:p w:rsidR="00CD3316" w:rsidRPr="001945FB" w:rsidRDefault="00CD3316" w:rsidP="00CD3316">
      <w:pPr>
        <w:pStyle w:val="26"/>
        <w:shd w:val="clear" w:color="auto" w:fill="auto"/>
        <w:tabs>
          <w:tab w:val="left" w:pos="0"/>
          <w:tab w:val="left" w:pos="1843"/>
        </w:tabs>
        <w:spacing w:after="0" w:line="240" w:lineRule="auto"/>
        <w:ind w:left="720"/>
        <w:contextualSpacing/>
        <w:rPr>
          <w:noProof/>
          <w:sz w:val="24"/>
          <w:szCs w:val="24"/>
          <w:lang w:val="uk-UA"/>
        </w:rPr>
      </w:pPr>
      <w:r>
        <w:rPr>
          <w:noProof/>
          <w:sz w:val="24"/>
          <w:szCs w:val="24"/>
          <w:lang w:val="uk-UA"/>
        </w:rPr>
        <w:t>15</w:t>
      </w:r>
      <w:r w:rsidRPr="001945FB">
        <w:rPr>
          <w:noProof/>
          <w:sz w:val="24"/>
          <w:szCs w:val="24"/>
          <w:lang w:val="uk-UA"/>
        </w:rPr>
        <w:t>.1.1. Специфікація Послуг (Додаток 1);</w:t>
      </w:r>
    </w:p>
    <w:p w:rsidR="00CD3316" w:rsidRPr="001945FB" w:rsidRDefault="00CD3316" w:rsidP="00CD3316">
      <w:pPr>
        <w:pStyle w:val="26"/>
        <w:shd w:val="clear" w:color="auto" w:fill="auto"/>
        <w:tabs>
          <w:tab w:val="left" w:pos="0"/>
          <w:tab w:val="left" w:pos="1843"/>
        </w:tabs>
        <w:spacing w:after="0" w:line="240" w:lineRule="auto"/>
        <w:ind w:left="720"/>
        <w:contextualSpacing/>
        <w:rPr>
          <w:noProof/>
          <w:sz w:val="24"/>
          <w:szCs w:val="24"/>
          <w:lang w:val="uk-UA"/>
        </w:rPr>
      </w:pPr>
      <w:r>
        <w:rPr>
          <w:noProof/>
          <w:sz w:val="24"/>
          <w:szCs w:val="24"/>
          <w:lang w:val="uk-UA"/>
        </w:rPr>
        <w:t>15</w:t>
      </w:r>
      <w:r w:rsidRPr="001945FB">
        <w:rPr>
          <w:noProof/>
          <w:sz w:val="24"/>
          <w:szCs w:val="24"/>
          <w:lang w:val="uk-UA"/>
        </w:rPr>
        <w:t>.1.2. Перелік і технічні характеристики точок підключення (Додаток 2).</w:t>
      </w:r>
    </w:p>
    <w:p w:rsidR="00CD3316" w:rsidRPr="001945FB" w:rsidRDefault="00CD3316" w:rsidP="00CD3316">
      <w:pPr>
        <w:pStyle w:val="af7"/>
        <w:shd w:val="clear" w:color="auto" w:fill="FFFFFF"/>
        <w:tabs>
          <w:tab w:val="left" w:pos="993"/>
          <w:tab w:val="left" w:pos="1276"/>
          <w:tab w:val="left" w:pos="1843"/>
        </w:tabs>
        <w:ind w:left="1260"/>
        <w:jc w:val="both"/>
        <w:rPr>
          <w:noProof/>
        </w:rPr>
      </w:pPr>
    </w:p>
    <w:p w:rsidR="00CD3316" w:rsidRPr="001945FB" w:rsidRDefault="00CD3316" w:rsidP="00CD3316">
      <w:pPr>
        <w:pStyle w:val="af7"/>
        <w:shd w:val="clear" w:color="auto" w:fill="FFFFFF"/>
        <w:tabs>
          <w:tab w:val="left" w:pos="1843"/>
        </w:tabs>
        <w:ind w:left="360"/>
        <w:jc w:val="center"/>
        <w:rPr>
          <w:b/>
          <w:noProof/>
        </w:rPr>
      </w:pPr>
    </w:p>
    <w:p w:rsidR="00CD3316" w:rsidRPr="007738F4" w:rsidRDefault="00CD3316" w:rsidP="00CD3316">
      <w:pPr>
        <w:pStyle w:val="af7"/>
        <w:numPr>
          <w:ilvl w:val="0"/>
          <w:numId w:val="28"/>
        </w:numPr>
        <w:shd w:val="clear" w:color="auto" w:fill="FFFFFF"/>
        <w:tabs>
          <w:tab w:val="left" w:pos="1843"/>
        </w:tabs>
        <w:jc w:val="center"/>
        <w:rPr>
          <w:b/>
          <w:noProof/>
        </w:rPr>
      </w:pPr>
      <w:r w:rsidRPr="007738F4">
        <w:rPr>
          <w:b/>
          <w:noProof/>
        </w:rPr>
        <w:t>МІСЦЕ ЗНАХОДЖЕННЯ ТА БАНКІВСЬКІ РЕКВІЗИТИ СТОРІН</w:t>
      </w:r>
    </w:p>
    <w:p w:rsidR="00CD3316" w:rsidRDefault="00CD3316" w:rsidP="00CD3316">
      <w:pPr>
        <w:pStyle w:val="af7"/>
        <w:shd w:val="clear" w:color="auto" w:fill="FFFFFF"/>
        <w:tabs>
          <w:tab w:val="left" w:pos="1843"/>
        </w:tabs>
        <w:spacing w:before="80"/>
        <w:rPr>
          <w:b/>
          <w:noProof/>
        </w:rPr>
      </w:pPr>
    </w:p>
    <w:p w:rsidR="00CD3316" w:rsidRDefault="00CD3316" w:rsidP="00CD3316">
      <w:pPr>
        <w:pStyle w:val="af7"/>
        <w:shd w:val="clear" w:color="auto" w:fill="FFFFFF"/>
        <w:tabs>
          <w:tab w:val="left" w:pos="1843"/>
        </w:tabs>
        <w:spacing w:before="80"/>
        <w:rPr>
          <w:b/>
          <w:noProof/>
        </w:rPr>
      </w:pPr>
    </w:p>
    <w:p w:rsidR="00CD3316" w:rsidRDefault="00CD3316" w:rsidP="00CD3316">
      <w:pPr>
        <w:pStyle w:val="af7"/>
        <w:shd w:val="clear" w:color="auto" w:fill="FFFFFF"/>
        <w:tabs>
          <w:tab w:val="left" w:pos="1843"/>
        </w:tabs>
        <w:spacing w:before="80"/>
        <w:rPr>
          <w:b/>
          <w:noProof/>
        </w:rPr>
      </w:pPr>
    </w:p>
    <w:p w:rsidR="00CD3316" w:rsidRDefault="00CD3316" w:rsidP="00CD3316">
      <w:pPr>
        <w:pStyle w:val="af7"/>
        <w:shd w:val="clear" w:color="auto" w:fill="FFFFFF"/>
        <w:tabs>
          <w:tab w:val="left" w:pos="1843"/>
        </w:tabs>
        <w:spacing w:before="80"/>
        <w:rPr>
          <w:b/>
          <w:noProof/>
        </w:rPr>
      </w:pPr>
    </w:p>
    <w:p w:rsidR="00CD3316" w:rsidRPr="001945FB" w:rsidRDefault="00CD3316" w:rsidP="00CD3316">
      <w:pPr>
        <w:pStyle w:val="af7"/>
        <w:shd w:val="clear" w:color="auto" w:fill="FFFFFF"/>
        <w:tabs>
          <w:tab w:val="left" w:pos="1843"/>
        </w:tabs>
        <w:spacing w:before="80"/>
        <w:rPr>
          <w:b/>
          <w:noProof/>
        </w:rPr>
      </w:pPr>
    </w:p>
    <w:tbl>
      <w:tblPr>
        <w:tblW w:w="9836" w:type="dxa"/>
        <w:jc w:val="center"/>
        <w:tblLook w:val="01E0"/>
      </w:tblPr>
      <w:tblGrid>
        <w:gridCol w:w="4918"/>
        <w:gridCol w:w="4918"/>
      </w:tblGrid>
      <w:tr w:rsidR="00CD3316" w:rsidRPr="001945FB" w:rsidTr="00D848B3">
        <w:trPr>
          <w:trHeight w:val="240"/>
          <w:jc w:val="center"/>
        </w:trPr>
        <w:tc>
          <w:tcPr>
            <w:tcW w:w="4918" w:type="dxa"/>
          </w:tcPr>
          <w:p w:rsidR="00CD3316" w:rsidRPr="001945FB" w:rsidRDefault="00CD3316" w:rsidP="00D848B3">
            <w:pPr>
              <w:widowControl w:val="0"/>
              <w:tabs>
                <w:tab w:val="left" w:pos="1843"/>
              </w:tabs>
              <w:overflowPunct w:val="0"/>
              <w:autoSpaceDE w:val="0"/>
              <w:spacing w:after="0" w:line="240" w:lineRule="auto"/>
              <w:contextualSpacing/>
              <w:jc w:val="center"/>
              <w:textAlignment w:val="baseline"/>
              <w:rPr>
                <w:rFonts w:ascii="Times New Roman" w:hAnsi="Times New Roman"/>
                <w:noProof/>
                <w:sz w:val="24"/>
                <w:szCs w:val="24"/>
              </w:rPr>
            </w:pPr>
            <w:r w:rsidRPr="001945FB">
              <w:rPr>
                <w:rFonts w:ascii="Times New Roman" w:hAnsi="Times New Roman"/>
                <w:b/>
                <w:bCs/>
                <w:noProof/>
                <w:sz w:val="24"/>
                <w:szCs w:val="24"/>
              </w:rPr>
              <w:t>ВИКОНАВЕЦЬ:</w:t>
            </w:r>
          </w:p>
          <w:p w:rsidR="00CD3316" w:rsidRPr="001945FB" w:rsidRDefault="00CD3316" w:rsidP="00D848B3">
            <w:pPr>
              <w:widowControl w:val="0"/>
              <w:tabs>
                <w:tab w:val="left" w:pos="1843"/>
              </w:tabs>
              <w:overflowPunct w:val="0"/>
              <w:autoSpaceDE w:val="0"/>
              <w:spacing w:after="0" w:line="240" w:lineRule="auto"/>
              <w:contextualSpacing/>
              <w:textAlignment w:val="baseline"/>
              <w:rPr>
                <w:rFonts w:ascii="Times New Roman" w:hAnsi="Times New Roman"/>
                <w:noProof/>
                <w:sz w:val="24"/>
                <w:szCs w:val="24"/>
              </w:rPr>
            </w:pPr>
          </w:p>
        </w:tc>
        <w:tc>
          <w:tcPr>
            <w:tcW w:w="4918" w:type="dxa"/>
            <w:hideMark/>
          </w:tcPr>
          <w:p w:rsidR="00CD3316" w:rsidRPr="001945FB" w:rsidRDefault="00CD3316" w:rsidP="00D848B3">
            <w:pPr>
              <w:widowControl w:val="0"/>
              <w:tabs>
                <w:tab w:val="left" w:pos="1843"/>
              </w:tabs>
              <w:overflowPunct w:val="0"/>
              <w:autoSpaceDE w:val="0"/>
              <w:spacing w:after="0" w:line="240" w:lineRule="auto"/>
              <w:contextualSpacing/>
              <w:jc w:val="center"/>
              <w:textAlignment w:val="baseline"/>
              <w:rPr>
                <w:rFonts w:ascii="Times New Roman" w:hAnsi="Times New Roman"/>
                <w:noProof/>
                <w:sz w:val="24"/>
                <w:szCs w:val="24"/>
              </w:rPr>
            </w:pPr>
            <w:r w:rsidRPr="001945FB">
              <w:rPr>
                <w:rFonts w:ascii="Times New Roman" w:hAnsi="Times New Roman"/>
                <w:b/>
                <w:bCs/>
                <w:noProof/>
                <w:sz w:val="24"/>
                <w:szCs w:val="24"/>
              </w:rPr>
              <w:t>ЗАМОВНИК:</w:t>
            </w:r>
          </w:p>
          <w:p w:rsidR="00CD3316" w:rsidRPr="001945FB" w:rsidRDefault="00CD3316" w:rsidP="00D848B3">
            <w:pPr>
              <w:widowControl w:val="0"/>
              <w:tabs>
                <w:tab w:val="left" w:pos="1843"/>
              </w:tabs>
              <w:overflowPunct w:val="0"/>
              <w:autoSpaceDE w:val="0"/>
              <w:spacing w:after="0" w:line="240" w:lineRule="auto"/>
              <w:contextualSpacing/>
              <w:textAlignment w:val="baseline"/>
              <w:rPr>
                <w:rFonts w:ascii="Times New Roman" w:hAnsi="Times New Roman"/>
                <w:b/>
                <w:noProof/>
                <w:sz w:val="24"/>
                <w:szCs w:val="24"/>
              </w:rPr>
            </w:pPr>
          </w:p>
        </w:tc>
      </w:tr>
    </w:tbl>
    <w:p w:rsidR="00CD3316" w:rsidRDefault="00CD3316" w:rsidP="00CD3316">
      <w:pPr>
        <w:tabs>
          <w:tab w:val="left" w:pos="1843"/>
        </w:tabs>
        <w:spacing w:after="0" w:line="240" w:lineRule="auto"/>
        <w:contextualSpacing/>
        <w:rPr>
          <w:rFonts w:ascii="Times New Roman" w:hAnsi="Times New Roman"/>
          <w:b/>
          <w:noProof/>
          <w:sz w:val="24"/>
          <w:szCs w:val="24"/>
          <w:lang w:val="en-US"/>
        </w:rPr>
      </w:pPr>
    </w:p>
    <w:p w:rsidR="00CD3316" w:rsidRDefault="00CD3316" w:rsidP="00CD3316">
      <w:pPr>
        <w:spacing w:after="0" w:line="240" w:lineRule="auto"/>
        <w:rPr>
          <w:rFonts w:ascii="Times New Roman" w:hAnsi="Times New Roman"/>
          <w:b/>
          <w:noProof/>
          <w:sz w:val="24"/>
          <w:szCs w:val="24"/>
          <w:lang w:val="en-US"/>
        </w:rPr>
      </w:pPr>
      <w:r>
        <w:rPr>
          <w:rFonts w:ascii="Times New Roman" w:hAnsi="Times New Roman"/>
          <w:b/>
          <w:noProof/>
          <w:sz w:val="24"/>
          <w:szCs w:val="24"/>
          <w:lang w:val="en-US"/>
        </w:rPr>
        <w:br w:type="page"/>
      </w:r>
    </w:p>
    <w:p w:rsidR="00CD3316" w:rsidRPr="005352DB" w:rsidRDefault="00CD3316" w:rsidP="00CD3316">
      <w:pPr>
        <w:tabs>
          <w:tab w:val="left" w:pos="1843"/>
        </w:tabs>
        <w:spacing w:after="0" w:line="240" w:lineRule="auto"/>
        <w:ind w:firstLine="6663"/>
        <w:contextualSpacing/>
        <w:rPr>
          <w:rFonts w:ascii="Times New Roman" w:hAnsi="Times New Roman"/>
          <w:b/>
          <w:noProof/>
          <w:sz w:val="24"/>
          <w:szCs w:val="24"/>
        </w:rPr>
      </w:pPr>
      <w:r w:rsidRPr="001945FB">
        <w:rPr>
          <w:rFonts w:ascii="Times New Roman" w:eastAsia="Times New Roman" w:hAnsi="Times New Roman"/>
          <w:noProof/>
          <w:sz w:val="24"/>
          <w:szCs w:val="24"/>
        </w:rPr>
        <w:lastRenderedPageBreak/>
        <w:t>Додаток 1</w:t>
      </w:r>
      <w:r w:rsidRPr="001945FB">
        <w:rPr>
          <w:rFonts w:ascii="Times New Roman" w:eastAsia="Times New Roman" w:hAnsi="Times New Roman"/>
          <w:noProof/>
          <w:sz w:val="24"/>
          <w:szCs w:val="24"/>
        </w:rPr>
        <w:tab/>
      </w:r>
    </w:p>
    <w:p w:rsidR="00CD3316" w:rsidRPr="001945FB" w:rsidRDefault="00CD3316" w:rsidP="00CD3316">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до Договору № _______</w:t>
      </w:r>
    </w:p>
    <w:p w:rsidR="00CD3316" w:rsidRDefault="00CD3316" w:rsidP="00CD3316">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від _____________ 202</w:t>
      </w:r>
      <w:r w:rsidRPr="007738F4">
        <w:rPr>
          <w:rFonts w:ascii="Times New Roman" w:eastAsia="Times New Roman" w:hAnsi="Times New Roman"/>
          <w:noProof/>
          <w:sz w:val="24"/>
          <w:szCs w:val="24"/>
          <w:lang w:val="ru-RU"/>
        </w:rPr>
        <w:t>4</w:t>
      </w:r>
      <w:r w:rsidRPr="001945FB">
        <w:rPr>
          <w:rFonts w:ascii="Times New Roman" w:eastAsia="Times New Roman" w:hAnsi="Times New Roman"/>
          <w:noProof/>
          <w:sz w:val="24"/>
          <w:szCs w:val="24"/>
        </w:rPr>
        <w:t xml:space="preserve"> р.</w:t>
      </w:r>
    </w:p>
    <w:p w:rsidR="00CD3316" w:rsidRDefault="00CD3316" w:rsidP="00CD3316">
      <w:pPr>
        <w:tabs>
          <w:tab w:val="left" w:pos="1843"/>
        </w:tabs>
        <w:spacing w:after="0" w:line="240" w:lineRule="auto"/>
        <w:ind w:left="5954"/>
        <w:contextualSpacing/>
        <w:rPr>
          <w:rFonts w:ascii="Times New Roman" w:eastAsia="Times New Roman" w:hAnsi="Times New Roman"/>
          <w:noProof/>
          <w:sz w:val="24"/>
          <w:szCs w:val="24"/>
        </w:rPr>
      </w:pPr>
    </w:p>
    <w:p w:rsidR="00CD3316" w:rsidRDefault="00CD3316" w:rsidP="00CD3316">
      <w:pPr>
        <w:tabs>
          <w:tab w:val="left" w:pos="1843"/>
        </w:tabs>
        <w:spacing w:after="0"/>
        <w:jc w:val="center"/>
        <w:rPr>
          <w:rFonts w:ascii="Times New Roman" w:hAnsi="Times New Roman"/>
          <w:b/>
          <w:noProof/>
          <w:sz w:val="24"/>
          <w:szCs w:val="24"/>
        </w:rPr>
      </w:pPr>
      <w:r w:rsidRPr="001945FB">
        <w:rPr>
          <w:rFonts w:ascii="Times New Roman" w:hAnsi="Times New Roman"/>
          <w:b/>
          <w:noProof/>
          <w:sz w:val="24"/>
          <w:szCs w:val="24"/>
        </w:rPr>
        <w:t>СПЕЦИФІКАЦІЯ ПОСЛУГ</w:t>
      </w:r>
    </w:p>
    <w:p w:rsidR="00CD3316" w:rsidRPr="00EA31D4" w:rsidRDefault="00CD3316" w:rsidP="00CD3316">
      <w:pPr>
        <w:tabs>
          <w:tab w:val="left" w:pos="1843"/>
        </w:tabs>
        <w:spacing w:after="0"/>
        <w:jc w:val="center"/>
        <w:rPr>
          <w:rFonts w:ascii="Times New Roman" w:hAnsi="Times New Roman"/>
          <w:b/>
          <w:noProof/>
          <w:szCs w:val="24"/>
        </w:rPr>
      </w:pPr>
    </w:p>
    <w:p w:rsidR="00CD3316" w:rsidRDefault="00CD3316" w:rsidP="00CD3316">
      <w:pPr>
        <w:tabs>
          <w:tab w:val="left" w:pos="1843"/>
        </w:tabs>
        <w:spacing w:after="0"/>
        <w:jc w:val="center"/>
        <w:rPr>
          <w:rFonts w:ascii="Times New Roman" w:hAnsi="Times New Roman"/>
          <w:noProof/>
          <w:sz w:val="24"/>
          <w:szCs w:val="24"/>
        </w:rPr>
      </w:pPr>
      <w:r w:rsidRPr="001945FB">
        <w:rPr>
          <w:rFonts w:ascii="Times New Roman" w:hAnsi="Times New Roman"/>
          <w:noProof/>
          <w:sz w:val="24"/>
          <w:szCs w:val="24"/>
        </w:rPr>
        <w:t>до Договору № _______  від _______________ 202</w:t>
      </w:r>
      <w:r w:rsidRPr="007738F4">
        <w:rPr>
          <w:rFonts w:ascii="Times New Roman" w:hAnsi="Times New Roman"/>
          <w:noProof/>
          <w:sz w:val="24"/>
          <w:szCs w:val="24"/>
          <w:lang w:val="ru-RU"/>
        </w:rPr>
        <w:t>4</w:t>
      </w:r>
      <w:r w:rsidRPr="001945FB">
        <w:rPr>
          <w:rFonts w:ascii="Times New Roman" w:hAnsi="Times New Roman"/>
          <w:noProof/>
          <w:sz w:val="24"/>
          <w:szCs w:val="24"/>
        </w:rPr>
        <w:t xml:space="preserve"> р.</w:t>
      </w:r>
    </w:p>
    <w:p w:rsidR="00CD3316" w:rsidRDefault="00CD3316" w:rsidP="00CD3316">
      <w:pPr>
        <w:tabs>
          <w:tab w:val="left" w:pos="1843"/>
        </w:tabs>
        <w:spacing w:after="0" w:line="240" w:lineRule="auto"/>
        <w:ind w:firstLine="709"/>
        <w:jc w:val="both"/>
        <w:rPr>
          <w:rFonts w:ascii="Times New Roman" w:hAnsi="Times New Roman"/>
          <w:noProof/>
          <w:sz w:val="24"/>
          <w:szCs w:val="24"/>
        </w:rPr>
      </w:pPr>
      <w:r w:rsidRPr="001945FB">
        <w:rPr>
          <w:rFonts w:ascii="Times New Roman" w:hAnsi="Times New Roman"/>
          <w:noProof/>
          <w:sz w:val="24"/>
          <w:szCs w:val="24"/>
        </w:rPr>
        <w:t>Цією Специфікацією Сторони встановили розцінки на Послуги, що надаються за Договором № ___ від ___________ 202</w:t>
      </w:r>
      <w:r w:rsidRPr="00B12CBA">
        <w:rPr>
          <w:rFonts w:ascii="Times New Roman" w:hAnsi="Times New Roman"/>
          <w:noProof/>
          <w:sz w:val="24"/>
          <w:szCs w:val="24"/>
          <w:lang w:val="ru-RU"/>
        </w:rPr>
        <w:t>4</w:t>
      </w:r>
      <w:r w:rsidRPr="001945FB">
        <w:rPr>
          <w:rFonts w:ascii="Times New Roman" w:hAnsi="Times New Roman"/>
          <w:noProof/>
          <w:sz w:val="24"/>
          <w:szCs w:val="24"/>
        </w:rPr>
        <w:t xml:space="preserve"> р., встановивши їх у наступних значеннях:</w:t>
      </w:r>
    </w:p>
    <w:p w:rsidR="00CD3316" w:rsidRDefault="00CD3316" w:rsidP="00CD3316">
      <w:pPr>
        <w:tabs>
          <w:tab w:val="left" w:pos="1843"/>
        </w:tabs>
        <w:spacing w:after="0" w:line="240" w:lineRule="auto"/>
        <w:ind w:firstLine="709"/>
        <w:jc w:val="both"/>
        <w:rPr>
          <w:rFonts w:ascii="Times New Roman" w:hAnsi="Times New Roman"/>
          <w:noProof/>
          <w:sz w:val="24"/>
          <w:szCs w:val="24"/>
        </w:rPr>
      </w:pPr>
    </w:p>
    <w:p w:rsidR="00CD3316" w:rsidRPr="005352DB" w:rsidRDefault="00CD3316" w:rsidP="00CD3316">
      <w:pPr>
        <w:tabs>
          <w:tab w:val="left" w:pos="1843"/>
        </w:tabs>
        <w:spacing w:after="0" w:line="240" w:lineRule="auto"/>
        <w:ind w:firstLine="709"/>
        <w:jc w:val="both"/>
        <w:rPr>
          <w:rFonts w:ascii="Times New Roman" w:hAnsi="Times New Roman"/>
          <w:noProof/>
          <w:sz w:val="18"/>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550"/>
        <w:gridCol w:w="4394"/>
        <w:gridCol w:w="993"/>
        <w:gridCol w:w="1400"/>
      </w:tblGrid>
      <w:tr w:rsidR="00CD3316" w:rsidRPr="001945FB" w:rsidTr="00D848B3">
        <w:trPr>
          <w:trHeight w:val="872"/>
          <w:jc w:val="center"/>
        </w:trPr>
        <w:tc>
          <w:tcPr>
            <w:tcW w:w="552" w:type="dxa"/>
            <w:shd w:val="clear" w:color="auto" w:fill="auto"/>
            <w:vAlign w:val="center"/>
          </w:tcPr>
          <w:p w:rsidR="00CD3316" w:rsidRPr="001945FB" w:rsidRDefault="00CD3316" w:rsidP="00D848B3">
            <w:pPr>
              <w:pStyle w:val="afd"/>
              <w:tabs>
                <w:tab w:val="left" w:pos="1843"/>
              </w:tabs>
              <w:spacing w:after="0"/>
              <w:ind w:left="0" w:right="-108"/>
              <w:jc w:val="center"/>
              <w:rPr>
                <w:noProof/>
                <w:sz w:val="24"/>
                <w:szCs w:val="24"/>
              </w:rPr>
            </w:pPr>
            <w:r w:rsidRPr="001945FB">
              <w:rPr>
                <w:noProof/>
                <w:sz w:val="24"/>
                <w:szCs w:val="24"/>
              </w:rPr>
              <w:t>№ з/п</w:t>
            </w:r>
          </w:p>
        </w:tc>
        <w:tc>
          <w:tcPr>
            <w:tcW w:w="2550" w:type="dxa"/>
            <w:shd w:val="clear" w:color="auto" w:fill="auto"/>
            <w:vAlign w:val="center"/>
          </w:tcPr>
          <w:p w:rsidR="00CD3316" w:rsidRPr="001945FB" w:rsidRDefault="00CD3316" w:rsidP="00D848B3">
            <w:pPr>
              <w:pStyle w:val="afd"/>
              <w:tabs>
                <w:tab w:val="left" w:pos="1843"/>
              </w:tabs>
              <w:spacing w:after="0"/>
              <w:ind w:left="0"/>
              <w:jc w:val="center"/>
              <w:rPr>
                <w:noProof/>
                <w:sz w:val="24"/>
                <w:szCs w:val="24"/>
              </w:rPr>
            </w:pPr>
            <w:r w:rsidRPr="001945FB">
              <w:rPr>
                <w:noProof/>
                <w:sz w:val="24"/>
                <w:szCs w:val="24"/>
              </w:rPr>
              <w:t>Найменування Послуг</w:t>
            </w:r>
          </w:p>
        </w:tc>
        <w:tc>
          <w:tcPr>
            <w:tcW w:w="4394" w:type="dxa"/>
            <w:shd w:val="clear" w:color="auto" w:fill="auto"/>
            <w:vAlign w:val="center"/>
          </w:tcPr>
          <w:p w:rsidR="00CD3316" w:rsidRPr="001945FB" w:rsidRDefault="00CD3316" w:rsidP="00D848B3">
            <w:pPr>
              <w:pStyle w:val="afd"/>
              <w:tabs>
                <w:tab w:val="left" w:pos="1843"/>
              </w:tabs>
              <w:spacing w:after="0"/>
              <w:ind w:left="0"/>
              <w:jc w:val="center"/>
              <w:rPr>
                <w:noProof/>
                <w:sz w:val="24"/>
                <w:szCs w:val="24"/>
              </w:rPr>
            </w:pPr>
            <w:r w:rsidRPr="001945FB">
              <w:rPr>
                <w:noProof/>
                <w:sz w:val="24"/>
                <w:szCs w:val="24"/>
              </w:rPr>
              <w:t>Адреса</w:t>
            </w:r>
          </w:p>
        </w:tc>
        <w:tc>
          <w:tcPr>
            <w:tcW w:w="993" w:type="dxa"/>
            <w:shd w:val="clear" w:color="auto" w:fill="auto"/>
            <w:vAlign w:val="center"/>
          </w:tcPr>
          <w:p w:rsidR="00CD3316" w:rsidRPr="001945FB" w:rsidRDefault="00CD3316" w:rsidP="00D848B3">
            <w:pPr>
              <w:pStyle w:val="afd"/>
              <w:tabs>
                <w:tab w:val="left" w:pos="1843"/>
              </w:tabs>
              <w:spacing w:after="0"/>
              <w:ind w:left="-108" w:right="-108"/>
              <w:jc w:val="center"/>
              <w:rPr>
                <w:noProof/>
                <w:sz w:val="24"/>
                <w:szCs w:val="24"/>
              </w:rPr>
            </w:pPr>
            <w:r w:rsidRPr="001945FB">
              <w:rPr>
                <w:noProof/>
                <w:sz w:val="24"/>
                <w:szCs w:val="24"/>
              </w:rPr>
              <w:t>Кількість</w:t>
            </w:r>
          </w:p>
        </w:tc>
        <w:tc>
          <w:tcPr>
            <w:tcW w:w="1400" w:type="dxa"/>
            <w:vAlign w:val="center"/>
          </w:tcPr>
          <w:p w:rsidR="00CD3316" w:rsidRPr="001945FB" w:rsidRDefault="00CD3316" w:rsidP="00D848B3">
            <w:pPr>
              <w:tabs>
                <w:tab w:val="left" w:pos="1843"/>
              </w:tabs>
              <w:spacing w:after="0" w:line="240" w:lineRule="auto"/>
              <w:jc w:val="center"/>
              <w:rPr>
                <w:rFonts w:ascii="Times New Roman" w:hAnsi="Times New Roman"/>
                <w:noProof/>
                <w:color w:val="000000"/>
                <w:sz w:val="24"/>
                <w:szCs w:val="24"/>
                <w:lang w:bidi="uk-UA"/>
              </w:rPr>
            </w:pPr>
            <w:r>
              <w:rPr>
                <w:rFonts w:ascii="Times New Roman" w:hAnsi="Times New Roman"/>
                <w:noProof/>
                <w:color w:val="000000"/>
                <w:sz w:val="24"/>
                <w:szCs w:val="24"/>
                <w:lang w:bidi="uk-UA"/>
              </w:rPr>
              <w:t>Загальна вартість</w:t>
            </w:r>
          </w:p>
          <w:p w:rsidR="00CD3316" w:rsidRDefault="00CD3316" w:rsidP="00D848B3">
            <w:pPr>
              <w:pStyle w:val="afd"/>
              <w:tabs>
                <w:tab w:val="left" w:pos="1843"/>
              </w:tabs>
              <w:spacing w:after="0"/>
              <w:ind w:left="0"/>
              <w:jc w:val="center"/>
              <w:rPr>
                <w:noProof/>
                <w:color w:val="000000"/>
                <w:sz w:val="24"/>
                <w:szCs w:val="24"/>
                <w:lang w:bidi="uk-UA"/>
              </w:rPr>
            </w:pPr>
            <w:r w:rsidRPr="001945FB">
              <w:rPr>
                <w:noProof/>
                <w:color w:val="000000"/>
                <w:sz w:val="24"/>
                <w:szCs w:val="24"/>
                <w:lang w:bidi="uk-UA"/>
              </w:rPr>
              <w:t>з ПДВ</w:t>
            </w:r>
            <w:r>
              <w:rPr>
                <w:noProof/>
                <w:color w:val="000000"/>
                <w:sz w:val="24"/>
                <w:szCs w:val="24"/>
                <w:lang w:bidi="uk-UA"/>
              </w:rPr>
              <w:t>*</w:t>
            </w:r>
          </w:p>
          <w:p w:rsidR="00CD3316" w:rsidRDefault="00CD3316" w:rsidP="00D848B3">
            <w:pPr>
              <w:pStyle w:val="afd"/>
              <w:tabs>
                <w:tab w:val="left" w:pos="1843"/>
              </w:tabs>
              <w:spacing w:after="0"/>
              <w:ind w:left="0"/>
              <w:jc w:val="center"/>
              <w:rPr>
                <w:noProof/>
                <w:color w:val="000000"/>
                <w:sz w:val="24"/>
                <w:szCs w:val="24"/>
                <w:lang w:bidi="uk-UA"/>
              </w:rPr>
            </w:pPr>
            <w:r>
              <w:rPr>
                <w:noProof/>
                <w:color w:val="000000"/>
                <w:sz w:val="24"/>
                <w:szCs w:val="24"/>
                <w:lang w:bidi="uk-UA"/>
              </w:rPr>
              <w:t>(без ПДВ),</w:t>
            </w:r>
          </w:p>
          <w:p w:rsidR="00CD3316" w:rsidRPr="001945FB" w:rsidRDefault="00CD3316" w:rsidP="00D848B3">
            <w:pPr>
              <w:pStyle w:val="afd"/>
              <w:tabs>
                <w:tab w:val="left" w:pos="1843"/>
              </w:tabs>
              <w:spacing w:after="0"/>
              <w:ind w:left="0"/>
              <w:jc w:val="center"/>
              <w:rPr>
                <w:noProof/>
                <w:sz w:val="24"/>
                <w:szCs w:val="24"/>
              </w:rPr>
            </w:pPr>
            <w:r>
              <w:rPr>
                <w:noProof/>
                <w:color w:val="000000"/>
                <w:sz w:val="24"/>
                <w:szCs w:val="24"/>
                <w:lang w:bidi="uk-UA"/>
              </w:rPr>
              <w:t>грн</w:t>
            </w:r>
          </w:p>
        </w:tc>
      </w:tr>
      <w:tr w:rsidR="00CD3316" w:rsidRPr="001945FB" w:rsidTr="00D848B3">
        <w:trPr>
          <w:trHeight w:val="559"/>
          <w:jc w:val="center"/>
        </w:trPr>
        <w:tc>
          <w:tcPr>
            <w:tcW w:w="552" w:type="dxa"/>
            <w:shd w:val="clear" w:color="auto" w:fill="auto"/>
            <w:vAlign w:val="center"/>
          </w:tcPr>
          <w:p w:rsidR="00CD3316" w:rsidRPr="001945FB" w:rsidRDefault="00CD3316" w:rsidP="00D848B3">
            <w:pPr>
              <w:pStyle w:val="afd"/>
              <w:numPr>
                <w:ilvl w:val="1"/>
                <w:numId w:val="24"/>
              </w:numPr>
              <w:tabs>
                <w:tab w:val="left" w:pos="1843"/>
              </w:tabs>
              <w:autoSpaceDE/>
              <w:autoSpaceDN/>
              <w:adjustRightInd/>
              <w:spacing w:after="0"/>
              <w:jc w:val="both"/>
              <w:rPr>
                <w:noProof/>
                <w:sz w:val="24"/>
                <w:szCs w:val="24"/>
              </w:rPr>
            </w:pPr>
          </w:p>
        </w:tc>
        <w:tc>
          <w:tcPr>
            <w:tcW w:w="2550" w:type="dxa"/>
            <w:shd w:val="clear" w:color="auto" w:fill="auto"/>
            <w:vAlign w:val="center"/>
          </w:tcPr>
          <w:p w:rsidR="00CD3316" w:rsidRDefault="00CD3316" w:rsidP="00D848B3">
            <w:pPr>
              <w:spacing w:after="0" w:line="240" w:lineRule="auto"/>
              <w:contextualSpacing/>
              <w:jc w:val="center"/>
              <w:rPr>
                <w:rFonts w:ascii="Times New Roman" w:hAnsi="Times New Roman"/>
                <w:color w:val="000000"/>
                <w:sz w:val="24"/>
                <w:szCs w:val="24"/>
              </w:rPr>
            </w:pPr>
            <w:r w:rsidRPr="002E6EB1">
              <w:rPr>
                <w:rFonts w:ascii="Times New Roman" w:hAnsi="Times New Roman"/>
                <w:sz w:val="24"/>
                <w:szCs w:val="24"/>
              </w:rPr>
              <w:t xml:space="preserve">Послуги </w:t>
            </w:r>
            <w:r>
              <w:rPr>
                <w:rFonts w:ascii="Times New Roman" w:hAnsi="Times New Roman"/>
                <w:sz w:val="24"/>
                <w:szCs w:val="24"/>
              </w:rPr>
              <w:t xml:space="preserve"> захищеного </w:t>
            </w:r>
            <w:r w:rsidRPr="002E6EB1">
              <w:rPr>
                <w:rFonts w:ascii="Times New Roman" w:hAnsi="Times New Roman"/>
                <w:color w:val="000000"/>
                <w:sz w:val="24"/>
                <w:szCs w:val="24"/>
              </w:rPr>
              <w:t>доступу до мережі Інтернет</w:t>
            </w:r>
          </w:p>
          <w:p w:rsidR="00CD3316" w:rsidRPr="002E6EB1" w:rsidRDefault="00CD3316" w:rsidP="00D848B3">
            <w:pPr>
              <w:spacing w:after="0" w:line="240" w:lineRule="auto"/>
              <w:contextualSpacing/>
              <w:jc w:val="center"/>
              <w:rPr>
                <w:rFonts w:ascii="Times New Roman" w:hAnsi="Times New Roman"/>
                <w:sz w:val="24"/>
                <w:szCs w:val="24"/>
              </w:rPr>
            </w:pPr>
          </w:p>
        </w:tc>
        <w:tc>
          <w:tcPr>
            <w:tcW w:w="4394" w:type="dxa"/>
            <w:shd w:val="clear" w:color="auto" w:fill="auto"/>
          </w:tcPr>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вул. </w:t>
            </w:r>
            <w:proofErr w:type="spellStart"/>
            <w:r w:rsidRPr="002E6EB1">
              <w:rPr>
                <w:sz w:val="24"/>
                <w:szCs w:val="24"/>
                <w:lang w:val="uk-UA"/>
              </w:rPr>
              <w:t>Шолуденка</w:t>
            </w:r>
            <w:proofErr w:type="spellEnd"/>
            <w:r w:rsidRPr="002E6EB1">
              <w:rPr>
                <w:sz w:val="24"/>
                <w:szCs w:val="24"/>
                <w:lang w:val="uk-UA"/>
              </w:rPr>
              <w:t>, 33/19</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вул. </w:t>
            </w:r>
            <w:proofErr w:type="spellStart"/>
            <w:r>
              <w:rPr>
                <w:sz w:val="24"/>
                <w:szCs w:val="24"/>
                <w:lang w:val="uk-UA"/>
              </w:rPr>
              <w:t>Загорівська</w:t>
            </w:r>
            <w:proofErr w:type="spellEnd"/>
            <w:r>
              <w:rPr>
                <w:sz w:val="24"/>
                <w:szCs w:val="24"/>
                <w:lang w:val="uk-UA"/>
              </w:rPr>
              <w:t xml:space="preserve"> </w:t>
            </w:r>
            <w:r w:rsidRPr="002E6EB1">
              <w:rPr>
                <w:sz w:val="24"/>
                <w:szCs w:val="24"/>
                <w:lang w:val="uk-UA"/>
              </w:rPr>
              <w:t>, 26</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proofErr w:type="spellStart"/>
            <w:r>
              <w:rPr>
                <w:sz w:val="24"/>
                <w:szCs w:val="24"/>
                <w:lang w:val="uk-UA"/>
              </w:rPr>
              <w:t>вул.Тетянинська</w:t>
            </w:r>
            <w:proofErr w:type="spellEnd"/>
            <w:r>
              <w:rPr>
                <w:sz w:val="24"/>
                <w:szCs w:val="24"/>
                <w:lang w:val="uk-UA"/>
              </w:rPr>
              <w:t>, 2;</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вул. Смілянська, 6</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 вул. Жилянська, 23а</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 вул. Олександра Кошиця, 3</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 вул. Миколи Закревського, 41</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 xml:space="preserve">м. Київ, </w:t>
            </w:r>
            <w:r w:rsidRPr="002E6EB1">
              <w:rPr>
                <w:sz w:val="24"/>
                <w:szCs w:val="24"/>
                <w:lang w:val="uk-UA"/>
              </w:rPr>
              <w:t xml:space="preserve"> бульв. Верховної Ради, 24б</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м. Київ, просп. Володимира Івасюка, 58;</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м. Київ,</w:t>
            </w:r>
            <w:r w:rsidRPr="002E6EB1">
              <w:rPr>
                <w:sz w:val="24"/>
                <w:szCs w:val="24"/>
                <w:lang w:val="uk-UA"/>
              </w:rPr>
              <w:t xml:space="preserve"> вул. </w:t>
            </w:r>
            <w:r w:rsidRPr="002E6EB1">
              <w:rPr>
                <w:sz w:val="24"/>
                <w:szCs w:val="24"/>
                <w:lang w:val="uk-UA" w:bidi="ru-RU"/>
              </w:rPr>
              <w:t xml:space="preserve">Лєскова, </w:t>
            </w:r>
            <w:r w:rsidRPr="002E6EB1">
              <w:rPr>
                <w:sz w:val="24"/>
                <w:szCs w:val="24"/>
                <w:lang w:val="uk-UA"/>
              </w:rPr>
              <w:t>2</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м. Київ,</w:t>
            </w:r>
            <w:r w:rsidRPr="002E6EB1">
              <w:rPr>
                <w:sz w:val="24"/>
                <w:szCs w:val="24"/>
                <w:lang w:val="uk-UA"/>
              </w:rPr>
              <w:t xml:space="preserve"> вул. Верховинна, 9</w:t>
            </w:r>
            <w:r>
              <w:rPr>
                <w:sz w:val="24"/>
                <w:szCs w:val="24"/>
                <w:lang w:val="uk-UA"/>
              </w:rPr>
              <w:t>;</w:t>
            </w:r>
          </w:p>
          <w:p w:rsidR="00CD3316" w:rsidRDefault="00CD3316" w:rsidP="00D848B3">
            <w:pPr>
              <w:pStyle w:val="26"/>
              <w:shd w:val="clear" w:color="auto" w:fill="auto"/>
              <w:spacing w:after="0" w:line="240" w:lineRule="auto"/>
              <w:contextualSpacing/>
              <w:jc w:val="left"/>
              <w:rPr>
                <w:sz w:val="24"/>
                <w:szCs w:val="24"/>
                <w:lang w:val="uk-UA"/>
              </w:rPr>
            </w:pPr>
            <w:r>
              <w:rPr>
                <w:sz w:val="24"/>
                <w:szCs w:val="24"/>
                <w:lang w:val="uk-UA"/>
              </w:rPr>
              <w:t>м. Київ,</w:t>
            </w:r>
            <w:r w:rsidRPr="002E6EB1">
              <w:rPr>
                <w:rFonts w:eastAsiaTheme="minorEastAsia" w:cstheme="minorBidi"/>
                <w:sz w:val="24"/>
                <w:szCs w:val="24"/>
                <w:lang w:val="uk-UA"/>
              </w:rPr>
              <w:t xml:space="preserve"> вул. Політехнічна,5а</w:t>
            </w:r>
            <w:r>
              <w:rPr>
                <w:sz w:val="24"/>
                <w:szCs w:val="24"/>
                <w:lang w:val="uk-UA"/>
              </w:rPr>
              <w:t>.</w:t>
            </w:r>
          </w:p>
          <w:p w:rsidR="00CD3316" w:rsidRPr="002E6EB1" w:rsidRDefault="00CD3316" w:rsidP="00D848B3">
            <w:pPr>
              <w:pStyle w:val="26"/>
              <w:shd w:val="clear" w:color="auto" w:fill="auto"/>
              <w:spacing w:after="0" w:line="240" w:lineRule="auto"/>
              <w:contextualSpacing/>
              <w:jc w:val="left"/>
              <w:rPr>
                <w:sz w:val="24"/>
                <w:szCs w:val="24"/>
                <w:lang w:val="uk-UA"/>
              </w:rPr>
            </w:pPr>
          </w:p>
        </w:tc>
        <w:tc>
          <w:tcPr>
            <w:tcW w:w="993" w:type="dxa"/>
            <w:shd w:val="clear" w:color="auto" w:fill="auto"/>
            <w:vAlign w:val="center"/>
          </w:tcPr>
          <w:p w:rsidR="00CD3316" w:rsidRPr="00AB37C5" w:rsidRDefault="00CD3316" w:rsidP="00D848B3">
            <w:pPr>
              <w:tabs>
                <w:tab w:val="left" w:pos="1843"/>
              </w:tabs>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12</w:t>
            </w:r>
          </w:p>
        </w:tc>
        <w:tc>
          <w:tcPr>
            <w:tcW w:w="1400" w:type="dxa"/>
          </w:tcPr>
          <w:p w:rsidR="00CD3316" w:rsidRPr="001945FB" w:rsidRDefault="00CD3316" w:rsidP="00D848B3">
            <w:pPr>
              <w:tabs>
                <w:tab w:val="left" w:pos="1843"/>
              </w:tabs>
              <w:spacing w:after="0" w:line="240" w:lineRule="auto"/>
              <w:jc w:val="center"/>
              <w:rPr>
                <w:rFonts w:ascii="Times New Roman" w:hAnsi="Times New Roman"/>
                <w:noProof/>
                <w:sz w:val="24"/>
                <w:szCs w:val="24"/>
              </w:rPr>
            </w:pPr>
          </w:p>
        </w:tc>
      </w:tr>
      <w:tr w:rsidR="00CD3316" w:rsidRPr="001945FB" w:rsidTr="00D848B3">
        <w:trPr>
          <w:jc w:val="center"/>
        </w:trPr>
        <w:tc>
          <w:tcPr>
            <w:tcW w:w="8489" w:type="dxa"/>
            <w:gridSpan w:val="4"/>
            <w:shd w:val="clear" w:color="auto" w:fill="auto"/>
            <w:vAlign w:val="center"/>
          </w:tcPr>
          <w:p w:rsidR="00CD3316" w:rsidRPr="001945FB" w:rsidRDefault="00CD3316" w:rsidP="00D848B3">
            <w:pPr>
              <w:tabs>
                <w:tab w:val="left" w:pos="1843"/>
              </w:tabs>
              <w:spacing w:after="0" w:line="240" w:lineRule="auto"/>
              <w:jc w:val="right"/>
              <w:rPr>
                <w:rFonts w:ascii="Times New Roman" w:hAnsi="Times New Roman"/>
                <w:noProof/>
                <w:sz w:val="24"/>
                <w:szCs w:val="24"/>
              </w:rPr>
            </w:pPr>
            <w:r>
              <w:rPr>
                <w:rFonts w:ascii="Times New Roman" w:hAnsi="Times New Roman"/>
                <w:noProof/>
                <w:sz w:val="24"/>
                <w:szCs w:val="24"/>
              </w:rPr>
              <w:t>Всього, грн без ПДВ</w:t>
            </w:r>
          </w:p>
        </w:tc>
        <w:tc>
          <w:tcPr>
            <w:tcW w:w="1400" w:type="dxa"/>
          </w:tcPr>
          <w:p w:rsidR="00CD3316" w:rsidRPr="001945FB" w:rsidRDefault="00CD3316" w:rsidP="00D848B3">
            <w:pPr>
              <w:tabs>
                <w:tab w:val="left" w:pos="1843"/>
              </w:tabs>
              <w:spacing w:after="0" w:line="240" w:lineRule="auto"/>
              <w:jc w:val="center"/>
              <w:rPr>
                <w:rFonts w:ascii="Times New Roman" w:hAnsi="Times New Roman"/>
                <w:noProof/>
                <w:sz w:val="24"/>
                <w:szCs w:val="24"/>
              </w:rPr>
            </w:pPr>
          </w:p>
        </w:tc>
      </w:tr>
      <w:tr w:rsidR="00CD3316" w:rsidRPr="001945FB" w:rsidTr="00D848B3">
        <w:trPr>
          <w:jc w:val="center"/>
        </w:trPr>
        <w:tc>
          <w:tcPr>
            <w:tcW w:w="8489" w:type="dxa"/>
            <w:gridSpan w:val="4"/>
            <w:shd w:val="clear" w:color="auto" w:fill="auto"/>
            <w:vAlign w:val="center"/>
          </w:tcPr>
          <w:p w:rsidR="00CD3316" w:rsidRPr="001945FB" w:rsidRDefault="00CD3316" w:rsidP="00D848B3">
            <w:pPr>
              <w:tabs>
                <w:tab w:val="left" w:pos="1843"/>
              </w:tabs>
              <w:spacing w:after="0" w:line="240" w:lineRule="auto"/>
              <w:jc w:val="right"/>
              <w:rPr>
                <w:rFonts w:ascii="Times New Roman" w:hAnsi="Times New Roman"/>
                <w:noProof/>
                <w:sz w:val="24"/>
                <w:szCs w:val="24"/>
              </w:rPr>
            </w:pPr>
            <w:r>
              <w:rPr>
                <w:rFonts w:ascii="Times New Roman" w:hAnsi="Times New Roman"/>
                <w:noProof/>
                <w:sz w:val="24"/>
                <w:szCs w:val="24"/>
              </w:rPr>
              <w:t>Крім того ПДВ 20%*</w:t>
            </w:r>
          </w:p>
        </w:tc>
        <w:tc>
          <w:tcPr>
            <w:tcW w:w="1400" w:type="dxa"/>
          </w:tcPr>
          <w:p w:rsidR="00CD3316" w:rsidRPr="001945FB" w:rsidRDefault="00CD3316" w:rsidP="00D848B3">
            <w:pPr>
              <w:tabs>
                <w:tab w:val="left" w:pos="1843"/>
              </w:tabs>
              <w:spacing w:after="0" w:line="240" w:lineRule="auto"/>
              <w:jc w:val="center"/>
              <w:rPr>
                <w:rFonts w:ascii="Times New Roman" w:hAnsi="Times New Roman"/>
                <w:noProof/>
                <w:sz w:val="24"/>
                <w:szCs w:val="24"/>
              </w:rPr>
            </w:pPr>
          </w:p>
        </w:tc>
      </w:tr>
      <w:tr w:rsidR="00CD3316" w:rsidRPr="001945FB" w:rsidTr="00D848B3">
        <w:trPr>
          <w:jc w:val="center"/>
        </w:trPr>
        <w:tc>
          <w:tcPr>
            <w:tcW w:w="8489" w:type="dxa"/>
            <w:gridSpan w:val="4"/>
            <w:shd w:val="clear" w:color="auto" w:fill="auto"/>
            <w:vAlign w:val="center"/>
          </w:tcPr>
          <w:p w:rsidR="00CD3316" w:rsidRPr="005352DB" w:rsidRDefault="00CD3316" w:rsidP="00D848B3">
            <w:pPr>
              <w:tabs>
                <w:tab w:val="left" w:pos="1843"/>
              </w:tabs>
              <w:spacing w:after="0" w:line="240" w:lineRule="auto"/>
              <w:jc w:val="right"/>
              <w:rPr>
                <w:rFonts w:ascii="Times New Roman" w:hAnsi="Times New Roman"/>
                <w:b/>
                <w:noProof/>
                <w:sz w:val="24"/>
                <w:szCs w:val="24"/>
              </w:rPr>
            </w:pPr>
            <w:r w:rsidRPr="005352DB">
              <w:rPr>
                <w:rFonts w:ascii="Times New Roman" w:hAnsi="Times New Roman"/>
                <w:b/>
                <w:noProof/>
                <w:sz w:val="24"/>
                <w:szCs w:val="24"/>
              </w:rPr>
              <w:t>Загальна вартість з ПДВ*</w:t>
            </w:r>
          </w:p>
        </w:tc>
        <w:tc>
          <w:tcPr>
            <w:tcW w:w="1400" w:type="dxa"/>
          </w:tcPr>
          <w:p w:rsidR="00CD3316" w:rsidRPr="001945FB" w:rsidRDefault="00CD3316" w:rsidP="00D848B3">
            <w:pPr>
              <w:tabs>
                <w:tab w:val="left" w:pos="1843"/>
              </w:tabs>
              <w:spacing w:after="0" w:line="240" w:lineRule="auto"/>
              <w:jc w:val="center"/>
              <w:rPr>
                <w:rFonts w:ascii="Times New Roman" w:hAnsi="Times New Roman"/>
                <w:noProof/>
                <w:sz w:val="24"/>
                <w:szCs w:val="24"/>
              </w:rPr>
            </w:pPr>
          </w:p>
        </w:tc>
      </w:tr>
    </w:tbl>
    <w:p w:rsidR="00CD3316" w:rsidRPr="00337E3E" w:rsidRDefault="00CD3316" w:rsidP="00CD3316">
      <w:pPr>
        <w:pStyle w:val="23"/>
        <w:tabs>
          <w:tab w:val="left" w:pos="1843"/>
        </w:tabs>
        <w:spacing w:after="0" w:line="240" w:lineRule="auto"/>
        <w:ind w:left="0" w:right="-1" w:firstLine="284"/>
        <w:contextualSpacing/>
        <w:jc w:val="both"/>
        <w:rPr>
          <w:noProof/>
          <w:sz w:val="6"/>
        </w:rPr>
      </w:pPr>
      <w:r w:rsidRPr="001945FB">
        <w:rPr>
          <w:noProof/>
        </w:rPr>
        <w:t xml:space="preserve">     </w:t>
      </w:r>
    </w:p>
    <w:p w:rsidR="00CD3316" w:rsidRDefault="00CD3316" w:rsidP="00CD3316">
      <w:pPr>
        <w:pStyle w:val="23"/>
        <w:tabs>
          <w:tab w:val="left" w:pos="1843"/>
        </w:tabs>
        <w:spacing w:after="0" w:line="240" w:lineRule="auto"/>
        <w:ind w:left="0" w:right="-1" w:firstLine="142"/>
        <w:contextualSpacing/>
        <w:rPr>
          <w:noProof/>
        </w:rPr>
      </w:pPr>
      <w:r>
        <w:rPr>
          <w:noProof/>
        </w:rPr>
        <w:t>*- у разі якщо Виконавець є платником податку на додану вартість.</w:t>
      </w:r>
    </w:p>
    <w:p w:rsidR="00CD3316" w:rsidRDefault="00CD3316" w:rsidP="00CD3316">
      <w:pPr>
        <w:pStyle w:val="23"/>
        <w:tabs>
          <w:tab w:val="left" w:pos="1843"/>
        </w:tabs>
        <w:spacing w:after="0" w:line="240" w:lineRule="auto"/>
        <w:ind w:left="0" w:right="-1" w:firstLine="708"/>
        <w:contextualSpacing/>
        <w:jc w:val="both"/>
        <w:rPr>
          <w:noProof/>
        </w:rPr>
      </w:pPr>
    </w:p>
    <w:p w:rsidR="00CD3316" w:rsidRDefault="00CD3316" w:rsidP="00CD3316">
      <w:pPr>
        <w:pStyle w:val="23"/>
        <w:tabs>
          <w:tab w:val="left" w:pos="1843"/>
        </w:tabs>
        <w:spacing w:after="0" w:line="240" w:lineRule="auto"/>
        <w:ind w:left="0" w:right="-1" w:firstLine="708"/>
        <w:contextualSpacing/>
        <w:jc w:val="both"/>
        <w:rPr>
          <w:noProof/>
        </w:rPr>
      </w:pPr>
      <w:r w:rsidRPr="001945FB">
        <w:rPr>
          <w:noProof/>
        </w:rPr>
        <w:t>Загальна вартість Послуг за цим Договором складає_______ грн (___________  грн ___ коп.), в тому числі ПДВ 20% - _______ грн (_________________________ грн ___ коп.).</w:t>
      </w:r>
    </w:p>
    <w:p w:rsidR="00CD3316" w:rsidRDefault="00CD3316" w:rsidP="00CD3316">
      <w:pPr>
        <w:pStyle w:val="23"/>
        <w:tabs>
          <w:tab w:val="left" w:pos="1843"/>
        </w:tabs>
        <w:spacing w:after="0" w:line="240" w:lineRule="auto"/>
        <w:ind w:left="0" w:right="-1" w:firstLine="708"/>
        <w:contextualSpacing/>
        <w:jc w:val="both"/>
        <w:rPr>
          <w:noProof/>
        </w:rPr>
      </w:pPr>
    </w:p>
    <w:p w:rsidR="00CD3316" w:rsidRPr="001945FB" w:rsidRDefault="00CD3316" w:rsidP="00CD3316">
      <w:pPr>
        <w:pStyle w:val="23"/>
        <w:tabs>
          <w:tab w:val="left" w:pos="1843"/>
        </w:tabs>
        <w:spacing w:after="0" w:line="240" w:lineRule="auto"/>
        <w:ind w:left="0" w:right="-1" w:firstLine="708"/>
        <w:contextualSpacing/>
        <w:jc w:val="both"/>
        <w:rPr>
          <w:noProof/>
        </w:rPr>
      </w:pPr>
    </w:p>
    <w:tbl>
      <w:tblPr>
        <w:tblW w:w="0" w:type="auto"/>
        <w:jc w:val="center"/>
        <w:tblInd w:w="-192" w:type="dxa"/>
        <w:tblLook w:val="01E0"/>
      </w:tblPr>
      <w:tblGrid>
        <w:gridCol w:w="4918"/>
        <w:gridCol w:w="4918"/>
      </w:tblGrid>
      <w:tr w:rsidR="00CD3316" w:rsidRPr="001945FB" w:rsidTr="00D848B3">
        <w:trPr>
          <w:trHeight w:val="681"/>
          <w:jc w:val="center"/>
        </w:trPr>
        <w:tc>
          <w:tcPr>
            <w:tcW w:w="4918" w:type="dxa"/>
            <w:vAlign w:val="center"/>
            <w:hideMark/>
          </w:tcPr>
          <w:p w:rsidR="00CD3316" w:rsidRPr="001945FB" w:rsidRDefault="00CD3316" w:rsidP="00D848B3">
            <w:pPr>
              <w:pStyle w:val="a9"/>
              <w:tabs>
                <w:tab w:val="left" w:pos="1843"/>
              </w:tabs>
              <w:spacing w:after="0"/>
              <w:jc w:val="center"/>
              <w:rPr>
                <w:b/>
                <w:caps/>
                <w:noProof/>
              </w:rPr>
            </w:pPr>
            <w:r w:rsidRPr="001945FB">
              <w:rPr>
                <w:b/>
                <w:caps/>
                <w:noProof/>
              </w:rPr>
              <w:t>виконавець:</w:t>
            </w:r>
          </w:p>
        </w:tc>
        <w:tc>
          <w:tcPr>
            <w:tcW w:w="4918" w:type="dxa"/>
            <w:vAlign w:val="center"/>
            <w:hideMark/>
          </w:tcPr>
          <w:p w:rsidR="00CD3316" w:rsidRPr="001945FB" w:rsidRDefault="00CD3316" w:rsidP="00D848B3">
            <w:pPr>
              <w:pStyle w:val="a9"/>
              <w:tabs>
                <w:tab w:val="left" w:pos="1843"/>
              </w:tabs>
              <w:spacing w:after="0"/>
              <w:ind w:left="-236" w:right="-106"/>
              <w:jc w:val="center"/>
              <w:rPr>
                <w:b/>
                <w:caps/>
                <w:noProof/>
              </w:rPr>
            </w:pPr>
            <w:r w:rsidRPr="001945FB">
              <w:rPr>
                <w:b/>
                <w:caps/>
                <w:noProof/>
              </w:rPr>
              <w:t>Замовник:</w:t>
            </w:r>
          </w:p>
        </w:tc>
      </w:tr>
    </w:tbl>
    <w:p w:rsidR="00CD3316" w:rsidRDefault="00CD3316" w:rsidP="00CD3316">
      <w:pPr>
        <w:tabs>
          <w:tab w:val="left" w:pos="1843"/>
          <w:tab w:val="center" w:pos="7867"/>
        </w:tabs>
        <w:ind w:right="-1" w:firstLine="6096"/>
        <w:jc w:val="both"/>
        <w:rPr>
          <w:rFonts w:ascii="Times New Roman" w:hAnsi="Times New Roman"/>
          <w:noProof/>
          <w:sz w:val="24"/>
          <w:szCs w:val="24"/>
        </w:rPr>
      </w:pPr>
      <w:r w:rsidRPr="001945FB">
        <w:rPr>
          <w:rFonts w:ascii="Times New Roman" w:hAnsi="Times New Roman"/>
          <w:noProof/>
          <w:sz w:val="24"/>
          <w:szCs w:val="24"/>
        </w:rPr>
        <w:t xml:space="preserve"> </w:t>
      </w:r>
    </w:p>
    <w:p w:rsidR="00CD3316" w:rsidRDefault="00CD3316" w:rsidP="00CD3316">
      <w:pPr>
        <w:tabs>
          <w:tab w:val="left" w:pos="1843"/>
          <w:tab w:val="center" w:pos="7867"/>
        </w:tabs>
        <w:ind w:right="-1" w:firstLine="6096"/>
        <w:jc w:val="both"/>
        <w:rPr>
          <w:rFonts w:ascii="Times New Roman" w:hAnsi="Times New Roman"/>
          <w:noProof/>
          <w:sz w:val="24"/>
          <w:szCs w:val="24"/>
        </w:rPr>
      </w:pPr>
    </w:p>
    <w:p w:rsidR="00CD3316" w:rsidRDefault="00CD3316" w:rsidP="00CD3316">
      <w:pPr>
        <w:tabs>
          <w:tab w:val="left" w:pos="1843"/>
          <w:tab w:val="center" w:pos="7867"/>
        </w:tabs>
        <w:ind w:right="-1" w:firstLine="6096"/>
        <w:jc w:val="both"/>
        <w:rPr>
          <w:rFonts w:ascii="Times New Roman" w:hAnsi="Times New Roman"/>
          <w:noProof/>
          <w:sz w:val="24"/>
          <w:szCs w:val="24"/>
          <w:lang w:val="en-US"/>
        </w:rPr>
      </w:pPr>
    </w:p>
    <w:p w:rsidR="00CD3316" w:rsidRPr="00DD61C6" w:rsidRDefault="00CD3316" w:rsidP="00CD3316">
      <w:pPr>
        <w:tabs>
          <w:tab w:val="left" w:pos="1843"/>
          <w:tab w:val="center" w:pos="7867"/>
        </w:tabs>
        <w:ind w:right="-1" w:firstLine="6096"/>
        <w:jc w:val="both"/>
        <w:rPr>
          <w:rFonts w:ascii="Times New Roman" w:hAnsi="Times New Roman"/>
          <w:noProof/>
          <w:sz w:val="24"/>
          <w:szCs w:val="24"/>
          <w:lang w:val="en-US"/>
        </w:rPr>
      </w:pPr>
    </w:p>
    <w:p w:rsidR="00CD3316" w:rsidRDefault="00CD3316" w:rsidP="00CD3316">
      <w:pPr>
        <w:tabs>
          <w:tab w:val="left" w:pos="1843"/>
          <w:tab w:val="center" w:pos="7867"/>
        </w:tabs>
        <w:ind w:right="-1" w:firstLine="6096"/>
        <w:jc w:val="both"/>
        <w:rPr>
          <w:rFonts w:ascii="Times New Roman" w:hAnsi="Times New Roman"/>
          <w:noProof/>
          <w:sz w:val="24"/>
          <w:szCs w:val="24"/>
        </w:rPr>
      </w:pPr>
    </w:p>
    <w:p w:rsidR="00CD3316" w:rsidRDefault="00CD3316" w:rsidP="00CD3316">
      <w:pPr>
        <w:tabs>
          <w:tab w:val="left" w:pos="1843"/>
          <w:tab w:val="center" w:pos="7867"/>
        </w:tabs>
        <w:ind w:right="-1" w:firstLine="6096"/>
        <w:jc w:val="both"/>
        <w:rPr>
          <w:rFonts w:ascii="Times New Roman" w:hAnsi="Times New Roman"/>
          <w:noProof/>
          <w:sz w:val="24"/>
          <w:szCs w:val="24"/>
        </w:rPr>
      </w:pPr>
    </w:p>
    <w:p w:rsidR="00CD3316" w:rsidRPr="001945FB" w:rsidRDefault="00CD3316" w:rsidP="00CD3316">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lastRenderedPageBreak/>
        <w:t xml:space="preserve">                Додаток 2</w:t>
      </w:r>
      <w:r w:rsidRPr="001945FB">
        <w:rPr>
          <w:rFonts w:ascii="Times New Roman" w:eastAsia="Times New Roman" w:hAnsi="Times New Roman"/>
          <w:noProof/>
          <w:sz w:val="24"/>
          <w:szCs w:val="24"/>
        </w:rPr>
        <w:tab/>
      </w:r>
    </w:p>
    <w:p w:rsidR="00CD3316" w:rsidRPr="001945FB" w:rsidRDefault="00CD3316" w:rsidP="00CD3316">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до Договору № </w:t>
      </w:r>
    </w:p>
    <w:p w:rsidR="00CD3316" w:rsidRPr="001945FB" w:rsidRDefault="00CD3316" w:rsidP="00CD3316">
      <w:pPr>
        <w:tabs>
          <w:tab w:val="left" w:pos="1843"/>
        </w:tabs>
        <w:spacing w:after="0" w:line="240" w:lineRule="auto"/>
        <w:ind w:left="5954"/>
        <w:contextualSpacing/>
        <w:rPr>
          <w:rFonts w:ascii="Times New Roman" w:eastAsia="Times New Roman" w:hAnsi="Times New Roman"/>
          <w:noProof/>
          <w:sz w:val="24"/>
          <w:szCs w:val="24"/>
        </w:rPr>
      </w:pPr>
      <w:r w:rsidRPr="001945FB">
        <w:rPr>
          <w:rFonts w:ascii="Times New Roman" w:eastAsia="Times New Roman" w:hAnsi="Times New Roman"/>
          <w:noProof/>
          <w:sz w:val="24"/>
          <w:szCs w:val="24"/>
        </w:rPr>
        <w:t xml:space="preserve">                від _____________ 202</w:t>
      </w:r>
      <w:r>
        <w:rPr>
          <w:rFonts w:ascii="Times New Roman" w:eastAsia="Times New Roman" w:hAnsi="Times New Roman"/>
          <w:noProof/>
          <w:sz w:val="24"/>
          <w:szCs w:val="24"/>
          <w:lang w:val="en-US"/>
        </w:rPr>
        <w:t>4</w:t>
      </w:r>
      <w:r w:rsidRPr="001945FB">
        <w:rPr>
          <w:rFonts w:ascii="Times New Roman" w:eastAsia="Times New Roman" w:hAnsi="Times New Roman"/>
          <w:noProof/>
          <w:sz w:val="24"/>
          <w:szCs w:val="24"/>
        </w:rPr>
        <w:t xml:space="preserve"> р.</w:t>
      </w:r>
    </w:p>
    <w:p w:rsidR="00CD3316" w:rsidRPr="002D3C55" w:rsidRDefault="00CD3316" w:rsidP="00CD3316">
      <w:pPr>
        <w:tabs>
          <w:tab w:val="left" w:pos="1843"/>
        </w:tabs>
        <w:spacing w:after="0" w:line="240" w:lineRule="auto"/>
        <w:ind w:left="5954"/>
        <w:contextualSpacing/>
        <w:rPr>
          <w:rFonts w:ascii="Times New Roman" w:eastAsia="Times New Roman" w:hAnsi="Times New Roman"/>
          <w:noProof/>
          <w:sz w:val="36"/>
          <w:szCs w:val="24"/>
        </w:rPr>
      </w:pPr>
    </w:p>
    <w:p w:rsidR="00CD3316" w:rsidRPr="001945FB" w:rsidRDefault="00CD3316" w:rsidP="00CD3316">
      <w:pPr>
        <w:pStyle w:val="aff1"/>
        <w:shd w:val="clear" w:color="auto" w:fill="auto"/>
        <w:tabs>
          <w:tab w:val="left" w:pos="1843"/>
        </w:tabs>
        <w:spacing w:line="240" w:lineRule="auto"/>
        <w:jc w:val="center"/>
        <w:rPr>
          <w:b/>
          <w:noProof/>
          <w:color w:val="000000"/>
          <w:sz w:val="24"/>
          <w:szCs w:val="24"/>
          <w:lang w:val="uk-UA" w:eastAsia="uk-UA" w:bidi="uk-UA"/>
        </w:rPr>
      </w:pPr>
      <w:r w:rsidRPr="001945FB">
        <w:rPr>
          <w:b/>
          <w:noProof/>
          <w:color w:val="000000"/>
          <w:sz w:val="24"/>
          <w:szCs w:val="24"/>
          <w:lang w:val="uk-UA" w:eastAsia="uk-UA" w:bidi="uk-UA"/>
        </w:rPr>
        <w:t>ПЕРЕЛІК І ТЕХНІЧНІ ХАРАКТЕРИСТИКИ ТОЧОК ПІДКЛЮЧЕННЯ</w:t>
      </w:r>
    </w:p>
    <w:p w:rsidR="00CD3316" w:rsidRPr="002D3C55" w:rsidRDefault="00CD3316" w:rsidP="00CD3316">
      <w:pPr>
        <w:pStyle w:val="aff1"/>
        <w:shd w:val="clear" w:color="auto" w:fill="auto"/>
        <w:tabs>
          <w:tab w:val="left" w:pos="1843"/>
        </w:tabs>
        <w:spacing w:line="240" w:lineRule="auto"/>
        <w:jc w:val="center"/>
        <w:rPr>
          <w:b/>
          <w:noProof/>
          <w:sz w:val="36"/>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2410"/>
        <w:gridCol w:w="1701"/>
        <w:gridCol w:w="1417"/>
      </w:tblGrid>
      <w:tr w:rsidR="00CD3316" w:rsidRPr="005352DB" w:rsidTr="00D848B3">
        <w:trPr>
          <w:trHeight w:val="872"/>
        </w:trPr>
        <w:tc>
          <w:tcPr>
            <w:tcW w:w="534" w:type="dxa"/>
            <w:shd w:val="clear" w:color="auto" w:fill="auto"/>
            <w:vAlign w:val="center"/>
          </w:tcPr>
          <w:p w:rsidR="00CD3316" w:rsidRPr="001945FB" w:rsidRDefault="00CD3316" w:rsidP="00D848B3">
            <w:pPr>
              <w:pStyle w:val="afd"/>
              <w:tabs>
                <w:tab w:val="left" w:pos="1843"/>
              </w:tabs>
              <w:ind w:left="0"/>
              <w:jc w:val="center"/>
              <w:rPr>
                <w:noProof/>
                <w:sz w:val="24"/>
                <w:szCs w:val="24"/>
              </w:rPr>
            </w:pPr>
            <w:r w:rsidRPr="001945FB">
              <w:rPr>
                <w:noProof/>
                <w:sz w:val="24"/>
                <w:szCs w:val="24"/>
              </w:rPr>
              <w:t>№ з/п</w:t>
            </w:r>
          </w:p>
        </w:tc>
        <w:tc>
          <w:tcPr>
            <w:tcW w:w="3827" w:type="dxa"/>
            <w:vAlign w:val="center"/>
          </w:tcPr>
          <w:p w:rsidR="00CD3316" w:rsidRPr="001945FB" w:rsidRDefault="00CD3316" w:rsidP="00D848B3">
            <w:pPr>
              <w:pStyle w:val="afd"/>
              <w:tabs>
                <w:tab w:val="left" w:pos="1843"/>
              </w:tabs>
              <w:ind w:left="0"/>
              <w:jc w:val="center"/>
              <w:rPr>
                <w:noProof/>
                <w:sz w:val="24"/>
                <w:szCs w:val="24"/>
              </w:rPr>
            </w:pPr>
            <w:r w:rsidRPr="001945FB">
              <w:rPr>
                <w:noProof/>
                <w:sz w:val="24"/>
                <w:szCs w:val="24"/>
              </w:rPr>
              <w:t>Адреса</w:t>
            </w:r>
          </w:p>
        </w:tc>
        <w:tc>
          <w:tcPr>
            <w:tcW w:w="2410" w:type="dxa"/>
            <w:shd w:val="clear" w:color="auto" w:fill="auto"/>
            <w:vAlign w:val="center"/>
          </w:tcPr>
          <w:p w:rsidR="00CD3316" w:rsidRPr="001945FB" w:rsidRDefault="00CD3316" w:rsidP="00D848B3">
            <w:pPr>
              <w:pStyle w:val="26"/>
              <w:shd w:val="clear" w:color="auto" w:fill="auto"/>
              <w:tabs>
                <w:tab w:val="left" w:pos="1843"/>
              </w:tabs>
              <w:spacing w:after="0" w:line="240" w:lineRule="auto"/>
              <w:ind w:firstLine="7"/>
              <w:jc w:val="center"/>
              <w:rPr>
                <w:noProof/>
                <w:sz w:val="24"/>
                <w:szCs w:val="24"/>
                <w:lang w:val="uk-UA"/>
              </w:rPr>
            </w:pPr>
            <w:r w:rsidRPr="001945FB">
              <w:rPr>
                <w:rStyle w:val="2f3"/>
                <w:noProof/>
                <w:color w:val="000000"/>
                <w:sz w:val="24"/>
                <w:szCs w:val="24"/>
                <w:lang w:val="uk-UA" w:eastAsia="uk-UA"/>
              </w:rPr>
              <w:t>Пропускна,</w:t>
            </w:r>
          </w:p>
          <w:p w:rsidR="00CD3316" w:rsidRPr="001945FB" w:rsidRDefault="00CD3316" w:rsidP="00D848B3">
            <w:pPr>
              <w:pStyle w:val="26"/>
              <w:shd w:val="clear" w:color="auto" w:fill="auto"/>
              <w:tabs>
                <w:tab w:val="left" w:pos="1843"/>
              </w:tabs>
              <w:spacing w:after="0" w:line="240" w:lineRule="auto"/>
              <w:ind w:firstLine="7"/>
              <w:jc w:val="center"/>
              <w:rPr>
                <w:noProof/>
                <w:sz w:val="24"/>
                <w:szCs w:val="24"/>
                <w:lang w:val="uk-UA"/>
              </w:rPr>
            </w:pPr>
            <w:r w:rsidRPr="001945FB">
              <w:rPr>
                <w:rStyle w:val="2f3"/>
                <w:noProof/>
                <w:color w:val="000000"/>
                <w:sz w:val="24"/>
                <w:szCs w:val="24"/>
                <w:lang w:val="uk-UA" w:eastAsia="uk-UA"/>
              </w:rPr>
              <w:t>спроможність та тип каналу зв’язку</w:t>
            </w:r>
          </w:p>
        </w:tc>
        <w:tc>
          <w:tcPr>
            <w:tcW w:w="1701" w:type="dxa"/>
            <w:shd w:val="clear" w:color="auto" w:fill="auto"/>
            <w:vAlign w:val="center"/>
          </w:tcPr>
          <w:p w:rsidR="00CD3316" w:rsidRPr="001945FB" w:rsidRDefault="00CD3316" w:rsidP="00D848B3">
            <w:pPr>
              <w:pStyle w:val="26"/>
              <w:shd w:val="clear" w:color="auto" w:fill="auto"/>
              <w:tabs>
                <w:tab w:val="left" w:pos="1843"/>
              </w:tabs>
              <w:spacing w:after="0" w:line="240" w:lineRule="auto"/>
              <w:ind w:firstLine="7"/>
              <w:jc w:val="center"/>
              <w:rPr>
                <w:noProof/>
                <w:sz w:val="24"/>
                <w:szCs w:val="24"/>
                <w:lang w:val="uk-UA"/>
              </w:rPr>
            </w:pPr>
            <w:r w:rsidRPr="001945FB">
              <w:rPr>
                <w:rStyle w:val="2f3"/>
                <w:noProof/>
                <w:color w:val="000000"/>
                <w:sz w:val="24"/>
                <w:szCs w:val="24"/>
                <w:lang w:val="uk-UA" w:eastAsia="uk-UA"/>
              </w:rPr>
              <w:t>Інтерфейс, підключення</w:t>
            </w:r>
          </w:p>
        </w:tc>
        <w:tc>
          <w:tcPr>
            <w:tcW w:w="1417" w:type="dxa"/>
            <w:vAlign w:val="center"/>
          </w:tcPr>
          <w:p w:rsidR="00CD3316" w:rsidRPr="001945FB" w:rsidRDefault="00CD3316" w:rsidP="00D848B3">
            <w:pPr>
              <w:pStyle w:val="26"/>
              <w:shd w:val="clear" w:color="auto" w:fill="auto"/>
              <w:tabs>
                <w:tab w:val="left" w:pos="1843"/>
              </w:tabs>
              <w:spacing w:after="0" w:line="240" w:lineRule="auto"/>
              <w:jc w:val="center"/>
              <w:rPr>
                <w:noProof/>
                <w:sz w:val="24"/>
                <w:szCs w:val="24"/>
                <w:lang w:val="uk-UA"/>
              </w:rPr>
            </w:pPr>
            <w:r w:rsidRPr="001945FB">
              <w:rPr>
                <w:rStyle w:val="2f3"/>
                <w:noProof/>
                <w:color w:val="000000"/>
                <w:sz w:val="24"/>
                <w:szCs w:val="24"/>
                <w:lang w:val="uk-UA" w:eastAsia="uk-UA"/>
              </w:rPr>
              <w:t xml:space="preserve">Кількість виділених зовнішніх </w:t>
            </w:r>
            <w:r w:rsidRPr="001945FB">
              <w:rPr>
                <w:rStyle w:val="2f3"/>
                <w:noProof/>
                <w:color w:val="000000"/>
                <w:sz w:val="24"/>
                <w:szCs w:val="24"/>
                <w:lang w:val="uk-UA"/>
              </w:rPr>
              <w:t xml:space="preserve">IP </w:t>
            </w:r>
            <w:r w:rsidRPr="001945FB">
              <w:rPr>
                <w:rStyle w:val="2f3"/>
                <w:noProof/>
                <w:color w:val="000000"/>
                <w:sz w:val="24"/>
                <w:szCs w:val="24"/>
                <w:lang w:val="uk-UA" w:eastAsia="uk-UA"/>
              </w:rPr>
              <w:t>- адрес</w:t>
            </w:r>
          </w:p>
        </w:tc>
      </w:tr>
      <w:tr w:rsidR="00CD3316" w:rsidRPr="001945FB" w:rsidTr="00D848B3">
        <w:trPr>
          <w:trHeight w:val="259"/>
        </w:trPr>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Шолуденка</w:t>
            </w:r>
            <w:proofErr w:type="spellEnd"/>
            <w:r w:rsidRPr="000C2FCD">
              <w:rPr>
                <w:rStyle w:val="2f3"/>
                <w:color w:val="000000"/>
                <w:sz w:val="24"/>
                <w:szCs w:val="24"/>
                <w:lang w:eastAsia="uk-UA"/>
              </w:rPr>
              <w:t>, 33/19</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 xml:space="preserve">1000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rPr>
              <w:t>1000Base-TX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16</w:t>
            </w:r>
          </w:p>
        </w:tc>
      </w:tr>
      <w:tr w:rsidR="00CD3316" w:rsidRPr="001945FB" w:rsidTr="00D848B3">
        <w:trPr>
          <w:trHeight w:val="221"/>
        </w:trPr>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Загорівська</w:t>
            </w:r>
            <w:proofErr w:type="spellEnd"/>
            <w:r w:rsidRPr="000C2FCD">
              <w:rPr>
                <w:rStyle w:val="2f3"/>
                <w:color w:val="000000"/>
                <w:sz w:val="24"/>
                <w:szCs w:val="24"/>
                <w:lang w:eastAsia="uk-UA"/>
              </w:rPr>
              <w:t>, 26</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Тетянинська</w:t>
            </w:r>
            <w:proofErr w:type="spellEnd"/>
            <w:r w:rsidRPr="000C2FCD">
              <w:rPr>
                <w:rStyle w:val="2f3"/>
                <w:color w:val="000000"/>
                <w:sz w:val="24"/>
                <w:szCs w:val="24"/>
                <w:lang w:eastAsia="uk-UA"/>
              </w:rPr>
              <w:t>, 2</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Pr>
                <w:rStyle w:val="2f3"/>
                <w:color w:val="000000"/>
                <w:sz w:val="24"/>
                <w:szCs w:val="24"/>
                <w:lang w:eastAsia="uk-UA"/>
              </w:rPr>
              <w:t>Жилянська</w:t>
            </w:r>
            <w:proofErr w:type="spellEnd"/>
            <w:r>
              <w:rPr>
                <w:rStyle w:val="2f3"/>
                <w:color w:val="000000"/>
                <w:sz w:val="24"/>
                <w:szCs w:val="24"/>
                <w:lang w:eastAsia="uk-UA"/>
              </w:rPr>
              <w:t xml:space="preserve">, 23 </w:t>
            </w:r>
            <w:proofErr w:type="spellStart"/>
            <w:r>
              <w:rPr>
                <w:rStyle w:val="2f3"/>
                <w:color w:val="000000"/>
                <w:sz w:val="24"/>
                <w:szCs w:val="24"/>
                <w:lang w:eastAsia="uk-UA"/>
              </w:rPr>
              <w:t>Літера</w:t>
            </w:r>
            <w:proofErr w:type="spellEnd"/>
            <w:proofErr w:type="gramStart"/>
            <w:r>
              <w:rPr>
                <w:rStyle w:val="2f3"/>
                <w:color w:val="000000"/>
                <w:sz w:val="24"/>
                <w:szCs w:val="24"/>
                <w:lang w:eastAsia="uk-UA"/>
              </w:rPr>
              <w:t xml:space="preserve"> А</w:t>
            </w:r>
            <w:proofErr w:type="gramEnd"/>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Олександра</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Кошиця</w:t>
            </w:r>
            <w:proofErr w:type="spellEnd"/>
            <w:r w:rsidRPr="000C2FCD">
              <w:rPr>
                <w:rStyle w:val="2f3"/>
                <w:color w:val="000000"/>
                <w:sz w:val="24"/>
                <w:szCs w:val="24"/>
                <w:lang w:eastAsia="uk-UA"/>
              </w:rPr>
              <w:t>, 3</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13pt"/>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Default="00CD3316" w:rsidP="00D848B3">
            <w:pPr>
              <w:pStyle w:val="26"/>
              <w:shd w:val="clear" w:color="auto" w:fill="auto"/>
              <w:spacing w:after="0" w:line="240" w:lineRule="auto"/>
              <w:jc w:val="left"/>
              <w:rPr>
                <w:rStyle w:val="2f3"/>
                <w:b/>
                <w:bCs/>
                <w:color w:val="000000"/>
                <w:sz w:val="24"/>
                <w:szCs w:val="24"/>
                <w:lang w:eastAsia="uk-UA"/>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Миколи</w:t>
            </w:r>
            <w:proofErr w:type="spellEnd"/>
          </w:p>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Закревського</w:t>
            </w:r>
            <w:proofErr w:type="spellEnd"/>
            <w:r w:rsidRPr="000C2FCD">
              <w:rPr>
                <w:rStyle w:val="2f3"/>
                <w:color w:val="000000"/>
                <w:sz w:val="24"/>
                <w:szCs w:val="24"/>
                <w:lang w:eastAsia="uk-UA"/>
              </w:rPr>
              <w:t>, 41</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бульв</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Верховно</w:t>
            </w:r>
            <w:proofErr w:type="gramStart"/>
            <w:r w:rsidRPr="000C2FCD">
              <w:rPr>
                <w:rStyle w:val="2f3"/>
                <w:color w:val="000000"/>
                <w:sz w:val="24"/>
                <w:szCs w:val="24"/>
                <w:lang w:eastAsia="uk-UA"/>
              </w:rPr>
              <w:t>ї</w:t>
            </w:r>
            <w:proofErr w:type="spellEnd"/>
            <w:r w:rsidRPr="000C2FCD">
              <w:rPr>
                <w:rStyle w:val="2f3"/>
                <w:color w:val="000000"/>
                <w:sz w:val="24"/>
                <w:szCs w:val="24"/>
                <w:lang w:eastAsia="uk-UA"/>
              </w:rPr>
              <w:t xml:space="preserve"> Р</w:t>
            </w:r>
            <w:proofErr w:type="gramEnd"/>
            <w:r w:rsidRPr="000C2FCD">
              <w:rPr>
                <w:rStyle w:val="2f3"/>
                <w:color w:val="000000"/>
                <w:sz w:val="24"/>
                <w:szCs w:val="24"/>
                <w:lang w:eastAsia="uk-UA"/>
              </w:rPr>
              <w:t>ади, 24</w:t>
            </w:r>
            <w:r>
              <w:rPr>
                <w:rStyle w:val="2f3"/>
                <w:color w:val="000000"/>
                <w:sz w:val="24"/>
                <w:szCs w:val="24"/>
                <w:lang w:eastAsia="uk-UA"/>
              </w:rPr>
              <w:t xml:space="preserve"> Б</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rPr>
          <w:trHeight w:val="194"/>
        </w:trPr>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просп. </w:t>
            </w:r>
            <w:proofErr w:type="spellStart"/>
            <w:r>
              <w:rPr>
                <w:rStyle w:val="2f3"/>
                <w:color w:val="000000"/>
                <w:sz w:val="24"/>
                <w:szCs w:val="24"/>
                <w:lang w:eastAsia="uk-UA"/>
              </w:rPr>
              <w:t>Володимира</w:t>
            </w:r>
            <w:proofErr w:type="spellEnd"/>
            <w:r w:rsidRPr="000C2FCD">
              <w:rPr>
                <w:rStyle w:val="2f3"/>
                <w:color w:val="000000"/>
                <w:sz w:val="24"/>
                <w:szCs w:val="24"/>
                <w:lang w:eastAsia="uk-UA"/>
              </w:rPr>
              <w:t xml:space="preserve"> </w:t>
            </w:r>
            <w:r>
              <w:rPr>
                <w:rStyle w:val="2f3"/>
                <w:color w:val="000000"/>
                <w:sz w:val="24"/>
                <w:szCs w:val="24"/>
                <w:lang w:eastAsia="uk-UA"/>
              </w:rPr>
              <w:br/>
            </w:r>
            <w:proofErr w:type="spellStart"/>
            <w:r>
              <w:rPr>
                <w:rStyle w:val="2f3"/>
                <w:color w:val="000000"/>
                <w:sz w:val="24"/>
                <w:szCs w:val="24"/>
                <w:lang w:eastAsia="uk-UA"/>
              </w:rPr>
              <w:t>Івасюка</w:t>
            </w:r>
            <w:proofErr w:type="spellEnd"/>
            <w:r w:rsidRPr="000C2FCD">
              <w:rPr>
                <w:rStyle w:val="2f3"/>
                <w:color w:val="000000"/>
                <w:sz w:val="24"/>
                <w:szCs w:val="24"/>
                <w:lang w:eastAsia="uk-UA"/>
              </w:rPr>
              <w:t>, 58</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Лєскова</w:t>
            </w:r>
            <w:proofErr w:type="spellEnd"/>
            <w:r w:rsidRPr="000C2FCD">
              <w:rPr>
                <w:rStyle w:val="2f3"/>
                <w:color w:val="000000"/>
                <w:sz w:val="24"/>
                <w:szCs w:val="24"/>
                <w:lang w:eastAsia="uk-UA"/>
              </w:rPr>
              <w:t>, 2</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Pr>
                <w:rStyle w:val="2f3"/>
                <w:color w:val="000000"/>
                <w:sz w:val="24"/>
                <w:szCs w:val="24"/>
                <w:lang w:eastAsia="uk-UA"/>
              </w:rPr>
              <w:t>вул</w:t>
            </w:r>
            <w:proofErr w:type="spellEnd"/>
            <w:r>
              <w:rPr>
                <w:rStyle w:val="2f3"/>
                <w:color w:val="000000"/>
                <w:sz w:val="24"/>
                <w:szCs w:val="24"/>
                <w:lang w:eastAsia="uk-UA"/>
              </w:rPr>
              <w:t>.</w:t>
            </w:r>
            <w:r w:rsidRPr="000C2FCD">
              <w:rPr>
                <w:rStyle w:val="2f3"/>
                <w:color w:val="000000"/>
                <w:sz w:val="24"/>
                <w:szCs w:val="24"/>
                <w:lang w:eastAsia="uk-UA"/>
              </w:rPr>
              <w:t xml:space="preserve"> </w:t>
            </w:r>
            <w:proofErr w:type="spellStart"/>
            <w:r w:rsidRPr="000C2FCD">
              <w:rPr>
                <w:rStyle w:val="2f3"/>
                <w:color w:val="000000"/>
                <w:sz w:val="24"/>
                <w:szCs w:val="24"/>
                <w:lang w:eastAsia="uk-UA"/>
              </w:rPr>
              <w:t>Верховинна</w:t>
            </w:r>
            <w:proofErr w:type="spellEnd"/>
            <w:r w:rsidRPr="000C2FCD">
              <w:rPr>
                <w:rStyle w:val="2f3"/>
                <w:color w:val="000000"/>
                <w:sz w:val="24"/>
                <w:szCs w:val="24"/>
                <w:lang w:eastAsia="uk-UA"/>
              </w:rPr>
              <w:t>, 9</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sidRPr="000C2FCD">
              <w:rPr>
                <w:rStyle w:val="2f3"/>
                <w:color w:val="000000"/>
                <w:sz w:val="24"/>
                <w:szCs w:val="24"/>
                <w:lang w:eastAsia="uk-UA"/>
              </w:rPr>
              <w:t>вул</w:t>
            </w:r>
            <w:proofErr w:type="spellEnd"/>
            <w:r w:rsidRPr="000C2FCD">
              <w:rPr>
                <w:rStyle w:val="2f3"/>
                <w:color w:val="000000"/>
                <w:sz w:val="24"/>
                <w:szCs w:val="24"/>
                <w:lang w:eastAsia="uk-UA"/>
              </w:rPr>
              <w:t xml:space="preserve">. </w:t>
            </w:r>
            <w:proofErr w:type="spellStart"/>
            <w:r w:rsidRPr="000C2FCD">
              <w:rPr>
                <w:rStyle w:val="2f3"/>
                <w:color w:val="000000"/>
                <w:sz w:val="24"/>
                <w:szCs w:val="24"/>
                <w:lang w:eastAsia="uk-UA"/>
              </w:rPr>
              <w:t>Смілянська</w:t>
            </w:r>
            <w:proofErr w:type="spellEnd"/>
            <w:r w:rsidRPr="000C2FCD">
              <w:rPr>
                <w:rStyle w:val="2f3"/>
                <w:color w:val="000000"/>
                <w:sz w:val="24"/>
                <w:szCs w:val="24"/>
                <w:lang w:eastAsia="uk-UA"/>
              </w:rPr>
              <w:t>, 6</w:t>
            </w:r>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r w:rsidR="00CD3316" w:rsidRPr="001945FB" w:rsidTr="00D848B3">
        <w:trPr>
          <w:trHeight w:val="238"/>
        </w:trPr>
        <w:tc>
          <w:tcPr>
            <w:tcW w:w="534" w:type="dxa"/>
            <w:shd w:val="clear" w:color="auto" w:fill="auto"/>
            <w:vAlign w:val="center"/>
          </w:tcPr>
          <w:p w:rsidR="00CD3316" w:rsidRPr="001945FB" w:rsidRDefault="00CD3316" w:rsidP="00D848B3">
            <w:pPr>
              <w:pStyle w:val="afd"/>
              <w:numPr>
                <w:ilvl w:val="0"/>
                <w:numId w:val="27"/>
              </w:numPr>
              <w:tabs>
                <w:tab w:val="left" w:pos="1843"/>
              </w:tabs>
              <w:autoSpaceDE/>
              <w:autoSpaceDN/>
              <w:adjustRightInd/>
              <w:spacing w:after="0"/>
              <w:jc w:val="center"/>
              <w:rPr>
                <w:noProof/>
                <w:sz w:val="24"/>
                <w:szCs w:val="24"/>
              </w:rPr>
            </w:pPr>
          </w:p>
        </w:tc>
        <w:tc>
          <w:tcPr>
            <w:tcW w:w="3827" w:type="dxa"/>
            <w:vAlign w:val="center"/>
          </w:tcPr>
          <w:p w:rsidR="00CD3316" w:rsidRPr="000C2FCD" w:rsidRDefault="00CD3316" w:rsidP="00D848B3">
            <w:pPr>
              <w:pStyle w:val="26"/>
              <w:shd w:val="clear" w:color="auto" w:fill="auto"/>
              <w:spacing w:after="0" w:line="240" w:lineRule="auto"/>
              <w:jc w:val="left"/>
              <w:rPr>
                <w:sz w:val="24"/>
                <w:szCs w:val="24"/>
              </w:rPr>
            </w:pPr>
            <w:proofErr w:type="spellStart"/>
            <w:r>
              <w:rPr>
                <w:rStyle w:val="2f3"/>
                <w:color w:val="000000"/>
                <w:sz w:val="24"/>
                <w:szCs w:val="24"/>
                <w:lang w:eastAsia="uk-UA"/>
              </w:rPr>
              <w:t>вул</w:t>
            </w:r>
            <w:proofErr w:type="spellEnd"/>
            <w:r>
              <w:rPr>
                <w:rStyle w:val="2f3"/>
                <w:color w:val="000000"/>
                <w:sz w:val="24"/>
                <w:szCs w:val="24"/>
                <w:lang w:eastAsia="uk-UA"/>
              </w:rPr>
              <w:t xml:space="preserve">. </w:t>
            </w:r>
            <w:proofErr w:type="spellStart"/>
            <w:r>
              <w:rPr>
                <w:rStyle w:val="2f3"/>
                <w:color w:val="000000"/>
                <w:sz w:val="24"/>
                <w:szCs w:val="24"/>
                <w:lang w:eastAsia="uk-UA"/>
              </w:rPr>
              <w:t>Політехнічна</w:t>
            </w:r>
            <w:proofErr w:type="spellEnd"/>
            <w:r>
              <w:rPr>
                <w:rStyle w:val="2f3"/>
                <w:color w:val="000000"/>
                <w:sz w:val="24"/>
                <w:szCs w:val="24"/>
                <w:lang w:eastAsia="uk-UA"/>
              </w:rPr>
              <w:t>, 5</w:t>
            </w:r>
            <w:proofErr w:type="gramStart"/>
            <w:r>
              <w:rPr>
                <w:rStyle w:val="2f3"/>
                <w:color w:val="000000"/>
                <w:sz w:val="24"/>
                <w:szCs w:val="24"/>
                <w:lang w:eastAsia="uk-UA"/>
              </w:rPr>
              <w:t xml:space="preserve"> А</w:t>
            </w:r>
            <w:proofErr w:type="gramEnd"/>
          </w:p>
        </w:tc>
        <w:tc>
          <w:tcPr>
            <w:tcW w:w="2410"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 xml:space="preserve">100 </w:t>
            </w:r>
            <w:proofErr w:type="spellStart"/>
            <w:r w:rsidRPr="000C2FCD">
              <w:rPr>
                <w:rStyle w:val="2f3"/>
                <w:color w:val="000000"/>
                <w:sz w:val="24"/>
                <w:szCs w:val="24"/>
              </w:rPr>
              <w:t>Mbps</w:t>
            </w:r>
            <w:proofErr w:type="spellEnd"/>
            <w:r w:rsidRPr="000C2FCD">
              <w:rPr>
                <w:rStyle w:val="2f3"/>
                <w:color w:val="000000"/>
                <w:sz w:val="24"/>
                <w:szCs w:val="24"/>
              </w:rPr>
              <w:t xml:space="preserve">, </w:t>
            </w:r>
            <w:r w:rsidRPr="000C2FCD">
              <w:rPr>
                <w:rStyle w:val="2f3"/>
                <w:color w:val="000000"/>
                <w:sz w:val="24"/>
                <w:szCs w:val="24"/>
                <w:lang w:eastAsia="uk-UA"/>
              </w:rPr>
              <w:t>ВОЛЗ</w:t>
            </w:r>
          </w:p>
        </w:tc>
        <w:tc>
          <w:tcPr>
            <w:tcW w:w="1701" w:type="dxa"/>
            <w:shd w:val="clear" w:color="auto" w:fill="auto"/>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de-DE"/>
              </w:rPr>
              <w:t>100Base-TX</w:t>
            </w:r>
          </w:p>
        </w:tc>
        <w:tc>
          <w:tcPr>
            <w:tcW w:w="1417" w:type="dxa"/>
            <w:vAlign w:val="center"/>
          </w:tcPr>
          <w:p w:rsidR="00CD3316" w:rsidRPr="000C2FCD" w:rsidRDefault="00CD3316" w:rsidP="00D848B3">
            <w:pPr>
              <w:pStyle w:val="26"/>
              <w:shd w:val="clear" w:color="auto" w:fill="auto"/>
              <w:spacing w:after="0" w:line="240" w:lineRule="auto"/>
              <w:jc w:val="left"/>
              <w:rPr>
                <w:sz w:val="24"/>
                <w:szCs w:val="24"/>
              </w:rPr>
            </w:pPr>
            <w:r w:rsidRPr="000C2FCD">
              <w:rPr>
                <w:rStyle w:val="2f3"/>
                <w:color w:val="000000"/>
                <w:sz w:val="24"/>
                <w:szCs w:val="24"/>
                <w:lang w:eastAsia="uk-UA"/>
              </w:rPr>
              <w:t>1</w:t>
            </w:r>
          </w:p>
        </w:tc>
      </w:tr>
    </w:tbl>
    <w:p w:rsidR="00CD3316" w:rsidRPr="00BC4156" w:rsidRDefault="00CD3316" w:rsidP="00CD3316">
      <w:pPr>
        <w:tabs>
          <w:tab w:val="left" w:pos="1240"/>
          <w:tab w:val="left" w:pos="1843"/>
        </w:tabs>
        <w:spacing w:after="0" w:line="240" w:lineRule="auto"/>
        <w:contextualSpacing/>
        <w:jc w:val="center"/>
        <w:rPr>
          <w:rFonts w:ascii="Times New Roman" w:hAnsi="Times New Roman"/>
          <w:noProof/>
          <w:sz w:val="24"/>
          <w:szCs w:val="24"/>
        </w:rPr>
      </w:pPr>
    </w:p>
    <w:p w:rsidR="00CD3316" w:rsidRDefault="00CD3316" w:rsidP="00CD3316">
      <w:pPr>
        <w:tabs>
          <w:tab w:val="left" w:pos="1843"/>
        </w:tabs>
        <w:spacing w:after="0" w:line="240" w:lineRule="auto"/>
        <w:ind w:firstLine="567"/>
        <w:contextualSpacing/>
        <w:jc w:val="center"/>
        <w:rPr>
          <w:rFonts w:ascii="Times New Roman" w:hAnsi="Times New Roman"/>
          <w:b/>
          <w:noProof/>
          <w:sz w:val="24"/>
          <w:szCs w:val="24"/>
          <w:lang w:val="en-US"/>
        </w:rPr>
      </w:pPr>
    </w:p>
    <w:p w:rsidR="00CD3316" w:rsidRDefault="00CD3316" w:rsidP="00CD3316">
      <w:pPr>
        <w:tabs>
          <w:tab w:val="left" w:pos="1843"/>
        </w:tabs>
        <w:spacing w:after="0" w:line="240" w:lineRule="auto"/>
        <w:ind w:firstLine="567"/>
        <w:contextualSpacing/>
        <w:jc w:val="center"/>
        <w:rPr>
          <w:rFonts w:ascii="Times New Roman" w:hAnsi="Times New Roman"/>
          <w:b/>
          <w:noProof/>
          <w:sz w:val="24"/>
          <w:szCs w:val="24"/>
          <w:lang w:val="en-US"/>
        </w:rPr>
      </w:pPr>
      <w:r w:rsidRPr="00BC4156">
        <w:rPr>
          <w:rFonts w:ascii="Times New Roman" w:hAnsi="Times New Roman"/>
          <w:b/>
          <w:noProof/>
          <w:sz w:val="24"/>
          <w:szCs w:val="24"/>
        </w:rPr>
        <w:t>Інші умови:</w:t>
      </w:r>
    </w:p>
    <w:p w:rsidR="00CD3316" w:rsidRPr="009F3E91" w:rsidRDefault="00CD3316" w:rsidP="00CD3316">
      <w:pPr>
        <w:tabs>
          <w:tab w:val="left" w:pos="1843"/>
        </w:tabs>
        <w:spacing w:after="0" w:line="240" w:lineRule="auto"/>
        <w:ind w:firstLine="567"/>
        <w:contextualSpacing/>
        <w:jc w:val="center"/>
        <w:rPr>
          <w:rFonts w:ascii="Times New Roman" w:hAnsi="Times New Roman"/>
          <w:b/>
          <w:noProof/>
          <w:sz w:val="24"/>
          <w:szCs w:val="24"/>
          <w:lang w:val="en-US"/>
        </w:rPr>
      </w:pPr>
    </w:p>
    <w:p w:rsidR="00CD3316" w:rsidRPr="004370A2" w:rsidRDefault="00CD3316" w:rsidP="004370A2">
      <w:pPr>
        <w:pStyle w:val="26"/>
        <w:numPr>
          <w:ilvl w:val="0"/>
          <w:numId w:val="29"/>
        </w:numPr>
        <w:shd w:val="clear" w:color="auto" w:fill="auto"/>
        <w:tabs>
          <w:tab w:val="left" w:pos="344"/>
        </w:tabs>
        <w:spacing w:after="0" w:line="240" w:lineRule="auto"/>
        <w:ind w:left="0" w:firstLine="360"/>
        <w:rPr>
          <w:rStyle w:val="25"/>
          <w:b/>
          <w:bCs/>
          <w:sz w:val="24"/>
          <w:szCs w:val="24"/>
          <w:lang w:val="uk-UA"/>
        </w:rPr>
      </w:pPr>
      <w:r w:rsidRPr="004370A2">
        <w:rPr>
          <w:rStyle w:val="25"/>
          <w:color w:val="000000"/>
          <w:sz w:val="24"/>
          <w:szCs w:val="24"/>
          <w:lang w:val="uk-UA" w:eastAsia="uk-UA"/>
        </w:rPr>
        <w:t>Обов'язкова наявність у провайдера зареєстрованого в Адміністрації Державної служби спеціального зв'язку та захисту інформації України чинного атестату відповідальності системи захисту ЗВІТ.</w:t>
      </w:r>
    </w:p>
    <w:p w:rsidR="00CD3316" w:rsidRPr="004370A2" w:rsidRDefault="00CD3316" w:rsidP="004370A2">
      <w:pPr>
        <w:pStyle w:val="26"/>
        <w:numPr>
          <w:ilvl w:val="0"/>
          <w:numId w:val="29"/>
        </w:numPr>
        <w:shd w:val="clear" w:color="auto" w:fill="auto"/>
        <w:tabs>
          <w:tab w:val="left" w:pos="349"/>
        </w:tabs>
        <w:spacing w:after="0" w:line="240" w:lineRule="auto"/>
        <w:ind w:left="0" w:firstLine="360"/>
        <w:rPr>
          <w:sz w:val="24"/>
          <w:szCs w:val="24"/>
        </w:rPr>
      </w:pPr>
      <w:r w:rsidRPr="004370A2">
        <w:rPr>
          <w:rStyle w:val="25"/>
          <w:color w:val="000000"/>
          <w:sz w:val="24"/>
          <w:szCs w:val="24"/>
          <w:lang w:eastAsia="uk-UA"/>
        </w:rPr>
        <w:t xml:space="preserve">Доступ до </w:t>
      </w:r>
      <w:proofErr w:type="spellStart"/>
      <w:r w:rsidRPr="004370A2">
        <w:rPr>
          <w:rStyle w:val="25"/>
          <w:color w:val="000000"/>
          <w:sz w:val="24"/>
          <w:szCs w:val="24"/>
          <w:lang w:eastAsia="uk-UA"/>
        </w:rPr>
        <w:t>мережі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Інтернет</w:t>
      </w:r>
      <w:proofErr w:type="spellEnd"/>
      <w:r w:rsidRPr="004370A2">
        <w:rPr>
          <w:rStyle w:val="25"/>
          <w:color w:val="000000"/>
          <w:sz w:val="24"/>
          <w:szCs w:val="24"/>
          <w:lang w:eastAsia="uk-UA"/>
        </w:rPr>
        <w:t xml:space="preserve"> </w:t>
      </w:r>
      <w:proofErr w:type="gramStart"/>
      <w:r w:rsidRPr="004370A2">
        <w:rPr>
          <w:rStyle w:val="25"/>
          <w:color w:val="000000"/>
          <w:sz w:val="24"/>
          <w:szCs w:val="24"/>
          <w:lang w:eastAsia="uk-UA"/>
        </w:rPr>
        <w:t>повинен</w:t>
      </w:r>
      <w:proofErr w:type="gramEnd"/>
      <w:r w:rsidRPr="004370A2">
        <w:rPr>
          <w:rStyle w:val="25"/>
          <w:color w:val="000000"/>
          <w:sz w:val="24"/>
          <w:szCs w:val="24"/>
          <w:lang w:eastAsia="uk-UA"/>
        </w:rPr>
        <w:t xml:space="preserve"> бути </w:t>
      </w:r>
      <w:proofErr w:type="spellStart"/>
      <w:r w:rsidRPr="004370A2">
        <w:rPr>
          <w:rStyle w:val="25"/>
          <w:color w:val="000000"/>
          <w:sz w:val="24"/>
          <w:szCs w:val="24"/>
          <w:lang w:eastAsia="uk-UA"/>
        </w:rPr>
        <w:t>здійсненний</w:t>
      </w:r>
      <w:proofErr w:type="spellEnd"/>
      <w:r w:rsidRPr="004370A2">
        <w:rPr>
          <w:rStyle w:val="25"/>
          <w:color w:val="000000"/>
          <w:sz w:val="24"/>
          <w:szCs w:val="24"/>
          <w:lang w:eastAsia="uk-UA"/>
        </w:rPr>
        <w:t xml:space="preserve"> за </w:t>
      </w:r>
      <w:proofErr w:type="spellStart"/>
      <w:r w:rsidRPr="004370A2">
        <w:rPr>
          <w:rStyle w:val="25"/>
          <w:color w:val="000000"/>
          <w:sz w:val="24"/>
          <w:szCs w:val="24"/>
          <w:lang w:eastAsia="uk-UA"/>
        </w:rPr>
        <w:t>допомогою</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волоконно-оптичних</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ліній</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зв'язку</w:t>
      </w:r>
      <w:proofErr w:type="spellEnd"/>
      <w:r w:rsidRPr="004370A2">
        <w:rPr>
          <w:rStyle w:val="25"/>
          <w:color w:val="000000"/>
          <w:sz w:val="24"/>
          <w:szCs w:val="24"/>
          <w:lang w:eastAsia="uk-UA"/>
        </w:rPr>
        <w:t xml:space="preserve"> (ВОЛЗ) через </w:t>
      </w:r>
      <w:proofErr w:type="spellStart"/>
      <w:r w:rsidRPr="004370A2">
        <w:rPr>
          <w:rStyle w:val="25"/>
          <w:color w:val="000000"/>
          <w:sz w:val="24"/>
          <w:szCs w:val="24"/>
          <w:lang w:eastAsia="uk-UA"/>
        </w:rPr>
        <w:t>захищений</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вузол</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інтернет-доступу</w:t>
      </w:r>
      <w:proofErr w:type="spellEnd"/>
      <w:r w:rsidRPr="004370A2">
        <w:rPr>
          <w:rStyle w:val="25"/>
          <w:color w:val="000000"/>
          <w:sz w:val="24"/>
          <w:szCs w:val="24"/>
          <w:lang w:eastAsia="uk-UA"/>
        </w:rPr>
        <w:t xml:space="preserve"> (ЗВІТ) провайдера та </w:t>
      </w:r>
      <w:proofErr w:type="spellStart"/>
      <w:r w:rsidRPr="004370A2">
        <w:rPr>
          <w:rStyle w:val="25"/>
          <w:color w:val="000000"/>
          <w:sz w:val="24"/>
          <w:szCs w:val="24"/>
          <w:lang w:eastAsia="uk-UA"/>
        </w:rPr>
        <w:t>відповідати</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наступним</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технічним</w:t>
      </w:r>
      <w:proofErr w:type="spellEnd"/>
      <w:r w:rsidRPr="004370A2">
        <w:rPr>
          <w:rStyle w:val="25"/>
          <w:color w:val="000000"/>
          <w:sz w:val="24"/>
          <w:szCs w:val="24"/>
          <w:lang w:eastAsia="uk-UA"/>
        </w:rPr>
        <w:t xml:space="preserve"> характеристикам:</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r w:rsidRPr="004370A2">
        <w:rPr>
          <w:rStyle w:val="25"/>
          <w:color w:val="000000"/>
          <w:sz w:val="24"/>
          <w:szCs w:val="24"/>
          <w:lang w:eastAsia="uk-UA"/>
        </w:rPr>
        <w:t>Швидкість</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приймання</w:t>
      </w:r>
      <w:proofErr w:type="spellEnd"/>
      <w:r w:rsidRPr="004370A2">
        <w:rPr>
          <w:rStyle w:val="25"/>
          <w:color w:val="000000"/>
          <w:sz w:val="24"/>
          <w:szCs w:val="24"/>
          <w:lang w:eastAsia="uk-UA"/>
        </w:rPr>
        <w:t>/</w:t>
      </w:r>
      <w:proofErr w:type="spellStart"/>
      <w:r w:rsidRPr="004370A2">
        <w:rPr>
          <w:rStyle w:val="25"/>
          <w:color w:val="000000"/>
          <w:sz w:val="24"/>
          <w:szCs w:val="24"/>
          <w:lang w:eastAsia="uk-UA"/>
        </w:rPr>
        <w:t>передачі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українського</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трафіку</w:t>
      </w:r>
      <w:proofErr w:type="spellEnd"/>
      <w:r w:rsidRPr="004370A2">
        <w:rPr>
          <w:rStyle w:val="25"/>
          <w:color w:val="000000"/>
          <w:sz w:val="24"/>
          <w:szCs w:val="24"/>
          <w:lang w:eastAsia="uk-UA"/>
        </w:rPr>
        <w:t xml:space="preserve"> - 1000/100 </w:t>
      </w:r>
      <w:proofErr w:type="spellStart"/>
      <w:r w:rsidRPr="004370A2">
        <w:rPr>
          <w:rStyle w:val="25"/>
          <w:color w:val="000000"/>
          <w:sz w:val="24"/>
          <w:szCs w:val="24"/>
          <w:lang w:eastAsia="uk-UA"/>
        </w:rPr>
        <w:t>Мбіт</w:t>
      </w:r>
      <w:proofErr w:type="spellEnd"/>
      <w:r w:rsidRPr="004370A2">
        <w:rPr>
          <w:rStyle w:val="25"/>
          <w:color w:val="000000"/>
          <w:sz w:val="24"/>
          <w:szCs w:val="24"/>
          <w:lang w:eastAsia="uk-UA"/>
        </w:rPr>
        <w:t xml:space="preserve">/с (в </w:t>
      </w:r>
      <w:proofErr w:type="spellStart"/>
      <w:r w:rsidRPr="004370A2">
        <w:rPr>
          <w:rStyle w:val="25"/>
          <w:color w:val="000000"/>
          <w:sz w:val="24"/>
          <w:szCs w:val="24"/>
          <w:lang w:eastAsia="uk-UA"/>
        </w:rPr>
        <w:t>залежності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від</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адреси</w:t>
      </w:r>
      <w:proofErr w:type="spellEnd"/>
      <w:r w:rsidRPr="004370A2">
        <w:rPr>
          <w:rStyle w:val="25"/>
          <w:color w:val="000000"/>
          <w:sz w:val="24"/>
          <w:szCs w:val="24"/>
          <w:lang w:eastAsia="uk-UA"/>
        </w:rPr>
        <w:t xml:space="preserve">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r w:rsidRPr="004370A2">
        <w:rPr>
          <w:rStyle w:val="25"/>
          <w:color w:val="000000"/>
          <w:sz w:val="24"/>
          <w:szCs w:val="24"/>
          <w:lang w:eastAsia="uk-UA"/>
        </w:rPr>
        <w:t>Швидкість</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приймання</w:t>
      </w:r>
      <w:proofErr w:type="spellEnd"/>
      <w:r w:rsidRPr="004370A2">
        <w:rPr>
          <w:rStyle w:val="25"/>
          <w:color w:val="000000"/>
          <w:sz w:val="24"/>
          <w:szCs w:val="24"/>
          <w:lang w:eastAsia="uk-UA"/>
        </w:rPr>
        <w:t>/</w:t>
      </w:r>
      <w:proofErr w:type="spellStart"/>
      <w:r w:rsidRPr="004370A2">
        <w:rPr>
          <w:rStyle w:val="25"/>
          <w:color w:val="000000"/>
          <w:sz w:val="24"/>
          <w:szCs w:val="24"/>
          <w:lang w:eastAsia="uk-UA"/>
        </w:rPr>
        <w:t>передачі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міжнародного</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трафіку</w:t>
      </w:r>
      <w:proofErr w:type="spellEnd"/>
      <w:r w:rsidRPr="004370A2">
        <w:rPr>
          <w:rStyle w:val="25"/>
          <w:color w:val="000000"/>
          <w:sz w:val="24"/>
          <w:szCs w:val="24"/>
          <w:lang w:eastAsia="uk-UA"/>
        </w:rPr>
        <w:t xml:space="preserve"> - 1000/100 </w:t>
      </w:r>
      <w:proofErr w:type="spellStart"/>
      <w:r w:rsidRPr="004370A2">
        <w:rPr>
          <w:rStyle w:val="25"/>
          <w:color w:val="000000"/>
          <w:sz w:val="24"/>
          <w:szCs w:val="24"/>
          <w:lang w:eastAsia="uk-UA"/>
        </w:rPr>
        <w:t>Мбіт</w:t>
      </w:r>
      <w:proofErr w:type="spellEnd"/>
      <w:r w:rsidRPr="004370A2">
        <w:rPr>
          <w:rStyle w:val="25"/>
          <w:color w:val="000000"/>
          <w:sz w:val="24"/>
          <w:szCs w:val="24"/>
          <w:lang w:eastAsia="uk-UA"/>
        </w:rPr>
        <w:t xml:space="preserve">/с (в </w:t>
      </w:r>
      <w:proofErr w:type="spellStart"/>
      <w:r w:rsidRPr="004370A2">
        <w:rPr>
          <w:rStyle w:val="25"/>
          <w:color w:val="000000"/>
          <w:sz w:val="24"/>
          <w:szCs w:val="24"/>
          <w:lang w:eastAsia="uk-UA"/>
        </w:rPr>
        <w:t>залежності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від</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адреси</w:t>
      </w:r>
      <w:proofErr w:type="spellEnd"/>
      <w:r w:rsidRPr="004370A2">
        <w:rPr>
          <w:rStyle w:val="25"/>
          <w:color w:val="000000"/>
          <w:sz w:val="24"/>
          <w:szCs w:val="24"/>
          <w:lang w:eastAsia="uk-UA"/>
        </w:rPr>
        <w:t xml:space="preserve">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r w:rsidRPr="004370A2">
        <w:rPr>
          <w:rStyle w:val="25"/>
          <w:color w:val="000000"/>
          <w:sz w:val="24"/>
          <w:szCs w:val="24"/>
          <w:lang w:eastAsia="uk-UA"/>
        </w:rPr>
        <w:t>Гарантована</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швидкість</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приймання</w:t>
      </w:r>
      <w:proofErr w:type="spellEnd"/>
      <w:r w:rsidRPr="004370A2">
        <w:rPr>
          <w:rStyle w:val="25"/>
          <w:color w:val="000000"/>
          <w:sz w:val="24"/>
          <w:szCs w:val="24"/>
          <w:lang w:eastAsia="uk-UA"/>
        </w:rPr>
        <w:t>/</w:t>
      </w:r>
      <w:proofErr w:type="spellStart"/>
      <w:r w:rsidRPr="004370A2">
        <w:rPr>
          <w:rStyle w:val="25"/>
          <w:color w:val="000000"/>
          <w:sz w:val="24"/>
          <w:szCs w:val="24"/>
          <w:lang w:eastAsia="uk-UA"/>
        </w:rPr>
        <w:t>передачі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українського</w:t>
      </w:r>
      <w:proofErr w:type="spellEnd"/>
      <w:r w:rsidRPr="004370A2">
        <w:rPr>
          <w:rStyle w:val="25"/>
          <w:color w:val="000000"/>
          <w:sz w:val="24"/>
          <w:szCs w:val="24"/>
          <w:lang w:eastAsia="uk-UA"/>
        </w:rPr>
        <w:t xml:space="preserve"> та </w:t>
      </w:r>
      <w:proofErr w:type="spellStart"/>
      <w:r w:rsidRPr="004370A2">
        <w:rPr>
          <w:rStyle w:val="25"/>
          <w:color w:val="000000"/>
          <w:sz w:val="24"/>
          <w:szCs w:val="24"/>
          <w:lang w:eastAsia="uk-UA"/>
        </w:rPr>
        <w:t>міжнародного</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трафіку</w:t>
      </w:r>
      <w:proofErr w:type="spellEnd"/>
      <w:r w:rsidRPr="004370A2">
        <w:rPr>
          <w:rStyle w:val="25"/>
          <w:color w:val="000000"/>
          <w:sz w:val="24"/>
          <w:szCs w:val="24"/>
          <w:lang w:eastAsia="uk-UA"/>
        </w:rPr>
        <w:t xml:space="preserve"> -100 </w:t>
      </w:r>
      <w:proofErr w:type="spellStart"/>
      <w:r w:rsidRPr="004370A2">
        <w:rPr>
          <w:rStyle w:val="25"/>
          <w:color w:val="000000"/>
          <w:sz w:val="24"/>
          <w:szCs w:val="24"/>
          <w:lang w:eastAsia="uk-UA"/>
        </w:rPr>
        <w:t>Мбіт</w:t>
      </w:r>
      <w:proofErr w:type="spellEnd"/>
      <w:r w:rsidRPr="004370A2">
        <w:rPr>
          <w:rStyle w:val="25"/>
          <w:color w:val="000000"/>
          <w:sz w:val="24"/>
          <w:szCs w:val="24"/>
          <w:lang w:eastAsia="uk-UA"/>
        </w:rPr>
        <w:t>/</w:t>
      </w:r>
      <w:proofErr w:type="gramStart"/>
      <w:r w:rsidRPr="004370A2">
        <w:rPr>
          <w:rStyle w:val="25"/>
          <w:color w:val="000000"/>
          <w:sz w:val="24"/>
          <w:szCs w:val="24"/>
          <w:lang w:eastAsia="uk-UA"/>
        </w:rPr>
        <w:t>с</w:t>
      </w:r>
      <w:proofErr w:type="gramEnd"/>
      <w:r w:rsidRPr="004370A2">
        <w:rPr>
          <w:rStyle w:val="25"/>
          <w:color w:val="000000"/>
          <w:sz w:val="24"/>
          <w:szCs w:val="24"/>
          <w:lang w:eastAsia="uk-UA"/>
        </w:rPr>
        <w:t>;</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r w:rsidRPr="004370A2">
        <w:rPr>
          <w:rStyle w:val="25"/>
          <w:color w:val="000000"/>
          <w:sz w:val="24"/>
          <w:szCs w:val="24"/>
          <w:lang w:eastAsia="uk-UA"/>
        </w:rPr>
        <w:t>Інтерфейс</w:t>
      </w:r>
      <w:proofErr w:type="spellEnd"/>
      <w:r w:rsidRPr="004370A2">
        <w:rPr>
          <w:rStyle w:val="25"/>
          <w:color w:val="000000"/>
          <w:sz w:val="24"/>
          <w:szCs w:val="24"/>
          <w:lang w:eastAsia="uk-UA"/>
        </w:rPr>
        <w:t xml:space="preserve">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 xml:space="preserve"> - </w:t>
      </w:r>
      <w:proofErr w:type="spellStart"/>
      <w:r w:rsidRPr="004370A2">
        <w:rPr>
          <w:rStyle w:val="25"/>
          <w:color w:val="000000"/>
          <w:sz w:val="24"/>
          <w:szCs w:val="24"/>
        </w:rPr>
        <w:t>Ethernet</w:t>
      </w:r>
      <w:proofErr w:type="spellEnd"/>
      <w:r w:rsidRPr="004370A2">
        <w:rPr>
          <w:rStyle w:val="25"/>
          <w:color w:val="000000"/>
          <w:sz w:val="24"/>
          <w:szCs w:val="24"/>
        </w:rPr>
        <w:t xml:space="preserve"> </w:t>
      </w:r>
      <w:r w:rsidRPr="004370A2">
        <w:rPr>
          <w:rStyle w:val="25"/>
          <w:color w:val="000000"/>
          <w:sz w:val="24"/>
          <w:szCs w:val="24"/>
          <w:lang w:eastAsia="uk-UA"/>
        </w:rPr>
        <w:t xml:space="preserve">1000/100 </w:t>
      </w:r>
      <w:proofErr w:type="spellStart"/>
      <w:r w:rsidRPr="004370A2">
        <w:rPr>
          <w:rStyle w:val="25"/>
          <w:color w:val="000000"/>
          <w:sz w:val="24"/>
          <w:szCs w:val="24"/>
        </w:rPr>
        <w:t>Base-TX</w:t>
      </w:r>
      <w:proofErr w:type="spellEnd"/>
      <w:r w:rsidRPr="004370A2">
        <w:rPr>
          <w:rStyle w:val="25"/>
          <w:color w:val="000000"/>
          <w:sz w:val="24"/>
          <w:szCs w:val="24"/>
        </w:rPr>
        <w:t xml:space="preserve"> </w:t>
      </w:r>
      <w:r w:rsidRPr="004370A2">
        <w:rPr>
          <w:rStyle w:val="25"/>
          <w:color w:val="000000"/>
          <w:sz w:val="24"/>
          <w:szCs w:val="24"/>
          <w:lang w:eastAsia="uk-UA"/>
        </w:rPr>
        <w:t xml:space="preserve">(в </w:t>
      </w:r>
      <w:proofErr w:type="spellStart"/>
      <w:r w:rsidRPr="004370A2">
        <w:rPr>
          <w:rStyle w:val="25"/>
          <w:color w:val="000000"/>
          <w:sz w:val="24"/>
          <w:szCs w:val="24"/>
          <w:lang w:eastAsia="uk-UA"/>
        </w:rPr>
        <w:t>залежності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від</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адреси</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підключення</w:t>
      </w:r>
      <w:proofErr w:type="spellEnd"/>
      <w:r w:rsidRPr="004370A2">
        <w:rPr>
          <w:rStyle w:val="25"/>
          <w:color w:val="000000"/>
          <w:sz w:val="24"/>
          <w:szCs w:val="24"/>
          <w:lang w:eastAsia="uk-UA"/>
        </w:rPr>
        <w:t>);</w:t>
      </w:r>
    </w:p>
    <w:p w:rsidR="00CD3316" w:rsidRPr="004370A2" w:rsidRDefault="00CD3316" w:rsidP="004370A2">
      <w:pPr>
        <w:pStyle w:val="26"/>
        <w:numPr>
          <w:ilvl w:val="0"/>
          <w:numId w:val="22"/>
        </w:numPr>
        <w:shd w:val="clear" w:color="auto" w:fill="auto"/>
        <w:tabs>
          <w:tab w:val="left" w:pos="267"/>
        </w:tabs>
        <w:spacing w:after="0" w:line="240" w:lineRule="auto"/>
        <w:ind w:firstLine="360"/>
        <w:rPr>
          <w:sz w:val="24"/>
          <w:szCs w:val="24"/>
        </w:rPr>
      </w:pPr>
      <w:r w:rsidRPr="004370A2">
        <w:rPr>
          <w:rStyle w:val="25"/>
          <w:color w:val="000000"/>
          <w:sz w:val="24"/>
          <w:szCs w:val="24"/>
          <w:lang w:eastAsia="uk-UA"/>
        </w:rPr>
        <w:t xml:space="preserve">Статична </w:t>
      </w:r>
      <w:proofErr w:type="spellStart"/>
      <w:r w:rsidRPr="004370A2">
        <w:rPr>
          <w:rStyle w:val="25"/>
          <w:color w:val="000000"/>
          <w:sz w:val="24"/>
          <w:szCs w:val="24"/>
          <w:lang w:eastAsia="uk-UA"/>
        </w:rPr>
        <w:t>зовнішня</w:t>
      </w:r>
      <w:proofErr w:type="spellEnd"/>
      <w:r w:rsidRPr="004370A2">
        <w:rPr>
          <w:rStyle w:val="25"/>
          <w:color w:val="000000"/>
          <w:sz w:val="24"/>
          <w:szCs w:val="24"/>
          <w:lang w:eastAsia="uk-UA"/>
        </w:rPr>
        <w:t xml:space="preserve"> </w:t>
      </w:r>
      <w:r w:rsidRPr="004370A2">
        <w:rPr>
          <w:rStyle w:val="25"/>
          <w:color w:val="000000"/>
          <w:sz w:val="24"/>
          <w:szCs w:val="24"/>
        </w:rPr>
        <w:t xml:space="preserve">IP </w:t>
      </w:r>
      <w:r w:rsidRPr="004370A2">
        <w:rPr>
          <w:rStyle w:val="25"/>
          <w:color w:val="000000"/>
          <w:sz w:val="24"/>
          <w:szCs w:val="24"/>
          <w:lang w:eastAsia="uk-UA"/>
        </w:rPr>
        <w:t xml:space="preserve">- адреса </w:t>
      </w:r>
      <w:proofErr w:type="spellStart"/>
      <w:r w:rsidRPr="004370A2">
        <w:rPr>
          <w:rStyle w:val="25"/>
          <w:color w:val="000000"/>
          <w:sz w:val="24"/>
          <w:szCs w:val="24"/>
          <w:lang w:eastAsia="uk-UA"/>
        </w:rPr>
        <w:t>мережі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Інтернет</w:t>
      </w:r>
      <w:proofErr w:type="spellEnd"/>
      <w:r w:rsidRPr="004370A2">
        <w:rPr>
          <w:rStyle w:val="25"/>
          <w:color w:val="000000"/>
          <w:sz w:val="24"/>
          <w:szCs w:val="24"/>
          <w:lang w:eastAsia="uk-UA"/>
        </w:rPr>
        <w:t xml:space="preserve"> - </w:t>
      </w:r>
      <w:proofErr w:type="spellStart"/>
      <w:r w:rsidRPr="004370A2">
        <w:rPr>
          <w:rStyle w:val="25"/>
          <w:color w:val="000000"/>
          <w:sz w:val="24"/>
          <w:szCs w:val="24"/>
          <w:lang w:eastAsia="uk-UA"/>
        </w:rPr>
        <w:t>від</w:t>
      </w:r>
      <w:proofErr w:type="spellEnd"/>
      <w:r w:rsidRPr="004370A2">
        <w:rPr>
          <w:rStyle w:val="25"/>
          <w:color w:val="000000"/>
          <w:sz w:val="24"/>
          <w:szCs w:val="24"/>
          <w:lang w:eastAsia="uk-UA"/>
        </w:rPr>
        <w:t xml:space="preserve"> 1 до 16 для </w:t>
      </w:r>
      <w:proofErr w:type="spellStart"/>
      <w:r w:rsidRPr="004370A2">
        <w:rPr>
          <w:rStyle w:val="25"/>
          <w:color w:val="000000"/>
          <w:sz w:val="24"/>
          <w:szCs w:val="24"/>
          <w:lang w:eastAsia="uk-UA"/>
        </w:rPr>
        <w:t>кожної</w:t>
      </w:r>
      <w:proofErr w:type="spellEnd"/>
      <w:r w:rsidRPr="004370A2">
        <w:rPr>
          <w:rStyle w:val="25"/>
          <w:color w:val="000000"/>
          <w:sz w:val="24"/>
          <w:szCs w:val="24"/>
          <w:lang w:eastAsia="uk-UA"/>
        </w:rPr>
        <w:t xml:space="preserve"> точки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 xml:space="preserve"> (в </w:t>
      </w:r>
      <w:proofErr w:type="spellStart"/>
      <w:r w:rsidRPr="004370A2">
        <w:rPr>
          <w:rStyle w:val="25"/>
          <w:color w:val="000000"/>
          <w:sz w:val="24"/>
          <w:szCs w:val="24"/>
          <w:lang w:eastAsia="uk-UA"/>
        </w:rPr>
        <w:t>залежності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від</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адреси</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підключення</w:t>
      </w:r>
      <w:proofErr w:type="spellEnd"/>
      <w:r w:rsidRPr="004370A2">
        <w:rPr>
          <w:rStyle w:val="25"/>
          <w:color w:val="000000"/>
          <w:sz w:val="24"/>
          <w:szCs w:val="24"/>
          <w:lang w:eastAsia="uk-UA"/>
        </w:rPr>
        <w:t>);</w:t>
      </w:r>
    </w:p>
    <w:p w:rsidR="00CD3316" w:rsidRPr="004370A2" w:rsidRDefault="00CD3316" w:rsidP="004370A2">
      <w:pPr>
        <w:pStyle w:val="26"/>
        <w:shd w:val="clear" w:color="auto" w:fill="auto"/>
        <w:spacing w:after="0" w:line="240" w:lineRule="auto"/>
        <w:ind w:firstLine="360"/>
        <w:rPr>
          <w:sz w:val="24"/>
          <w:szCs w:val="24"/>
        </w:rPr>
      </w:pPr>
      <w:proofErr w:type="spellStart"/>
      <w:r w:rsidRPr="004370A2">
        <w:rPr>
          <w:rStyle w:val="25"/>
          <w:color w:val="000000"/>
          <w:sz w:val="24"/>
          <w:szCs w:val="24"/>
          <w:lang w:eastAsia="uk-UA"/>
        </w:rPr>
        <w:t>Додаткові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послуги</w:t>
      </w:r>
      <w:proofErr w:type="spellEnd"/>
      <w:r w:rsidRPr="004370A2">
        <w:rPr>
          <w:rStyle w:val="25"/>
          <w:color w:val="000000"/>
          <w:sz w:val="24"/>
          <w:szCs w:val="24"/>
          <w:lang w:eastAsia="uk-UA"/>
        </w:rPr>
        <w:t>:</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ідтримка</w:t>
      </w:r>
      <w:proofErr w:type="spellEnd"/>
      <w:r w:rsidRPr="004370A2">
        <w:rPr>
          <w:rStyle w:val="25"/>
          <w:color w:val="000000"/>
          <w:sz w:val="24"/>
          <w:szCs w:val="24"/>
          <w:lang w:eastAsia="uk-UA"/>
        </w:rPr>
        <w:t xml:space="preserve"> </w:t>
      </w:r>
      <w:proofErr w:type="spellStart"/>
      <w:r w:rsidRPr="004370A2">
        <w:rPr>
          <w:rStyle w:val="25"/>
          <w:color w:val="000000"/>
          <w:sz w:val="24"/>
          <w:szCs w:val="24"/>
        </w:rPr>
        <w:t>secondary</w:t>
      </w:r>
      <w:proofErr w:type="spellEnd"/>
      <w:r w:rsidRPr="004370A2">
        <w:rPr>
          <w:rStyle w:val="25"/>
          <w:color w:val="000000"/>
          <w:sz w:val="24"/>
          <w:szCs w:val="24"/>
        </w:rPr>
        <w:t xml:space="preserve"> DNS </w:t>
      </w:r>
      <w:proofErr w:type="spellStart"/>
      <w:r w:rsidRPr="004370A2">
        <w:rPr>
          <w:rStyle w:val="25"/>
          <w:color w:val="000000"/>
          <w:sz w:val="24"/>
          <w:szCs w:val="24"/>
          <w:lang w:eastAsia="uk-UA"/>
        </w:rPr>
        <w:t>зони</w:t>
      </w:r>
      <w:proofErr w:type="spellEnd"/>
      <w:r w:rsidRPr="004370A2">
        <w:rPr>
          <w:rStyle w:val="25"/>
          <w:color w:val="000000"/>
          <w:sz w:val="24"/>
          <w:szCs w:val="24"/>
          <w:lang w:eastAsia="uk-UA"/>
        </w:rPr>
        <w:t xml:space="preserve"> </w:t>
      </w:r>
      <w:r w:rsidRPr="004370A2">
        <w:rPr>
          <w:rStyle w:val="25"/>
          <w:color w:val="000000"/>
          <w:sz w:val="24"/>
          <w:szCs w:val="24"/>
        </w:rPr>
        <w:t>(</w:t>
      </w:r>
      <w:proofErr w:type="spellStart"/>
      <w:r w:rsidRPr="004370A2">
        <w:rPr>
          <w:rStyle w:val="25"/>
          <w:color w:val="000000"/>
          <w:sz w:val="24"/>
          <w:szCs w:val="24"/>
        </w:rPr>
        <w:t>kyivsta.gov.ua</w:t>
      </w:r>
      <w:proofErr w:type="spellEnd"/>
      <w:r w:rsidRPr="004370A2">
        <w:rPr>
          <w:rStyle w:val="25"/>
          <w:color w:val="000000"/>
          <w:sz w:val="24"/>
          <w:szCs w:val="24"/>
        </w:rPr>
        <w:t>);</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ідтримка</w:t>
      </w:r>
      <w:proofErr w:type="spellEnd"/>
      <w:r w:rsidRPr="004370A2">
        <w:rPr>
          <w:rStyle w:val="25"/>
          <w:color w:val="000000"/>
          <w:sz w:val="24"/>
          <w:szCs w:val="24"/>
          <w:lang w:eastAsia="uk-UA"/>
        </w:rPr>
        <w:t xml:space="preserve"> резервного </w:t>
      </w:r>
      <w:proofErr w:type="spellStart"/>
      <w:r w:rsidRPr="004370A2">
        <w:rPr>
          <w:rStyle w:val="25"/>
          <w:color w:val="000000"/>
          <w:sz w:val="24"/>
          <w:szCs w:val="24"/>
        </w:rPr>
        <w:t>Mail</w:t>
      </w:r>
      <w:proofErr w:type="spellEnd"/>
      <w:r w:rsidRPr="004370A2">
        <w:rPr>
          <w:rStyle w:val="25"/>
          <w:color w:val="000000"/>
          <w:sz w:val="24"/>
          <w:szCs w:val="24"/>
        </w:rPr>
        <w:t xml:space="preserve"> </w:t>
      </w:r>
      <w:proofErr w:type="spellStart"/>
      <w:r w:rsidRPr="004370A2">
        <w:rPr>
          <w:rStyle w:val="25"/>
          <w:color w:val="000000"/>
          <w:sz w:val="24"/>
          <w:szCs w:val="24"/>
        </w:rPr>
        <w:t>Exchangers</w:t>
      </w:r>
      <w:proofErr w:type="spellEnd"/>
      <w:r w:rsidRPr="004370A2">
        <w:rPr>
          <w:rStyle w:val="25"/>
          <w:color w:val="000000"/>
          <w:sz w:val="24"/>
          <w:szCs w:val="24"/>
        </w:rPr>
        <w:t xml:space="preserve"> (MX) </w:t>
      </w:r>
      <w:r w:rsidRPr="004370A2">
        <w:rPr>
          <w:rStyle w:val="25"/>
          <w:color w:val="000000"/>
          <w:sz w:val="24"/>
          <w:szCs w:val="24"/>
          <w:lang w:eastAsia="uk-UA"/>
        </w:rPr>
        <w:t>серверу;</w:t>
      </w:r>
    </w:p>
    <w:p w:rsidR="00CD3316" w:rsidRPr="004370A2" w:rsidRDefault="00CD3316" w:rsidP="004370A2">
      <w:pPr>
        <w:pStyle w:val="26"/>
        <w:numPr>
          <w:ilvl w:val="0"/>
          <w:numId w:val="22"/>
        </w:numPr>
        <w:shd w:val="clear" w:color="auto" w:fill="auto"/>
        <w:tabs>
          <w:tab w:val="left" w:pos="262"/>
        </w:tabs>
        <w:spacing w:after="0" w:line="240" w:lineRule="auto"/>
        <w:ind w:firstLine="360"/>
        <w:rPr>
          <w:sz w:val="24"/>
          <w:szCs w:val="24"/>
        </w:rPr>
      </w:pPr>
      <w:r w:rsidRPr="004370A2">
        <w:rPr>
          <w:rStyle w:val="25"/>
          <w:color w:val="000000"/>
          <w:sz w:val="24"/>
          <w:szCs w:val="24"/>
          <w:lang w:eastAsia="uk-UA"/>
        </w:rPr>
        <w:t xml:space="preserve">доступ до статистики </w:t>
      </w:r>
      <w:proofErr w:type="spellStart"/>
      <w:r w:rsidRPr="004370A2">
        <w:rPr>
          <w:rStyle w:val="25"/>
          <w:color w:val="000000"/>
          <w:sz w:val="24"/>
          <w:szCs w:val="24"/>
          <w:lang w:eastAsia="uk-UA"/>
        </w:rPr>
        <w:t>завантаження</w:t>
      </w:r>
      <w:proofErr w:type="spellEnd"/>
      <w:r w:rsidRPr="004370A2">
        <w:rPr>
          <w:rStyle w:val="25"/>
          <w:color w:val="000000"/>
          <w:sz w:val="24"/>
          <w:szCs w:val="24"/>
          <w:lang w:eastAsia="uk-UA"/>
        </w:rPr>
        <w:t xml:space="preserve"> порту (</w:t>
      </w:r>
      <w:proofErr w:type="spellStart"/>
      <w:r w:rsidRPr="004370A2">
        <w:rPr>
          <w:rStyle w:val="25"/>
          <w:color w:val="000000"/>
          <w:sz w:val="24"/>
          <w:szCs w:val="24"/>
          <w:lang w:eastAsia="uk-UA"/>
        </w:rPr>
        <w:t>завантаження</w:t>
      </w:r>
      <w:proofErr w:type="spellEnd"/>
      <w:r w:rsidRPr="004370A2">
        <w:rPr>
          <w:rStyle w:val="25"/>
          <w:color w:val="000000"/>
          <w:sz w:val="24"/>
          <w:szCs w:val="24"/>
          <w:lang w:eastAsia="uk-UA"/>
        </w:rPr>
        <w:t xml:space="preserve"> /час);</w:t>
      </w:r>
    </w:p>
    <w:p w:rsidR="00CD3316" w:rsidRPr="004370A2" w:rsidRDefault="00CD3316" w:rsidP="004370A2">
      <w:pPr>
        <w:pStyle w:val="26"/>
        <w:numPr>
          <w:ilvl w:val="0"/>
          <w:numId w:val="22"/>
        </w:numPr>
        <w:shd w:val="clear" w:color="auto" w:fill="auto"/>
        <w:tabs>
          <w:tab w:val="left" w:pos="262"/>
        </w:tabs>
        <w:spacing w:after="0" w:line="240" w:lineRule="auto"/>
        <w:ind w:firstLine="360"/>
        <w:rPr>
          <w:rStyle w:val="25"/>
          <w:b/>
          <w:bCs/>
          <w:sz w:val="24"/>
          <w:szCs w:val="24"/>
        </w:rPr>
      </w:pPr>
      <w:proofErr w:type="spellStart"/>
      <w:r w:rsidRPr="004370A2">
        <w:rPr>
          <w:rStyle w:val="25"/>
          <w:color w:val="000000"/>
          <w:sz w:val="24"/>
          <w:szCs w:val="24"/>
          <w:lang w:eastAsia="uk-UA"/>
        </w:rPr>
        <w:t>надання</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консультацій</w:t>
      </w:r>
      <w:proofErr w:type="spellEnd"/>
      <w:r w:rsidRPr="004370A2">
        <w:rPr>
          <w:rStyle w:val="25"/>
          <w:color w:val="000000"/>
          <w:sz w:val="24"/>
          <w:szCs w:val="24"/>
          <w:lang w:eastAsia="uk-UA"/>
        </w:rPr>
        <w:t xml:space="preserve"> та </w:t>
      </w:r>
      <w:proofErr w:type="spellStart"/>
      <w:r w:rsidRPr="004370A2">
        <w:rPr>
          <w:rStyle w:val="25"/>
          <w:color w:val="000000"/>
          <w:sz w:val="24"/>
          <w:szCs w:val="24"/>
          <w:lang w:eastAsia="uk-UA"/>
        </w:rPr>
        <w:t>технічна</w:t>
      </w:r>
      <w:proofErr w:type="spellEnd"/>
      <w:r w:rsidRPr="004370A2">
        <w:rPr>
          <w:rStyle w:val="25"/>
          <w:color w:val="000000"/>
          <w:sz w:val="24"/>
          <w:szCs w:val="24"/>
          <w:lang w:eastAsia="uk-UA"/>
        </w:rPr>
        <w:t xml:space="preserve">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ідтримка</w:t>
      </w:r>
      <w:proofErr w:type="spellEnd"/>
      <w:r w:rsidRPr="004370A2">
        <w:rPr>
          <w:rStyle w:val="25"/>
          <w:color w:val="000000"/>
          <w:sz w:val="24"/>
          <w:szCs w:val="24"/>
          <w:lang w:eastAsia="uk-UA"/>
        </w:rPr>
        <w:t>.</w:t>
      </w:r>
    </w:p>
    <w:p w:rsidR="004370A2" w:rsidRPr="004370A2" w:rsidRDefault="004370A2" w:rsidP="004370A2">
      <w:pPr>
        <w:pStyle w:val="26"/>
        <w:shd w:val="clear" w:color="auto" w:fill="auto"/>
        <w:tabs>
          <w:tab w:val="left" w:pos="262"/>
        </w:tabs>
        <w:spacing w:after="0" w:line="240" w:lineRule="auto"/>
        <w:ind w:left="360"/>
        <w:rPr>
          <w:rStyle w:val="25"/>
          <w:b/>
          <w:bCs/>
          <w:sz w:val="24"/>
          <w:szCs w:val="24"/>
        </w:rPr>
      </w:pPr>
    </w:p>
    <w:p w:rsidR="00CD3316" w:rsidRPr="004370A2" w:rsidRDefault="00CD3316" w:rsidP="001475E4">
      <w:pPr>
        <w:pStyle w:val="26"/>
        <w:numPr>
          <w:ilvl w:val="0"/>
          <w:numId w:val="29"/>
        </w:numPr>
        <w:shd w:val="clear" w:color="auto" w:fill="auto"/>
        <w:tabs>
          <w:tab w:val="left" w:pos="354"/>
        </w:tabs>
        <w:spacing w:after="0" w:line="240" w:lineRule="auto"/>
        <w:ind w:left="0" w:firstLine="567"/>
        <w:rPr>
          <w:rStyle w:val="25"/>
          <w:b/>
          <w:bCs/>
          <w:sz w:val="24"/>
          <w:szCs w:val="24"/>
        </w:rPr>
      </w:pPr>
      <w:proofErr w:type="spellStart"/>
      <w:r w:rsidRPr="004370A2">
        <w:rPr>
          <w:rStyle w:val="25"/>
          <w:color w:val="000000"/>
          <w:sz w:val="24"/>
          <w:szCs w:val="24"/>
          <w:lang w:eastAsia="uk-UA"/>
        </w:rPr>
        <w:lastRenderedPageBreak/>
        <w:t>Виконавець</w:t>
      </w:r>
      <w:proofErr w:type="spellEnd"/>
      <w:r w:rsidRPr="004370A2">
        <w:rPr>
          <w:rStyle w:val="25"/>
          <w:color w:val="000000"/>
          <w:sz w:val="24"/>
          <w:szCs w:val="24"/>
          <w:lang w:eastAsia="uk-UA"/>
        </w:rPr>
        <w:t xml:space="preserve"> повинен </w:t>
      </w:r>
      <w:proofErr w:type="spellStart"/>
      <w:r w:rsidRPr="004370A2">
        <w:rPr>
          <w:rStyle w:val="25"/>
          <w:color w:val="000000"/>
          <w:sz w:val="24"/>
          <w:szCs w:val="24"/>
          <w:lang w:eastAsia="uk-UA"/>
        </w:rPr>
        <w:t>врахувати</w:t>
      </w:r>
      <w:proofErr w:type="spellEnd"/>
      <w:r w:rsidRPr="004370A2">
        <w:rPr>
          <w:rStyle w:val="25"/>
          <w:color w:val="000000"/>
          <w:sz w:val="24"/>
          <w:szCs w:val="24"/>
          <w:lang w:eastAsia="uk-UA"/>
        </w:rPr>
        <w:t xml:space="preserve"> у </w:t>
      </w:r>
      <w:proofErr w:type="spellStart"/>
      <w:r w:rsidRPr="004370A2">
        <w:rPr>
          <w:rStyle w:val="25"/>
          <w:color w:val="000000"/>
          <w:sz w:val="24"/>
          <w:szCs w:val="24"/>
          <w:lang w:eastAsia="uk-UA"/>
        </w:rPr>
        <w:t>вартість</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надання</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послуг</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витрати</w:t>
      </w:r>
      <w:proofErr w:type="spellEnd"/>
      <w:r w:rsidRPr="004370A2">
        <w:rPr>
          <w:rStyle w:val="25"/>
          <w:color w:val="000000"/>
          <w:sz w:val="24"/>
          <w:szCs w:val="24"/>
          <w:lang w:eastAsia="uk-UA"/>
        </w:rPr>
        <w:t xml:space="preserve"> на </w:t>
      </w:r>
      <w:proofErr w:type="spellStart"/>
      <w:r w:rsidRPr="004370A2">
        <w:rPr>
          <w:rStyle w:val="25"/>
          <w:color w:val="000000"/>
          <w:sz w:val="24"/>
          <w:szCs w:val="24"/>
          <w:lang w:eastAsia="uk-UA"/>
        </w:rPr>
        <w:t>побудову</w:t>
      </w:r>
      <w:proofErr w:type="spellEnd"/>
      <w:r w:rsidRPr="004370A2">
        <w:rPr>
          <w:rStyle w:val="25"/>
          <w:color w:val="000000"/>
          <w:sz w:val="24"/>
          <w:szCs w:val="24"/>
          <w:lang w:eastAsia="uk-UA"/>
        </w:rPr>
        <w:t xml:space="preserve"> у </w:t>
      </w:r>
      <w:proofErr w:type="spellStart"/>
      <w:r w:rsidRPr="004370A2">
        <w:rPr>
          <w:rStyle w:val="25"/>
          <w:color w:val="000000"/>
          <w:sz w:val="24"/>
          <w:szCs w:val="24"/>
          <w:lang w:eastAsia="uk-UA"/>
        </w:rPr>
        <w:t>зазначених</w:t>
      </w:r>
      <w:proofErr w:type="spellEnd"/>
      <w:r w:rsidRPr="004370A2">
        <w:rPr>
          <w:rStyle w:val="25"/>
          <w:color w:val="000000"/>
          <w:sz w:val="24"/>
          <w:szCs w:val="24"/>
          <w:lang w:eastAsia="uk-UA"/>
        </w:rPr>
        <w:t xml:space="preserve"> в п. "</w:t>
      </w:r>
      <w:proofErr w:type="spellStart"/>
      <w:r w:rsidRPr="004370A2">
        <w:rPr>
          <w:rStyle w:val="25"/>
          <w:color w:val="000000"/>
          <w:sz w:val="24"/>
          <w:szCs w:val="24"/>
          <w:lang w:eastAsia="uk-UA"/>
        </w:rPr>
        <w:t>Місце</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постачання</w:t>
      </w:r>
      <w:proofErr w:type="spellEnd"/>
      <w:r w:rsidRPr="004370A2">
        <w:rPr>
          <w:rStyle w:val="25"/>
          <w:color w:val="000000"/>
          <w:sz w:val="24"/>
          <w:szCs w:val="24"/>
          <w:lang w:eastAsia="uk-UA"/>
        </w:rPr>
        <w:t xml:space="preserve">" точках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ліній</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зв’язку</w:t>
      </w:r>
      <w:proofErr w:type="spellEnd"/>
      <w:r w:rsidRPr="004370A2">
        <w:rPr>
          <w:rStyle w:val="25"/>
          <w:color w:val="000000"/>
          <w:sz w:val="24"/>
          <w:szCs w:val="24"/>
          <w:lang w:eastAsia="uk-UA"/>
        </w:rPr>
        <w:t xml:space="preserve"> (ВОЛЗ) до </w:t>
      </w:r>
      <w:proofErr w:type="spellStart"/>
      <w:r w:rsidRPr="004370A2">
        <w:rPr>
          <w:rStyle w:val="25"/>
          <w:color w:val="000000"/>
          <w:sz w:val="24"/>
          <w:szCs w:val="24"/>
          <w:lang w:eastAsia="uk-UA"/>
        </w:rPr>
        <w:t>мережі</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постачальника</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послуг</w:t>
      </w:r>
      <w:proofErr w:type="spellEnd"/>
      <w:r w:rsidRPr="004370A2">
        <w:rPr>
          <w:rStyle w:val="25"/>
          <w:color w:val="000000"/>
          <w:sz w:val="24"/>
          <w:szCs w:val="24"/>
          <w:lang w:eastAsia="uk-UA"/>
        </w:rPr>
        <w:t xml:space="preserve"> (провайдера).</w:t>
      </w:r>
    </w:p>
    <w:p w:rsidR="00CD3316" w:rsidRPr="004370A2" w:rsidRDefault="00CD3316" w:rsidP="001475E4">
      <w:pPr>
        <w:pStyle w:val="26"/>
        <w:numPr>
          <w:ilvl w:val="0"/>
          <w:numId w:val="29"/>
        </w:numPr>
        <w:shd w:val="clear" w:color="auto" w:fill="auto"/>
        <w:tabs>
          <w:tab w:val="left" w:pos="354"/>
        </w:tabs>
        <w:spacing w:after="0" w:line="240" w:lineRule="auto"/>
        <w:ind w:left="0" w:firstLine="567"/>
        <w:rPr>
          <w:rStyle w:val="25"/>
          <w:b/>
          <w:bCs/>
          <w:sz w:val="24"/>
          <w:szCs w:val="24"/>
        </w:rPr>
      </w:pPr>
      <w:proofErr w:type="spellStart"/>
      <w:r w:rsidRPr="004370A2">
        <w:rPr>
          <w:rStyle w:val="25"/>
          <w:color w:val="000000"/>
          <w:sz w:val="24"/>
          <w:szCs w:val="24"/>
          <w:lang w:eastAsia="uk-UA"/>
        </w:rPr>
        <w:t>Термін</w:t>
      </w:r>
      <w:proofErr w:type="spellEnd"/>
      <w:r w:rsidRPr="004370A2">
        <w:rPr>
          <w:rStyle w:val="25"/>
          <w:color w:val="000000"/>
          <w:sz w:val="24"/>
          <w:szCs w:val="24"/>
          <w:lang w:eastAsia="uk-UA"/>
        </w:rPr>
        <w:t xml:space="preserve"> </w:t>
      </w:r>
      <w:proofErr w:type="spellStart"/>
      <w:proofErr w:type="gramStart"/>
      <w:r w:rsidRPr="004370A2">
        <w:rPr>
          <w:rStyle w:val="25"/>
          <w:color w:val="000000"/>
          <w:sz w:val="24"/>
          <w:szCs w:val="24"/>
          <w:lang w:eastAsia="uk-UA"/>
        </w:rPr>
        <w:t>п</w:t>
      </w:r>
      <w:proofErr w:type="gramEnd"/>
      <w:r w:rsidRPr="004370A2">
        <w:rPr>
          <w:rStyle w:val="25"/>
          <w:color w:val="000000"/>
          <w:sz w:val="24"/>
          <w:szCs w:val="24"/>
          <w:lang w:eastAsia="uk-UA"/>
        </w:rPr>
        <w:t>ідключення</w:t>
      </w:r>
      <w:proofErr w:type="spellEnd"/>
      <w:r w:rsidRPr="004370A2">
        <w:rPr>
          <w:rStyle w:val="25"/>
          <w:color w:val="000000"/>
          <w:sz w:val="24"/>
          <w:szCs w:val="24"/>
          <w:lang w:eastAsia="uk-UA"/>
        </w:rPr>
        <w:t xml:space="preserve"> - до семи </w:t>
      </w:r>
      <w:proofErr w:type="spellStart"/>
      <w:r w:rsidRPr="004370A2">
        <w:rPr>
          <w:rStyle w:val="25"/>
          <w:color w:val="000000"/>
          <w:sz w:val="24"/>
          <w:szCs w:val="24"/>
          <w:lang w:eastAsia="uk-UA"/>
        </w:rPr>
        <w:t>днів</w:t>
      </w:r>
      <w:proofErr w:type="spellEnd"/>
      <w:r w:rsidRPr="004370A2">
        <w:rPr>
          <w:rStyle w:val="25"/>
          <w:color w:val="000000"/>
          <w:sz w:val="24"/>
          <w:szCs w:val="24"/>
          <w:lang w:eastAsia="uk-UA"/>
        </w:rPr>
        <w:t xml:space="preserve"> </w:t>
      </w:r>
      <w:proofErr w:type="spellStart"/>
      <w:r w:rsidRPr="004370A2">
        <w:rPr>
          <w:rStyle w:val="25"/>
          <w:color w:val="000000"/>
          <w:sz w:val="24"/>
          <w:szCs w:val="24"/>
          <w:lang w:eastAsia="uk-UA"/>
        </w:rPr>
        <w:t>з</w:t>
      </w:r>
      <w:proofErr w:type="spellEnd"/>
      <w:r w:rsidRPr="004370A2">
        <w:rPr>
          <w:rStyle w:val="25"/>
          <w:color w:val="000000"/>
          <w:sz w:val="24"/>
          <w:szCs w:val="24"/>
          <w:lang w:eastAsia="uk-UA"/>
        </w:rPr>
        <w:t xml:space="preserve"> дня </w:t>
      </w:r>
      <w:proofErr w:type="spellStart"/>
      <w:r w:rsidRPr="004370A2">
        <w:rPr>
          <w:rStyle w:val="25"/>
          <w:color w:val="000000"/>
          <w:sz w:val="24"/>
          <w:szCs w:val="24"/>
          <w:lang w:eastAsia="uk-UA"/>
        </w:rPr>
        <w:t>підписання</w:t>
      </w:r>
      <w:proofErr w:type="spellEnd"/>
      <w:r w:rsidRPr="004370A2">
        <w:rPr>
          <w:rStyle w:val="25"/>
          <w:color w:val="000000"/>
          <w:sz w:val="24"/>
          <w:szCs w:val="24"/>
          <w:lang w:eastAsia="uk-UA"/>
        </w:rPr>
        <w:t xml:space="preserve"> договору.</w:t>
      </w:r>
    </w:p>
    <w:p w:rsidR="00CD3316" w:rsidRPr="004370A2" w:rsidRDefault="00CD3316" w:rsidP="001475E4">
      <w:pPr>
        <w:pStyle w:val="26"/>
        <w:numPr>
          <w:ilvl w:val="0"/>
          <w:numId w:val="29"/>
        </w:numPr>
        <w:shd w:val="clear" w:color="auto" w:fill="auto"/>
        <w:tabs>
          <w:tab w:val="left" w:pos="354"/>
        </w:tabs>
        <w:spacing w:after="0" w:line="240" w:lineRule="auto"/>
        <w:ind w:left="0" w:firstLine="567"/>
        <w:rPr>
          <w:b/>
          <w:bCs/>
          <w:sz w:val="24"/>
          <w:szCs w:val="24"/>
        </w:rPr>
      </w:pPr>
      <w:proofErr w:type="spellStart"/>
      <w:r w:rsidRPr="004370A2">
        <w:rPr>
          <w:sz w:val="24"/>
          <w:szCs w:val="24"/>
        </w:rPr>
        <w:t>Виконавець</w:t>
      </w:r>
      <w:proofErr w:type="spellEnd"/>
      <w:r w:rsidRPr="004370A2">
        <w:rPr>
          <w:sz w:val="24"/>
          <w:szCs w:val="24"/>
        </w:rPr>
        <w:t xml:space="preserve"> повинен </w:t>
      </w:r>
      <w:proofErr w:type="spellStart"/>
      <w:r w:rsidRPr="004370A2">
        <w:rPr>
          <w:sz w:val="24"/>
          <w:szCs w:val="24"/>
        </w:rPr>
        <w:t>мати</w:t>
      </w:r>
      <w:proofErr w:type="spellEnd"/>
      <w:r w:rsidRPr="004370A2">
        <w:rPr>
          <w:sz w:val="24"/>
          <w:szCs w:val="24"/>
        </w:rPr>
        <w:t xml:space="preserve"> </w:t>
      </w:r>
      <w:proofErr w:type="spellStart"/>
      <w:r w:rsidRPr="004370A2">
        <w:rPr>
          <w:sz w:val="24"/>
          <w:szCs w:val="24"/>
        </w:rPr>
        <w:t>цілодобовий</w:t>
      </w:r>
      <w:proofErr w:type="spellEnd"/>
      <w:r w:rsidRPr="004370A2">
        <w:rPr>
          <w:sz w:val="24"/>
          <w:szCs w:val="24"/>
        </w:rPr>
        <w:t xml:space="preserve"> </w:t>
      </w:r>
      <w:proofErr w:type="spellStart"/>
      <w:r w:rsidRPr="004370A2">
        <w:rPr>
          <w:sz w:val="24"/>
          <w:szCs w:val="24"/>
        </w:rPr>
        <w:t>моніторинг</w:t>
      </w:r>
      <w:proofErr w:type="spellEnd"/>
      <w:r w:rsidRPr="004370A2">
        <w:rPr>
          <w:sz w:val="24"/>
          <w:szCs w:val="24"/>
        </w:rPr>
        <w:t xml:space="preserve"> та </w:t>
      </w:r>
      <w:proofErr w:type="spellStart"/>
      <w:r w:rsidRPr="004370A2">
        <w:rPr>
          <w:sz w:val="24"/>
          <w:szCs w:val="24"/>
        </w:rPr>
        <w:t>технічну</w:t>
      </w:r>
      <w:proofErr w:type="spellEnd"/>
      <w:r w:rsidRPr="004370A2">
        <w:rPr>
          <w:sz w:val="24"/>
          <w:szCs w:val="24"/>
        </w:rPr>
        <w:t xml:space="preserve"> </w:t>
      </w:r>
      <w:proofErr w:type="spellStart"/>
      <w:proofErr w:type="gramStart"/>
      <w:r w:rsidRPr="004370A2">
        <w:rPr>
          <w:sz w:val="24"/>
          <w:szCs w:val="24"/>
        </w:rPr>
        <w:t>п</w:t>
      </w:r>
      <w:proofErr w:type="gramEnd"/>
      <w:r w:rsidRPr="004370A2">
        <w:rPr>
          <w:sz w:val="24"/>
          <w:szCs w:val="24"/>
        </w:rPr>
        <w:t>ідтримку</w:t>
      </w:r>
      <w:proofErr w:type="spellEnd"/>
      <w:r w:rsidRPr="004370A2">
        <w:rPr>
          <w:sz w:val="24"/>
          <w:szCs w:val="24"/>
        </w:rPr>
        <w:t xml:space="preserve"> 24/7.</w:t>
      </w:r>
    </w:p>
    <w:p w:rsidR="00CD3316" w:rsidRPr="004370A2" w:rsidRDefault="00CD3316" w:rsidP="001475E4">
      <w:pPr>
        <w:pStyle w:val="af7"/>
        <w:numPr>
          <w:ilvl w:val="0"/>
          <w:numId w:val="29"/>
        </w:numPr>
        <w:suppressAutoHyphens/>
        <w:ind w:left="0" w:firstLine="567"/>
        <w:jc w:val="both"/>
      </w:pPr>
      <w:r w:rsidRPr="004370A2">
        <w:t>Організація підключення адрес Замовника до послуги Інтернет повинна здійснена на власній оптичній мережі, що виконана шляхом прокладення кабелю виключно у підземних комунікаціях (власних або орендованих). При цьому, не допускається використання мереж чи обладнання сторонніх Операторів/Провайдерів для організації надання послуги доступу до мережі Інтернет.</w:t>
      </w:r>
    </w:p>
    <w:p w:rsidR="00CD3316" w:rsidRPr="008955CE" w:rsidRDefault="00CD3316" w:rsidP="00CD3316">
      <w:pPr>
        <w:pStyle w:val="26"/>
        <w:shd w:val="clear" w:color="auto" w:fill="auto"/>
        <w:tabs>
          <w:tab w:val="left" w:pos="344"/>
        </w:tabs>
        <w:spacing w:after="0" w:line="240" w:lineRule="auto"/>
        <w:ind w:firstLine="709"/>
        <w:contextualSpacing/>
        <w:rPr>
          <w:b/>
          <w:bCs/>
          <w:noProof/>
          <w:sz w:val="24"/>
          <w:szCs w:val="24"/>
        </w:rPr>
      </w:pPr>
    </w:p>
    <w:p w:rsidR="00CD3316" w:rsidRPr="008955CE" w:rsidRDefault="00CD3316" w:rsidP="00CD3316">
      <w:pPr>
        <w:pStyle w:val="26"/>
        <w:shd w:val="clear" w:color="auto" w:fill="auto"/>
        <w:tabs>
          <w:tab w:val="left" w:pos="344"/>
        </w:tabs>
        <w:spacing w:after="0" w:line="240" w:lineRule="auto"/>
        <w:ind w:firstLine="709"/>
        <w:contextualSpacing/>
        <w:rPr>
          <w:b/>
          <w:bCs/>
          <w:noProof/>
          <w:sz w:val="24"/>
          <w:szCs w:val="24"/>
        </w:rPr>
      </w:pPr>
    </w:p>
    <w:tbl>
      <w:tblPr>
        <w:tblW w:w="0" w:type="auto"/>
        <w:jc w:val="center"/>
        <w:tblInd w:w="-192" w:type="dxa"/>
        <w:tblLook w:val="01E0"/>
      </w:tblPr>
      <w:tblGrid>
        <w:gridCol w:w="4918"/>
        <w:gridCol w:w="4918"/>
      </w:tblGrid>
      <w:tr w:rsidR="00CD3316" w:rsidRPr="001945FB" w:rsidTr="00D848B3">
        <w:trPr>
          <w:trHeight w:val="396"/>
          <w:jc w:val="center"/>
        </w:trPr>
        <w:tc>
          <w:tcPr>
            <w:tcW w:w="4918" w:type="dxa"/>
            <w:vAlign w:val="center"/>
            <w:hideMark/>
          </w:tcPr>
          <w:p w:rsidR="00CD3316" w:rsidRPr="001945FB" w:rsidRDefault="00CD3316" w:rsidP="00D848B3">
            <w:pPr>
              <w:pStyle w:val="a9"/>
              <w:tabs>
                <w:tab w:val="left" w:pos="1843"/>
              </w:tabs>
              <w:spacing w:after="120" w:afterAutospacing="0"/>
              <w:jc w:val="center"/>
              <w:rPr>
                <w:b/>
                <w:caps/>
                <w:noProof/>
              </w:rPr>
            </w:pPr>
            <w:r w:rsidRPr="001945FB">
              <w:rPr>
                <w:b/>
                <w:caps/>
                <w:noProof/>
              </w:rPr>
              <w:t>виконавець:</w:t>
            </w:r>
          </w:p>
        </w:tc>
        <w:tc>
          <w:tcPr>
            <w:tcW w:w="4918" w:type="dxa"/>
            <w:vAlign w:val="center"/>
            <w:hideMark/>
          </w:tcPr>
          <w:p w:rsidR="00CD3316" w:rsidRPr="001945FB" w:rsidRDefault="00CD3316" w:rsidP="00D848B3">
            <w:pPr>
              <w:pStyle w:val="a9"/>
              <w:tabs>
                <w:tab w:val="left" w:pos="1843"/>
              </w:tabs>
              <w:spacing w:after="120" w:afterAutospacing="0"/>
              <w:ind w:left="-236" w:right="-106"/>
              <w:jc w:val="center"/>
              <w:rPr>
                <w:b/>
                <w:caps/>
                <w:noProof/>
              </w:rPr>
            </w:pPr>
            <w:r w:rsidRPr="001945FB">
              <w:rPr>
                <w:b/>
                <w:caps/>
                <w:noProof/>
              </w:rPr>
              <w:t>Замовник:</w:t>
            </w:r>
          </w:p>
        </w:tc>
      </w:tr>
    </w:tbl>
    <w:p w:rsidR="00CD3316" w:rsidRPr="001945FB" w:rsidRDefault="00CD3316" w:rsidP="00CD3316">
      <w:pPr>
        <w:tabs>
          <w:tab w:val="left" w:pos="1843"/>
        </w:tabs>
        <w:rPr>
          <w:rFonts w:ascii="Times New Roman" w:hAnsi="Times New Roman"/>
          <w:noProof/>
          <w:sz w:val="24"/>
          <w:szCs w:val="24"/>
        </w:rPr>
      </w:pPr>
    </w:p>
    <w:p w:rsidR="005824A9" w:rsidRPr="001945FB" w:rsidRDefault="005824A9" w:rsidP="005824A9">
      <w:pPr>
        <w:tabs>
          <w:tab w:val="left" w:pos="1843"/>
        </w:tabs>
        <w:rPr>
          <w:rFonts w:ascii="Times New Roman" w:hAnsi="Times New Roman"/>
          <w:noProof/>
          <w:sz w:val="24"/>
          <w:szCs w:val="24"/>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Default="008F5689" w:rsidP="008F5689">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eastAsia="uk-UA"/>
        </w:rPr>
      </w:pPr>
    </w:p>
    <w:p w:rsidR="008F5689" w:rsidRPr="00642C0A" w:rsidRDefault="008F5689" w:rsidP="008F5689">
      <w:pPr>
        <w:spacing w:after="0" w:line="240" w:lineRule="auto"/>
        <w:rPr>
          <w:rFonts w:ascii="Times New Roman" w:hAnsi="Times New Roman"/>
          <w:sz w:val="18"/>
          <w:szCs w:val="18"/>
        </w:rPr>
      </w:pPr>
    </w:p>
    <w:p w:rsidR="008F5689" w:rsidRPr="0040043F" w:rsidRDefault="008F5689" w:rsidP="002A001F">
      <w:pPr>
        <w:spacing w:after="0" w:line="240" w:lineRule="auto"/>
        <w:contextualSpacing/>
        <w:jc w:val="center"/>
        <w:rPr>
          <w:rFonts w:ascii="Times New Roman" w:hAnsi="Times New Roman"/>
          <w:b/>
          <w:bCs/>
          <w:color w:val="000000"/>
          <w:sz w:val="24"/>
          <w:szCs w:val="24"/>
        </w:rPr>
        <w:sectPr w:rsidR="008F5689" w:rsidRPr="0040043F" w:rsidSect="002A001F">
          <w:headerReference w:type="default" r:id="rId18"/>
          <w:footerReference w:type="first" r:id="rId19"/>
          <w:pgSz w:w="11906" w:h="16838"/>
          <w:pgMar w:top="426" w:right="567" w:bottom="1134" w:left="1701" w:header="709" w:footer="709" w:gutter="0"/>
          <w:cols w:space="708"/>
          <w:titlePg/>
          <w:docGrid w:linePitch="360"/>
        </w:sectPr>
      </w:pPr>
    </w:p>
    <w:p w:rsidR="002A001F" w:rsidRPr="007D0495" w:rsidRDefault="002A001F" w:rsidP="00223C3E">
      <w:pPr>
        <w:spacing w:after="0" w:line="240" w:lineRule="auto"/>
        <w:ind w:right="-142"/>
        <w:rPr>
          <w:rFonts w:ascii="Times New Roman" w:hAnsi="Times New Roman"/>
          <w:color w:val="000000"/>
          <w:highlight w:val="magenta"/>
          <w:lang w:val="ru-RU"/>
        </w:rPr>
      </w:pPr>
    </w:p>
    <w:p w:rsidR="00667E0B" w:rsidRPr="00460A76" w:rsidRDefault="007F09AD" w:rsidP="007F09A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6912F2" w:rsidRPr="0071553C" w:rsidRDefault="00AC58B0" w:rsidP="006912F2">
      <w:pPr>
        <w:spacing w:after="0" w:line="240" w:lineRule="auto"/>
        <w:jc w:val="both"/>
        <w:rPr>
          <w:rFonts w:ascii="Times New Roman" w:eastAsia="Times New Roman" w:hAnsi="Times New Roman"/>
          <w:sz w:val="24"/>
          <w:szCs w:val="24"/>
          <w:lang w:eastAsia="ru-RU"/>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6E3C66">
        <w:rPr>
          <w:rFonts w:ascii="Times New Roman" w:hAnsi="Times New Roman"/>
          <w:bCs/>
          <w:sz w:val="24"/>
          <w:szCs w:val="24"/>
          <w:bdr w:val="none" w:sz="0" w:space="0" w:color="auto" w:frame="1"/>
        </w:rPr>
        <w:t>П</w:t>
      </w:r>
      <w:r w:rsidR="006912F2" w:rsidRPr="001D7F2B">
        <w:rPr>
          <w:rFonts w:ascii="Times New Roman" w:hAnsi="Times New Roman"/>
          <w:sz w:val="24"/>
          <w:szCs w:val="24"/>
          <w:bdr w:val="none" w:sz="0" w:space="0" w:color="auto" w:frame="1"/>
        </w:rPr>
        <w:t xml:space="preserve">ослуг </w:t>
      </w:r>
      <w:r w:rsidR="006912F2" w:rsidRPr="00DA450F">
        <w:rPr>
          <w:rFonts w:ascii="Times New Roman" w:hAnsi="Times New Roman"/>
          <w:sz w:val="24"/>
          <w:szCs w:val="24"/>
          <w:bdr w:val="none" w:sz="0" w:space="0" w:color="auto" w:frame="1"/>
        </w:rPr>
        <w:t xml:space="preserve">захищеного доступу до мережі Інтернет </w:t>
      </w:r>
      <w:r w:rsidR="004D3AA7">
        <w:rPr>
          <w:rFonts w:ascii="Times New Roman" w:hAnsi="Times New Roman"/>
          <w:sz w:val="24"/>
          <w:szCs w:val="24"/>
          <w:bdr w:val="none" w:sz="0" w:space="0" w:color="auto" w:frame="1"/>
        </w:rPr>
        <w:t xml:space="preserve">                               </w:t>
      </w:r>
      <w:r w:rsidR="006912F2" w:rsidRPr="00DA450F">
        <w:rPr>
          <w:rFonts w:ascii="Times New Roman" w:hAnsi="Times New Roman"/>
          <w:sz w:val="24"/>
          <w:szCs w:val="24"/>
          <w:bdr w:val="none" w:sz="0" w:space="0" w:color="auto" w:frame="1"/>
        </w:rPr>
        <w:t xml:space="preserve">код </w:t>
      </w:r>
      <w:r w:rsidR="006912F2">
        <w:rPr>
          <w:rFonts w:ascii="Times New Roman" w:hAnsi="Times New Roman"/>
          <w:sz w:val="24"/>
          <w:szCs w:val="24"/>
          <w:bdr w:val="none" w:sz="0" w:space="0" w:color="auto" w:frame="1"/>
        </w:rPr>
        <w:t xml:space="preserve"> </w:t>
      </w:r>
      <w:proofErr w:type="spellStart"/>
      <w:r w:rsidR="006912F2" w:rsidRPr="00DA450F">
        <w:rPr>
          <w:rFonts w:ascii="Times New Roman" w:eastAsia="Times New Roman" w:hAnsi="Times New Roman"/>
          <w:sz w:val="24"/>
          <w:szCs w:val="24"/>
        </w:rPr>
        <w:t>ДК</w:t>
      </w:r>
      <w:proofErr w:type="spellEnd"/>
      <w:r w:rsidR="006912F2" w:rsidRPr="00DA450F">
        <w:rPr>
          <w:rFonts w:ascii="Times New Roman" w:eastAsia="Times New Roman" w:hAnsi="Times New Roman"/>
          <w:sz w:val="24"/>
          <w:szCs w:val="24"/>
        </w:rPr>
        <w:t xml:space="preserve"> 021:2015: 72410000-7 – </w:t>
      </w:r>
      <w:r w:rsidR="006912F2" w:rsidRPr="00DA450F">
        <w:rPr>
          <w:rFonts w:ascii="Times New Roman" w:hAnsi="Times New Roman"/>
          <w:sz w:val="24"/>
          <w:szCs w:val="24"/>
        </w:rPr>
        <w:t>Послуги провайдерів</w:t>
      </w:r>
      <w:r w:rsidR="006912F2" w:rsidRPr="0071553C">
        <w:rPr>
          <w:rFonts w:ascii="Times New Roman" w:hAnsi="Times New Roman"/>
          <w:sz w:val="24"/>
          <w:szCs w:val="24"/>
          <w:bdr w:val="none" w:sz="0" w:space="0" w:color="auto" w:frame="1"/>
        </w:rPr>
        <w:t>.</w:t>
      </w:r>
    </w:p>
    <w:p w:rsidR="00332122" w:rsidRPr="00C26924" w:rsidRDefault="008A002A" w:rsidP="005A3F78">
      <w:pPr>
        <w:spacing w:after="0" w:line="240" w:lineRule="auto"/>
        <w:jc w:val="both"/>
        <w:rPr>
          <w:rFonts w:ascii="Times New Roman" w:hAnsi="Times New Roman"/>
          <w:i/>
          <w:sz w:val="24"/>
          <w:szCs w:val="24"/>
          <w:bdr w:val="none" w:sz="0" w:space="0" w:color="auto" w:frame="1"/>
        </w:rPr>
      </w:pPr>
      <w:r w:rsidRPr="00C26924">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7F7D5E" w:rsidRDefault="007F7D5E" w:rsidP="00A96E5F">
      <w:pPr>
        <w:spacing w:after="0" w:line="240" w:lineRule="auto"/>
        <w:rPr>
          <w:rFonts w:ascii="Times New Roman" w:hAnsi="Times New Roman"/>
          <w:bCs/>
          <w:sz w:val="24"/>
          <w:szCs w:val="24"/>
          <w:bdr w:val="none" w:sz="0" w:space="0" w:color="auto" w:frame="1"/>
        </w:rPr>
      </w:pPr>
    </w:p>
    <w:p w:rsidR="00840B8C" w:rsidRDefault="00840B8C"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6E3C66" w:rsidRDefault="006E3C66"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667E0B" w:rsidRPr="00460A76"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Default="000A120C"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8730D4" w:rsidRPr="008730D4" w:rsidRDefault="008730D4"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r w:rsidR="000A120C" w:rsidRPr="00460A76">
        <w:rPr>
          <w:rFonts w:ascii="Times New Roman" w:eastAsia="Times New Roman" w:hAnsi="Times New Roman"/>
          <w:b/>
          <w:caps/>
          <w:sz w:val="24"/>
          <w:szCs w:val="24"/>
          <w:vertAlign w:val="superscript"/>
          <w:lang w:eastAsia="ru-RU"/>
        </w:rPr>
        <w:t>1</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12" w:name="_GoBack"/>
      <w:bookmarkEnd w:id="12"/>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r w:rsidR="0033444D">
        <w:rPr>
          <w:rFonts w:ascii="Times New Roman" w:hAnsi="Times New Roman"/>
          <w:sz w:val="24"/>
          <w:szCs w:val="24"/>
        </w:rPr>
        <w:t>.</w:t>
      </w:r>
    </w:p>
    <w:p w:rsidR="008A002A" w:rsidRPr="004453A0" w:rsidRDefault="00F12DC8" w:rsidP="0033444D">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7B1B29">
        <w:rPr>
          <w:rFonts w:ascii="Times New Roman" w:eastAsia="Times New Roman" w:hAnsi="Times New Roman"/>
          <w:sz w:val="24"/>
          <w:szCs w:val="24"/>
          <w:lang w:eastAsia="ru-RU"/>
        </w:rPr>
        <w:t>П</w:t>
      </w:r>
      <w:r w:rsidR="007B1B29" w:rsidRPr="001D7F2B">
        <w:rPr>
          <w:rFonts w:ascii="Times New Roman" w:hAnsi="Times New Roman"/>
          <w:sz w:val="24"/>
          <w:szCs w:val="24"/>
          <w:bdr w:val="none" w:sz="0" w:space="0" w:color="auto" w:frame="1"/>
        </w:rPr>
        <w:t>ослуг</w:t>
      </w:r>
      <w:r w:rsidR="007B1B29">
        <w:rPr>
          <w:rFonts w:ascii="Times New Roman" w:hAnsi="Times New Roman"/>
          <w:sz w:val="24"/>
          <w:szCs w:val="24"/>
          <w:bdr w:val="none" w:sz="0" w:space="0" w:color="auto" w:frame="1"/>
        </w:rPr>
        <w:t>и</w:t>
      </w:r>
      <w:r w:rsidR="007B1B29" w:rsidRPr="001D7F2B">
        <w:rPr>
          <w:rFonts w:ascii="Times New Roman" w:hAnsi="Times New Roman"/>
          <w:sz w:val="24"/>
          <w:szCs w:val="24"/>
          <w:bdr w:val="none" w:sz="0" w:space="0" w:color="auto" w:frame="1"/>
        </w:rPr>
        <w:t xml:space="preserve"> </w:t>
      </w:r>
      <w:r w:rsidR="007B1B29" w:rsidRPr="00DA450F">
        <w:rPr>
          <w:rFonts w:ascii="Times New Roman" w:hAnsi="Times New Roman"/>
          <w:sz w:val="24"/>
          <w:szCs w:val="24"/>
          <w:bdr w:val="none" w:sz="0" w:space="0" w:color="auto" w:frame="1"/>
        </w:rPr>
        <w:t xml:space="preserve">захищеного доступу до мережі Інтернет код </w:t>
      </w:r>
      <w:proofErr w:type="spellStart"/>
      <w:r w:rsidR="007B1B29" w:rsidRPr="00DA450F">
        <w:rPr>
          <w:rFonts w:ascii="Times New Roman" w:eastAsia="Times New Roman" w:hAnsi="Times New Roman"/>
          <w:sz w:val="24"/>
          <w:szCs w:val="24"/>
        </w:rPr>
        <w:t>ДК</w:t>
      </w:r>
      <w:proofErr w:type="spellEnd"/>
      <w:r w:rsidR="007B1B29" w:rsidRPr="00DA450F">
        <w:rPr>
          <w:rFonts w:ascii="Times New Roman" w:eastAsia="Times New Roman" w:hAnsi="Times New Roman"/>
          <w:sz w:val="24"/>
          <w:szCs w:val="24"/>
        </w:rPr>
        <w:t xml:space="preserve"> 021:2015: 72410000-7 – </w:t>
      </w:r>
      <w:r w:rsidR="007B1B29" w:rsidRPr="00DA450F">
        <w:rPr>
          <w:rFonts w:ascii="Times New Roman" w:hAnsi="Times New Roman"/>
          <w:sz w:val="24"/>
          <w:szCs w:val="24"/>
        </w:rPr>
        <w:t>Послуги провайдерів</w:t>
      </w:r>
      <w:r w:rsidR="007B1B29">
        <w:rPr>
          <w:rFonts w:ascii="Times New Roman" w:hAnsi="Times New Roman"/>
          <w:sz w:val="24"/>
          <w:szCs w:val="24"/>
        </w:rPr>
        <w:t>.</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4453A0" w:rsidRDefault="002533B4" w:rsidP="00C26924">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EE7A2D">
        <w:rPr>
          <w:rFonts w:ascii="Times New Roman" w:eastAsia="Times New Roman" w:hAnsi="Times New Roman"/>
          <w:sz w:val="24"/>
          <w:szCs w:val="24"/>
          <w:lang w:eastAsia="ru-RU"/>
        </w:rPr>
        <w:t>П</w:t>
      </w:r>
      <w:r w:rsidR="00EE7A2D" w:rsidRPr="001D7F2B">
        <w:rPr>
          <w:rFonts w:ascii="Times New Roman" w:hAnsi="Times New Roman"/>
          <w:sz w:val="24"/>
          <w:szCs w:val="24"/>
          <w:bdr w:val="none" w:sz="0" w:space="0" w:color="auto" w:frame="1"/>
        </w:rPr>
        <w:t>ослуг</w:t>
      </w:r>
      <w:r w:rsidR="00EE7A2D">
        <w:rPr>
          <w:rFonts w:ascii="Times New Roman" w:hAnsi="Times New Roman"/>
          <w:sz w:val="24"/>
          <w:szCs w:val="24"/>
          <w:bdr w:val="none" w:sz="0" w:space="0" w:color="auto" w:frame="1"/>
        </w:rPr>
        <w:t>и</w:t>
      </w:r>
      <w:r w:rsidR="00EE7A2D" w:rsidRPr="001D7F2B">
        <w:rPr>
          <w:rFonts w:ascii="Times New Roman" w:hAnsi="Times New Roman"/>
          <w:sz w:val="24"/>
          <w:szCs w:val="24"/>
          <w:bdr w:val="none" w:sz="0" w:space="0" w:color="auto" w:frame="1"/>
        </w:rPr>
        <w:t xml:space="preserve"> </w:t>
      </w:r>
      <w:r w:rsidR="00EE7A2D" w:rsidRPr="00DA450F">
        <w:rPr>
          <w:rFonts w:ascii="Times New Roman" w:hAnsi="Times New Roman"/>
          <w:sz w:val="24"/>
          <w:szCs w:val="24"/>
          <w:bdr w:val="none" w:sz="0" w:space="0" w:color="auto" w:frame="1"/>
        </w:rPr>
        <w:t xml:space="preserve">захищеного доступу до мережі Інтернет код </w:t>
      </w:r>
      <w:proofErr w:type="spellStart"/>
      <w:r w:rsidR="00EE7A2D" w:rsidRPr="00DA450F">
        <w:rPr>
          <w:rFonts w:ascii="Times New Roman" w:eastAsia="Times New Roman" w:hAnsi="Times New Roman"/>
          <w:sz w:val="24"/>
          <w:szCs w:val="24"/>
        </w:rPr>
        <w:t>ДК</w:t>
      </w:r>
      <w:proofErr w:type="spellEnd"/>
      <w:r w:rsidR="00EE7A2D" w:rsidRPr="00DA450F">
        <w:rPr>
          <w:rFonts w:ascii="Times New Roman" w:eastAsia="Times New Roman" w:hAnsi="Times New Roman"/>
          <w:sz w:val="24"/>
          <w:szCs w:val="24"/>
        </w:rPr>
        <w:t xml:space="preserve"> 021:2015: 72410000-7 – </w:t>
      </w:r>
      <w:r w:rsidR="00EE7A2D" w:rsidRPr="00DA450F">
        <w:rPr>
          <w:rFonts w:ascii="Times New Roman" w:hAnsi="Times New Roman"/>
          <w:sz w:val="24"/>
          <w:szCs w:val="24"/>
        </w:rPr>
        <w:t>Послуги провайдерів</w:t>
      </w:r>
      <w:r w:rsidR="008A002A">
        <w:rPr>
          <w:rFonts w:ascii="Times New Roman" w:hAnsi="Times New Roman"/>
          <w:sz w:val="24"/>
          <w:szCs w:val="24"/>
          <w:bdr w:val="none" w:sz="0" w:space="0" w:color="auto" w:frame="1"/>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C26924">
        <w:rPr>
          <w:rFonts w:ascii="Times New Roman" w:eastAsia="Times New Roman" w:hAnsi="Times New Roman"/>
          <w:sz w:val="24"/>
          <w:szCs w:val="24"/>
          <w:lang w:eastAsia="he-IL" w:bidi="he-IL"/>
        </w:rPr>
        <w:t>надання послуг</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00283E66">
        <w:rPr>
          <w:rFonts w:ascii="Times New Roman" w:eastAsia="Times New Roman" w:hAnsi="Times New Roman"/>
          <w:sz w:val="24"/>
          <w:szCs w:val="24"/>
          <w:lang w:eastAsia="he-IL" w:bidi="he-IL"/>
        </w:rPr>
        <w:t>______________________________</w:t>
      </w:r>
      <w:r w:rsidRPr="00460A76">
        <w:rPr>
          <w:rFonts w:ascii="Times New Roman" w:eastAsia="Times New Roman" w:hAnsi="Times New Roman"/>
          <w:sz w:val="24"/>
          <w:szCs w:val="24"/>
          <w:lang w:eastAsia="he-IL" w:bidi="he-IL"/>
        </w:rPr>
        <w:t xml:space="preserve">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Default="0075365B"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w:t>
      </w:r>
      <w:r w:rsidRPr="00460A76">
        <w:rPr>
          <w:rFonts w:ascii="Times New Roman" w:eastAsia="Times New Roman" w:hAnsi="Times New Roman"/>
          <w:sz w:val="24"/>
          <w:szCs w:val="24"/>
          <w:lang w:eastAsia="ru-RU"/>
        </w:rPr>
        <w:lastRenderedPageBreak/>
        <w:t>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13" w:name="OLE_LINK3"/>
      <w:bookmarkStart w:id="14" w:name="OLE_LINK4"/>
      <w:bookmarkEnd w:id="13"/>
      <w:bookmarkEnd w:id="14"/>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Default="002533B4" w:rsidP="002533B4">
      <w:pPr>
        <w:spacing w:after="0" w:line="240" w:lineRule="auto"/>
        <w:jc w:val="both"/>
        <w:rPr>
          <w:rFonts w:ascii="Times New Roman" w:hAnsi="Times New Roman"/>
          <w:sz w:val="18"/>
          <w:szCs w:val="18"/>
        </w:rPr>
      </w:pPr>
    </w:p>
    <w:p w:rsidR="002B3D6C" w:rsidRDefault="002B3D6C" w:rsidP="002533B4">
      <w:pPr>
        <w:spacing w:after="0" w:line="240" w:lineRule="auto"/>
        <w:jc w:val="both"/>
        <w:rPr>
          <w:rFonts w:ascii="Times New Roman" w:hAnsi="Times New Roman"/>
          <w:sz w:val="18"/>
          <w:szCs w:val="18"/>
        </w:rPr>
      </w:pPr>
    </w:p>
    <w:sectPr w:rsidR="002B3D6C" w:rsidSect="005A3F78">
      <w:headerReference w:type="default" r:id="rId20"/>
      <w:footerReference w:type="even" r:id="rId21"/>
      <w:footerReference w:type="default" r:id="rId22"/>
      <w:pgSz w:w="11906" w:h="16838" w:code="9"/>
      <w:pgMar w:top="993"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223" w:rsidRDefault="00355223">
      <w:r>
        <w:separator/>
      </w:r>
    </w:p>
  </w:endnote>
  <w:endnote w:type="continuationSeparator" w:id="1">
    <w:p w:rsidR="00355223" w:rsidRDefault="00355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Pr="00343622" w:rsidRDefault="00F77367" w:rsidP="002A001F">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CD61F8" w:rsidP="000A34A1">
    <w:pPr>
      <w:pStyle w:val="ae"/>
      <w:framePr w:wrap="around" w:vAnchor="text" w:hAnchor="margin" w:xAlign="right" w:y="1"/>
      <w:rPr>
        <w:rStyle w:val="af0"/>
      </w:rPr>
    </w:pPr>
    <w:r>
      <w:rPr>
        <w:rStyle w:val="af0"/>
      </w:rPr>
      <w:fldChar w:fldCharType="begin"/>
    </w:r>
    <w:r w:rsidR="00F77367">
      <w:rPr>
        <w:rStyle w:val="af0"/>
      </w:rPr>
      <w:instrText xml:space="preserve">PAGE  </w:instrText>
    </w:r>
    <w:r>
      <w:rPr>
        <w:rStyle w:val="af0"/>
      </w:rPr>
      <w:fldChar w:fldCharType="end"/>
    </w:r>
  </w:p>
  <w:p w:rsidR="00F77367" w:rsidRDefault="00F77367" w:rsidP="001E386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Pr="000A5898" w:rsidRDefault="00F77367"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223" w:rsidRDefault="00355223">
      <w:r>
        <w:separator/>
      </w:r>
    </w:p>
  </w:footnote>
  <w:footnote w:type="continuationSeparator" w:id="1">
    <w:p w:rsidR="00355223" w:rsidRDefault="00355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Pr="004821C0" w:rsidRDefault="00CD61F8" w:rsidP="002A001F">
    <w:pPr>
      <w:pStyle w:val="af3"/>
      <w:jc w:val="center"/>
    </w:pPr>
    <w:fldSimple w:instr=" PAGE   \* MERGEFORMAT ">
      <w:r w:rsidR="002B3D6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F77367" w:rsidRDefault="00CD61F8">
        <w:pPr>
          <w:pStyle w:val="af3"/>
          <w:jc w:val="center"/>
        </w:pPr>
        <w:fldSimple w:instr=" PAGE   \* MERGEFORMAT ">
          <w:r w:rsidR="002B3D6C">
            <w:rPr>
              <w:noProof/>
            </w:rPr>
            <w:t>51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9F6F632"/>
    <w:name w:val="WW8Num3"/>
    <w:lvl w:ilvl="0">
      <w:start w:val="1"/>
      <w:numFmt w:val="decimal"/>
      <w:lvlText w:val="%1."/>
      <w:lvlJc w:val="left"/>
      <w:pPr>
        <w:tabs>
          <w:tab w:val="num" w:pos="435"/>
        </w:tabs>
        <w:ind w:left="435" w:hanging="435"/>
      </w:pPr>
      <w:rPr>
        <w:b w:val="0"/>
      </w:r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E07FD"/>
    <w:multiLevelType w:val="hybridMultilevel"/>
    <w:tmpl w:val="654A4D14"/>
    <w:lvl w:ilvl="0" w:tplc="2292A246">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9DD5C8C"/>
    <w:multiLevelType w:val="hybridMultilevel"/>
    <w:tmpl w:val="46C8F6D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0773699"/>
    <w:multiLevelType w:val="hybridMultilevel"/>
    <w:tmpl w:val="ACC0B478"/>
    <w:lvl w:ilvl="0" w:tplc="A774788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F5790E"/>
    <w:multiLevelType w:val="hybridMultilevel"/>
    <w:tmpl w:val="C41051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2AFF33F9"/>
    <w:multiLevelType w:val="multilevel"/>
    <w:tmpl w:val="670A8154"/>
    <w:lvl w:ilvl="0">
      <w:start w:val="1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D5A51FF"/>
    <w:multiLevelType w:val="singleLevel"/>
    <w:tmpl w:val="5D5A51FF"/>
    <w:name w:val="Нумерованный список 7"/>
    <w:lvl w:ilvl="0">
      <w:start w:val="1"/>
      <w:numFmt w:val="decimal"/>
      <w:lvlText w:val="%1."/>
      <w:lvlJc w:val="left"/>
      <w:pPr>
        <w:ind w:left="0" w:firstLine="0"/>
      </w:pPr>
    </w:lvl>
  </w:abstractNum>
  <w:abstractNum w:abstractNumId="28">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9">
    <w:nsid w:val="6105592A"/>
    <w:multiLevelType w:val="multilevel"/>
    <w:tmpl w:val="B79A3B0E"/>
    <w:lvl w:ilvl="0">
      <w:start w:val="5"/>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2">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12"/>
  </w:num>
  <w:num w:numId="4">
    <w:abstractNumId w:val="4"/>
  </w:num>
  <w:num w:numId="5">
    <w:abstractNumId w:val="24"/>
  </w:num>
  <w:num w:numId="6">
    <w:abstractNumId w:val="14"/>
  </w:num>
  <w:num w:numId="7">
    <w:abstractNumId w:val="20"/>
  </w:num>
  <w:num w:numId="8">
    <w:abstractNumId w:val="30"/>
  </w:num>
  <w:num w:numId="9">
    <w:abstractNumId w:val="5"/>
  </w:num>
  <w:num w:numId="10">
    <w:abstractNumId w:val="10"/>
  </w:num>
  <w:num w:numId="11">
    <w:abstractNumId w:val="21"/>
  </w:num>
  <w:num w:numId="12">
    <w:abstractNumId w:val="31"/>
  </w:num>
  <w:num w:numId="13">
    <w:abstractNumId w:val="25"/>
  </w:num>
  <w:num w:numId="14">
    <w:abstractNumId w:val="7"/>
  </w:num>
  <w:num w:numId="15">
    <w:abstractNumId w:val="6"/>
  </w:num>
  <w:num w:numId="16">
    <w:abstractNumId w:val="17"/>
  </w:num>
  <w:num w:numId="17">
    <w:abstractNumId w:val="23"/>
  </w:num>
  <w:num w:numId="18">
    <w:abstractNumId w:val="11"/>
  </w:num>
  <w:num w:numId="19">
    <w:abstractNumId w:val="32"/>
  </w:num>
  <w:num w:numId="20">
    <w:abstractNumId w:val="16"/>
  </w:num>
  <w:num w:numId="21">
    <w:abstractNumId w:val="0"/>
  </w:num>
  <w:num w:numId="22">
    <w:abstractNumId w:val="1"/>
  </w:num>
  <w:num w:numId="23">
    <w:abstractNumId w:val="9"/>
  </w:num>
  <w:num w:numId="24">
    <w:abstractNumId w:val="33"/>
  </w:num>
  <w:num w:numId="25">
    <w:abstractNumId w:val="18"/>
  </w:num>
  <w:num w:numId="26">
    <w:abstractNumId w:val="29"/>
  </w:num>
  <w:num w:numId="27">
    <w:abstractNumId w:val="8"/>
  </w:num>
  <w:num w:numId="28">
    <w:abstractNumId w:val="13"/>
  </w:num>
  <w:num w:numId="2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drawingGridHorizontalSpacing w:val="110"/>
  <w:displayHorizontalDrawingGridEvery w:val="2"/>
  <w:characterSpacingControl w:val="doNotCompress"/>
  <w:hdrShapeDefaults>
    <o:shapedefaults v:ext="edit" spidmax="414721"/>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463"/>
    <w:rsid w:val="00001991"/>
    <w:rsid w:val="00001AFE"/>
    <w:rsid w:val="00001CEB"/>
    <w:rsid w:val="00001E88"/>
    <w:rsid w:val="000022C1"/>
    <w:rsid w:val="000025A0"/>
    <w:rsid w:val="00002DE1"/>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5EA3"/>
    <w:rsid w:val="000164FA"/>
    <w:rsid w:val="000166C8"/>
    <w:rsid w:val="000167FC"/>
    <w:rsid w:val="00016CF2"/>
    <w:rsid w:val="00017DAC"/>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276E9"/>
    <w:rsid w:val="00031979"/>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782F"/>
    <w:rsid w:val="00037EEA"/>
    <w:rsid w:val="0004033A"/>
    <w:rsid w:val="00040901"/>
    <w:rsid w:val="000414B7"/>
    <w:rsid w:val="0004195D"/>
    <w:rsid w:val="000421E7"/>
    <w:rsid w:val="00042366"/>
    <w:rsid w:val="000423C2"/>
    <w:rsid w:val="000423F7"/>
    <w:rsid w:val="00042523"/>
    <w:rsid w:val="00043648"/>
    <w:rsid w:val="00044013"/>
    <w:rsid w:val="00044414"/>
    <w:rsid w:val="00044DAB"/>
    <w:rsid w:val="00045232"/>
    <w:rsid w:val="000461CF"/>
    <w:rsid w:val="000468A3"/>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5FD7"/>
    <w:rsid w:val="0007651C"/>
    <w:rsid w:val="000778B2"/>
    <w:rsid w:val="00077917"/>
    <w:rsid w:val="00077B1E"/>
    <w:rsid w:val="00077BEA"/>
    <w:rsid w:val="00080869"/>
    <w:rsid w:val="00080FDF"/>
    <w:rsid w:val="0008200F"/>
    <w:rsid w:val="00082AF1"/>
    <w:rsid w:val="00083614"/>
    <w:rsid w:val="00084B94"/>
    <w:rsid w:val="000852AE"/>
    <w:rsid w:val="000864C1"/>
    <w:rsid w:val="000868D4"/>
    <w:rsid w:val="00086A6B"/>
    <w:rsid w:val="00086FA2"/>
    <w:rsid w:val="0008750D"/>
    <w:rsid w:val="00087541"/>
    <w:rsid w:val="00087F59"/>
    <w:rsid w:val="00090332"/>
    <w:rsid w:val="00090B28"/>
    <w:rsid w:val="0009193D"/>
    <w:rsid w:val="000924A4"/>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696"/>
    <w:rsid w:val="000A5898"/>
    <w:rsid w:val="000A5930"/>
    <w:rsid w:val="000A6146"/>
    <w:rsid w:val="000A6937"/>
    <w:rsid w:val="000A7049"/>
    <w:rsid w:val="000A73BB"/>
    <w:rsid w:val="000A79DE"/>
    <w:rsid w:val="000A7A7A"/>
    <w:rsid w:val="000B00C7"/>
    <w:rsid w:val="000B01F1"/>
    <w:rsid w:val="000B04BF"/>
    <w:rsid w:val="000B245D"/>
    <w:rsid w:val="000B267D"/>
    <w:rsid w:val="000B27B7"/>
    <w:rsid w:val="000B2EEA"/>
    <w:rsid w:val="000B30A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E18FF"/>
    <w:rsid w:val="000E1E5B"/>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19D7"/>
    <w:rsid w:val="001023A0"/>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459C"/>
    <w:rsid w:val="00125025"/>
    <w:rsid w:val="00125A5B"/>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CD1"/>
    <w:rsid w:val="00144D75"/>
    <w:rsid w:val="00145997"/>
    <w:rsid w:val="00146DDC"/>
    <w:rsid w:val="00146E31"/>
    <w:rsid w:val="001475E4"/>
    <w:rsid w:val="001476CC"/>
    <w:rsid w:val="00147B55"/>
    <w:rsid w:val="00152194"/>
    <w:rsid w:val="001525A6"/>
    <w:rsid w:val="00152911"/>
    <w:rsid w:val="00152FA9"/>
    <w:rsid w:val="001532FD"/>
    <w:rsid w:val="001548FE"/>
    <w:rsid w:val="00154AE4"/>
    <w:rsid w:val="001558D1"/>
    <w:rsid w:val="00155993"/>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2610"/>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18AA"/>
    <w:rsid w:val="001A2823"/>
    <w:rsid w:val="001A2B51"/>
    <w:rsid w:val="001A2BE0"/>
    <w:rsid w:val="001A30A9"/>
    <w:rsid w:val="001A32D2"/>
    <w:rsid w:val="001A3978"/>
    <w:rsid w:val="001A3DE1"/>
    <w:rsid w:val="001A45F6"/>
    <w:rsid w:val="001A4F5A"/>
    <w:rsid w:val="001A5105"/>
    <w:rsid w:val="001A5118"/>
    <w:rsid w:val="001A5E6F"/>
    <w:rsid w:val="001A6997"/>
    <w:rsid w:val="001A755E"/>
    <w:rsid w:val="001B03DF"/>
    <w:rsid w:val="001B0CF4"/>
    <w:rsid w:val="001B198D"/>
    <w:rsid w:val="001B2A0D"/>
    <w:rsid w:val="001B2D8B"/>
    <w:rsid w:val="001B536A"/>
    <w:rsid w:val="001B538E"/>
    <w:rsid w:val="001B5A76"/>
    <w:rsid w:val="001B6634"/>
    <w:rsid w:val="001C0578"/>
    <w:rsid w:val="001C0837"/>
    <w:rsid w:val="001C09D6"/>
    <w:rsid w:val="001C1467"/>
    <w:rsid w:val="001C28F5"/>
    <w:rsid w:val="001C3B4F"/>
    <w:rsid w:val="001C52B9"/>
    <w:rsid w:val="001C5500"/>
    <w:rsid w:val="001C573F"/>
    <w:rsid w:val="001C60E9"/>
    <w:rsid w:val="001C6868"/>
    <w:rsid w:val="001C6E02"/>
    <w:rsid w:val="001C6F42"/>
    <w:rsid w:val="001C702D"/>
    <w:rsid w:val="001C713B"/>
    <w:rsid w:val="001C78D4"/>
    <w:rsid w:val="001D0A9F"/>
    <w:rsid w:val="001D0E08"/>
    <w:rsid w:val="001D23A9"/>
    <w:rsid w:val="001D3A44"/>
    <w:rsid w:val="001D4150"/>
    <w:rsid w:val="001D4167"/>
    <w:rsid w:val="001D504F"/>
    <w:rsid w:val="001D533E"/>
    <w:rsid w:val="001D55CB"/>
    <w:rsid w:val="001D59F4"/>
    <w:rsid w:val="001D6124"/>
    <w:rsid w:val="001D639B"/>
    <w:rsid w:val="001D64E2"/>
    <w:rsid w:val="001D6B37"/>
    <w:rsid w:val="001E05AA"/>
    <w:rsid w:val="001E144F"/>
    <w:rsid w:val="001E1796"/>
    <w:rsid w:val="001E1EEE"/>
    <w:rsid w:val="001E2FFD"/>
    <w:rsid w:val="001E3782"/>
    <w:rsid w:val="001E3868"/>
    <w:rsid w:val="001E4270"/>
    <w:rsid w:val="001E56E7"/>
    <w:rsid w:val="001E66F8"/>
    <w:rsid w:val="001E72D3"/>
    <w:rsid w:val="001E7320"/>
    <w:rsid w:val="001E7662"/>
    <w:rsid w:val="001E7E98"/>
    <w:rsid w:val="001F0119"/>
    <w:rsid w:val="001F0410"/>
    <w:rsid w:val="001F0DEC"/>
    <w:rsid w:val="001F0F9B"/>
    <w:rsid w:val="001F148A"/>
    <w:rsid w:val="001F1617"/>
    <w:rsid w:val="001F1990"/>
    <w:rsid w:val="001F2100"/>
    <w:rsid w:val="001F2B1B"/>
    <w:rsid w:val="001F33DD"/>
    <w:rsid w:val="001F3D4E"/>
    <w:rsid w:val="001F52BE"/>
    <w:rsid w:val="001F5D97"/>
    <w:rsid w:val="001F64C7"/>
    <w:rsid w:val="001F6AA1"/>
    <w:rsid w:val="001F71EF"/>
    <w:rsid w:val="001F72CA"/>
    <w:rsid w:val="001F7B5E"/>
    <w:rsid w:val="001F7EED"/>
    <w:rsid w:val="002003C0"/>
    <w:rsid w:val="00200D96"/>
    <w:rsid w:val="0020244F"/>
    <w:rsid w:val="00203A98"/>
    <w:rsid w:val="00203E8B"/>
    <w:rsid w:val="00204481"/>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DD0"/>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1B7"/>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1838"/>
    <w:rsid w:val="00251E83"/>
    <w:rsid w:val="00251F0B"/>
    <w:rsid w:val="002529C7"/>
    <w:rsid w:val="00252B35"/>
    <w:rsid w:val="002533B4"/>
    <w:rsid w:val="002537F7"/>
    <w:rsid w:val="002539DC"/>
    <w:rsid w:val="00253FC1"/>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7212"/>
    <w:rsid w:val="00267F97"/>
    <w:rsid w:val="0027005B"/>
    <w:rsid w:val="0027007F"/>
    <w:rsid w:val="002702CE"/>
    <w:rsid w:val="00270453"/>
    <w:rsid w:val="00270455"/>
    <w:rsid w:val="00270E5C"/>
    <w:rsid w:val="00271756"/>
    <w:rsid w:val="00272284"/>
    <w:rsid w:val="00272C3E"/>
    <w:rsid w:val="00272F85"/>
    <w:rsid w:val="00273AC2"/>
    <w:rsid w:val="00273B38"/>
    <w:rsid w:val="0027406E"/>
    <w:rsid w:val="00274F6A"/>
    <w:rsid w:val="00275149"/>
    <w:rsid w:val="00276B31"/>
    <w:rsid w:val="002777D2"/>
    <w:rsid w:val="00280D3A"/>
    <w:rsid w:val="00282365"/>
    <w:rsid w:val="00282472"/>
    <w:rsid w:val="002825DD"/>
    <w:rsid w:val="0028312F"/>
    <w:rsid w:val="00283BA1"/>
    <w:rsid w:val="00283BAB"/>
    <w:rsid w:val="00283E66"/>
    <w:rsid w:val="00284384"/>
    <w:rsid w:val="00284595"/>
    <w:rsid w:val="0028472F"/>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AA6"/>
    <w:rsid w:val="00291DC1"/>
    <w:rsid w:val="00292098"/>
    <w:rsid w:val="00292B94"/>
    <w:rsid w:val="00292F67"/>
    <w:rsid w:val="00293910"/>
    <w:rsid w:val="0029453D"/>
    <w:rsid w:val="0029466E"/>
    <w:rsid w:val="00294B53"/>
    <w:rsid w:val="00295ED5"/>
    <w:rsid w:val="00296DC4"/>
    <w:rsid w:val="0029756F"/>
    <w:rsid w:val="002976BB"/>
    <w:rsid w:val="00297855"/>
    <w:rsid w:val="002A001F"/>
    <w:rsid w:val="002A11D1"/>
    <w:rsid w:val="002A28D4"/>
    <w:rsid w:val="002A31C3"/>
    <w:rsid w:val="002A344A"/>
    <w:rsid w:val="002A34CC"/>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3D6C"/>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1DB"/>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695"/>
    <w:rsid w:val="00302F9A"/>
    <w:rsid w:val="00302FC6"/>
    <w:rsid w:val="003030A2"/>
    <w:rsid w:val="003032D0"/>
    <w:rsid w:val="00303E44"/>
    <w:rsid w:val="00304279"/>
    <w:rsid w:val="00304C30"/>
    <w:rsid w:val="00304FD6"/>
    <w:rsid w:val="003053CD"/>
    <w:rsid w:val="00305DD8"/>
    <w:rsid w:val="0030737B"/>
    <w:rsid w:val="00310096"/>
    <w:rsid w:val="003109B9"/>
    <w:rsid w:val="00310E21"/>
    <w:rsid w:val="0031157A"/>
    <w:rsid w:val="00311C21"/>
    <w:rsid w:val="00312A7C"/>
    <w:rsid w:val="00312CFD"/>
    <w:rsid w:val="00312F8E"/>
    <w:rsid w:val="003142F1"/>
    <w:rsid w:val="00314F68"/>
    <w:rsid w:val="00314F7B"/>
    <w:rsid w:val="00315321"/>
    <w:rsid w:val="00315B4F"/>
    <w:rsid w:val="00315C4B"/>
    <w:rsid w:val="003164F6"/>
    <w:rsid w:val="00316947"/>
    <w:rsid w:val="0031696A"/>
    <w:rsid w:val="00316E76"/>
    <w:rsid w:val="003173AC"/>
    <w:rsid w:val="00317C9D"/>
    <w:rsid w:val="00317F1A"/>
    <w:rsid w:val="00321039"/>
    <w:rsid w:val="00321759"/>
    <w:rsid w:val="00321BF0"/>
    <w:rsid w:val="003247CF"/>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223"/>
    <w:rsid w:val="00355AA1"/>
    <w:rsid w:val="00355D93"/>
    <w:rsid w:val="00356487"/>
    <w:rsid w:val="00357AAB"/>
    <w:rsid w:val="003608E6"/>
    <w:rsid w:val="00360944"/>
    <w:rsid w:val="003616CA"/>
    <w:rsid w:val="0036215A"/>
    <w:rsid w:val="00364CCC"/>
    <w:rsid w:val="00364D81"/>
    <w:rsid w:val="00365097"/>
    <w:rsid w:val="00365E4A"/>
    <w:rsid w:val="00366030"/>
    <w:rsid w:val="003663EC"/>
    <w:rsid w:val="00366CBE"/>
    <w:rsid w:val="00366CDA"/>
    <w:rsid w:val="003677A7"/>
    <w:rsid w:val="00367B3B"/>
    <w:rsid w:val="00371167"/>
    <w:rsid w:val="003722F4"/>
    <w:rsid w:val="00372FA1"/>
    <w:rsid w:val="0037477A"/>
    <w:rsid w:val="003748A4"/>
    <w:rsid w:val="003760F2"/>
    <w:rsid w:val="0037643D"/>
    <w:rsid w:val="0037688E"/>
    <w:rsid w:val="003776F7"/>
    <w:rsid w:val="00380368"/>
    <w:rsid w:val="00380B5D"/>
    <w:rsid w:val="00380DC0"/>
    <w:rsid w:val="00380DE7"/>
    <w:rsid w:val="00381F82"/>
    <w:rsid w:val="00382EBC"/>
    <w:rsid w:val="00382F04"/>
    <w:rsid w:val="00383152"/>
    <w:rsid w:val="003838B8"/>
    <w:rsid w:val="00383A4B"/>
    <w:rsid w:val="00383EAF"/>
    <w:rsid w:val="00384430"/>
    <w:rsid w:val="0038446F"/>
    <w:rsid w:val="00384746"/>
    <w:rsid w:val="0038723D"/>
    <w:rsid w:val="00387781"/>
    <w:rsid w:val="0039003B"/>
    <w:rsid w:val="003917A9"/>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C20"/>
    <w:rsid w:val="003A6ABC"/>
    <w:rsid w:val="003A6FE0"/>
    <w:rsid w:val="003A7ABC"/>
    <w:rsid w:val="003B20B6"/>
    <w:rsid w:val="003B2540"/>
    <w:rsid w:val="003B2813"/>
    <w:rsid w:val="003B2993"/>
    <w:rsid w:val="003B3249"/>
    <w:rsid w:val="003B32A0"/>
    <w:rsid w:val="003B3449"/>
    <w:rsid w:val="003B3613"/>
    <w:rsid w:val="003B3824"/>
    <w:rsid w:val="003B39FC"/>
    <w:rsid w:val="003B49C1"/>
    <w:rsid w:val="003B70AE"/>
    <w:rsid w:val="003C0203"/>
    <w:rsid w:val="003C0259"/>
    <w:rsid w:val="003C1504"/>
    <w:rsid w:val="003C1A39"/>
    <w:rsid w:val="003C2908"/>
    <w:rsid w:val="003C2AA3"/>
    <w:rsid w:val="003C2B29"/>
    <w:rsid w:val="003C4DE1"/>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58A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153B"/>
    <w:rsid w:val="00433580"/>
    <w:rsid w:val="00433619"/>
    <w:rsid w:val="00433E93"/>
    <w:rsid w:val="00434DB0"/>
    <w:rsid w:val="00436091"/>
    <w:rsid w:val="004370A2"/>
    <w:rsid w:val="004376DF"/>
    <w:rsid w:val="004377DA"/>
    <w:rsid w:val="00440701"/>
    <w:rsid w:val="00440861"/>
    <w:rsid w:val="00440CCE"/>
    <w:rsid w:val="004411CB"/>
    <w:rsid w:val="00441ECA"/>
    <w:rsid w:val="00442128"/>
    <w:rsid w:val="00442F97"/>
    <w:rsid w:val="004431ED"/>
    <w:rsid w:val="004436EE"/>
    <w:rsid w:val="00443978"/>
    <w:rsid w:val="00443DB9"/>
    <w:rsid w:val="0044445F"/>
    <w:rsid w:val="00444D19"/>
    <w:rsid w:val="00444DCB"/>
    <w:rsid w:val="00444DE9"/>
    <w:rsid w:val="004453A0"/>
    <w:rsid w:val="00445A16"/>
    <w:rsid w:val="00445A60"/>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81E"/>
    <w:rsid w:val="004561EF"/>
    <w:rsid w:val="0045635E"/>
    <w:rsid w:val="0045661E"/>
    <w:rsid w:val="004566B9"/>
    <w:rsid w:val="004567F5"/>
    <w:rsid w:val="004568CE"/>
    <w:rsid w:val="004570AA"/>
    <w:rsid w:val="00457233"/>
    <w:rsid w:val="004579D8"/>
    <w:rsid w:val="00460A76"/>
    <w:rsid w:val="00462B28"/>
    <w:rsid w:val="00462F74"/>
    <w:rsid w:val="00463A07"/>
    <w:rsid w:val="00463B89"/>
    <w:rsid w:val="00465622"/>
    <w:rsid w:val="00465EB1"/>
    <w:rsid w:val="00466493"/>
    <w:rsid w:val="00467574"/>
    <w:rsid w:val="00467867"/>
    <w:rsid w:val="004706DC"/>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0EFE"/>
    <w:rsid w:val="0049142B"/>
    <w:rsid w:val="00491ACB"/>
    <w:rsid w:val="004922ED"/>
    <w:rsid w:val="00492A89"/>
    <w:rsid w:val="00492FCC"/>
    <w:rsid w:val="004931EF"/>
    <w:rsid w:val="0049330C"/>
    <w:rsid w:val="00493D86"/>
    <w:rsid w:val="00493FC0"/>
    <w:rsid w:val="004949B8"/>
    <w:rsid w:val="00494C63"/>
    <w:rsid w:val="00494F76"/>
    <w:rsid w:val="004972A2"/>
    <w:rsid w:val="004973E7"/>
    <w:rsid w:val="0049792A"/>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A7C95"/>
    <w:rsid w:val="004B0443"/>
    <w:rsid w:val="004B0A33"/>
    <w:rsid w:val="004B0C00"/>
    <w:rsid w:val="004B113C"/>
    <w:rsid w:val="004B150E"/>
    <w:rsid w:val="004B153E"/>
    <w:rsid w:val="004B2223"/>
    <w:rsid w:val="004B2580"/>
    <w:rsid w:val="004B2876"/>
    <w:rsid w:val="004B363A"/>
    <w:rsid w:val="004B4BDF"/>
    <w:rsid w:val="004B5525"/>
    <w:rsid w:val="004B6D6D"/>
    <w:rsid w:val="004C0A13"/>
    <w:rsid w:val="004C0D1D"/>
    <w:rsid w:val="004C198D"/>
    <w:rsid w:val="004C1ADA"/>
    <w:rsid w:val="004C24AE"/>
    <w:rsid w:val="004C2EA6"/>
    <w:rsid w:val="004C30F5"/>
    <w:rsid w:val="004C4EE0"/>
    <w:rsid w:val="004C502A"/>
    <w:rsid w:val="004C5343"/>
    <w:rsid w:val="004C5A88"/>
    <w:rsid w:val="004C5C74"/>
    <w:rsid w:val="004C6018"/>
    <w:rsid w:val="004C6662"/>
    <w:rsid w:val="004C7079"/>
    <w:rsid w:val="004C75B2"/>
    <w:rsid w:val="004C7F9B"/>
    <w:rsid w:val="004D015E"/>
    <w:rsid w:val="004D039B"/>
    <w:rsid w:val="004D1441"/>
    <w:rsid w:val="004D1618"/>
    <w:rsid w:val="004D34DD"/>
    <w:rsid w:val="004D3AA7"/>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E99"/>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26DB"/>
    <w:rsid w:val="004F29D5"/>
    <w:rsid w:val="004F3657"/>
    <w:rsid w:val="004F37B6"/>
    <w:rsid w:val="004F3A00"/>
    <w:rsid w:val="004F5588"/>
    <w:rsid w:val="004F5634"/>
    <w:rsid w:val="004F5D01"/>
    <w:rsid w:val="004F6AC6"/>
    <w:rsid w:val="004F6EA4"/>
    <w:rsid w:val="004F76D6"/>
    <w:rsid w:val="004F7879"/>
    <w:rsid w:val="00502269"/>
    <w:rsid w:val="00503355"/>
    <w:rsid w:val="0050392A"/>
    <w:rsid w:val="005040A0"/>
    <w:rsid w:val="005068E5"/>
    <w:rsid w:val="005069BE"/>
    <w:rsid w:val="00506F97"/>
    <w:rsid w:val="00507141"/>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07B"/>
    <w:rsid w:val="00517871"/>
    <w:rsid w:val="00517B5A"/>
    <w:rsid w:val="005204CE"/>
    <w:rsid w:val="005204DC"/>
    <w:rsid w:val="00520FAE"/>
    <w:rsid w:val="005216BF"/>
    <w:rsid w:val="005216CE"/>
    <w:rsid w:val="005219CC"/>
    <w:rsid w:val="00522E6B"/>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4E9A"/>
    <w:rsid w:val="005550C8"/>
    <w:rsid w:val="00555301"/>
    <w:rsid w:val="0055677E"/>
    <w:rsid w:val="00557770"/>
    <w:rsid w:val="00557C5F"/>
    <w:rsid w:val="00560790"/>
    <w:rsid w:val="00560A28"/>
    <w:rsid w:val="00560CC7"/>
    <w:rsid w:val="00561618"/>
    <w:rsid w:val="00561EC0"/>
    <w:rsid w:val="005624AE"/>
    <w:rsid w:val="0056258B"/>
    <w:rsid w:val="0056316D"/>
    <w:rsid w:val="0056383D"/>
    <w:rsid w:val="0056547F"/>
    <w:rsid w:val="005657E4"/>
    <w:rsid w:val="005658BF"/>
    <w:rsid w:val="00565BA6"/>
    <w:rsid w:val="00567BEF"/>
    <w:rsid w:val="00570046"/>
    <w:rsid w:val="005700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4A9"/>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9A1"/>
    <w:rsid w:val="005C361F"/>
    <w:rsid w:val="005C3CC5"/>
    <w:rsid w:val="005C4053"/>
    <w:rsid w:val="005C429D"/>
    <w:rsid w:val="005C49F4"/>
    <w:rsid w:val="005C5AE2"/>
    <w:rsid w:val="005C6335"/>
    <w:rsid w:val="005C64B8"/>
    <w:rsid w:val="005C6C1D"/>
    <w:rsid w:val="005C6F51"/>
    <w:rsid w:val="005C7AAF"/>
    <w:rsid w:val="005D0147"/>
    <w:rsid w:val="005D0967"/>
    <w:rsid w:val="005D1019"/>
    <w:rsid w:val="005D13D0"/>
    <w:rsid w:val="005D1821"/>
    <w:rsid w:val="005D224A"/>
    <w:rsid w:val="005D2AD6"/>
    <w:rsid w:val="005D32B2"/>
    <w:rsid w:val="005D3316"/>
    <w:rsid w:val="005D4458"/>
    <w:rsid w:val="005D4614"/>
    <w:rsid w:val="005D4963"/>
    <w:rsid w:val="005D4BC7"/>
    <w:rsid w:val="005D4E22"/>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D"/>
    <w:rsid w:val="005F11F7"/>
    <w:rsid w:val="005F1D64"/>
    <w:rsid w:val="005F2595"/>
    <w:rsid w:val="005F28A7"/>
    <w:rsid w:val="005F2CDB"/>
    <w:rsid w:val="005F2F2D"/>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66C0"/>
    <w:rsid w:val="0060702D"/>
    <w:rsid w:val="00607773"/>
    <w:rsid w:val="0060799B"/>
    <w:rsid w:val="006117F1"/>
    <w:rsid w:val="00611849"/>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3D4E"/>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37F"/>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3EA"/>
    <w:rsid w:val="00673AE7"/>
    <w:rsid w:val="00673F70"/>
    <w:rsid w:val="006752A2"/>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2F2"/>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4002"/>
    <w:rsid w:val="006A42CE"/>
    <w:rsid w:val="006A4315"/>
    <w:rsid w:val="006A44AD"/>
    <w:rsid w:val="006A6233"/>
    <w:rsid w:val="006A7B92"/>
    <w:rsid w:val="006B0380"/>
    <w:rsid w:val="006B09AB"/>
    <w:rsid w:val="006B10C9"/>
    <w:rsid w:val="006B1482"/>
    <w:rsid w:val="006B1537"/>
    <w:rsid w:val="006B361E"/>
    <w:rsid w:val="006B42BC"/>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7FB"/>
    <w:rsid w:val="006D0F1F"/>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3C66"/>
    <w:rsid w:val="006E4089"/>
    <w:rsid w:val="006E582A"/>
    <w:rsid w:val="006E5A52"/>
    <w:rsid w:val="006E6702"/>
    <w:rsid w:val="006E72AB"/>
    <w:rsid w:val="006E7375"/>
    <w:rsid w:val="006E794C"/>
    <w:rsid w:val="006F379B"/>
    <w:rsid w:val="006F3BD7"/>
    <w:rsid w:val="006F3CA2"/>
    <w:rsid w:val="006F3E46"/>
    <w:rsid w:val="006F43E4"/>
    <w:rsid w:val="006F4683"/>
    <w:rsid w:val="006F513B"/>
    <w:rsid w:val="006F5350"/>
    <w:rsid w:val="006F7729"/>
    <w:rsid w:val="006F776C"/>
    <w:rsid w:val="006F7C3E"/>
    <w:rsid w:val="006F7D84"/>
    <w:rsid w:val="007007A2"/>
    <w:rsid w:val="00700AFE"/>
    <w:rsid w:val="00701E95"/>
    <w:rsid w:val="007020CE"/>
    <w:rsid w:val="00702ACF"/>
    <w:rsid w:val="00702BBB"/>
    <w:rsid w:val="00702E00"/>
    <w:rsid w:val="007030BE"/>
    <w:rsid w:val="00703180"/>
    <w:rsid w:val="0070515F"/>
    <w:rsid w:val="0070537D"/>
    <w:rsid w:val="00706A66"/>
    <w:rsid w:val="007107C9"/>
    <w:rsid w:val="00710CF9"/>
    <w:rsid w:val="0071199A"/>
    <w:rsid w:val="00711BF0"/>
    <w:rsid w:val="00712CCB"/>
    <w:rsid w:val="00712E86"/>
    <w:rsid w:val="007137FC"/>
    <w:rsid w:val="00713977"/>
    <w:rsid w:val="00713D82"/>
    <w:rsid w:val="0071437E"/>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4E62"/>
    <w:rsid w:val="007254B6"/>
    <w:rsid w:val="007254EE"/>
    <w:rsid w:val="0072572C"/>
    <w:rsid w:val="00725B5F"/>
    <w:rsid w:val="007260F6"/>
    <w:rsid w:val="00726C45"/>
    <w:rsid w:val="00726D5F"/>
    <w:rsid w:val="00726F34"/>
    <w:rsid w:val="007270B9"/>
    <w:rsid w:val="00730E0C"/>
    <w:rsid w:val="00732109"/>
    <w:rsid w:val="00732FC6"/>
    <w:rsid w:val="00733B10"/>
    <w:rsid w:val="00733CB0"/>
    <w:rsid w:val="00733D75"/>
    <w:rsid w:val="0073411A"/>
    <w:rsid w:val="0073412D"/>
    <w:rsid w:val="007347A2"/>
    <w:rsid w:val="00734D0B"/>
    <w:rsid w:val="00735219"/>
    <w:rsid w:val="00736225"/>
    <w:rsid w:val="0073718F"/>
    <w:rsid w:val="00737B73"/>
    <w:rsid w:val="00737E95"/>
    <w:rsid w:val="00740EB6"/>
    <w:rsid w:val="007415FD"/>
    <w:rsid w:val="00741FC3"/>
    <w:rsid w:val="0074202C"/>
    <w:rsid w:val="007426BB"/>
    <w:rsid w:val="00742945"/>
    <w:rsid w:val="007438D0"/>
    <w:rsid w:val="00743DEF"/>
    <w:rsid w:val="00744685"/>
    <w:rsid w:val="00745C46"/>
    <w:rsid w:val="00746EAB"/>
    <w:rsid w:val="00746F44"/>
    <w:rsid w:val="007476A5"/>
    <w:rsid w:val="00747BD9"/>
    <w:rsid w:val="007503BD"/>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65C6"/>
    <w:rsid w:val="00767183"/>
    <w:rsid w:val="00767740"/>
    <w:rsid w:val="007679EE"/>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B4F"/>
    <w:rsid w:val="00787B60"/>
    <w:rsid w:val="00787C32"/>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1B29"/>
    <w:rsid w:val="007B2709"/>
    <w:rsid w:val="007B3476"/>
    <w:rsid w:val="007B476F"/>
    <w:rsid w:val="007B5AF6"/>
    <w:rsid w:val="007B5E2F"/>
    <w:rsid w:val="007B6577"/>
    <w:rsid w:val="007B65F1"/>
    <w:rsid w:val="007B6AF3"/>
    <w:rsid w:val="007B7EFC"/>
    <w:rsid w:val="007C0604"/>
    <w:rsid w:val="007C1160"/>
    <w:rsid w:val="007C13F2"/>
    <w:rsid w:val="007C14CF"/>
    <w:rsid w:val="007C1806"/>
    <w:rsid w:val="007C1D43"/>
    <w:rsid w:val="007C2CC1"/>
    <w:rsid w:val="007C312D"/>
    <w:rsid w:val="007C3751"/>
    <w:rsid w:val="007C3B74"/>
    <w:rsid w:val="007C3C92"/>
    <w:rsid w:val="007C4565"/>
    <w:rsid w:val="007C519E"/>
    <w:rsid w:val="007C5531"/>
    <w:rsid w:val="007C572D"/>
    <w:rsid w:val="007C5797"/>
    <w:rsid w:val="007C5849"/>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B9B"/>
    <w:rsid w:val="007E47BA"/>
    <w:rsid w:val="007E4CFF"/>
    <w:rsid w:val="007E4E10"/>
    <w:rsid w:val="007E5178"/>
    <w:rsid w:val="007E58AF"/>
    <w:rsid w:val="007E62C3"/>
    <w:rsid w:val="007E65B1"/>
    <w:rsid w:val="007E6D31"/>
    <w:rsid w:val="007E791A"/>
    <w:rsid w:val="007F09AD"/>
    <w:rsid w:val="007F1288"/>
    <w:rsid w:val="007F1CF5"/>
    <w:rsid w:val="007F313B"/>
    <w:rsid w:val="007F313D"/>
    <w:rsid w:val="007F31AB"/>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100B"/>
    <w:rsid w:val="00801101"/>
    <w:rsid w:val="00801133"/>
    <w:rsid w:val="008012BC"/>
    <w:rsid w:val="00801977"/>
    <w:rsid w:val="008019F7"/>
    <w:rsid w:val="00801C7C"/>
    <w:rsid w:val="00802879"/>
    <w:rsid w:val="00802EBA"/>
    <w:rsid w:val="00803129"/>
    <w:rsid w:val="0080460B"/>
    <w:rsid w:val="00804D01"/>
    <w:rsid w:val="00805005"/>
    <w:rsid w:val="00805BB6"/>
    <w:rsid w:val="00806217"/>
    <w:rsid w:val="00806E51"/>
    <w:rsid w:val="00807F70"/>
    <w:rsid w:val="0081054B"/>
    <w:rsid w:val="00810983"/>
    <w:rsid w:val="008133F4"/>
    <w:rsid w:val="008139C9"/>
    <w:rsid w:val="00814F5F"/>
    <w:rsid w:val="0081534B"/>
    <w:rsid w:val="00816A44"/>
    <w:rsid w:val="00816D40"/>
    <w:rsid w:val="008172E8"/>
    <w:rsid w:val="008205B0"/>
    <w:rsid w:val="008205D9"/>
    <w:rsid w:val="00820D0F"/>
    <w:rsid w:val="008221F5"/>
    <w:rsid w:val="008226DA"/>
    <w:rsid w:val="00822723"/>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B24"/>
    <w:rsid w:val="00840B8C"/>
    <w:rsid w:val="008410EB"/>
    <w:rsid w:val="00841437"/>
    <w:rsid w:val="00842137"/>
    <w:rsid w:val="008428F1"/>
    <w:rsid w:val="008429EC"/>
    <w:rsid w:val="00843E55"/>
    <w:rsid w:val="00844720"/>
    <w:rsid w:val="008450D5"/>
    <w:rsid w:val="008451BE"/>
    <w:rsid w:val="008457B6"/>
    <w:rsid w:val="00845D4F"/>
    <w:rsid w:val="00846CBB"/>
    <w:rsid w:val="008470C3"/>
    <w:rsid w:val="00847191"/>
    <w:rsid w:val="008473A8"/>
    <w:rsid w:val="00847623"/>
    <w:rsid w:val="00850225"/>
    <w:rsid w:val="008503E6"/>
    <w:rsid w:val="008506DD"/>
    <w:rsid w:val="008510CD"/>
    <w:rsid w:val="008511DC"/>
    <w:rsid w:val="008512D7"/>
    <w:rsid w:val="0085145C"/>
    <w:rsid w:val="00852786"/>
    <w:rsid w:val="00852E3C"/>
    <w:rsid w:val="00853122"/>
    <w:rsid w:val="008536C4"/>
    <w:rsid w:val="00854A1D"/>
    <w:rsid w:val="008557C3"/>
    <w:rsid w:val="008558D9"/>
    <w:rsid w:val="0085594D"/>
    <w:rsid w:val="00855E1D"/>
    <w:rsid w:val="00855FD0"/>
    <w:rsid w:val="0085620A"/>
    <w:rsid w:val="0085692B"/>
    <w:rsid w:val="0085719F"/>
    <w:rsid w:val="00857292"/>
    <w:rsid w:val="00857435"/>
    <w:rsid w:val="0085794E"/>
    <w:rsid w:val="00857B17"/>
    <w:rsid w:val="00860BFC"/>
    <w:rsid w:val="00861134"/>
    <w:rsid w:val="00861167"/>
    <w:rsid w:val="00861CDC"/>
    <w:rsid w:val="00861D62"/>
    <w:rsid w:val="00862863"/>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0D4"/>
    <w:rsid w:val="00873F4A"/>
    <w:rsid w:val="00874A3D"/>
    <w:rsid w:val="00874F9C"/>
    <w:rsid w:val="0087541B"/>
    <w:rsid w:val="008760A7"/>
    <w:rsid w:val="00876286"/>
    <w:rsid w:val="00876A5F"/>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6443"/>
    <w:rsid w:val="00887C95"/>
    <w:rsid w:val="00890DC0"/>
    <w:rsid w:val="008912BE"/>
    <w:rsid w:val="00891358"/>
    <w:rsid w:val="0089155E"/>
    <w:rsid w:val="00891CEF"/>
    <w:rsid w:val="008931C5"/>
    <w:rsid w:val="008944EF"/>
    <w:rsid w:val="008947A7"/>
    <w:rsid w:val="00896328"/>
    <w:rsid w:val="00896BDB"/>
    <w:rsid w:val="00896E4C"/>
    <w:rsid w:val="00896E99"/>
    <w:rsid w:val="008974EA"/>
    <w:rsid w:val="0089762E"/>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E68"/>
    <w:rsid w:val="008B0F0B"/>
    <w:rsid w:val="008B1370"/>
    <w:rsid w:val="008B19A9"/>
    <w:rsid w:val="008B1ABD"/>
    <w:rsid w:val="008B2A4D"/>
    <w:rsid w:val="008B2D99"/>
    <w:rsid w:val="008B3615"/>
    <w:rsid w:val="008B42D2"/>
    <w:rsid w:val="008B4387"/>
    <w:rsid w:val="008B46DC"/>
    <w:rsid w:val="008B4BD7"/>
    <w:rsid w:val="008B4CA0"/>
    <w:rsid w:val="008B5A11"/>
    <w:rsid w:val="008B5CA6"/>
    <w:rsid w:val="008B6494"/>
    <w:rsid w:val="008B66B0"/>
    <w:rsid w:val="008C0C6F"/>
    <w:rsid w:val="008C19BD"/>
    <w:rsid w:val="008C1F1E"/>
    <w:rsid w:val="008C2138"/>
    <w:rsid w:val="008C29F2"/>
    <w:rsid w:val="008C486B"/>
    <w:rsid w:val="008C5669"/>
    <w:rsid w:val="008C58A4"/>
    <w:rsid w:val="008C5D81"/>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A69"/>
    <w:rsid w:val="008E3D82"/>
    <w:rsid w:val="008E4226"/>
    <w:rsid w:val="008E436E"/>
    <w:rsid w:val="008E5069"/>
    <w:rsid w:val="008E529B"/>
    <w:rsid w:val="008E56D4"/>
    <w:rsid w:val="008E5B7E"/>
    <w:rsid w:val="008E6B43"/>
    <w:rsid w:val="008F0269"/>
    <w:rsid w:val="008F0A23"/>
    <w:rsid w:val="008F1F94"/>
    <w:rsid w:val="008F23A2"/>
    <w:rsid w:val="008F2739"/>
    <w:rsid w:val="008F2C56"/>
    <w:rsid w:val="008F3903"/>
    <w:rsid w:val="008F3E61"/>
    <w:rsid w:val="008F4349"/>
    <w:rsid w:val="008F5689"/>
    <w:rsid w:val="008F67B5"/>
    <w:rsid w:val="008F7760"/>
    <w:rsid w:val="008F7B8B"/>
    <w:rsid w:val="008F7E0F"/>
    <w:rsid w:val="008F7E84"/>
    <w:rsid w:val="00901646"/>
    <w:rsid w:val="0090218E"/>
    <w:rsid w:val="00902245"/>
    <w:rsid w:val="0090270B"/>
    <w:rsid w:val="00902CAD"/>
    <w:rsid w:val="00903452"/>
    <w:rsid w:val="00903D7F"/>
    <w:rsid w:val="00903D9E"/>
    <w:rsid w:val="00904153"/>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733"/>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252D"/>
    <w:rsid w:val="009325A2"/>
    <w:rsid w:val="00933213"/>
    <w:rsid w:val="00933818"/>
    <w:rsid w:val="00933989"/>
    <w:rsid w:val="00935505"/>
    <w:rsid w:val="00935B8D"/>
    <w:rsid w:val="009374CC"/>
    <w:rsid w:val="00937893"/>
    <w:rsid w:val="00937D47"/>
    <w:rsid w:val="00937E93"/>
    <w:rsid w:val="00943458"/>
    <w:rsid w:val="00943765"/>
    <w:rsid w:val="00943908"/>
    <w:rsid w:val="00943AC0"/>
    <w:rsid w:val="00943DC4"/>
    <w:rsid w:val="009441BC"/>
    <w:rsid w:val="0094447B"/>
    <w:rsid w:val="009446FE"/>
    <w:rsid w:val="0094601D"/>
    <w:rsid w:val="009470C0"/>
    <w:rsid w:val="00947445"/>
    <w:rsid w:val="00950697"/>
    <w:rsid w:val="00950CE7"/>
    <w:rsid w:val="00951444"/>
    <w:rsid w:val="009522C4"/>
    <w:rsid w:val="00952738"/>
    <w:rsid w:val="00952764"/>
    <w:rsid w:val="00953657"/>
    <w:rsid w:val="00954004"/>
    <w:rsid w:val="00954644"/>
    <w:rsid w:val="009548CA"/>
    <w:rsid w:val="00955389"/>
    <w:rsid w:val="0095591B"/>
    <w:rsid w:val="009561C1"/>
    <w:rsid w:val="0095646B"/>
    <w:rsid w:val="00956AA7"/>
    <w:rsid w:val="00957DC0"/>
    <w:rsid w:val="00957F70"/>
    <w:rsid w:val="00960041"/>
    <w:rsid w:val="0096015B"/>
    <w:rsid w:val="00960694"/>
    <w:rsid w:val="00960758"/>
    <w:rsid w:val="0096084A"/>
    <w:rsid w:val="00960D1D"/>
    <w:rsid w:val="00960F2A"/>
    <w:rsid w:val="0096134B"/>
    <w:rsid w:val="00961DA6"/>
    <w:rsid w:val="00962854"/>
    <w:rsid w:val="00962BF1"/>
    <w:rsid w:val="00963091"/>
    <w:rsid w:val="0096392A"/>
    <w:rsid w:val="009643EB"/>
    <w:rsid w:val="009644B0"/>
    <w:rsid w:val="009653A8"/>
    <w:rsid w:val="0096574B"/>
    <w:rsid w:val="00965D02"/>
    <w:rsid w:val="009663D1"/>
    <w:rsid w:val="00967C74"/>
    <w:rsid w:val="00967E99"/>
    <w:rsid w:val="009704AE"/>
    <w:rsid w:val="009719B5"/>
    <w:rsid w:val="00971E4E"/>
    <w:rsid w:val="00974266"/>
    <w:rsid w:val="00974370"/>
    <w:rsid w:val="0097573C"/>
    <w:rsid w:val="00975BC2"/>
    <w:rsid w:val="00975F10"/>
    <w:rsid w:val="009760FD"/>
    <w:rsid w:val="00976191"/>
    <w:rsid w:val="00976744"/>
    <w:rsid w:val="0097730B"/>
    <w:rsid w:val="00980DB4"/>
    <w:rsid w:val="00981710"/>
    <w:rsid w:val="00981776"/>
    <w:rsid w:val="00982312"/>
    <w:rsid w:val="00982ADC"/>
    <w:rsid w:val="00982F7A"/>
    <w:rsid w:val="009831AF"/>
    <w:rsid w:val="0098426B"/>
    <w:rsid w:val="00984D6B"/>
    <w:rsid w:val="009851DC"/>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72A2"/>
    <w:rsid w:val="00997832"/>
    <w:rsid w:val="009A13A3"/>
    <w:rsid w:val="009A2E05"/>
    <w:rsid w:val="009A3C14"/>
    <w:rsid w:val="009A3CC0"/>
    <w:rsid w:val="009A3EC0"/>
    <w:rsid w:val="009A475B"/>
    <w:rsid w:val="009A478C"/>
    <w:rsid w:val="009A4D0B"/>
    <w:rsid w:val="009A4D81"/>
    <w:rsid w:val="009A6297"/>
    <w:rsid w:val="009A6457"/>
    <w:rsid w:val="009A7AAF"/>
    <w:rsid w:val="009B0445"/>
    <w:rsid w:val="009B0D43"/>
    <w:rsid w:val="009B1384"/>
    <w:rsid w:val="009B253D"/>
    <w:rsid w:val="009B3CDC"/>
    <w:rsid w:val="009B3F6B"/>
    <w:rsid w:val="009B46ED"/>
    <w:rsid w:val="009B5760"/>
    <w:rsid w:val="009B64CE"/>
    <w:rsid w:val="009B68A7"/>
    <w:rsid w:val="009B76A1"/>
    <w:rsid w:val="009C077F"/>
    <w:rsid w:val="009C0D7E"/>
    <w:rsid w:val="009C0E0F"/>
    <w:rsid w:val="009C185F"/>
    <w:rsid w:val="009C1A94"/>
    <w:rsid w:val="009C1CA0"/>
    <w:rsid w:val="009C1D18"/>
    <w:rsid w:val="009C359D"/>
    <w:rsid w:val="009C3A0F"/>
    <w:rsid w:val="009C3ED1"/>
    <w:rsid w:val="009C4EFD"/>
    <w:rsid w:val="009C67B1"/>
    <w:rsid w:val="009C683E"/>
    <w:rsid w:val="009C6F6B"/>
    <w:rsid w:val="009C73E8"/>
    <w:rsid w:val="009D09A4"/>
    <w:rsid w:val="009D0DD8"/>
    <w:rsid w:val="009D10FF"/>
    <w:rsid w:val="009D195C"/>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3A3D"/>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8CE"/>
    <w:rsid w:val="00A23A6A"/>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C52"/>
    <w:rsid w:val="00A33DF2"/>
    <w:rsid w:val="00A34C5A"/>
    <w:rsid w:val="00A372FF"/>
    <w:rsid w:val="00A3790F"/>
    <w:rsid w:val="00A37A3A"/>
    <w:rsid w:val="00A37D1B"/>
    <w:rsid w:val="00A40639"/>
    <w:rsid w:val="00A4188C"/>
    <w:rsid w:val="00A41FC5"/>
    <w:rsid w:val="00A422ED"/>
    <w:rsid w:val="00A43F8B"/>
    <w:rsid w:val="00A44DA5"/>
    <w:rsid w:val="00A45407"/>
    <w:rsid w:val="00A45D3B"/>
    <w:rsid w:val="00A45FAA"/>
    <w:rsid w:val="00A47AA9"/>
    <w:rsid w:val="00A47FA7"/>
    <w:rsid w:val="00A50069"/>
    <w:rsid w:val="00A50E4F"/>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77EC3"/>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C9E"/>
    <w:rsid w:val="00AA1912"/>
    <w:rsid w:val="00AA1A5E"/>
    <w:rsid w:val="00AA1DD1"/>
    <w:rsid w:val="00AA2A51"/>
    <w:rsid w:val="00AA41D8"/>
    <w:rsid w:val="00AA4605"/>
    <w:rsid w:val="00AA543B"/>
    <w:rsid w:val="00AA7481"/>
    <w:rsid w:val="00AA759D"/>
    <w:rsid w:val="00AA7856"/>
    <w:rsid w:val="00AB0432"/>
    <w:rsid w:val="00AB04BF"/>
    <w:rsid w:val="00AB0CEE"/>
    <w:rsid w:val="00AB13D2"/>
    <w:rsid w:val="00AB1E04"/>
    <w:rsid w:val="00AB219C"/>
    <w:rsid w:val="00AB2253"/>
    <w:rsid w:val="00AB27E2"/>
    <w:rsid w:val="00AB29B0"/>
    <w:rsid w:val="00AB31C7"/>
    <w:rsid w:val="00AB49D9"/>
    <w:rsid w:val="00AB5E06"/>
    <w:rsid w:val="00AB63C6"/>
    <w:rsid w:val="00AB65F0"/>
    <w:rsid w:val="00AB6DCC"/>
    <w:rsid w:val="00AB6EFE"/>
    <w:rsid w:val="00AB7342"/>
    <w:rsid w:val="00AC053A"/>
    <w:rsid w:val="00AC193F"/>
    <w:rsid w:val="00AC2406"/>
    <w:rsid w:val="00AC24B9"/>
    <w:rsid w:val="00AC266B"/>
    <w:rsid w:val="00AC28F6"/>
    <w:rsid w:val="00AC3101"/>
    <w:rsid w:val="00AC4189"/>
    <w:rsid w:val="00AC58B0"/>
    <w:rsid w:val="00AC6E7E"/>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8FC"/>
    <w:rsid w:val="00AE3597"/>
    <w:rsid w:val="00AE3CC6"/>
    <w:rsid w:val="00AE440C"/>
    <w:rsid w:val="00AE51BB"/>
    <w:rsid w:val="00AE6532"/>
    <w:rsid w:val="00AE65F5"/>
    <w:rsid w:val="00AE7031"/>
    <w:rsid w:val="00AF226C"/>
    <w:rsid w:val="00AF23BC"/>
    <w:rsid w:val="00AF2D84"/>
    <w:rsid w:val="00AF3696"/>
    <w:rsid w:val="00AF3B34"/>
    <w:rsid w:val="00AF450D"/>
    <w:rsid w:val="00AF514B"/>
    <w:rsid w:val="00AF51E7"/>
    <w:rsid w:val="00AF5D00"/>
    <w:rsid w:val="00AF61E5"/>
    <w:rsid w:val="00AF6E3D"/>
    <w:rsid w:val="00AF7007"/>
    <w:rsid w:val="00AF7594"/>
    <w:rsid w:val="00B0050F"/>
    <w:rsid w:val="00B00FB5"/>
    <w:rsid w:val="00B0150E"/>
    <w:rsid w:val="00B02E03"/>
    <w:rsid w:val="00B02F2E"/>
    <w:rsid w:val="00B04459"/>
    <w:rsid w:val="00B052EA"/>
    <w:rsid w:val="00B05E46"/>
    <w:rsid w:val="00B0604B"/>
    <w:rsid w:val="00B0607E"/>
    <w:rsid w:val="00B066A1"/>
    <w:rsid w:val="00B06CC2"/>
    <w:rsid w:val="00B07423"/>
    <w:rsid w:val="00B07AB2"/>
    <w:rsid w:val="00B07D1B"/>
    <w:rsid w:val="00B11310"/>
    <w:rsid w:val="00B11D13"/>
    <w:rsid w:val="00B11F70"/>
    <w:rsid w:val="00B12705"/>
    <w:rsid w:val="00B12D29"/>
    <w:rsid w:val="00B12DF6"/>
    <w:rsid w:val="00B13103"/>
    <w:rsid w:val="00B13DA7"/>
    <w:rsid w:val="00B14113"/>
    <w:rsid w:val="00B16E2F"/>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50D4"/>
    <w:rsid w:val="00B25987"/>
    <w:rsid w:val="00B26697"/>
    <w:rsid w:val="00B266DF"/>
    <w:rsid w:val="00B26E25"/>
    <w:rsid w:val="00B26E56"/>
    <w:rsid w:val="00B27336"/>
    <w:rsid w:val="00B2745B"/>
    <w:rsid w:val="00B300E4"/>
    <w:rsid w:val="00B30273"/>
    <w:rsid w:val="00B306FB"/>
    <w:rsid w:val="00B319ED"/>
    <w:rsid w:val="00B320EB"/>
    <w:rsid w:val="00B32E3D"/>
    <w:rsid w:val="00B33548"/>
    <w:rsid w:val="00B33A13"/>
    <w:rsid w:val="00B33C63"/>
    <w:rsid w:val="00B340DD"/>
    <w:rsid w:val="00B34C34"/>
    <w:rsid w:val="00B35C4C"/>
    <w:rsid w:val="00B378AD"/>
    <w:rsid w:val="00B37E1B"/>
    <w:rsid w:val="00B40BF7"/>
    <w:rsid w:val="00B40EFF"/>
    <w:rsid w:val="00B415B0"/>
    <w:rsid w:val="00B41D4C"/>
    <w:rsid w:val="00B41E13"/>
    <w:rsid w:val="00B423A5"/>
    <w:rsid w:val="00B4267C"/>
    <w:rsid w:val="00B4327B"/>
    <w:rsid w:val="00B432BE"/>
    <w:rsid w:val="00B4479B"/>
    <w:rsid w:val="00B447D4"/>
    <w:rsid w:val="00B45422"/>
    <w:rsid w:val="00B45584"/>
    <w:rsid w:val="00B46545"/>
    <w:rsid w:val="00B502E9"/>
    <w:rsid w:val="00B50A90"/>
    <w:rsid w:val="00B52686"/>
    <w:rsid w:val="00B53075"/>
    <w:rsid w:val="00B537B2"/>
    <w:rsid w:val="00B53E9E"/>
    <w:rsid w:val="00B550C7"/>
    <w:rsid w:val="00B554A8"/>
    <w:rsid w:val="00B55C54"/>
    <w:rsid w:val="00B55EDE"/>
    <w:rsid w:val="00B55F58"/>
    <w:rsid w:val="00B56099"/>
    <w:rsid w:val="00B574AB"/>
    <w:rsid w:val="00B57638"/>
    <w:rsid w:val="00B60960"/>
    <w:rsid w:val="00B6109A"/>
    <w:rsid w:val="00B61B58"/>
    <w:rsid w:val="00B6240C"/>
    <w:rsid w:val="00B6252E"/>
    <w:rsid w:val="00B6438E"/>
    <w:rsid w:val="00B65D14"/>
    <w:rsid w:val="00B667BB"/>
    <w:rsid w:val="00B66893"/>
    <w:rsid w:val="00B700D7"/>
    <w:rsid w:val="00B70685"/>
    <w:rsid w:val="00B71648"/>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178F"/>
    <w:rsid w:val="00B81BCD"/>
    <w:rsid w:val="00B81DA8"/>
    <w:rsid w:val="00B82B58"/>
    <w:rsid w:val="00B83B49"/>
    <w:rsid w:val="00B84C27"/>
    <w:rsid w:val="00B85353"/>
    <w:rsid w:val="00B8548D"/>
    <w:rsid w:val="00B85E2B"/>
    <w:rsid w:val="00B864A2"/>
    <w:rsid w:val="00B868C5"/>
    <w:rsid w:val="00B868F8"/>
    <w:rsid w:val="00B86BA5"/>
    <w:rsid w:val="00B87536"/>
    <w:rsid w:val="00B87E70"/>
    <w:rsid w:val="00B900D0"/>
    <w:rsid w:val="00B90543"/>
    <w:rsid w:val="00B90963"/>
    <w:rsid w:val="00B91038"/>
    <w:rsid w:val="00B9111C"/>
    <w:rsid w:val="00B91767"/>
    <w:rsid w:val="00B91FEC"/>
    <w:rsid w:val="00B92695"/>
    <w:rsid w:val="00B93241"/>
    <w:rsid w:val="00B932F5"/>
    <w:rsid w:val="00B960BF"/>
    <w:rsid w:val="00B96B68"/>
    <w:rsid w:val="00BA0411"/>
    <w:rsid w:val="00BA0A14"/>
    <w:rsid w:val="00BA10BD"/>
    <w:rsid w:val="00BA1518"/>
    <w:rsid w:val="00BA1B9F"/>
    <w:rsid w:val="00BA2597"/>
    <w:rsid w:val="00BA2CEE"/>
    <w:rsid w:val="00BA346D"/>
    <w:rsid w:val="00BA38AF"/>
    <w:rsid w:val="00BA3C13"/>
    <w:rsid w:val="00BA4556"/>
    <w:rsid w:val="00BA506B"/>
    <w:rsid w:val="00BA536E"/>
    <w:rsid w:val="00BA58B5"/>
    <w:rsid w:val="00BA5D09"/>
    <w:rsid w:val="00BA7580"/>
    <w:rsid w:val="00BA7F58"/>
    <w:rsid w:val="00BB016A"/>
    <w:rsid w:val="00BB03C9"/>
    <w:rsid w:val="00BB04A0"/>
    <w:rsid w:val="00BB081A"/>
    <w:rsid w:val="00BB10EF"/>
    <w:rsid w:val="00BB1264"/>
    <w:rsid w:val="00BB1A52"/>
    <w:rsid w:val="00BB2088"/>
    <w:rsid w:val="00BB2824"/>
    <w:rsid w:val="00BB2DEF"/>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505B"/>
    <w:rsid w:val="00BC5128"/>
    <w:rsid w:val="00BC7262"/>
    <w:rsid w:val="00BC7A70"/>
    <w:rsid w:val="00BD0EC5"/>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753D"/>
    <w:rsid w:val="00BE791C"/>
    <w:rsid w:val="00BE7FA9"/>
    <w:rsid w:val="00BF03C1"/>
    <w:rsid w:val="00BF1DDE"/>
    <w:rsid w:val="00BF2A48"/>
    <w:rsid w:val="00BF335B"/>
    <w:rsid w:val="00BF37E6"/>
    <w:rsid w:val="00BF3CE1"/>
    <w:rsid w:val="00BF434E"/>
    <w:rsid w:val="00BF45EA"/>
    <w:rsid w:val="00BF5878"/>
    <w:rsid w:val="00BF6471"/>
    <w:rsid w:val="00BF6CDD"/>
    <w:rsid w:val="00BF73B5"/>
    <w:rsid w:val="00BF7D42"/>
    <w:rsid w:val="00C01B65"/>
    <w:rsid w:val="00C01D77"/>
    <w:rsid w:val="00C028F3"/>
    <w:rsid w:val="00C03924"/>
    <w:rsid w:val="00C0420A"/>
    <w:rsid w:val="00C045B7"/>
    <w:rsid w:val="00C0702C"/>
    <w:rsid w:val="00C072C2"/>
    <w:rsid w:val="00C07CAA"/>
    <w:rsid w:val="00C1006A"/>
    <w:rsid w:val="00C11973"/>
    <w:rsid w:val="00C11E60"/>
    <w:rsid w:val="00C127AA"/>
    <w:rsid w:val="00C128EA"/>
    <w:rsid w:val="00C12C70"/>
    <w:rsid w:val="00C138D3"/>
    <w:rsid w:val="00C13A8C"/>
    <w:rsid w:val="00C153B1"/>
    <w:rsid w:val="00C15A0F"/>
    <w:rsid w:val="00C16883"/>
    <w:rsid w:val="00C170BA"/>
    <w:rsid w:val="00C17266"/>
    <w:rsid w:val="00C17ECE"/>
    <w:rsid w:val="00C20381"/>
    <w:rsid w:val="00C2097C"/>
    <w:rsid w:val="00C20B8C"/>
    <w:rsid w:val="00C20F54"/>
    <w:rsid w:val="00C214C5"/>
    <w:rsid w:val="00C216BD"/>
    <w:rsid w:val="00C2286A"/>
    <w:rsid w:val="00C22D87"/>
    <w:rsid w:val="00C237F2"/>
    <w:rsid w:val="00C23DAE"/>
    <w:rsid w:val="00C23FDC"/>
    <w:rsid w:val="00C24D88"/>
    <w:rsid w:val="00C25541"/>
    <w:rsid w:val="00C25550"/>
    <w:rsid w:val="00C25B9B"/>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646B"/>
    <w:rsid w:val="00C3674B"/>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4799"/>
    <w:rsid w:val="00C7534A"/>
    <w:rsid w:val="00C75486"/>
    <w:rsid w:val="00C7596A"/>
    <w:rsid w:val="00C759BD"/>
    <w:rsid w:val="00C75C4F"/>
    <w:rsid w:val="00C76338"/>
    <w:rsid w:val="00C76D79"/>
    <w:rsid w:val="00C77769"/>
    <w:rsid w:val="00C77C43"/>
    <w:rsid w:val="00C77ED8"/>
    <w:rsid w:val="00C80F11"/>
    <w:rsid w:val="00C814EA"/>
    <w:rsid w:val="00C81B31"/>
    <w:rsid w:val="00C81C37"/>
    <w:rsid w:val="00C81CAD"/>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2B3"/>
    <w:rsid w:val="00CB1C7B"/>
    <w:rsid w:val="00CB445B"/>
    <w:rsid w:val="00CB4EF3"/>
    <w:rsid w:val="00CB4F76"/>
    <w:rsid w:val="00CB569F"/>
    <w:rsid w:val="00CB5D7A"/>
    <w:rsid w:val="00CB5DAB"/>
    <w:rsid w:val="00CB61B5"/>
    <w:rsid w:val="00CB664B"/>
    <w:rsid w:val="00CB6BCA"/>
    <w:rsid w:val="00CB6E02"/>
    <w:rsid w:val="00CB7839"/>
    <w:rsid w:val="00CB7AE3"/>
    <w:rsid w:val="00CB7D59"/>
    <w:rsid w:val="00CC0B84"/>
    <w:rsid w:val="00CC1616"/>
    <w:rsid w:val="00CC1C26"/>
    <w:rsid w:val="00CC20D3"/>
    <w:rsid w:val="00CC2AAD"/>
    <w:rsid w:val="00CC368F"/>
    <w:rsid w:val="00CC3CA4"/>
    <w:rsid w:val="00CC4D68"/>
    <w:rsid w:val="00CC5BC8"/>
    <w:rsid w:val="00CC6572"/>
    <w:rsid w:val="00CC7E6A"/>
    <w:rsid w:val="00CD1761"/>
    <w:rsid w:val="00CD1B6A"/>
    <w:rsid w:val="00CD23A7"/>
    <w:rsid w:val="00CD273F"/>
    <w:rsid w:val="00CD2946"/>
    <w:rsid w:val="00CD3316"/>
    <w:rsid w:val="00CD3942"/>
    <w:rsid w:val="00CD3B4E"/>
    <w:rsid w:val="00CD3E35"/>
    <w:rsid w:val="00CD53BA"/>
    <w:rsid w:val="00CD556A"/>
    <w:rsid w:val="00CD61F8"/>
    <w:rsid w:val="00CD652D"/>
    <w:rsid w:val="00CD68C8"/>
    <w:rsid w:val="00CD6B39"/>
    <w:rsid w:val="00CD6BCF"/>
    <w:rsid w:val="00CD6E0E"/>
    <w:rsid w:val="00CD7158"/>
    <w:rsid w:val="00CD75AE"/>
    <w:rsid w:val="00CD7AA6"/>
    <w:rsid w:val="00CD7CEA"/>
    <w:rsid w:val="00CE035C"/>
    <w:rsid w:val="00CE12BF"/>
    <w:rsid w:val="00CE3040"/>
    <w:rsid w:val="00CE3757"/>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146"/>
    <w:rsid w:val="00CF5CDF"/>
    <w:rsid w:val="00CF6DE2"/>
    <w:rsid w:val="00CF6F09"/>
    <w:rsid w:val="00CF74E4"/>
    <w:rsid w:val="00CF757B"/>
    <w:rsid w:val="00CF7B94"/>
    <w:rsid w:val="00D002D9"/>
    <w:rsid w:val="00D00B87"/>
    <w:rsid w:val="00D012B9"/>
    <w:rsid w:val="00D01F40"/>
    <w:rsid w:val="00D02454"/>
    <w:rsid w:val="00D04069"/>
    <w:rsid w:val="00D04492"/>
    <w:rsid w:val="00D052D3"/>
    <w:rsid w:val="00D058B4"/>
    <w:rsid w:val="00D05B74"/>
    <w:rsid w:val="00D0635E"/>
    <w:rsid w:val="00D063CC"/>
    <w:rsid w:val="00D06A7E"/>
    <w:rsid w:val="00D06DFA"/>
    <w:rsid w:val="00D07357"/>
    <w:rsid w:val="00D1057C"/>
    <w:rsid w:val="00D109AA"/>
    <w:rsid w:val="00D122EF"/>
    <w:rsid w:val="00D13A03"/>
    <w:rsid w:val="00D14530"/>
    <w:rsid w:val="00D154F8"/>
    <w:rsid w:val="00D155CA"/>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4F4"/>
    <w:rsid w:val="00D27708"/>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3F23"/>
    <w:rsid w:val="00D44C46"/>
    <w:rsid w:val="00D4558F"/>
    <w:rsid w:val="00D45635"/>
    <w:rsid w:val="00D459A4"/>
    <w:rsid w:val="00D463A6"/>
    <w:rsid w:val="00D46C9A"/>
    <w:rsid w:val="00D46DE6"/>
    <w:rsid w:val="00D46EB9"/>
    <w:rsid w:val="00D473D0"/>
    <w:rsid w:val="00D503C2"/>
    <w:rsid w:val="00D50C9D"/>
    <w:rsid w:val="00D51136"/>
    <w:rsid w:val="00D515B6"/>
    <w:rsid w:val="00D52C1C"/>
    <w:rsid w:val="00D5352C"/>
    <w:rsid w:val="00D53B60"/>
    <w:rsid w:val="00D53C86"/>
    <w:rsid w:val="00D5595F"/>
    <w:rsid w:val="00D56157"/>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A72"/>
    <w:rsid w:val="00D66DF6"/>
    <w:rsid w:val="00D66E7D"/>
    <w:rsid w:val="00D67543"/>
    <w:rsid w:val="00D702E7"/>
    <w:rsid w:val="00D706DD"/>
    <w:rsid w:val="00D70724"/>
    <w:rsid w:val="00D708D3"/>
    <w:rsid w:val="00D71053"/>
    <w:rsid w:val="00D71D67"/>
    <w:rsid w:val="00D71F1C"/>
    <w:rsid w:val="00D72D03"/>
    <w:rsid w:val="00D730E1"/>
    <w:rsid w:val="00D75209"/>
    <w:rsid w:val="00D768DC"/>
    <w:rsid w:val="00D7713B"/>
    <w:rsid w:val="00D77BB1"/>
    <w:rsid w:val="00D8050B"/>
    <w:rsid w:val="00D80ED6"/>
    <w:rsid w:val="00D80F21"/>
    <w:rsid w:val="00D81E13"/>
    <w:rsid w:val="00D835D2"/>
    <w:rsid w:val="00D836CA"/>
    <w:rsid w:val="00D83A96"/>
    <w:rsid w:val="00D848B3"/>
    <w:rsid w:val="00D84F65"/>
    <w:rsid w:val="00D85A47"/>
    <w:rsid w:val="00D86206"/>
    <w:rsid w:val="00D863D1"/>
    <w:rsid w:val="00D86582"/>
    <w:rsid w:val="00D86830"/>
    <w:rsid w:val="00D87690"/>
    <w:rsid w:val="00D87B17"/>
    <w:rsid w:val="00D87DB8"/>
    <w:rsid w:val="00D90A00"/>
    <w:rsid w:val="00D90F42"/>
    <w:rsid w:val="00D91073"/>
    <w:rsid w:val="00D91835"/>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D51"/>
    <w:rsid w:val="00DA7B02"/>
    <w:rsid w:val="00DA7DDC"/>
    <w:rsid w:val="00DB0736"/>
    <w:rsid w:val="00DB07EB"/>
    <w:rsid w:val="00DB0C8C"/>
    <w:rsid w:val="00DB16E4"/>
    <w:rsid w:val="00DB1CC6"/>
    <w:rsid w:val="00DB32E2"/>
    <w:rsid w:val="00DB4D98"/>
    <w:rsid w:val="00DB60D7"/>
    <w:rsid w:val="00DB6224"/>
    <w:rsid w:val="00DB6C05"/>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C73"/>
    <w:rsid w:val="00DD08C1"/>
    <w:rsid w:val="00DD2E23"/>
    <w:rsid w:val="00DD3185"/>
    <w:rsid w:val="00DD3452"/>
    <w:rsid w:val="00DD3707"/>
    <w:rsid w:val="00DD3C65"/>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4BD4"/>
    <w:rsid w:val="00DE5B0F"/>
    <w:rsid w:val="00DE5ECD"/>
    <w:rsid w:val="00DE616E"/>
    <w:rsid w:val="00DE67BB"/>
    <w:rsid w:val="00DE7011"/>
    <w:rsid w:val="00DE702C"/>
    <w:rsid w:val="00DE7506"/>
    <w:rsid w:val="00DE79A8"/>
    <w:rsid w:val="00DE7F99"/>
    <w:rsid w:val="00DE7FA0"/>
    <w:rsid w:val="00DF006E"/>
    <w:rsid w:val="00DF0113"/>
    <w:rsid w:val="00DF18B7"/>
    <w:rsid w:val="00DF19A7"/>
    <w:rsid w:val="00DF1A98"/>
    <w:rsid w:val="00DF1D7F"/>
    <w:rsid w:val="00DF1F11"/>
    <w:rsid w:val="00DF39DD"/>
    <w:rsid w:val="00DF536D"/>
    <w:rsid w:val="00DF7A9B"/>
    <w:rsid w:val="00DF7CD9"/>
    <w:rsid w:val="00E003F0"/>
    <w:rsid w:val="00E00874"/>
    <w:rsid w:val="00E014E6"/>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6177"/>
    <w:rsid w:val="00E16E83"/>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C"/>
    <w:rsid w:val="00E306AF"/>
    <w:rsid w:val="00E32300"/>
    <w:rsid w:val="00E336FE"/>
    <w:rsid w:val="00E33795"/>
    <w:rsid w:val="00E33939"/>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5C02"/>
    <w:rsid w:val="00E45E35"/>
    <w:rsid w:val="00E45FC5"/>
    <w:rsid w:val="00E45FC9"/>
    <w:rsid w:val="00E46A4A"/>
    <w:rsid w:val="00E47953"/>
    <w:rsid w:val="00E50409"/>
    <w:rsid w:val="00E50A57"/>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8B0"/>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68"/>
    <w:rsid w:val="00E66FE5"/>
    <w:rsid w:val="00E6771C"/>
    <w:rsid w:val="00E67D57"/>
    <w:rsid w:val="00E70606"/>
    <w:rsid w:val="00E70D1E"/>
    <w:rsid w:val="00E717BD"/>
    <w:rsid w:val="00E71E62"/>
    <w:rsid w:val="00E71FD9"/>
    <w:rsid w:val="00E72AD3"/>
    <w:rsid w:val="00E72CD9"/>
    <w:rsid w:val="00E73483"/>
    <w:rsid w:val="00E7444B"/>
    <w:rsid w:val="00E74AAF"/>
    <w:rsid w:val="00E7512C"/>
    <w:rsid w:val="00E75B3C"/>
    <w:rsid w:val="00E75E08"/>
    <w:rsid w:val="00E765A1"/>
    <w:rsid w:val="00E8028D"/>
    <w:rsid w:val="00E80598"/>
    <w:rsid w:val="00E80F13"/>
    <w:rsid w:val="00E82D52"/>
    <w:rsid w:val="00E83B5B"/>
    <w:rsid w:val="00E83F05"/>
    <w:rsid w:val="00E84A2D"/>
    <w:rsid w:val="00E84B34"/>
    <w:rsid w:val="00E85505"/>
    <w:rsid w:val="00E8585A"/>
    <w:rsid w:val="00E85BC2"/>
    <w:rsid w:val="00E86222"/>
    <w:rsid w:val="00E873C0"/>
    <w:rsid w:val="00E878E7"/>
    <w:rsid w:val="00E87BEC"/>
    <w:rsid w:val="00E87EC4"/>
    <w:rsid w:val="00E9028D"/>
    <w:rsid w:val="00E904E1"/>
    <w:rsid w:val="00E9089C"/>
    <w:rsid w:val="00E919B3"/>
    <w:rsid w:val="00E923C3"/>
    <w:rsid w:val="00E92BB9"/>
    <w:rsid w:val="00E930D9"/>
    <w:rsid w:val="00E93D29"/>
    <w:rsid w:val="00E9422D"/>
    <w:rsid w:val="00E94CA7"/>
    <w:rsid w:val="00E95A53"/>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C0E5A"/>
    <w:rsid w:val="00EC1442"/>
    <w:rsid w:val="00EC1511"/>
    <w:rsid w:val="00EC2222"/>
    <w:rsid w:val="00EC353F"/>
    <w:rsid w:val="00EC5E4E"/>
    <w:rsid w:val="00EC6077"/>
    <w:rsid w:val="00EC621E"/>
    <w:rsid w:val="00EC67DB"/>
    <w:rsid w:val="00EC70F0"/>
    <w:rsid w:val="00EC72E9"/>
    <w:rsid w:val="00EC7F84"/>
    <w:rsid w:val="00ED046C"/>
    <w:rsid w:val="00ED05BE"/>
    <w:rsid w:val="00ED0826"/>
    <w:rsid w:val="00ED0DA9"/>
    <w:rsid w:val="00ED1A24"/>
    <w:rsid w:val="00ED343F"/>
    <w:rsid w:val="00ED4D8A"/>
    <w:rsid w:val="00ED589F"/>
    <w:rsid w:val="00ED5988"/>
    <w:rsid w:val="00ED5C55"/>
    <w:rsid w:val="00ED6151"/>
    <w:rsid w:val="00ED692B"/>
    <w:rsid w:val="00ED7E79"/>
    <w:rsid w:val="00EE00FB"/>
    <w:rsid w:val="00EE0643"/>
    <w:rsid w:val="00EE081B"/>
    <w:rsid w:val="00EE0C5C"/>
    <w:rsid w:val="00EE0F0D"/>
    <w:rsid w:val="00EE1248"/>
    <w:rsid w:val="00EE2852"/>
    <w:rsid w:val="00EE2A06"/>
    <w:rsid w:val="00EE2B1C"/>
    <w:rsid w:val="00EE3734"/>
    <w:rsid w:val="00EE3C34"/>
    <w:rsid w:val="00EE3D81"/>
    <w:rsid w:val="00EE4092"/>
    <w:rsid w:val="00EE421F"/>
    <w:rsid w:val="00EE4682"/>
    <w:rsid w:val="00EE5413"/>
    <w:rsid w:val="00EE68C1"/>
    <w:rsid w:val="00EE7301"/>
    <w:rsid w:val="00EE7A2D"/>
    <w:rsid w:val="00EE7EAD"/>
    <w:rsid w:val="00EF005F"/>
    <w:rsid w:val="00EF0170"/>
    <w:rsid w:val="00EF027B"/>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7FC"/>
    <w:rsid w:val="00F05968"/>
    <w:rsid w:val="00F06BBD"/>
    <w:rsid w:val="00F06C79"/>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6CE"/>
    <w:rsid w:val="00F24D29"/>
    <w:rsid w:val="00F25137"/>
    <w:rsid w:val="00F25209"/>
    <w:rsid w:val="00F25475"/>
    <w:rsid w:val="00F25B0B"/>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6325"/>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792"/>
    <w:rsid w:val="00F57CCB"/>
    <w:rsid w:val="00F60502"/>
    <w:rsid w:val="00F607F6"/>
    <w:rsid w:val="00F60939"/>
    <w:rsid w:val="00F609FD"/>
    <w:rsid w:val="00F60B4F"/>
    <w:rsid w:val="00F61A65"/>
    <w:rsid w:val="00F61F15"/>
    <w:rsid w:val="00F635DA"/>
    <w:rsid w:val="00F63809"/>
    <w:rsid w:val="00F63C27"/>
    <w:rsid w:val="00F64A0C"/>
    <w:rsid w:val="00F64D13"/>
    <w:rsid w:val="00F6557F"/>
    <w:rsid w:val="00F6562A"/>
    <w:rsid w:val="00F65C82"/>
    <w:rsid w:val="00F6675F"/>
    <w:rsid w:val="00F67262"/>
    <w:rsid w:val="00F67B2C"/>
    <w:rsid w:val="00F700F5"/>
    <w:rsid w:val="00F71E10"/>
    <w:rsid w:val="00F7295D"/>
    <w:rsid w:val="00F72C63"/>
    <w:rsid w:val="00F7356E"/>
    <w:rsid w:val="00F73898"/>
    <w:rsid w:val="00F73E1E"/>
    <w:rsid w:val="00F74940"/>
    <w:rsid w:val="00F7502D"/>
    <w:rsid w:val="00F75FF8"/>
    <w:rsid w:val="00F76FC8"/>
    <w:rsid w:val="00F77367"/>
    <w:rsid w:val="00F77ACA"/>
    <w:rsid w:val="00F80501"/>
    <w:rsid w:val="00F80FAE"/>
    <w:rsid w:val="00F8103E"/>
    <w:rsid w:val="00F818C3"/>
    <w:rsid w:val="00F8195F"/>
    <w:rsid w:val="00F81ADC"/>
    <w:rsid w:val="00F81E4A"/>
    <w:rsid w:val="00F8213A"/>
    <w:rsid w:val="00F82ED4"/>
    <w:rsid w:val="00F84737"/>
    <w:rsid w:val="00F8475C"/>
    <w:rsid w:val="00F84A87"/>
    <w:rsid w:val="00F84E1D"/>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67CB"/>
    <w:rsid w:val="00F973D4"/>
    <w:rsid w:val="00FA00D1"/>
    <w:rsid w:val="00FA1756"/>
    <w:rsid w:val="00FA1DD8"/>
    <w:rsid w:val="00FA1F18"/>
    <w:rsid w:val="00FA2141"/>
    <w:rsid w:val="00FA22AB"/>
    <w:rsid w:val="00FA275D"/>
    <w:rsid w:val="00FA27D6"/>
    <w:rsid w:val="00FA2CC2"/>
    <w:rsid w:val="00FA36FC"/>
    <w:rsid w:val="00FA4ED6"/>
    <w:rsid w:val="00FA53BB"/>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7BA2"/>
    <w:rsid w:val="00FD0137"/>
    <w:rsid w:val="00FD2962"/>
    <w:rsid w:val="00FD2E70"/>
    <w:rsid w:val="00FD3BAD"/>
    <w:rsid w:val="00FD451D"/>
    <w:rsid w:val="00FD4D38"/>
    <w:rsid w:val="00FD6A33"/>
    <w:rsid w:val="00FD6EAF"/>
    <w:rsid w:val="00FE00B8"/>
    <w:rsid w:val="00FE072E"/>
    <w:rsid w:val="00FE134E"/>
    <w:rsid w:val="00FE15A1"/>
    <w:rsid w:val="00FE16B7"/>
    <w:rsid w:val="00FE224F"/>
    <w:rsid w:val="00FE2348"/>
    <w:rsid w:val="00FE2734"/>
    <w:rsid w:val="00FE3647"/>
    <w:rsid w:val="00FE45EF"/>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2C"/>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uiPriority="34"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uiPriority w:val="34"/>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34"/>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3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uiPriority w:val="99"/>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uiPriority w:val="99"/>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3">
    <w:name w:val="Основной текст (2) + Не полужирный"/>
    <w:basedOn w:val="25"/>
    <w:uiPriority w:val="99"/>
    <w:rsid w:val="00C25B9B"/>
    <w:rPr>
      <w:rFonts w:ascii="Times New Roman" w:hAnsi="Times New Roman" w:cs="Times New Roman"/>
      <w:b w:val="0"/>
      <w:bCs w:val="0"/>
      <w:sz w:val="20"/>
      <w:szCs w:val="20"/>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51D2-2DE7-4DFD-AD68-48E5B20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52</Pages>
  <Words>13687</Words>
  <Characters>96518</Characters>
  <Application>Microsoft Office Word</Application>
  <DocSecurity>0</DocSecurity>
  <Lines>804</Lines>
  <Paragraphs>219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211</cp:revision>
  <cp:lastPrinted>2023-02-01T14:40:00Z</cp:lastPrinted>
  <dcterms:created xsi:type="dcterms:W3CDTF">2024-01-25T09:01:00Z</dcterms:created>
  <dcterms:modified xsi:type="dcterms:W3CDTF">2024-02-05T09:34:00Z</dcterms:modified>
</cp:coreProperties>
</file>