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140" w14:textId="77777777" w:rsidR="00FF0648" w:rsidRDefault="00C03196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ОГОЛОШЕННЯ 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br/>
        <w:t>про проведення відкритих торгів</w:t>
      </w:r>
      <w:bookmarkStart w:id="0" w:name="n62"/>
      <w:bookmarkStart w:id="1" w:name="n43"/>
      <w:bookmarkEnd w:id="0"/>
      <w:bookmarkEnd w:id="1"/>
    </w:p>
    <w:p w14:paraId="759F5F1A" w14:textId="77777777" w:rsidR="00FF0648" w:rsidRDefault="00C03196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(з особливостями)</w:t>
      </w:r>
    </w:p>
    <w:p w14:paraId="7E1053E4" w14:textId="77777777" w:rsidR="00FF0648" w:rsidRDefault="00C03196">
      <w:pPr>
        <w:pStyle w:val="rvps2"/>
        <w:shd w:val="clear" w:color="auto" w:fill="FFFFFF"/>
        <w:spacing w:after="150"/>
        <w:jc w:val="both"/>
        <w:rPr>
          <w:b/>
          <w:lang w:val="uk-UA"/>
        </w:rPr>
      </w:pPr>
      <w:bookmarkStart w:id="2" w:name="n655"/>
      <w:bookmarkStart w:id="3" w:name="n656"/>
      <w:bookmarkEnd w:id="2"/>
      <w:bookmarkEnd w:id="3"/>
      <w:r>
        <w:rPr>
          <w:lang w:val="uk-UA"/>
        </w:rPr>
        <w:t xml:space="preserve">1.Найменування замовника: </w:t>
      </w:r>
      <w:r>
        <w:rPr>
          <w:b/>
          <w:lang w:val="uk-UA"/>
        </w:rPr>
        <w:t>ДЕПАРТАМЕНТ ЗАХИСТУ ДОВКІЛЛЯ ТА ЕНЕРГЕТИКИ СУМСЬКОЇ ОБЛАСНОЇ ДЕРЖАВНОЇ АДМІНІСТРАЦІЇ</w:t>
      </w:r>
    </w:p>
    <w:p w14:paraId="536F3DF3" w14:textId="77777777" w:rsidR="00FF0648" w:rsidRDefault="00C0319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r>
        <w:rPr>
          <w:lang w:val="uk-UA"/>
        </w:rPr>
        <w:t xml:space="preserve">1.1.Місцезнаходження  замовника: </w:t>
      </w:r>
      <w:r>
        <w:rPr>
          <w:b/>
          <w:lang w:val="uk-UA"/>
        </w:rPr>
        <w:t>Україна, 40000, Сумська обл., місто Суми, майдан Незалежності, будинок 2</w:t>
      </w:r>
    </w:p>
    <w:p w14:paraId="6DA8714F" w14:textId="77777777" w:rsidR="00FF0648" w:rsidRDefault="00C0319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lang w:val="uk-UA"/>
        </w:rPr>
      </w:pPr>
      <w:r>
        <w:rPr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rPr>
          <w:b/>
          <w:bCs/>
          <w:lang w:val="uk-UA"/>
        </w:rPr>
        <w:t>43518790</w:t>
      </w:r>
    </w:p>
    <w:p w14:paraId="720FE253" w14:textId="77777777" w:rsidR="00FF0648" w:rsidRDefault="00C03196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 xml:space="preserve">1.3. Категорія замовника: </w:t>
      </w:r>
      <w:r>
        <w:rPr>
          <w:b/>
          <w:lang w:val="uk-UA"/>
        </w:rPr>
        <w:t>1 (органи державної влади та органи місцевого самоврядування, зазначені у пункті 1 частини першої  статті 2 Закону)</w:t>
      </w:r>
    </w:p>
    <w:p w14:paraId="666A8974" w14:textId="7796F21A" w:rsidR="00FF0648" w:rsidRPr="003D7727" w:rsidRDefault="00C03196" w:rsidP="003D7727">
      <w:pPr>
        <w:pStyle w:val="rvps2"/>
        <w:shd w:val="clear" w:color="auto" w:fill="FFFFFF"/>
        <w:spacing w:after="0"/>
        <w:jc w:val="both"/>
        <w:rPr>
          <w:b/>
          <w:bCs/>
          <w:lang w:val="uk-UA"/>
        </w:rPr>
      </w:pPr>
      <w:r>
        <w:rPr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D7727" w:rsidRPr="003D7727">
        <w:rPr>
          <w:b/>
          <w:bCs/>
          <w:lang w:val="uk-UA"/>
        </w:rPr>
        <w:t>Проведення науково-технічних конференцій і семінарів та інших заходів щодо пропаганди охорони навколишнього середовища, у тому числі в умовах завданої довкіллю шкоди внаслідок військової агресії: проведення всеукраїнської конференції «Проблеми збереження природних екосистем»</w:t>
      </w:r>
      <w:r w:rsidR="003D7727">
        <w:rPr>
          <w:b/>
          <w:bCs/>
          <w:lang w:val="uk-UA"/>
        </w:rPr>
        <w:t xml:space="preserve"> </w:t>
      </w:r>
      <w:r w:rsidR="003D7727" w:rsidRPr="003D7727">
        <w:rPr>
          <w:b/>
          <w:bCs/>
          <w:lang w:val="uk-UA"/>
        </w:rPr>
        <w:t>(код за ЄЗС ДК 021:2015: 79952000-2: Послуги з організації заходів)</w:t>
      </w:r>
    </w:p>
    <w:p w14:paraId="62AE74F3" w14:textId="53CCEC6D" w:rsidR="00CF0AA7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закупівлі: </w:t>
      </w:r>
      <w:r w:rsidR="003D7727" w:rsidRPr="003D7727">
        <w:rPr>
          <w:rFonts w:ascii="Times New Roman" w:hAnsi="Times New Roman"/>
          <w:b/>
          <w:sz w:val="24"/>
          <w:szCs w:val="24"/>
          <w:lang w:val="uk-UA" w:eastAsia="ru-RU"/>
        </w:rPr>
        <w:t>ДК 021:2015: 79952000-2: Послуги з організації заходів)</w:t>
      </w:r>
    </w:p>
    <w:p w14:paraId="6D860967" w14:textId="77777777" w:rsidR="003D7727" w:rsidRDefault="003D77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D3B4682" w14:textId="426755CA" w:rsidR="00FF0648" w:rsidRDefault="00C03196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/>
          <w:b/>
          <w:lang w:val="uk-UA"/>
        </w:rPr>
      </w:pPr>
      <w:r>
        <w:rPr>
          <w:lang w:val="uk-UA"/>
        </w:rPr>
        <w:t>3.</w:t>
      </w:r>
      <w:r>
        <w:rPr>
          <w:b/>
          <w:bCs/>
          <w:lang w:val="uk-UA"/>
        </w:rPr>
        <w:t xml:space="preserve"> </w:t>
      </w:r>
      <w:r>
        <w:rPr>
          <w:rFonts w:eastAsia="SimSun"/>
          <w:lang w:val="uk-UA"/>
        </w:rPr>
        <w:t>Кількість товарів, обсяг робіт або послуг:</w:t>
      </w:r>
      <w:r>
        <w:rPr>
          <w:lang w:val="uk-UA"/>
        </w:rPr>
        <w:t xml:space="preserve"> </w:t>
      </w:r>
      <w:r>
        <w:rPr>
          <w:b/>
        </w:rPr>
        <w:t>1</w:t>
      </w:r>
      <w:r>
        <w:rPr>
          <w:b/>
          <w:lang w:val="uk-UA"/>
        </w:rPr>
        <w:t xml:space="preserve"> послуга</w:t>
      </w:r>
    </w:p>
    <w:p w14:paraId="260CAED6" w14:textId="77777777" w:rsidR="00FF0648" w:rsidRDefault="00C03196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rFonts w:eastAsia="SimSun" w:cs="SimSun"/>
          <w:lang w:val="uk-UA"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>
        <w:rPr>
          <w:rFonts w:eastAsia="SimSun" w:cs="SimSun"/>
          <w:lang w:val="uk-UA" w:eastAsia="uk-UA"/>
        </w:rPr>
        <w:t>:</w:t>
      </w:r>
      <w:r>
        <w:rPr>
          <w:lang w:val="uk-UA"/>
        </w:rPr>
        <w:t xml:space="preserve"> </w:t>
      </w:r>
      <w:r>
        <w:rPr>
          <w:rFonts w:eastAsia="SimSun" w:cs="SimSun"/>
          <w:b/>
          <w:lang w:val="uk-UA" w:eastAsia="uk-UA"/>
        </w:rPr>
        <w:t>Зазначено у тендерній документації</w:t>
      </w:r>
    </w:p>
    <w:p w14:paraId="4F9C17C4" w14:textId="06EA16C9" w:rsidR="00FF0648" w:rsidRDefault="00C0319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Очікувана вартість предмета закупівлі</w:t>
      </w:r>
      <w:r w:rsidRPr="003D7727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3D7727">
        <w:rPr>
          <w:rFonts w:ascii="Times New Roman" w:eastAsia="SimSun" w:hAnsi="Times New Roman" w:cs="SimSun"/>
          <w:lang w:val="uk-UA"/>
        </w:rPr>
        <w:t xml:space="preserve"> </w:t>
      </w:r>
      <w:bookmarkStart w:id="5" w:name="n659"/>
      <w:bookmarkEnd w:id="5"/>
      <w:r w:rsidRPr="003D7727">
        <w:rPr>
          <w:rFonts w:ascii="Times New Roman" w:eastAsia="SimSun" w:hAnsi="Times New Roman" w:cs="SimSun"/>
          <w:b/>
          <w:bCs/>
          <w:lang w:val="uk-UA"/>
        </w:rPr>
        <w:t>3</w:t>
      </w:r>
      <w:r w:rsidR="003D7727" w:rsidRPr="003D7727">
        <w:rPr>
          <w:rFonts w:ascii="Times New Roman" w:eastAsia="SimSun" w:hAnsi="Times New Roman" w:cs="SimSun"/>
          <w:b/>
          <w:bCs/>
          <w:lang w:val="uk-UA"/>
        </w:rPr>
        <w:t>00</w:t>
      </w:r>
      <w:r w:rsidRPr="003D7727">
        <w:rPr>
          <w:rFonts w:ascii="Times New Roman" w:eastAsia="SimSun" w:hAnsi="Times New Roman" w:cs="SimSun"/>
          <w:b/>
          <w:bCs/>
          <w:lang w:val="uk-UA"/>
        </w:rPr>
        <w:t> </w:t>
      </w:r>
      <w:r w:rsidRPr="003D7727">
        <w:rPr>
          <w:rFonts w:ascii="Times New Roman" w:eastAsia="SimSun" w:hAnsi="Times New Roman" w:cs="SimSun"/>
          <w:b/>
        </w:rPr>
        <w:t>000,00 грн.</w:t>
      </w:r>
      <w:r>
        <w:rPr>
          <w:rFonts w:ascii="Times New Roman" w:eastAsia="SimSun" w:hAnsi="Times New Roman" w:cs="SimSun"/>
          <w:b/>
        </w:rPr>
        <w:t xml:space="preserve"> </w:t>
      </w:r>
      <w:r>
        <w:rPr>
          <w:rFonts w:ascii="Times New Roman" w:eastAsia="SimSun" w:hAnsi="Times New Roman" w:cs="SimSun"/>
          <w:b/>
          <w:lang w:val="uk-UA"/>
        </w:rPr>
        <w:t xml:space="preserve"> </w:t>
      </w:r>
    </w:p>
    <w:p w14:paraId="324893BE" w14:textId="0593CA77" w:rsidR="00FF0648" w:rsidRDefault="00C0319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Pr="003D7727">
        <w:rPr>
          <w:rFonts w:ascii="Times New Roman" w:hAnsi="Times New Roman"/>
          <w:b/>
          <w:sz w:val="24"/>
          <w:szCs w:val="24"/>
          <w:lang w:val="uk-UA" w:eastAsia="ru-RU"/>
        </w:rPr>
        <w:t xml:space="preserve">до </w:t>
      </w:r>
      <w:r w:rsidR="003D7727" w:rsidRPr="003D7727">
        <w:rPr>
          <w:rFonts w:ascii="Times New Roman" w:hAnsi="Times New Roman"/>
          <w:b/>
          <w:sz w:val="24"/>
          <w:szCs w:val="24"/>
          <w:lang w:val="uk-UA" w:eastAsia="ru-RU"/>
        </w:rPr>
        <w:t>25</w:t>
      </w:r>
      <w:r w:rsidRPr="003D7727">
        <w:rPr>
          <w:rFonts w:ascii="Times New Roman" w:hAnsi="Times New Roman"/>
          <w:b/>
          <w:sz w:val="24"/>
          <w:szCs w:val="24"/>
          <w:lang w:val="uk-UA" w:eastAsia="ru-RU"/>
        </w:rPr>
        <w:t xml:space="preserve"> грудня 2023 року </w:t>
      </w:r>
      <w:r w:rsidRPr="003D7727">
        <w:rPr>
          <w:rFonts w:ascii="Times New Roman" w:eastAsia="SimSun" w:hAnsi="Times New Roman" w:cs="SimSun"/>
          <w:b/>
          <w:lang w:val="uk-UA"/>
        </w:rPr>
        <w:t>включно</w:t>
      </w:r>
      <w:r>
        <w:rPr>
          <w:rFonts w:ascii="Times New Roman" w:eastAsia="SimSun" w:hAnsi="Times New Roman" w:cs="SimSun"/>
          <w:b/>
          <w:lang w:val="uk-UA"/>
        </w:rPr>
        <w:t xml:space="preserve"> </w:t>
      </w:r>
    </w:p>
    <w:p w14:paraId="2558BC30" w14:textId="66D80CFA" w:rsidR="00FF0648" w:rsidRDefault="00C031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SimSun" w:hAnsi="Times New Roman" w:cs="SimSun"/>
          <w:lang w:val="uk-UA"/>
        </w:rPr>
        <w:t xml:space="preserve"> </w:t>
      </w:r>
      <w:bookmarkStart w:id="7" w:name="n661"/>
      <w:bookmarkEnd w:id="7"/>
      <w:r w:rsidR="003D7727" w:rsidRPr="00BE642E">
        <w:rPr>
          <w:rFonts w:ascii="Times New Roman" w:eastAsia="SimSun" w:hAnsi="Times New Roman" w:cs="SimSun"/>
          <w:b/>
          <w:bCs/>
          <w:lang w:val="uk-UA"/>
        </w:rPr>
        <w:t>1</w:t>
      </w:r>
      <w:r w:rsidR="00BE642E" w:rsidRPr="00BE642E">
        <w:rPr>
          <w:rFonts w:ascii="Times New Roman" w:eastAsia="SimSun" w:hAnsi="Times New Roman" w:cs="SimSun"/>
          <w:b/>
          <w:bCs/>
          <w:lang w:val="uk-UA"/>
        </w:rPr>
        <w:t>6</w:t>
      </w:r>
      <w:r w:rsidRPr="00BE642E">
        <w:rPr>
          <w:rFonts w:ascii="Times New Roman" w:eastAsia="SimSun" w:hAnsi="Times New Roman" w:cs="SimSun"/>
          <w:b/>
          <w:bCs/>
          <w:lang w:val="uk-UA"/>
        </w:rPr>
        <w:t xml:space="preserve"> </w:t>
      </w:r>
      <w:r w:rsidR="003D7727" w:rsidRPr="00BE642E">
        <w:rPr>
          <w:rFonts w:ascii="Times New Roman" w:eastAsia="SimSun" w:hAnsi="Times New Roman" w:cs="SimSun"/>
          <w:b/>
          <w:bCs/>
          <w:lang w:val="uk-UA"/>
        </w:rPr>
        <w:t>червня</w:t>
      </w:r>
      <w:r w:rsidRPr="00BE642E">
        <w:rPr>
          <w:rFonts w:ascii="Times New Roman" w:eastAsia="SimSun" w:hAnsi="Times New Roman" w:cs="SimSun"/>
          <w:b/>
          <w:bCs/>
          <w:lang w:val="uk-UA"/>
        </w:rPr>
        <w:t xml:space="preserve"> 2023 року до </w:t>
      </w:r>
      <w:r w:rsidR="00B46DF4" w:rsidRPr="00BE642E">
        <w:rPr>
          <w:rFonts w:ascii="Times New Roman" w:eastAsia="SimSun" w:hAnsi="Times New Roman" w:cs="SimSun"/>
          <w:b/>
          <w:bCs/>
        </w:rPr>
        <w:t>13</w:t>
      </w:r>
      <w:r w:rsidRPr="00BE642E">
        <w:rPr>
          <w:rFonts w:ascii="Times New Roman" w:eastAsia="SimSun" w:hAnsi="Times New Roman" w:cs="SimSun"/>
          <w:b/>
          <w:bCs/>
          <w:lang w:val="uk-UA"/>
        </w:rPr>
        <w:t>:00</w:t>
      </w:r>
    </w:p>
    <w:p w14:paraId="583840F2" w14:textId="77777777" w:rsidR="00FF0648" w:rsidRDefault="00C031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46"/>
        <w:gridCol w:w="1105"/>
        <w:gridCol w:w="1134"/>
        <w:gridCol w:w="1276"/>
      </w:tblGrid>
      <w:tr w:rsidR="00FF0648" w14:paraId="7128A456" w14:textId="77777777">
        <w:tc>
          <w:tcPr>
            <w:tcW w:w="1418" w:type="dxa"/>
          </w:tcPr>
          <w:p w14:paraId="01207702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4111" w:type="dxa"/>
          </w:tcPr>
          <w:p w14:paraId="55823B34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446" w:type="dxa"/>
          </w:tcPr>
          <w:p w14:paraId="00260B91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</w:tcPr>
          <w:p w14:paraId="4E96782A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14:paraId="7D8CCFD4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134" w:type="dxa"/>
          </w:tcPr>
          <w:p w14:paraId="1E0DE7D0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14:paraId="1682CA57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276" w:type="dxa"/>
          </w:tcPr>
          <w:p w14:paraId="329932CA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14:paraId="3A3E384A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14:paraId="00023E9C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FF0648" w14:paraId="540FA711" w14:textId="77777777">
        <w:tc>
          <w:tcPr>
            <w:tcW w:w="1418" w:type="dxa"/>
          </w:tcPr>
          <w:p w14:paraId="3F3563E4" w14:textId="77777777" w:rsidR="00FF0648" w:rsidRDefault="00C0319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Надання послуг</w:t>
            </w:r>
          </w:p>
        </w:tc>
        <w:tc>
          <w:tcPr>
            <w:tcW w:w="4111" w:type="dxa"/>
          </w:tcPr>
          <w:p w14:paraId="7E45F1C6" w14:textId="77777777" w:rsidR="00FF0648" w:rsidRDefault="00C03196">
            <w:pPr>
              <w:tabs>
                <w:tab w:val="left" w:pos="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Розрахунки за цим Договором здійснюються відповідно до 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br/>
              <w:t xml:space="preserve">№ 590 (зі змінами та доповненнями) в національній валюті України гривні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у безготівковій формі шляхом перерахування належних до сплати сум коштів на поточний рахунок Виконавця, що вказаний у реквізитах цього Договору. Замовник здійснює оплату в межах отриманого бюджетного фінансування. Розрахунок за фактично надані Послуги здійснюється  протягом 30 календарних днів з моменту та на підставі підписаного Сторонами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здачі-приймання наданих Послуг. У разі затримки бюджетного фінансування розрахунок за надані Послуги здійснюється упродовж 5 (п’яти) банківських днів з дати отримання Замовником бюджетного призначення на фінансування закупівлі на свій реєстраційний рахунок.</w:t>
            </w:r>
          </w:p>
        </w:tc>
        <w:tc>
          <w:tcPr>
            <w:tcW w:w="1446" w:type="dxa"/>
          </w:tcPr>
          <w:p w14:paraId="5C5931DD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післяплата</w:t>
            </w:r>
          </w:p>
        </w:tc>
        <w:tc>
          <w:tcPr>
            <w:tcW w:w="1105" w:type="dxa"/>
          </w:tcPr>
          <w:p w14:paraId="64DACBB7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14:paraId="38C622EB" w14:textId="77777777" w:rsidR="00FF0648" w:rsidRDefault="00C03196">
            <w:p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календарні</w:t>
            </w:r>
          </w:p>
        </w:tc>
        <w:tc>
          <w:tcPr>
            <w:tcW w:w="1276" w:type="dxa"/>
          </w:tcPr>
          <w:p w14:paraId="24365961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14:paraId="7789264B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8" w:name="n662"/>
      <w:bookmarkEnd w:id="8"/>
      <w:r>
        <w:rPr>
          <w:rFonts w:ascii="Times New Roman" w:hAnsi="Times New Roman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 </w:t>
      </w:r>
      <w:bookmarkStart w:id="9" w:name="n663"/>
      <w:bookmarkEnd w:id="9"/>
      <w:r>
        <w:rPr>
          <w:rFonts w:ascii="Times New Roman" w:eastAsia="SimSun" w:hAnsi="Times New Roman" w:cs="SimSun"/>
          <w:b/>
          <w:sz w:val="24"/>
          <w:szCs w:val="24"/>
          <w:lang w:val="uk-UA"/>
        </w:rPr>
        <w:t>українською мовою</w:t>
      </w:r>
    </w:p>
    <w:p w14:paraId="638EF365" w14:textId="41CBEC2A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не вимагається</w:t>
      </w:r>
    </w:p>
    <w:p w14:paraId="7E1C561C" w14:textId="12B30F91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</w:t>
      </w:r>
      <w:r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14:paraId="20206A02" w14:textId="77777777" w:rsidR="00FF0648" w:rsidRDefault="00C031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lang w:val="uk-UA"/>
        </w:rPr>
        <w:t xml:space="preserve"> </w:t>
      </w:r>
      <w:bookmarkStart w:id="10" w:name="n664"/>
      <w:bookmarkEnd w:id="10"/>
      <w:r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14:paraId="168F8FB1" w14:textId="76B72A9C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</w:p>
    <w:p w14:paraId="1C883F49" w14:textId="3A6DAA1B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>
        <w:rPr>
          <w:rFonts w:ascii="Times New Roman" w:eastAsia="SimSun" w:hAnsi="Times New Roman" w:cs="SimSun"/>
          <w:lang w:val="uk-UA"/>
        </w:rPr>
        <w:t xml:space="preserve"> </w:t>
      </w:r>
      <w:bookmarkStart w:id="11" w:name="n665"/>
      <w:bookmarkEnd w:id="11"/>
    </w:p>
    <w:p w14:paraId="31F0A006" w14:textId="61222361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>
        <w:rPr>
          <w:rFonts w:ascii="Times New Roman" w:eastAsia="SimSun" w:hAnsi="Times New Roman" w:cs="SimSun"/>
          <w:lang w:val="uk-UA"/>
        </w:rPr>
        <w:t xml:space="preserve"> </w:t>
      </w:r>
      <w:r w:rsidR="002C6F1A">
        <w:rPr>
          <w:rFonts w:ascii="Times New Roman" w:eastAsia="SimSun" w:hAnsi="Times New Roman" w:cs="SimSun"/>
          <w:b/>
          <w:lang w:val="uk-UA"/>
        </w:rPr>
        <w:t>0,5%</w:t>
      </w:r>
    </w:p>
    <w:p w14:paraId="7737CB1C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2" w:name="n666"/>
      <w:bookmarkEnd w:id="12"/>
      <w:r>
        <w:rPr>
          <w:rFonts w:ascii="Times New Roman" w:hAnsi="Times New Roman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 xml:space="preserve"> не застосовується.</w:t>
      </w:r>
    </w:p>
    <w:p w14:paraId="3277F592" w14:textId="75B43C64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13. Джерело фінансування: </w:t>
      </w:r>
      <w:r>
        <w:rPr>
          <w:rFonts w:ascii="Times New Roman" w:eastAsia="SimSun" w:hAnsi="Times New Roman" w:cs="SimSun"/>
          <w:b/>
          <w:sz w:val="24"/>
          <w:szCs w:val="24"/>
          <w:lang w:val="uk-UA"/>
        </w:rPr>
        <w:t>Місцевий бюджет</w:t>
      </w:r>
    </w:p>
    <w:p w14:paraId="3F14BA61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14.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Розмір, вид, строк та умови надання, повернення та неповернення  забезпечення виконання договору про закупівлю (якщо замовник вимагає його надати):  </w:t>
      </w:r>
      <w:r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14:paraId="193EFB00" w14:textId="1DCDDBE8" w:rsidR="00FF0648" w:rsidRDefault="00C03196" w:rsidP="00CF0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15. Прізвище, ім’я та по батькові, посада та електронна адреса однієї чи кількох посадових </w:t>
      </w:r>
      <w:r w:rsidR="002C6F1A">
        <w:rPr>
          <w:rFonts w:ascii="Times New Roman" w:eastAsia="SimSun" w:hAnsi="Times New Roman" w:cs="SimSun"/>
          <w:sz w:val="24"/>
          <w:szCs w:val="24"/>
          <w:lang w:val="uk-UA"/>
        </w:rPr>
        <w:t>осіб:</w:t>
      </w:r>
    </w:p>
    <w:p w14:paraId="202FE7B9" w14:textId="77777777" w:rsidR="00FF0648" w:rsidRDefault="00C03196" w:rsidP="00CF0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Відповідальний за надання роз'яснень з питань процедури закупівлі: Гриценко Вікторія Миколаївна, завідувач сектору бухгалтерського обліку та фінансової звітності Департаменту захисту довкілля та енергетики Сумської обласної державної адміністрації</w:t>
      </w:r>
    </w:p>
    <w:p w14:paraId="68D96AF0" w14:textId="77777777" w:rsidR="00FF0648" w:rsidRDefault="00C03196" w:rsidP="00CF0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контактний телефон (0542) 700-950</w:t>
      </w:r>
    </w:p>
    <w:p w14:paraId="77E86502" w14:textId="77777777" w:rsidR="00FF0648" w:rsidRDefault="00C03196" w:rsidP="00CF0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електронна адреса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ecoe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14:paraId="11585EE9" w14:textId="0BAE4F9F" w:rsidR="00CF0AA7" w:rsidRPr="00CF0AA7" w:rsidRDefault="00C03196" w:rsidP="00CF0AA7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Відповідальний за надання роз’яснень щодо предмету закупівлі: </w:t>
      </w:r>
      <w:r w:rsidR="00CF0AA7" w:rsidRPr="00CF0AA7">
        <w:rPr>
          <w:rFonts w:ascii="Times New Roman" w:hAnsi="Times New Roman"/>
          <w:sz w:val="24"/>
          <w:szCs w:val="24"/>
        </w:rPr>
        <w:t>Бойченко Руслан Вікторович, начальник відділу природно-заповідного фонду та біоресурсів управління енергетики та заповідної справи Департаменту захисту довкілля та енергетики Сумської обласної державної адміністрації</w:t>
      </w:r>
    </w:p>
    <w:p w14:paraId="063DDB94" w14:textId="77777777" w:rsidR="00CF0AA7" w:rsidRPr="00CF0AA7" w:rsidRDefault="00CF0AA7" w:rsidP="00CF0AA7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CF0AA7">
        <w:rPr>
          <w:rFonts w:ascii="Times New Roman" w:hAnsi="Times New Roman"/>
          <w:sz w:val="24"/>
          <w:szCs w:val="24"/>
        </w:rPr>
        <w:t xml:space="preserve">контактний телефон (0542) 700-954 </w:t>
      </w:r>
    </w:p>
    <w:p w14:paraId="1E1EA4E8" w14:textId="0E1D6275" w:rsidR="00FF0648" w:rsidRDefault="00CF0AA7" w:rsidP="00CF0AA7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AA7">
        <w:rPr>
          <w:rFonts w:ascii="Times New Roman" w:hAnsi="Times New Roman"/>
          <w:sz w:val="24"/>
          <w:szCs w:val="24"/>
        </w:rPr>
        <w:t>електронна адреса ecoe@sm.gov.ua</w:t>
      </w:r>
    </w:p>
    <w:p w14:paraId="31B93AA4" w14:textId="28E8D7F5" w:rsidR="00CF0AA7" w:rsidRDefault="00CF0AA7" w:rsidP="00CF0A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07B1AD92" w14:textId="77777777" w:rsidR="00CF0AA7" w:rsidRDefault="00CF0AA7" w:rsidP="00CF0A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18A9102E" w14:textId="393141E2" w:rsidR="00FF0648" w:rsidRDefault="00C03196" w:rsidP="00CF0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Уповноважена особа                                                                                   Вікторія ГРИЦЕНКО</w:t>
      </w:r>
    </w:p>
    <w:sectPr w:rsidR="00FF0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02C9" w14:textId="77777777" w:rsidR="006E4524" w:rsidRDefault="006E4524">
      <w:pPr>
        <w:spacing w:line="240" w:lineRule="auto"/>
      </w:pPr>
      <w:r>
        <w:separator/>
      </w:r>
    </w:p>
  </w:endnote>
  <w:endnote w:type="continuationSeparator" w:id="0">
    <w:p w14:paraId="1E997B0B" w14:textId="77777777" w:rsidR="006E4524" w:rsidRDefault="006E4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DDD6" w14:textId="77777777" w:rsidR="006E4524" w:rsidRDefault="006E4524">
      <w:pPr>
        <w:spacing w:after="0"/>
      </w:pPr>
      <w:r>
        <w:separator/>
      </w:r>
    </w:p>
  </w:footnote>
  <w:footnote w:type="continuationSeparator" w:id="0">
    <w:p w14:paraId="51A3B8EE" w14:textId="77777777" w:rsidR="006E4524" w:rsidRDefault="006E45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58E"/>
    <w:rsid w:val="0000616F"/>
    <w:rsid w:val="00011763"/>
    <w:rsid w:val="00016B5C"/>
    <w:rsid w:val="0004513D"/>
    <w:rsid w:val="000738BB"/>
    <w:rsid w:val="00075F86"/>
    <w:rsid w:val="000845DA"/>
    <w:rsid w:val="000A313E"/>
    <w:rsid w:val="000D1083"/>
    <w:rsid w:val="00115724"/>
    <w:rsid w:val="00127362"/>
    <w:rsid w:val="001444ED"/>
    <w:rsid w:val="00176200"/>
    <w:rsid w:val="001B3364"/>
    <w:rsid w:val="001D714E"/>
    <w:rsid w:val="00210A0B"/>
    <w:rsid w:val="002329A4"/>
    <w:rsid w:val="002365D0"/>
    <w:rsid w:val="00237BD9"/>
    <w:rsid w:val="00284C7A"/>
    <w:rsid w:val="0029058E"/>
    <w:rsid w:val="00291FCB"/>
    <w:rsid w:val="002B4A64"/>
    <w:rsid w:val="002C6F1A"/>
    <w:rsid w:val="002E0E41"/>
    <w:rsid w:val="002E1DDD"/>
    <w:rsid w:val="002F7E70"/>
    <w:rsid w:val="00314847"/>
    <w:rsid w:val="0032169E"/>
    <w:rsid w:val="00323D00"/>
    <w:rsid w:val="00380943"/>
    <w:rsid w:val="00392984"/>
    <w:rsid w:val="003A24AF"/>
    <w:rsid w:val="003C46CA"/>
    <w:rsid w:val="003D7727"/>
    <w:rsid w:val="003E457C"/>
    <w:rsid w:val="00406159"/>
    <w:rsid w:val="0046427D"/>
    <w:rsid w:val="00467DC0"/>
    <w:rsid w:val="00474919"/>
    <w:rsid w:val="00477213"/>
    <w:rsid w:val="00484331"/>
    <w:rsid w:val="004C10C2"/>
    <w:rsid w:val="004C5694"/>
    <w:rsid w:val="004E4551"/>
    <w:rsid w:val="0051655F"/>
    <w:rsid w:val="0051661B"/>
    <w:rsid w:val="00544FA0"/>
    <w:rsid w:val="00546130"/>
    <w:rsid w:val="00562544"/>
    <w:rsid w:val="00570DEE"/>
    <w:rsid w:val="00577A44"/>
    <w:rsid w:val="005962CC"/>
    <w:rsid w:val="005A0410"/>
    <w:rsid w:val="005A1E2A"/>
    <w:rsid w:val="005D6DD3"/>
    <w:rsid w:val="005F211A"/>
    <w:rsid w:val="00605661"/>
    <w:rsid w:val="00611C19"/>
    <w:rsid w:val="0063549B"/>
    <w:rsid w:val="00644F81"/>
    <w:rsid w:val="00663F24"/>
    <w:rsid w:val="006736F7"/>
    <w:rsid w:val="00675215"/>
    <w:rsid w:val="00684DD4"/>
    <w:rsid w:val="00687C04"/>
    <w:rsid w:val="006B7CC9"/>
    <w:rsid w:val="006E357A"/>
    <w:rsid w:val="006E4524"/>
    <w:rsid w:val="00722797"/>
    <w:rsid w:val="00727358"/>
    <w:rsid w:val="00766733"/>
    <w:rsid w:val="00777CDC"/>
    <w:rsid w:val="00782024"/>
    <w:rsid w:val="007935B8"/>
    <w:rsid w:val="007B43ED"/>
    <w:rsid w:val="007D0CE4"/>
    <w:rsid w:val="007D5294"/>
    <w:rsid w:val="00800C88"/>
    <w:rsid w:val="00803647"/>
    <w:rsid w:val="0081725C"/>
    <w:rsid w:val="00820821"/>
    <w:rsid w:val="0083449E"/>
    <w:rsid w:val="00837A9A"/>
    <w:rsid w:val="00843DDD"/>
    <w:rsid w:val="00854392"/>
    <w:rsid w:val="00855BA3"/>
    <w:rsid w:val="00860A20"/>
    <w:rsid w:val="00863985"/>
    <w:rsid w:val="00874D9E"/>
    <w:rsid w:val="0089713D"/>
    <w:rsid w:val="008D7C43"/>
    <w:rsid w:val="00905DC6"/>
    <w:rsid w:val="00912C75"/>
    <w:rsid w:val="00917BAF"/>
    <w:rsid w:val="009223A1"/>
    <w:rsid w:val="00953F6F"/>
    <w:rsid w:val="009572F0"/>
    <w:rsid w:val="009911E4"/>
    <w:rsid w:val="0099582B"/>
    <w:rsid w:val="009F7BAF"/>
    <w:rsid w:val="00A057EA"/>
    <w:rsid w:val="00A12627"/>
    <w:rsid w:val="00A22A05"/>
    <w:rsid w:val="00A26976"/>
    <w:rsid w:val="00A369AD"/>
    <w:rsid w:val="00A53C93"/>
    <w:rsid w:val="00A56048"/>
    <w:rsid w:val="00A620EA"/>
    <w:rsid w:val="00A632F6"/>
    <w:rsid w:val="00A85579"/>
    <w:rsid w:val="00A901C9"/>
    <w:rsid w:val="00A9026A"/>
    <w:rsid w:val="00AA536A"/>
    <w:rsid w:val="00AB2C94"/>
    <w:rsid w:val="00AB356D"/>
    <w:rsid w:val="00AC2A7B"/>
    <w:rsid w:val="00AD7D0E"/>
    <w:rsid w:val="00AF0F42"/>
    <w:rsid w:val="00AF10F7"/>
    <w:rsid w:val="00B01E21"/>
    <w:rsid w:val="00B0347F"/>
    <w:rsid w:val="00B22F24"/>
    <w:rsid w:val="00B42731"/>
    <w:rsid w:val="00B46DF4"/>
    <w:rsid w:val="00B65753"/>
    <w:rsid w:val="00B709F4"/>
    <w:rsid w:val="00B717BB"/>
    <w:rsid w:val="00B77DD3"/>
    <w:rsid w:val="00BA2144"/>
    <w:rsid w:val="00BC33D8"/>
    <w:rsid w:val="00BC499B"/>
    <w:rsid w:val="00BC7AF8"/>
    <w:rsid w:val="00BE642E"/>
    <w:rsid w:val="00C03196"/>
    <w:rsid w:val="00C36E4C"/>
    <w:rsid w:val="00C7664A"/>
    <w:rsid w:val="00CA0C0A"/>
    <w:rsid w:val="00CA1D31"/>
    <w:rsid w:val="00CA233A"/>
    <w:rsid w:val="00CF0AA7"/>
    <w:rsid w:val="00D3200C"/>
    <w:rsid w:val="00D62DCD"/>
    <w:rsid w:val="00D762A0"/>
    <w:rsid w:val="00D83B4D"/>
    <w:rsid w:val="00D87A8E"/>
    <w:rsid w:val="00DB1D85"/>
    <w:rsid w:val="00DB59B4"/>
    <w:rsid w:val="00DD6D5D"/>
    <w:rsid w:val="00DF5959"/>
    <w:rsid w:val="00E011CE"/>
    <w:rsid w:val="00E26DE0"/>
    <w:rsid w:val="00E421FA"/>
    <w:rsid w:val="00E84C4A"/>
    <w:rsid w:val="00E850C4"/>
    <w:rsid w:val="00E96267"/>
    <w:rsid w:val="00EC04CC"/>
    <w:rsid w:val="00ED34C7"/>
    <w:rsid w:val="00ED405B"/>
    <w:rsid w:val="00EE3741"/>
    <w:rsid w:val="00EE6091"/>
    <w:rsid w:val="00EF2DDD"/>
    <w:rsid w:val="00F02815"/>
    <w:rsid w:val="00F45740"/>
    <w:rsid w:val="00F50CA9"/>
    <w:rsid w:val="00F85330"/>
    <w:rsid w:val="00FB11C3"/>
    <w:rsid w:val="00FF0648"/>
    <w:rsid w:val="00FF59D6"/>
    <w:rsid w:val="11C94D24"/>
    <w:rsid w:val="474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0764"/>
  <w15:docId w15:val="{14F0B3D7-780E-4744-9C75-82CBE5E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99"/>
    <w:qFormat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44">
    <w:name w:val="rvts44"/>
    <w:uiPriority w:val="99"/>
    <w:rPr>
      <w:rFonts w:cs="Times New Roman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locked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Pr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Pr>
      <w:sz w:val="22"/>
      <w:lang w:val="ru-RU" w:eastAsia="en-US"/>
    </w:rPr>
  </w:style>
  <w:style w:type="table" w:customStyle="1" w:styleId="2">
    <w:name w:val="Сетка таблицы2"/>
    <w:uiPriority w:val="99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pPr>
      <w:suppressAutoHyphens/>
    </w:pPr>
    <w:rPr>
      <w:rFonts w:eastAsia="Times New Roman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ОГОЛОШЕННЯ 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creator>userua5</dc:creator>
  <cp:lastModifiedBy>vow</cp:lastModifiedBy>
  <cp:revision>18</cp:revision>
  <cp:lastPrinted>2023-02-10T08:12:00Z</cp:lastPrinted>
  <dcterms:created xsi:type="dcterms:W3CDTF">2023-02-06T09:38:00Z</dcterms:created>
  <dcterms:modified xsi:type="dcterms:W3CDTF">2023-06-08T13:40:00Z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74F383F93119408684C9F767BDEB41FF</vt:lpwstr>
  </property>
</Properties>
</file>