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0DD3CE48"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89224D">
              <w:rPr>
                <w:color w:val="000000" w:themeColor="text1"/>
                <w:sz w:val="24"/>
                <w:szCs w:val="24"/>
              </w:rPr>
              <w:t>27</w:t>
            </w:r>
            <w:r w:rsidRPr="00E20D23">
              <w:rPr>
                <w:color w:val="000000" w:themeColor="text1"/>
                <w:sz w:val="24"/>
                <w:szCs w:val="24"/>
              </w:rPr>
              <w:t xml:space="preserve">» </w:t>
            </w:r>
            <w:r w:rsidR="000258A4">
              <w:rPr>
                <w:color w:val="000000" w:themeColor="text1"/>
                <w:sz w:val="24"/>
                <w:szCs w:val="24"/>
              </w:rPr>
              <w:t>лютого</w:t>
            </w:r>
            <w:r w:rsidR="00121A7D" w:rsidRPr="00E20D23">
              <w:rPr>
                <w:color w:val="000000" w:themeColor="text1"/>
                <w:sz w:val="24"/>
                <w:szCs w:val="24"/>
              </w:rPr>
              <w:t xml:space="preserve"> </w:t>
            </w:r>
            <w:r w:rsidR="00B649A7" w:rsidRPr="00E20D23">
              <w:rPr>
                <w:color w:val="000000" w:themeColor="text1"/>
                <w:sz w:val="24"/>
                <w:szCs w:val="24"/>
              </w:rPr>
              <w:t>202</w:t>
            </w:r>
            <w:r w:rsidR="000258A4">
              <w:rPr>
                <w:color w:val="000000" w:themeColor="text1"/>
                <w:sz w:val="24"/>
                <w:szCs w:val="24"/>
              </w:rPr>
              <w:t>4</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74F63050" w:rsidR="00121A7D" w:rsidRPr="00E20D23" w:rsidRDefault="00121A7D" w:rsidP="0089224D">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916CED">
              <w:rPr>
                <w:color w:val="000000" w:themeColor="text1"/>
                <w:sz w:val="24"/>
                <w:szCs w:val="24"/>
                <w:lang w:val="ru-RU"/>
              </w:rPr>
              <w:t>2</w:t>
            </w:r>
            <w:r w:rsidR="0089224D">
              <w:rPr>
                <w:color w:val="000000" w:themeColor="text1"/>
                <w:sz w:val="24"/>
                <w:szCs w:val="24"/>
                <w:lang w:val="ru-RU"/>
              </w:rPr>
              <w:t>6</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48492550" w14:textId="77777777" w:rsidR="0052641E"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p w14:paraId="35F2B70C" w14:textId="6C537AAD" w:rsidR="000258A4" w:rsidRPr="00E40459" w:rsidRDefault="000258A4" w:rsidP="007208EF">
            <w:pPr>
              <w:pStyle w:val="3"/>
              <w:spacing w:before="0" w:beforeAutospacing="0" w:after="0" w:afterAutospacing="0"/>
              <w:jc w:val="center"/>
              <w:rPr>
                <w:color w:val="000000" w:themeColor="text1"/>
                <w:sz w:val="32"/>
                <w:szCs w:val="32"/>
              </w:rPr>
            </w:pPr>
            <w:r>
              <w:rPr>
                <w:color w:val="000000" w:themeColor="text1"/>
                <w:sz w:val="32"/>
                <w:szCs w:val="32"/>
              </w:rPr>
              <w:t>закупівля відкриті торги з особливостями</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FE549E" w14:paraId="53E1FEE5" w14:textId="77777777" w:rsidTr="00945865">
        <w:trPr>
          <w:trHeight w:val="25"/>
          <w:jc w:val="center"/>
        </w:trPr>
        <w:tc>
          <w:tcPr>
            <w:tcW w:w="8784" w:type="dxa"/>
          </w:tcPr>
          <w:p w14:paraId="5AAF6F95" w14:textId="77777777" w:rsidR="00E2498E" w:rsidRPr="00FE549E" w:rsidRDefault="00E2498E" w:rsidP="00E20D23">
            <w:pPr>
              <w:pStyle w:val="3"/>
              <w:spacing w:before="0" w:beforeAutospacing="0" w:after="0" w:afterAutospacing="0"/>
              <w:jc w:val="center"/>
              <w:rPr>
                <w:color w:val="000000" w:themeColor="text1"/>
                <w:sz w:val="28"/>
                <w:szCs w:val="28"/>
              </w:rPr>
            </w:pPr>
          </w:p>
          <w:p w14:paraId="1920925E" w14:textId="38C48E50" w:rsidR="00945865" w:rsidRPr="00FE549E" w:rsidRDefault="0089224D" w:rsidP="00945865">
            <w:pPr>
              <w:pStyle w:val="1"/>
              <w:spacing w:before="0" w:after="0"/>
              <w:jc w:val="center"/>
              <w:textAlignment w:val="baseline"/>
              <w:rPr>
                <w:rFonts w:ascii="Times New Roman" w:hAnsi="Times New Roman" w:cs="Times New Roman"/>
                <w:bCs w:val="0"/>
                <w:color w:val="000000"/>
                <w:sz w:val="24"/>
                <w:szCs w:val="24"/>
              </w:rPr>
            </w:pPr>
            <w:r w:rsidRPr="0089224D">
              <w:rPr>
                <w:rFonts w:ascii="Times New Roman" w:hAnsi="Times New Roman" w:cs="Times New Roman"/>
                <w:color w:val="000000"/>
                <w:sz w:val="24"/>
                <w:szCs w:val="24"/>
                <w:shd w:val="clear" w:color="auto" w:fill="FDFEFD"/>
              </w:rPr>
              <w:t>ДК 021:2015 код  33600000-6 - Фармацевтична продукція</w:t>
            </w:r>
          </w:p>
          <w:p w14:paraId="714F52D7" w14:textId="17B5162E" w:rsidR="00E20D23" w:rsidRPr="00FE549E" w:rsidRDefault="00E20D23" w:rsidP="00E20D23">
            <w:pPr>
              <w:pStyle w:val="1"/>
              <w:spacing w:before="0" w:after="0"/>
              <w:jc w:val="center"/>
              <w:textAlignment w:val="baseline"/>
              <w:rPr>
                <w:rFonts w:ascii="Times New Roman" w:hAnsi="Times New Roman" w:cs="Times New Roman"/>
                <w:bCs w:val="0"/>
                <w:color w:val="000000"/>
                <w:sz w:val="28"/>
                <w:szCs w:val="28"/>
              </w:rPr>
            </w:pPr>
          </w:p>
          <w:p w14:paraId="7557178C" w14:textId="217A710A" w:rsidR="00952F00" w:rsidRPr="00FE549E" w:rsidRDefault="00952F00" w:rsidP="00E20D23">
            <w:pPr>
              <w:pStyle w:val="2"/>
              <w:ind w:right="0"/>
              <w:textAlignment w:val="baseline"/>
              <w:rPr>
                <w:b/>
                <w:szCs w:val="28"/>
              </w:rPr>
            </w:pPr>
          </w:p>
          <w:p w14:paraId="60F593E6" w14:textId="77777777" w:rsidR="00846568" w:rsidRPr="00FE549E" w:rsidRDefault="00846568" w:rsidP="00E20D23">
            <w:pPr>
              <w:pStyle w:val="3"/>
              <w:spacing w:before="0" w:beforeAutospacing="0" w:after="0" w:afterAutospacing="0"/>
              <w:jc w:val="center"/>
              <w:rPr>
                <w:rFonts w:eastAsiaTheme="minorHAnsi"/>
                <w:sz w:val="28"/>
                <w:szCs w:val="28"/>
              </w:rPr>
            </w:pPr>
          </w:p>
          <w:p w14:paraId="239B98EE" w14:textId="77777777" w:rsidR="00E2498E" w:rsidRPr="00FE549E" w:rsidRDefault="00E2498E" w:rsidP="00952F00">
            <w:pPr>
              <w:pStyle w:val="3"/>
              <w:spacing w:before="0" w:beforeAutospacing="0" w:after="0" w:afterAutospacing="0"/>
              <w:jc w:val="center"/>
              <w:rPr>
                <w:color w:val="000000" w:themeColor="text1"/>
                <w:sz w:val="28"/>
                <w:szCs w:val="28"/>
              </w:rPr>
            </w:pPr>
          </w:p>
          <w:p w14:paraId="3F484DEB" w14:textId="49E39B95" w:rsidR="00952F00" w:rsidRPr="00FE549E" w:rsidRDefault="00952F00" w:rsidP="00952F00">
            <w:pPr>
              <w:pStyle w:val="3"/>
              <w:spacing w:before="0" w:beforeAutospacing="0" w:after="0" w:afterAutospacing="0"/>
              <w:jc w:val="center"/>
              <w:rPr>
                <w:color w:val="000000" w:themeColor="text1"/>
                <w:sz w:val="28"/>
                <w:szCs w:val="28"/>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0258A4" w:rsidRDefault="00952F00">
      <w:pPr>
        <w:rPr>
          <w:color w:val="000000" w:themeColor="text1"/>
          <w:sz w:val="22"/>
        </w:rPr>
      </w:pPr>
    </w:p>
    <w:p w14:paraId="59AB64B9" w14:textId="77777777" w:rsidR="00E20D23" w:rsidRPr="000258A4" w:rsidRDefault="00E20D23">
      <w:pPr>
        <w:rPr>
          <w:color w:val="000000" w:themeColor="text1"/>
          <w:sz w:val="22"/>
        </w:rPr>
      </w:pPr>
    </w:p>
    <w:p w14:paraId="1F43FFED" w14:textId="77777777" w:rsidR="00E20D23" w:rsidRPr="000258A4" w:rsidRDefault="00E20D23">
      <w:pPr>
        <w:rPr>
          <w:color w:val="000000" w:themeColor="text1"/>
          <w:sz w:val="22"/>
        </w:rPr>
      </w:pPr>
    </w:p>
    <w:p w14:paraId="3447BFA9" w14:textId="77777777" w:rsidR="00952F00" w:rsidRPr="000258A4" w:rsidRDefault="00952F00">
      <w:pPr>
        <w:rPr>
          <w:color w:val="000000" w:themeColor="text1"/>
          <w:sz w:val="22"/>
        </w:rPr>
      </w:pPr>
    </w:p>
    <w:p w14:paraId="416FEAE9" w14:textId="6FF67857" w:rsidR="00952F00" w:rsidRPr="000258A4" w:rsidRDefault="00952F00" w:rsidP="000258A4">
      <w:pPr>
        <w:spacing w:after="0" w:line="240" w:lineRule="auto"/>
        <w:jc w:val="center"/>
        <w:rPr>
          <w:b/>
          <w:color w:val="000000" w:themeColor="text1"/>
          <w:sz w:val="22"/>
          <w:lang w:val="ru-RU"/>
        </w:rPr>
      </w:pPr>
      <w:proofErr w:type="spellStart"/>
      <w:r w:rsidRPr="000258A4">
        <w:rPr>
          <w:b/>
          <w:color w:val="000000" w:themeColor="text1"/>
          <w:sz w:val="22"/>
          <w:lang w:val="ru-RU"/>
        </w:rPr>
        <w:t>м</w:t>
      </w:r>
      <w:proofErr w:type="gramStart"/>
      <w:r w:rsidRPr="000258A4">
        <w:rPr>
          <w:b/>
          <w:color w:val="000000" w:themeColor="text1"/>
          <w:sz w:val="22"/>
          <w:lang w:val="ru-RU"/>
        </w:rPr>
        <w:t>.З</w:t>
      </w:r>
      <w:proofErr w:type="gramEnd"/>
      <w:r w:rsidRPr="000258A4">
        <w:rPr>
          <w:b/>
          <w:color w:val="000000" w:themeColor="text1"/>
          <w:sz w:val="22"/>
          <w:lang w:val="ru-RU"/>
        </w:rPr>
        <w:t>апоріжжя</w:t>
      </w:r>
      <w:proofErr w:type="spellEnd"/>
    </w:p>
    <w:p w14:paraId="59962174" w14:textId="6F8E3A7A" w:rsidR="000258A4" w:rsidRPr="000258A4" w:rsidRDefault="000258A4" w:rsidP="000258A4">
      <w:pPr>
        <w:spacing w:after="0" w:line="240" w:lineRule="auto"/>
        <w:jc w:val="center"/>
        <w:rPr>
          <w:b/>
          <w:color w:val="000000" w:themeColor="text1"/>
          <w:sz w:val="22"/>
          <w:lang w:val="ru-RU"/>
        </w:rPr>
      </w:pPr>
      <w:r w:rsidRPr="000258A4">
        <w:rPr>
          <w:b/>
          <w:color w:val="000000" w:themeColor="text1"/>
          <w:sz w:val="22"/>
          <w:lang w:val="ru-RU"/>
        </w:rPr>
        <w:t>2024</w:t>
      </w:r>
    </w:p>
    <w:p w14:paraId="1D538BB3" w14:textId="77777777" w:rsidR="00E20D23" w:rsidRDefault="00E20D23" w:rsidP="00952F00">
      <w:pPr>
        <w:jc w:val="center"/>
        <w:rPr>
          <w:color w:val="000000" w:themeColor="text1"/>
          <w:sz w:val="22"/>
          <w:lang w:val="ru-RU"/>
        </w:rPr>
      </w:pPr>
    </w:p>
    <w:p w14:paraId="120D5911" w14:textId="77777777" w:rsidR="000258A4" w:rsidRDefault="000258A4"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2EB01018" w:rsidR="00630734" w:rsidRPr="000258A4" w:rsidRDefault="0089224D" w:rsidP="00916CED">
            <w:pPr>
              <w:pStyle w:val="1"/>
              <w:spacing w:before="0" w:after="0"/>
              <w:textAlignment w:val="baseline"/>
              <w:rPr>
                <w:rFonts w:ascii="Times New Roman" w:hAnsi="Times New Roman" w:cs="Times New Roman"/>
                <w:bCs w:val="0"/>
                <w:color w:val="000000"/>
                <w:sz w:val="22"/>
                <w:szCs w:val="22"/>
              </w:rPr>
            </w:pPr>
            <w:r w:rsidRPr="0089224D">
              <w:rPr>
                <w:rFonts w:ascii="Times New Roman" w:hAnsi="Times New Roman" w:cs="Times New Roman"/>
                <w:color w:val="000000"/>
                <w:sz w:val="24"/>
                <w:szCs w:val="24"/>
                <w:shd w:val="clear" w:color="auto" w:fill="FDFEFD"/>
              </w:rPr>
              <w:t>ДК 021:2015 код  33600000-6 - Фармацевтична продукція</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50D97147" w:rsidR="00C54D61" w:rsidRPr="00D16AE2" w:rsidRDefault="00C54D61" w:rsidP="00E20D2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4828261A"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0258A4">
              <w:rPr>
                <w:b/>
                <w:sz w:val="22"/>
              </w:rPr>
              <w:t>4</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0BF597F9" w:rsidR="00C24AF0" w:rsidRPr="00D16AE2" w:rsidRDefault="0089224D" w:rsidP="00952F00">
            <w:pPr>
              <w:widowControl w:val="0"/>
              <w:tabs>
                <w:tab w:val="left" w:pos="5800"/>
              </w:tabs>
              <w:spacing w:after="0" w:line="240" w:lineRule="auto"/>
              <w:contextualSpacing/>
              <w:jc w:val="both"/>
              <w:rPr>
                <w:color w:val="000000" w:themeColor="text1"/>
                <w:sz w:val="22"/>
                <w:lang w:eastAsia="uk-UA"/>
              </w:rPr>
            </w:pPr>
            <w:r w:rsidRPr="0089224D">
              <w:rPr>
                <w:color w:val="000000" w:themeColor="text1"/>
                <w:sz w:val="22"/>
                <w:lang w:eastAsia="uk-UA"/>
              </w:rPr>
              <w:t>1</w:t>
            </w:r>
            <w:r>
              <w:rPr>
                <w:color w:val="000000" w:themeColor="text1"/>
                <w:sz w:val="22"/>
                <w:lang w:eastAsia="uk-UA"/>
              </w:rPr>
              <w:t> </w:t>
            </w:r>
            <w:r w:rsidRPr="0089224D">
              <w:rPr>
                <w:color w:val="000000" w:themeColor="text1"/>
                <w:sz w:val="22"/>
                <w:lang w:eastAsia="uk-UA"/>
              </w:rPr>
              <w:t>408</w:t>
            </w:r>
            <w:r>
              <w:rPr>
                <w:color w:val="000000" w:themeColor="text1"/>
                <w:sz w:val="22"/>
                <w:lang w:eastAsia="uk-UA"/>
              </w:rPr>
              <w:t> </w:t>
            </w:r>
            <w:r w:rsidRPr="0089224D">
              <w:rPr>
                <w:color w:val="000000" w:themeColor="text1"/>
                <w:sz w:val="22"/>
                <w:lang w:eastAsia="uk-UA"/>
              </w:rPr>
              <w:t>200</w:t>
            </w:r>
            <w:r>
              <w:rPr>
                <w:color w:val="000000" w:themeColor="text1"/>
                <w:sz w:val="22"/>
                <w:lang w:eastAsia="uk-UA"/>
              </w:rPr>
              <w:t xml:space="preserve">,00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60D04438" w:rsidR="002D7AB4" w:rsidRPr="00D16AE2" w:rsidDel="002D7AB4" w:rsidRDefault="00952F00" w:rsidP="00FE549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89224D" w:rsidRPr="0089224D">
              <w:rPr>
                <w:color w:val="000000"/>
                <w:sz w:val="21"/>
                <w:szCs w:val="21"/>
                <w:shd w:val="clear" w:color="auto" w:fill="FDFEFD"/>
              </w:rPr>
              <w:t>14082.00</w:t>
            </w:r>
            <w:r w:rsidR="0089224D">
              <w:rPr>
                <w:color w:val="000000"/>
                <w:sz w:val="21"/>
                <w:szCs w:val="21"/>
                <w:shd w:val="clear" w:color="auto" w:fill="FDFEFD"/>
              </w:rPr>
              <w:t xml:space="preserve"> </w:t>
            </w:r>
            <w:r w:rsidRPr="00916CED">
              <w:rPr>
                <w:color w:val="000000" w:themeColor="text1"/>
                <w:sz w:val="22"/>
                <w:lang w:eastAsia="uk-UA"/>
              </w:rPr>
              <w:t>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1498CA6E" w:rsidR="002D7AB4" w:rsidRPr="000258A4" w:rsidDel="002D7AB4" w:rsidRDefault="000258A4" w:rsidP="00F2765C">
            <w:pPr>
              <w:widowControl w:val="0"/>
              <w:spacing w:after="0" w:line="240" w:lineRule="auto"/>
              <w:ind w:firstLine="176"/>
              <w:contextualSpacing/>
              <w:jc w:val="both"/>
              <w:rPr>
                <w:b/>
                <w:color w:val="000000" w:themeColor="text1"/>
                <w:sz w:val="22"/>
                <w:lang w:eastAsia="uk-UA"/>
              </w:rPr>
            </w:pPr>
            <w:r w:rsidRPr="000258A4">
              <w:rPr>
                <w:color w:val="000000"/>
                <w:sz w:val="22"/>
                <w:shd w:val="clear" w:color="auto" w:fill="FDFEFD"/>
              </w:rPr>
              <w:t>Згідно електронного майданчику «Державні закупівлі онлайн»</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 xml:space="preserve">та/або звернутися до замовника з </w:t>
            </w:r>
            <w:r w:rsidRPr="00D16AE2">
              <w:rPr>
                <w:color w:val="000000"/>
                <w:sz w:val="22"/>
                <w:shd w:val="clear" w:color="auto" w:fill="FFFFFF"/>
              </w:rPr>
              <w:lastRenderedPageBreak/>
              <w:t>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які забезпечують можливість ознайомлення зі змістом такого 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w:t>
            </w:r>
            <w:r w:rsidR="00C268FC" w:rsidRPr="00D16AE2">
              <w:rPr>
                <w:rFonts w:eastAsia="Calibri"/>
                <w:color w:val="000000" w:themeColor="text1"/>
                <w:sz w:val="22"/>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Строк дії тендерної 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із 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 xml:space="preserve">продовження строку дії </w:t>
            </w:r>
            <w:r w:rsidRPr="00D16AE2">
              <w:rPr>
                <w:color w:val="000000" w:themeColor="text1"/>
                <w:sz w:val="22"/>
                <w:lang w:eastAsia="uk-UA"/>
              </w:rPr>
              <w:lastRenderedPageBreak/>
              <w:t>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5B1FE5" w:rsidRPr="00D16AE2" w14:paraId="4416B15F" w14:textId="77777777" w:rsidTr="00546E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5B1FE5" w:rsidRPr="00D16AE2" w:rsidRDefault="005B1FE5" w:rsidP="005B1FE5">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66E1B138" w:rsidR="005B1FE5" w:rsidRPr="00214512" w:rsidRDefault="005B1FE5" w:rsidP="005B1FE5">
            <w:pPr>
              <w:widowControl w:val="0"/>
              <w:spacing w:after="0" w:line="240" w:lineRule="auto"/>
              <w:ind w:right="113"/>
              <w:contextualSpacing/>
              <w:rPr>
                <w:b/>
                <w:color w:val="000000" w:themeColor="text1"/>
                <w:sz w:val="22"/>
                <w:lang w:eastAsia="uk-UA"/>
              </w:rPr>
            </w:pPr>
            <w:r w:rsidRPr="00214512">
              <w:rPr>
                <w:b/>
                <w:sz w:val="22"/>
              </w:rPr>
              <w:t>Кваліфікаційні критерії до учасників та вимоги, згідно  з пунктом 28  та пунктом 47  Особливостей</w:t>
            </w:r>
          </w:p>
        </w:tc>
        <w:tc>
          <w:tcPr>
            <w:tcW w:w="6662" w:type="dxa"/>
            <w:tcBorders>
              <w:top w:val="single" w:sz="4" w:space="0" w:color="auto"/>
              <w:left w:val="single" w:sz="4" w:space="0" w:color="auto"/>
              <w:bottom w:val="single" w:sz="4" w:space="0" w:color="auto"/>
              <w:right w:val="single" w:sz="4" w:space="0" w:color="auto"/>
            </w:tcBorders>
            <w:vAlign w:val="center"/>
          </w:tcPr>
          <w:p w14:paraId="6A3874C5" w14:textId="77777777" w:rsidR="005B1FE5" w:rsidRPr="00214512" w:rsidRDefault="005B1FE5" w:rsidP="005B1FE5">
            <w:pPr>
              <w:widowControl w:val="0"/>
              <w:spacing w:after="0" w:line="240" w:lineRule="auto"/>
              <w:ind w:firstLine="482"/>
              <w:jc w:val="both"/>
              <w:rPr>
                <w:sz w:val="22"/>
              </w:rPr>
            </w:pPr>
            <w:r w:rsidRPr="00214512">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4512">
              <w:rPr>
                <w:b/>
                <w:i/>
                <w:sz w:val="22"/>
              </w:rPr>
              <w:t>Додатку 1</w:t>
            </w:r>
            <w:r w:rsidRPr="00214512">
              <w:rPr>
                <w:i/>
                <w:sz w:val="22"/>
              </w:rPr>
              <w:t xml:space="preserve"> </w:t>
            </w:r>
            <w:r w:rsidRPr="00214512">
              <w:rPr>
                <w:sz w:val="22"/>
              </w:rPr>
              <w:t>до цієї тендерної документації.</w:t>
            </w:r>
          </w:p>
          <w:p w14:paraId="12E4953E" w14:textId="77777777" w:rsidR="005B1FE5" w:rsidRPr="00214512" w:rsidRDefault="005B1FE5" w:rsidP="005B1FE5">
            <w:pPr>
              <w:widowControl w:val="0"/>
              <w:spacing w:after="0" w:line="240" w:lineRule="auto"/>
              <w:ind w:firstLine="482"/>
              <w:jc w:val="both"/>
              <w:rPr>
                <w:sz w:val="22"/>
              </w:rPr>
            </w:pPr>
            <w:r w:rsidRPr="00214512">
              <w:rPr>
                <w:sz w:val="22"/>
              </w:rPr>
              <w:t>Спосіб  підтвердження відповідності учасника критеріям і вимогам згідно із законодавством наведено в</w:t>
            </w:r>
            <w:r w:rsidRPr="00214512">
              <w:rPr>
                <w:b/>
                <w:sz w:val="22"/>
              </w:rPr>
              <w:t xml:space="preserve"> </w:t>
            </w:r>
            <w:r w:rsidRPr="00214512">
              <w:rPr>
                <w:b/>
                <w:i/>
                <w:sz w:val="22"/>
              </w:rPr>
              <w:t>Додатку 1</w:t>
            </w:r>
            <w:r w:rsidRPr="00214512">
              <w:rPr>
                <w:sz w:val="22"/>
              </w:rPr>
              <w:t xml:space="preserve"> до цієї тендерної документації.</w:t>
            </w:r>
          </w:p>
          <w:p w14:paraId="663E1FAC" w14:textId="77777777" w:rsidR="005B1FE5" w:rsidRPr="00214512" w:rsidRDefault="005B1FE5" w:rsidP="005B1FE5">
            <w:pPr>
              <w:widowControl w:val="0"/>
              <w:spacing w:after="0" w:line="240" w:lineRule="auto"/>
              <w:ind w:firstLine="482"/>
              <w:jc w:val="both"/>
              <w:rPr>
                <w:b/>
                <w:sz w:val="22"/>
              </w:rPr>
            </w:pPr>
            <w:r w:rsidRPr="00214512">
              <w:rPr>
                <w:b/>
                <w:sz w:val="22"/>
              </w:rPr>
              <w:t>Підстави, визначені пунктом 47 Особливостей.</w:t>
            </w:r>
          </w:p>
          <w:p w14:paraId="7851F381" w14:textId="77777777" w:rsidR="005B1FE5" w:rsidRPr="00214512" w:rsidRDefault="005B1FE5" w:rsidP="005B1FE5">
            <w:pPr>
              <w:widowControl w:val="0"/>
              <w:spacing w:after="0" w:line="240" w:lineRule="auto"/>
              <w:ind w:firstLine="482"/>
              <w:jc w:val="both"/>
              <w:rPr>
                <w:sz w:val="22"/>
              </w:rPr>
            </w:pPr>
            <w:r w:rsidRPr="0021451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9CE3" w14:textId="77777777" w:rsidR="005B1FE5" w:rsidRPr="00214512" w:rsidRDefault="005B1FE5" w:rsidP="005B1FE5">
            <w:pPr>
              <w:widowControl w:val="0"/>
              <w:spacing w:after="0" w:line="240" w:lineRule="auto"/>
              <w:ind w:firstLine="567"/>
              <w:jc w:val="both"/>
              <w:rPr>
                <w:sz w:val="22"/>
              </w:rPr>
            </w:pPr>
            <w:r w:rsidRPr="00214512">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4AA894" w14:textId="77777777" w:rsidR="005B1FE5" w:rsidRPr="00214512" w:rsidRDefault="005B1FE5" w:rsidP="005B1FE5">
            <w:pPr>
              <w:widowControl w:val="0"/>
              <w:spacing w:after="0" w:line="240" w:lineRule="auto"/>
              <w:ind w:firstLine="567"/>
              <w:jc w:val="both"/>
              <w:rPr>
                <w:sz w:val="22"/>
              </w:rPr>
            </w:pPr>
            <w:r w:rsidRPr="00214512">
              <w:rPr>
                <w:sz w:val="22"/>
              </w:rPr>
              <w:t xml:space="preserve">2) відомості про юридичну особу, яка є учасником процедури закупівлі, </w:t>
            </w:r>
            <w:proofErr w:type="spellStart"/>
            <w:r w:rsidRPr="00214512">
              <w:rPr>
                <w:sz w:val="22"/>
              </w:rPr>
              <w:t>внесено</w:t>
            </w:r>
            <w:proofErr w:type="spellEnd"/>
            <w:r w:rsidRPr="00214512">
              <w:rPr>
                <w:sz w:val="22"/>
              </w:rPr>
              <w:t xml:space="preserve"> до Єдиного державного реєстру осіб, які вчинили корупційні або пов’язані з корупцією правопорушення;</w:t>
            </w:r>
          </w:p>
          <w:p w14:paraId="3331EFD6" w14:textId="77777777" w:rsidR="005B1FE5" w:rsidRPr="00214512" w:rsidRDefault="005B1FE5" w:rsidP="005B1FE5">
            <w:pPr>
              <w:widowControl w:val="0"/>
              <w:spacing w:after="0" w:line="240" w:lineRule="auto"/>
              <w:ind w:firstLine="567"/>
              <w:jc w:val="both"/>
              <w:rPr>
                <w:sz w:val="22"/>
              </w:rPr>
            </w:pPr>
            <w:r w:rsidRPr="00214512">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AB5D1" w14:textId="77777777" w:rsidR="005B1FE5" w:rsidRPr="00214512" w:rsidRDefault="005B1FE5" w:rsidP="005B1FE5">
            <w:pPr>
              <w:widowControl w:val="0"/>
              <w:spacing w:after="0" w:line="240" w:lineRule="auto"/>
              <w:ind w:firstLine="567"/>
              <w:jc w:val="both"/>
              <w:rPr>
                <w:sz w:val="22"/>
              </w:rPr>
            </w:pPr>
            <w:r w:rsidRPr="0021451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14512">
                <w:rPr>
                  <w:sz w:val="22"/>
                </w:rPr>
                <w:t>пунктом 4</w:t>
              </w:r>
            </w:hyperlink>
            <w:r w:rsidRPr="00214512">
              <w:rPr>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214512">
              <w:rPr>
                <w:sz w:val="22"/>
              </w:rPr>
              <w:t>антиконкурентних</w:t>
            </w:r>
            <w:proofErr w:type="spellEnd"/>
            <w:r w:rsidRPr="00214512">
              <w:rPr>
                <w:sz w:val="22"/>
              </w:rPr>
              <w:t xml:space="preserve"> узгоджених дій, що стосуються спотворення результатів тендерів;</w:t>
            </w:r>
          </w:p>
          <w:p w14:paraId="04ADDAF0" w14:textId="77777777" w:rsidR="005B1FE5" w:rsidRPr="00214512" w:rsidRDefault="005B1FE5" w:rsidP="005B1FE5">
            <w:pPr>
              <w:widowControl w:val="0"/>
              <w:spacing w:after="0" w:line="240" w:lineRule="auto"/>
              <w:ind w:firstLine="567"/>
              <w:jc w:val="both"/>
              <w:rPr>
                <w:sz w:val="22"/>
              </w:rPr>
            </w:pPr>
            <w:r w:rsidRPr="0021451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214512">
              <w:rPr>
                <w:sz w:val="22"/>
              </w:rPr>
              <w:lastRenderedPageBreak/>
              <w:t>коштів), судимість з якої не знято або не погашено в установленому законом порядку;</w:t>
            </w:r>
          </w:p>
          <w:p w14:paraId="1CB4CBA8" w14:textId="77777777" w:rsidR="005B1FE5" w:rsidRPr="00214512" w:rsidRDefault="005B1FE5" w:rsidP="005B1FE5">
            <w:pPr>
              <w:widowControl w:val="0"/>
              <w:spacing w:after="0" w:line="240" w:lineRule="auto"/>
              <w:ind w:firstLine="567"/>
              <w:jc w:val="both"/>
              <w:rPr>
                <w:sz w:val="22"/>
              </w:rPr>
            </w:pPr>
            <w:r w:rsidRPr="00214512">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F5B4C9" w14:textId="77777777" w:rsidR="005B1FE5" w:rsidRPr="00214512" w:rsidRDefault="005B1FE5" w:rsidP="005B1FE5">
            <w:pPr>
              <w:widowControl w:val="0"/>
              <w:spacing w:after="0" w:line="240" w:lineRule="auto"/>
              <w:ind w:firstLine="567"/>
              <w:jc w:val="both"/>
              <w:rPr>
                <w:sz w:val="22"/>
              </w:rPr>
            </w:pPr>
            <w:r w:rsidRPr="00214512">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256B2C" w14:textId="77777777" w:rsidR="005B1FE5" w:rsidRPr="00214512" w:rsidRDefault="005B1FE5" w:rsidP="005B1FE5">
            <w:pPr>
              <w:widowControl w:val="0"/>
              <w:spacing w:after="0" w:line="240" w:lineRule="auto"/>
              <w:ind w:firstLine="567"/>
              <w:jc w:val="both"/>
              <w:rPr>
                <w:sz w:val="22"/>
              </w:rPr>
            </w:pPr>
            <w:r w:rsidRPr="00214512">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8D3CE5" w14:textId="77777777" w:rsidR="005B1FE5" w:rsidRPr="00214512" w:rsidRDefault="005B1FE5" w:rsidP="005B1FE5">
            <w:pPr>
              <w:widowControl w:val="0"/>
              <w:spacing w:after="0" w:line="240" w:lineRule="auto"/>
              <w:ind w:firstLine="567"/>
              <w:jc w:val="both"/>
              <w:rPr>
                <w:sz w:val="22"/>
              </w:rPr>
            </w:pPr>
            <w:r w:rsidRPr="00214512">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65E2B9" w14:textId="77777777" w:rsidR="005B1FE5" w:rsidRPr="00214512" w:rsidRDefault="005B1FE5" w:rsidP="005B1FE5">
            <w:pPr>
              <w:widowControl w:val="0"/>
              <w:spacing w:after="0" w:line="240" w:lineRule="auto"/>
              <w:ind w:firstLine="567"/>
              <w:jc w:val="both"/>
              <w:rPr>
                <w:sz w:val="22"/>
              </w:rPr>
            </w:pPr>
            <w:r w:rsidRPr="00214512">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B7C2A0" w14:textId="77777777" w:rsidR="005B1FE5" w:rsidRPr="00214512" w:rsidRDefault="005B1FE5" w:rsidP="005B1FE5">
            <w:pPr>
              <w:widowControl w:val="0"/>
              <w:spacing w:after="0" w:line="240" w:lineRule="auto"/>
              <w:ind w:firstLine="567"/>
              <w:jc w:val="both"/>
              <w:rPr>
                <w:sz w:val="22"/>
              </w:rPr>
            </w:pPr>
            <w:r w:rsidRPr="00214512">
              <w:rPr>
                <w:sz w:val="22"/>
              </w:rPr>
              <w:t xml:space="preserve">11) учасник процедури закупівлі або кінцевий </w:t>
            </w:r>
            <w:proofErr w:type="spellStart"/>
            <w:r w:rsidRPr="00214512">
              <w:rPr>
                <w:sz w:val="22"/>
              </w:rPr>
              <w:t>бенефіціарний</w:t>
            </w:r>
            <w:proofErr w:type="spellEnd"/>
            <w:r w:rsidRPr="00214512">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14512">
              <w:rPr>
                <w:sz w:val="22"/>
              </w:rPr>
              <w:t>закупівель</w:t>
            </w:r>
            <w:proofErr w:type="spellEnd"/>
            <w:r w:rsidRPr="00214512">
              <w:rPr>
                <w:sz w:val="22"/>
              </w:rPr>
              <w:t xml:space="preserve"> товарів, робіт і послуг згідно із Законом України “Про санкції”;</w:t>
            </w:r>
          </w:p>
          <w:p w14:paraId="65B251C9" w14:textId="77777777" w:rsidR="005B1FE5" w:rsidRPr="00214512" w:rsidRDefault="005B1FE5" w:rsidP="005B1FE5">
            <w:pPr>
              <w:widowControl w:val="0"/>
              <w:spacing w:after="0" w:line="240" w:lineRule="auto"/>
              <w:ind w:firstLine="567"/>
              <w:jc w:val="both"/>
              <w:rPr>
                <w:sz w:val="22"/>
              </w:rPr>
            </w:pPr>
            <w:r w:rsidRPr="00214512">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F867D0" w14:textId="77777777" w:rsidR="005B1FE5" w:rsidRPr="00214512" w:rsidRDefault="005B1FE5" w:rsidP="005B1FE5">
            <w:pPr>
              <w:widowControl w:val="0"/>
              <w:spacing w:after="0" w:line="240" w:lineRule="auto"/>
              <w:ind w:firstLine="567"/>
              <w:jc w:val="both"/>
              <w:rPr>
                <w:sz w:val="22"/>
              </w:rPr>
            </w:pPr>
            <w:r w:rsidRPr="00214512">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8B3373B" w14:textId="77777777" w:rsidR="005B1FE5" w:rsidRPr="00214512" w:rsidRDefault="005B1FE5" w:rsidP="005B1FE5">
            <w:pPr>
              <w:widowControl w:val="0"/>
              <w:spacing w:after="0" w:line="240" w:lineRule="auto"/>
              <w:ind w:firstLine="567"/>
              <w:jc w:val="both"/>
              <w:rPr>
                <w:sz w:val="22"/>
              </w:rPr>
            </w:pPr>
            <w:r w:rsidRPr="00214512">
              <w:rPr>
                <w:sz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52484" w14:textId="1E5AB3C5" w:rsidR="005B1FE5" w:rsidRPr="00214512" w:rsidRDefault="005B1FE5" w:rsidP="005B1FE5">
            <w:pPr>
              <w:widowControl w:val="0"/>
              <w:spacing w:after="0" w:line="240" w:lineRule="auto"/>
              <w:ind w:firstLine="176"/>
              <w:contextualSpacing/>
              <w:jc w:val="both"/>
              <w:rPr>
                <w:color w:val="000000" w:themeColor="text1"/>
                <w:sz w:val="22"/>
                <w:lang w:eastAsia="uk-UA"/>
              </w:rPr>
            </w:pPr>
            <w:r w:rsidRPr="00214512">
              <w:rPr>
                <w:sz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214512">
              <w:rPr>
                <w:sz w:val="22"/>
              </w:rPr>
              <w:lastRenderedPageBreak/>
              <w:t xml:space="preserve">яких є вільним, та/або може бути отримана електронною системою </w:t>
            </w:r>
            <w:proofErr w:type="spellStart"/>
            <w:r w:rsidRPr="00214512">
              <w:rPr>
                <w:sz w:val="22"/>
              </w:rPr>
              <w:t>закупівель</w:t>
            </w:r>
            <w:proofErr w:type="spellEnd"/>
            <w:r w:rsidRPr="00214512">
              <w:rPr>
                <w:sz w:val="22"/>
              </w:rPr>
              <w:t xml:space="preserve"> шляхом обміну інформацією з іншими державними системами та реєстрами.</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2" w:name="n1478"/>
            <w:bookmarkEnd w:id="22"/>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3" w:name="n1479"/>
            <w:bookmarkEnd w:id="23"/>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4" w:name="n1480"/>
            <w:bookmarkStart w:id="25" w:name="n1481"/>
            <w:bookmarkStart w:id="26" w:name="n1482"/>
            <w:bookmarkEnd w:id="24"/>
            <w:bookmarkEnd w:id="25"/>
            <w:bookmarkEnd w:id="26"/>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Перелік критеріїв та методика оцінки тендерних пропозицій із зазначенням питомої ваги критерію (у разі </w:t>
            </w:r>
            <w:r w:rsidRPr="00D16AE2">
              <w:rPr>
                <w:b/>
                <w:color w:val="000000" w:themeColor="text1"/>
                <w:sz w:val="22"/>
                <w:lang w:eastAsia="uk-UA"/>
              </w:rPr>
              <w:lastRenderedPageBreak/>
              <w:t>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lastRenderedPageBreak/>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lastRenderedPageBreak/>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7" w:name="n1551"/>
            <w:bookmarkEnd w:id="27"/>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w:t>
            </w:r>
            <w:r w:rsidR="007D36A6" w:rsidRPr="00D16AE2">
              <w:rPr>
                <w:color w:val="000000" w:themeColor="text1"/>
                <w:sz w:val="22"/>
                <w:lang w:eastAsia="uk-UA"/>
              </w:rPr>
              <w:lastRenderedPageBreak/>
              <w:t xml:space="preserve">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8" w:name="n1613"/>
            <w:bookmarkEnd w:id="28"/>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lastRenderedPageBreak/>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lastRenderedPageBreak/>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20D23">
              <w:rPr>
                <w:color w:val="000000" w:themeColor="text1"/>
                <w:sz w:val="22"/>
                <w:lang w:eastAsia="uk-UA"/>
              </w:rPr>
              <w:lastRenderedPageBreak/>
              <w:t>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D16AE2">
              <w:rPr>
                <w:color w:val="000000" w:themeColor="text1"/>
                <w:sz w:val="22"/>
                <w:lang w:eastAsia="uk-UA"/>
              </w:rPr>
              <w:lastRenderedPageBreak/>
              <w:t>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29" w:name="n510"/>
            <w:bookmarkEnd w:id="29"/>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1"/>
            <w:bookmarkEnd w:id="30"/>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lastRenderedPageBreak/>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1" w:name="n512"/>
            <w:bookmarkStart w:id="32" w:name="n513"/>
            <w:bookmarkStart w:id="33" w:name="n514"/>
            <w:bookmarkStart w:id="34" w:name="n515"/>
            <w:bookmarkEnd w:id="31"/>
            <w:bookmarkEnd w:id="32"/>
            <w:bookmarkEnd w:id="33"/>
            <w:bookmarkEnd w:id="34"/>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5" w:name="n516"/>
            <w:bookmarkStart w:id="36" w:name="n517"/>
            <w:bookmarkEnd w:id="35"/>
            <w:bookmarkEnd w:id="36"/>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7" w:name="n519"/>
            <w:bookmarkStart w:id="38" w:name="n520"/>
            <w:bookmarkStart w:id="39" w:name="n521"/>
            <w:bookmarkStart w:id="40" w:name="n522"/>
            <w:bookmarkEnd w:id="37"/>
            <w:bookmarkEnd w:id="38"/>
            <w:bookmarkEnd w:id="39"/>
            <w:bookmarkEnd w:id="40"/>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w:t>
            </w:r>
            <w:r w:rsidRPr="00D16AE2">
              <w:rPr>
                <w:sz w:val="22"/>
                <w:lang w:eastAsia="uk-UA"/>
              </w:rPr>
              <w:lastRenderedPageBreak/>
              <w:t xml:space="preserve">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1" w:name="n1763"/>
            <w:bookmarkEnd w:id="41"/>
            <w:r w:rsidRPr="00D16AE2">
              <w:rPr>
                <w:color w:val="000000"/>
                <w:sz w:val="22"/>
                <w:lang w:eastAsia="uk-UA"/>
              </w:rPr>
              <w:t>1) відповідну інформацію про право підписання договору про закупівлю;</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2" w:name="n1764"/>
            <w:bookmarkStart w:id="43" w:name="n1765"/>
            <w:bookmarkEnd w:id="42"/>
            <w:bookmarkEnd w:id="43"/>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w:t>
            </w:r>
            <w:r w:rsidRPr="00D16AE2">
              <w:rPr>
                <w:color w:val="000000" w:themeColor="text1"/>
                <w:sz w:val="22"/>
                <w:lang w:eastAsia="uk-UA"/>
              </w:rPr>
              <w:lastRenderedPageBreak/>
              <w:t>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4" w:name="n1769"/>
            <w:bookmarkStart w:id="45" w:name="n1770"/>
            <w:bookmarkStart w:id="46" w:name="n1771"/>
            <w:bookmarkStart w:id="47" w:name="n1772"/>
            <w:bookmarkStart w:id="48" w:name="n1773"/>
            <w:bookmarkStart w:id="49" w:name="n1774"/>
            <w:bookmarkStart w:id="50" w:name="n1775"/>
            <w:bookmarkStart w:id="51" w:name="n1776"/>
            <w:bookmarkEnd w:id="44"/>
            <w:bookmarkEnd w:id="45"/>
            <w:bookmarkEnd w:id="46"/>
            <w:bookmarkEnd w:id="47"/>
            <w:bookmarkEnd w:id="48"/>
            <w:bookmarkEnd w:id="49"/>
            <w:bookmarkEnd w:id="50"/>
            <w:bookmarkEnd w:id="51"/>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212B949D" w14:textId="77777777" w:rsidR="00546E57" w:rsidRDefault="00546E57">
      <w:pPr>
        <w:rPr>
          <w:b/>
          <w:color w:val="000000" w:themeColor="text1"/>
          <w:sz w:val="24"/>
          <w:szCs w:val="24"/>
        </w:rPr>
      </w:pPr>
      <w:r>
        <w:rPr>
          <w:b/>
          <w:color w:val="000000" w:themeColor="text1"/>
          <w:sz w:val="24"/>
          <w:szCs w:val="24"/>
        </w:rPr>
        <w:br w:type="page"/>
      </w:r>
    </w:p>
    <w:p w14:paraId="5E3EE7CB" w14:textId="19C7CDB7" w:rsidR="00D16AE2" w:rsidRPr="00E40459" w:rsidRDefault="00D16AE2" w:rsidP="000258A4">
      <w:pPr>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38516840"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r w:rsidR="006353A4">
              <w:rPr>
                <w:b/>
                <w:sz w:val="20"/>
                <w:szCs w:val="20"/>
              </w:rPr>
              <w:t xml:space="preserve"> </w:t>
            </w:r>
            <w:r w:rsidR="006353A4" w:rsidRPr="00214512">
              <w:rPr>
                <w:b/>
                <w:sz w:val="20"/>
                <w:szCs w:val="20"/>
              </w:rPr>
              <w:t>(Заповнюється Замовником)</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0258A4" w:rsidRDefault="00E20D23"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lastRenderedPageBreak/>
        <w:t>Д</w:t>
      </w:r>
      <w:r w:rsidR="00BE3CE5" w:rsidRPr="000258A4">
        <w:rPr>
          <w:rFonts w:cs="Times New Roman"/>
          <w:b/>
          <w:sz w:val="22"/>
          <w:szCs w:val="22"/>
          <w:lang w:val="uk-UA"/>
        </w:rPr>
        <w:t xml:space="preserve">одаток </w:t>
      </w:r>
      <w:r w:rsidR="00FE666E" w:rsidRPr="000258A4">
        <w:rPr>
          <w:rFonts w:cs="Times New Roman"/>
          <w:b/>
          <w:sz w:val="22"/>
          <w:szCs w:val="22"/>
          <w:lang w:val="uk-UA"/>
        </w:rPr>
        <w:t>№</w:t>
      </w:r>
      <w:r w:rsidR="00BE3CE5" w:rsidRPr="000258A4">
        <w:rPr>
          <w:rFonts w:cs="Times New Roman"/>
          <w:b/>
          <w:sz w:val="22"/>
          <w:szCs w:val="22"/>
          <w:lang w:val="uk-UA"/>
        </w:rPr>
        <w:t>1.2.1</w:t>
      </w:r>
    </w:p>
    <w:p w14:paraId="381ED279" w14:textId="73E29CA3" w:rsidR="00BE3CE5" w:rsidRPr="000258A4" w:rsidRDefault="00BE3CE5"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t>до тендерної документації</w:t>
      </w:r>
    </w:p>
    <w:p w14:paraId="33D150CC" w14:textId="77777777" w:rsidR="00537964" w:rsidRPr="000258A4" w:rsidRDefault="00537964" w:rsidP="00537964">
      <w:pPr>
        <w:spacing w:after="0" w:line="240" w:lineRule="auto"/>
        <w:ind w:right="-2"/>
        <w:jc w:val="right"/>
        <w:rPr>
          <w:i/>
          <w:sz w:val="22"/>
        </w:rPr>
      </w:pPr>
    </w:p>
    <w:p w14:paraId="2FCA63ED" w14:textId="04A11C8F" w:rsidR="00537964" w:rsidRPr="000258A4" w:rsidRDefault="00537964" w:rsidP="00537964">
      <w:pPr>
        <w:spacing w:after="0" w:line="240" w:lineRule="auto"/>
        <w:ind w:right="-2"/>
        <w:jc w:val="right"/>
        <w:rPr>
          <w:i/>
          <w:sz w:val="22"/>
        </w:rPr>
      </w:pPr>
      <w:r w:rsidRPr="000258A4">
        <w:rPr>
          <w:i/>
          <w:sz w:val="22"/>
        </w:rPr>
        <w:t>/форма листа щодо повноважень посадових осіб/</w:t>
      </w:r>
    </w:p>
    <w:p w14:paraId="1E3D93A5" w14:textId="77777777" w:rsidR="00BE3CE5" w:rsidRPr="000258A4" w:rsidRDefault="00BE3CE5" w:rsidP="00BE3CE5">
      <w:pPr>
        <w:pStyle w:val="Standard"/>
        <w:suppressAutoHyphens w:val="0"/>
        <w:ind w:left="6521" w:right="27"/>
        <w:rPr>
          <w:rFonts w:cs="Times New Roman"/>
          <w:b/>
          <w:sz w:val="22"/>
          <w:szCs w:val="22"/>
          <w:lang w:val="uk-UA"/>
        </w:rPr>
      </w:pPr>
    </w:p>
    <w:p w14:paraId="3B55DE29" w14:textId="77777777" w:rsidR="00BE3CE5" w:rsidRPr="000258A4" w:rsidRDefault="00BE3CE5" w:rsidP="00BE3CE5">
      <w:pPr>
        <w:ind w:right="27"/>
        <w:jc w:val="center"/>
        <w:rPr>
          <w:b/>
          <w:sz w:val="22"/>
        </w:rPr>
      </w:pPr>
      <w:r w:rsidRPr="000258A4">
        <w:rPr>
          <w:b/>
          <w:sz w:val="22"/>
        </w:rPr>
        <w:t>ЛИСТ</w:t>
      </w:r>
    </w:p>
    <w:p w14:paraId="68388DBA" w14:textId="77777777" w:rsidR="00BE3CE5" w:rsidRPr="000258A4" w:rsidRDefault="00BE3CE5" w:rsidP="00BE3CE5">
      <w:pPr>
        <w:ind w:right="27"/>
        <w:jc w:val="center"/>
        <w:rPr>
          <w:b/>
          <w:sz w:val="22"/>
        </w:rPr>
      </w:pPr>
      <w:r w:rsidRPr="000258A4">
        <w:rPr>
          <w:b/>
          <w:sz w:val="22"/>
        </w:rPr>
        <w:t>щодо повноважень посадових осіб</w:t>
      </w:r>
    </w:p>
    <w:p w14:paraId="51BFB40D" w14:textId="77777777" w:rsidR="00BE3CE5" w:rsidRPr="000258A4" w:rsidRDefault="00BE3CE5" w:rsidP="00BE3CE5">
      <w:pPr>
        <w:ind w:right="27" w:firstLine="709"/>
        <w:jc w:val="both"/>
        <w:rPr>
          <w:sz w:val="22"/>
        </w:rPr>
      </w:pPr>
      <w:r w:rsidRPr="000258A4">
        <w:rPr>
          <w:sz w:val="22"/>
        </w:rPr>
        <w:t>Даним листом _________________________ (</w:t>
      </w:r>
      <w:r w:rsidRPr="000258A4">
        <w:rPr>
          <w:i/>
          <w:sz w:val="22"/>
        </w:rPr>
        <w:t>найменування учасника</w:t>
      </w:r>
      <w:r w:rsidRPr="000258A4">
        <w:rPr>
          <w:sz w:val="22"/>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тендерної пропозиції - _____________________________</w:t>
      </w:r>
      <w:r w:rsidR="00D6076D" w:rsidRPr="000258A4">
        <w:rPr>
          <w:sz w:val="22"/>
        </w:rPr>
        <w:t xml:space="preserve"> </w:t>
      </w:r>
      <w:r w:rsidRPr="000258A4">
        <w:rPr>
          <w:i/>
          <w:sz w:val="22"/>
        </w:rPr>
        <w:t>(зазначається ПІБ без скорочень (повністю));</w:t>
      </w:r>
    </w:p>
    <w:p w14:paraId="237829E7" w14:textId="71965726"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0258A4">
        <w:rPr>
          <w:sz w:val="22"/>
        </w:rPr>
        <w:t xml:space="preserve"> </w:t>
      </w:r>
      <w:r w:rsidRPr="000258A4">
        <w:rPr>
          <w:i/>
          <w:sz w:val="22"/>
        </w:rPr>
        <w:t>(зазначається ПІБ без скорочень (повністю));</w:t>
      </w:r>
    </w:p>
    <w:p w14:paraId="53EC4AC6" w14:textId="39691DAA"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договору з боку учасника - _____________________________</w:t>
      </w:r>
      <w:r w:rsidR="00D6076D" w:rsidRPr="000258A4">
        <w:rPr>
          <w:sz w:val="22"/>
        </w:rPr>
        <w:t xml:space="preserve"> </w:t>
      </w:r>
      <w:r w:rsidRPr="000258A4">
        <w:rPr>
          <w:i/>
          <w:sz w:val="22"/>
        </w:rPr>
        <w:t>(зазначається ПІБ без скорочень (повністю));</w:t>
      </w:r>
    </w:p>
    <w:p w14:paraId="169D6ABA" w14:textId="005A9542" w:rsidR="00BE3CE5" w:rsidRPr="000258A4" w:rsidRDefault="00BE3CE5" w:rsidP="00BE3CE5">
      <w:pPr>
        <w:ind w:right="27" w:firstLine="709"/>
        <w:jc w:val="both"/>
        <w:rPr>
          <w:sz w:val="22"/>
        </w:rPr>
      </w:pPr>
      <w:r w:rsidRPr="000258A4">
        <w:rPr>
          <w:sz w:val="22"/>
        </w:rPr>
        <w:t xml:space="preserve">Перелік документів, що підтверджують повноваження </w:t>
      </w:r>
      <w:r w:rsidR="007F1C9E" w:rsidRPr="000258A4">
        <w:rPr>
          <w:sz w:val="22"/>
        </w:rPr>
        <w:t xml:space="preserve">зазначених вище </w:t>
      </w:r>
      <w:r w:rsidRPr="000258A4">
        <w:rPr>
          <w:sz w:val="22"/>
        </w:rPr>
        <w:t>посадов</w:t>
      </w:r>
      <w:r w:rsidR="007F1C9E" w:rsidRPr="000258A4">
        <w:rPr>
          <w:sz w:val="22"/>
        </w:rPr>
        <w:t>их</w:t>
      </w:r>
      <w:r w:rsidRPr="000258A4">
        <w:rPr>
          <w:sz w:val="22"/>
        </w:rPr>
        <w:t xml:space="preserve"> </w:t>
      </w:r>
      <w:r w:rsidR="007F1C9E" w:rsidRPr="000258A4">
        <w:rPr>
          <w:sz w:val="22"/>
        </w:rPr>
        <w:t xml:space="preserve">осіб </w:t>
      </w:r>
      <w:r w:rsidRPr="000258A4">
        <w:rPr>
          <w:sz w:val="22"/>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0258A4">
        <w:rPr>
          <w:sz w:val="22"/>
        </w:rPr>
        <w:t xml:space="preserve"> статут або інший установчий документ,</w:t>
      </w:r>
      <w:r w:rsidRPr="000258A4">
        <w:rPr>
          <w:sz w:val="22"/>
        </w:rPr>
        <w:t xml:space="preserve"> а саме:</w:t>
      </w:r>
    </w:p>
    <w:p w14:paraId="30142E86" w14:textId="0D190630" w:rsidR="00BE3CE5" w:rsidRPr="000258A4" w:rsidRDefault="00BE3CE5" w:rsidP="00BE3CE5">
      <w:pPr>
        <w:ind w:right="27" w:firstLine="709"/>
        <w:jc w:val="both"/>
        <w:rPr>
          <w:sz w:val="22"/>
        </w:rPr>
      </w:pPr>
      <w:r w:rsidRPr="000258A4">
        <w:rPr>
          <w:sz w:val="22"/>
        </w:rPr>
        <w:t>1. _____________ (</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11499310" w14:textId="21EAE5F5" w:rsidR="00BE3CE5" w:rsidRPr="000258A4" w:rsidRDefault="00BE3CE5" w:rsidP="00BE3CE5">
      <w:pPr>
        <w:ind w:right="27" w:firstLine="709"/>
        <w:jc w:val="both"/>
        <w:rPr>
          <w:sz w:val="22"/>
        </w:rPr>
      </w:pPr>
      <w:r w:rsidRPr="000258A4">
        <w:rPr>
          <w:sz w:val="22"/>
        </w:rPr>
        <w:t>… _____________(</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4E9B921F" w14:textId="3B9DB4B7" w:rsidR="00BE3CE5" w:rsidRPr="000258A4" w:rsidRDefault="00BE3CE5" w:rsidP="00BE3CE5">
      <w:pPr>
        <w:ind w:right="27" w:firstLine="709"/>
        <w:jc w:val="both"/>
        <w:rPr>
          <w:sz w:val="22"/>
        </w:rPr>
      </w:pPr>
      <w:r w:rsidRPr="000258A4">
        <w:rPr>
          <w:sz w:val="22"/>
          <w:lang w:val="en-US"/>
        </w:rPr>
        <w:t>n</w:t>
      </w:r>
      <w:r w:rsidRPr="000258A4">
        <w:rPr>
          <w:sz w:val="22"/>
        </w:rPr>
        <w:t>. _____________</w:t>
      </w:r>
      <w:r w:rsidR="00C148CF" w:rsidRPr="000258A4">
        <w:rPr>
          <w:sz w:val="22"/>
        </w:rPr>
        <w:t xml:space="preserve"> </w:t>
      </w:r>
      <w:r w:rsidRPr="000258A4">
        <w:rPr>
          <w:sz w:val="22"/>
        </w:rPr>
        <w:t>(</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25AE0AEF" w14:textId="77777777" w:rsidR="00BE3CE5" w:rsidRPr="000258A4" w:rsidRDefault="00BE3CE5" w:rsidP="00BE3CE5">
      <w:pPr>
        <w:ind w:right="27" w:firstLine="709"/>
        <w:jc w:val="both"/>
        <w:rPr>
          <w:sz w:val="22"/>
        </w:rPr>
      </w:pPr>
    </w:p>
    <w:p w14:paraId="20E6453F" w14:textId="77777777" w:rsidR="00BE3CE5" w:rsidRPr="000258A4" w:rsidRDefault="00BE3CE5" w:rsidP="00BE3CE5">
      <w:pPr>
        <w:ind w:right="27" w:firstLine="709"/>
        <w:jc w:val="both"/>
        <w:rPr>
          <w:i/>
          <w:sz w:val="22"/>
        </w:rPr>
      </w:pPr>
      <w:r w:rsidRPr="000258A4">
        <w:rPr>
          <w:i/>
          <w:sz w:val="22"/>
        </w:rPr>
        <w:t xml:space="preserve">_________ (посада </w:t>
      </w:r>
      <w:r w:rsidRPr="000258A4">
        <w:rPr>
          <w:b/>
          <w:i/>
          <w:sz w:val="22"/>
          <w:u w:val="single"/>
        </w:rPr>
        <w:t>керівника</w:t>
      </w:r>
      <w:r w:rsidRPr="000258A4">
        <w:rPr>
          <w:i/>
          <w:sz w:val="22"/>
        </w:rPr>
        <w:t xml:space="preserve"> учасника)                                           ПІБ </w:t>
      </w:r>
      <w:r w:rsidRPr="000258A4">
        <w:rPr>
          <w:b/>
          <w:i/>
          <w:sz w:val="22"/>
          <w:u w:val="single"/>
        </w:rPr>
        <w:t>керівника</w:t>
      </w:r>
      <w:r w:rsidRPr="000258A4">
        <w:rPr>
          <w:i/>
          <w:sz w:val="22"/>
        </w:rPr>
        <w:t xml:space="preserve"> учасника</w:t>
      </w:r>
    </w:p>
    <w:p w14:paraId="3CFB543C" w14:textId="77777777" w:rsidR="00BE3CE5" w:rsidRPr="000258A4" w:rsidRDefault="00BE3CE5" w:rsidP="00BE3CE5">
      <w:pPr>
        <w:ind w:right="27" w:firstLine="709"/>
        <w:jc w:val="both"/>
        <w:rPr>
          <w:sz w:val="22"/>
        </w:rPr>
      </w:pPr>
      <w:r w:rsidRPr="000258A4">
        <w:rPr>
          <w:sz w:val="22"/>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0258A4" w:rsidRDefault="009051DB" w:rsidP="000B6798">
      <w:pPr>
        <w:spacing w:after="0" w:line="240" w:lineRule="auto"/>
        <w:jc w:val="right"/>
        <w:rPr>
          <w:b/>
          <w:color w:val="000000" w:themeColor="text1"/>
          <w:sz w:val="22"/>
        </w:rPr>
      </w:pPr>
      <w:r w:rsidRPr="000258A4">
        <w:rPr>
          <w:b/>
          <w:color w:val="000000" w:themeColor="text1"/>
          <w:sz w:val="22"/>
        </w:rPr>
        <w:t>додаток №</w:t>
      </w:r>
      <w:r w:rsidR="003D4D5C" w:rsidRPr="000258A4">
        <w:rPr>
          <w:b/>
          <w:color w:val="000000" w:themeColor="text1"/>
          <w:sz w:val="22"/>
        </w:rPr>
        <w:t>2</w:t>
      </w:r>
    </w:p>
    <w:p w14:paraId="430B8EA8" w14:textId="70C576C9" w:rsidR="009051DB" w:rsidRPr="000258A4" w:rsidRDefault="009051DB" w:rsidP="009051DB">
      <w:pPr>
        <w:spacing w:after="0" w:line="240" w:lineRule="auto"/>
        <w:jc w:val="right"/>
        <w:rPr>
          <w:b/>
          <w:color w:val="000000" w:themeColor="text1"/>
          <w:sz w:val="22"/>
        </w:rPr>
      </w:pPr>
      <w:r w:rsidRPr="000258A4">
        <w:rPr>
          <w:b/>
          <w:color w:val="000000" w:themeColor="text1"/>
          <w:sz w:val="22"/>
        </w:rPr>
        <w:t>до тендерної документації</w:t>
      </w:r>
    </w:p>
    <w:p w14:paraId="0403FC76" w14:textId="2DD9D228" w:rsidR="003727D3" w:rsidRPr="000258A4" w:rsidRDefault="003727D3" w:rsidP="003727D3">
      <w:pPr>
        <w:spacing w:after="0" w:line="240" w:lineRule="auto"/>
        <w:jc w:val="center"/>
        <w:rPr>
          <w:b/>
          <w:i/>
          <w:color w:val="FF0000"/>
          <w:sz w:val="22"/>
        </w:rPr>
      </w:pPr>
    </w:p>
    <w:p w14:paraId="64A73C3D" w14:textId="6AACB8B7" w:rsidR="00D2387E" w:rsidRPr="000258A4" w:rsidRDefault="00BC5058" w:rsidP="00BC5058">
      <w:pPr>
        <w:spacing w:after="0" w:line="240" w:lineRule="auto"/>
        <w:jc w:val="center"/>
        <w:rPr>
          <w:b/>
          <w:sz w:val="22"/>
          <w:u w:val="single"/>
          <w:lang w:val="ru-RU"/>
        </w:rPr>
      </w:pPr>
      <w:proofErr w:type="spellStart"/>
      <w:r w:rsidRPr="000258A4">
        <w:rPr>
          <w:b/>
          <w:sz w:val="22"/>
          <w:u w:val="single"/>
          <w:lang w:val="ru-RU"/>
        </w:rPr>
        <w:t>Інші</w:t>
      </w:r>
      <w:proofErr w:type="spellEnd"/>
      <w:r w:rsidRPr="000258A4">
        <w:rPr>
          <w:b/>
          <w:sz w:val="22"/>
          <w:u w:val="single"/>
          <w:lang w:val="ru-RU"/>
        </w:rPr>
        <w:t xml:space="preserve"> </w:t>
      </w:r>
      <w:proofErr w:type="spellStart"/>
      <w:r w:rsidRPr="000258A4">
        <w:rPr>
          <w:b/>
          <w:sz w:val="22"/>
          <w:u w:val="single"/>
          <w:lang w:val="ru-RU"/>
        </w:rPr>
        <w:t>документи</w:t>
      </w:r>
      <w:proofErr w:type="spellEnd"/>
      <w:r w:rsidRPr="000258A4">
        <w:rPr>
          <w:b/>
          <w:sz w:val="22"/>
          <w:u w:val="single"/>
          <w:lang w:val="ru-RU"/>
        </w:rPr>
        <w:t xml:space="preserve">, </w:t>
      </w:r>
      <w:proofErr w:type="spellStart"/>
      <w:r w:rsidRPr="000258A4">
        <w:rPr>
          <w:b/>
          <w:sz w:val="22"/>
          <w:u w:val="single"/>
          <w:lang w:val="ru-RU"/>
        </w:rPr>
        <w:t>що</w:t>
      </w:r>
      <w:proofErr w:type="spellEnd"/>
      <w:r w:rsidRPr="000258A4">
        <w:rPr>
          <w:b/>
          <w:sz w:val="22"/>
          <w:u w:val="single"/>
          <w:lang w:val="ru-RU"/>
        </w:rPr>
        <w:t xml:space="preserve"> </w:t>
      </w:r>
      <w:proofErr w:type="spellStart"/>
      <w:r w:rsidR="008F6B7F" w:rsidRPr="000258A4">
        <w:rPr>
          <w:b/>
          <w:sz w:val="22"/>
          <w:u w:val="single"/>
          <w:lang w:val="ru-RU"/>
        </w:rPr>
        <w:t>вимагаються</w:t>
      </w:r>
      <w:proofErr w:type="spellEnd"/>
      <w:r w:rsidR="008F6B7F" w:rsidRPr="000258A4">
        <w:rPr>
          <w:b/>
          <w:sz w:val="22"/>
          <w:u w:val="single"/>
          <w:lang w:val="ru-RU"/>
        </w:rPr>
        <w:t xml:space="preserve"> </w:t>
      </w:r>
      <w:proofErr w:type="spellStart"/>
      <w:r w:rsidRPr="000258A4">
        <w:rPr>
          <w:b/>
          <w:sz w:val="22"/>
          <w:u w:val="single"/>
          <w:lang w:val="ru-RU"/>
        </w:rPr>
        <w:t>Замовником</w:t>
      </w:r>
      <w:proofErr w:type="spellEnd"/>
      <w:r w:rsidRPr="000258A4">
        <w:rPr>
          <w:b/>
          <w:sz w:val="22"/>
          <w:u w:val="single"/>
          <w:lang w:val="ru-RU"/>
        </w:rPr>
        <w:t xml:space="preserve"> для </w:t>
      </w:r>
      <w:proofErr w:type="spellStart"/>
      <w:r w:rsidRPr="000258A4">
        <w:rPr>
          <w:b/>
          <w:sz w:val="22"/>
          <w:u w:val="single"/>
          <w:lang w:val="ru-RU"/>
        </w:rPr>
        <w:t>завантаження</w:t>
      </w:r>
      <w:proofErr w:type="spellEnd"/>
      <w:r w:rsidR="008F6B7F" w:rsidRPr="000258A4">
        <w:rPr>
          <w:b/>
          <w:sz w:val="22"/>
          <w:u w:val="single"/>
          <w:lang w:val="ru-RU"/>
        </w:rPr>
        <w:t xml:space="preserve"> </w:t>
      </w:r>
      <w:proofErr w:type="spellStart"/>
      <w:r w:rsidR="008F6B7F" w:rsidRPr="000258A4">
        <w:rPr>
          <w:b/>
          <w:sz w:val="22"/>
          <w:u w:val="single"/>
          <w:lang w:val="ru-RU"/>
        </w:rPr>
        <w:t>учасниками</w:t>
      </w:r>
      <w:proofErr w:type="spellEnd"/>
      <w:r w:rsidRPr="000258A4">
        <w:rPr>
          <w:b/>
          <w:sz w:val="22"/>
          <w:u w:val="single"/>
          <w:lang w:val="ru-RU"/>
        </w:rPr>
        <w:t xml:space="preserve"> </w:t>
      </w:r>
      <w:proofErr w:type="gramStart"/>
      <w:r w:rsidRPr="000258A4">
        <w:rPr>
          <w:b/>
          <w:sz w:val="22"/>
          <w:u w:val="single"/>
          <w:lang w:val="ru-RU"/>
        </w:rPr>
        <w:t>до</w:t>
      </w:r>
      <w:proofErr w:type="gramEnd"/>
      <w:r w:rsidRPr="000258A4">
        <w:rPr>
          <w:b/>
          <w:sz w:val="22"/>
          <w:u w:val="single"/>
          <w:lang w:val="ru-RU"/>
        </w:rPr>
        <w:t xml:space="preserve"> </w:t>
      </w:r>
      <w:proofErr w:type="spellStart"/>
      <w:r w:rsidRPr="000258A4">
        <w:rPr>
          <w:b/>
          <w:sz w:val="22"/>
          <w:u w:val="single"/>
          <w:lang w:val="ru-RU"/>
        </w:rPr>
        <w:t>кінцевого</w:t>
      </w:r>
      <w:proofErr w:type="spellEnd"/>
      <w:r w:rsidRPr="000258A4">
        <w:rPr>
          <w:b/>
          <w:sz w:val="22"/>
          <w:u w:val="single"/>
          <w:lang w:val="ru-RU"/>
        </w:rPr>
        <w:t xml:space="preserve"> строку </w:t>
      </w:r>
      <w:proofErr w:type="spellStart"/>
      <w:r w:rsidRPr="000258A4">
        <w:rPr>
          <w:b/>
          <w:sz w:val="22"/>
          <w:u w:val="single"/>
          <w:lang w:val="ru-RU"/>
        </w:rPr>
        <w:t>подання</w:t>
      </w:r>
      <w:proofErr w:type="spellEnd"/>
      <w:r w:rsidRPr="000258A4">
        <w:rPr>
          <w:b/>
          <w:sz w:val="22"/>
          <w:u w:val="single"/>
          <w:lang w:val="ru-RU"/>
        </w:rPr>
        <w:t xml:space="preserve"> </w:t>
      </w:r>
      <w:proofErr w:type="spellStart"/>
      <w:r w:rsidRPr="000258A4">
        <w:rPr>
          <w:b/>
          <w:sz w:val="22"/>
          <w:u w:val="single"/>
          <w:lang w:val="ru-RU"/>
        </w:rPr>
        <w:t>тендерних</w:t>
      </w:r>
      <w:proofErr w:type="spellEnd"/>
      <w:r w:rsidRPr="000258A4">
        <w:rPr>
          <w:b/>
          <w:sz w:val="22"/>
          <w:u w:val="single"/>
          <w:lang w:val="ru-RU"/>
        </w:rPr>
        <w:t xml:space="preserve"> </w:t>
      </w:r>
      <w:proofErr w:type="spellStart"/>
      <w:r w:rsidR="008F6B7F" w:rsidRPr="000258A4">
        <w:rPr>
          <w:b/>
          <w:sz w:val="22"/>
          <w:u w:val="single"/>
          <w:lang w:val="ru-RU"/>
        </w:rPr>
        <w:t>пропозицій</w:t>
      </w:r>
      <w:proofErr w:type="spellEnd"/>
    </w:p>
    <w:p w14:paraId="3B87ABF4" w14:textId="4C85C936" w:rsidR="008F6B7F" w:rsidRPr="000258A4" w:rsidRDefault="008F6B7F" w:rsidP="00BC5058">
      <w:pPr>
        <w:spacing w:after="0" w:line="240" w:lineRule="auto"/>
        <w:jc w:val="center"/>
        <w:rPr>
          <w:b/>
          <w:sz w:val="22"/>
          <w:u w:val="single"/>
          <w:lang w:val="ru-RU"/>
        </w:rPr>
      </w:pPr>
    </w:p>
    <w:p w14:paraId="2EB69667" w14:textId="5B613A3E" w:rsidR="003677BA" w:rsidRPr="000258A4" w:rsidRDefault="000049DA" w:rsidP="00FC6351">
      <w:pPr>
        <w:spacing w:after="0" w:line="240" w:lineRule="auto"/>
        <w:ind w:firstLine="567"/>
        <w:jc w:val="both"/>
        <w:rPr>
          <w:color w:val="000000" w:themeColor="text1"/>
          <w:sz w:val="22"/>
        </w:rPr>
      </w:pPr>
      <w:r w:rsidRPr="000258A4">
        <w:rPr>
          <w:color w:val="000000" w:themeColor="text1"/>
          <w:sz w:val="22"/>
        </w:rPr>
        <w:t>1</w:t>
      </w:r>
      <w:r w:rsidR="003677BA" w:rsidRPr="000258A4">
        <w:rPr>
          <w:color w:val="000000" w:themeColor="text1"/>
          <w:sz w:val="22"/>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та в порядку визначеному електронною системою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шляхом самостійного декларування відсутності таких підстав в електронній системі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під час подання тендерної пропозиції. </w:t>
      </w:r>
      <w:r w:rsidR="00984242" w:rsidRPr="000258A4">
        <w:rPr>
          <w:color w:val="000000" w:themeColor="text1"/>
          <w:sz w:val="22"/>
          <w:lang w:eastAsia="uk-UA"/>
        </w:rPr>
        <w:t xml:space="preserve">У зв’язку із відсутністю технічної реалізації в електронній системі </w:t>
      </w:r>
      <w:proofErr w:type="spellStart"/>
      <w:r w:rsidR="00984242" w:rsidRPr="000258A4">
        <w:rPr>
          <w:color w:val="000000" w:themeColor="text1"/>
          <w:sz w:val="22"/>
          <w:lang w:eastAsia="uk-UA"/>
        </w:rPr>
        <w:t>закупівель</w:t>
      </w:r>
      <w:proofErr w:type="spellEnd"/>
      <w:r w:rsidR="00984242" w:rsidRPr="000258A4">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0258A4">
        <w:rPr>
          <w:color w:val="000000" w:themeColor="text1"/>
          <w:sz w:val="22"/>
          <w:lang w:eastAsia="uk-UA"/>
        </w:rPr>
        <w:t>абз</w:t>
      </w:r>
      <w:proofErr w:type="spellEnd"/>
      <w:r w:rsidR="00984242" w:rsidRPr="000258A4">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4D74FDC0" w14:textId="7BB11996" w:rsidR="009B03E8" w:rsidRPr="00214512" w:rsidRDefault="009B03E8" w:rsidP="00214512">
      <w:pPr>
        <w:spacing w:after="0" w:line="240" w:lineRule="auto"/>
        <w:ind w:firstLine="567"/>
        <w:jc w:val="both"/>
        <w:rPr>
          <w:b/>
          <w:sz w:val="22"/>
        </w:rPr>
      </w:pPr>
      <w:r w:rsidRPr="00214512">
        <w:rPr>
          <w:b/>
          <w:sz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C379DA5" w14:textId="77777777" w:rsidR="009B03E8" w:rsidRPr="00214512" w:rsidRDefault="009B03E8" w:rsidP="009B03E8">
      <w:pPr>
        <w:spacing w:after="0" w:line="240" w:lineRule="auto"/>
        <w:ind w:firstLine="567"/>
        <w:jc w:val="both"/>
        <w:rPr>
          <w:sz w:val="22"/>
        </w:rPr>
      </w:pPr>
      <w:r w:rsidRPr="00214512">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4512">
        <w:rPr>
          <w:sz w:val="22"/>
        </w:rPr>
        <w:t>закупівель</w:t>
      </w:r>
      <w:proofErr w:type="spellEnd"/>
      <w:r w:rsidRPr="00214512">
        <w:rPr>
          <w:sz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A79630" w14:textId="77777777" w:rsidR="009B03E8" w:rsidRPr="00214512" w:rsidRDefault="009B03E8" w:rsidP="009B03E8">
      <w:pPr>
        <w:spacing w:after="0" w:line="240" w:lineRule="auto"/>
        <w:ind w:firstLine="567"/>
        <w:jc w:val="both"/>
        <w:rPr>
          <w:sz w:val="22"/>
        </w:rPr>
      </w:pPr>
      <w:r w:rsidRPr="00214512">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14512">
        <w:rPr>
          <w:sz w:val="22"/>
        </w:rPr>
        <w:t>закупівель</w:t>
      </w:r>
      <w:proofErr w:type="spellEnd"/>
      <w:r w:rsidRPr="00214512">
        <w:rPr>
          <w:sz w:val="22"/>
        </w:rPr>
        <w:t xml:space="preserve"> під час подання тендерної пропозиції.</w:t>
      </w:r>
    </w:p>
    <w:p w14:paraId="643981B5" w14:textId="77777777" w:rsidR="009B03E8" w:rsidRPr="00214512" w:rsidRDefault="009B03E8" w:rsidP="009B03E8">
      <w:pPr>
        <w:spacing w:after="0" w:line="240" w:lineRule="auto"/>
        <w:ind w:firstLine="567"/>
        <w:jc w:val="both"/>
        <w:rPr>
          <w:sz w:val="22"/>
        </w:rPr>
      </w:pPr>
      <w:r w:rsidRPr="00214512">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14512">
        <w:rPr>
          <w:sz w:val="22"/>
        </w:rPr>
        <w:t>закупівель</w:t>
      </w:r>
      <w:proofErr w:type="spellEnd"/>
      <w:r w:rsidRPr="00214512">
        <w:rPr>
          <w:sz w:val="22"/>
        </w:rPr>
        <w:t xml:space="preserve"> відсутність в учасника процедури закупівлі підстав, визначених підпунктами 1 і 7 цього пункту.</w:t>
      </w:r>
    </w:p>
    <w:p w14:paraId="0D31E788" w14:textId="77777777" w:rsidR="009B03E8" w:rsidRPr="00214512" w:rsidRDefault="009B03E8" w:rsidP="009B03E8">
      <w:pPr>
        <w:widowControl w:val="0"/>
        <w:spacing w:after="0" w:line="240" w:lineRule="auto"/>
        <w:ind w:firstLine="567"/>
        <w:jc w:val="both"/>
        <w:rPr>
          <w:sz w:val="22"/>
        </w:rPr>
      </w:pPr>
      <w:r w:rsidRPr="00214512">
        <w:rPr>
          <w:sz w:val="22"/>
        </w:rPr>
        <w:t xml:space="preserve">Учасник  повинен надати </w:t>
      </w:r>
      <w:r w:rsidRPr="00214512">
        <w:rPr>
          <w:b/>
          <w:sz w:val="22"/>
        </w:rPr>
        <w:t>довідку у довільній формі</w:t>
      </w:r>
      <w:r w:rsidRPr="00214512">
        <w:rPr>
          <w:sz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8BF9AA" w14:textId="77777777" w:rsidR="009B03E8" w:rsidRPr="00214512" w:rsidRDefault="009B03E8" w:rsidP="009B03E8">
      <w:pPr>
        <w:widowControl w:val="0"/>
        <w:spacing w:after="0" w:line="240" w:lineRule="auto"/>
        <w:ind w:firstLine="567"/>
        <w:jc w:val="both"/>
        <w:rPr>
          <w:i/>
          <w:sz w:val="22"/>
        </w:rPr>
      </w:pPr>
      <w:r w:rsidRPr="00214512">
        <w:rPr>
          <w:i/>
          <w:sz w:val="22"/>
        </w:rPr>
        <w:t xml:space="preserve">Якщо на момент подання тендерної пропозиції учасником в електронній системі </w:t>
      </w:r>
      <w:proofErr w:type="spellStart"/>
      <w:r w:rsidRPr="00214512">
        <w:rPr>
          <w:i/>
          <w:sz w:val="22"/>
        </w:rPr>
        <w:t>закупівель</w:t>
      </w:r>
      <w:proofErr w:type="spellEnd"/>
      <w:r w:rsidRPr="00214512">
        <w:rPr>
          <w:i/>
          <w:sz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AF5BD81" w14:textId="77777777" w:rsidR="009B03E8" w:rsidRPr="00214512" w:rsidRDefault="009B03E8" w:rsidP="009B03E8">
      <w:pPr>
        <w:spacing w:after="0" w:line="240" w:lineRule="auto"/>
        <w:ind w:firstLine="567"/>
        <w:jc w:val="both"/>
        <w:rPr>
          <w:b/>
          <w:sz w:val="22"/>
        </w:rPr>
      </w:pPr>
    </w:p>
    <w:p w14:paraId="7073FA64" w14:textId="77777777" w:rsidR="009B03E8" w:rsidRPr="00214512" w:rsidRDefault="009B03E8" w:rsidP="009B03E8">
      <w:pPr>
        <w:spacing w:after="0" w:line="240" w:lineRule="auto"/>
        <w:ind w:firstLine="567"/>
        <w:jc w:val="both"/>
        <w:rPr>
          <w:b/>
          <w:sz w:val="22"/>
        </w:rPr>
      </w:pPr>
      <w:r w:rsidRPr="00214512">
        <w:rPr>
          <w:b/>
          <w:sz w:val="22"/>
        </w:rPr>
        <w:t xml:space="preserve">3. Перелік документів та інформації  для підтвердження відповідності ПЕРЕМОЖЦЯ вимогам, визначеним у пункті </w:t>
      </w:r>
      <w:r w:rsidRPr="00214512">
        <w:rPr>
          <w:sz w:val="22"/>
        </w:rPr>
        <w:t>47</w:t>
      </w:r>
      <w:r w:rsidRPr="00214512">
        <w:rPr>
          <w:b/>
          <w:sz w:val="22"/>
        </w:rPr>
        <w:t xml:space="preserve"> Особливостей:</w:t>
      </w:r>
    </w:p>
    <w:p w14:paraId="2C59CA56" w14:textId="77777777" w:rsidR="009B03E8" w:rsidRPr="00214512" w:rsidRDefault="009B03E8" w:rsidP="009B03E8">
      <w:pPr>
        <w:widowControl w:val="0"/>
        <w:spacing w:after="0" w:line="240" w:lineRule="auto"/>
        <w:ind w:firstLine="567"/>
        <w:jc w:val="both"/>
        <w:rPr>
          <w:sz w:val="22"/>
        </w:rPr>
      </w:pPr>
      <w:r w:rsidRPr="00214512">
        <w:rPr>
          <w:sz w:val="22"/>
        </w:rPr>
        <w:t xml:space="preserve">Переможець процедури закупівлі у строк, що </w:t>
      </w:r>
      <w:r w:rsidRPr="00214512">
        <w:rPr>
          <w:b/>
          <w:i/>
          <w:sz w:val="22"/>
        </w:rPr>
        <w:t xml:space="preserve">не перевищує чотири дні </w:t>
      </w:r>
      <w:r w:rsidRPr="00214512">
        <w:rPr>
          <w:sz w:val="22"/>
        </w:rPr>
        <w:t xml:space="preserve">з дати оприлюднення в електронній системі </w:t>
      </w:r>
      <w:proofErr w:type="spellStart"/>
      <w:r w:rsidRPr="00214512">
        <w:rPr>
          <w:sz w:val="22"/>
        </w:rPr>
        <w:t>закупівель</w:t>
      </w:r>
      <w:proofErr w:type="spellEnd"/>
      <w:r w:rsidRPr="0021451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4512">
        <w:rPr>
          <w:sz w:val="22"/>
        </w:rPr>
        <w:t>закупівель</w:t>
      </w:r>
      <w:proofErr w:type="spellEnd"/>
      <w:r w:rsidRPr="00214512">
        <w:rPr>
          <w:sz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BB41066" w14:textId="77777777" w:rsidR="009B03E8" w:rsidRPr="00214512" w:rsidRDefault="009B03E8" w:rsidP="009B03E8">
      <w:pPr>
        <w:widowControl w:val="0"/>
        <w:spacing w:after="0" w:line="240" w:lineRule="auto"/>
        <w:ind w:firstLine="567"/>
        <w:jc w:val="both"/>
        <w:rPr>
          <w:sz w:val="22"/>
        </w:rPr>
      </w:pPr>
      <w:r w:rsidRPr="00214512">
        <w:rPr>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E5D3A7" w14:textId="77777777" w:rsidR="009B03E8" w:rsidRPr="00214512" w:rsidRDefault="009B03E8" w:rsidP="009B03E8">
      <w:pPr>
        <w:spacing w:after="0" w:line="240" w:lineRule="auto"/>
        <w:rPr>
          <w:b/>
          <w:sz w:val="22"/>
        </w:rPr>
      </w:pPr>
    </w:p>
    <w:p w14:paraId="3FDB23E2" w14:textId="77777777" w:rsidR="00214512" w:rsidRDefault="00214512" w:rsidP="009B03E8">
      <w:pPr>
        <w:spacing w:after="0" w:line="240" w:lineRule="auto"/>
        <w:rPr>
          <w:sz w:val="22"/>
        </w:rPr>
      </w:pPr>
      <w:r>
        <w:rPr>
          <w:sz w:val="22"/>
        </w:rPr>
        <w:t xml:space="preserve">       </w:t>
      </w:r>
    </w:p>
    <w:p w14:paraId="70CC0128" w14:textId="77777777" w:rsidR="00214512" w:rsidRDefault="00214512">
      <w:pPr>
        <w:rPr>
          <w:sz w:val="22"/>
        </w:rPr>
      </w:pPr>
      <w:r>
        <w:rPr>
          <w:sz w:val="22"/>
        </w:rPr>
        <w:br w:type="page"/>
      </w:r>
    </w:p>
    <w:p w14:paraId="2CF562CB" w14:textId="54FC5EC1" w:rsidR="009B03E8" w:rsidRPr="00214512" w:rsidRDefault="00214512" w:rsidP="009B03E8">
      <w:pPr>
        <w:spacing w:after="0" w:line="240" w:lineRule="auto"/>
        <w:rPr>
          <w:b/>
          <w:sz w:val="22"/>
        </w:rPr>
      </w:pPr>
      <w:r>
        <w:rPr>
          <w:sz w:val="22"/>
        </w:rPr>
        <w:lastRenderedPageBreak/>
        <w:t xml:space="preserve"> </w:t>
      </w:r>
      <w:r w:rsidR="009B03E8" w:rsidRPr="00214512">
        <w:rPr>
          <w:sz w:val="22"/>
        </w:rPr>
        <w:t> </w:t>
      </w:r>
      <w:r w:rsidR="009B03E8" w:rsidRPr="00214512">
        <w:rPr>
          <w:b/>
          <w:sz w:val="22"/>
        </w:rPr>
        <w:t>3.1. Документи, які надаються  ПЕРЕМОЖЦЕМ (юридичною особою):</w:t>
      </w:r>
    </w:p>
    <w:p w14:paraId="5CDBD744" w14:textId="77777777" w:rsidR="009B03E8" w:rsidRPr="00214512" w:rsidRDefault="009B03E8" w:rsidP="009B03E8">
      <w:pPr>
        <w:spacing w:after="0" w:line="240" w:lineRule="auto"/>
        <w:rPr>
          <w:b/>
          <w:sz w:val="22"/>
        </w:rPr>
      </w:pPr>
    </w:p>
    <w:tbl>
      <w:tblPr>
        <w:tblStyle w:val="af8"/>
        <w:tblW w:w="10213" w:type="dxa"/>
        <w:tblInd w:w="-176" w:type="dxa"/>
        <w:tblLayout w:type="fixed"/>
        <w:tblLook w:val="04A0" w:firstRow="1" w:lastRow="0" w:firstColumn="1" w:lastColumn="0" w:noHBand="0" w:noVBand="1"/>
      </w:tblPr>
      <w:tblGrid>
        <w:gridCol w:w="559"/>
        <w:gridCol w:w="3550"/>
        <w:gridCol w:w="6104"/>
      </w:tblGrid>
      <w:tr w:rsidR="009B03E8" w:rsidRPr="00214512" w14:paraId="3E34D95E" w14:textId="77777777" w:rsidTr="006353A4">
        <w:tc>
          <w:tcPr>
            <w:tcW w:w="559" w:type="dxa"/>
          </w:tcPr>
          <w:p w14:paraId="78DE3D84" w14:textId="77777777" w:rsidR="009B03E8" w:rsidRPr="00214512" w:rsidRDefault="009B03E8" w:rsidP="006353A4">
            <w:pPr>
              <w:widowControl w:val="0"/>
              <w:jc w:val="center"/>
              <w:rPr>
                <w:sz w:val="20"/>
                <w:szCs w:val="20"/>
              </w:rPr>
            </w:pPr>
            <w:r w:rsidRPr="00214512">
              <w:rPr>
                <w:b/>
                <w:kern w:val="2"/>
                <w:sz w:val="20"/>
                <w:szCs w:val="20"/>
              </w:rPr>
              <w:t>№</w:t>
            </w:r>
          </w:p>
          <w:p w14:paraId="00EAEDCA" w14:textId="77777777" w:rsidR="009B03E8" w:rsidRPr="00214512" w:rsidRDefault="009B03E8" w:rsidP="006353A4">
            <w:pPr>
              <w:widowControl w:val="0"/>
              <w:rPr>
                <w:b/>
                <w:sz w:val="20"/>
                <w:szCs w:val="20"/>
              </w:rPr>
            </w:pPr>
            <w:r w:rsidRPr="00214512">
              <w:rPr>
                <w:b/>
                <w:kern w:val="2"/>
                <w:sz w:val="20"/>
                <w:szCs w:val="20"/>
              </w:rPr>
              <w:t>з/п</w:t>
            </w:r>
          </w:p>
        </w:tc>
        <w:tc>
          <w:tcPr>
            <w:tcW w:w="3550" w:type="dxa"/>
          </w:tcPr>
          <w:p w14:paraId="4FB1032C" w14:textId="77777777" w:rsidR="009B03E8" w:rsidRPr="00214512" w:rsidRDefault="009B03E8" w:rsidP="006353A4">
            <w:pPr>
              <w:widowControl w:val="0"/>
              <w:jc w:val="center"/>
              <w:rPr>
                <w:b/>
                <w:sz w:val="20"/>
                <w:szCs w:val="20"/>
              </w:rPr>
            </w:pPr>
            <w:r w:rsidRPr="00214512">
              <w:rPr>
                <w:b/>
                <w:kern w:val="2"/>
                <w:sz w:val="20"/>
                <w:szCs w:val="20"/>
              </w:rPr>
              <w:t>Вимоги згідно п. 47 Особливостей</w:t>
            </w:r>
          </w:p>
          <w:p w14:paraId="54D38FF1" w14:textId="77777777" w:rsidR="009B03E8" w:rsidRPr="00214512" w:rsidRDefault="009B03E8" w:rsidP="006353A4">
            <w:pPr>
              <w:widowControl w:val="0"/>
              <w:rPr>
                <w:b/>
                <w:sz w:val="20"/>
                <w:szCs w:val="20"/>
              </w:rPr>
            </w:pPr>
          </w:p>
        </w:tc>
        <w:tc>
          <w:tcPr>
            <w:tcW w:w="6104" w:type="dxa"/>
          </w:tcPr>
          <w:p w14:paraId="5345F780" w14:textId="77777777" w:rsidR="009B03E8" w:rsidRPr="00214512" w:rsidRDefault="009B03E8" w:rsidP="006353A4">
            <w:pPr>
              <w:widowControl w:val="0"/>
              <w:rPr>
                <w:b/>
                <w:sz w:val="20"/>
                <w:szCs w:val="20"/>
              </w:rPr>
            </w:pPr>
            <w:r w:rsidRPr="00214512">
              <w:rPr>
                <w:b/>
                <w:kern w:val="2"/>
                <w:sz w:val="20"/>
                <w:szCs w:val="20"/>
              </w:rPr>
              <w:t xml:space="preserve">Переможець торгів на виконання вимоги згідно п. </w:t>
            </w:r>
            <w:r w:rsidRPr="00214512">
              <w:rPr>
                <w:kern w:val="2"/>
                <w:sz w:val="20"/>
                <w:szCs w:val="20"/>
              </w:rPr>
              <w:t>47</w:t>
            </w:r>
            <w:r w:rsidRPr="00214512">
              <w:rPr>
                <w:b/>
                <w:kern w:val="2"/>
                <w:sz w:val="20"/>
                <w:szCs w:val="20"/>
              </w:rPr>
              <w:t xml:space="preserve"> Особливостей (підтвердження відсутності підстав) повинен надати таку інформацію:</w:t>
            </w:r>
          </w:p>
        </w:tc>
      </w:tr>
      <w:tr w:rsidR="009B03E8" w:rsidRPr="00214512" w14:paraId="47B87927" w14:textId="77777777" w:rsidTr="006353A4">
        <w:tc>
          <w:tcPr>
            <w:tcW w:w="559" w:type="dxa"/>
          </w:tcPr>
          <w:p w14:paraId="0C83CC42" w14:textId="77777777" w:rsidR="009B03E8" w:rsidRPr="00214512" w:rsidRDefault="009B03E8" w:rsidP="006353A4">
            <w:pPr>
              <w:widowControl w:val="0"/>
              <w:rPr>
                <w:b/>
                <w:sz w:val="20"/>
                <w:szCs w:val="20"/>
              </w:rPr>
            </w:pPr>
            <w:r w:rsidRPr="00214512">
              <w:rPr>
                <w:b/>
                <w:kern w:val="2"/>
                <w:sz w:val="20"/>
                <w:szCs w:val="20"/>
              </w:rPr>
              <w:t>1</w:t>
            </w:r>
          </w:p>
        </w:tc>
        <w:tc>
          <w:tcPr>
            <w:tcW w:w="3550" w:type="dxa"/>
          </w:tcPr>
          <w:p w14:paraId="373FC30A"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2A1FEA"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6104" w:type="dxa"/>
          </w:tcPr>
          <w:p w14:paraId="7F172035" w14:textId="77777777" w:rsidR="009B03E8" w:rsidRPr="00214512" w:rsidRDefault="009B03E8" w:rsidP="006353A4">
            <w:pPr>
              <w:widowControl w:val="0"/>
              <w:ind w:firstLine="322"/>
              <w:jc w:val="both"/>
              <w:rPr>
                <w:bCs/>
                <w:sz w:val="20"/>
                <w:szCs w:val="20"/>
              </w:rPr>
            </w:pPr>
            <w:r w:rsidRPr="00214512">
              <w:rPr>
                <w:b/>
                <w:kern w:val="2"/>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w:t>
            </w:r>
          </w:p>
          <w:p w14:paraId="353B870B" w14:textId="77777777" w:rsidR="009B03E8" w:rsidRPr="00214512" w:rsidRDefault="009B03E8" w:rsidP="006353A4">
            <w:pPr>
              <w:widowControl w:val="0"/>
              <w:ind w:firstLine="322"/>
              <w:jc w:val="both"/>
              <w:rPr>
                <w:bCs/>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2D78311C" w14:textId="77777777" w:rsidTr="006353A4">
        <w:tc>
          <w:tcPr>
            <w:tcW w:w="559" w:type="dxa"/>
          </w:tcPr>
          <w:p w14:paraId="0B0CA3F0" w14:textId="77777777" w:rsidR="009B03E8" w:rsidRPr="00214512" w:rsidRDefault="009B03E8" w:rsidP="006353A4">
            <w:pPr>
              <w:widowControl w:val="0"/>
              <w:rPr>
                <w:b/>
                <w:sz w:val="20"/>
                <w:szCs w:val="20"/>
              </w:rPr>
            </w:pPr>
            <w:r w:rsidRPr="00214512">
              <w:rPr>
                <w:b/>
                <w:kern w:val="2"/>
                <w:sz w:val="20"/>
                <w:szCs w:val="20"/>
              </w:rPr>
              <w:t>2</w:t>
            </w:r>
          </w:p>
        </w:tc>
        <w:tc>
          <w:tcPr>
            <w:tcW w:w="3550" w:type="dxa"/>
          </w:tcPr>
          <w:p w14:paraId="7EF9EEB2" w14:textId="77777777" w:rsidR="009B03E8" w:rsidRPr="00214512" w:rsidRDefault="009B03E8" w:rsidP="006353A4">
            <w:pPr>
              <w:widowControl w:val="0"/>
              <w:jc w:val="both"/>
              <w:rPr>
                <w:sz w:val="20"/>
                <w:szCs w:val="20"/>
              </w:rPr>
            </w:pPr>
            <w:r w:rsidRPr="00214512">
              <w:rPr>
                <w:kern w:val="2"/>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4731ED" w14:textId="77777777" w:rsidR="009B03E8" w:rsidRPr="00214512" w:rsidRDefault="009B03E8" w:rsidP="006353A4">
            <w:pPr>
              <w:widowControl w:val="0"/>
              <w:rPr>
                <w:b/>
                <w:sz w:val="20"/>
                <w:szCs w:val="20"/>
              </w:rPr>
            </w:pPr>
            <w:r w:rsidRPr="00214512">
              <w:rPr>
                <w:b/>
                <w:kern w:val="2"/>
                <w:sz w:val="20"/>
                <w:szCs w:val="20"/>
              </w:rPr>
              <w:t>(підпункт 6 пункт 47 Особливостей)</w:t>
            </w:r>
          </w:p>
        </w:tc>
        <w:tc>
          <w:tcPr>
            <w:tcW w:w="6104" w:type="dxa"/>
            <w:vMerge w:val="restart"/>
          </w:tcPr>
          <w:p w14:paraId="27533654" w14:textId="77777777" w:rsidR="009B03E8" w:rsidRPr="00214512" w:rsidRDefault="009B03E8" w:rsidP="006353A4">
            <w:pPr>
              <w:widowControl w:val="0"/>
              <w:ind w:firstLine="320"/>
              <w:jc w:val="both"/>
              <w:rPr>
                <w:bCs/>
                <w:sz w:val="20"/>
                <w:szCs w:val="20"/>
              </w:rPr>
            </w:pPr>
            <w:r w:rsidRPr="00214512">
              <w:rPr>
                <w:b/>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4512">
              <w:rPr>
                <w:bCs/>
                <w:kern w:val="2"/>
                <w:sz w:val="20"/>
                <w:szCs w:val="20"/>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E57F734" w14:textId="77777777" w:rsidR="009B03E8" w:rsidRPr="00214512" w:rsidRDefault="009B03E8" w:rsidP="006353A4">
            <w:pPr>
              <w:widowControl w:val="0"/>
              <w:ind w:firstLine="320"/>
              <w:jc w:val="both"/>
              <w:rPr>
                <w:bCs/>
                <w:sz w:val="20"/>
                <w:szCs w:val="20"/>
              </w:rPr>
            </w:pPr>
          </w:p>
          <w:p w14:paraId="4FB352B1" w14:textId="77777777" w:rsidR="009B03E8" w:rsidRPr="00214512" w:rsidRDefault="009B03E8" w:rsidP="006353A4">
            <w:pPr>
              <w:widowControl w:val="0"/>
              <w:ind w:firstLine="320"/>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p>
        </w:tc>
      </w:tr>
      <w:tr w:rsidR="009B03E8" w:rsidRPr="00214512" w14:paraId="26BB6A49" w14:textId="77777777" w:rsidTr="006353A4">
        <w:tc>
          <w:tcPr>
            <w:tcW w:w="559" w:type="dxa"/>
          </w:tcPr>
          <w:p w14:paraId="7700CCB8" w14:textId="77777777" w:rsidR="009B03E8" w:rsidRPr="00214512" w:rsidRDefault="009B03E8" w:rsidP="006353A4">
            <w:pPr>
              <w:widowControl w:val="0"/>
              <w:rPr>
                <w:b/>
                <w:sz w:val="20"/>
                <w:szCs w:val="20"/>
              </w:rPr>
            </w:pPr>
            <w:r w:rsidRPr="00214512">
              <w:rPr>
                <w:b/>
                <w:kern w:val="2"/>
                <w:sz w:val="20"/>
                <w:szCs w:val="20"/>
              </w:rPr>
              <w:t>3</w:t>
            </w:r>
          </w:p>
        </w:tc>
        <w:tc>
          <w:tcPr>
            <w:tcW w:w="3550" w:type="dxa"/>
          </w:tcPr>
          <w:p w14:paraId="74BAAEF8"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D75150"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6104" w:type="dxa"/>
            <w:vMerge/>
          </w:tcPr>
          <w:p w14:paraId="37572F39" w14:textId="77777777" w:rsidR="009B03E8" w:rsidRPr="00214512" w:rsidRDefault="009B03E8" w:rsidP="006353A4">
            <w:pPr>
              <w:widowControl w:val="0"/>
              <w:rPr>
                <w:b/>
                <w:sz w:val="20"/>
                <w:szCs w:val="20"/>
              </w:rPr>
            </w:pPr>
          </w:p>
        </w:tc>
      </w:tr>
      <w:tr w:rsidR="009B03E8" w:rsidRPr="00214512" w14:paraId="23282F2D" w14:textId="77777777" w:rsidTr="006353A4">
        <w:tc>
          <w:tcPr>
            <w:tcW w:w="559" w:type="dxa"/>
          </w:tcPr>
          <w:p w14:paraId="7EE93E6B" w14:textId="77777777" w:rsidR="009B03E8" w:rsidRPr="00214512" w:rsidRDefault="009B03E8" w:rsidP="006353A4">
            <w:pPr>
              <w:widowControl w:val="0"/>
              <w:rPr>
                <w:b/>
                <w:sz w:val="20"/>
                <w:szCs w:val="20"/>
              </w:rPr>
            </w:pPr>
            <w:r w:rsidRPr="00214512">
              <w:rPr>
                <w:b/>
                <w:kern w:val="2"/>
                <w:sz w:val="20"/>
                <w:szCs w:val="20"/>
              </w:rPr>
              <w:t>4</w:t>
            </w:r>
          </w:p>
        </w:tc>
        <w:tc>
          <w:tcPr>
            <w:tcW w:w="3550" w:type="dxa"/>
          </w:tcPr>
          <w:p w14:paraId="550C8F2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DDC7D72" w14:textId="77777777" w:rsidR="009B03E8" w:rsidRPr="00214512" w:rsidRDefault="009B03E8" w:rsidP="006353A4">
            <w:pPr>
              <w:widowControl w:val="0"/>
              <w:jc w:val="both"/>
              <w:rPr>
                <w:sz w:val="20"/>
                <w:szCs w:val="20"/>
              </w:rPr>
            </w:pPr>
            <w:r w:rsidRPr="00214512">
              <w:rPr>
                <w:b/>
                <w:kern w:val="2"/>
                <w:sz w:val="20"/>
                <w:szCs w:val="20"/>
              </w:rPr>
              <w:t>(абзац 14 пункт 47 Особливостей)</w:t>
            </w:r>
          </w:p>
        </w:tc>
        <w:tc>
          <w:tcPr>
            <w:tcW w:w="6104" w:type="dxa"/>
          </w:tcPr>
          <w:p w14:paraId="6EC553AE"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7A699A7" w14:textId="77777777" w:rsidR="009B03E8" w:rsidRPr="00214512" w:rsidRDefault="009B03E8" w:rsidP="009B03E8">
      <w:pPr>
        <w:spacing w:after="0" w:line="240" w:lineRule="auto"/>
        <w:rPr>
          <w:b/>
          <w:sz w:val="22"/>
        </w:rPr>
      </w:pPr>
    </w:p>
    <w:p w14:paraId="2D618060" w14:textId="77777777" w:rsidR="009B03E8" w:rsidRPr="00214512" w:rsidRDefault="009B03E8" w:rsidP="009B03E8">
      <w:pPr>
        <w:spacing w:after="0" w:line="240" w:lineRule="auto"/>
        <w:jc w:val="center"/>
        <w:rPr>
          <w:b/>
          <w:sz w:val="22"/>
        </w:rPr>
      </w:pPr>
      <w:r w:rsidRPr="00214512">
        <w:rPr>
          <w:b/>
          <w:sz w:val="22"/>
        </w:rPr>
        <w:t>3.2. Документи, які надаються ПЕРЕМОЖЦЕМ (фізичною особою чи фізичною особою — підприємцем):</w:t>
      </w:r>
    </w:p>
    <w:p w14:paraId="10869B26" w14:textId="77777777" w:rsidR="009B03E8" w:rsidRPr="00214512" w:rsidRDefault="009B03E8" w:rsidP="009B03E8">
      <w:pPr>
        <w:spacing w:after="0" w:line="240" w:lineRule="auto"/>
        <w:jc w:val="center"/>
        <w:rPr>
          <w:b/>
          <w:sz w:val="22"/>
        </w:rPr>
      </w:pPr>
    </w:p>
    <w:tbl>
      <w:tblPr>
        <w:tblStyle w:val="af8"/>
        <w:tblW w:w="10031" w:type="dxa"/>
        <w:tblLayout w:type="fixed"/>
        <w:tblLook w:val="04A0" w:firstRow="1" w:lastRow="0" w:firstColumn="1" w:lastColumn="0" w:noHBand="0" w:noVBand="1"/>
      </w:tblPr>
      <w:tblGrid>
        <w:gridCol w:w="561"/>
        <w:gridCol w:w="4396"/>
        <w:gridCol w:w="5074"/>
      </w:tblGrid>
      <w:tr w:rsidR="009B03E8" w:rsidRPr="00214512" w14:paraId="3D12E0EC" w14:textId="77777777" w:rsidTr="00214512">
        <w:tc>
          <w:tcPr>
            <w:tcW w:w="561" w:type="dxa"/>
          </w:tcPr>
          <w:p w14:paraId="16FAC418" w14:textId="77777777" w:rsidR="009B03E8" w:rsidRPr="00214512" w:rsidRDefault="009B03E8" w:rsidP="006353A4">
            <w:pPr>
              <w:widowControl w:val="0"/>
              <w:jc w:val="center"/>
              <w:rPr>
                <w:sz w:val="20"/>
                <w:szCs w:val="20"/>
              </w:rPr>
            </w:pPr>
            <w:r w:rsidRPr="00214512">
              <w:rPr>
                <w:b/>
                <w:kern w:val="2"/>
                <w:sz w:val="20"/>
                <w:szCs w:val="20"/>
              </w:rPr>
              <w:t>№</w:t>
            </w:r>
          </w:p>
          <w:p w14:paraId="2D41848B" w14:textId="77777777" w:rsidR="009B03E8" w:rsidRPr="00214512" w:rsidRDefault="009B03E8" w:rsidP="006353A4">
            <w:pPr>
              <w:widowControl w:val="0"/>
              <w:jc w:val="center"/>
              <w:rPr>
                <w:b/>
                <w:sz w:val="20"/>
                <w:szCs w:val="20"/>
              </w:rPr>
            </w:pPr>
            <w:r w:rsidRPr="00214512">
              <w:rPr>
                <w:b/>
                <w:kern w:val="2"/>
                <w:sz w:val="20"/>
                <w:szCs w:val="20"/>
              </w:rPr>
              <w:t>з/п</w:t>
            </w:r>
          </w:p>
        </w:tc>
        <w:tc>
          <w:tcPr>
            <w:tcW w:w="4396" w:type="dxa"/>
          </w:tcPr>
          <w:p w14:paraId="45868856" w14:textId="77777777" w:rsidR="009B03E8" w:rsidRPr="00214512" w:rsidRDefault="009B03E8" w:rsidP="006353A4">
            <w:pPr>
              <w:widowControl w:val="0"/>
              <w:jc w:val="center"/>
              <w:rPr>
                <w:sz w:val="20"/>
                <w:szCs w:val="20"/>
              </w:rPr>
            </w:pPr>
            <w:r w:rsidRPr="00214512">
              <w:rPr>
                <w:b/>
                <w:kern w:val="2"/>
                <w:sz w:val="20"/>
                <w:szCs w:val="20"/>
              </w:rPr>
              <w:t xml:space="preserve">Вимоги </w:t>
            </w:r>
            <w:r w:rsidRPr="00214512">
              <w:rPr>
                <w:kern w:val="2"/>
                <w:sz w:val="20"/>
                <w:szCs w:val="20"/>
              </w:rPr>
              <w:t xml:space="preserve">згідно пункту </w:t>
            </w:r>
            <w:r w:rsidRPr="00214512">
              <w:rPr>
                <w:b/>
                <w:kern w:val="2"/>
                <w:sz w:val="20"/>
                <w:szCs w:val="20"/>
              </w:rPr>
              <w:t>47</w:t>
            </w:r>
            <w:r w:rsidRPr="00214512">
              <w:rPr>
                <w:kern w:val="2"/>
                <w:sz w:val="20"/>
                <w:szCs w:val="20"/>
              </w:rPr>
              <w:t xml:space="preserve"> Особливостей</w:t>
            </w:r>
          </w:p>
          <w:p w14:paraId="55291BCA" w14:textId="77777777" w:rsidR="009B03E8" w:rsidRPr="00214512" w:rsidRDefault="009B03E8" w:rsidP="006353A4">
            <w:pPr>
              <w:widowControl w:val="0"/>
              <w:jc w:val="center"/>
              <w:rPr>
                <w:b/>
                <w:sz w:val="20"/>
                <w:szCs w:val="20"/>
              </w:rPr>
            </w:pPr>
          </w:p>
        </w:tc>
        <w:tc>
          <w:tcPr>
            <w:tcW w:w="5074" w:type="dxa"/>
          </w:tcPr>
          <w:p w14:paraId="251BF857" w14:textId="77777777" w:rsidR="009B03E8" w:rsidRPr="00214512" w:rsidRDefault="009B03E8" w:rsidP="006353A4">
            <w:pPr>
              <w:widowControl w:val="0"/>
              <w:jc w:val="center"/>
              <w:rPr>
                <w:b/>
                <w:sz w:val="20"/>
                <w:szCs w:val="20"/>
              </w:rPr>
            </w:pPr>
            <w:r w:rsidRPr="00214512">
              <w:rPr>
                <w:b/>
                <w:kern w:val="2"/>
                <w:sz w:val="20"/>
                <w:szCs w:val="20"/>
              </w:rPr>
              <w:t xml:space="preserve">Переможець торгів на виконання вимоги </w:t>
            </w:r>
            <w:r w:rsidRPr="00214512">
              <w:rPr>
                <w:kern w:val="2"/>
                <w:sz w:val="20"/>
                <w:szCs w:val="20"/>
              </w:rPr>
              <w:t xml:space="preserve">згідно пункту </w:t>
            </w:r>
            <w:r w:rsidRPr="00214512">
              <w:rPr>
                <w:bCs/>
                <w:kern w:val="2"/>
                <w:sz w:val="20"/>
                <w:szCs w:val="20"/>
              </w:rPr>
              <w:t>47 Особливостей (підтвердження відсутності підстав) повинен надати таку інформацію:</w:t>
            </w:r>
          </w:p>
        </w:tc>
      </w:tr>
      <w:tr w:rsidR="009B03E8" w:rsidRPr="00214512" w14:paraId="56827FB3" w14:textId="77777777" w:rsidTr="00214512">
        <w:tc>
          <w:tcPr>
            <w:tcW w:w="561" w:type="dxa"/>
          </w:tcPr>
          <w:p w14:paraId="184B83DF" w14:textId="77777777" w:rsidR="009B03E8" w:rsidRPr="00214512" w:rsidRDefault="009B03E8" w:rsidP="006353A4">
            <w:pPr>
              <w:widowControl w:val="0"/>
              <w:jc w:val="center"/>
              <w:rPr>
                <w:b/>
                <w:sz w:val="20"/>
                <w:szCs w:val="20"/>
              </w:rPr>
            </w:pPr>
            <w:r w:rsidRPr="00214512">
              <w:rPr>
                <w:b/>
                <w:kern w:val="2"/>
                <w:sz w:val="20"/>
                <w:szCs w:val="20"/>
              </w:rPr>
              <w:t>1</w:t>
            </w:r>
          </w:p>
        </w:tc>
        <w:tc>
          <w:tcPr>
            <w:tcW w:w="4396" w:type="dxa"/>
          </w:tcPr>
          <w:p w14:paraId="240EB617" w14:textId="77777777" w:rsidR="009B03E8" w:rsidRPr="00214512" w:rsidRDefault="009B03E8" w:rsidP="006353A4">
            <w:pPr>
              <w:widowControl w:val="0"/>
              <w:jc w:val="both"/>
              <w:rPr>
                <w:sz w:val="20"/>
                <w:szCs w:val="20"/>
              </w:rPr>
            </w:pPr>
            <w:r w:rsidRPr="00214512">
              <w:rPr>
                <w:kern w:val="2"/>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14512">
              <w:rPr>
                <w:kern w:val="2"/>
                <w:sz w:val="20"/>
                <w:szCs w:val="20"/>
              </w:rPr>
              <w:lastRenderedPageBreak/>
              <w:t>пов’язаного з корупцією.</w:t>
            </w:r>
          </w:p>
          <w:p w14:paraId="636C4D0C"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5074" w:type="dxa"/>
          </w:tcPr>
          <w:p w14:paraId="4CD4A425" w14:textId="77777777" w:rsidR="009B03E8" w:rsidRPr="00214512" w:rsidRDefault="009B03E8" w:rsidP="006353A4">
            <w:pPr>
              <w:widowControl w:val="0"/>
              <w:ind w:firstLine="320"/>
              <w:jc w:val="both"/>
              <w:rPr>
                <w:bCs/>
                <w:sz w:val="20"/>
                <w:szCs w:val="20"/>
              </w:rPr>
            </w:pPr>
            <w:r w:rsidRPr="00214512">
              <w:rPr>
                <w:b/>
                <w:kern w:val="2"/>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 xml:space="preserve">згідно з якою не буде знайдено інформації про корупційні або пов'язані з корупцією правопорушення фізичної особи, яка є  </w:t>
            </w:r>
            <w:r w:rsidRPr="00214512">
              <w:rPr>
                <w:bCs/>
                <w:kern w:val="2"/>
                <w:sz w:val="20"/>
                <w:szCs w:val="20"/>
              </w:rPr>
              <w:lastRenderedPageBreak/>
              <w:t>учасником процедури закупівлі.</w:t>
            </w:r>
          </w:p>
          <w:p w14:paraId="14A9F0AB" w14:textId="77777777" w:rsidR="009B03E8" w:rsidRPr="00214512" w:rsidRDefault="009B03E8" w:rsidP="006353A4">
            <w:pPr>
              <w:widowControl w:val="0"/>
              <w:ind w:firstLine="320"/>
              <w:jc w:val="both"/>
              <w:rPr>
                <w:b/>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73C70A06" w14:textId="77777777" w:rsidTr="00214512">
        <w:tc>
          <w:tcPr>
            <w:tcW w:w="561" w:type="dxa"/>
          </w:tcPr>
          <w:p w14:paraId="6769DCFA" w14:textId="77777777" w:rsidR="009B03E8" w:rsidRPr="00214512" w:rsidRDefault="009B03E8" w:rsidP="006353A4">
            <w:pPr>
              <w:widowControl w:val="0"/>
              <w:jc w:val="center"/>
              <w:rPr>
                <w:b/>
                <w:sz w:val="20"/>
                <w:szCs w:val="20"/>
              </w:rPr>
            </w:pPr>
            <w:r w:rsidRPr="00214512">
              <w:rPr>
                <w:b/>
                <w:kern w:val="2"/>
                <w:sz w:val="20"/>
                <w:szCs w:val="20"/>
              </w:rPr>
              <w:lastRenderedPageBreak/>
              <w:t>2</w:t>
            </w:r>
          </w:p>
        </w:tc>
        <w:tc>
          <w:tcPr>
            <w:tcW w:w="4396" w:type="dxa"/>
          </w:tcPr>
          <w:p w14:paraId="634F52B0" w14:textId="77777777" w:rsidR="009B03E8" w:rsidRPr="00214512" w:rsidRDefault="009B03E8" w:rsidP="006353A4">
            <w:pPr>
              <w:widowControl w:val="0"/>
              <w:jc w:val="both"/>
              <w:rPr>
                <w:sz w:val="20"/>
                <w:szCs w:val="20"/>
              </w:rPr>
            </w:pPr>
            <w:r w:rsidRPr="00214512">
              <w:rPr>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40B0B" w14:textId="77777777" w:rsidR="009B03E8" w:rsidRPr="00214512" w:rsidRDefault="009B03E8" w:rsidP="006353A4">
            <w:pPr>
              <w:widowControl w:val="0"/>
              <w:rPr>
                <w:b/>
                <w:sz w:val="20"/>
                <w:szCs w:val="20"/>
              </w:rPr>
            </w:pPr>
            <w:r w:rsidRPr="00214512">
              <w:rPr>
                <w:b/>
                <w:kern w:val="2"/>
                <w:sz w:val="20"/>
                <w:szCs w:val="20"/>
              </w:rPr>
              <w:t>(підпункт 5 пункт 47 Особливостей)</w:t>
            </w:r>
          </w:p>
        </w:tc>
        <w:tc>
          <w:tcPr>
            <w:tcW w:w="5074" w:type="dxa"/>
            <w:vMerge w:val="restart"/>
          </w:tcPr>
          <w:p w14:paraId="02C88E6D" w14:textId="77777777" w:rsidR="009B03E8" w:rsidRPr="00214512" w:rsidRDefault="009B03E8" w:rsidP="006353A4">
            <w:pPr>
              <w:widowControl w:val="0"/>
              <w:ind w:firstLine="178"/>
              <w:jc w:val="both"/>
              <w:rPr>
                <w:bCs/>
                <w:sz w:val="20"/>
                <w:szCs w:val="20"/>
              </w:rPr>
            </w:pPr>
            <w:r w:rsidRPr="00214512">
              <w:rPr>
                <w:bCs/>
                <w:kern w:val="2"/>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30C8E96" w14:textId="77777777" w:rsidR="009B03E8" w:rsidRPr="00214512" w:rsidRDefault="009B03E8" w:rsidP="006353A4">
            <w:pPr>
              <w:widowControl w:val="0"/>
              <w:ind w:firstLine="178"/>
              <w:jc w:val="both"/>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r w:rsidRPr="00214512">
              <w:rPr>
                <w:b/>
                <w:kern w:val="2"/>
                <w:sz w:val="20"/>
                <w:szCs w:val="20"/>
              </w:rPr>
              <w:t>.</w:t>
            </w:r>
          </w:p>
        </w:tc>
      </w:tr>
      <w:tr w:rsidR="009B03E8" w:rsidRPr="00214512" w14:paraId="0F3A2568" w14:textId="77777777" w:rsidTr="00214512">
        <w:tc>
          <w:tcPr>
            <w:tcW w:w="561" w:type="dxa"/>
          </w:tcPr>
          <w:p w14:paraId="35D890DA" w14:textId="77777777" w:rsidR="009B03E8" w:rsidRPr="00214512" w:rsidRDefault="009B03E8" w:rsidP="006353A4">
            <w:pPr>
              <w:widowControl w:val="0"/>
              <w:jc w:val="center"/>
              <w:rPr>
                <w:b/>
                <w:sz w:val="20"/>
                <w:szCs w:val="20"/>
              </w:rPr>
            </w:pPr>
            <w:r w:rsidRPr="00214512">
              <w:rPr>
                <w:b/>
                <w:kern w:val="2"/>
                <w:sz w:val="20"/>
                <w:szCs w:val="20"/>
              </w:rPr>
              <w:t>3</w:t>
            </w:r>
          </w:p>
        </w:tc>
        <w:tc>
          <w:tcPr>
            <w:tcW w:w="4396" w:type="dxa"/>
          </w:tcPr>
          <w:p w14:paraId="5039BAA9"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BAB977"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5074" w:type="dxa"/>
            <w:vMerge/>
          </w:tcPr>
          <w:p w14:paraId="0369DC6E" w14:textId="77777777" w:rsidR="009B03E8" w:rsidRPr="00214512" w:rsidRDefault="009B03E8" w:rsidP="006353A4">
            <w:pPr>
              <w:widowControl w:val="0"/>
              <w:jc w:val="center"/>
              <w:rPr>
                <w:b/>
                <w:sz w:val="20"/>
                <w:szCs w:val="20"/>
              </w:rPr>
            </w:pPr>
          </w:p>
        </w:tc>
      </w:tr>
      <w:tr w:rsidR="009B03E8" w:rsidRPr="00214512" w14:paraId="558E5E3F" w14:textId="77777777" w:rsidTr="00214512">
        <w:tc>
          <w:tcPr>
            <w:tcW w:w="561" w:type="dxa"/>
          </w:tcPr>
          <w:p w14:paraId="44B9B829" w14:textId="77777777" w:rsidR="009B03E8" w:rsidRPr="00214512" w:rsidRDefault="009B03E8" w:rsidP="006353A4">
            <w:pPr>
              <w:widowControl w:val="0"/>
              <w:jc w:val="center"/>
              <w:rPr>
                <w:b/>
                <w:sz w:val="20"/>
                <w:szCs w:val="20"/>
              </w:rPr>
            </w:pPr>
            <w:r w:rsidRPr="00214512">
              <w:rPr>
                <w:b/>
                <w:kern w:val="2"/>
                <w:sz w:val="20"/>
                <w:szCs w:val="20"/>
              </w:rPr>
              <w:t>4</w:t>
            </w:r>
          </w:p>
        </w:tc>
        <w:tc>
          <w:tcPr>
            <w:tcW w:w="4396" w:type="dxa"/>
          </w:tcPr>
          <w:p w14:paraId="23DACB4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BB4EFC2" w14:textId="77777777" w:rsidR="009B03E8" w:rsidRPr="00214512" w:rsidRDefault="009B03E8" w:rsidP="006353A4">
            <w:pPr>
              <w:widowControl w:val="0"/>
              <w:jc w:val="center"/>
              <w:rPr>
                <w:b/>
                <w:sz w:val="20"/>
                <w:szCs w:val="20"/>
              </w:rPr>
            </w:pPr>
            <w:r w:rsidRPr="00214512">
              <w:rPr>
                <w:b/>
                <w:kern w:val="2"/>
                <w:sz w:val="20"/>
                <w:szCs w:val="20"/>
              </w:rPr>
              <w:t>(абзац 14 пункт 47 Особливостей)</w:t>
            </w:r>
          </w:p>
        </w:tc>
        <w:tc>
          <w:tcPr>
            <w:tcW w:w="5074" w:type="dxa"/>
          </w:tcPr>
          <w:p w14:paraId="075EA937"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B14354" w14:textId="43D2C492" w:rsidR="00D427FA" w:rsidRPr="000258A4" w:rsidRDefault="00D427FA" w:rsidP="002A2E46">
      <w:pPr>
        <w:spacing w:after="0" w:line="240" w:lineRule="auto"/>
        <w:ind w:firstLine="567"/>
        <w:jc w:val="both"/>
        <w:rPr>
          <w:color w:val="000000" w:themeColor="text1"/>
          <w:sz w:val="22"/>
        </w:rPr>
      </w:pPr>
    </w:p>
    <w:p w14:paraId="4CCDD5AE" w14:textId="77777777" w:rsidR="00214512" w:rsidRDefault="00214512">
      <w:pPr>
        <w:rPr>
          <w:b/>
          <w:color w:val="000000" w:themeColor="text1"/>
          <w:sz w:val="22"/>
        </w:rPr>
      </w:pPr>
      <w:r>
        <w:rPr>
          <w:b/>
          <w:color w:val="000000" w:themeColor="text1"/>
          <w:sz w:val="22"/>
        </w:rPr>
        <w:br w:type="page"/>
      </w:r>
    </w:p>
    <w:p w14:paraId="4721E75A" w14:textId="7C33082E" w:rsidR="00DE12CD" w:rsidRPr="000258A4" w:rsidRDefault="00DE12CD" w:rsidP="00DE12CD">
      <w:pPr>
        <w:spacing w:after="0" w:line="240" w:lineRule="auto"/>
        <w:jc w:val="right"/>
        <w:rPr>
          <w:b/>
          <w:color w:val="000000" w:themeColor="text1"/>
          <w:sz w:val="22"/>
          <w:lang w:val="ru-RU"/>
        </w:rPr>
      </w:pPr>
      <w:r w:rsidRPr="000258A4">
        <w:rPr>
          <w:b/>
          <w:color w:val="000000" w:themeColor="text1"/>
          <w:sz w:val="22"/>
        </w:rPr>
        <w:lastRenderedPageBreak/>
        <w:t>додаток №2</w:t>
      </w:r>
      <w:r w:rsidRPr="000258A4">
        <w:rPr>
          <w:b/>
          <w:color w:val="000000" w:themeColor="text1"/>
          <w:sz w:val="22"/>
          <w:lang w:val="ru-RU"/>
        </w:rPr>
        <w:t>.1</w:t>
      </w:r>
    </w:p>
    <w:p w14:paraId="7AB53AA3" w14:textId="77777777" w:rsidR="00DE12CD" w:rsidRPr="000258A4" w:rsidRDefault="00DE12CD" w:rsidP="00DE12CD">
      <w:pPr>
        <w:spacing w:after="0" w:line="240" w:lineRule="auto"/>
        <w:jc w:val="right"/>
        <w:rPr>
          <w:b/>
          <w:color w:val="000000" w:themeColor="text1"/>
          <w:sz w:val="22"/>
        </w:rPr>
      </w:pPr>
      <w:r w:rsidRPr="000258A4">
        <w:rPr>
          <w:b/>
          <w:color w:val="000000" w:themeColor="text1"/>
          <w:sz w:val="22"/>
        </w:rPr>
        <w:t>до тендерної документації</w:t>
      </w:r>
    </w:p>
    <w:p w14:paraId="15978258" w14:textId="77777777" w:rsidR="00DE12CD" w:rsidRPr="000258A4" w:rsidRDefault="00DE12CD" w:rsidP="00DE12CD">
      <w:pPr>
        <w:spacing w:after="0" w:line="240" w:lineRule="auto"/>
        <w:jc w:val="right"/>
        <w:rPr>
          <w:color w:val="000000" w:themeColor="text1"/>
          <w:sz w:val="22"/>
        </w:rPr>
      </w:pPr>
    </w:p>
    <w:p w14:paraId="707018A5" w14:textId="0BBC3114" w:rsidR="00DE12CD" w:rsidRPr="00214512" w:rsidRDefault="00DE12CD" w:rsidP="00214512">
      <w:pPr>
        <w:spacing w:after="0" w:line="240" w:lineRule="auto"/>
        <w:jc w:val="center"/>
        <w:rPr>
          <w:b/>
          <w:sz w:val="22"/>
        </w:rPr>
      </w:pPr>
      <w:proofErr w:type="spellStart"/>
      <w:r w:rsidRPr="00214512">
        <w:rPr>
          <w:b/>
          <w:sz w:val="22"/>
          <w:lang w:val="ru-RU"/>
        </w:rPr>
        <w:t>Документи</w:t>
      </w:r>
      <w:proofErr w:type="spellEnd"/>
      <w:r w:rsidRPr="00214512">
        <w:rPr>
          <w:b/>
          <w:sz w:val="22"/>
          <w:lang w:val="ru-RU"/>
        </w:rPr>
        <w:t xml:space="preserve">, </w:t>
      </w:r>
      <w:proofErr w:type="spellStart"/>
      <w:r w:rsidRPr="00214512">
        <w:rPr>
          <w:b/>
          <w:sz w:val="22"/>
          <w:lang w:val="ru-RU"/>
        </w:rPr>
        <w:t>що</w:t>
      </w:r>
      <w:proofErr w:type="spellEnd"/>
      <w:r w:rsidRPr="00214512">
        <w:rPr>
          <w:b/>
          <w:sz w:val="22"/>
          <w:lang w:val="ru-RU"/>
        </w:rPr>
        <w:t xml:space="preserve"> </w:t>
      </w:r>
      <w:proofErr w:type="spellStart"/>
      <w:r w:rsidR="00214512">
        <w:rPr>
          <w:b/>
          <w:sz w:val="22"/>
          <w:lang w:val="ru-RU"/>
        </w:rPr>
        <w:t>надаються</w:t>
      </w:r>
      <w:proofErr w:type="spellEnd"/>
      <w:r w:rsidRPr="00214512">
        <w:rPr>
          <w:b/>
          <w:sz w:val="22"/>
          <w:lang w:val="ru-RU"/>
        </w:rPr>
        <w:t xml:space="preserve"> </w:t>
      </w:r>
      <w:proofErr w:type="spellStart"/>
      <w:r w:rsidRPr="00214512">
        <w:rPr>
          <w:b/>
          <w:sz w:val="22"/>
          <w:lang w:val="ru-RU"/>
        </w:rPr>
        <w:t>Замовником</w:t>
      </w:r>
      <w:proofErr w:type="spellEnd"/>
      <w:r w:rsidRPr="00214512">
        <w:rPr>
          <w:b/>
          <w:sz w:val="22"/>
          <w:lang w:val="ru-RU"/>
        </w:rPr>
        <w:t xml:space="preserve"> для </w:t>
      </w:r>
      <w:proofErr w:type="spellStart"/>
      <w:r w:rsidRPr="00214512">
        <w:rPr>
          <w:b/>
          <w:sz w:val="22"/>
          <w:lang w:val="ru-RU"/>
        </w:rPr>
        <w:t>завантаження</w:t>
      </w:r>
      <w:proofErr w:type="spellEnd"/>
      <w:r w:rsidRPr="00214512">
        <w:rPr>
          <w:b/>
          <w:sz w:val="22"/>
          <w:lang w:val="ru-RU"/>
        </w:rPr>
        <w:t xml:space="preserve"> </w:t>
      </w:r>
      <w:proofErr w:type="spellStart"/>
      <w:r w:rsidRPr="00214512">
        <w:rPr>
          <w:b/>
          <w:sz w:val="22"/>
          <w:lang w:val="ru-RU"/>
        </w:rPr>
        <w:t>учасником-переможцем</w:t>
      </w:r>
      <w:proofErr w:type="spellEnd"/>
      <w:r w:rsidRPr="00214512">
        <w:rPr>
          <w:b/>
          <w:sz w:val="22"/>
          <w:lang w:val="ru-RU"/>
        </w:rPr>
        <w:t xml:space="preserve"> </w:t>
      </w:r>
      <w:proofErr w:type="spellStart"/>
      <w:r w:rsidRPr="00214512">
        <w:rPr>
          <w:b/>
          <w:sz w:val="22"/>
          <w:lang w:val="ru-RU"/>
        </w:rPr>
        <w:t>відповідно</w:t>
      </w:r>
      <w:proofErr w:type="spellEnd"/>
      <w:r w:rsidRPr="00214512">
        <w:rPr>
          <w:b/>
          <w:sz w:val="22"/>
          <w:lang w:val="ru-RU"/>
        </w:rPr>
        <w:t xml:space="preserve"> до </w:t>
      </w:r>
      <w:proofErr w:type="spellStart"/>
      <w:r w:rsidRPr="00214512">
        <w:rPr>
          <w:b/>
          <w:sz w:val="22"/>
          <w:lang w:val="ru-RU"/>
        </w:rPr>
        <w:t>вимог</w:t>
      </w:r>
      <w:proofErr w:type="spellEnd"/>
      <w:proofErr w:type="gramStart"/>
      <w:r w:rsidRPr="00214512">
        <w:rPr>
          <w:b/>
          <w:sz w:val="22"/>
          <w:lang w:val="ru-RU"/>
        </w:rPr>
        <w:t xml:space="preserve"> </w:t>
      </w:r>
      <w:r w:rsidR="00546E57" w:rsidRPr="00214512">
        <w:rPr>
          <w:b/>
          <w:sz w:val="22"/>
        </w:rPr>
        <w:t>,</w:t>
      </w:r>
      <w:proofErr w:type="gramEnd"/>
      <w:r w:rsidR="00546E57" w:rsidRPr="00214512">
        <w:rPr>
          <w:b/>
          <w:sz w:val="22"/>
        </w:rPr>
        <w:t xml:space="preserve"> визначених у пункті 47 Особливостей</w:t>
      </w:r>
    </w:p>
    <w:p w14:paraId="176E785E" w14:textId="77777777" w:rsidR="00DE12CD" w:rsidRPr="00214512" w:rsidRDefault="00DE12CD" w:rsidP="00214512">
      <w:pPr>
        <w:spacing w:after="0" w:line="240" w:lineRule="auto"/>
        <w:jc w:val="both"/>
        <w:rPr>
          <w:b/>
          <w:sz w:val="22"/>
          <w:u w:val="single"/>
          <w:lang w:val="ru-RU"/>
        </w:rPr>
      </w:pPr>
    </w:p>
    <w:p w14:paraId="271EE397"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Переможець</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w:t>
      </w:r>
      <w:proofErr w:type="gramStart"/>
      <w:r w:rsidRPr="00214512">
        <w:rPr>
          <w:sz w:val="22"/>
          <w:lang w:val="ru-RU" w:eastAsia="ru-RU"/>
        </w:rPr>
        <w:t>вл</w:t>
      </w:r>
      <w:proofErr w:type="gramEnd"/>
      <w:r w:rsidRPr="00214512">
        <w:rPr>
          <w:sz w:val="22"/>
          <w:lang w:val="ru-RU" w:eastAsia="ru-RU"/>
        </w:rPr>
        <w:t>і</w:t>
      </w:r>
      <w:proofErr w:type="spellEnd"/>
      <w:r w:rsidRPr="00214512">
        <w:rPr>
          <w:sz w:val="22"/>
          <w:lang w:val="ru-RU" w:eastAsia="ru-RU"/>
        </w:rPr>
        <w:t xml:space="preserve"> у строк, </w:t>
      </w:r>
      <w:proofErr w:type="spellStart"/>
      <w:r w:rsidRPr="00214512">
        <w:rPr>
          <w:sz w:val="22"/>
          <w:lang w:val="ru-RU" w:eastAsia="ru-RU"/>
        </w:rPr>
        <w:t>що</w:t>
      </w:r>
      <w:proofErr w:type="spellEnd"/>
      <w:r w:rsidRPr="00214512">
        <w:rPr>
          <w:sz w:val="22"/>
          <w:lang w:val="ru-RU" w:eastAsia="ru-RU"/>
        </w:rPr>
        <w:t xml:space="preserve"> не </w:t>
      </w:r>
      <w:proofErr w:type="spellStart"/>
      <w:r w:rsidRPr="00214512">
        <w:rPr>
          <w:sz w:val="22"/>
          <w:lang w:val="ru-RU" w:eastAsia="ru-RU"/>
        </w:rPr>
        <w:t>перевищує</w:t>
      </w:r>
      <w:proofErr w:type="spellEnd"/>
      <w:r w:rsidRPr="00214512">
        <w:rPr>
          <w:sz w:val="22"/>
          <w:lang w:val="ru-RU" w:eastAsia="ru-RU"/>
        </w:rPr>
        <w:t xml:space="preserve"> </w:t>
      </w:r>
      <w:proofErr w:type="spellStart"/>
      <w:r w:rsidRPr="00214512">
        <w:rPr>
          <w:sz w:val="22"/>
          <w:lang w:val="ru-RU" w:eastAsia="ru-RU"/>
        </w:rPr>
        <w:t>чотири</w:t>
      </w:r>
      <w:proofErr w:type="spellEnd"/>
      <w:r w:rsidRPr="00214512">
        <w:rPr>
          <w:sz w:val="22"/>
          <w:lang w:val="ru-RU" w:eastAsia="ru-RU"/>
        </w:rPr>
        <w:t xml:space="preserve"> </w:t>
      </w:r>
      <w:proofErr w:type="spellStart"/>
      <w:r w:rsidRPr="00214512">
        <w:rPr>
          <w:sz w:val="22"/>
          <w:lang w:val="ru-RU" w:eastAsia="ru-RU"/>
        </w:rPr>
        <w:t>дні</w:t>
      </w:r>
      <w:proofErr w:type="spellEnd"/>
      <w:r w:rsidRPr="00214512">
        <w:rPr>
          <w:sz w:val="22"/>
          <w:lang w:val="ru-RU" w:eastAsia="ru-RU"/>
        </w:rPr>
        <w:t xml:space="preserve"> з </w:t>
      </w:r>
      <w:proofErr w:type="spellStart"/>
      <w:r w:rsidRPr="00214512">
        <w:rPr>
          <w:sz w:val="22"/>
          <w:lang w:val="ru-RU" w:eastAsia="ru-RU"/>
        </w:rPr>
        <w:t>дати</w:t>
      </w:r>
      <w:proofErr w:type="spellEnd"/>
      <w:r w:rsidRPr="00214512">
        <w:rPr>
          <w:sz w:val="22"/>
          <w:lang w:val="ru-RU" w:eastAsia="ru-RU"/>
        </w:rPr>
        <w:t xml:space="preserve">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Прозорро</w:t>
      </w:r>
      <w:proofErr w:type="spellEnd"/>
      <w:r w:rsidRPr="00214512">
        <w:rPr>
          <w:sz w:val="22"/>
          <w:lang w:val="ru-RU" w:eastAsia="ru-RU"/>
        </w:rPr>
        <w:t> </w:t>
      </w:r>
      <w:proofErr w:type="spellStart"/>
      <w:r w:rsidR="00F254AD">
        <w:fldChar w:fldCharType="begin"/>
      </w:r>
      <w:r w:rsidR="00F254AD">
        <w:instrText xml:space="preserve"> HYPERLINK "https://e-tender.ua/news/povidomlennya-pro-namir-uklasti-dogovir-1351" \t "_blank" </w:instrText>
      </w:r>
      <w:r w:rsidR="00F254AD">
        <w:fldChar w:fldCharType="separate"/>
      </w:r>
      <w:r w:rsidRPr="00214512">
        <w:rPr>
          <w:i/>
          <w:iCs/>
          <w:sz w:val="22"/>
          <w:lang w:val="ru-RU" w:eastAsia="ru-RU"/>
        </w:rPr>
        <w:t>повідомлення</w:t>
      </w:r>
      <w:proofErr w:type="spellEnd"/>
      <w:r w:rsidRPr="00214512">
        <w:rPr>
          <w:i/>
          <w:iCs/>
          <w:sz w:val="22"/>
          <w:lang w:val="ru-RU" w:eastAsia="ru-RU"/>
        </w:rPr>
        <w:t xml:space="preserve"> про </w:t>
      </w:r>
      <w:proofErr w:type="spellStart"/>
      <w:r w:rsidRPr="00214512">
        <w:rPr>
          <w:i/>
          <w:iCs/>
          <w:sz w:val="22"/>
          <w:lang w:val="ru-RU" w:eastAsia="ru-RU"/>
        </w:rPr>
        <w:t>намір</w:t>
      </w:r>
      <w:proofErr w:type="spellEnd"/>
      <w:r w:rsidRPr="00214512">
        <w:rPr>
          <w:i/>
          <w:iCs/>
          <w:sz w:val="22"/>
          <w:lang w:val="ru-RU" w:eastAsia="ru-RU"/>
        </w:rPr>
        <w:t xml:space="preserve"> </w:t>
      </w:r>
      <w:proofErr w:type="spellStart"/>
      <w:r w:rsidRPr="00214512">
        <w:rPr>
          <w:i/>
          <w:iCs/>
          <w:sz w:val="22"/>
          <w:lang w:val="ru-RU" w:eastAsia="ru-RU"/>
        </w:rPr>
        <w:t>укласти</w:t>
      </w:r>
      <w:proofErr w:type="spellEnd"/>
      <w:r w:rsidRPr="00214512">
        <w:rPr>
          <w:i/>
          <w:iCs/>
          <w:sz w:val="22"/>
          <w:lang w:val="ru-RU" w:eastAsia="ru-RU"/>
        </w:rPr>
        <w:t xml:space="preserve"> </w:t>
      </w:r>
      <w:proofErr w:type="spellStart"/>
      <w:r w:rsidRPr="00214512">
        <w:rPr>
          <w:i/>
          <w:iCs/>
          <w:sz w:val="22"/>
          <w:lang w:val="ru-RU" w:eastAsia="ru-RU"/>
        </w:rPr>
        <w:t>договір</w:t>
      </w:r>
      <w:proofErr w:type="spellEnd"/>
      <w:r w:rsidRPr="00214512">
        <w:rPr>
          <w:i/>
          <w:iCs/>
          <w:sz w:val="22"/>
          <w:lang w:val="ru-RU" w:eastAsia="ru-RU"/>
        </w:rPr>
        <w:t xml:space="preserve"> про </w:t>
      </w:r>
      <w:proofErr w:type="spellStart"/>
      <w:r w:rsidRPr="00214512">
        <w:rPr>
          <w:i/>
          <w:iCs/>
          <w:sz w:val="22"/>
          <w:lang w:val="ru-RU" w:eastAsia="ru-RU"/>
        </w:rPr>
        <w:t>закупівлю</w:t>
      </w:r>
      <w:proofErr w:type="spellEnd"/>
      <w:r w:rsidR="00F254AD">
        <w:rPr>
          <w:i/>
          <w:iCs/>
          <w:sz w:val="22"/>
          <w:lang w:val="ru-RU" w:eastAsia="ru-RU"/>
        </w:rPr>
        <w:fldChar w:fldCharType="end"/>
      </w:r>
      <w:r w:rsidRPr="00214512">
        <w:rPr>
          <w:sz w:val="22"/>
          <w:lang w:val="ru-RU" w:eastAsia="ru-RU"/>
        </w:rPr>
        <w:t xml:space="preserve">, повинен </w:t>
      </w:r>
      <w:proofErr w:type="spellStart"/>
      <w:r w:rsidRPr="00214512">
        <w:rPr>
          <w:sz w:val="22"/>
          <w:lang w:val="ru-RU" w:eastAsia="ru-RU"/>
        </w:rPr>
        <w:t>надати</w:t>
      </w:r>
      <w:proofErr w:type="spellEnd"/>
      <w:r w:rsidRPr="00214512">
        <w:rPr>
          <w:sz w:val="22"/>
          <w:lang w:val="ru-RU" w:eastAsia="ru-RU"/>
        </w:rPr>
        <w:t xml:space="preserve"> </w:t>
      </w:r>
      <w:proofErr w:type="spellStart"/>
      <w:r w:rsidRPr="00214512">
        <w:rPr>
          <w:sz w:val="22"/>
          <w:lang w:val="ru-RU" w:eastAsia="ru-RU"/>
        </w:rPr>
        <w:t>замовнику</w:t>
      </w:r>
      <w:proofErr w:type="spellEnd"/>
      <w:r w:rsidRPr="00214512">
        <w:rPr>
          <w:sz w:val="22"/>
          <w:lang w:val="ru-RU" w:eastAsia="ru-RU"/>
        </w:rPr>
        <w:t xml:space="preserve"> шляхом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підтверджують</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w:t>
      </w:r>
      <w:proofErr w:type="spellEnd"/>
      <w:r w:rsidRPr="00214512">
        <w:rPr>
          <w:sz w:val="22"/>
          <w:lang w:val="ru-RU" w:eastAsia="ru-RU"/>
        </w:rPr>
        <w:t xml:space="preserve">, </w:t>
      </w:r>
      <w:proofErr w:type="spellStart"/>
      <w:r w:rsidRPr="00214512">
        <w:rPr>
          <w:sz w:val="22"/>
          <w:lang w:val="ru-RU" w:eastAsia="ru-RU"/>
        </w:rPr>
        <w:t>зазначених</w:t>
      </w:r>
      <w:proofErr w:type="spellEnd"/>
      <w:r w:rsidRPr="00214512">
        <w:rPr>
          <w:sz w:val="22"/>
          <w:lang w:val="ru-RU" w:eastAsia="ru-RU"/>
        </w:rPr>
        <w:t xml:space="preserve"> у </w:t>
      </w:r>
      <w:proofErr w:type="spellStart"/>
      <w:r w:rsidRPr="00214512">
        <w:rPr>
          <w:sz w:val="22"/>
          <w:lang w:val="ru-RU" w:eastAsia="ru-RU"/>
        </w:rPr>
        <w:t>підпунктах</w:t>
      </w:r>
      <w:proofErr w:type="spellEnd"/>
      <w:r w:rsidRPr="00214512">
        <w:rPr>
          <w:sz w:val="22"/>
          <w:lang w:val="ru-RU" w:eastAsia="ru-RU"/>
        </w:rPr>
        <w:t xml:space="preserve"> 3, 5, 6 і 12 та в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а </w:t>
      </w:r>
      <w:proofErr w:type="spellStart"/>
      <w:r w:rsidRPr="00214512">
        <w:rPr>
          <w:sz w:val="22"/>
          <w:lang w:val="ru-RU" w:eastAsia="ru-RU"/>
        </w:rPr>
        <w:t>саме</w:t>
      </w:r>
      <w:proofErr w:type="spellEnd"/>
      <w:r w:rsidRPr="00214512">
        <w:rPr>
          <w:sz w:val="22"/>
          <w:lang w:val="ru-RU" w:eastAsia="ru-RU"/>
        </w:rPr>
        <w:t>:</w:t>
      </w:r>
    </w:p>
    <w:p w14:paraId="670DD60B"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інформаційна</w:t>
      </w:r>
      <w:proofErr w:type="spellEnd"/>
      <w:r w:rsidRPr="00214512">
        <w:rPr>
          <w:i/>
          <w:iCs/>
          <w:sz w:val="22"/>
          <w:lang w:val="ru-RU" w:eastAsia="ru-RU"/>
        </w:rPr>
        <w:t xml:space="preserve"> </w:t>
      </w:r>
      <w:proofErr w:type="spellStart"/>
      <w:r w:rsidRPr="00214512">
        <w:rPr>
          <w:i/>
          <w:iCs/>
          <w:sz w:val="22"/>
          <w:lang w:val="ru-RU" w:eastAsia="ru-RU"/>
        </w:rPr>
        <w:t>довідка</w:t>
      </w:r>
      <w:proofErr w:type="spellEnd"/>
      <w:r w:rsidRPr="00214512">
        <w:rPr>
          <w:i/>
          <w:iCs/>
          <w:sz w:val="22"/>
          <w:lang w:val="ru-RU" w:eastAsia="ru-RU"/>
        </w:rPr>
        <w:t xml:space="preserve"> з </w:t>
      </w:r>
      <w:proofErr w:type="spellStart"/>
      <w:r w:rsidRPr="00214512">
        <w:rPr>
          <w:i/>
          <w:iCs/>
          <w:sz w:val="22"/>
          <w:lang w:val="ru-RU" w:eastAsia="ru-RU"/>
        </w:rPr>
        <w:t>Єдиного</w:t>
      </w:r>
      <w:proofErr w:type="spellEnd"/>
      <w:r w:rsidRPr="00214512">
        <w:rPr>
          <w:i/>
          <w:iCs/>
          <w:sz w:val="22"/>
          <w:lang w:val="ru-RU" w:eastAsia="ru-RU"/>
        </w:rPr>
        <w:t xml:space="preserve"> державного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осіб</w:t>
      </w:r>
      <w:proofErr w:type="spellEnd"/>
      <w:r w:rsidRPr="00214512">
        <w:rPr>
          <w:sz w:val="22"/>
          <w:lang w:val="ru-RU" w:eastAsia="ru-RU"/>
        </w:rPr>
        <w:t xml:space="preserve">, </w:t>
      </w:r>
      <w:proofErr w:type="spellStart"/>
      <w:r w:rsidRPr="00214512">
        <w:rPr>
          <w:sz w:val="22"/>
          <w:lang w:val="ru-RU" w:eastAsia="ru-RU"/>
        </w:rPr>
        <w:t>які</w:t>
      </w:r>
      <w:proofErr w:type="spellEnd"/>
      <w:r w:rsidRPr="00214512">
        <w:rPr>
          <w:sz w:val="22"/>
          <w:lang w:val="ru-RU" w:eastAsia="ru-RU"/>
        </w:rPr>
        <w:t xml:space="preserve"> вчинили </w:t>
      </w:r>
      <w:proofErr w:type="spellStart"/>
      <w:r w:rsidRPr="00214512">
        <w:rPr>
          <w:sz w:val="22"/>
          <w:lang w:val="ru-RU" w:eastAsia="ru-RU"/>
        </w:rPr>
        <w:t>корупційні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пов’язані</w:t>
      </w:r>
      <w:proofErr w:type="spellEnd"/>
      <w:r w:rsidRPr="00214512">
        <w:rPr>
          <w:sz w:val="22"/>
          <w:lang w:val="ru-RU" w:eastAsia="ru-RU"/>
        </w:rPr>
        <w:t xml:space="preserve"> з </w:t>
      </w:r>
      <w:proofErr w:type="spellStart"/>
      <w:r w:rsidRPr="00214512">
        <w:rPr>
          <w:sz w:val="22"/>
          <w:lang w:val="ru-RU" w:eastAsia="ru-RU"/>
        </w:rPr>
        <w:t>корупцією</w:t>
      </w:r>
      <w:proofErr w:type="spellEnd"/>
      <w:r w:rsidRPr="00214512">
        <w:rPr>
          <w:sz w:val="22"/>
          <w:lang w:val="ru-RU" w:eastAsia="ru-RU"/>
        </w:rPr>
        <w:t xml:space="preserve"> </w:t>
      </w:r>
      <w:proofErr w:type="spellStart"/>
      <w:r w:rsidRPr="00214512">
        <w:rPr>
          <w:sz w:val="22"/>
          <w:lang w:val="ru-RU" w:eastAsia="ru-RU"/>
        </w:rPr>
        <w:t>правопорушення</w:t>
      </w:r>
      <w:proofErr w:type="spellEnd"/>
      <w:r w:rsidRPr="00214512">
        <w:rPr>
          <w:sz w:val="22"/>
          <w:lang w:val="ru-RU" w:eastAsia="ru-RU"/>
        </w:rPr>
        <w:t xml:space="preserve">, яка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про </w:t>
      </w:r>
      <w:proofErr w:type="spellStart"/>
      <w:r w:rsidRPr="00214512">
        <w:rPr>
          <w:sz w:val="22"/>
          <w:lang w:val="ru-RU" w:eastAsia="ru-RU"/>
        </w:rPr>
        <w:t>наявність</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в такому </w:t>
      </w:r>
      <w:proofErr w:type="spellStart"/>
      <w:r w:rsidRPr="00214512">
        <w:rPr>
          <w:sz w:val="22"/>
          <w:lang w:val="ru-RU" w:eastAsia="ru-RU"/>
        </w:rPr>
        <w:t>реє</w:t>
      </w:r>
      <w:proofErr w:type="gramStart"/>
      <w:r w:rsidRPr="00214512">
        <w:rPr>
          <w:sz w:val="22"/>
          <w:lang w:val="ru-RU" w:eastAsia="ru-RU"/>
        </w:rPr>
        <w:t>стр</w:t>
      </w:r>
      <w:proofErr w:type="gramEnd"/>
      <w:r w:rsidRPr="00214512">
        <w:rPr>
          <w:sz w:val="22"/>
          <w:lang w:val="ru-RU" w:eastAsia="ru-RU"/>
        </w:rPr>
        <w:t>і</w:t>
      </w:r>
      <w:proofErr w:type="spellEnd"/>
      <w:r w:rsidRPr="00214512">
        <w:rPr>
          <w:sz w:val="22"/>
          <w:lang w:val="ru-RU" w:eastAsia="ru-RU"/>
        </w:rPr>
        <w:t xml:space="preserve">, </w:t>
      </w:r>
      <w:proofErr w:type="spellStart"/>
      <w:r w:rsidRPr="00214512">
        <w:rPr>
          <w:sz w:val="22"/>
          <w:lang w:val="ru-RU" w:eastAsia="ru-RU"/>
        </w:rPr>
        <w:t>стосовно</w:t>
      </w:r>
      <w:proofErr w:type="spellEnd"/>
      <w:r w:rsidRPr="00214512">
        <w:rPr>
          <w:sz w:val="22"/>
          <w:lang w:val="ru-RU" w:eastAsia="ru-RU"/>
        </w:rPr>
        <w:t xml:space="preserve"> </w:t>
      </w:r>
      <w:proofErr w:type="spellStart"/>
      <w:r w:rsidRPr="00214512">
        <w:rPr>
          <w:sz w:val="22"/>
          <w:lang w:val="ru-RU" w:eastAsia="ru-RU"/>
        </w:rPr>
        <w:t>керівника</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фізичної</w:t>
      </w:r>
      <w:proofErr w:type="spellEnd"/>
      <w:r w:rsidRPr="00214512">
        <w:rPr>
          <w:sz w:val="22"/>
          <w:lang w:val="ru-RU" w:eastAsia="ru-RU"/>
        </w:rPr>
        <w:t xml:space="preserve"> особи, яка є </w:t>
      </w:r>
      <w:proofErr w:type="spellStart"/>
      <w:r w:rsidRPr="00214512">
        <w:rPr>
          <w:sz w:val="22"/>
          <w:lang w:val="ru-RU" w:eastAsia="ru-RU"/>
        </w:rPr>
        <w:t>учасником</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сформована в онлайн-</w:t>
      </w:r>
      <w:proofErr w:type="spellStart"/>
      <w:r w:rsidRPr="00214512">
        <w:rPr>
          <w:sz w:val="22"/>
          <w:lang w:val="ru-RU" w:eastAsia="ru-RU"/>
        </w:rPr>
        <w:t>режимі</w:t>
      </w:r>
      <w:proofErr w:type="spellEnd"/>
      <w:r w:rsidRPr="00214512">
        <w:rPr>
          <w:sz w:val="22"/>
          <w:lang w:val="ru-RU" w:eastAsia="ru-RU"/>
        </w:rPr>
        <w:t xml:space="preserve"> на </w:t>
      </w:r>
      <w:proofErr w:type="spellStart"/>
      <w:r w:rsidRPr="00214512">
        <w:rPr>
          <w:sz w:val="22"/>
          <w:lang w:val="ru-RU" w:eastAsia="ru-RU"/>
        </w:rPr>
        <w:t>основі</w:t>
      </w:r>
      <w:proofErr w:type="spellEnd"/>
      <w:r w:rsidRPr="00214512">
        <w:rPr>
          <w:sz w:val="22"/>
          <w:lang w:val="ru-RU" w:eastAsia="ru-RU"/>
        </w:rPr>
        <w:t xml:space="preserve"> </w:t>
      </w:r>
      <w:proofErr w:type="spellStart"/>
      <w:r w:rsidRPr="00214512">
        <w:rPr>
          <w:sz w:val="22"/>
          <w:lang w:val="ru-RU" w:eastAsia="ru-RU"/>
        </w:rPr>
        <w:t>персональних</w:t>
      </w:r>
      <w:proofErr w:type="spellEnd"/>
      <w:r w:rsidRPr="00214512">
        <w:rPr>
          <w:sz w:val="22"/>
          <w:lang w:val="ru-RU" w:eastAsia="ru-RU"/>
        </w:rPr>
        <w:t xml:space="preserve"> </w:t>
      </w:r>
      <w:proofErr w:type="spellStart"/>
      <w:r w:rsidRPr="00214512">
        <w:rPr>
          <w:sz w:val="22"/>
          <w:lang w:val="ru-RU" w:eastAsia="ru-RU"/>
        </w:rPr>
        <w:t>даних</w:t>
      </w:r>
      <w:proofErr w:type="spellEnd"/>
      <w:r w:rsidRPr="00214512">
        <w:rPr>
          <w:sz w:val="22"/>
          <w:lang w:val="ru-RU" w:eastAsia="ru-RU"/>
        </w:rPr>
        <w:t xml:space="preserve">, </w:t>
      </w:r>
      <w:proofErr w:type="spellStart"/>
      <w:r w:rsidRPr="00214512">
        <w:rPr>
          <w:sz w:val="22"/>
          <w:lang w:val="ru-RU" w:eastAsia="ru-RU"/>
        </w:rPr>
        <w:t>вказаних</w:t>
      </w:r>
      <w:proofErr w:type="spellEnd"/>
      <w:r w:rsidRPr="00214512">
        <w:rPr>
          <w:sz w:val="22"/>
          <w:lang w:val="ru-RU" w:eastAsia="ru-RU"/>
        </w:rPr>
        <w:t xml:space="preserve"> у </w:t>
      </w:r>
      <w:proofErr w:type="spellStart"/>
      <w:r w:rsidRPr="00214512">
        <w:rPr>
          <w:sz w:val="22"/>
          <w:lang w:val="ru-RU" w:eastAsia="ru-RU"/>
        </w:rPr>
        <w:t>кваліфікованому</w:t>
      </w:r>
      <w:proofErr w:type="spellEnd"/>
      <w:r w:rsidRPr="00214512">
        <w:rPr>
          <w:sz w:val="22"/>
          <w:lang w:val="ru-RU" w:eastAsia="ru-RU"/>
        </w:rPr>
        <w:t xml:space="preserve"> </w:t>
      </w:r>
      <w:proofErr w:type="spellStart"/>
      <w:r w:rsidRPr="00214512">
        <w:rPr>
          <w:sz w:val="22"/>
          <w:lang w:val="ru-RU" w:eastAsia="ru-RU"/>
        </w:rPr>
        <w:t>електронному</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ідписі</w:t>
      </w:r>
      <w:proofErr w:type="spellEnd"/>
      <w:r w:rsidRPr="00214512">
        <w:rPr>
          <w:sz w:val="22"/>
          <w:lang w:val="ru-RU" w:eastAsia="ru-RU"/>
        </w:rPr>
        <w:t xml:space="preserve"> </w:t>
      </w:r>
      <w:proofErr w:type="spellStart"/>
      <w:r w:rsidRPr="00214512">
        <w:rPr>
          <w:sz w:val="22"/>
          <w:lang w:val="ru-RU" w:eastAsia="ru-RU"/>
        </w:rPr>
        <w:t>зазначеної</w:t>
      </w:r>
      <w:proofErr w:type="spellEnd"/>
      <w:r w:rsidRPr="00214512">
        <w:rPr>
          <w:sz w:val="22"/>
          <w:lang w:val="ru-RU" w:eastAsia="ru-RU"/>
        </w:rPr>
        <w:t xml:space="preserve"> особи, та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Положення</w:t>
      </w:r>
      <w:proofErr w:type="spellEnd"/>
      <w:r w:rsidRPr="00214512">
        <w:rPr>
          <w:sz w:val="22"/>
          <w:lang w:val="ru-RU" w:eastAsia="ru-RU"/>
        </w:rPr>
        <w:t xml:space="preserve">, </w:t>
      </w:r>
      <w:proofErr w:type="spellStart"/>
      <w:r w:rsidRPr="00214512">
        <w:rPr>
          <w:sz w:val="22"/>
          <w:lang w:val="ru-RU" w:eastAsia="ru-RU"/>
        </w:rPr>
        <w:t>затвердженого</w:t>
      </w:r>
      <w:proofErr w:type="spellEnd"/>
      <w:r w:rsidRPr="00214512">
        <w:rPr>
          <w:sz w:val="22"/>
          <w:lang w:val="ru-RU" w:eastAsia="ru-RU"/>
        </w:rPr>
        <w:t xml:space="preserve"> </w:t>
      </w:r>
      <w:proofErr w:type="spellStart"/>
      <w:r w:rsidRPr="00214512">
        <w:rPr>
          <w:sz w:val="22"/>
          <w:lang w:val="ru-RU" w:eastAsia="ru-RU"/>
        </w:rPr>
        <w:t>рішенням</w:t>
      </w:r>
      <w:proofErr w:type="spellEnd"/>
      <w:r w:rsidRPr="00214512">
        <w:rPr>
          <w:sz w:val="22"/>
          <w:lang w:val="ru-RU" w:eastAsia="ru-RU"/>
        </w:rPr>
        <w:t xml:space="preserve"> </w:t>
      </w:r>
      <w:proofErr w:type="spellStart"/>
      <w:r w:rsidRPr="00214512">
        <w:rPr>
          <w:sz w:val="22"/>
          <w:lang w:val="ru-RU" w:eastAsia="ru-RU"/>
        </w:rPr>
        <w:t>Національного</w:t>
      </w:r>
      <w:proofErr w:type="spellEnd"/>
      <w:r w:rsidRPr="00214512">
        <w:rPr>
          <w:sz w:val="22"/>
          <w:lang w:val="ru-RU" w:eastAsia="ru-RU"/>
        </w:rPr>
        <w:t xml:space="preserve"> агентства </w:t>
      </w:r>
      <w:proofErr w:type="spellStart"/>
      <w:r w:rsidRPr="00214512">
        <w:rPr>
          <w:sz w:val="22"/>
          <w:lang w:val="ru-RU" w:eastAsia="ru-RU"/>
        </w:rPr>
        <w:t>від</w:t>
      </w:r>
      <w:proofErr w:type="spellEnd"/>
      <w:r w:rsidRPr="00214512">
        <w:rPr>
          <w:sz w:val="22"/>
          <w:lang w:val="ru-RU" w:eastAsia="ru-RU"/>
        </w:rPr>
        <w:t xml:space="preserve"> 09.02.2018 № 166</w:t>
      </w:r>
    </w:p>
    <w:p w14:paraId="18D95B0F"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sz w:val="22"/>
          <w:lang w:val="ru-RU" w:eastAsia="ru-RU"/>
        </w:rPr>
        <w:t>або</w:t>
      </w:r>
      <w:proofErr w:type="spellEnd"/>
      <w:r w:rsidRPr="00214512">
        <w:rPr>
          <w:sz w:val="22"/>
          <w:lang w:val="ru-RU" w:eastAsia="ru-RU"/>
        </w:rPr>
        <w:t> </w:t>
      </w: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вказаного</w:t>
      </w:r>
      <w:proofErr w:type="spellEnd"/>
      <w:r w:rsidRPr="00214512">
        <w:rPr>
          <w:i/>
          <w:iCs/>
          <w:sz w:val="22"/>
          <w:lang w:val="ru-RU" w:eastAsia="ru-RU"/>
        </w:rPr>
        <w:t xml:space="preserve">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щодо</w:t>
      </w:r>
      <w:proofErr w:type="spellEnd"/>
      <w:r w:rsidRPr="00214512">
        <w:rPr>
          <w:i/>
          <w:iCs/>
          <w:sz w:val="22"/>
          <w:lang w:val="ru-RU" w:eastAsia="ru-RU"/>
        </w:rPr>
        <w:t xml:space="preserve"> </w:t>
      </w:r>
      <w:proofErr w:type="spellStart"/>
      <w:r w:rsidRPr="00214512">
        <w:rPr>
          <w:i/>
          <w:iCs/>
          <w:sz w:val="22"/>
          <w:lang w:val="ru-RU" w:eastAsia="ru-RU"/>
        </w:rPr>
        <w:t>такої</w:t>
      </w:r>
      <w:proofErr w:type="spellEnd"/>
      <w:r w:rsidRPr="00214512">
        <w:rPr>
          <w:i/>
          <w:iCs/>
          <w:sz w:val="22"/>
          <w:lang w:val="ru-RU" w:eastAsia="ru-RU"/>
        </w:rPr>
        <w:t xml:space="preserve"> особи</w:t>
      </w:r>
      <w:r w:rsidRPr="00214512">
        <w:rPr>
          <w:sz w:val="22"/>
          <w:lang w:val="ru-RU" w:eastAsia="ru-RU"/>
        </w:rPr>
        <w:t xml:space="preserve">,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умов </w:t>
      </w:r>
      <w:proofErr w:type="spellStart"/>
      <w:r w:rsidRPr="00214512">
        <w:rPr>
          <w:sz w:val="22"/>
          <w:lang w:val="ru-RU" w:eastAsia="ru-RU"/>
        </w:rPr>
        <w:t>Положення</w:t>
      </w:r>
      <w:proofErr w:type="spellEnd"/>
      <w:r w:rsidRPr="00214512">
        <w:rPr>
          <w:sz w:val="22"/>
          <w:lang w:val="ru-RU" w:eastAsia="ru-RU"/>
        </w:rPr>
        <w:t>.</w:t>
      </w:r>
    </w:p>
    <w:p w14:paraId="658719FA" w14:textId="77777777" w:rsidR="00546E57" w:rsidRPr="00214512" w:rsidRDefault="00546E57" w:rsidP="00214512">
      <w:pPr>
        <w:shd w:val="clear" w:color="auto" w:fill="FFFFFF"/>
        <w:spacing w:after="0" w:line="240" w:lineRule="auto"/>
        <w:jc w:val="both"/>
        <w:rPr>
          <w:sz w:val="22"/>
          <w:lang w:val="ru-RU" w:eastAsia="ru-RU"/>
        </w:rPr>
      </w:pPr>
      <w:r w:rsidRPr="00214512">
        <w:rPr>
          <w:i/>
          <w:iCs/>
          <w:sz w:val="22"/>
          <w:lang w:val="ru-RU" w:eastAsia="ru-RU"/>
        </w:rPr>
        <w:t>ВАЖЛИВО</w:t>
      </w:r>
    </w:p>
    <w:p w14:paraId="0AFC6942"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Такі</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мають</w:t>
      </w:r>
      <w:proofErr w:type="spellEnd"/>
      <w:r w:rsidRPr="00214512">
        <w:rPr>
          <w:sz w:val="22"/>
          <w:lang w:val="ru-RU" w:eastAsia="ru-RU"/>
        </w:rPr>
        <w:t xml:space="preserve"> бути </w:t>
      </w:r>
      <w:proofErr w:type="spellStart"/>
      <w:r w:rsidRPr="00214512">
        <w:rPr>
          <w:sz w:val="22"/>
          <w:lang w:val="ru-RU" w:eastAsia="ru-RU"/>
        </w:rPr>
        <w:t>видані</w:t>
      </w:r>
      <w:proofErr w:type="spellEnd"/>
      <w:r w:rsidRPr="00214512">
        <w:rPr>
          <w:sz w:val="22"/>
          <w:lang w:val="ru-RU" w:eastAsia="ru-RU"/>
        </w:rPr>
        <w:t xml:space="preserve"> (</w:t>
      </w:r>
      <w:proofErr w:type="spellStart"/>
      <w:r w:rsidRPr="00214512">
        <w:rPr>
          <w:sz w:val="22"/>
          <w:lang w:val="ru-RU" w:eastAsia="ru-RU"/>
        </w:rPr>
        <w:t>отримані</w:t>
      </w:r>
      <w:proofErr w:type="spellEnd"/>
      <w:r w:rsidRPr="00214512">
        <w:rPr>
          <w:sz w:val="22"/>
          <w:lang w:val="ru-RU" w:eastAsia="ru-RU"/>
        </w:rPr>
        <w:t xml:space="preserve"> особою)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p>
    <w:p w14:paraId="105ECFDD"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інформаційно-аналітичної</w:t>
      </w:r>
      <w:proofErr w:type="spellEnd"/>
      <w:r w:rsidRPr="00214512">
        <w:rPr>
          <w:i/>
          <w:iCs/>
          <w:sz w:val="22"/>
          <w:lang w:val="ru-RU" w:eastAsia="ru-RU"/>
        </w:rPr>
        <w:t xml:space="preserve"> </w:t>
      </w:r>
      <w:proofErr w:type="spellStart"/>
      <w:r w:rsidRPr="00214512">
        <w:rPr>
          <w:i/>
          <w:iCs/>
          <w:sz w:val="22"/>
          <w:lang w:val="ru-RU" w:eastAsia="ru-RU"/>
        </w:rPr>
        <w:t>системи</w:t>
      </w:r>
      <w:proofErr w:type="spellEnd"/>
      <w:r w:rsidRPr="00214512">
        <w:rPr>
          <w:sz w:val="22"/>
          <w:lang w:val="ru-RU" w:eastAsia="ru-RU"/>
        </w:rPr>
        <w:t> "</w:t>
      </w:r>
      <w:proofErr w:type="spellStart"/>
      <w:proofErr w:type="gramStart"/>
      <w:r w:rsidRPr="00214512">
        <w:rPr>
          <w:sz w:val="22"/>
          <w:lang w:val="ru-RU" w:eastAsia="ru-RU"/>
        </w:rPr>
        <w:t>Обл</w:t>
      </w:r>
      <w:proofErr w:type="gramEnd"/>
      <w:r w:rsidRPr="00214512">
        <w:rPr>
          <w:sz w:val="22"/>
          <w:lang w:val="ru-RU" w:eastAsia="ru-RU"/>
        </w:rPr>
        <w:t>ік</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про </w:t>
      </w:r>
      <w:proofErr w:type="spellStart"/>
      <w:r w:rsidRPr="00214512">
        <w:rPr>
          <w:sz w:val="22"/>
          <w:lang w:val="ru-RU" w:eastAsia="ru-RU"/>
        </w:rPr>
        <w:t>притягнення</w:t>
      </w:r>
      <w:proofErr w:type="spellEnd"/>
      <w:r w:rsidRPr="00214512">
        <w:rPr>
          <w:sz w:val="22"/>
          <w:lang w:val="ru-RU" w:eastAsia="ru-RU"/>
        </w:rPr>
        <w:t xml:space="preserve"> особи до </w:t>
      </w:r>
      <w:proofErr w:type="spellStart"/>
      <w:r w:rsidRPr="00214512">
        <w:rPr>
          <w:sz w:val="22"/>
          <w:lang w:val="ru-RU" w:eastAsia="ru-RU"/>
        </w:rPr>
        <w:t>кримінальної</w:t>
      </w:r>
      <w:proofErr w:type="spellEnd"/>
      <w:r w:rsidRPr="00214512">
        <w:rPr>
          <w:sz w:val="22"/>
          <w:lang w:val="ru-RU" w:eastAsia="ru-RU"/>
        </w:rPr>
        <w:t xml:space="preserve"> </w:t>
      </w:r>
      <w:proofErr w:type="spellStart"/>
      <w:r w:rsidRPr="00214512">
        <w:rPr>
          <w:sz w:val="22"/>
          <w:lang w:val="ru-RU" w:eastAsia="ru-RU"/>
        </w:rPr>
        <w:t>відповідальності</w:t>
      </w:r>
      <w:proofErr w:type="spellEnd"/>
      <w:r w:rsidRPr="00214512">
        <w:rPr>
          <w:sz w:val="22"/>
          <w:lang w:val="ru-RU" w:eastAsia="ru-RU"/>
        </w:rPr>
        <w:t xml:space="preserve"> та </w:t>
      </w:r>
      <w:proofErr w:type="spellStart"/>
      <w:r w:rsidRPr="00214512">
        <w:rPr>
          <w:sz w:val="22"/>
          <w:lang w:val="ru-RU" w:eastAsia="ru-RU"/>
        </w:rPr>
        <w:t>наявності</w:t>
      </w:r>
      <w:proofErr w:type="spellEnd"/>
      <w:r w:rsidRPr="00214512">
        <w:rPr>
          <w:sz w:val="22"/>
          <w:lang w:val="ru-RU" w:eastAsia="ru-RU"/>
        </w:rPr>
        <w:t xml:space="preserve"> </w:t>
      </w:r>
      <w:proofErr w:type="spellStart"/>
      <w:r w:rsidRPr="00214512">
        <w:rPr>
          <w:sz w:val="22"/>
          <w:lang w:val="ru-RU" w:eastAsia="ru-RU"/>
        </w:rPr>
        <w:t>судимості</w:t>
      </w:r>
      <w:proofErr w:type="spellEnd"/>
      <w:r w:rsidRPr="00214512">
        <w:rPr>
          <w:sz w:val="22"/>
          <w:lang w:val="ru-RU" w:eastAsia="ru-RU"/>
        </w:rPr>
        <w:t xml:space="preserve">", </w:t>
      </w:r>
      <w:proofErr w:type="spellStart"/>
      <w:r w:rsidRPr="00214512">
        <w:rPr>
          <w:sz w:val="22"/>
          <w:lang w:val="ru-RU" w:eastAsia="ru-RU"/>
        </w:rPr>
        <w:t>щодо</w:t>
      </w:r>
      <w:proofErr w:type="spellEnd"/>
      <w:r w:rsidRPr="00214512">
        <w:rPr>
          <w:sz w:val="22"/>
          <w:lang w:val="ru-RU" w:eastAsia="ru-RU"/>
        </w:rPr>
        <w:t xml:space="preserve"> </w:t>
      </w:r>
      <w:proofErr w:type="spellStart"/>
      <w:r w:rsidRPr="00214512">
        <w:rPr>
          <w:sz w:val="22"/>
          <w:lang w:val="ru-RU" w:eastAsia="ru-RU"/>
        </w:rPr>
        <w:t>осіб</w:t>
      </w:r>
      <w:proofErr w:type="spellEnd"/>
      <w:r w:rsidRPr="00214512">
        <w:rPr>
          <w:sz w:val="22"/>
          <w:lang w:val="ru-RU" w:eastAsia="ru-RU"/>
        </w:rPr>
        <w:t xml:space="preserve"> (особи), </w:t>
      </w:r>
      <w:proofErr w:type="spellStart"/>
      <w:r w:rsidRPr="00214512">
        <w:rPr>
          <w:sz w:val="22"/>
          <w:lang w:val="ru-RU" w:eastAsia="ru-RU"/>
        </w:rPr>
        <w:t>визначених</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w:t>
      </w:r>
      <w:proofErr w:type="spellStart"/>
      <w:r w:rsidRPr="00214512">
        <w:rPr>
          <w:sz w:val="22"/>
          <w:lang w:val="ru-RU" w:eastAsia="ru-RU"/>
        </w:rPr>
        <w:t>підпунктів</w:t>
      </w:r>
      <w:proofErr w:type="spellEnd"/>
      <w:r w:rsidRPr="00214512">
        <w:rPr>
          <w:sz w:val="22"/>
          <w:lang w:val="ru-RU" w:eastAsia="ru-RU"/>
        </w:rPr>
        <w:t xml:space="preserve"> 5, 6, 12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в порядку, </w:t>
      </w:r>
      <w:proofErr w:type="spellStart"/>
      <w:r w:rsidRPr="00214512">
        <w:rPr>
          <w:sz w:val="22"/>
          <w:lang w:val="ru-RU" w:eastAsia="ru-RU"/>
        </w:rPr>
        <w:t>передбаченому</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наказу МВС № 207,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станом на дату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цих</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Прозорро</w:t>
      </w:r>
      <w:proofErr w:type="spellEnd"/>
      <w:r w:rsidRPr="00214512">
        <w:rPr>
          <w:sz w:val="22"/>
          <w:lang w:val="ru-RU" w:eastAsia="ru-RU"/>
        </w:rPr>
        <w:t>;</w:t>
      </w:r>
    </w:p>
    <w:p w14:paraId="2058FE52"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довідка</w:t>
      </w:r>
      <w:proofErr w:type="spellEnd"/>
      <w:r w:rsidRPr="00214512">
        <w:rPr>
          <w:i/>
          <w:iCs/>
          <w:sz w:val="22"/>
          <w:lang w:val="ru-RU" w:eastAsia="ru-RU"/>
        </w:rPr>
        <w:t xml:space="preserve">, </w:t>
      </w:r>
      <w:proofErr w:type="spellStart"/>
      <w:r w:rsidRPr="00214512">
        <w:rPr>
          <w:i/>
          <w:iCs/>
          <w:sz w:val="22"/>
          <w:lang w:val="ru-RU" w:eastAsia="ru-RU"/>
        </w:rPr>
        <w:t>складена</w:t>
      </w:r>
      <w:proofErr w:type="spellEnd"/>
      <w:r w:rsidRPr="00214512">
        <w:rPr>
          <w:i/>
          <w:iCs/>
          <w:sz w:val="22"/>
          <w:lang w:val="ru-RU" w:eastAsia="ru-RU"/>
        </w:rPr>
        <w:t xml:space="preserve"> </w:t>
      </w:r>
      <w:proofErr w:type="spellStart"/>
      <w:r w:rsidRPr="00214512">
        <w:rPr>
          <w:i/>
          <w:iCs/>
          <w:sz w:val="22"/>
          <w:lang w:val="ru-RU" w:eastAsia="ru-RU"/>
        </w:rPr>
        <w:t>учасником</w:t>
      </w:r>
      <w:proofErr w:type="spellEnd"/>
      <w:r w:rsidRPr="00214512">
        <w:rPr>
          <w:i/>
          <w:iCs/>
          <w:sz w:val="22"/>
          <w:lang w:val="ru-RU" w:eastAsia="ru-RU"/>
        </w:rPr>
        <w:t xml:space="preserve"> у </w:t>
      </w:r>
      <w:proofErr w:type="spellStart"/>
      <w:r w:rsidRPr="00214512">
        <w:rPr>
          <w:i/>
          <w:iCs/>
          <w:sz w:val="22"/>
          <w:lang w:val="ru-RU" w:eastAsia="ru-RU"/>
        </w:rPr>
        <w:t>довільній</w:t>
      </w:r>
      <w:proofErr w:type="spellEnd"/>
      <w:r w:rsidRPr="00214512">
        <w:rPr>
          <w:i/>
          <w:iCs/>
          <w:sz w:val="22"/>
          <w:lang w:val="ru-RU" w:eastAsia="ru-RU"/>
        </w:rPr>
        <w:t xml:space="preserve"> </w:t>
      </w:r>
      <w:proofErr w:type="spellStart"/>
      <w:r w:rsidRPr="00214512">
        <w:rPr>
          <w:i/>
          <w:iCs/>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ідтверджує</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підстави</w:t>
      </w:r>
      <w:proofErr w:type="spellEnd"/>
      <w:r w:rsidRPr="00214512">
        <w:rPr>
          <w:sz w:val="22"/>
          <w:lang w:val="ru-RU" w:eastAsia="ru-RU"/>
        </w:rPr>
        <w:t xml:space="preserve">, </w:t>
      </w:r>
      <w:proofErr w:type="spellStart"/>
      <w:r w:rsidRPr="00214512">
        <w:rPr>
          <w:sz w:val="22"/>
          <w:lang w:val="ru-RU" w:eastAsia="ru-RU"/>
        </w:rPr>
        <w:t>передбаченої</w:t>
      </w:r>
      <w:proofErr w:type="spellEnd"/>
      <w:r w:rsidRPr="00214512">
        <w:rPr>
          <w:sz w:val="22"/>
          <w:lang w:val="ru-RU" w:eastAsia="ru-RU"/>
        </w:rPr>
        <w:t xml:space="preserve"> </w:t>
      </w:r>
      <w:proofErr w:type="spellStart"/>
      <w:r w:rsidRPr="00214512">
        <w:rPr>
          <w:sz w:val="22"/>
          <w:lang w:val="ru-RU" w:eastAsia="ru-RU"/>
        </w:rPr>
        <w:t>абзацом</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інформація</w:t>
      </w:r>
      <w:proofErr w:type="spellEnd"/>
      <w:r w:rsidRPr="00214512">
        <w:rPr>
          <w:sz w:val="22"/>
          <w:lang w:val="ru-RU" w:eastAsia="ru-RU"/>
        </w:rPr>
        <w:t xml:space="preserve"> у </w:t>
      </w:r>
      <w:proofErr w:type="spellStart"/>
      <w:r w:rsidRPr="00214512">
        <w:rPr>
          <w:sz w:val="22"/>
          <w:lang w:val="ru-RU" w:eastAsia="ru-RU"/>
        </w:rPr>
        <w:t>довільній</w:t>
      </w:r>
      <w:proofErr w:type="spellEnd"/>
      <w:r w:rsidRPr="00214512">
        <w:rPr>
          <w:sz w:val="22"/>
          <w:lang w:val="ru-RU" w:eastAsia="ru-RU"/>
        </w:rPr>
        <w:t xml:space="preserve"> </w:t>
      </w:r>
      <w:proofErr w:type="spellStart"/>
      <w:r w:rsidRPr="00214512">
        <w:rPr>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підтверджує</w:t>
      </w:r>
      <w:proofErr w:type="spellEnd"/>
      <w:r w:rsidRPr="00214512">
        <w:rPr>
          <w:sz w:val="22"/>
          <w:lang w:val="ru-RU" w:eastAsia="ru-RU"/>
        </w:rPr>
        <w:t xml:space="preserve"> </w:t>
      </w:r>
      <w:proofErr w:type="spellStart"/>
      <w:r w:rsidRPr="00214512">
        <w:rPr>
          <w:sz w:val="22"/>
          <w:lang w:val="ru-RU" w:eastAsia="ru-RU"/>
        </w:rPr>
        <w:t>вжиття</w:t>
      </w:r>
      <w:proofErr w:type="spellEnd"/>
      <w:r w:rsidRPr="00214512">
        <w:rPr>
          <w:sz w:val="22"/>
          <w:lang w:val="ru-RU" w:eastAsia="ru-RU"/>
        </w:rPr>
        <w:t xml:space="preserve"> </w:t>
      </w:r>
      <w:proofErr w:type="spellStart"/>
      <w:r w:rsidRPr="00214512">
        <w:rPr>
          <w:sz w:val="22"/>
          <w:lang w:val="ru-RU" w:eastAsia="ru-RU"/>
        </w:rPr>
        <w:t>заходів</w:t>
      </w:r>
      <w:proofErr w:type="spellEnd"/>
      <w:r w:rsidRPr="00214512">
        <w:rPr>
          <w:sz w:val="22"/>
          <w:lang w:val="ru-RU" w:eastAsia="ru-RU"/>
        </w:rPr>
        <w:t xml:space="preserve"> для </w:t>
      </w:r>
      <w:proofErr w:type="spellStart"/>
      <w:r w:rsidRPr="00214512">
        <w:rPr>
          <w:sz w:val="22"/>
          <w:lang w:val="ru-RU" w:eastAsia="ru-RU"/>
        </w:rPr>
        <w:t>доведення</w:t>
      </w:r>
      <w:proofErr w:type="spellEnd"/>
      <w:r w:rsidRPr="00214512">
        <w:rPr>
          <w:sz w:val="22"/>
          <w:lang w:val="ru-RU" w:eastAsia="ru-RU"/>
        </w:rPr>
        <w:t xml:space="preserve"> </w:t>
      </w:r>
      <w:proofErr w:type="spellStart"/>
      <w:r w:rsidRPr="00214512">
        <w:rPr>
          <w:sz w:val="22"/>
          <w:lang w:val="ru-RU" w:eastAsia="ru-RU"/>
        </w:rPr>
        <w:t>надійності</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w:t>
      </w:r>
    </w:p>
    <w:p w14:paraId="52B2B787" w14:textId="77777777" w:rsidR="00E20D23" w:rsidRPr="00214512" w:rsidRDefault="00E20D23" w:rsidP="00214512">
      <w:pPr>
        <w:pStyle w:val="ab"/>
        <w:tabs>
          <w:tab w:val="left" w:pos="567"/>
          <w:tab w:val="left" w:pos="709"/>
          <w:tab w:val="left" w:pos="851"/>
          <w:tab w:val="left" w:pos="1134"/>
        </w:tabs>
        <w:spacing w:after="0" w:line="240" w:lineRule="auto"/>
        <w:ind w:left="0"/>
        <w:jc w:val="both"/>
        <w:rPr>
          <w:i/>
          <w:sz w:val="22"/>
          <w:lang w:val="ru-RU" w:eastAsia="ru-RU"/>
        </w:rPr>
      </w:pPr>
    </w:p>
    <w:p w14:paraId="00EAA0D7" w14:textId="77777777" w:rsidR="00DE12CD" w:rsidRPr="000258A4" w:rsidRDefault="00DE12CD" w:rsidP="00DE12CD">
      <w:pPr>
        <w:pStyle w:val="ab"/>
        <w:tabs>
          <w:tab w:val="left" w:pos="567"/>
          <w:tab w:val="left" w:pos="709"/>
          <w:tab w:val="left" w:pos="851"/>
          <w:tab w:val="left" w:pos="1134"/>
        </w:tabs>
        <w:spacing w:after="0" w:line="240" w:lineRule="auto"/>
        <w:ind w:left="786"/>
        <w:jc w:val="both"/>
        <w:rPr>
          <w:i/>
          <w:sz w:val="22"/>
          <w:lang w:eastAsia="ru-RU"/>
        </w:rPr>
      </w:pPr>
      <w:r w:rsidRPr="000258A4">
        <w:rPr>
          <w:i/>
          <w:sz w:val="22"/>
          <w:lang w:eastAsia="ru-RU"/>
        </w:rPr>
        <w:t>Інші документи, що вимагаються Замовником для завантаження учасником-переможцем:</w:t>
      </w:r>
    </w:p>
    <w:p w14:paraId="370AECB6" w14:textId="6229F5A3" w:rsidR="00DE12CD" w:rsidRPr="000258A4" w:rsidRDefault="00214512" w:rsidP="00214512">
      <w:pPr>
        <w:shd w:val="clear" w:color="auto" w:fill="FFFFFF"/>
        <w:tabs>
          <w:tab w:val="left" w:pos="-142"/>
          <w:tab w:val="left" w:pos="709"/>
          <w:tab w:val="left" w:pos="851"/>
          <w:tab w:val="left" w:pos="1134"/>
          <w:tab w:val="left" w:pos="1418"/>
          <w:tab w:val="left" w:pos="5942"/>
        </w:tabs>
        <w:spacing w:after="0" w:line="240" w:lineRule="auto"/>
        <w:jc w:val="both"/>
        <w:rPr>
          <w:color w:val="000000"/>
          <w:sz w:val="22"/>
          <w:lang w:eastAsia="uk-UA"/>
        </w:rPr>
      </w:pPr>
      <w:r w:rsidRPr="00214512">
        <w:rPr>
          <w:sz w:val="22"/>
          <w:lang w:eastAsia="uk-UA"/>
        </w:rPr>
        <w:tab/>
      </w:r>
      <w:r w:rsidR="00DE12CD" w:rsidRPr="000258A4">
        <w:rPr>
          <w:sz w:val="22"/>
          <w:lang w:eastAsia="uk-UA"/>
        </w:rPr>
        <w:t>Ц</w:t>
      </w:r>
      <w:r w:rsidR="00DE12CD" w:rsidRPr="000258A4">
        <w:rPr>
          <w:color w:val="000000"/>
          <w:sz w:val="22"/>
          <w:lang w:eastAsia="uk-UA"/>
        </w:rPr>
        <w:t>інова пропозиція, що була запропонована в результаті аукціону за наведеною формою</w:t>
      </w:r>
      <w:r w:rsidR="00DE12CD" w:rsidRPr="000258A4">
        <w:rPr>
          <w:sz w:val="22"/>
        </w:rPr>
        <w:t xml:space="preserve"> </w:t>
      </w:r>
      <w:r w:rsidR="00D16AE2" w:rsidRPr="000258A4">
        <w:rPr>
          <w:color w:val="000000"/>
          <w:sz w:val="22"/>
          <w:lang w:eastAsia="uk-UA"/>
        </w:rPr>
        <w:t xml:space="preserve">та </w:t>
      </w:r>
      <w:r w:rsidR="00DE12CD" w:rsidRPr="000258A4">
        <w:rPr>
          <w:color w:val="000000"/>
          <w:sz w:val="22"/>
          <w:lang w:eastAsia="uk-UA"/>
        </w:rPr>
        <w:t>з урахуванням роз’яснень, наведених в п. 2, 3 розділу VII до тендерної документації.</w:t>
      </w:r>
    </w:p>
    <w:p w14:paraId="3927D98F" w14:textId="77777777" w:rsidR="00DE12CD" w:rsidRPr="000258A4" w:rsidRDefault="00DE12CD" w:rsidP="00D16AE2">
      <w:pPr>
        <w:tabs>
          <w:tab w:val="left" w:pos="-142"/>
          <w:tab w:val="left" w:pos="3720"/>
        </w:tabs>
        <w:spacing w:after="0" w:line="240" w:lineRule="auto"/>
        <w:ind w:firstLine="567"/>
        <w:contextualSpacing/>
        <w:jc w:val="both"/>
        <w:rPr>
          <w:b/>
          <w:i/>
          <w:color w:val="000000" w:themeColor="text1"/>
          <w:sz w:val="22"/>
        </w:rPr>
      </w:pPr>
    </w:p>
    <w:p w14:paraId="49F2AA68" w14:textId="6565FAEC" w:rsidR="00C54D61" w:rsidRPr="000258A4" w:rsidRDefault="00DE12CD" w:rsidP="00D16AE2">
      <w:pPr>
        <w:jc w:val="center"/>
        <w:rPr>
          <w:bCs/>
          <w:sz w:val="22"/>
        </w:rPr>
      </w:pPr>
      <w:r w:rsidRPr="000258A4">
        <w:rPr>
          <w:b/>
          <w:bCs/>
          <w:sz w:val="22"/>
        </w:rPr>
        <w:br w:type="page"/>
      </w:r>
    </w:p>
    <w:p w14:paraId="25F02D92" w14:textId="77777777" w:rsidR="00DA696D" w:rsidRPr="00E40459" w:rsidRDefault="00DA696D" w:rsidP="00A87FFB">
      <w:pPr>
        <w:spacing w:after="0" w:line="240" w:lineRule="auto"/>
        <w:jc w:val="center"/>
        <w:rPr>
          <w:i/>
          <w:sz w:val="24"/>
          <w:szCs w:val="24"/>
        </w:rPr>
      </w:pPr>
    </w:p>
    <w:p w14:paraId="293127E1" w14:textId="77777777" w:rsidR="0089224D" w:rsidRDefault="0089224D" w:rsidP="0089224D">
      <w:pPr>
        <w:spacing w:after="0" w:line="240" w:lineRule="auto"/>
        <w:jc w:val="right"/>
        <w:rPr>
          <w:b/>
          <w:color w:val="000000" w:themeColor="text1"/>
          <w:sz w:val="24"/>
          <w:szCs w:val="24"/>
        </w:rPr>
      </w:pPr>
      <w:r>
        <w:rPr>
          <w:b/>
          <w:color w:val="000000" w:themeColor="text1"/>
          <w:sz w:val="24"/>
          <w:szCs w:val="24"/>
        </w:rPr>
        <w:t>додаток №3</w:t>
      </w:r>
    </w:p>
    <w:p w14:paraId="5DD39FE1" w14:textId="77777777" w:rsidR="0089224D" w:rsidRDefault="0089224D" w:rsidP="0089224D">
      <w:pPr>
        <w:spacing w:after="0" w:line="240" w:lineRule="auto"/>
        <w:jc w:val="right"/>
        <w:rPr>
          <w:b/>
          <w:color w:val="000000" w:themeColor="text1"/>
          <w:sz w:val="24"/>
          <w:szCs w:val="24"/>
        </w:rPr>
      </w:pPr>
      <w:r>
        <w:rPr>
          <w:b/>
          <w:color w:val="000000" w:themeColor="text1"/>
          <w:sz w:val="24"/>
          <w:szCs w:val="24"/>
        </w:rPr>
        <w:t>до тендерної документації</w:t>
      </w:r>
    </w:p>
    <w:p w14:paraId="1AA95CF9" w14:textId="77777777" w:rsidR="0089224D" w:rsidRDefault="0089224D" w:rsidP="0089224D">
      <w:pPr>
        <w:shd w:val="clear" w:color="auto" w:fill="FFFFFF"/>
        <w:spacing w:after="0" w:line="240" w:lineRule="auto"/>
        <w:jc w:val="center"/>
        <w:rPr>
          <w:b/>
          <w:color w:val="000000"/>
          <w:sz w:val="22"/>
          <w:shd w:val="clear" w:color="auto" w:fill="FFFFFF"/>
        </w:rPr>
      </w:pPr>
    </w:p>
    <w:p w14:paraId="6E6074F3" w14:textId="77777777" w:rsidR="0089224D" w:rsidRDefault="0089224D" w:rsidP="0089224D">
      <w:pPr>
        <w:spacing w:line="240" w:lineRule="auto"/>
        <w:jc w:val="center"/>
        <w:rPr>
          <w:b/>
          <w:sz w:val="22"/>
        </w:rPr>
      </w:pPr>
      <w:r>
        <w:rPr>
          <w:b/>
          <w:sz w:val="22"/>
        </w:rPr>
        <w:t>МЕДИКО-ТЕХНІЧНІ ВИМОГИ</w:t>
      </w:r>
    </w:p>
    <w:p w14:paraId="05738CD6" w14:textId="77777777" w:rsidR="0089224D" w:rsidRDefault="0089224D" w:rsidP="0089224D">
      <w:pPr>
        <w:spacing w:line="240" w:lineRule="auto"/>
        <w:ind w:left="-432" w:right="-257" w:firstLine="432"/>
        <w:jc w:val="both"/>
        <w:rPr>
          <w:b/>
          <w:sz w:val="22"/>
        </w:rPr>
      </w:pPr>
      <w:r>
        <w:rPr>
          <w:b/>
          <w:sz w:val="22"/>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3CEE9947" w14:textId="77777777" w:rsidR="0089224D" w:rsidRDefault="0089224D" w:rsidP="0089224D">
      <w:pPr>
        <w:spacing w:before="60" w:after="60" w:line="220" w:lineRule="atLeast"/>
        <w:ind w:right="-23"/>
        <w:jc w:val="center"/>
        <w:rPr>
          <w:b/>
          <w:color w:val="000000"/>
          <w:sz w:val="22"/>
        </w:rPr>
      </w:pPr>
      <w:r>
        <w:rPr>
          <w:b/>
          <w:color w:val="000000"/>
          <w:sz w:val="22"/>
        </w:rPr>
        <w:t>Інформація про кількісні характеристики предмету закупівлі</w:t>
      </w:r>
    </w:p>
    <w:tbl>
      <w:tblPr>
        <w:tblStyle w:val="af8"/>
        <w:tblW w:w="10349" w:type="dxa"/>
        <w:tblInd w:w="-318" w:type="dxa"/>
        <w:tblLook w:val="04A0" w:firstRow="1" w:lastRow="0" w:firstColumn="1" w:lastColumn="0" w:noHBand="0" w:noVBand="1"/>
      </w:tblPr>
      <w:tblGrid>
        <w:gridCol w:w="567"/>
        <w:gridCol w:w="1805"/>
        <w:gridCol w:w="5856"/>
        <w:gridCol w:w="845"/>
        <w:gridCol w:w="1276"/>
      </w:tblGrid>
      <w:tr w:rsidR="0089224D" w14:paraId="6D9EB657" w14:textId="77777777" w:rsidTr="0089224D">
        <w:trPr>
          <w:trHeight w:val="609"/>
        </w:trPr>
        <w:tc>
          <w:tcPr>
            <w:tcW w:w="567" w:type="dxa"/>
            <w:tcBorders>
              <w:top w:val="single" w:sz="4" w:space="0" w:color="auto"/>
              <w:left w:val="single" w:sz="4" w:space="0" w:color="auto"/>
              <w:bottom w:val="single" w:sz="4" w:space="0" w:color="auto"/>
              <w:right w:val="single" w:sz="4" w:space="0" w:color="auto"/>
            </w:tcBorders>
            <w:hideMark/>
          </w:tcPr>
          <w:p w14:paraId="287B00BA" w14:textId="77777777" w:rsidR="0089224D" w:rsidRDefault="0089224D">
            <w:pPr>
              <w:spacing w:after="200" w:line="276" w:lineRule="auto"/>
              <w:rPr>
                <w:sz w:val="22"/>
                <w:lang w:val="ru-RU"/>
              </w:rPr>
            </w:pPr>
            <w:r>
              <w:rPr>
                <w:sz w:val="22"/>
              </w:rPr>
              <w:t>№ п/п</w:t>
            </w:r>
          </w:p>
        </w:tc>
        <w:tc>
          <w:tcPr>
            <w:tcW w:w="1805" w:type="dxa"/>
            <w:tcBorders>
              <w:top w:val="single" w:sz="4" w:space="0" w:color="auto"/>
              <w:left w:val="single" w:sz="4" w:space="0" w:color="auto"/>
              <w:bottom w:val="single" w:sz="4" w:space="0" w:color="auto"/>
              <w:right w:val="single" w:sz="4" w:space="0" w:color="auto"/>
            </w:tcBorders>
            <w:hideMark/>
          </w:tcPr>
          <w:p w14:paraId="11D7A16F" w14:textId="77777777" w:rsidR="0089224D" w:rsidRDefault="0089224D">
            <w:pPr>
              <w:spacing w:after="200" w:line="276" w:lineRule="auto"/>
              <w:rPr>
                <w:sz w:val="22"/>
              </w:rPr>
            </w:pPr>
            <w:r>
              <w:rPr>
                <w:sz w:val="22"/>
              </w:rPr>
              <w:t>Міжнародна назва</w:t>
            </w:r>
          </w:p>
        </w:tc>
        <w:tc>
          <w:tcPr>
            <w:tcW w:w="5856" w:type="dxa"/>
            <w:tcBorders>
              <w:top w:val="single" w:sz="4" w:space="0" w:color="auto"/>
              <w:left w:val="single" w:sz="4" w:space="0" w:color="auto"/>
              <w:bottom w:val="single" w:sz="4" w:space="0" w:color="auto"/>
              <w:right w:val="single" w:sz="4" w:space="0" w:color="auto"/>
            </w:tcBorders>
            <w:hideMark/>
          </w:tcPr>
          <w:p w14:paraId="1858EC34" w14:textId="77777777" w:rsidR="0089224D" w:rsidRDefault="0089224D">
            <w:pPr>
              <w:spacing w:after="200" w:line="276" w:lineRule="auto"/>
              <w:rPr>
                <w:sz w:val="22"/>
              </w:rPr>
            </w:pPr>
            <w:r>
              <w:rPr>
                <w:sz w:val="22"/>
              </w:rPr>
              <w:t>назва товару</w:t>
            </w:r>
          </w:p>
        </w:tc>
        <w:tc>
          <w:tcPr>
            <w:tcW w:w="845" w:type="dxa"/>
            <w:tcBorders>
              <w:top w:val="single" w:sz="4" w:space="0" w:color="auto"/>
              <w:left w:val="single" w:sz="4" w:space="0" w:color="auto"/>
              <w:bottom w:val="single" w:sz="4" w:space="0" w:color="auto"/>
              <w:right w:val="single" w:sz="4" w:space="0" w:color="auto"/>
            </w:tcBorders>
            <w:hideMark/>
          </w:tcPr>
          <w:p w14:paraId="266A484E" w14:textId="77777777" w:rsidR="0089224D" w:rsidRDefault="0089224D">
            <w:pPr>
              <w:spacing w:after="200" w:line="276" w:lineRule="auto"/>
              <w:rPr>
                <w:sz w:val="22"/>
              </w:rPr>
            </w:pPr>
            <w:r>
              <w:rPr>
                <w:sz w:val="22"/>
              </w:rPr>
              <w:t>О.В.</w:t>
            </w:r>
          </w:p>
        </w:tc>
        <w:tc>
          <w:tcPr>
            <w:tcW w:w="1276" w:type="dxa"/>
            <w:tcBorders>
              <w:top w:val="single" w:sz="4" w:space="0" w:color="auto"/>
              <w:left w:val="single" w:sz="4" w:space="0" w:color="auto"/>
              <w:bottom w:val="single" w:sz="4" w:space="0" w:color="auto"/>
              <w:right w:val="single" w:sz="4" w:space="0" w:color="auto"/>
            </w:tcBorders>
            <w:hideMark/>
          </w:tcPr>
          <w:p w14:paraId="5664A1C4" w14:textId="77777777" w:rsidR="0089224D" w:rsidRDefault="0089224D">
            <w:pPr>
              <w:spacing w:after="200" w:line="276" w:lineRule="auto"/>
              <w:rPr>
                <w:sz w:val="22"/>
              </w:rPr>
            </w:pPr>
            <w:r>
              <w:rPr>
                <w:sz w:val="22"/>
              </w:rPr>
              <w:t>Кількість</w:t>
            </w:r>
          </w:p>
        </w:tc>
      </w:tr>
      <w:tr w:rsidR="0089224D" w14:paraId="28D3BEE1" w14:textId="77777777" w:rsidTr="0089224D">
        <w:trPr>
          <w:trHeight w:val="663"/>
        </w:trPr>
        <w:tc>
          <w:tcPr>
            <w:tcW w:w="567" w:type="dxa"/>
            <w:tcBorders>
              <w:top w:val="single" w:sz="4" w:space="0" w:color="auto"/>
              <w:left w:val="single" w:sz="4" w:space="0" w:color="auto"/>
              <w:bottom w:val="single" w:sz="4" w:space="0" w:color="auto"/>
              <w:right w:val="single" w:sz="4" w:space="0" w:color="auto"/>
            </w:tcBorders>
            <w:hideMark/>
          </w:tcPr>
          <w:p w14:paraId="7CC61526" w14:textId="77777777" w:rsidR="0089224D" w:rsidRDefault="0089224D">
            <w:pPr>
              <w:spacing w:after="200" w:line="276" w:lineRule="auto"/>
              <w:rPr>
                <w:sz w:val="22"/>
              </w:rPr>
            </w:pPr>
            <w:r>
              <w:rPr>
                <w:sz w:val="22"/>
              </w:rPr>
              <w:t>1</w:t>
            </w:r>
          </w:p>
        </w:tc>
        <w:tc>
          <w:tcPr>
            <w:tcW w:w="1805" w:type="dxa"/>
            <w:tcBorders>
              <w:top w:val="single" w:sz="4" w:space="0" w:color="auto"/>
              <w:left w:val="single" w:sz="4" w:space="0" w:color="auto"/>
              <w:bottom w:val="single" w:sz="4" w:space="0" w:color="auto"/>
              <w:right w:val="single" w:sz="4" w:space="0" w:color="auto"/>
            </w:tcBorders>
            <w:hideMark/>
          </w:tcPr>
          <w:p w14:paraId="56264239" w14:textId="77777777" w:rsidR="0089224D" w:rsidRDefault="0089224D">
            <w:pPr>
              <w:spacing w:after="200" w:line="276" w:lineRule="auto"/>
              <w:rPr>
                <w:sz w:val="22"/>
              </w:rPr>
            </w:pPr>
            <w:proofErr w:type="spellStart"/>
            <w:r>
              <w:rPr>
                <w:sz w:val="22"/>
              </w:rPr>
              <w:t>Epinephrine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4C76272" w14:textId="77777777" w:rsidR="0089224D" w:rsidRDefault="0089224D">
            <w:pPr>
              <w:spacing w:after="200" w:line="276" w:lineRule="auto"/>
              <w:rPr>
                <w:sz w:val="22"/>
              </w:rPr>
            </w:pPr>
            <w:r>
              <w:rPr>
                <w:sz w:val="22"/>
              </w:rPr>
              <w:t>АДРЕНАЛІН-ЗДОРОВ'Я. Розчин для ін'єкцій 1,82 мг/мл по 1 мл в ампулі, по 10 ампул у блістері; по 1 блістеру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40186BCE"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3ECA71D" w14:textId="77777777" w:rsidR="0089224D" w:rsidRDefault="0089224D">
            <w:pPr>
              <w:spacing w:after="200" w:line="276" w:lineRule="auto"/>
              <w:rPr>
                <w:sz w:val="22"/>
              </w:rPr>
            </w:pPr>
            <w:r>
              <w:rPr>
                <w:sz w:val="22"/>
              </w:rPr>
              <w:t>30</w:t>
            </w:r>
          </w:p>
        </w:tc>
      </w:tr>
      <w:tr w:rsidR="0089224D" w14:paraId="214427C2" w14:textId="77777777" w:rsidTr="0089224D">
        <w:trPr>
          <w:trHeight w:val="721"/>
        </w:trPr>
        <w:tc>
          <w:tcPr>
            <w:tcW w:w="567" w:type="dxa"/>
            <w:tcBorders>
              <w:top w:val="single" w:sz="4" w:space="0" w:color="auto"/>
              <w:left w:val="single" w:sz="4" w:space="0" w:color="auto"/>
              <w:bottom w:val="single" w:sz="4" w:space="0" w:color="auto"/>
              <w:right w:val="single" w:sz="4" w:space="0" w:color="auto"/>
            </w:tcBorders>
            <w:hideMark/>
          </w:tcPr>
          <w:p w14:paraId="5E4E922E" w14:textId="77777777" w:rsidR="0089224D" w:rsidRDefault="0089224D">
            <w:pPr>
              <w:spacing w:after="200" w:line="276" w:lineRule="auto"/>
              <w:rPr>
                <w:sz w:val="22"/>
              </w:rPr>
            </w:pPr>
            <w:r>
              <w:rPr>
                <w:sz w:val="22"/>
              </w:rPr>
              <w:t>2</w:t>
            </w:r>
          </w:p>
        </w:tc>
        <w:tc>
          <w:tcPr>
            <w:tcW w:w="1805" w:type="dxa"/>
            <w:tcBorders>
              <w:top w:val="single" w:sz="4" w:space="0" w:color="auto"/>
              <w:left w:val="single" w:sz="4" w:space="0" w:color="auto"/>
              <w:bottom w:val="single" w:sz="4" w:space="0" w:color="auto"/>
              <w:right w:val="single" w:sz="4" w:space="0" w:color="auto"/>
            </w:tcBorders>
            <w:hideMark/>
          </w:tcPr>
          <w:p w14:paraId="074AE3C1" w14:textId="77777777" w:rsidR="0089224D" w:rsidRDefault="0089224D">
            <w:pPr>
              <w:spacing w:after="200" w:line="276" w:lineRule="auto"/>
              <w:rPr>
                <w:sz w:val="22"/>
              </w:rPr>
            </w:pPr>
            <w:proofErr w:type="spellStart"/>
            <w:r>
              <w:rPr>
                <w:sz w:val="22"/>
              </w:rPr>
              <w:t>Adenosine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F100BF3" w14:textId="77777777" w:rsidR="0089224D" w:rsidRDefault="0089224D">
            <w:pPr>
              <w:spacing w:after="200" w:line="276" w:lineRule="auto"/>
              <w:rPr>
                <w:sz w:val="22"/>
              </w:rPr>
            </w:pPr>
            <w:r>
              <w:rPr>
                <w:sz w:val="22"/>
              </w:rPr>
              <w:t>НАТРІЮ АДЕНОЗИНТРИФОСФАТ. розчин для ін'єкцій, 10 мг/мл по 1 мл в ампулі; по 10 ампул у блістері; по 1 блістеру у коробці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05A742E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CBE07F4" w14:textId="77777777" w:rsidR="0089224D" w:rsidRDefault="0089224D">
            <w:pPr>
              <w:spacing w:after="200" w:line="276" w:lineRule="auto"/>
              <w:rPr>
                <w:sz w:val="22"/>
              </w:rPr>
            </w:pPr>
            <w:r>
              <w:rPr>
                <w:sz w:val="22"/>
              </w:rPr>
              <w:t>30</w:t>
            </w:r>
          </w:p>
        </w:tc>
      </w:tr>
      <w:tr w:rsidR="0089224D" w14:paraId="5C011EC9" w14:textId="77777777" w:rsidTr="0089224D">
        <w:trPr>
          <w:trHeight w:val="779"/>
        </w:trPr>
        <w:tc>
          <w:tcPr>
            <w:tcW w:w="567" w:type="dxa"/>
            <w:tcBorders>
              <w:top w:val="single" w:sz="4" w:space="0" w:color="auto"/>
              <w:left w:val="single" w:sz="4" w:space="0" w:color="auto"/>
              <w:bottom w:val="single" w:sz="4" w:space="0" w:color="auto"/>
              <w:right w:val="single" w:sz="4" w:space="0" w:color="auto"/>
            </w:tcBorders>
            <w:hideMark/>
          </w:tcPr>
          <w:p w14:paraId="4EB60ABA" w14:textId="77777777" w:rsidR="0089224D" w:rsidRDefault="0089224D">
            <w:pPr>
              <w:spacing w:after="200" w:line="276" w:lineRule="auto"/>
              <w:rPr>
                <w:sz w:val="22"/>
              </w:rPr>
            </w:pPr>
            <w:r>
              <w:rPr>
                <w:sz w:val="22"/>
              </w:rPr>
              <w:t>3</w:t>
            </w:r>
          </w:p>
        </w:tc>
        <w:tc>
          <w:tcPr>
            <w:tcW w:w="1805" w:type="dxa"/>
            <w:tcBorders>
              <w:top w:val="single" w:sz="4" w:space="0" w:color="auto"/>
              <w:left w:val="single" w:sz="4" w:space="0" w:color="auto"/>
              <w:bottom w:val="single" w:sz="4" w:space="0" w:color="auto"/>
              <w:right w:val="single" w:sz="4" w:space="0" w:color="auto"/>
            </w:tcBorders>
            <w:hideMark/>
          </w:tcPr>
          <w:p w14:paraId="38C665D3" w14:textId="77777777" w:rsidR="0089224D" w:rsidRDefault="0089224D">
            <w:pPr>
              <w:spacing w:after="200" w:line="276" w:lineRule="auto"/>
              <w:rPr>
                <w:sz w:val="22"/>
              </w:rPr>
            </w:pPr>
            <w:proofErr w:type="spellStart"/>
            <w:r>
              <w:rPr>
                <w:sz w:val="22"/>
              </w:rPr>
              <w:t>Ambroxol</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E3D2AD7" w14:textId="77777777" w:rsidR="0089224D" w:rsidRDefault="0089224D">
            <w:pPr>
              <w:spacing w:after="200" w:line="276" w:lineRule="auto"/>
              <w:rPr>
                <w:sz w:val="22"/>
              </w:rPr>
            </w:pPr>
            <w:r>
              <w:rPr>
                <w:sz w:val="22"/>
              </w:rPr>
              <w:t>МУКОЛВАН. розчин для ін'єкцій, 7,5 мг/мл по 2 мл в ампулі; по 5 ампул у блістері; по 1 у блістеру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7BA1561D"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77198D5" w14:textId="77777777" w:rsidR="0089224D" w:rsidRDefault="0089224D">
            <w:pPr>
              <w:spacing w:after="200" w:line="276" w:lineRule="auto"/>
              <w:rPr>
                <w:sz w:val="22"/>
              </w:rPr>
            </w:pPr>
            <w:r>
              <w:rPr>
                <w:sz w:val="22"/>
              </w:rPr>
              <w:t>400</w:t>
            </w:r>
          </w:p>
        </w:tc>
      </w:tr>
      <w:tr w:rsidR="0089224D" w14:paraId="5077CAD1"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3206E527" w14:textId="77777777" w:rsidR="0089224D" w:rsidRDefault="0089224D">
            <w:pPr>
              <w:spacing w:after="200" w:line="276" w:lineRule="auto"/>
              <w:rPr>
                <w:sz w:val="22"/>
              </w:rPr>
            </w:pPr>
            <w:r>
              <w:rPr>
                <w:sz w:val="22"/>
              </w:rPr>
              <w:t>4</w:t>
            </w:r>
          </w:p>
        </w:tc>
        <w:tc>
          <w:tcPr>
            <w:tcW w:w="1805" w:type="dxa"/>
            <w:tcBorders>
              <w:top w:val="single" w:sz="4" w:space="0" w:color="auto"/>
              <w:left w:val="single" w:sz="4" w:space="0" w:color="auto"/>
              <w:bottom w:val="single" w:sz="4" w:space="0" w:color="auto"/>
              <w:right w:val="single" w:sz="4" w:space="0" w:color="auto"/>
            </w:tcBorders>
            <w:hideMark/>
          </w:tcPr>
          <w:p w14:paraId="4D91E4BB" w14:textId="77777777" w:rsidR="0089224D" w:rsidRDefault="0089224D">
            <w:pPr>
              <w:spacing w:after="200" w:line="276" w:lineRule="auto"/>
              <w:rPr>
                <w:sz w:val="22"/>
              </w:rPr>
            </w:pPr>
            <w:proofErr w:type="spellStart"/>
            <w:r>
              <w:rPr>
                <w:sz w:val="22"/>
              </w:rPr>
              <w:t>Ammonia</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7100B26C" w14:textId="77777777" w:rsidR="0089224D" w:rsidRDefault="0089224D">
            <w:pPr>
              <w:spacing w:after="200" w:line="276" w:lineRule="auto"/>
              <w:rPr>
                <w:sz w:val="22"/>
              </w:rPr>
            </w:pPr>
            <w:r>
              <w:rPr>
                <w:sz w:val="22"/>
              </w:rPr>
              <w:t>АМІАКУ . Розчин для зовнішнього застосування 10% по 40 мл у флаконах</w:t>
            </w:r>
          </w:p>
        </w:tc>
        <w:tc>
          <w:tcPr>
            <w:tcW w:w="845" w:type="dxa"/>
            <w:tcBorders>
              <w:top w:val="single" w:sz="4" w:space="0" w:color="auto"/>
              <w:left w:val="single" w:sz="4" w:space="0" w:color="auto"/>
              <w:bottom w:val="single" w:sz="4" w:space="0" w:color="auto"/>
              <w:right w:val="single" w:sz="4" w:space="0" w:color="auto"/>
            </w:tcBorders>
            <w:hideMark/>
          </w:tcPr>
          <w:p w14:paraId="42C9C6EE" w14:textId="77777777" w:rsidR="0089224D" w:rsidRDefault="0089224D">
            <w:pPr>
              <w:spacing w:after="200" w:line="276" w:lineRule="auto"/>
              <w:rPr>
                <w:sz w:val="22"/>
              </w:rPr>
            </w:pPr>
            <w:r>
              <w:rPr>
                <w:sz w:val="22"/>
              </w:rPr>
              <w:t>ФЛ</w:t>
            </w:r>
          </w:p>
        </w:tc>
        <w:tc>
          <w:tcPr>
            <w:tcW w:w="1276" w:type="dxa"/>
            <w:tcBorders>
              <w:top w:val="single" w:sz="4" w:space="0" w:color="auto"/>
              <w:left w:val="single" w:sz="4" w:space="0" w:color="auto"/>
              <w:bottom w:val="single" w:sz="4" w:space="0" w:color="auto"/>
              <w:right w:val="single" w:sz="4" w:space="0" w:color="auto"/>
            </w:tcBorders>
            <w:hideMark/>
          </w:tcPr>
          <w:p w14:paraId="51E16F4D" w14:textId="77777777" w:rsidR="0089224D" w:rsidRDefault="0089224D">
            <w:pPr>
              <w:spacing w:after="200" w:line="276" w:lineRule="auto"/>
              <w:rPr>
                <w:sz w:val="22"/>
              </w:rPr>
            </w:pPr>
            <w:r>
              <w:rPr>
                <w:sz w:val="22"/>
              </w:rPr>
              <w:t>15</w:t>
            </w:r>
          </w:p>
        </w:tc>
      </w:tr>
      <w:tr w:rsidR="0089224D" w14:paraId="64C14BCC"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1EAC98B5" w14:textId="77777777" w:rsidR="0089224D" w:rsidRDefault="0089224D">
            <w:pPr>
              <w:spacing w:after="200" w:line="276" w:lineRule="auto"/>
              <w:rPr>
                <w:sz w:val="22"/>
              </w:rPr>
            </w:pPr>
            <w:r>
              <w:rPr>
                <w:sz w:val="22"/>
              </w:rPr>
              <w:t>5</w:t>
            </w:r>
          </w:p>
        </w:tc>
        <w:tc>
          <w:tcPr>
            <w:tcW w:w="1805" w:type="dxa"/>
            <w:tcBorders>
              <w:top w:val="single" w:sz="4" w:space="0" w:color="auto"/>
              <w:left w:val="single" w:sz="4" w:space="0" w:color="auto"/>
              <w:bottom w:val="single" w:sz="4" w:space="0" w:color="auto"/>
              <w:right w:val="single" w:sz="4" w:space="0" w:color="auto"/>
            </w:tcBorders>
            <w:hideMark/>
          </w:tcPr>
          <w:p w14:paraId="5E6B16FE" w14:textId="77777777" w:rsidR="0089224D" w:rsidRDefault="0089224D">
            <w:pPr>
              <w:spacing w:after="200" w:line="276" w:lineRule="auto"/>
              <w:rPr>
                <w:sz w:val="22"/>
              </w:rPr>
            </w:pPr>
            <w:proofErr w:type="spellStart"/>
            <w:r>
              <w:rPr>
                <w:sz w:val="22"/>
              </w:rPr>
              <w:t>Aminocaproic</w:t>
            </w:r>
            <w:proofErr w:type="spellEnd"/>
            <w:r>
              <w:rPr>
                <w:sz w:val="22"/>
              </w:rPr>
              <w:t xml:space="preserve"> </w:t>
            </w:r>
            <w:proofErr w:type="spellStart"/>
            <w:r>
              <w:rPr>
                <w:sz w:val="22"/>
              </w:rPr>
              <w:t>acid</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D5DF3CD" w14:textId="77777777" w:rsidR="0089224D" w:rsidRDefault="0089224D">
            <w:pPr>
              <w:spacing w:after="200" w:line="276" w:lineRule="auto"/>
              <w:rPr>
                <w:sz w:val="22"/>
              </w:rPr>
            </w:pPr>
            <w:r>
              <w:rPr>
                <w:sz w:val="22"/>
              </w:rPr>
              <w:t>АМІНОКАПРОНОВА КИСЛОТА. Порошок для орального застосування по 1 г у пакетах спарених № 10 (2х5)</w:t>
            </w:r>
          </w:p>
        </w:tc>
        <w:tc>
          <w:tcPr>
            <w:tcW w:w="845" w:type="dxa"/>
            <w:tcBorders>
              <w:top w:val="single" w:sz="4" w:space="0" w:color="auto"/>
              <w:left w:val="single" w:sz="4" w:space="0" w:color="auto"/>
              <w:bottom w:val="single" w:sz="4" w:space="0" w:color="auto"/>
              <w:right w:val="single" w:sz="4" w:space="0" w:color="auto"/>
            </w:tcBorders>
            <w:hideMark/>
          </w:tcPr>
          <w:p w14:paraId="285EDE0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A78BB96" w14:textId="77777777" w:rsidR="0089224D" w:rsidRDefault="0089224D">
            <w:pPr>
              <w:spacing w:after="200" w:line="276" w:lineRule="auto"/>
              <w:rPr>
                <w:sz w:val="22"/>
              </w:rPr>
            </w:pPr>
            <w:r>
              <w:rPr>
                <w:sz w:val="22"/>
              </w:rPr>
              <w:t>20</w:t>
            </w:r>
          </w:p>
        </w:tc>
      </w:tr>
      <w:tr w:rsidR="0089224D" w14:paraId="14B97D01"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6685B6EF" w14:textId="77777777" w:rsidR="0089224D" w:rsidRDefault="0089224D">
            <w:pPr>
              <w:spacing w:after="200" w:line="276" w:lineRule="auto"/>
              <w:rPr>
                <w:sz w:val="22"/>
              </w:rPr>
            </w:pPr>
            <w:r>
              <w:rPr>
                <w:sz w:val="22"/>
              </w:rPr>
              <w:t>6</w:t>
            </w:r>
          </w:p>
        </w:tc>
        <w:tc>
          <w:tcPr>
            <w:tcW w:w="1805" w:type="dxa"/>
            <w:tcBorders>
              <w:top w:val="single" w:sz="4" w:space="0" w:color="auto"/>
              <w:left w:val="single" w:sz="4" w:space="0" w:color="auto"/>
              <w:bottom w:val="single" w:sz="4" w:space="0" w:color="auto"/>
              <w:right w:val="single" w:sz="4" w:space="0" w:color="auto"/>
            </w:tcBorders>
            <w:hideMark/>
          </w:tcPr>
          <w:p w14:paraId="32C7E942" w14:textId="77777777" w:rsidR="0089224D" w:rsidRDefault="0089224D">
            <w:pPr>
              <w:spacing w:after="200" w:line="276" w:lineRule="auto"/>
              <w:rPr>
                <w:sz w:val="22"/>
              </w:rPr>
            </w:pPr>
            <w:proofErr w:type="spellStart"/>
            <w:r>
              <w:rPr>
                <w:sz w:val="22"/>
              </w:rPr>
              <w:t>Metamizole</w:t>
            </w:r>
            <w:proofErr w:type="spellEnd"/>
            <w:r>
              <w:rPr>
                <w:sz w:val="22"/>
              </w:rPr>
              <w:t xml:space="preserve"> </w:t>
            </w:r>
            <w:proofErr w:type="spellStart"/>
            <w:r>
              <w:rPr>
                <w:sz w:val="22"/>
              </w:rPr>
              <w:t>sodium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A4C5B2C" w14:textId="77777777" w:rsidR="0089224D" w:rsidRDefault="0089224D">
            <w:pPr>
              <w:spacing w:after="200" w:line="276" w:lineRule="auto"/>
              <w:rPr>
                <w:sz w:val="22"/>
              </w:rPr>
            </w:pPr>
            <w:r>
              <w:rPr>
                <w:sz w:val="22"/>
              </w:rPr>
              <w:t xml:space="preserve">АНАЛЬГІН. Розчин для ін'єкцій, 500 мг/мл по 2 мл в ампулах № 10 (10х1) в </w:t>
            </w:r>
            <w:proofErr w:type="spellStart"/>
            <w:r>
              <w:rPr>
                <w:sz w:val="22"/>
              </w:rPr>
              <w:t>бліст</w:t>
            </w:r>
            <w:proofErr w:type="spellEnd"/>
            <w:r>
              <w:rPr>
                <w:sz w:val="22"/>
              </w:rPr>
              <w:t xml:space="preserve"> в коробці</w:t>
            </w:r>
          </w:p>
        </w:tc>
        <w:tc>
          <w:tcPr>
            <w:tcW w:w="845" w:type="dxa"/>
            <w:tcBorders>
              <w:top w:val="single" w:sz="4" w:space="0" w:color="auto"/>
              <w:left w:val="single" w:sz="4" w:space="0" w:color="auto"/>
              <w:bottom w:val="single" w:sz="4" w:space="0" w:color="auto"/>
              <w:right w:val="single" w:sz="4" w:space="0" w:color="auto"/>
            </w:tcBorders>
            <w:hideMark/>
          </w:tcPr>
          <w:p w14:paraId="1E528ACB"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FA33F1F" w14:textId="77777777" w:rsidR="0089224D" w:rsidRDefault="0089224D">
            <w:pPr>
              <w:spacing w:after="200" w:line="276" w:lineRule="auto"/>
              <w:rPr>
                <w:sz w:val="22"/>
              </w:rPr>
            </w:pPr>
            <w:r>
              <w:rPr>
                <w:sz w:val="22"/>
              </w:rPr>
              <w:t>200</w:t>
            </w:r>
          </w:p>
        </w:tc>
      </w:tr>
      <w:tr w:rsidR="0089224D" w14:paraId="1B3E343D"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2AFD42B1" w14:textId="77777777" w:rsidR="0089224D" w:rsidRDefault="0089224D">
            <w:pPr>
              <w:spacing w:after="200" w:line="276" w:lineRule="auto"/>
              <w:rPr>
                <w:sz w:val="22"/>
              </w:rPr>
            </w:pPr>
            <w:r>
              <w:rPr>
                <w:sz w:val="22"/>
              </w:rPr>
              <w:t>7</w:t>
            </w:r>
          </w:p>
        </w:tc>
        <w:tc>
          <w:tcPr>
            <w:tcW w:w="1805" w:type="dxa"/>
            <w:tcBorders>
              <w:top w:val="single" w:sz="4" w:space="0" w:color="auto"/>
              <w:left w:val="single" w:sz="4" w:space="0" w:color="auto"/>
              <w:bottom w:val="single" w:sz="4" w:space="0" w:color="auto"/>
              <w:right w:val="single" w:sz="4" w:space="0" w:color="auto"/>
            </w:tcBorders>
            <w:hideMark/>
          </w:tcPr>
          <w:p w14:paraId="50F44409" w14:textId="77777777" w:rsidR="0089224D" w:rsidRDefault="0089224D">
            <w:pPr>
              <w:spacing w:after="200" w:line="276" w:lineRule="auto"/>
              <w:rPr>
                <w:sz w:val="22"/>
              </w:rPr>
            </w:pPr>
            <w:proofErr w:type="spellStart"/>
            <w:r>
              <w:rPr>
                <w:sz w:val="22"/>
              </w:rPr>
              <w:t>Validol</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45E2EEE7" w14:textId="77777777" w:rsidR="0089224D" w:rsidRDefault="0089224D">
            <w:pPr>
              <w:spacing w:after="200" w:line="276" w:lineRule="auto"/>
              <w:rPr>
                <w:sz w:val="22"/>
              </w:rPr>
            </w:pPr>
            <w:r>
              <w:rPr>
                <w:sz w:val="22"/>
              </w:rPr>
              <w:t>ВАЛІДОЛ-ДАРНИЦЯ. Таблетки по 60 мг № 10 (10х1)</w:t>
            </w:r>
          </w:p>
        </w:tc>
        <w:tc>
          <w:tcPr>
            <w:tcW w:w="845" w:type="dxa"/>
            <w:tcBorders>
              <w:top w:val="single" w:sz="4" w:space="0" w:color="auto"/>
              <w:left w:val="single" w:sz="4" w:space="0" w:color="auto"/>
              <w:bottom w:val="single" w:sz="4" w:space="0" w:color="auto"/>
              <w:right w:val="single" w:sz="4" w:space="0" w:color="auto"/>
            </w:tcBorders>
            <w:hideMark/>
          </w:tcPr>
          <w:p w14:paraId="2DF3E16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01AB27E" w14:textId="77777777" w:rsidR="0089224D" w:rsidRDefault="0089224D">
            <w:pPr>
              <w:spacing w:after="200" w:line="276" w:lineRule="auto"/>
              <w:rPr>
                <w:sz w:val="22"/>
              </w:rPr>
            </w:pPr>
            <w:r>
              <w:rPr>
                <w:sz w:val="22"/>
              </w:rPr>
              <w:t>10</w:t>
            </w:r>
          </w:p>
        </w:tc>
      </w:tr>
      <w:tr w:rsidR="0089224D" w14:paraId="104265A4"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3C66BEEF" w14:textId="77777777" w:rsidR="0089224D" w:rsidRDefault="0089224D">
            <w:pPr>
              <w:spacing w:after="200" w:line="276" w:lineRule="auto"/>
              <w:rPr>
                <w:sz w:val="22"/>
              </w:rPr>
            </w:pPr>
            <w:r>
              <w:rPr>
                <w:sz w:val="22"/>
              </w:rPr>
              <w:t>8</w:t>
            </w:r>
          </w:p>
        </w:tc>
        <w:tc>
          <w:tcPr>
            <w:tcW w:w="1805" w:type="dxa"/>
            <w:tcBorders>
              <w:top w:val="single" w:sz="4" w:space="0" w:color="auto"/>
              <w:left w:val="single" w:sz="4" w:space="0" w:color="auto"/>
              <w:bottom w:val="single" w:sz="4" w:space="0" w:color="auto"/>
              <w:right w:val="single" w:sz="4" w:space="0" w:color="auto"/>
            </w:tcBorders>
            <w:hideMark/>
          </w:tcPr>
          <w:p w14:paraId="4CB7B695" w14:textId="77777777" w:rsidR="0089224D" w:rsidRDefault="0089224D">
            <w:pPr>
              <w:spacing w:after="200" w:line="276" w:lineRule="auto"/>
              <w:rPr>
                <w:sz w:val="22"/>
              </w:rPr>
            </w:pPr>
            <w:proofErr w:type="spellStart"/>
            <w:r>
              <w:rPr>
                <w:sz w:val="22"/>
              </w:rPr>
              <w:t>Vinpocetine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EE45137" w14:textId="77777777" w:rsidR="0089224D" w:rsidRDefault="0089224D">
            <w:pPr>
              <w:spacing w:after="200" w:line="276" w:lineRule="auto"/>
              <w:rPr>
                <w:sz w:val="22"/>
              </w:rPr>
            </w:pPr>
            <w:r>
              <w:rPr>
                <w:sz w:val="22"/>
              </w:rPr>
              <w:t>ВІНПОЦЕТИН . таблетки по 5 мг, по 10 таблеток у блістері, по 3 блістера в коробці</w:t>
            </w:r>
          </w:p>
        </w:tc>
        <w:tc>
          <w:tcPr>
            <w:tcW w:w="845" w:type="dxa"/>
            <w:tcBorders>
              <w:top w:val="single" w:sz="4" w:space="0" w:color="auto"/>
              <w:left w:val="single" w:sz="4" w:space="0" w:color="auto"/>
              <w:bottom w:val="single" w:sz="4" w:space="0" w:color="auto"/>
              <w:right w:val="single" w:sz="4" w:space="0" w:color="auto"/>
            </w:tcBorders>
            <w:hideMark/>
          </w:tcPr>
          <w:p w14:paraId="580C71B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0733EF0" w14:textId="77777777" w:rsidR="0089224D" w:rsidRDefault="0089224D">
            <w:pPr>
              <w:spacing w:after="200" w:line="276" w:lineRule="auto"/>
              <w:rPr>
                <w:sz w:val="22"/>
              </w:rPr>
            </w:pPr>
            <w:r>
              <w:rPr>
                <w:sz w:val="22"/>
              </w:rPr>
              <w:t>100</w:t>
            </w:r>
          </w:p>
        </w:tc>
      </w:tr>
      <w:tr w:rsidR="0089224D" w14:paraId="45411BDC" w14:textId="77777777" w:rsidTr="0089224D">
        <w:trPr>
          <w:trHeight w:val="230"/>
        </w:trPr>
        <w:tc>
          <w:tcPr>
            <w:tcW w:w="567" w:type="dxa"/>
            <w:tcBorders>
              <w:top w:val="single" w:sz="4" w:space="0" w:color="auto"/>
              <w:left w:val="single" w:sz="4" w:space="0" w:color="auto"/>
              <w:bottom w:val="single" w:sz="4" w:space="0" w:color="auto"/>
              <w:right w:val="single" w:sz="4" w:space="0" w:color="auto"/>
            </w:tcBorders>
            <w:hideMark/>
          </w:tcPr>
          <w:p w14:paraId="5E420025" w14:textId="77777777" w:rsidR="0089224D" w:rsidRDefault="0089224D">
            <w:pPr>
              <w:spacing w:after="200" w:line="276" w:lineRule="auto"/>
              <w:rPr>
                <w:sz w:val="22"/>
              </w:rPr>
            </w:pPr>
            <w:r>
              <w:rPr>
                <w:sz w:val="22"/>
              </w:rPr>
              <w:t>9</w:t>
            </w:r>
          </w:p>
        </w:tc>
        <w:tc>
          <w:tcPr>
            <w:tcW w:w="1805" w:type="dxa"/>
            <w:tcBorders>
              <w:top w:val="single" w:sz="4" w:space="0" w:color="auto"/>
              <w:left w:val="single" w:sz="4" w:space="0" w:color="auto"/>
              <w:bottom w:val="single" w:sz="4" w:space="0" w:color="auto"/>
              <w:right w:val="single" w:sz="4" w:space="0" w:color="auto"/>
            </w:tcBorders>
            <w:hideMark/>
          </w:tcPr>
          <w:p w14:paraId="250C74CB" w14:textId="77777777" w:rsidR="0089224D" w:rsidRDefault="0089224D">
            <w:pPr>
              <w:spacing w:after="200" w:line="276" w:lineRule="auto"/>
              <w:rPr>
                <w:sz w:val="22"/>
              </w:rPr>
            </w:pPr>
            <w:proofErr w:type="spellStart"/>
            <w:r>
              <w:rPr>
                <w:sz w:val="22"/>
              </w:rPr>
              <w:t>Vinpocetine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69E9520E" w14:textId="77777777" w:rsidR="0089224D" w:rsidRDefault="0089224D">
            <w:pPr>
              <w:spacing w:after="200" w:line="276" w:lineRule="auto"/>
              <w:rPr>
                <w:sz w:val="22"/>
              </w:rPr>
            </w:pPr>
            <w:r>
              <w:rPr>
                <w:sz w:val="22"/>
              </w:rPr>
              <w:t xml:space="preserve">ВІНПОЦЕТИН. Концентрат для розчину для </w:t>
            </w:r>
            <w:proofErr w:type="spellStart"/>
            <w:r>
              <w:rPr>
                <w:sz w:val="22"/>
              </w:rPr>
              <w:t>інфузій</w:t>
            </w:r>
            <w:proofErr w:type="spellEnd"/>
            <w:r>
              <w:rPr>
                <w:sz w:val="22"/>
              </w:rPr>
              <w:t xml:space="preserve">, 5 мг/мл по 2 мл в ампулах № 5 </w:t>
            </w:r>
            <w:proofErr w:type="spellStart"/>
            <w:r>
              <w:rPr>
                <w:sz w:val="22"/>
              </w:rPr>
              <w:t>бліст</w:t>
            </w:r>
            <w:proofErr w:type="spellEnd"/>
            <w:r>
              <w:rPr>
                <w:sz w:val="22"/>
              </w:rPr>
              <w:t>.</w:t>
            </w:r>
          </w:p>
        </w:tc>
        <w:tc>
          <w:tcPr>
            <w:tcW w:w="845" w:type="dxa"/>
            <w:tcBorders>
              <w:top w:val="single" w:sz="4" w:space="0" w:color="auto"/>
              <w:left w:val="single" w:sz="4" w:space="0" w:color="auto"/>
              <w:bottom w:val="single" w:sz="4" w:space="0" w:color="auto"/>
              <w:right w:val="single" w:sz="4" w:space="0" w:color="auto"/>
            </w:tcBorders>
            <w:hideMark/>
          </w:tcPr>
          <w:p w14:paraId="36FDD9C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43984FFB" w14:textId="77777777" w:rsidR="0089224D" w:rsidRDefault="0089224D">
            <w:pPr>
              <w:spacing w:after="200" w:line="276" w:lineRule="auto"/>
              <w:rPr>
                <w:sz w:val="22"/>
              </w:rPr>
            </w:pPr>
            <w:r>
              <w:rPr>
                <w:sz w:val="22"/>
              </w:rPr>
              <w:t>1000</w:t>
            </w:r>
          </w:p>
        </w:tc>
      </w:tr>
      <w:tr w:rsidR="0089224D" w14:paraId="202125A4"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6DD6B24B" w14:textId="77777777" w:rsidR="0089224D" w:rsidRDefault="0089224D">
            <w:pPr>
              <w:spacing w:after="200" w:line="276" w:lineRule="auto"/>
              <w:rPr>
                <w:sz w:val="22"/>
              </w:rPr>
            </w:pPr>
            <w:r>
              <w:rPr>
                <w:sz w:val="22"/>
              </w:rPr>
              <w:t>10</w:t>
            </w:r>
          </w:p>
        </w:tc>
        <w:tc>
          <w:tcPr>
            <w:tcW w:w="1805" w:type="dxa"/>
            <w:tcBorders>
              <w:top w:val="single" w:sz="4" w:space="0" w:color="auto"/>
              <w:left w:val="single" w:sz="4" w:space="0" w:color="auto"/>
              <w:bottom w:val="single" w:sz="4" w:space="0" w:color="auto"/>
              <w:right w:val="single" w:sz="4" w:space="0" w:color="auto"/>
            </w:tcBorders>
            <w:hideMark/>
          </w:tcPr>
          <w:p w14:paraId="6082CC3F" w14:textId="77777777" w:rsidR="0089224D" w:rsidRDefault="0089224D">
            <w:pPr>
              <w:spacing w:after="200" w:line="276" w:lineRule="auto"/>
              <w:rPr>
                <w:sz w:val="22"/>
              </w:rPr>
            </w:pPr>
            <w:proofErr w:type="spellStart"/>
            <w:r>
              <w:rPr>
                <w:sz w:val="22"/>
              </w:rPr>
              <w:t>Hydrocortisone</w:t>
            </w:r>
            <w:proofErr w:type="spellEnd"/>
            <w:r>
              <w:rPr>
                <w:sz w:val="22"/>
              </w:rPr>
              <w:t xml:space="preserve"> </w:t>
            </w:r>
            <w:proofErr w:type="spellStart"/>
            <w:r>
              <w:rPr>
                <w:sz w:val="22"/>
              </w:rPr>
              <w:t>butyrate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4E28766" w14:textId="77777777" w:rsidR="0089224D" w:rsidRDefault="0089224D">
            <w:pPr>
              <w:spacing w:after="200" w:line="276" w:lineRule="auto"/>
              <w:rPr>
                <w:sz w:val="22"/>
              </w:rPr>
            </w:pPr>
            <w:r>
              <w:rPr>
                <w:sz w:val="22"/>
              </w:rPr>
              <w:t>ГІДРОКОРТИЗОНОВИЙ КРЕМ. крем, 1 мг/г; по 30 г у тубі, по 1 тубі у коробці</w:t>
            </w:r>
          </w:p>
        </w:tc>
        <w:tc>
          <w:tcPr>
            <w:tcW w:w="845" w:type="dxa"/>
            <w:tcBorders>
              <w:top w:val="single" w:sz="4" w:space="0" w:color="auto"/>
              <w:left w:val="single" w:sz="4" w:space="0" w:color="auto"/>
              <w:bottom w:val="single" w:sz="4" w:space="0" w:color="auto"/>
              <w:right w:val="single" w:sz="4" w:space="0" w:color="auto"/>
            </w:tcBorders>
            <w:hideMark/>
          </w:tcPr>
          <w:p w14:paraId="517106DB"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820DF3D" w14:textId="77777777" w:rsidR="0089224D" w:rsidRDefault="0089224D">
            <w:pPr>
              <w:spacing w:after="200" w:line="276" w:lineRule="auto"/>
              <w:rPr>
                <w:sz w:val="22"/>
              </w:rPr>
            </w:pPr>
            <w:r>
              <w:rPr>
                <w:sz w:val="22"/>
              </w:rPr>
              <w:t>500</w:t>
            </w:r>
          </w:p>
        </w:tc>
      </w:tr>
      <w:tr w:rsidR="0089224D" w14:paraId="3F7F2CDA" w14:textId="77777777" w:rsidTr="0089224D">
        <w:trPr>
          <w:trHeight w:val="493"/>
        </w:trPr>
        <w:tc>
          <w:tcPr>
            <w:tcW w:w="567" w:type="dxa"/>
            <w:tcBorders>
              <w:top w:val="single" w:sz="4" w:space="0" w:color="auto"/>
              <w:left w:val="single" w:sz="4" w:space="0" w:color="auto"/>
              <w:bottom w:val="single" w:sz="4" w:space="0" w:color="auto"/>
              <w:right w:val="single" w:sz="4" w:space="0" w:color="auto"/>
            </w:tcBorders>
            <w:hideMark/>
          </w:tcPr>
          <w:p w14:paraId="32ADCF6F" w14:textId="77777777" w:rsidR="0089224D" w:rsidRDefault="0089224D">
            <w:pPr>
              <w:spacing w:after="200" w:line="276" w:lineRule="auto"/>
              <w:rPr>
                <w:sz w:val="22"/>
              </w:rPr>
            </w:pPr>
            <w:r>
              <w:rPr>
                <w:sz w:val="22"/>
              </w:rPr>
              <w:t>11</w:t>
            </w:r>
          </w:p>
        </w:tc>
        <w:tc>
          <w:tcPr>
            <w:tcW w:w="1805" w:type="dxa"/>
            <w:tcBorders>
              <w:top w:val="single" w:sz="4" w:space="0" w:color="auto"/>
              <w:left w:val="single" w:sz="4" w:space="0" w:color="auto"/>
              <w:bottom w:val="single" w:sz="4" w:space="0" w:color="auto"/>
              <w:right w:val="single" w:sz="4" w:space="0" w:color="auto"/>
            </w:tcBorders>
            <w:hideMark/>
          </w:tcPr>
          <w:p w14:paraId="50FB9A68" w14:textId="77777777" w:rsidR="0089224D" w:rsidRDefault="0089224D">
            <w:pPr>
              <w:spacing w:after="200" w:line="276" w:lineRule="auto"/>
              <w:rPr>
                <w:sz w:val="22"/>
              </w:rPr>
            </w:pPr>
            <w:proofErr w:type="spellStart"/>
            <w:r>
              <w:rPr>
                <w:sz w:val="22"/>
              </w:rPr>
              <w:t>Diphenhydramine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F5F73C0" w14:textId="77777777" w:rsidR="0089224D" w:rsidRDefault="0089224D">
            <w:pPr>
              <w:spacing w:after="200" w:line="276" w:lineRule="auto"/>
              <w:rPr>
                <w:sz w:val="22"/>
              </w:rPr>
            </w:pPr>
            <w:r>
              <w:rPr>
                <w:sz w:val="22"/>
              </w:rPr>
              <w:t>ДИМЕДРОЛ. розчин для ін'єкцій 1 % по 1 мл в ампулі; по 10 ампул у коробці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6BE8832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1FBAF41" w14:textId="77777777" w:rsidR="0089224D" w:rsidRDefault="0089224D">
            <w:pPr>
              <w:spacing w:after="200" w:line="276" w:lineRule="auto"/>
              <w:rPr>
                <w:sz w:val="22"/>
              </w:rPr>
            </w:pPr>
            <w:r>
              <w:rPr>
                <w:sz w:val="22"/>
              </w:rPr>
              <w:t>70</w:t>
            </w:r>
          </w:p>
        </w:tc>
      </w:tr>
      <w:tr w:rsidR="0089224D" w14:paraId="12987285"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0CE871AD" w14:textId="77777777" w:rsidR="0089224D" w:rsidRDefault="0089224D">
            <w:pPr>
              <w:spacing w:after="200" w:line="276" w:lineRule="auto"/>
              <w:rPr>
                <w:sz w:val="22"/>
              </w:rPr>
            </w:pPr>
            <w:r>
              <w:rPr>
                <w:sz w:val="22"/>
              </w:rPr>
              <w:t>12</w:t>
            </w:r>
          </w:p>
        </w:tc>
        <w:tc>
          <w:tcPr>
            <w:tcW w:w="1805" w:type="dxa"/>
            <w:tcBorders>
              <w:top w:val="single" w:sz="4" w:space="0" w:color="auto"/>
              <w:left w:val="single" w:sz="4" w:space="0" w:color="auto"/>
              <w:bottom w:val="single" w:sz="4" w:space="0" w:color="auto"/>
              <w:right w:val="single" w:sz="4" w:space="0" w:color="auto"/>
            </w:tcBorders>
            <w:hideMark/>
          </w:tcPr>
          <w:p w14:paraId="4C5DC274" w14:textId="77777777" w:rsidR="0089224D" w:rsidRDefault="0089224D">
            <w:pPr>
              <w:spacing w:after="200" w:line="276" w:lineRule="auto"/>
              <w:rPr>
                <w:sz w:val="22"/>
              </w:rPr>
            </w:pPr>
            <w:proofErr w:type="spellStart"/>
            <w:r>
              <w:rPr>
                <w:sz w:val="22"/>
              </w:rPr>
              <w:t>Fluconazole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3F9B65B" w14:textId="77777777" w:rsidR="0089224D" w:rsidRDefault="0089224D">
            <w:pPr>
              <w:spacing w:after="200" w:line="276" w:lineRule="auto"/>
              <w:rPr>
                <w:sz w:val="22"/>
              </w:rPr>
            </w:pPr>
            <w:r>
              <w:rPr>
                <w:sz w:val="22"/>
              </w:rPr>
              <w:t>ФЛУКОНАЗОЛ-</w:t>
            </w:r>
            <w:proofErr w:type="spellStart"/>
            <w:r>
              <w:rPr>
                <w:sz w:val="22"/>
              </w:rPr>
              <w:t>ДАРНИЦЯ.розчин</w:t>
            </w:r>
            <w:proofErr w:type="spellEnd"/>
            <w:r>
              <w:rPr>
                <w:sz w:val="22"/>
              </w:rPr>
              <w:t xml:space="preserve"> для </w:t>
            </w:r>
            <w:proofErr w:type="spellStart"/>
            <w:r>
              <w:rPr>
                <w:sz w:val="22"/>
              </w:rPr>
              <w:t>інфузій</w:t>
            </w:r>
            <w:proofErr w:type="spellEnd"/>
            <w:r>
              <w:rPr>
                <w:sz w:val="22"/>
              </w:rPr>
              <w:t>, 2 мг/мл, по 100 мл у флаконі, по 1 флакону в пачці</w:t>
            </w:r>
          </w:p>
        </w:tc>
        <w:tc>
          <w:tcPr>
            <w:tcW w:w="845" w:type="dxa"/>
            <w:tcBorders>
              <w:top w:val="single" w:sz="4" w:space="0" w:color="auto"/>
              <w:left w:val="single" w:sz="4" w:space="0" w:color="auto"/>
              <w:bottom w:val="single" w:sz="4" w:space="0" w:color="auto"/>
              <w:right w:val="single" w:sz="4" w:space="0" w:color="auto"/>
            </w:tcBorders>
            <w:hideMark/>
          </w:tcPr>
          <w:p w14:paraId="5DD58F3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64E3CF66" w14:textId="77777777" w:rsidR="0089224D" w:rsidRDefault="0089224D">
            <w:pPr>
              <w:spacing w:after="200" w:line="276" w:lineRule="auto"/>
              <w:rPr>
                <w:sz w:val="22"/>
              </w:rPr>
            </w:pPr>
            <w:r>
              <w:rPr>
                <w:sz w:val="22"/>
              </w:rPr>
              <w:t>200</w:t>
            </w:r>
          </w:p>
        </w:tc>
      </w:tr>
      <w:tr w:rsidR="0089224D" w14:paraId="0E2BFF1D" w14:textId="77777777" w:rsidTr="0089224D">
        <w:trPr>
          <w:trHeight w:val="415"/>
        </w:trPr>
        <w:tc>
          <w:tcPr>
            <w:tcW w:w="567" w:type="dxa"/>
            <w:tcBorders>
              <w:top w:val="single" w:sz="4" w:space="0" w:color="auto"/>
              <w:left w:val="single" w:sz="4" w:space="0" w:color="auto"/>
              <w:bottom w:val="single" w:sz="4" w:space="0" w:color="auto"/>
              <w:right w:val="single" w:sz="4" w:space="0" w:color="auto"/>
            </w:tcBorders>
            <w:hideMark/>
          </w:tcPr>
          <w:p w14:paraId="7D6E1275" w14:textId="77777777" w:rsidR="0089224D" w:rsidRDefault="0089224D">
            <w:pPr>
              <w:spacing w:after="200" w:line="276" w:lineRule="auto"/>
              <w:rPr>
                <w:sz w:val="22"/>
              </w:rPr>
            </w:pPr>
            <w:r>
              <w:rPr>
                <w:sz w:val="22"/>
              </w:rPr>
              <w:t>13</w:t>
            </w:r>
          </w:p>
        </w:tc>
        <w:tc>
          <w:tcPr>
            <w:tcW w:w="1805" w:type="dxa"/>
            <w:tcBorders>
              <w:top w:val="single" w:sz="4" w:space="0" w:color="auto"/>
              <w:left w:val="single" w:sz="4" w:space="0" w:color="auto"/>
              <w:bottom w:val="single" w:sz="4" w:space="0" w:color="auto"/>
              <w:right w:val="single" w:sz="4" w:space="0" w:color="auto"/>
            </w:tcBorders>
            <w:hideMark/>
          </w:tcPr>
          <w:p w14:paraId="02C710E9" w14:textId="77777777" w:rsidR="0089224D" w:rsidRDefault="0089224D">
            <w:pPr>
              <w:spacing w:after="200" w:line="276" w:lineRule="auto"/>
              <w:rPr>
                <w:sz w:val="22"/>
              </w:rPr>
            </w:pPr>
            <w:proofErr w:type="spellStart"/>
            <w:r>
              <w:rPr>
                <w:sz w:val="22"/>
              </w:rPr>
              <w:t>Drotaverine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9E07E9B" w14:textId="77777777" w:rsidR="0089224D" w:rsidRDefault="0089224D">
            <w:pPr>
              <w:spacing w:after="200" w:line="276" w:lineRule="auto"/>
              <w:rPr>
                <w:sz w:val="22"/>
              </w:rPr>
            </w:pPr>
            <w:r>
              <w:rPr>
                <w:sz w:val="22"/>
              </w:rPr>
              <w:t>ДРОТАВЕРИН-ДАРНИЦЯ. Розчин для ін'єкцій, 20 мг/мл по 2 мл в ампулах № 5</w:t>
            </w:r>
          </w:p>
        </w:tc>
        <w:tc>
          <w:tcPr>
            <w:tcW w:w="845" w:type="dxa"/>
            <w:tcBorders>
              <w:top w:val="single" w:sz="4" w:space="0" w:color="auto"/>
              <w:left w:val="single" w:sz="4" w:space="0" w:color="auto"/>
              <w:bottom w:val="single" w:sz="4" w:space="0" w:color="auto"/>
              <w:right w:val="single" w:sz="4" w:space="0" w:color="auto"/>
            </w:tcBorders>
            <w:hideMark/>
          </w:tcPr>
          <w:p w14:paraId="2465D07C"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0FBFD29" w14:textId="77777777" w:rsidR="0089224D" w:rsidRDefault="0089224D">
            <w:pPr>
              <w:spacing w:after="200" w:line="276" w:lineRule="auto"/>
              <w:rPr>
                <w:sz w:val="22"/>
              </w:rPr>
            </w:pPr>
            <w:r>
              <w:rPr>
                <w:sz w:val="22"/>
              </w:rPr>
              <w:t>300</w:t>
            </w:r>
          </w:p>
        </w:tc>
      </w:tr>
      <w:tr w:rsidR="0089224D" w14:paraId="38C1DCB4" w14:textId="77777777" w:rsidTr="0089224D">
        <w:trPr>
          <w:trHeight w:val="894"/>
        </w:trPr>
        <w:tc>
          <w:tcPr>
            <w:tcW w:w="567" w:type="dxa"/>
            <w:tcBorders>
              <w:top w:val="single" w:sz="4" w:space="0" w:color="auto"/>
              <w:left w:val="single" w:sz="4" w:space="0" w:color="auto"/>
              <w:bottom w:val="single" w:sz="4" w:space="0" w:color="auto"/>
              <w:right w:val="single" w:sz="4" w:space="0" w:color="auto"/>
            </w:tcBorders>
            <w:hideMark/>
          </w:tcPr>
          <w:p w14:paraId="48E6C0B2" w14:textId="77777777" w:rsidR="0089224D" w:rsidRDefault="0089224D">
            <w:pPr>
              <w:spacing w:after="200" w:line="276" w:lineRule="auto"/>
              <w:rPr>
                <w:sz w:val="22"/>
              </w:rPr>
            </w:pPr>
            <w:r>
              <w:rPr>
                <w:sz w:val="22"/>
              </w:rPr>
              <w:lastRenderedPageBreak/>
              <w:t>14</w:t>
            </w:r>
          </w:p>
        </w:tc>
        <w:tc>
          <w:tcPr>
            <w:tcW w:w="1805" w:type="dxa"/>
            <w:tcBorders>
              <w:top w:val="single" w:sz="4" w:space="0" w:color="auto"/>
              <w:left w:val="single" w:sz="4" w:space="0" w:color="auto"/>
              <w:bottom w:val="single" w:sz="4" w:space="0" w:color="auto"/>
              <w:right w:val="single" w:sz="4" w:space="0" w:color="auto"/>
            </w:tcBorders>
            <w:hideMark/>
          </w:tcPr>
          <w:p w14:paraId="577B393D" w14:textId="77777777" w:rsidR="0089224D" w:rsidRDefault="0089224D">
            <w:pPr>
              <w:spacing w:after="200" w:line="276" w:lineRule="auto"/>
              <w:rPr>
                <w:sz w:val="22"/>
              </w:rPr>
            </w:pPr>
            <w:proofErr w:type="spellStart"/>
            <w:r>
              <w:rPr>
                <w:sz w:val="22"/>
              </w:rPr>
              <w:t>Theophylline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D4FCB6D" w14:textId="77777777" w:rsidR="0089224D" w:rsidRDefault="0089224D">
            <w:pPr>
              <w:spacing w:after="200" w:line="276" w:lineRule="auto"/>
              <w:rPr>
                <w:sz w:val="22"/>
              </w:rPr>
            </w:pPr>
            <w:r>
              <w:rPr>
                <w:sz w:val="22"/>
              </w:rPr>
              <w:t>ЕУФІЛІН-ЗДОРОВ'Я. розчин для ін'єкцій, 20 мг/мл, по 5 мл в ампулі; по 5 ампул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693BEE8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B39F03B" w14:textId="77777777" w:rsidR="0089224D" w:rsidRDefault="0089224D">
            <w:pPr>
              <w:spacing w:after="200" w:line="276" w:lineRule="auto"/>
              <w:rPr>
                <w:sz w:val="22"/>
              </w:rPr>
            </w:pPr>
            <w:r>
              <w:rPr>
                <w:sz w:val="22"/>
              </w:rPr>
              <w:t>400</w:t>
            </w:r>
          </w:p>
        </w:tc>
      </w:tr>
      <w:tr w:rsidR="0089224D" w14:paraId="700689AA" w14:textId="77777777" w:rsidTr="0089224D">
        <w:trPr>
          <w:trHeight w:val="399"/>
        </w:trPr>
        <w:tc>
          <w:tcPr>
            <w:tcW w:w="567" w:type="dxa"/>
            <w:tcBorders>
              <w:top w:val="single" w:sz="4" w:space="0" w:color="auto"/>
              <w:left w:val="single" w:sz="4" w:space="0" w:color="auto"/>
              <w:bottom w:val="single" w:sz="4" w:space="0" w:color="auto"/>
              <w:right w:val="single" w:sz="4" w:space="0" w:color="auto"/>
            </w:tcBorders>
            <w:hideMark/>
          </w:tcPr>
          <w:p w14:paraId="003CB3FF" w14:textId="77777777" w:rsidR="0089224D" w:rsidRDefault="0089224D">
            <w:pPr>
              <w:spacing w:after="200" w:line="276" w:lineRule="auto"/>
              <w:rPr>
                <w:sz w:val="22"/>
              </w:rPr>
            </w:pPr>
            <w:r>
              <w:rPr>
                <w:sz w:val="22"/>
              </w:rPr>
              <w:t>15</w:t>
            </w:r>
          </w:p>
        </w:tc>
        <w:tc>
          <w:tcPr>
            <w:tcW w:w="1805" w:type="dxa"/>
            <w:tcBorders>
              <w:top w:val="single" w:sz="4" w:space="0" w:color="auto"/>
              <w:left w:val="single" w:sz="4" w:space="0" w:color="auto"/>
              <w:bottom w:val="single" w:sz="4" w:space="0" w:color="auto"/>
              <w:right w:val="single" w:sz="4" w:space="0" w:color="auto"/>
            </w:tcBorders>
            <w:hideMark/>
          </w:tcPr>
          <w:p w14:paraId="33D1DF81" w14:textId="77777777" w:rsidR="0089224D" w:rsidRDefault="0089224D">
            <w:pPr>
              <w:spacing w:after="200" w:line="276" w:lineRule="auto"/>
              <w:rPr>
                <w:sz w:val="22"/>
              </w:rPr>
            </w:pPr>
            <w:proofErr w:type="spellStart"/>
            <w:r>
              <w:rPr>
                <w:sz w:val="22"/>
              </w:rPr>
              <w:t>Pregabalin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578359A" w14:textId="77777777" w:rsidR="0089224D" w:rsidRDefault="0089224D">
            <w:pPr>
              <w:spacing w:after="200" w:line="276" w:lineRule="auto"/>
              <w:rPr>
                <w:sz w:val="22"/>
              </w:rPr>
            </w:pPr>
            <w:proofErr w:type="spellStart"/>
            <w:r>
              <w:rPr>
                <w:sz w:val="22"/>
              </w:rPr>
              <w:t>ЕКЗИСТА.капсули</w:t>
            </w:r>
            <w:proofErr w:type="spellEnd"/>
            <w:r>
              <w:rPr>
                <w:sz w:val="22"/>
              </w:rPr>
              <w:t xml:space="preserve"> тверді по 75 мг по 14 капсул у блістері, по 4 блістера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3FAD1FB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6FA6E0AF" w14:textId="77777777" w:rsidR="0089224D" w:rsidRDefault="0089224D">
            <w:pPr>
              <w:spacing w:after="200" w:line="276" w:lineRule="auto"/>
              <w:rPr>
                <w:sz w:val="22"/>
              </w:rPr>
            </w:pPr>
            <w:r>
              <w:rPr>
                <w:sz w:val="22"/>
              </w:rPr>
              <w:t>500</w:t>
            </w:r>
          </w:p>
        </w:tc>
      </w:tr>
      <w:tr w:rsidR="0089224D" w14:paraId="1A0312B7" w14:textId="77777777" w:rsidTr="0089224D">
        <w:trPr>
          <w:trHeight w:val="499"/>
        </w:trPr>
        <w:tc>
          <w:tcPr>
            <w:tcW w:w="567" w:type="dxa"/>
            <w:tcBorders>
              <w:top w:val="single" w:sz="4" w:space="0" w:color="auto"/>
              <w:left w:val="single" w:sz="4" w:space="0" w:color="auto"/>
              <w:bottom w:val="single" w:sz="4" w:space="0" w:color="auto"/>
              <w:right w:val="single" w:sz="4" w:space="0" w:color="auto"/>
            </w:tcBorders>
            <w:hideMark/>
          </w:tcPr>
          <w:p w14:paraId="45DC34C5" w14:textId="77777777" w:rsidR="0089224D" w:rsidRDefault="0089224D">
            <w:pPr>
              <w:spacing w:after="200" w:line="276" w:lineRule="auto"/>
              <w:rPr>
                <w:sz w:val="22"/>
              </w:rPr>
            </w:pPr>
            <w:r>
              <w:rPr>
                <w:sz w:val="22"/>
              </w:rPr>
              <w:t>16</w:t>
            </w:r>
          </w:p>
        </w:tc>
        <w:tc>
          <w:tcPr>
            <w:tcW w:w="1805" w:type="dxa"/>
            <w:tcBorders>
              <w:top w:val="single" w:sz="4" w:space="0" w:color="auto"/>
              <w:left w:val="single" w:sz="4" w:space="0" w:color="auto"/>
              <w:bottom w:val="single" w:sz="4" w:space="0" w:color="auto"/>
              <w:right w:val="single" w:sz="4" w:space="0" w:color="auto"/>
            </w:tcBorders>
            <w:hideMark/>
          </w:tcPr>
          <w:p w14:paraId="2BE146B4" w14:textId="77777777" w:rsidR="0089224D" w:rsidRDefault="0089224D">
            <w:pPr>
              <w:spacing w:after="200" w:line="276" w:lineRule="auto"/>
              <w:rPr>
                <w:sz w:val="22"/>
              </w:rPr>
            </w:pPr>
            <w:proofErr w:type="spellStart"/>
            <w:r>
              <w:rPr>
                <w:sz w:val="22"/>
              </w:rPr>
              <w:t>Pregabalin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C6238C2" w14:textId="77777777" w:rsidR="0089224D" w:rsidRDefault="0089224D">
            <w:pPr>
              <w:spacing w:after="200" w:line="276" w:lineRule="auto"/>
              <w:rPr>
                <w:sz w:val="22"/>
              </w:rPr>
            </w:pPr>
            <w:r>
              <w:rPr>
                <w:sz w:val="22"/>
              </w:rPr>
              <w:t>ЕКЗИСТА. капсули тверді по 150 мг по 14 капсул у блістері, по 4 блістера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5F2874B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E1295A1" w14:textId="77777777" w:rsidR="0089224D" w:rsidRDefault="0089224D">
            <w:pPr>
              <w:spacing w:after="200" w:line="276" w:lineRule="auto"/>
              <w:rPr>
                <w:sz w:val="22"/>
              </w:rPr>
            </w:pPr>
            <w:r>
              <w:rPr>
                <w:sz w:val="22"/>
              </w:rPr>
              <w:t>400</w:t>
            </w:r>
          </w:p>
        </w:tc>
      </w:tr>
      <w:tr w:rsidR="0089224D" w14:paraId="454DBCEF" w14:textId="77777777" w:rsidTr="0089224D">
        <w:trPr>
          <w:trHeight w:val="568"/>
        </w:trPr>
        <w:tc>
          <w:tcPr>
            <w:tcW w:w="567" w:type="dxa"/>
            <w:tcBorders>
              <w:top w:val="single" w:sz="4" w:space="0" w:color="auto"/>
              <w:left w:val="single" w:sz="4" w:space="0" w:color="auto"/>
              <w:bottom w:val="single" w:sz="4" w:space="0" w:color="auto"/>
              <w:right w:val="single" w:sz="4" w:space="0" w:color="auto"/>
            </w:tcBorders>
            <w:hideMark/>
          </w:tcPr>
          <w:p w14:paraId="02F1A610" w14:textId="77777777" w:rsidR="0089224D" w:rsidRDefault="0089224D">
            <w:pPr>
              <w:spacing w:after="200" w:line="276" w:lineRule="auto"/>
              <w:rPr>
                <w:sz w:val="22"/>
              </w:rPr>
            </w:pPr>
            <w:r>
              <w:rPr>
                <w:sz w:val="22"/>
              </w:rPr>
              <w:t>17</w:t>
            </w:r>
          </w:p>
        </w:tc>
        <w:tc>
          <w:tcPr>
            <w:tcW w:w="1805" w:type="dxa"/>
            <w:tcBorders>
              <w:top w:val="single" w:sz="4" w:space="0" w:color="auto"/>
              <w:left w:val="single" w:sz="4" w:space="0" w:color="auto"/>
              <w:bottom w:val="single" w:sz="4" w:space="0" w:color="auto"/>
              <w:right w:val="single" w:sz="4" w:space="0" w:color="auto"/>
            </w:tcBorders>
            <w:hideMark/>
          </w:tcPr>
          <w:p w14:paraId="0B7C7467" w14:textId="77777777" w:rsidR="0089224D" w:rsidRDefault="0089224D">
            <w:pPr>
              <w:spacing w:after="200" w:line="276" w:lineRule="auto"/>
              <w:rPr>
                <w:sz w:val="22"/>
              </w:rPr>
            </w:pPr>
            <w:proofErr w:type="spellStart"/>
            <w:r>
              <w:rPr>
                <w:sz w:val="22"/>
              </w:rPr>
              <w:t>Indapamide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08A5CED" w14:textId="77777777" w:rsidR="0089224D" w:rsidRDefault="0089224D">
            <w:pPr>
              <w:spacing w:after="200" w:line="276" w:lineRule="auto"/>
              <w:rPr>
                <w:sz w:val="22"/>
              </w:rPr>
            </w:pPr>
            <w:r>
              <w:rPr>
                <w:sz w:val="22"/>
              </w:rPr>
              <w:t>ІНДОПРЕС. Таблетки, вкриті плівковою оболонкою, по 2,5 мг № 30 (10х3)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171BC1D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EE7FFD1" w14:textId="77777777" w:rsidR="0089224D" w:rsidRDefault="0089224D">
            <w:pPr>
              <w:spacing w:after="200" w:line="276" w:lineRule="auto"/>
              <w:rPr>
                <w:sz w:val="22"/>
              </w:rPr>
            </w:pPr>
            <w:r>
              <w:rPr>
                <w:sz w:val="22"/>
              </w:rPr>
              <w:t>20</w:t>
            </w:r>
          </w:p>
        </w:tc>
      </w:tr>
      <w:tr w:rsidR="0089224D" w14:paraId="56F4D4A0" w14:textId="77777777" w:rsidTr="0089224D">
        <w:trPr>
          <w:trHeight w:val="525"/>
        </w:trPr>
        <w:tc>
          <w:tcPr>
            <w:tcW w:w="567" w:type="dxa"/>
            <w:tcBorders>
              <w:top w:val="single" w:sz="4" w:space="0" w:color="auto"/>
              <w:left w:val="single" w:sz="4" w:space="0" w:color="auto"/>
              <w:bottom w:val="single" w:sz="4" w:space="0" w:color="auto"/>
              <w:right w:val="single" w:sz="4" w:space="0" w:color="auto"/>
            </w:tcBorders>
            <w:hideMark/>
          </w:tcPr>
          <w:p w14:paraId="5255E5A7" w14:textId="77777777" w:rsidR="0089224D" w:rsidRDefault="0089224D">
            <w:pPr>
              <w:spacing w:after="200" w:line="276" w:lineRule="auto"/>
              <w:rPr>
                <w:sz w:val="22"/>
              </w:rPr>
            </w:pPr>
            <w:r>
              <w:rPr>
                <w:sz w:val="22"/>
              </w:rPr>
              <w:t>18</w:t>
            </w:r>
          </w:p>
        </w:tc>
        <w:tc>
          <w:tcPr>
            <w:tcW w:w="1805" w:type="dxa"/>
            <w:tcBorders>
              <w:top w:val="single" w:sz="4" w:space="0" w:color="auto"/>
              <w:left w:val="single" w:sz="4" w:space="0" w:color="auto"/>
              <w:bottom w:val="single" w:sz="4" w:space="0" w:color="auto"/>
              <w:right w:val="single" w:sz="4" w:space="0" w:color="auto"/>
            </w:tcBorders>
            <w:hideMark/>
          </w:tcPr>
          <w:p w14:paraId="445826C9" w14:textId="77777777" w:rsidR="0089224D" w:rsidRDefault="0089224D">
            <w:pPr>
              <w:spacing w:after="200" w:line="276" w:lineRule="auto"/>
              <w:rPr>
                <w:sz w:val="22"/>
              </w:rPr>
            </w:pPr>
            <w:proofErr w:type="spellStart"/>
            <w:r>
              <w:rPr>
                <w:sz w:val="22"/>
              </w:rPr>
              <w:t>Clarithromycin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4D4D52C" w14:textId="77777777" w:rsidR="0089224D" w:rsidRDefault="0089224D">
            <w:pPr>
              <w:spacing w:after="200" w:line="276" w:lineRule="auto"/>
              <w:rPr>
                <w:sz w:val="22"/>
              </w:rPr>
            </w:pPr>
            <w:r>
              <w:rPr>
                <w:sz w:val="22"/>
              </w:rPr>
              <w:t>КЛАРИТРОМІЦИН-ЗДОРОВ'Я. Таблетки, вкриті плівковою оболонкою, по 500 мг №14 (7х2)</w:t>
            </w:r>
          </w:p>
        </w:tc>
        <w:tc>
          <w:tcPr>
            <w:tcW w:w="845" w:type="dxa"/>
            <w:tcBorders>
              <w:top w:val="single" w:sz="4" w:space="0" w:color="auto"/>
              <w:left w:val="single" w:sz="4" w:space="0" w:color="auto"/>
              <w:bottom w:val="single" w:sz="4" w:space="0" w:color="auto"/>
              <w:right w:val="single" w:sz="4" w:space="0" w:color="auto"/>
            </w:tcBorders>
            <w:hideMark/>
          </w:tcPr>
          <w:p w14:paraId="7402BEE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8621CBA" w14:textId="77777777" w:rsidR="0089224D" w:rsidRDefault="0089224D">
            <w:pPr>
              <w:spacing w:after="200" w:line="276" w:lineRule="auto"/>
              <w:rPr>
                <w:sz w:val="22"/>
              </w:rPr>
            </w:pPr>
            <w:r>
              <w:rPr>
                <w:sz w:val="22"/>
              </w:rPr>
              <w:t>100</w:t>
            </w:r>
          </w:p>
        </w:tc>
      </w:tr>
      <w:tr w:rsidR="0089224D" w14:paraId="4D8A7CC5"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098DDBCA" w14:textId="77777777" w:rsidR="0089224D" w:rsidRDefault="0089224D">
            <w:pPr>
              <w:spacing w:after="200" w:line="276" w:lineRule="auto"/>
              <w:rPr>
                <w:sz w:val="22"/>
              </w:rPr>
            </w:pPr>
            <w:r>
              <w:rPr>
                <w:sz w:val="22"/>
              </w:rPr>
              <w:t>19</w:t>
            </w:r>
          </w:p>
        </w:tc>
        <w:tc>
          <w:tcPr>
            <w:tcW w:w="1805" w:type="dxa"/>
            <w:tcBorders>
              <w:top w:val="single" w:sz="4" w:space="0" w:color="auto"/>
              <w:left w:val="single" w:sz="4" w:space="0" w:color="auto"/>
              <w:bottom w:val="single" w:sz="4" w:space="0" w:color="auto"/>
              <w:right w:val="single" w:sz="4" w:space="0" w:color="auto"/>
            </w:tcBorders>
            <w:hideMark/>
          </w:tcPr>
          <w:p w14:paraId="223589CF" w14:textId="77777777" w:rsidR="0089224D" w:rsidRDefault="0089224D">
            <w:pPr>
              <w:spacing w:after="200" w:line="276" w:lineRule="auto"/>
              <w:rPr>
                <w:sz w:val="22"/>
              </w:rPr>
            </w:pPr>
            <w:proofErr w:type="spellStart"/>
            <w:r>
              <w:rPr>
                <w:sz w:val="22"/>
              </w:rPr>
              <w:t>Corglycon</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7AF4913A" w14:textId="77777777" w:rsidR="0089224D" w:rsidRDefault="0089224D">
            <w:pPr>
              <w:spacing w:after="200" w:line="276" w:lineRule="auto"/>
              <w:rPr>
                <w:sz w:val="22"/>
              </w:rPr>
            </w:pPr>
            <w:r>
              <w:rPr>
                <w:sz w:val="22"/>
              </w:rPr>
              <w:t>КОРГЛІКОН. розчин для ін'єкцій, 0,6 мг/мл, по 1 мл в ампулі; по 10 ампул у блістері; по 1 блістеру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37465C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370E83E" w14:textId="77777777" w:rsidR="0089224D" w:rsidRDefault="0089224D">
            <w:pPr>
              <w:spacing w:after="200" w:line="276" w:lineRule="auto"/>
              <w:rPr>
                <w:sz w:val="22"/>
              </w:rPr>
            </w:pPr>
            <w:r>
              <w:rPr>
                <w:sz w:val="22"/>
              </w:rPr>
              <w:t>50</w:t>
            </w:r>
          </w:p>
        </w:tc>
      </w:tr>
      <w:tr w:rsidR="0089224D" w14:paraId="7A4114F7"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54E18149" w14:textId="77777777" w:rsidR="0089224D" w:rsidRDefault="0089224D">
            <w:pPr>
              <w:spacing w:after="200" w:line="276" w:lineRule="auto"/>
              <w:rPr>
                <w:sz w:val="22"/>
              </w:rPr>
            </w:pPr>
            <w:r>
              <w:rPr>
                <w:sz w:val="22"/>
              </w:rPr>
              <w:t>20</w:t>
            </w:r>
          </w:p>
        </w:tc>
        <w:tc>
          <w:tcPr>
            <w:tcW w:w="1805" w:type="dxa"/>
            <w:tcBorders>
              <w:top w:val="single" w:sz="4" w:space="0" w:color="auto"/>
              <w:left w:val="single" w:sz="4" w:space="0" w:color="auto"/>
              <w:bottom w:val="single" w:sz="4" w:space="0" w:color="auto"/>
              <w:right w:val="single" w:sz="4" w:space="0" w:color="auto"/>
            </w:tcBorders>
            <w:hideMark/>
          </w:tcPr>
          <w:p w14:paraId="6A29A0B0" w14:textId="77777777" w:rsidR="0089224D" w:rsidRDefault="0089224D">
            <w:pPr>
              <w:spacing w:after="200" w:line="276" w:lineRule="auto"/>
              <w:rPr>
                <w:sz w:val="22"/>
              </w:rPr>
            </w:pPr>
            <w:proofErr w:type="spellStart"/>
            <w:r>
              <w:rPr>
                <w:sz w:val="22"/>
              </w:rPr>
              <w:t>Thiocolchicoside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A06719A" w14:textId="77777777" w:rsidR="0089224D" w:rsidRDefault="0089224D">
            <w:pPr>
              <w:spacing w:after="200" w:line="276" w:lineRule="auto"/>
              <w:rPr>
                <w:sz w:val="22"/>
              </w:rPr>
            </w:pPr>
            <w:r>
              <w:rPr>
                <w:sz w:val="22"/>
              </w:rPr>
              <w:t>КОНТРОЛФЛЕКС. розчин для ін'єкцій, 2 мг/мл, по 2 мл в ампулах; по 5 ампул у блістері; по 1 блістеру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44410FD7"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F097E5B" w14:textId="77777777" w:rsidR="0089224D" w:rsidRDefault="0089224D">
            <w:pPr>
              <w:spacing w:after="200" w:line="276" w:lineRule="auto"/>
              <w:rPr>
                <w:sz w:val="22"/>
              </w:rPr>
            </w:pPr>
            <w:r>
              <w:rPr>
                <w:sz w:val="22"/>
              </w:rPr>
              <w:t>300</w:t>
            </w:r>
          </w:p>
        </w:tc>
      </w:tr>
      <w:tr w:rsidR="0089224D" w14:paraId="79FC2964" w14:textId="77777777" w:rsidTr="0089224D">
        <w:trPr>
          <w:trHeight w:val="710"/>
        </w:trPr>
        <w:tc>
          <w:tcPr>
            <w:tcW w:w="567" w:type="dxa"/>
            <w:tcBorders>
              <w:top w:val="single" w:sz="4" w:space="0" w:color="auto"/>
              <w:left w:val="single" w:sz="4" w:space="0" w:color="auto"/>
              <w:bottom w:val="single" w:sz="4" w:space="0" w:color="auto"/>
              <w:right w:val="single" w:sz="4" w:space="0" w:color="auto"/>
            </w:tcBorders>
            <w:hideMark/>
          </w:tcPr>
          <w:p w14:paraId="2DCE3281" w14:textId="77777777" w:rsidR="0089224D" w:rsidRDefault="0089224D">
            <w:pPr>
              <w:spacing w:after="200" w:line="276" w:lineRule="auto"/>
              <w:rPr>
                <w:sz w:val="22"/>
              </w:rPr>
            </w:pPr>
            <w:r>
              <w:rPr>
                <w:sz w:val="22"/>
              </w:rPr>
              <w:t>21</w:t>
            </w:r>
          </w:p>
        </w:tc>
        <w:tc>
          <w:tcPr>
            <w:tcW w:w="1805" w:type="dxa"/>
            <w:tcBorders>
              <w:top w:val="single" w:sz="4" w:space="0" w:color="auto"/>
              <w:left w:val="single" w:sz="4" w:space="0" w:color="auto"/>
              <w:bottom w:val="single" w:sz="4" w:space="0" w:color="auto"/>
              <w:right w:val="single" w:sz="4" w:space="0" w:color="auto"/>
            </w:tcBorders>
            <w:hideMark/>
          </w:tcPr>
          <w:p w14:paraId="5A74528F" w14:textId="77777777" w:rsidR="0089224D" w:rsidRDefault="0089224D">
            <w:pPr>
              <w:spacing w:after="200" w:line="276" w:lineRule="auto"/>
              <w:rPr>
                <w:sz w:val="22"/>
              </w:rPr>
            </w:pPr>
            <w:proofErr w:type="spellStart"/>
            <w:r>
              <w:rPr>
                <w:sz w:val="22"/>
              </w:rPr>
              <w:t>Meldonium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B900DAB" w14:textId="77777777" w:rsidR="0089224D" w:rsidRDefault="0089224D">
            <w:pPr>
              <w:spacing w:after="200" w:line="276" w:lineRule="auto"/>
              <w:rPr>
                <w:sz w:val="22"/>
              </w:rPr>
            </w:pPr>
            <w:r>
              <w:rPr>
                <w:sz w:val="22"/>
              </w:rPr>
              <w:t>ВАЗОПРО®. Розчин для ін’єкцій, 100 мг/мл, по 5 мл в ампулі, по 5 ампул у блістері; по 2 блістери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20692B2B"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DA9E67C" w14:textId="77777777" w:rsidR="0089224D" w:rsidRDefault="0089224D">
            <w:pPr>
              <w:spacing w:after="200" w:line="276" w:lineRule="auto"/>
              <w:rPr>
                <w:sz w:val="22"/>
              </w:rPr>
            </w:pPr>
            <w:r>
              <w:rPr>
                <w:sz w:val="22"/>
              </w:rPr>
              <w:t>200</w:t>
            </w:r>
          </w:p>
        </w:tc>
      </w:tr>
      <w:tr w:rsidR="0089224D" w14:paraId="7E03206F" w14:textId="77777777" w:rsidTr="0089224D">
        <w:trPr>
          <w:trHeight w:val="346"/>
        </w:trPr>
        <w:tc>
          <w:tcPr>
            <w:tcW w:w="567" w:type="dxa"/>
            <w:tcBorders>
              <w:top w:val="single" w:sz="4" w:space="0" w:color="auto"/>
              <w:left w:val="single" w:sz="4" w:space="0" w:color="auto"/>
              <w:bottom w:val="single" w:sz="4" w:space="0" w:color="auto"/>
              <w:right w:val="single" w:sz="4" w:space="0" w:color="auto"/>
            </w:tcBorders>
            <w:hideMark/>
          </w:tcPr>
          <w:p w14:paraId="59CCD564" w14:textId="77777777" w:rsidR="0089224D" w:rsidRDefault="0089224D">
            <w:pPr>
              <w:spacing w:after="200" w:line="276" w:lineRule="auto"/>
              <w:rPr>
                <w:sz w:val="22"/>
              </w:rPr>
            </w:pPr>
            <w:r>
              <w:rPr>
                <w:sz w:val="22"/>
              </w:rPr>
              <w:t>22</w:t>
            </w:r>
          </w:p>
        </w:tc>
        <w:tc>
          <w:tcPr>
            <w:tcW w:w="1805" w:type="dxa"/>
            <w:tcBorders>
              <w:top w:val="single" w:sz="4" w:space="0" w:color="auto"/>
              <w:left w:val="single" w:sz="4" w:space="0" w:color="auto"/>
              <w:bottom w:val="single" w:sz="4" w:space="0" w:color="auto"/>
              <w:right w:val="single" w:sz="4" w:space="0" w:color="auto"/>
            </w:tcBorders>
            <w:hideMark/>
          </w:tcPr>
          <w:p w14:paraId="2223451B" w14:textId="77777777" w:rsidR="0089224D" w:rsidRDefault="0089224D">
            <w:pPr>
              <w:spacing w:after="200" w:line="276" w:lineRule="auto"/>
              <w:rPr>
                <w:sz w:val="22"/>
              </w:rPr>
            </w:pPr>
            <w:proofErr w:type="spellStart"/>
            <w:r>
              <w:rPr>
                <w:sz w:val="22"/>
              </w:rPr>
              <w:t>Procaine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E1EE63D" w14:textId="77777777" w:rsidR="0089224D" w:rsidRDefault="0089224D">
            <w:pPr>
              <w:spacing w:after="200" w:line="276" w:lineRule="auto"/>
              <w:rPr>
                <w:sz w:val="22"/>
              </w:rPr>
            </w:pPr>
            <w:r>
              <w:rPr>
                <w:sz w:val="22"/>
              </w:rPr>
              <w:t>НОВОКАЇН-ЗДОРОВ"Я . Розчин для ін'єкцій 20 мг/мл по 2 мл в ампулах в блістері № 10 (10х1)</w:t>
            </w:r>
          </w:p>
        </w:tc>
        <w:tc>
          <w:tcPr>
            <w:tcW w:w="845" w:type="dxa"/>
            <w:tcBorders>
              <w:top w:val="single" w:sz="4" w:space="0" w:color="auto"/>
              <w:left w:val="single" w:sz="4" w:space="0" w:color="auto"/>
              <w:bottom w:val="single" w:sz="4" w:space="0" w:color="auto"/>
              <w:right w:val="single" w:sz="4" w:space="0" w:color="auto"/>
            </w:tcBorders>
            <w:hideMark/>
          </w:tcPr>
          <w:p w14:paraId="42738C4D"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65DA2D27" w14:textId="77777777" w:rsidR="0089224D" w:rsidRDefault="0089224D">
            <w:pPr>
              <w:spacing w:after="200" w:line="276" w:lineRule="auto"/>
              <w:rPr>
                <w:sz w:val="22"/>
              </w:rPr>
            </w:pPr>
            <w:r>
              <w:rPr>
                <w:sz w:val="22"/>
              </w:rPr>
              <w:t>30</w:t>
            </w:r>
          </w:p>
        </w:tc>
      </w:tr>
      <w:tr w:rsidR="0089224D" w14:paraId="20D63B66" w14:textId="77777777" w:rsidTr="0089224D">
        <w:trPr>
          <w:trHeight w:val="287"/>
        </w:trPr>
        <w:tc>
          <w:tcPr>
            <w:tcW w:w="567" w:type="dxa"/>
            <w:tcBorders>
              <w:top w:val="single" w:sz="4" w:space="0" w:color="auto"/>
              <w:left w:val="single" w:sz="4" w:space="0" w:color="auto"/>
              <w:bottom w:val="single" w:sz="4" w:space="0" w:color="auto"/>
              <w:right w:val="single" w:sz="4" w:space="0" w:color="auto"/>
            </w:tcBorders>
            <w:hideMark/>
          </w:tcPr>
          <w:p w14:paraId="59003869" w14:textId="77777777" w:rsidR="0089224D" w:rsidRDefault="0089224D">
            <w:pPr>
              <w:spacing w:after="200" w:line="276" w:lineRule="auto"/>
              <w:rPr>
                <w:sz w:val="22"/>
              </w:rPr>
            </w:pPr>
            <w:r>
              <w:rPr>
                <w:sz w:val="22"/>
              </w:rPr>
              <w:t>23</w:t>
            </w:r>
          </w:p>
        </w:tc>
        <w:tc>
          <w:tcPr>
            <w:tcW w:w="1805" w:type="dxa"/>
            <w:tcBorders>
              <w:top w:val="single" w:sz="4" w:space="0" w:color="auto"/>
              <w:left w:val="single" w:sz="4" w:space="0" w:color="auto"/>
              <w:bottom w:val="single" w:sz="4" w:space="0" w:color="auto"/>
              <w:right w:val="single" w:sz="4" w:space="0" w:color="auto"/>
            </w:tcBorders>
            <w:hideMark/>
          </w:tcPr>
          <w:p w14:paraId="7880F82C" w14:textId="77777777" w:rsidR="0089224D" w:rsidRDefault="0089224D">
            <w:pPr>
              <w:spacing w:after="200" w:line="276" w:lineRule="auto"/>
              <w:rPr>
                <w:sz w:val="22"/>
              </w:rPr>
            </w:pPr>
            <w:proofErr w:type="spellStart"/>
            <w:r>
              <w:rPr>
                <w:sz w:val="22"/>
              </w:rPr>
              <w:t>Procaine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6BD9CA2" w14:textId="77777777" w:rsidR="0089224D" w:rsidRDefault="0089224D">
            <w:pPr>
              <w:spacing w:after="200" w:line="276" w:lineRule="auto"/>
              <w:rPr>
                <w:sz w:val="22"/>
              </w:rPr>
            </w:pPr>
            <w:r>
              <w:rPr>
                <w:sz w:val="22"/>
              </w:rPr>
              <w:t>НОВОКАЇН-ЗДОРОВ'Я. Розчин для ін'єкцій, 5 мг/мл по 5 мл по 5 ампул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332EB50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1E31CD7" w14:textId="77777777" w:rsidR="0089224D" w:rsidRDefault="0089224D">
            <w:pPr>
              <w:spacing w:after="200" w:line="276" w:lineRule="auto"/>
              <w:rPr>
                <w:sz w:val="22"/>
              </w:rPr>
            </w:pPr>
            <w:r>
              <w:rPr>
                <w:sz w:val="22"/>
              </w:rPr>
              <w:t>20</w:t>
            </w:r>
          </w:p>
        </w:tc>
      </w:tr>
      <w:tr w:rsidR="0089224D" w14:paraId="210C2FA1" w14:textId="77777777" w:rsidTr="0089224D">
        <w:trPr>
          <w:trHeight w:val="627"/>
        </w:trPr>
        <w:tc>
          <w:tcPr>
            <w:tcW w:w="567" w:type="dxa"/>
            <w:tcBorders>
              <w:top w:val="single" w:sz="4" w:space="0" w:color="auto"/>
              <w:left w:val="single" w:sz="4" w:space="0" w:color="auto"/>
              <w:bottom w:val="single" w:sz="4" w:space="0" w:color="auto"/>
              <w:right w:val="single" w:sz="4" w:space="0" w:color="auto"/>
            </w:tcBorders>
            <w:hideMark/>
          </w:tcPr>
          <w:p w14:paraId="55B182FB" w14:textId="77777777" w:rsidR="0089224D" w:rsidRDefault="0089224D">
            <w:pPr>
              <w:spacing w:after="200" w:line="276" w:lineRule="auto"/>
              <w:rPr>
                <w:sz w:val="22"/>
              </w:rPr>
            </w:pPr>
            <w:r>
              <w:rPr>
                <w:sz w:val="22"/>
              </w:rPr>
              <w:t>24</w:t>
            </w:r>
          </w:p>
        </w:tc>
        <w:tc>
          <w:tcPr>
            <w:tcW w:w="1805" w:type="dxa"/>
            <w:tcBorders>
              <w:top w:val="single" w:sz="4" w:space="0" w:color="auto"/>
              <w:left w:val="single" w:sz="4" w:space="0" w:color="auto"/>
              <w:bottom w:val="single" w:sz="4" w:space="0" w:color="auto"/>
              <w:right w:val="single" w:sz="4" w:space="0" w:color="auto"/>
            </w:tcBorders>
            <w:hideMark/>
          </w:tcPr>
          <w:p w14:paraId="15FAC99A" w14:textId="77777777" w:rsidR="0089224D" w:rsidRDefault="0089224D">
            <w:pPr>
              <w:spacing w:after="200" w:line="276" w:lineRule="auto"/>
              <w:rPr>
                <w:sz w:val="22"/>
              </w:rPr>
            </w:pPr>
            <w:proofErr w:type="spellStart"/>
            <w:r>
              <w:rPr>
                <w:sz w:val="22"/>
              </w:rPr>
              <w:t>Mexidol</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5114DA6F" w14:textId="77777777" w:rsidR="0089224D" w:rsidRDefault="0089224D">
            <w:pPr>
              <w:spacing w:after="200" w:line="276" w:lineRule="auto"/>
              <w:rPr>
                <w:sz w:val="22"/>
              </w:rPr>
            </w:pPr>
            <w:r>
              <w:rPr>
                <w:sz w:val="22"/>
              </w:rPr>
              <w:t>НІКОМЕКС. Розчин для ін'єкцій, 50 мг/мл по 5 мл в ампулі скляній; по 5 ампул у блістері; по 1 блістеру в пачці з картону (5х1)</w:t>
            </w:r>
          </w:p>
        </w:tc>
        <w:tc>
          <w:tcPr>
            <w:tcW w:w="845" w:type="dxa"/>
            <w:tcBorders>
              <w:top w:val="single" w:sz="4" w:space="0" w:color="auto"/>
              <w:left w:val="single" w:sz="4" w:space="0" w:color="auto"/>
              <w:bottom w:val="single" w:sz="4" w:space="0" w:color="auto"/>
              <w:right w:val="single" w:sz="4" w:space="0" w:color="auto"/>
            </w:tcBorders>
            <w:hideMark/>
          </w:tcPr>
          <w:p w14:paraId="280CA4B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818233A" w14:textId="77777777" w:rsidR="0089224D" w:rsidRDefault="0089224D">
            <w:pPr>
              <w:spacing w:after="200" w:line="276" w:lineRule="auto"/>
              <w:rPr>
                <w:sz w:val="22"/>
              </w:rPr>
            </w:pPr>
            <w:r>
              <w:rPr>
                <w:sz w:val="22"/>
              </w:rPr>
              <w:t>250</w:t>
            </w:r>
          </w:p>
        </w:tc>
      </w:tr>
      <w:tr w:rsidR="0089224D" w14:paraId="676B5C67" w14:textId="77777777" w:rsidTr="0089224D">
        <w:trPr>
          <w:trHeight w:val="653"/>
        </w:trPr>
        <w:tc>
          <w:tcPr>
            <w:tcW w:w="567" w:type="dxa"/>
            <w:tcBorders>
              <w:top w:val="single" w:sz="4" w:space="0" w:color="auto"/>
              <w:left w:val="single" w:sz="4" w:space="0" w:color="auto"/>
              <w:bottom w:val="single" w:sz="4" w:space="0" w:color="auto"/>
              <w:right w:val="single" w:sz="4" w:space="0" w:color="auto"/>
            </w:tcBorders>
            <w:hideMark/>
          </w:tcPr>
          <w:p w14:paraId="6B8BF8DF" w14:textId="77777777" w:rsidR="0089224D" w:rsidRDefault="0089224D">
            <w:pPr>
              <w:spacing w:after="200" w:line="276" w:lineRule="auto"/>
              <w:rPr>
                <w:sz w:val="22"/>
              </w:rPr>
            </w:pPr>
            <w:r>
              <w:rPr>
                <w:sz w:val="22"/>
              </w:rPr>
              <w:t>25</w:t>
            </w:r>
          </w:p>
        </w:tc>
        <w:tc>
          <w:tcPr>
            <w:tcW w:w="1805" w:type="dxa"/>
            <w:tcBorders>
              <w:top w:val="single" w:sz="4" w:space="0" w:color="auto"/>
              <w:left w:val="single" w:sz="4" w:space="0" w:color="auto"/>
              <w:bottom w:val="single" w:sz="4" w:space="0" w:color="auto"/>
              <w:right w:val="single" w:sz="4" w:space="0" w:color="auto"/>
            </w:tcBorders>
            <w:hideMark/>
          </w:tcPr>
          <w:p w14:paraId="73D7647E" w14:textId="77777777" w:rsidR="0089224D" w:rsidRDefault="0089224D">
            <w:pPr>
              <w:spacing w:after="200" w:line="276" w:lineRule="auto"/>
              <w:rPr>
                <w:sz w:val="22"/>
              </w:rPr>
            </w:pPr>
            <w:proofErr w:type="spellStart"/>
            <w:r>
              <w:rPr>
                <w:sz w:val="22"/>
              </w:rPr>
              <w:t>Diosmin</w:t>
            </w:r>
            <w:proofErr w:type="spellEnd"/>
            <w:r>
              <w:rPr>
                <w:sz w:val="22"/>
              </w:rPr>
              <w:t xml:space="preserve">, </w:t>
            </w:r>
            <w:proofErr w:type="spellStart"/>
            <w:r>
              <w:rPr>
                <w:sz w:val="22"/>
              </w:rPr>
              <w:t>combinations</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9371BC1" w14:textId="77777777" w:rsidR="0089224D" w:rsidRDefault="0089224D">
            <w:pPr>
              <w:spacing w:after="200" w:line="276" w:lineRule="auto"/>
              <w:rPr>
                <w:sz w:val="22"/>
              </w:rPr>
            </w:pPr>
            <w:r>
              <w:rPr>
                <w:sz w:val="22"/>
              </w:rPr>
              <w:t>НОРМОВЕН 1000. таблетки, вкриті плівковою оболонкою по 1000 мг, по 10 таблеток у блістері, по 3 блістери у пачці</w:t>
            </w:r>
          </w:p>
        </w:tc>
        <w:tc>
          <w:tcPr>
            <w:tcW w:w="845" w:type="dxa"/>
            <w:tcBorders>
              <w:top w:val="single" w:sz="4" w:space="0" w:color="auto"/>
              <w:left w:val="single" w:sz="4" w:space="0" w:color="auto"/>
              <w:bottom w:val="single" w:sz="4" w:space="0" w:color="auto"/>
              <w:right w:val="single" w:sz="4" w:space="0" w:color="auto"/>
            </w:tcBorders>
            <w:hideMark/>
          </w:tcPr>
          <w:p w14:paraId="423076D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84B9A4D" w14:textId="77777777" w:rsidR="0089224D" w:rsidRDefault="0089224D">
            <w:pPr>
              <w:spacing w:after="200" w:line="276" w:lineRule="auto"/>
              <w:rPr>
                <w:sz w:val="22"/>
              </w:rPr>
            </w:pPr>
            <w:r>
              <w:rPr>
                <w:sz w:val="22"/>
              </w:rPr>
              <w:t>200</w:t>
            </w:r>
          </w:p>
        </w:tc>
      </w:tr>
      <w:tr w:rsidR="0089224D" w14:paraId="1F397727" w14:textId="77777777" w:rsidTr="0089224D">
        <w:trPr>
          <w:trHeight w:val="425"/>
        </w:trPr>
        <w:tc>
          <w:tcPr>
            <w:tcW w:w="567" w:type="dxa"/>
            <w:tcBorders>
              <w:top w:val="single" w:sz="4" w:space="0" w:color="auto"/>
              <w:left w:val="single" w:sz="4" w:space="0" w:color="auto"/>
              <w:bottom w:val="single" w:sz="4" w:space="0" w:color="auto"/>
              <w:right w:val="single" w:sz="4" w:space="0" w:color="auto"/>
            </w:tcBorders>
            <w:hideMark/>
          </w:tcPr>
          <w:p w14:paraId="1CC4D2DB" w14:textId="77777777" w:rsidR="0089224D" w:rsidRDefault="0089224D">
            <w:pPr>
              <w:spacing w:after="200" w:line="276" w:lineRule="auto"/>
              <w:rPr>
                <w:sz w:val="22"/>
              </w:rPr>
            </w:pPr>
            <w:r>
              <w:rPr>
                <w:sz w:val="22"/>
              </w:rPr>
              <w:t>26</w:t>
            </w:r>
          </w:p>
        </w:tc>
        <w:tc>
          <w:tcPr>
            <w:tcW w:w="1805" w:type="dxa"/>
            <w:tcBorders>
              <w:top w:val="single" w:sz="4" w:space="0" w:color="auto"/>
              <w:left w:val="single" w:sz="4" w:space="0" w:color="auto"/>
              <w:bottom w:val="single" w:sz="4" w:space="0" w:color="auto"/>
              <w:right w:val="single" w:sz="4" w:space="0" w:color="auto"/>
            </w:tcBorders>
            <w:hideMark/>
          </w:tcPr>
          <w:p w14:paraId="45D9E391" w14:textId="77777777" w:rsidR="0089224D" w:rsidRDefault="0089224D">
            <w:pPr>
              <w:spacing w:after="200" w:line="276" w:lineRule="auto"/>
              <w:rPr>
                <w:sz w:val="22"/>
              </w:rPr>
            </w:pPr>
            <w:proofErr w:type="spellStart"/>
            <w:r>
              <w:rPr>
                <w:sz w:val="22"/>
              </w:rPr>
              <w:t>Captopril</w:t>
            </w:r>
            <w:proofErr w:type="spellEnd"/>
            <w:r>
              <w:rPr>
                <w:sz w:val="22"/>
              </w:rPr>
              <w:t xml:space="preserve"> </w:t>
            </w:r>
            <w:proofErr w:type="spellStart"/>
            <w:r>
              <w:rPr>
                <w:sz w:val="22"/>
              </w:rPr>
              <w:t>and</w:t>
            </w:r>
            <w:proofErr w:type="spellEnd"/>
            <w:r>
              <w:rPr>
                <w:sz w:val="22"/>
              </w:rPr>
              <w:t xml:space="preserve"> </w:t>
            </w:r>
            <w:proofErr w:type="spellStart"/>
            <w:r>
              <w:rPr>
                <w:sz w:val="22"/>
              </w:rPr>
              <w:t>diuretics</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2FBFA81" w14:textId="77777777" w:rsidR="0089224D" w:rsidRDefault="0089224D">
            <w:pPr>
              <w:spacing w:after="200" w:line="276" w:lineRule="auto"/>
              <w:rPr>
                <w:sz w:val="22"/>
              </w:rPr>
            </w:pPr>
            <w:r>
              <w:rPr>
                <w:sz w:val="22"/>
              </w:rPr>
              <w:t>НОРМОПРЕС. Таблетки № 20 (10х2)</w:t>
            </w:r>
          </w:p>
        </w:tc>
        <w:tc>
          <w:tcPr>
            <w:tcW w:w="845" w:type="dxa"/>
            <w:tcBorders>
              <w:top w:val="single" w:sz="4" w:space="0" w:color="auto"/>
              <w:left w:val="single" w:sz="4" w:space="0" w:color="auto"/>
              <w:bottom w:val="single" w:sz="4" w:space="0" w:color="auto"/>
              <w:right w:val="single" w:sz="4" w:space="0" w:color="auto"/>
            </w:tcBorders>
            <w:hideMark/>
          </w:tcPr>
          <w:p w14:paraId="27C615FC"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5462655" w14:textId="77777777" w:rsidR="0089224D" w:rsidRDefault="0089224D">
            <w:pPr>
              <w:spacing w:after="200" w:line="276" w:lineRule="auto"/>
              <w:rPr>
                <w:sz w:val="22"/>
              </w:rPr>
            </w:pPr>
            <w:r>
              <w:rPr>
                <w:sz w:val="22"/>
              </w:rPr>
              <w:t>50</w:t>
            </w:r>
          </w:p>
        </w:tc>
      </w:tr>
      <w:tr w:rsidR="0089224D" w14:paraId="4A78B102" w14:textId="77777777" w:rsidTr="0089224D">
        <w:trPr>
          <w:trHeight w:val="905"/>
        </w:trPr>
        <w:tc>
          <w:tcPr>
            <w:tcW w:w="567" w:type="dxa"/>
            <w:tcBorders>
              <w:top w:val="single" w:sz="4" w:space="0" w:color="auto"/>
              <w:left w:val="single" w:sz="4" w:space="0" w:color="auto"/>
              <w:bottom w:val="single" w:sz="4" w:space="0" w:color="auto"/>
              <w:right w:val="single" w:sz="4" w:space="0" w:color="auto"/>
            </w:tcBorders>
            <w:hideMark/>
          </w:tcPr>
          <w:p w14:paraId="7A9CD8C6" w14:textId="77777777" w:rsidR="0089224D" w:rsidRDefault="0089224D">
            <w:pPr>
              <w:spacing w:after="200" w:line="276" w:lineRule="auto"/>
              <w:rPr>
                <w:sz w:val="22"/>
              </w:rPr>
            </w:pPr>
            <w:r>
              <w:rPr>
                <w:sz w:val="22"/>
              </w:rPr>
              <w:t>27</w:t>
            </w:r>
          </w:p>
        </w:tc>
        <w:tc>
          <w:tcPr>
            <w:tcW w:w="1805" w:type="dxa"/>
            <w:tcBorders>
              <w:top w:val="single" w:sz="4" w:space="0" w:color="auto"/>
              <w:left w:val="single" w:sz="4" w:space="0" w:color="auto"/>
              <w:bottom w:val="single" w:sz="4" w:space="0" w:color="auto"/>
              <w:right w:val="single" w:sz="4" w:space="0" w:color="auto"/>
            </w:tcBorders>
            <w:hideMark/>
          </w:tcPr>
          <w:p w14:paraId="6E351A50" w14:textId="77777777" w:rsidR="0089224D" w:rsidRDefault="0089224D">
            <w:pPr>
              <w:spacing w:after="200" w:line="276" w:lineRule="auto"/>
              <w:rPr>
                <w:sz w:val="22"/>
              </w:rPr>
            </w:pPr>
            <w:proofErr w:type="spellStart"/>
            <w:r>
              <w:rPr>
                <w:sz w:val="22"/>
              </w:rPr>
              <w:t>Decamethoxine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63F6EF8" w14:textId="77777777" w:rsidR="0089224D" w:rsidRDefault="0089224D">
            <w:pPr>
              <w:spacing w:after="200" w:line="276" w:lineRule="auto"/>
              <w:rPr>
                <w:sz w:val="22"/>
              </w:rPr>
            </w:pPr>
            <w:r>
              <w:rPr>
                <w:sz w:val="22"/>
              </w:rPr>
              <w:t>ОФТАЛЬМОДЕК. краплі очні, 0,2 мг/мл по 5 мл у флаконі; по 1 флакону у комплекті з кришкою-крапельницею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4A90D5F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16D5593" w14:textId="77777777" w:rsidR="0089224D" w:rsidRDefault="0089224D">
            <w:pPr>
              <w:spacing w:after="200" w:line="276" w:lineRule="auto"/>
              <w:rPr>
                <w:sz w:val="22"/>
              </w:rPr>
            </w:pPr>
            <w:r>
              <w:rPr>
                <w:sz w:val="22"/>
              </w:rPr>
              <w:t>8</w:t>
            </w:r>
          </w:p>
        </w:tc>
      </w:tr>
      <w:tr w:rsidR="0089224D" w14:paraId="4D01BCC6"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132B73F1" w14:textId="77777777" w:rsidR="0089224D" w:rsidRDefault="0089224D">
            <w:pPr>
              <w:spacing w:after="200" w:line="276" w:lineRule="auto"/>
              <w:rPr>
                <w:sz w:val="22"/>
              </w:rPr>
            </w:pPr>
            <w:r>
              <w:rPr>
                <w:sz w:val="22"/>
              </w:rPr>
              <w:t>28</w:t>
            </w:r>
          </w:p>
        </w:tc>
        <w:tc>
          <w:tcPr>
            <w:tcW w:w="1805" w:type="dxa"/>
            <w:tcBorders>
              <w:top w:val="single" w:sz="4" w:space="0" w:color="auto"/>
              <w:left w:val="single" w:sz="4" w:space="0" w:color="auto"/>
              <w:bottom w:val="single" w:sz="4" w:space="0" w:color="auto"/>
              <w:right w:val="single" w:sz="4" w:space="0" w:color="auto"/>
            </w:tcBorders>
            <w:hideMark/>
          </w:tcPr>
          <w:p w14:paraId="050BB2B4" w14:textId="77777777" w:rsidR="0089224D" w:rsidRDefault="0089224D">
            <w:pPr>
              <w:spacing w:after="200" w:line="276" w:lineRule="auto"/>
              <w:rPr>
                <w:sz w:val="22"/>
              </w:rPr>
            </w:pPr>
            <w:proofErr w:type="spellStart"/>
            <w:r>
              <w:rPr>
                <w:sz w:val="22"/>
              </w:rPr>
              <w:t>Pentoxifylline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CD3682D" w14:textId="77777777" w:rsidR="0089224D" w:rsidRDefault="0089224D">
            <w:pPr>
              <w:spacing w:after="200" w:line="276" w:lineRule="auto"/>
              <w:rPr>
                <w:sz w:val="22"/>
              </w:rPr>
            </w:pPr>
            <w:r>
              <w:rPr>
                <w:sz w:val="22"/>
              </w:rPr>
              <w:t>ПЕНТОКСИФІЛІН-ЗДОРОВ'Я. Таблетки по 100 мг № 30 (30х1) блістер</w:t>
            </w:r>
          </w:p>
        </w:tc>
        <w:tc>
          <w:tcPr>
            <w:tcW w:w="845" w:type="dxa"/>
            <w:tcBorders>
              <w:top w:val="single" w:sz="4" w:space="0" w:color="auto"/>
              <w:left w:val="single" w:sz="4" w:space="0" w:color="auto"/>
              <w:bottom w:val="single" w:sz="4" w:space="0" w:color="auto"/>
              <w:right w:val="single" w:sz="4" w:space="0" w:color="auto"/>
            </w:tcBorders>
            <w:hideMark/>
          </w:tcPr>
          <w:p w14:paraId="4550567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61133EC" w14:textId="77777777" w:rsidR="0089224D" w:rsidRDefault="0089224D">
            <w:pPr>
              <w:spacing w:after="200" w:line="276" w:lineRule="auto"/>
              <w:rPr>
                <w:sz w:val="22"/>
              </w:rPr>
            </w:pPr>
            <w:r>
              <w:rPr>
                <w:sz w:val="22"/>
              </w:rPr>
              <w:t>50</w:t>
            </w:r>
          </w:p>
        </w:tc>
      </w:tr>
      <w:tr w:rsidR="0089224D" w14:paraId="3843110B" w14:textId="77777777" w:rsidTr="0089224D">
        <w:trPr>
          <w:trHeight w:val="468"/>
        </w:trPr>
        <w:tc>
          <w:tcPr>
            <w:tcW w:w="567" w:type="dxa"/>
            <w:tcBorders>
              <w:top w:val="single" w:sz="4" w:space="0" w:color="auto"/>
              <w:left w:val="single" w:sz="4" w:space="0" w:color="auto"/>
              <w:bottom w:val="single" w:sz="4" w:space="0" w:color="auto"/>
              <w:right w:val="single" w:sz="4" w:space="0" w:color="auto"/>
            </w:tcBorders>
            <w:hideMark/>
          </w:tcPr>
          <w:p w14:paraId="56B3E22D" w14:textId="77777777" w:rsidR="0089224D" w:rsidRDefault="0089224D">
            <w:pPr>
              <w:spacing w:after="200" w:line="276" w:lineRule="auto"/>
              <w:rPr>
                <w:sz w:val="22"/>
              </w:rPr>
            </w:pPr>
            <w:r>
              <w:rPr>
                <w:sz w:val="22"/>
              </w:rPr>
              <w:t>29</w:t>
            </w:r>
          </w:p>
        </w:tc>
        <w:tc>
          <w:tcPr>
            <w:tcW w:w="1805" w:type="dxa"/>
            <w:tcBorders>
              <w:top w:val="single" w:sz="4" w:space="0" w:color="auto"/>
              <w:left w:val="single" w:sz="4" w:space="0" w:color="auto"/>
              <w:bottom w:val="single" w:sz="4" w:space="0" w:color="auto"/>
              <w:right w:val="single" w:sz="4" w:space="0" w:color="auto"/>
            </w:tcBorders>
            <w:hideMark/>
          </w:tcPr>
          <w:p w14:paraId="4DF8C7EA" w14:textId="77777777" w:rsidR="0089224D" w:rsidRDefault="0089224D">
            <w:pPr>
              <w:spacing w:after="200" w:line="276" w:lineRule="auto"/>
              <w:rPr>
                <w:sz w:val="22"/>
              </w:rPr>
            </w:pPr>
            <w:proofErr w:type="spellStart"/>
            <w:r>
              <w:rPr>
                <w:sz w:val="22"/>
              </w:rPr>
              <w:t>Paracetamol</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C1A479A" w14:textId="77777777" w:rsidR="0089224D" w:rsidRDefault="0089224D">
            <w:pPr>
              <w:spacing w:after="200" w:line="276" w:lineRule="auto"/>
              <w:rPr>
                <w:sz w:val="22"/>
              </w:rPr>
            </w:pPr>
            <w:r>
              <w:rPr>
                <w:sz w:val="22"/>
              </w:rPr>
              <w:t xml:space="preserve">ПРАЙД®. розчин для </w:t>
            </w:r>
            <w:proofErr w:type="spellStart"/>
            <w:r>
              <w:rPr>
                <w:sz w:val="22"/>
              </w:rPr>
              <w:t>інфузій</w:t>
            </w:r>
            <w:proofErr w:type="spellEnd"/>
            <w:r>
              <w:rPr>
                <w:sz w:val="22"/>
              </w:rPr>
              <w:t xml:space="preserve"> 10 мг/мл по 100 мл у флаконі; по 1 флакону у пачці</w:t>
            </w:r>
          </w:p>
        </w:tc>
        <w:tc>
          <w:tcPr>
            <w:tcW w:w="845" w:type="dxa"/>
            <w:tcBorders>
              <w:top w:val="single" w:sz="4" w:space="0" w:color="auto"/>
              <w:left w:val="single" w:sz="4" w:space="0" w:color="auto"/>
              <w:bottom w:val="single" w:sz="4" w:space="0" w:color="auto"/>
              <w:right w:val="single" w:sz="4" w:space="0" w:color="auto"/>
            </w:tcBorders>
            <w:hideMark/>
          </w:tcPr>
          <w:p w14:paraId="7739D8DA"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1411158" w14:textId="77777777" w:rsidR="0089224D" w:rsidRDefault="0089224D">
            <w:pPr>
              <w:spacing w:after="200" w:line="276" w:lineRule="auto"/>
              <w:rPr>
                <w:sz w:val="22"/>
              </w:rPr>
            </w:pPr>
            <w:r>
              <w:rPr>
                <w:sz w:val="22"/>
              </w:rPr>
              <w:t>100</w:t>
            </w:r>
          </w:p>
        </w:tc>
      </w:tr>
      <w:tr w:rsidR="0089224D" w14:paraId="4E9C065E" w14:textId="77777777" w:rsidTr="0089224D">
        <w:trPr>
          <w:trHeight w:val="521"/>
        </w:trPr>
        <w:tc>
          <w:tcPr>
            <w:tcW w:w="567" w:type="dxa"/>
            <w:tcBorders>
              <w:top w:val="single" w:sz="4" w:space="0" w:color="auto"/>
              <w:left w:val="single" w:sz="4" w:space="0" w:color="auto"/>
              <w:bottom w:val="single" w:sz="4" w:space="0" w:color="auto"/>
              <w:right w:val="single" w:sz="4" w:space="0" w:color="auto"/>
            </w:tcBorders>
            <w:hideMark/>
          </w:tcPr>
          <w:p w14:paraId="7FF1B60D" w14:textId="77777777" w:rsidR="0089224D" w:rsidRDefault="0089224D">
            <w:pPr>
              <w:spacing w:after="200" w:line="276" w:lineRule="auto"/>
              <w:rPr>
                <w:sz w:val="22"/>
              </w:rPr>
            </w:pPr>
            <w:r>
              <w:rPr>
                <w:sz w:val="22"/>
              </w:rPr>
              <w:t>30</w:t>
            </w:r>
          </w:p>
        </w:tc>
        <w:tc>
          <w:tcPr>
            <w:tcW w:w="1805" w:type="dxa"/>
            <w:tcBorders>
              <w:top w:val="single" w:sz="4" w:space="0" w:color="auto"/>
              <w:left w:val="single" w:sz="4" w:space="0" w:color="auto"/>
              <w:bottom w:val="single" w:sz="4" w:space="0" w:color="auto"/>
              <w:right w:val="single" w:sz="4" w:space="0" w:color="auto"/>
            </w:tcBorders>
            <w:hideMark/>
          </w:tcPr>
          <w:p w14:paraId="76E1FAF8" w14:textId="77777777" w:rsidR="0089224D" w:rsidRDefault="0089224D">
            <w:pPr>
              <w:spacing w:after="200" w:line="276" w:lineRule="auto"/>
              <w:rPr>
                <w:sz w:val="22"/>
              </w:rPr>
            </w:pPr>
            <w:proofErr w:type="spellStart"/>
            <w:r>
              <w:rPr>
                <w:sz w:val="22"/>
              </w:rPr>
              <w:t>Platyphylline</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5665EBD0" w14:textId="77777777" w:rsidR="0089224D" w:rsidRDefault="0089224D">
            <w:pPr>
              <w:spacing w:after="200" w:line="276" w:lineRule="auto"/>
              <w:rPr>
                <w:sz w:val="22"/>
              </w:rPr>
            </w:pPr>
            <w:r>
              <w:rPr>
                <w:sz w:val="22"/>
              </w:rPr>
              <w:t xml:space="preserve">ПЛАТИФІЛІН-ЗДОРОВ'Я. Розчин для ін'єкцій 2 мг/мл по 1 </w:t>
            </w:r>
            <w:r>
              <w:rPr>
                <w:sz w:val="22"/>
              </w:rPr>
              <w:lastRenderedPageBreak/>
              <w:t>мл в ампулах № 10 у блістері в коробці</w:t>
            </w:r>
          </w:p>
        </w:tc>
        <w:tc>
          <w:tcPr>
            <w:tcW w:w="845" w:type="dxa"/>
            <w:tcBorders>
              <w:top w:val="single" w:sz="4" w:space="0" w:color="auto"/>
              <w:left w:val="single" w:sz="4" w:space="0" w:color="auto"/>
              <w:bottom w:val="single" w:sz="4" w:space="0" w:color="auto"/>
              <w:right w:val="single" w:sz="4" w:space="0" w:color="auto"/>
            </w:tcBorders>
            <w:hideMark/>
          </w:tcPr>
          <w:p w14:paraId="1F145DCF" w14:textId="77777777" w:rsidR="0089224D" w:rsidRDefault="0089224D">
            <w:pPr>
              <w:spacing w:after="200" w:line="276" w:lineRule="auto"/>
              <w:rPr>
                <w:sz w:val="22"/>
              </w:rPr>
            </w:pPr>
            <w:r>
              <w:rPr>
                <w:sz w:val="22"/>
              </w:rPr>
              <w:lastRenderedPageBreak/>
              <w:t>УП</w:t>
            </w:r>
          </w:p>
        </w:tc>
        <w:tc>
          <w:tcPr>
            <w:tcW w:w="1276" w:type="dxa"/>
            <w:tcBorders>
              <w:top w:val="single" w:sz="4" w:space="0" w:color="auto"/>
              <w:left w:val="single" w:sz="4" w:space="0" w:color="auto"/>
              <w:bottom w:val="single" w:sz="4" w:space="0" w:color="auto"/>
              <w:right w:val="single" w:sz="4" w:space="0" w:color="auto"/>
            </w:tcBorders>
            <w:hideMark/>
          </w:tcPr>
          <w:p w14:paraId="6B5FA078" w14:textId="77777777" w:rsidR="0089224D" w:rsidRDefault="0089224D">
            <w:pPr>
              <w:spacing w:after="200" w:line="276" w:lineRule="auto"/>
              <w:rPr>
                <w:sz w:val="22"/>
              </w:rPr>
            </w:pPr>
            <w:r>
              <w:rPr>
                <w:sz w:val="22"/>
              </w:rPr>
              <w:t>30</w:t>
            </w:r>
          </w:p>
        </w:tc>
      </w:tr>
      <w:tr w:rsidR="0089224D" w14:paraId="77DB15E5" w14:textId="77777777" w:rsidTr="0089224D">
        <w:trPr>
          <w:trHeight w:val="447"/>
        </w:trPr>
        <w:tc>
          <w:tcPr>
            <w:tcW w:w="567" w:type="dxa"/>
            <w:tcBorders>
              <w:top w:val="single" w:sz="4" w:space="0" w:color="auto"/>
              <w:left w:val="single" w:sz="4" w:space="0" w:color="auto"/>
              <w:bottom w:val="single" w:sz="4" w:space="0" w:color="auto"/>
              <w:right w:val="single" w:sz="4" w:space="0" w:color="auto"/>
            </w:tcBorders>
            <w:hideMark/>
          </w:tcPr>
          <w:p w14:paraId="52AD17D8" w14:textId="77777777" w:rsidR="0089224D" w:rsidRDefault="0089224D">
            <w:pPr>
              <w:spacing w:after="200" w:line="276" w:lineRule="auto"/>
              <w:rPr>
                <w:sz w:val="22"/>
              </w:rPr>
            </w:pPr>
            <w:r>
              <w:rPr>
                <w:sz w:val="22"/>
              </w:rPr>
              <w:lastRenderedPageBreak/>
              <w:t>31</w:t>
            </w:r>
          </w:p>
        </w:tc>
        <w:tc>
          <w:tcPr>
            <w:tcW w:w="1805" w:type="dxa"/>
            <w:tcBorders>
              <w:top w:val="single" w:sz="4" w:space="0" w:color="auto"/>
              <w:left w:val="single" w:sz="4" w:space="0" w:color="auto"/>
              <w:bottom w:val="single" w:sz="4" w:space="0" w:color="auto"/>
              <w:right w:val="single" w:sz="4" w:space="0" w:color="auto"/>
            </w:tcBorders>
            <w:hideMark/>
          </w:tcPr>
          <w:p w14:paraId="55788F30" w14:textId="77777777" w:rsidR="0089224D" w:rsidRDefault="0089224D">
            <w:pPr>
              <w:spacing w:after="200" w:line="276" w:lineRule="auto"/>
              <w:rPr>
                <w:sz w:val="22"/>
              </w:rPr>
            </w:pPr>
            <w:proofErr w:type="spellStart"/>
            <w:r>
              <w:rPr>
                <w:sz w:val="22"/>
              </w:rPr>
              <w:t>Neostigmine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D19F67D" w14:textId="77777777" w:rsidR="0089224D" w:rsidRDefault="0089224D">
            <w:pPr>
              <w:spacing w:after="200" w:line="276" w:lineRule="auto"/>
              <w:rPr>
                <w:sz w:val="22"/>
              </w:rPr>
            </w:pPr>
            <w:r>
              <w:rPr>
                <w:sz w:val="22"/>
              </w:rPr>
              <w:t>ПРОЗЕРИН. Розчин для ін'єкцій, 0,5 мг/мл по 1 мл в ампулах № 10 у коробці</w:t>
            </w:r>
          </w:p>
        </w:tc>
        <w:tc>
          <w:tcPr>
            <w:tcW w:w="845" w:type="dxa"/>
            <w:tcBorders>
              <w:top w:val="single" w:sz="4" w:space="0" w:color="auto"/>
              <w:left w:val="single" w:sz="4" w:space="0" w:color="auto"/>
              <w:bottom w:val="single" w:sz="4" w:space="0" w:color="auto"/>
              <w:right w:val="single" w:sz="4" w:space="0" w:color="auto"/>
            </w:tcBorders>
            <w:hideMark/>
          </w:tcPr>
          <w:p w14:paraId="3811C8EA"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D5598FE" w14:textId="77777777" w:rsidR="0089224D" w:rsidRDefault="0089224D">
            <w:pPr>
              <w:spacing w:after="200" w:line="276" w:lineRule="auto"/>
              <w:rPr>
                <w:sz w:val="22"/>
              </w:rPr>
            </w:pPr>
            <w:r>
              <w:rPr>
                <w:sz w:val="22"/>
              </w:rPr>
              <w:t>70</w:t>
            </w:r>
          </w:p>
        </w:tc>
      </w:tr>
      <w:tr w:rsidR="0089224D" w14:paraId="696C6B45" w14:textId="77777777" w:rsidTr="0089224D">
        <w:trPr>
          <w:trHeight w:val="705"/>
        </w:trPr>
        <w:tc>
          <w:tcPr>
            <w:tcW w:w="567" w:type="dxa"/>
            <w:tcBorders>
              <w:top w:val="single" w:sz="4" w:space="0" w:color="auto"/>
              <w:left w:val="single" w:sz="4" w:space="0" w:color="auto"/>
              <w:bottom w:val="single" w:sz="4" w:space="0" w:color="auto"/>
              <w:right w:val="single" w:sz="4" w:space="0" w:color="auto"/>
            </w:tcBorders>
            <w:hideMark/>
          </w:tcPr>
          <w:p w14:paraId="2AE3F94A" w14:textId="77777777" w:rsidR="0089224D" w:rsidRDefault="0089224D">
            <w:pPr>
              <w:spacing w:after="200" w:line="276" w:lineRule="auto"/>
              <w:rPr>
                <w:sz w:val="22"/>
              </w:rPr>
            </w:pPr>
            <w:r>
              <w:rPr>
                <w:sz w:val="22"/>
              </w:rPr>
              <w:t>32</w:t>
            </w:r>
          </w:p>
        </w:tc>
        <w:tc>
          <w:tcPr>
            <w:tcW w:w="1805" w:type="dxa"/>
            <w:tcBorders>
              <w:top w:val="single" w:sz="4" w:space="0" w:color="auto"/>
              <w:left w:val="single" w:sz="4" w:space="0" w:color="auto"/>
              <w:bottom w:val="single" w:sz="4" w:space="0" w:color="auto"/>
              <w:right w:val="single" w:sz="4" w:space="0" w:color="auto"/>
            </w:tcBorders>
            <w:hideMark/>
          </w:tcPr>
          <w:p w14:paraId="06DF528B" w14:textId="77777777" w:rsidR="0089224D" w:rsidRDefault="0089224D">
            <w:pPr>
              <w:spacing w:after="200" w:line="276" w:lineRule="auto"/>
              <w:rPr>
                <w:sz w:val="22"/>
              </w:rPr>
            </w:pPr>
            <w:proofErr w:type="spellStart"/>
            <w:r>
              <w:rPr>
                <w:sz w:val="22"/>
              </w:rPr>
              <w:t>Budesonide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06E5CFD" w14:textId="77777777" w:rsidR="0089224D" w:rsidRDefault="0089224D">
            <w:pPr>
              <w:spacing w:after="200" w:line="276" w:lineRule="auto"/>
              <w:rPr>
                <w:sz w:val="22"/>
              </w:rPr>
            </w:pPr>
            <w:r>
              <w:rPr>
                <w:sz w:val="22"/>
              </w:rPr>
              <w:t>ПУЛЬМІКОРТ. Суспензія для розпилення, 0,50 мг/мл, по 2 мл у контейнері; по 5 контейнерів у конверті; по 4 конверти у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64F21C1E"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72D8C4E" w14:textId="77777777" w:rsidR="0089224D" w:rsidRDefault="0089224D">
            <w:pPr>
              <w:spacing w:after="200" w:line="276" w:lineRule="auto"/>
              <w:rPr>
                <w:sz w:val="22"/>
              </w:rPr>
            </w:pPr>
            <w:r>
              <w:rPr>
                <w:sz w:val="22"/>
              </w:rPr>
              <w:t>20</w:t>
            </w:r>
          </w:p>
        </w:tc>
      </w:tr>
      <w:tr w:rsidR="0089224D" w14:paraId="309DED59"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7F5C1539" w14:textId="77777777" w:rsidR="0089224D" w:rsidRDefault="0089224D">
            <w:pPr>
              <w:spacing w:after="200" w:line="276" w:lineRule="auto"/>
              <w:rPr>
                <w:sz w:val="22"/>
              </w:rPr>
            </w:pPr>
            <w:r>
              <w:rPr>
                <w:sz w:val="22"/>
              </w:rPr>
              <w:t>33</w:t>
            </w:r>
          </w:p>
        </w:tc>
        <w:tc>
          <w:tcPr>
            <w:tcW w:w="1805" w:type="dxa"/>
            <w:tcBorders>
              <w:top w:val="single" w:sz="4" w:space="0" w:color="auto"/>
              <w:left w:val="single" w:sz="4" w:space="0" w:color="auto"/>
              <w:bottom w:val="single" w:sz="4" w:space="0" w:color="auto"/>
              <w:right w:val="single" w:sz="4" w:space="0" w:color="auto"/>
            </w:tcBorders>
            <w:hideMark/>
          </w:tcPr>
          <w:p w14:paraId="0AA71FC6" w14:textId="77777777" w:rsidR="0089224D" w:rsidRDefault="0089224D">
            <w:pPr>
              <w:spacing w:after="200" w:line="276" w:lineRule="auto"/>
              <w:rPr>
                <w:sz w:val="22"/>
              </w:rPr>
            </w:pPr>
            <w:proofErr w:type="spellStart"/>
            <w:r>
              <w:rPr>
                <w:sz w:val="22"/>
              </w:rPr>
              <w:t>Electrolytes</w:t>
            </w:r>
            <w:proofErr w:type="spellEnd"/>
            <w:r>
              <w:rPr>
                <w:sz w:val="22"/>
              </w:rPr>
              <w:t xml:space="preserve"> </w:t>
            </w:r>
            <w:proofErr w:type="spellStart"/>
            <w:r>
              <w:rPr>
                <w:sz w:val="22"/>
              </w:rPr>
              <w:t>in</w:t>
            </w:r>
            <w:proofErr w:type="spellEnd"/>
            <w:r>
              <w:rPr>
                <w:sz w:val="22"/>
              </w:rPr>
              <w:t xml:space="preserve"> </w:t>
            </w:r>
            <w:proofErr w:type="spellStart"/>
            <w:r>
              <w:rPr>
                <w:sz w:val="22"/>
              </w:rPr>
              <w:t>combination</w:t>
            </w:r>
            <w:proofErr w:type="spellEnd"/>
            <w:r>
              <w:rPr>
                <w:sz w:val="22"/>
              </w:rPr>
              <w:t xml:space="preserve"> </w:t>
            </w:r>
            <w:proofErr w:type="spellStart"/>
            <w:r>
              <w:rPr>
                <w:sz w:val="22"/>
              </w:rPr>
              <w:t>with</w:t>
            </w:r>
            <w:proofErr w:type="spellEnd"/>
            <w:r>
              <w:rPr>
                <w:sz w:val="22"/>
              </w:rPr>
              <w:t xml:space="preserve"> </w:t>
            </w:r>
            <w:proofErr w:type="spellStart"/>
            <w:r>
              <w:rPr>
                <w:sz w:val="22"/>
              </w:rPr>
              <w:t>other</w:t>
            </w:r>
            <w:proofErr w:type="spellEnd"/>
            <w:r>
              <w:rPr>
                <w:sz w:val="22"/>
              </w:rPr>
              <w:t xml:space="preserve"> </w:t>
            </w:r>
            <w:proofErr w:type="spellStart"/>
            <w:r>
              <w:rPr>
                <w:sz w:val="22"/>
              </w:rPr>
              <w:t>drugs</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87AB058" w14:textId="77777777" w:rsidR="0089224D" w:rsidRDefault="0089224D">
            <w:pPr>
              <w:spacing w:after="200" w:line="276" w:lineRule="auto"/>
              <w:rPr>
                <w:sz w:val="22"/>
              </w:rPr>
            </w:pPr>
            <w:r>
              <w:rPr>
                <w:sz w:val="22"/>
              </w:rPr>
              <w:t xml:space="preserve">РЕОДАР®. розчин для </w:t>
            </w:r>
            <w:proofErr w:type="spellStart"/>
            <w:r>
              <w:rPr>
                <w:sz w:val="22"/>
              </w:rPr>
              <w:t>інфузій</w:t>
            </w:r>
            <w:proofErr w:type="spellEnd"/>
            <w:r>
              <w:rPr>
                <w:sz w:val="22"/>
              </w:rPr>
              <w:t xml:space="preserve"> по 200 мл у флаконі</w:t>
            </w:r>
          </w:p>
        </w:tc>
        <w:tc>
          <w:tcPr>
            <w:tcW w:w="845" w:type="dxa"/>
            <w:tcBorders>
              <w:top w:val="single" w:sz="4" w:space="0" w:color="auto"/>
              <w:left w:val="single" w:sz="4" w:space="0" w:color="auto"/>
              <w:bottom w:val="single" w:sz="4" w:space="0" w:color="auto"/>
              <w:right w:val="single" w:sz="4" w:space="0" w:color="auto"/>
            </w:tcBorders>
            <w:hideMark/>
          </w:tcPr>
          <w:p w14:paraId="25CBE967"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AC5C832" w14:textId="77777777" w:rsidR="0089224D" w:rsidRDefault="0089224D">
            <w:pPr>
              <w:spacing w:after="200" w:line="276" w:lineRule="auto"/>
              <w:rPr>
                <w:sz w:val="22"/>
              </w:rPr>
            </w:pPr>
            <w:r>
              <w:rPr>
                <w:sz w:val="22"/>
              </w:rPr>
              <w:t>380</w:t>
            </w:r>
          </w:p>
        </w:tc>
      </w:tr>
      <w:tr w:rsidR="0089224D" w14:paraId="4EDE5BC6"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35A7383D" w14:textId="77777777" w:rsidR="0089224D" w:rsidRDefault="0089224D">
            <w:pPr>
              <w:spacing w:after="200" w:line="276" w:lineRule="auto"/>
              <w:rPr>
                <w:sz w:val="22"/>
              </w:rPr>
            </w:pPr>
            <w:r>
              <w:rPr>
                <w:sz w:val="22"/>
              </w:rPr>
              <w:t>34</w:t>
            </w:r>
          </w:p>
        </w:tc>
        <w:tc>
          <w:tcPr>
            <w:tcW w:w="1805" w:type="dxa"/>
            <w:tcBorders>
              <w:top w:val="single" w:sz="4" w:space="0" w:color="auto"/>
              <w:left w:val="single" w:sz="4" w:space="0" w:color="auto"/>
              <w:bottom w:val="single" w:sz="4" w:space="0" w:color="auto"/>
              <w:right w:val="single" w:sz="4" w:space="0" w:color="auto"/>
            </w:tcBorders>
            <w:hideMark/>
          </w:tcPr>
          <w:p w14:paraId="6B254BE2" w14:textId="77777777" w:rsidR="0089224D" w:rsidRDefault="0089224D">
            <w:pPr>
              <w:spacing w:after="200" w:line="276" w:lineRule="auto"/>
              <w:rPr>
                <w:sz w:val="22"/>
              </w:rPr>
            </w:pPr>
            <w:proofErr w:type="spellStart"/>
            <w:r>
              <w:rPr>
                <w:sz w:val="22"/>
              </w:rPr>
              <w:t>Rosuvastatin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0DD0122" w14:textId="77777777" w:rsidR="0089224D" w:rsidRDefault="0089224D">
            <w:pPr>
              <w:spacing w:after="200" w:line="276" w:lineRule="auto"/>
              <w:rPr>
                <w:sz w:val="22"/>
              </w:rPr>
            </w:pPr>
            <w:r>
              <w:rPr>
                <w:sz w:val="22"/>
              </w:rPr>
              <w:t>РОЗІСТЕР®. таблетки, вкриті плівковою оболонкою, по 20 мг, по 10 таблеток у блістері, по 3 блістери в пачці</w:t>
            </w:r>
          </w:p>
        </w:tc>
        <w:tc>
          <w:tcPr>
            <w:tcW w:w="845" w:type="dxa"/>
            <w:tcBorders>
              <w:top w:val="single" w:sz="4" w:space="0" w:color="auto"/>
              <w:left w:val="single" w:sz="4" w:space="0" w:color="auto"/>
              <w:bottom w:val="single" w:sz="4" w:space="0" w:color="auto"/>
              <w:right w:val="single" w:sz="4" w:space="0" w:color="auto"/>
            </w:tcBorders>
            <w:hideMark/>
          </w:tcPr>
          <w:p w14:paraId="09813BB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DDC7E19" w14:textId="77777777" w:rsidR="0089224D" w:rsidRDefault="0089224D">
            <w:pPr>
              <w:spacing w:after="200" w:line="276" w:lineRule="auto"/>
              <w:rPr>
                <w:sz w:val="22"/>
              </w:rPr>
            </w:pPr>
            <w:r>
              <w:rPr>
                <w:sz w:val="22"/>
              </w:rPr>
              <w:t>20</w:t>
            </w:r>
          </w:p>
        </w:tc>
      </w:tr>
      <w:tr w:rsidR="0089224D" w14:paraId="3BDE86CE" w14:textId="77777777" w:rsidTr="0089224D">
        <w:trPr>
          <w:trHeight w:val="607"/>
        </w:trPr>
        <w:tc>
          <w:tcPr>
            <w:tcW w:w="567" w:type="dxa"/>
            <w:tcBorders>
              <w:top w:val="single" w:sz="4" w:space="0" w:color="auto"/>
              <w:left w:val="single" w:sz="4" w:space="0" w:color="auto"/>
              <w:bottom w:val="single" w:sz="4" w:space="0" w:color="auto"/>
              <w:right w:val="single" w:sz="4" w:space="0" w:color="auto"/>
            </w:tcBorders>
            <w:hideMark/>
          </w:tcPr>
          <w:p w14:paraId="43739AD7" w14:textId="77777777" w:rsidR="0089224D" w:rsidRDefault="0089224D">
            <w:pPr>
              <w:spacing w:after="200" w:line="276" w:lineRule="auto"/>
              <w:rPr>
                <w:sz w:val="22"/>
              </w:rPr>
            </w:pPr>
            <w:r>
              <w:rPr>
                <w:sz w:val="22"/>
              </w:rPr>
              <w:t>35</w:t>
            </w:r>
          </w:p>
        </w:tc>
        <w:tc>
          <w:tcPr>
            <w:tcW w:w="1805" w:type="dxa"/>
            <w:tcBorders>
              <w:top w:val="single" w:sz="4" w:space="0" w:color="auto"/>
              <w:left w:val="single" w:sz="4" w:space="0" w:color="auto"/>
              <w:bottom w:val="single" w:sz="4" w:space="0" w:color="auto"/>
              <w:right w:val="single" w:sz="4" w:space="0" w:color="auto"/>
            </w:tcBorders>
            <w:hideMark/>
          </w:tcPr>
          <w:p w14:paraId="4507F0C3" w14:textId="77777777" w:rsidR="0089224D" w:rsidRDefault="0089224D">
            <w:pPr>
              <w:spacing w:after="200" w:line="276" w:lineRule="auto"/>
              <w:rPr>
                <w:sz w:val="22"/>
              </w:rPr>
            </w:pPr>
            <w:proofErr w:type="spellStart"/>
            <w:r>
              <w:rPr>
                <w:sz w:val="22"/>
              </w:rPr>
              <w:t>Meloxicam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CAC4DB1" w14:textId="77777777" w:rsidR="0089224D" w:rsidRDefault="0089224D">
            <w:pPr>
              <w:spacing w:after="200" w:line="276" w:lineRule="auto"/>
              <w:rPr>
                <w:sz w:val="22"/>
              </w:rPr>
            </w:pPr>
            <w:r>
              <w:rPr>
                <w:sz w:val="22"/>
              </w:rPr>
              <w:t>МЕЛОКТАМ. розчин для ін'єкцій, 15 мг/1,5 мл, по 1,5 мл (15 мг) в ампулах, по 5 ампул в касеті в пачці</w:t>
            </w:r>
          </w:p>
        </w:tc>
        <w:tc>
          <w:tcPr>
            <w:tcW w:w="845" w:type="dxa"/>
            <w:tcBorders>
              <w:top w:val="single" w:sz="4" w:space="0" w:color="auto"/>
              <w:left w:val="single" w:sz="4" w:space="0" w:color="auto"/>
              <w:bottom w:val="single" w:sz="4" w:space="0" w:color="auto"/>
              <w:right w:val="single" w:sz="4" w:space="0" w:color="auto"/>
            </w:tcBorders>
            <w:hideMark/>
          </w:tcPr>
          <w:p w14:paraId="592D6BDF"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E902B6B" w14:textId="77777777" w:rsidR="0089224D" w:rsidRDefault="0089224D">
            <w:pPr>
              <w:spacing w:after="200" w:line="276" w:lineRule="auto"/>
              <w:rPr>
                <w:sz w:val="22"/>
              </w:rPr>
            </w:pPr>
            <w:r>
              <w:rPr>
                <w:sz w:val="22"/>
              </w:rPr>
              <w:t>200</w:t>
            </w:r>
          </w:p>
        </w:tc>
      </w:tr>
      <w:tr w:rsidR="0089224D" w14:paraId="6B029DAB" w14:textId="77777777" w:rsidTr="0089224D">
        <w:trPr>
          <w:trHeight w:val="817"/>
        </w:trPr>
        <w:tc>
          <w:tcPr>
            <w:tcW w:w="567" w:type="dxa"/>
            <w:tcBorders>
              <w:top w:val="single" w:sz="4" w:space="0" w:color="auto"/>
              <w:left w:val="single" w:sz="4" w:space="0" w:color="auto"/>
              <w:bottom w:val="single" w:sz="4" w:space="0" w:color="auto"/>
              <w:right w:val="single" w:sz="4" w:space="0" w:color="auto"/>
            </w:tcBorders>
            <w:hideMark/>
          </w:tcPr>
          <w:p w14:paraId="62E66BFE" w14:textId="77777777" w:rsidR="0089224D" w:rsidRDefault="0089224D">
            <w:pPr>
              <w:spacing w:after="200" w:line="276" w:lineRule="auto"/>
              <w:rPr>
                <w:sz w:val="22"/>
              </w:rPr>
            </w:pPr>
            <w:r>
              <w:rPr>
                <w:sz w:val="22"/>
              </w:rPr>
              <w:t>36</w:t>
            </w:r>
          </w:p>
        </w:tc>
        <w:tc>
          <w:tcPr>
            <w:tcW w:w="1805" w:type="dxa"/>
            <w:tcBorders>
              <w:top w:val="single" w:sz="4" w:space="0" w:color="auto"/>
              <w:left w:val="single" w:sz="4" w:space="0" w:color="auto"/>
              <w:bottom w:val="single" w:sz="4" w:space="0" w:color="auto"/>
              <w:right w:val="single" w:sz="4" w:space="0" w:color="auto"/>
            </w:tcBorders>
            <w:hideMark/>
          </w:tcPr>
          <w:p w14:paraId="3CC9E356" w14:textId="77777777" w:rsidR="0089224D" w:rsidRDefault="0089224D">
            <w:pPr>
              <w:spacing w:after="200" w:line="276" w:lineRule="auto"/>
              <w:rPr>
                <w:sz w:val="22"/>
              </w:rPr>
            </w:pPr>
            <w:proofErr w:type="spellStart"/>
            <w:r>
              <w:rPr>
                <w:sz w:val="22"/>
              </w:rPr>
              <w:t>Metformin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82341F2" w14:textId="77777777" w:rsidR="0089224D" w:rsidRDefault="0089224D">
            <w:pPr>
              <w:spacing w:after="200" w:line="276" w:lineRule="auto"/>
              <w:rPr>
                <w:sz w:val="22"/>
              </w:rPr>
            </w:pPr>
            <w:r>
              <w:rPr>
                <w:sz w:val="22"/>
              </w:rPr>
              <w:t>СІОФОР® 850. Таблетки, вкриті плівковою оболонкою, по 850 мг по 15 таблеток у блістері; по 4 блістери у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6BA5A360"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4C797822" w14:textId="77777777" w:rsidR="0089224D" w:rsidRDefault="0089224D">
            <w:pPr>
              <w:spacing w:after="200" w:line="276" w:lineRule="auto"/>
              <w:rPr>
                <w:sz w:val="22"/>
              </w:rPr>
            </w:pPr>
            <w:r>
              <w:rPr>
                <w:sz w:val="22"/>
              </w:rPr>
              <w:t>50</w:t>
            </w:r>
          </w:p>
        </w:tc>
      </w:tr>
      <w:tr w:rsidR="0089224D" w14:paraId="15270DCD" w14:textId="77777777" w:rsidTr="0089224D">
        <w:trPr>
          <w:trHeight w:val="576"/>
        </w:trPr>
        <w:tc>
          <w:tcPr>
            <w:tcW w:w="567" w:type="dxa"/>
            <w:tcBorders>
              <w:top w:val="single" w:sz="4" w:space="0" w:color="auto"/>
              <w:left w:val="single" w:sz="4" w:space="0" w:color="auto"/>
              <w:bottom w:val="single" w:sz="4" w:space="0" w:color="auto"/>
              <w:right w:val="single" w:sz="4" w:space="0" w:color="auto"/>
            </w:tcBorders>
            <w:hideMark/>
          </w:tcPr>
          <w:p w14:paraId="5E67A9D9" w14:textId="77777777" w:rsidR="0089224D" w:rsidRDefault="0089224D">
            <w:pPr>
              <w:spacing w:after="200" w:line="276" w:lineRule="auto"/>
              <w:rPr>
                <w:sz w:val="22"/>
              </w:rPr>
            </w:pPr>
            <w:r>
              <w:rPr>
                <w:sz w:val="22"/>
              </w:rPr>
              <w:t>37</w:t>
            </w:r>
          </w:p>
        </w:tc>
        <w:tc>
          <w:tcPr>
            <w:tcW w:w="1805" w:type="dxa"/>
            <w:tcBorders>
              <w:top w:val="single" w:sz="4" w:space="0" w:color="auto"/>
              <w:left w:val="single" w:sz="4" w:space="0" w:color="auto"/>
              <w:bottom w:val="single" w:sz="4" w:space="0" w:color="auto"/>
              <w:right w:val="single" w:sz="4" w:space="0" w:color="auto"/>
            </w:tcBorders>
            <w:hideMark/>
          </w:tcPr>
          <w:p w14:paraId="49EBC612" w14:textId="77777777" w:rsidR="0089224D" w:rsidRDefault="0089224D">
            <w:pPr>
              <w:spacing w:after="200" w:line="276" w:lineRule="auto"/>
              <w:rPr>
                <w:sz w:val="22"/>
              </w:rPr>
            </w:pPr>
            <w:proofErr w:type="spellStart"/>
            <w:r>
              <w:rPr>
                <w:sz w:val="22"/>
              </w:rPr>
              <w:t>Metformin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51A6B04" w14:textId="77777777" w:rsidR="0089224D" w:rsidRDefault="0089224D">
            <w:pPr>
              <w:spacing w:after="200" w:line="276" w:lineRule="auto"/>
              <w:rPr>
                <w:sz w:val="22"/>
              </w:rPr>
            </w:pPr>
            <w:r>
              <w:rPr>
                <w:sz w:val="22"/>
              </w:rPr>
              <w:t>СІОФОР® 1000. таблетки, вкриті плівковою оболонкою, по 1000 мг по 15 таблеток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188676D"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8F47486" w14:textId="77777777" w:rsidR="0089224D" w:rsidRDefault="0089224D">
            <w:pPr>
              <w:spacing w:after="200" w:line="276" w:lineRule="auto"/>
              <w:rPr>
                <w:sz w:val="22"/>
              </w:rPr>
            </w:pPr>
            <w:r>
              <w:rPr>
                <w:sz w:val="22"/>
              </w:rPr>
              <w:t>150</w:t>
            </w:r>
          </w:p>
        </w:tc>
      </w:tr>
      <w:tr w:rsidR="0089224D" w14:paraId="4CAD9D81" w14:textId="77777777" w:rsidTr="0089224D">
        <w:trPr>
          <w:trHeight w:val="509"/>
        </w:trPr>
        <w:tc>
          <w:tcPr>
            <w:tcW w:w="567" w:type="dxa"/>
            <w:tcBorders>
              <w:top w:val="single" w:sz="4" w:space="0" w:color="auto"/>
              <w:left w:val="single" w:sz="4" w:space="0" w:color="auto"/>
              <w:bottom w:val="single" w:sz="4" w:space="0" w:color="auto"/>
              <w:right w:val="single" w:sz="4" w:space="0" w:color="auto"/>
            </w:tcBorders>
            <w:hideMark/>
          </w:tcPr>
          <w:p w14:paraId="16493223" w14:textId="77777777" w:rsidR="0089224D" w:rsidRDefault="0089224D">
            <w:pPr>
              <w:spacing w:after="200" w:line="276" w:lineRule="auto"/>
              <w:rPr>
                <w:sz w:val="22"/>
              </w:rPr>
            </w:pPr>
            <w:r>
              <w:rPr>
                <w:sz w:val="22"/>
              </w:rPr>
              <w:t>38</w:t>
            </w:r>
          </w:p>
        </w:tc>
        <w:tc>
          <w:tcPr>
            <w:tcW w:w="1805" w:type="dxa"/>
            <w:tcBorders>
              <w:top w:val="single" w:sz="4" w:space="0" w:color="auto"/>
              <w:left w:val="single" w:sz="4" w:space="0" w:color="auto"/>
              <w:bottom w:val="single" w:sz="4" w:space="0" w:color="auto"/>
              <w:right w:val="single" w:sz="4" w:space="0" w:color="auto"/>
            </w:tcBorders>
            <w:hideMark/>
          </w:tcPr>
          <w:p w14:paraId="11153931" w14:textId="77777777" w:rsidR="0089224D" w:rsidRDefault="0089224D">
            <w:pPr>
              <w:spacing w:after="200" w:line="276" w:lineRule="auto"/>
              <w:rPr>
                <w:sz w:val="22"/>
              </w:rPr>
            </w:pPr>
            <w:proofErr w:type="spellStart"/>
            <w:r>
              <w:rPr>
                <w:sz w:val="22"/>
              </w:rPr>
              <w:t>Levofloxacin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63FC36C" w14:textId="77777777" w:rsidR="0089224D" w:rsidRDefault="0089224D">
            <w:pPr>
              <w:spacing w:after="200" w:line="276" w:lineRule="auto"/>
              <w:rPr>
                <w:sz w:val="22"/>
              </w:rPr>
            </w:pPr>
            <w:r>
              <w:rPr>
                <w:sz w:val="22"/>
              </w:rPr>
              <w:t>ТАЙГЕРОН. Таблетки, вкриті оболонкою, по 750 мг № 5 (5х1)</w:t>
            </w:r>
          </w:p>
        </w:tc>
        <w:tc>
          <w:tcPr>
            <w:tcW w:w="845" w:type="dxa"/>
            <w:tcBorders>
              <w:top w:val="single" w:sz="4" w:space="0" w:color="auto"/>
              <w:left w:val="single" w:sz="4" w:space="0" w:color="auto"/>
              <w:bottom w:val="single" w:sz="4" w:space="0" w:color="auto"/>
              <w:right w:val="single" w:sz="4" w:space="0" w:color="auto"/>
            </w:tcBorders>
            <w:hideMark/>
          </w:tcPr>
          <w:p w14:paraId="0738F00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E5D4F07" w14:textId="77777777" w:rsidR="0089224D" w:rsidRDefault="0089224D">
            <w:pPr>
              <w:spacing w:after="200" w:line="276" w:lineRule="auto"/>
              <w:rPr>
                <w:sz w:val="22"/>
              </w:rPr>
            </w:pPr>
            <w:r>
              <w:rPr>
                <w:sz w:val="22"/>
              </w:rPr>
              <w:t>20</w:t>
            </w:r>
          </w:p>
        </w:tc>
      </w:tr>
      <w:tr w:rsidR="0089224D" w14:paraId="6EC5EB4F"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3B802F29" w14:textId="77777777" w:rsidR="0089224D" w:rsidRDefault="0089224D">
            <w:pPr>
              <w:spacing w:after="200" w:line="276" w:lineRule="auto"/>
              <w:rPr>
                <w:sz w:val="22"/>
              </w:rPr>
            </w:pPr>
            <w:r>
              <w:rPr>
                <w:sz w:val="22"/>
              </w:rPr>
              <w:t>39</w:t>
            </w:r>
          </w:p>
        </w:tc>
        <w:tc>
          <w:tcPr>
            <w:tcW w:w="1805" w:type="dxa"/>
            <w:tcBorders>
              <w:top w:val="single" w:sz="4" w:space="0" w:color="auto"/>
              <w:left w:val="single" w:sz="4" w:space="0" w:color="auto"/>
              <w:bottom w:val="single" w:sz="4" w:space="0" w:color="auto"/>
              <w:right w:val="single" w:sz="4" w:space="0" w:color="auto"/>
            </w:tcBorders>
            <w:hideMark/>
          </w:tcPr>
          <w:p w14:paraId="3F9E14CE"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E9105AB" w14:textId="77777777" w:rsidR="0089224D" w:rsidRDefault="0089224D">
            <w:pPr>
              <w:spacing w:after="200" w:line="276" w:lineRule="auto"/>
              <w:rPr>
                <w:sz w:val="22"/>
              </w:rPr>
            </w:pPr>
            <w:r>
              <w:rPr>
                <w:sz w:val="22"/>
              </w:rPr>
              <w:t>ТРИНЕФРОН-ЗДОРОВ'Я. Капсули № 60 (10х6)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0C933B01"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74B4C97" w14:textId="77777777" w:rsidR="0089224D" w:rsidRDefault="0089224D">
            <w:pPr>
              <w:spacing w:after="200" w:line="276" w:lineRule="auto"/>
              <w:rPr>
                <w:sz w:val="22"/>
              </w:rPr>
            </w:pPr>
            <w:r>
              <w:rPr>
                <w:sz w:val="22"/>
              </w:rPr>
              <w:t>10</w:t>
            </w:r>
          </w:p>
        </w:tc>
      </w:tr>
      <w:tr w:rsidR="0089224D" w14:paraId="38C81D91" w14:textId="77777777" w:rsidTr="00E75404">
        <w:trPr>
          <w:trHeight w:val="306"/>
        </w:trPr>
        <w:tc>
          <w:tcPr>
            <w:tcW w:w="567" w:type="dxa"/>
            <w:tcBorders>
              <w:top w:val="single" w:sz="4" w:space="0" w:color="auto"/>
              <w:left w:val="single" w:sz="4" w:space="0" w:color="auto"/>
              <w:bottom w:val="single" w:sz="4" w:space="0" w:color="auto"/>
              <w:right w:val="single" w:sz="4" w:space="0" w:color="auto"/>
            </w:tcBorders>
          </w:tcPr>
          <w:p w14:paraId="39E12737" w14:textId="241D49E7"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0DAA4A04" w14:textId="4D9D3C40"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58E6378B" w14:textId="084B58E0"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12EDC343" w14:textId="7AE39801"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4668AD2B" w14:textId="718E4B17" w:rsidR="0089224D" w:rsidRDefault="0089224D">
            <w:pPr>
              <w:spacing w:after="200" w:line="276" w:lineRule="auto"/>
              <w:rPr>
                <w:sz w:val="22"/>
              </w:rPr>
            </w:pPr>
          </w:p>
        </w:tc>
      </w:tr>
      <w:tr w:rsidR="0089224D" w14:paraId="1623B9D7"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7023206F" w14:textId="77777777" w:rsidR="0089224D" w:rsidRDefault="0089224D">
            <w:pPr>
              <w:spacing w:after="200" w:line="276" w:lineRule="auto"/>
              <w:rPr>
                <w:sz w:val="22"/>
              </w:rPr>
            </w:pPr>
            <w:r>
              <w:rPr>
                <w:sz w:val="22"/>
              </w:rPr>
              <w:t>41</w:t>
            </w:r>
          </w:p>
        </w:tc>
        <w:tc>
          <w:tcPr>
            <w:tcW w:w="1805" w:type="dxa"/>
            <w:tcBorders>
              <w:top w:val="single" w:sz="4" w:space="0" w:color="auto"/>
              <w:left w:val="single" w:sz="4" w:space="0" w:color="auto"/>
              <w:bottom w:val="single" w:sz="4" w:space="0" w:color="auto"/>
              <w:right w:val="single" w:sz="4" w:space="0" w:color="auto"/>
            </w:tcBorders>
            <w:hideMark/>
          </w:tcPr>
          <w:p w14:paraId="0EA03D96"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4674F54" w14:textId="77777777" w:rsidR="0089224D" w:rsidRDefault="0089224D">
            <w:pPr>
              <w:spacing w:after="200" w:line="276" w:lineRule="auto"/>
              <w:rPr>
                <w:sz w:val="22"/>
              </w:rPr>
            </w:pPr>
            <w:r>
              <w:rPr>
                <w:sz w:val="22"/>
              </w:rPr>
              <w:t>ОФЛОКАЇН-ДАРНИЦЯ®. Мазь по 30 г у тубі; по 1 тубі у пачці</w:t>
            </w:r>
          </w:p>
        </w:tc>
        <w:tc>
          <w:tcPr>
            <w:tcW w:w="845" w:type="dxa"/>
            <w:tcBorders>
              <w:top w:val="single" w:sz="4" w:space="0" w:color="auto"/>
              <w:left w:val="single" w:sz="4" w:space="0" w:color="auto"/>
              <w:bottom w:val="single" w:sz="4" w:space="0" w:color="auto"/>
              <w:right w:val="single" w:sz="4" w:space="0" w:color="auto"/>
            </w:tcBorders>
            <w:hideMark/>
          </w:tcPr>
          <w:p w14:paraId="7A5B06F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126BCC0" w14:textId="77777777" w:rsidR="0089224D" w:rsidRDefault="0089224D">
            <w:pPr>
              <w:spacing w:after="200" w:line="276" w:lineRule="auto"/>
              <w:rPr>
                <w:sz w:val="22"/>
              </w:rPr>
            </w:pPr>
            <w:r>
              <w:rPr>
                <w:sz w:val="22"/>
              </w:rPr>
              <w:t>20</w:t>
            </w:r>
          </w:p>
        </w:tc>
      </w:tr>
      <w:tr w:rsidR="0089224D" w14:paraId="71F30D86" w14:textId="77777777" w:rsidTr="0089224D">
        <w:trPr>
          <w:trHeight w:val="633"/>
        </w:trPr>
        <w:tc>
          <w:tcPr>
            <w:tcW w:w="567" w:type="dxa"/>
            <w:tcBorders>
              <w:top w:val="single" w:sz="4" w:space="0" w:color="auto"/>
              <w:left w:val="single" w:sz="4" w:space="0" w:color="auto"/>
              <w:bottom w:val="single" w:sz="4" w:space="0" w:color="auto"/>
              <w:right w:val="single" w:sz="4" w:space="0" w:color="auto"/>
            </w:tcBorders>
            <w:hideMark/>
          </w:tcPr>
          <w:p w14:paraId="739D2766" w14:textId="77777777" w:rsidR="0089224D" w:rsidRDefault="0089224D">
            <w:pPr>
              <w:spacing w:after="200" w:line="276" w:lineRule="auto"/>
              <w:rPr>
                <w:sz w:val="22"/>
              </w:rPr>
            </w:pPr>
            <w:r>
              <w:rPr>
                <w:sz w:val="22"/>
              </w:rPr>
              <w:t>42</w:t>
            </w:r>
          </w:p>
        </w:tc>
        <w:tc>
          <w:tcPr>
            <w:tcW w:w="1805" w:type="dxa"/>
            <w:tcBorders>
              <w:top w:val="single" w:sz="4" w:space="0" w:color="auto"/>
              <w:left w:val="single" w:sz="4" w:space="0" w:color="auto"/>
              <w:bottom w:val="single" w:sz="4" w:space="0" w:color="auto"/>
              <w:right w:val="single" w:sz="4" w:space="0" w:color="auto"/>
            </w:tcBorders>
            <w:hideMark/>
          </w:tcPr>
          <w:p w14:paraId="6EFD5A08"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873C6FE" w14:textId="77777777" w:rsidR="0089224D" w:rsidRDefault="0089224D">
            <w:pPr>
              <w:spacing w:after="200" w:line="276" w:lineRule="auto"/>
              <w:rPr>
                <w:sz w:val="22"/>
              </w:rPr>
            </w:pPr>
            <w:r>
              <w:rPr>
                <w:sz w:val="22"/>
              </w:rPr>
              <w:t>КОПЛАВІКС®. Таблетки, вкриті оболонкою, 75 мг/75 мг № 28 (7х4)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5CA5A8E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A4DB3AE" w14:textId="77777777" w:rsidR="0089224D" w:rsidRDefault="0089224D">
            <w:pPr>
              <w:spacing w:after="200" w:line="276" w:lineRule="auto"/>
              <w:rPr>
                <w:sz w:val="22"/>
              </w:rPr>
            </w:pPr>
            <w:r>
              <w:rPr>
                <w:sz w:val="22"/>
              </w:rPr>
              <w:t>10</w:t>
            </w:r>
          </w:p>
        </w:tc>
      </w:tr>
      <w:tr w:rsidR="0089224D" w14:paraId="3AF63B8E"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145ABC6D" w14:textId="77777777" w:rsidR="0089224D" w:rsidRDefault="0089224D">
            <w:pPr>
              <w:spacing w:after="200" w:line="276" w:lineRule="auto"/>
              <w:rPr>
                <w:sz w:val="22"/>
              </w:rPr>
            </w:pPr>
            <w:r>
              <w:rPr>
                <w:sz w:val="22"/>
              </w:rPr>
              <w:t>43</w:t>
            </w:r>
          </w:p>
        </w:tc>
        <w:tc>
          <w:tcPr>
            <w:tcW w:w="1805" w:type="dxa"/>
            <w:tcBorders>
              <w:top w:val="single" w:sz="4" w:space="0" w:color="auto"/>
              <w:left w:val="single" w:sz="4" w:space="0" w:color="auto"/>
              <w:bottom w:val="single" w:sz="4" w:space="0" w:color="auto"/>
              <w:right w:val="single" w:sz="4" w:space="0" w:color="auto"/>
            </w:tcBorders>
            <w:hideMark/>
          </w:tcPr>
          <w:p w14:paraId="77FB670E" w14:textId="77777777" w:rsidR="0089224D" w:rsidRDefault="0089224D">
            <w:pPr>
              <w:spacing w:after="200" w:line="276" w:lineRule="auto"/>
              <w:rPr>
                <w:sz w:val="22"/>
              </w:rPr>
            </w:pPr>
            <w:proofErr w:type="spellStart"/>
            <w:r>
              <w:rPr>
                <w:sz w:val="22"/>
              </w:rPr>
              <w:t>Levofloxacin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2AD6C8A" w14:textId="77777777" w:rsidR="0089224D" w:rsidRDefault="0089224D">
            <w:pPr>
              <w:spacing w:after="200" w:line="276" w:lineRule="auto"/>
              <w:rPr>
                <w:sz w:val="22"/>
              </w:rPr>
            </w:pPr>
            <w:r>
              <w:rPr>
                <w:sz w:val="22"/>
              </w:rPr>
              <w:t xml:space="preserve">ЛЕВОЦИН-Н. розчин для </w:t>
            </w:r>
            <w:proofErr w:type="spellStart"/>
            <w:r>
              <w:rPr>
                <w:sz w:val="22"/>
              </w:rPr>
              <w:t>інфузій</w:t>
            </w:r>
            <w:proofErr w:type="spellEnd"/>
            <w:r>
              <w:rPr>
                <w:sz w:val="22"/>
              </w:rPr>
              <w:t>, 500 мг/100 мл, по 150 мл у флаконі; по 1 флакону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5229A5B3"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2C6AD62" w14:textId="77777777" w:rsidR="0089224D" w:rsidRDefault="0089224D">
            <w:pPr>
              <w:spacing w:after="200" w:line="276" w:lineRule="auto"/>
              <w:rPr>
                <w:sz w:val="22"/>
              </w:rPr>
            </w:pPr>
            <w:r>
              <w:rPr>
                <w:sz w:val="22"/>
              </w:rPr>
              <w:t>100</w:t>
            </w:r>
          </w:p>
        </w:tc>
      </w:tr>
      <w:tr w:rsidR="0089224D" w14:paraId="4781E51E"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13577DD9" w14:textId="77777777" w:rsidR="0089224D" w:rsidRDefault="0089224D">
            <w:pPr>
              <w:spacing w:after="200" w:line="276" w:lineRule="auto"/>
              <w:rPr>
                <w:sz w:val="22"/>
              </w:rPr>
            </w:pPr>
            <w:r>
              <w:rPr>
                <w:sz w:val="22"/>
              </w:rPr>
              <w:t>44</w:t>
            </w:r>
          </w:p>
        </w:tc>
        <w:tc>
          <w:tcPr>
            <w:tcW w:w="1805" w:type="dxa"/>
            <w:tcBorders>
              <w:top w:val="single" w:sz="4" w:space="0" w:color="auto"/>
              <w:left w:val="single" w:sz="4" w:space="0" w:color="auto"/>
              <w:bottom w:val="single" w:sz="4" w:space="0" w:color="auto"/>
              <w:right w:val="single" w:sz="4" w:space="0" w:color="auto"/>
            </w:tcBorders>
            <w:hideMark/>
          </w:tcPr>
          <w:p w14:paraId="1E839758" w14:textId="77777777" w:rsidR="0089224D" w:rsidRDefault="0089224D">
            <w:pPr>
              <w:spacing w:after="200" w:line="276" w:lineRule="auto"/>
              <w:rPr>
                <w:sz w:val="22"/>
              </w:rPr>
            </w:pPr>
            <w:proofErr w:type="spellStart"/>
            <w:r>
              <w:rPr>
                <w:sz w:val="22"/>
              </w:rPr>
              <w:t>Ornithine</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3951D692" w14:textId="77777777" w:rsidR="0089224D" w:rsidRDefault="0089224D">
            <w:pPr>
              <w:spacing w:after="200" w:line="276" w:lineRule="auto"/>
              <w:rPr>
                <w:sz w:val="22"/>
              </w:rPr>
            </w:pPr>
            <w:r>
              <w:rPr>
                <w:sz w:val="22"/>
              </w:rPr>
              <w:t xml:space="preserve">ГЕПАТОКС. концентрат для розчину для </w:t>
            </w:r>
            <w:proofErr w:type="spellStart"/>
            <w:r>
              <w:rPr>
                <w:sz w:val="22"/>
              </w:rPr>
              <w:t>інфузій</w:t>
            </w:r>
            <w:proofErr w:type="spellEnd"/>
            <w:r>
              <w:rPr>
                <w:sz w:val="22"/>
              </w:rPr>
              <w:t>, 500 мг/мл по 10 мл в ампулі; по 10 ампул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3A1837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63C6F2D" w14:textId="77777777" w:rsidR="0089224D" w:rsidRDefault="0089224D">
            <w:pPr>
              <w:spacing w:after="200" w:line="276" w:lineRule="auto"/>
              <w:rPr>
                <w:sz w:val="22"/>
              </w:rPr>
            </w:pPr>
            <w:r>
              <w:rPr>
                <w:sz w:val="22"/>
              </w:rPr>
              <w:t>30</w:t>
            </w:r>
          </w:p>
        </w:tc>
      </w:tr>
      <w:tr w:rsidR="0089224D" w14:paraId="34F9336C" w14:textId="77777777" w:rsidTr="0089224D">
        <w:trPr>
          <w:trHeight w:val="768"/>
        </w:trPr>
        <w:tc>
          <w:tcPr>
            <w:tcW w:w="567" w:type="dxa"/>
            <w:tcBorders>
              <w:top w:val="single" w:sz="4" w:space="0" w:color="auto"/>
              <w:left w:val="single" w:sz="4" w:space="0" w:color="auto"/>
              <w:bottom w:val="single" w:sz="4" w:space="0" w:color="auto"/>
              <w:right w:val="single" w:sz="4" w:space="0" w:color="auto"/>
            </w:tcBorders>
            <w:hideMark/>
          </w:tcPr>
          <w:p w14:paraId="5D3F8C95" w14:textId="77777777" w:rsidR="0089224D" w:rsidRDefault="0089224D">
            <w:pPr>
              <w:spacing w:after="200" w:line="276" w:lineRule="auto"/>
              <w:rPr>
                <w:sz w:val="22"/>
              </w:rPr>
            </w:pPr>
            <w:r>
              <w:rPr>
                <w:sz w:val="22"/>
              </w:rPr>
              <w:t>45</w:t>
            </w:r>
          </w:p>
        </w:tc>
        <w:tc>
          <w:tcPr>
            <w:tcW w:w="1805" w:type="dxa"/>
            <w:tcBorders>
              <w:top w:val="single" w:sz="4" w:space="0" w:color="auto"/>
              <w:left w:val="single" w:sz="4" w:space="0" w:color="auto"/>
              <w:bottom w:val="single" w:sz="4" w:space="0" w:color="auto"/>
              <w:right w:val="single" w:sz="4" w:space="0" w:color="auto"/>
            </w:tcBorders>
            <w:hideMark/>
          </w:tcPr>
          <w:p w14:paraId="6A01246A" w14:textId="77777777" w:rsidR="0089224D" w:rsidRDefault="0089224D">
            <w:pPr>
              <w:spacing w:after="200" w:line="276" w:lineRule="auto"/>
              <w:rPr>
                <w:sz w:val="22"/>
              </w:rPr>
            </w:pPr>
            <w:proofErr w:type="spellStart"/>
            <w:r>
              <w:rPr>
                <w:sz w:val="22"/>
              </w:rPr>
              <w:t>Mecobalamin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8DEF31D" w14:textId="77777777" w:rsidR="0089224D" w:rsidRDefault="0089224D">
            <w:pPr>
              <w:spacing w:after="200" w:line="276" w:lineRule="auto"/>
              <w:rPr>
                <w:sz w:val="22"/>
              </w:rPr>
            </w:pPr>
            <w:r>
              <w:rPr>
                <w:sz w:val="22"/>
              </w:rPr>
              <w:t xml:space="preserve">НЕЙРОКОБАЛ®. таблетки, вкриті плівковою оболонкою, по 500 </w:t>
            </w:r>
            <w:proofErr w:type="spellStart"/>
            <w:r>
              <w:rPr>
                <w:sz w:val="22"/>
              </w:rPr>
              <w:t>мкг</w:t>
            </w:r>
            <w:proofErr w:type="spellEnd"/>
            <w:r>
              <w:rPr>
                <w:sz w:val="22"/>
              </w:rPr>
              <w:t>; по 30 таблеток у блістері; по 3 блістера в картонній упаковці</w:t>
            </w:r>
          </w:p>
        </w:tc>
        <w:tc>
          <w:tcPr>
            <w:tcW w:w="845" w:type="dxa"/>
            <w:tcBorders>
              <w:top w:val="single" w:sz="4" w:space="0" w:color="auto"/>
              <w:left w:val="single" w:sz="4" w:space="0" w:color="auto"/>
              <w:bottom w:val="single" w:sz="4" w:space="0" w:color="auto"/>
              <w:right w:val="single" w:sz="4" w:space="0" w:color="auto"/>
            </w:tcBorders>
            <w:hideMark/>
          </w:tcPr>
          <w:p w14:paraId="2C217C00"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B9EC506" w14:textId="77777777" w:rsidR="0089224D" w:rsidRDefault="0089224D">
            <w:pPr>
              <w:spacing w:after="200" w:line="276" w:lineRule="auto"/>
              <w:rPr>
                <w:sz w:val="22"/>
              </w:rPr>
            </w:pPr>
            <w:r>
              <w:rPr>
                <w:sz w:val="22"/>
              </w:rPr>
              <w:t>3</w:t>
            </w:r>
          </w:p>
        </w:tc>
      </w:tr>
      <w:tr w:rsidR="0089224D" w14:paraId="149484BA" w14:textId="77777777" w:rsidTr="0089224D">
        <w:trPr>
          <w:trHeight w:val="399"/>
        </w:trPr>
        <w:tc>
          <w:tcPr>
            <w:tcW w:w="567" w:type="dxa"/>
            <w:tcBorders>
              <w:top w:val="single" w:sz="4" w:space="0" w:color="auto"/>
              <w:left w:val="single" w:sz="4" w:space="0" w:color="auto"/>
              <w:bottom w:val="single" w:sz="4" w:space="0" w:color="auto"/>
              <w:right w:val="single" w:sz="4" w:space="0" w:color="auto"/>
            </w:tcBorders>
            <w:hideMark/>
          </w:tcPr>
          <w:p w14:paraId="57369192" w14:textId="77777777" w:rsidR="0089224D" w:rsidRDefault="0089224D">
            <w:pPr>
              <w:spacing w:after="200" w:line="276" w:lineRule="auto"/>
              <w:rPr>
                <w:sz w:val="22"/>
              </w:rPr>
            </w:pPr>
            <w:r>
              <w:rPr>
                <w:sz w:val="22"/>
              </w:rPr>
              <w:t>46</w:t>
            </w:r>
          </w:p>
        </w:tc>
        <w:tc>
          <w:tcPr>
            <w:tcW w:w="1805" w:type="dxa"/>
            <w:tcBorders>
              <w:top w:val="single" w:sz="4" w:space="0" w:color="auto"/>
              <w:left w:val="single" w:sz="4" w:space="0" w:color="auto"/>
              <w:bottom w:val="single" w:sz="4" w:space="0" w:color="auto"/>
              <w:right w:val="single" w:sz="4" w:space="0" w:color="auto"/>
            </w:tcBorders>
            <w:hideMark/>
          </w:tcPr>
          <w:p w14:paraId="637B77FC" w14:textId="77777777" w:rsidR="0089224D" w:rsidRDefault="0089224D">
            <w:pPr>
              <w:spacing w:after="200" w:line="276" w:lineRule="auto"/>
              <w:rPr>
                <w:sz w:val="22"/>
              </w:rPr>
            </w:pPr>
            <w:proofErr w:type="spellStart"/>
            <w:r>
              <w:rPr>
                <w:sz w:val="22"/>
              </w:rPr>
              <w:t>Furazidin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2B6F89C" w14:textId="77777777" w:rsidR="0089224D" w:rsidRDefault="0089224D">
            <w:pPr>
              <w:spacing w:after="200" w:line="276" w:lineRule="auto"/>
              <w:rPr>
                <w:sz w:val="22"/>
              </w:rPr>
            </w:pPr>
            <w:r>
              <w:rPr>
                <w:sz w:val="22"/>
              </w:rPr>
              <w:t>УРОФУРАГІН . Таблетки по 50 мг по 30 таблеток у блістері; по 1 блістеру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06C280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0486697" w14:textId="77777777" w:rsidR="0089224D" w:rsidRDefault="0089224D">
            <w:pPr>
              <w:spacing w:after="200" w:line="276" w:lineRule="auto"/>
              <w:rPr>
                <w:sz w:val="22"/>
              </w:rPr>
            </w:pPr>
            <w:r>
              <w:rPr>
                <w:sz w:val="22"/>
              </w:rPr>
              <w:t>10</w:t>
            </w:r>
          </w:p>
        </w:tc>
      </w:tr>
      <w:tr w:rsidR="0089224D" w14:paraId="3E933984" w14:textId="77777777" w:rsidTr="0089224D">
        <w:trPr>
          <w:trHeight w:val="925"/>
        </w:trPr>
        <w:tc>
          <w:tcPr>
            <w:tcW w:w="567" w:type="dxa"/>
            <w:tcBorders>
              <w:top w:val="single" w:sz="4" w:space="0" w:color="auto"/>
              <w:left w:val="single" w:sz="4" w:space="0" w:color="auto"/>
              <w:bottom w:val="single" w:sz="4" w:space="0" w:color="auto"/>
              <w:right w:val="single" w:sz="4" w:space="0" w:color="auto"/>
            </w:tcBorders>
            <w:hideMark/>
          </w:tcPr>
          <w:p w14:paraId="20B48D31" w14:textId="77777777" w:rsidR="0089224D" w:rsidRDefault="0089224D">
            <w:pPr>
              <w:spacing w:after="200" w:line="276" w:lineRule="auto"/>
              <w:rPr>
                <w:sz w:val="22"/>
              </w:rPr>
            </w:pPr>
            <w:r>
              <w:rPr>
                <w:sz w:val="22"/>
              </w:rPr>
              <w:lastRenderedPageBreak/>
              <w:t>47</w:t>
            </w:r>
          </w:p>
        </w:tc>
        <w:tc>
          <w:tcPr>
            <w:tcW w:w="1805" w:type="dxa"/>
            <w:tcBorders>
              <w:top w:val="single" w:sz="4" w:space="0" w:color="auto"/>
              <w:left w:val="single" w:sz="4" w:space="0" w:color="auto"/>
              <w:bottom w:val="single" w:sz="4" w:space="0" w:color="auto"/>
              <w:right w:val="single" w:sz="4" w:space="0" w:color="auto"/>
            </w:tcBorders>
            <w:hideMark/>
          </w:tcPr>
          <w:p w14:paraId="49995E6D" w14:textId="77777777" w:rsidR="0089224D" w:rsidRDefault="0089224D">
            <w:pPr>
              <w:spacing w:after="200" w:line="276" w:lineRule="auto"/>
              <w:rPr>
                <w:sz w:val="22"/>
              </w:rPr>
            </w:pPr>
            <w:proofErr w:type="spellStart"/>
            <w:r>
              <w:rPr>
                <w:sz w:val="22"/>
              </w:rPr>
              <w:t>Indapamide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BC85C55" w14:textId="77777777" w:rsidR="0089224D" w:rsidRDefault="0089224D">
            <w:pPr>
              <w:spacing w:after="200" w:line="276" w:lineRule="auto"/>
              <w:rPr>
                <w:sz w:val="22"/>
              </w:rPr>
            </w:pPr>
            <w:r>
              <w:rPr>
                <w:sz w:val="22"/>
              </w:rPr>
              <w:t>АРИФОН® РЕТАРД. Таблетки, вкриті плівковою оболонкою, пролонгованої дії, по 1,5 мг по 15 таблеток у блістері; по 2 блістери у коробці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708AEF7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D115FC1" w14:textId="77777777" w:rsidR="0089224D" w:rsidRDefault="0089224D">
            <w:pPr>
              <w:spacing w:after="200" w:line="276" w:lineRule="auto"/>
              <w:rPr>
                <w:sz w:val="22"/>
              </w:rPr>
            </w:pPr>
            <w:r>
              <w:rPr>
                <w:sz w:val="22"/>
              </w:rPr>
              <w:t>10</w:t>
            </w:r>
          </w:p>
        </w:tc>
      </w:tr>
      <w:tr w:rsidR="0089224D" w14:paraId="3F8CC842" w14:textId="77777777" w:rsidTr="0089224D">
        <w:trPr>
          <w:trHeight w:val="275"/>
        </w:trPr>
        <w:tc>
          <w:tcPr>
            <w:tcW w:w="567" w:type="dxa"/>
            <w:tcBorders>
              <w:top w:val="single" w:sz="4" w:space="0" w:color="auto"/>
              <w:left w:val="single" w:sz="4" w:space="0" w:color="auto"/>
              <w:bottom w:val="single" w:sz="4" w:space="0" w:color="auto"/>
              <w:right w:val="single" w:sz="4" w:space="0" w:color="auto"/>
            </w:tcBorders>
            <w:hideMark/>
          </w:tcPr>
          <w:p w14:paraId="311264F4" w14:textId="77777777" w:rsidR="0089224D" w:rsidRDefault="0089224D">
            <w:pPr>
              <w:spacing w:after="200" w:line="276" w:lineRule="auto"/>
              <w:rPr>
                <w:sz w:val="22"/>
              </w:rPr>
            </w:pPr>
            <w:r>
              <w:rPr>
                <w:sz w:val="22"/>
              </w:rPr>
              <w:t>48</w:t>
            </w:r>
          </w:p>
        </w:tc>
        <w:tc>
          <w:tcPr>
            <w:tcW w:w="1805" w:type="dxa"/>
            <w:tcBorders>
              <w:top w:val="single" w:sz="4" w:space="0" w:color="auto"/>
              <w:left w:val="single" w:sz="4" w:space="0" w:color="auto"/>
              <w:bottom w:val="single" w:sz="4" w:space="0" w:color="auto"/>
              <w:right w:val="single" w:sz="4" w:space="0" w:color="auto"/>
            </w:tcBorders>
            <w:hideMark/>
          </w:tcPr>
          <w:p w14:paraId="29B7C2FA" w14:textId="77777777" w:rsidR="0089224D" w:rsidRDefault="0089224D">
            <w:pPr>
              <w:spacing w:after="200" w:line="276" w:lineRule="auto"/>
              <w:rPr>
                <w:sz w:val="22"/>
              </w:rPr>
            </w:pPr>
            <w:proofErr w:type="spellStart"/>
            <w:r>
              <w:rPr>
                <w:sz w:val="22"/>
              </w:rPr>
              <w:t>Torasemide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9BFBE99" w14:textId="77777777" w:rsidR="0089224D" w:rsidRDefault="0089224D">
            <w:pPr>
              <w:spacing w:after="200" w:line="276" w:lineRule="auto"/>
              <w:rPr>
                <w:sz w:val="22"/>
              </w:rPr>
            </w:pPr>
            <w:r>
              <w:rPr>
                <w:sz w:val="22"/>
              </w:rPr>
              <w:t>ТРИФАС® 10. Таблетки по 10 мг по 10 таблеток у блістері, по 10 блістерів у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BFFBBE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CD7D82B" w14:textId="77777777" w:rsidR="0089224D" w:rsidRDefault="0089224D">
            <w:pPr>
              <w:spacing w:after="200" w:line="276" w:lineRule="auto"/>
              <w:rPr>
                <w:sz w:val="22"/>
              </w:rPr>
            </w:pPr>
            <w:r>
              <w:rPr>
                <w:sz w:val="22"/>
              </w:rPr>
              <w:t>3</w:t>
            </w:r>
          </w:p>
        </w:tc>
      </w:tr>
      <w:tr w:rsidR="0089224D" w14:paraId="18E01FA7" w14:textId="77777777" w:rsidTr="0089224D">
        <w:trPr>
          <w:trHeight w:val="515"/>
        </w:trPr>
        <w:tc>
          <w:tcPr>
            <w:tcW w:w="567" w:type="dxa"/>
            <w:tcBorders>
              <w:top w:val="single" w:sz="4" w:space="0" w:color="auto"/>
              <w:left w:val="single" w:sz="4" w:space="0" w:color="auto"/>
              <w:bottom w:val="single" w:sz="4" w:space="0" w:color="auto"/>
              <w:right w:val="single" w:sz="4" w:space="0" w:color="auto"/>
            </w:tcBorders>
            <w:hideMark/>
          </w:tcPr>
          <w:p w14:paraId="16EB4F44" w14:textId="77777777" w:rsidR="0089224D" w:rsidRDefault="0089224D">
            <w:pPr>
              <w:spacing w:after="200" w:line="276" w:lineRule="auto"/>
              <w:rPr>
                <w:sz w:val="22"/>
              </w:rPr>
            </w:pPr>
            <w:r>
              <w:rPr>
                <w:sz w:val="22"/>
              </w:rPr>
              <w:t>49</w:t>
            </w:r>
          </w:p>
        </w:tc>
        <w:tc>
          <w:tcPr>
            <w:tcW w:w="1805" w:type="dxa"/>
            <w:tcBorders>
              <w:top w:val="single" w:sz="4" w:space="0" w:color="auto"/>
              <w:left w:val="single" w:sz="4" w:space="0" w:color="auto"/>
              <w:bottom w:val="single" w:sz="4" w:space="0" w:color="auto"/>
              <w:right w:val="single" w:sz="4" w:space="0" w:color="auto"/>
            </w:tcBorders>
            <w:hideMark/>
          </w:tcPr>
          <w:p w14:paraId="5C4C9B86" w14:textId="77777777" w:rsidR="0089224D" w:rsidRDefault="0089224D">
            <w:pPr>
              <w:spacing w:after="200" w:line="276" w:lineRule="auto"/>
              <w:rPr>
                <w:sz w:val="22"/>
              </w:rPr>
            </w:pPr>
            <w:proofErr w:type="spellStart"/>
            <w:r>
              <w:rPr>
                <w:sz w:val="22"/>
              </w:rPr>
              <w:t>Ceftriaxone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1F749E3" w14:textId="77777777" w:rsidR="0089224D" w:rsidRDefault="0089224D">
            <w:pPr>
              <w:spacing w:after="200" w:line="276" w:lineRule="auto"/>
              <w:rPr>
                <w:sz w:val="22"/>
              </w:rPr>
            </w:pPr>
            <w:r>
              <w:rPr>
                <w:sz w:val="22"/>
              </w:rPr>
              <w:t>МЕДАКСОН. Порошок для розчину для ін'єкцій , 2 г , 10 флаконів з порошком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06DA33A7"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BFC4B42" w14:textId="77777777" w:rsidR="0089224D" w:rsidRDefault="0089224D">
            <w:pPr>
              <w:spacing w:after="200" w:line="276" w:lineRule="auto"/>
              <w:rPr>
                <w:sz w:val="22"/>
              </w:rPr>
            </w:pPr>
            <w:r>
              <w:rPr>
                <w:sz w:val="22"/>
              </w:rPr>
              <w:t>200</w:t>
            </w:r>
          </w:p>
        </w:tc>
      </w:tr>
      <w:tr w:rsidR="0089224D" w14:paraId="52A6252E" w14:textId="77777777" w:rsidTr="00E75404">
        <w:trPr>
          <w:trHeight w:val="303"/>
        </w:trPr>
        <w:tc>
          <w:tcPr>
            <w:tcW w:w="567" w:type="dxa"/>
            <w:tcBorders>
              <w:top w:val="single" w:sz="4" w:space="0" w:color="auto"/>
              <w:left w:val="single" w:sz="4" w:space="0" w:color="auto"/>
              <w:bottom w:val="single" w:sz="4" w:space="0" w:color="auto"/>
              <w:right w:val="single" w:sz="4" w:space="0" w:color="auto"/>
            </w:tcBorders>
          </w:tcPr>
          <w:p w14:paraId="692AF799" w14:textId="67C47EFD"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30698FAF" w14:textId="3AD3BB48"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5CBA0404" w14:textId="2D629AA7"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6738E651" w14:textId="5E66EB6D"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0CE89B9A" w14:textId="29C75079" w:rsidR="0089224D" w:rsidRDefault="0089224D">
            <w:pPr>
              <w:spacing w:after="200" w:line="276" w:lineRule="auto"/>
              <w:rPr>
                <w:sz w:val="22"/>
              </w:rPr>
            </w:pPr>
          </w:p>
        </w:tc>
      </w:tr>
      <w:tr w:rsidR="0089224D" w14:paraId="1D56D739" w14:textId="77777777" w:rsidTr="00E75404">
        <w:trPr>
          <w:trHeight w:val="272"/>
        </w:trPr>
        <w:tc>
          <w:tcPr>
            <w:tcW w:w="567" w:type="dxa"/>
            <w:tcBorders>
              <w:top w:val="single" w:sz="4" w:space="0" w:color="auto"/>
              <w:left w:val="single" w:sz="4" w:space="0" w:color="auto"/>
              <w:bottom w:val="single" w:sz="4" w:space="0" w:color="auto"/>
              <w:right w:val="single" w:sz="4" w:space="0" w:color="auto"/>
            </w:tcBorders>
          </w:tcPr>
          <w:p w14:paraId="4AED456E" w14:textId="4C825AD7"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0B8D6023" w14:textId="4C9A0A1A"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49ADC3A7" w14:textId="1B70AC98"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2A37CC90" w14:textId="1382C949"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39AF838F" w14:textId="784894D6" w:rsidR="0089224D" w:rsidRDefault="0089224D">
            <w:pPr>
              <w:spacing w:after="200" w:line="276" w:lineRule="auto"/>
              <w:rPr>
                <w:sz w:val="22"/>
              </w:rPr>
            </w:pPr>
          </w:p>
        </w:tc>
      </w:tr>
      <w:tr w:rsidR="0089224D" w14:paraId="46151A5F" w14:textId="77777777" w:rsidTr="00E75404">
        <w:trPr>
          <w:trHeight w:val="298"/>
        </w:trPr>
        <w:tc>
          <w:tcPr>
            <w:tcW w:w="567" w:type="dxa"/>
            <w:tcBorders>
              <w:top w:val="single" w:sz="4" w:space="0" w:color="auto"/>
              <w:left w:val="single" w:sz="4" w:space="0" w:color="auto"/>
              <w:bottom w:val="single" w:sz="4" w:space="0" w:color="auto"/>
              <w:right w:val="single" w:sz="4" w:space="0" w:color="auto"/>
            </w:tcBorders>
          </w:tcPr>
          <w:p w14:paraId="278B6A1E" w14:textId="47C527A2"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2A72D485" w14:textId="7781C08F"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124FC112" w14:textId="30423897"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18AE7F59" w14:textId="20D54198"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79582875" w14:textId="3FE3CA50" w:rsidR="0089224D" w:rsidRDefault="0089224D">
            <w:pPr>
              <w:spacing w:after="200" w:line="276" w:lineRule="auto"/>
              <w:rPr>
                <w:sz w:val="22"/>
              </w:rPr>
            </w:pPr>
          </w:p>
        </w:tc>
      </w:tr>
      <w:tr w:rsidR="0089224D" w14:paraId="7F38F7BC" w14:textId="77777777" w:rsidTr="0089224D">
        <w:trPr>
          <w:trHeight w:val="921"/>
        </w:trPr>
        <w:tc>
          <w:tcPr>
            <w:tcW w:w="567" w:type="dxa"/>
            <w:tcBorders>
              <w:top w:val="single" w:sz="4" w:space="0" w:color="auto"/>
              <w:left w:val="single" w:sz="4" w:space="0" w:color="auto"/>
              <w:bottom w:val="single" w:sz="4" w:space="0" w:color="auto"/>
              <w:right w:val="single" w:sz="4" w:space="0" w:color="auto"/>
            </w:tcBorders>
            <w:hideMark/>
          </w:tcPr>
          <w:p w14:paraId="32A190BE" w14:textId="77777777" w:rsidR="0089224D" w:rsidRDefault="0089224D">
            <w:pPr>
              <w:spacing w:after="200" w:line="276" w:lineRule="auto"/>
              <w:rPr>
                <w:sz w:val="22"/>
              </w:rPr>
            </w:pPr>
            <w:r>
              <w:rPr>
                <w:sz w:val="22"/>
              </w:rPr>
              <w:t>53</w:t>
            </w:r>
          </w:p>
        </w:tc>
        <w:tc>
          <w:tcPr>
            <w:tcW w:w="1805" w:type="dxa"/>
            <w:tcBorders>
              <w:top w:val="single" w:sz="4" w:space="0" w:color="auto"/>
              <w:left w:val="single" w:sz="4" w:space="0" w:color="auto"/>
              <w:bottom w:val="single" w:sz="4" w:space="0" w:color="auto"/>
              <w:right w:val="single" w:sz="4" w:space="0" w:color="auto"/>
            </w:tcBorders>
            <w:hideMark/>
          </w:tcPr>
          <w:p w14:paraId="7B3AA7E1" w14:textId="77777777" w:rsidR="0089224D" w:rsidRDefault="0089224D">
            <w:pPr>
              <w:spacing w:after="200" w:line="276" w:lineRule="auto"/>
              <w:rPr>
                <w:sz w:val="22"/>
              </w:rPr>
            </w:pPr>
            <w:proofErr w:type="spellStart"/>
            <w:r>
              <w:rPr>
                <w:sz w:val="22"/>
              </w:rPr>
              <w:t>Ipidacrine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447614C" w14:textId="77777777" w:rsidR="0089224D" w:rsidRDefault="0089224D">
            <w:pPr>
              <w:spacing w:after="200" w:line="276" w:lineRule="auto"/>
              <w:rPr>
                <w:sz w:val="22"/>
              </w:rPr>
            </w:pPr>
            <w:r>
              <w:rPr>
                <w:sz w:val="22"/>
              </w:rPr>
              <w:t>ИПИГРИКС®. Розчин для ін'єкцій, 15 мг/мл, по 1 мл в ампулі, по 5 ампул у чарунковій упаковці (піддоні), по 2 чарункові упаковки (піддони)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16C4C2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2B1EF60" w14:textId="77777777" w:rsidR="0089224D" w:rsidRDefault="0089224D">
            <w:pPr>
              <w:spacing w:after="200" w:line="276" w:lineRule="auto"/>
              <w:rPr>
                <w:sz w:val="22"/>
              </w:rPr>
            </w:pPr>
            <w:r>
              <w:rPr>
                <w:sz w:val="22"/>
              </w:rPr>
              <w:t>5</w:t>
            </w:r>
          </w:p>
        </w:tc>
      </w:tr>
      <w:tr w:rsidR="0089224D" w14:paraId="12D02D58"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4784DA8A" w14:textId="77777777" w:rsidR="0089224D" w:rsidRDefault="0089224D">
            <w:pPr>
              <w:spacing w:after="200" w:line="276" w:lineRule="auto"/>
              <w:rPr>
                <w:sz w:val="22"/>
              </w:rPr>
            </w:pPr>
            <w:r>
              <w:rPr>
                <w:sz w:val="22"/>
              </w:rPr>
              <w:t>54</w:t>
            </w:r>
          </w:p>
        </w:tc>
        <w:tc>
          <w:tcPr>
            <w:tcW w:w="1805" w:type="dxa"/>
            <w:tcBorders>
              <w:top w:val="single" w:sz="4" w:space="0" w:color="auto"/>
              <w:left w:val="single" w:sz="4" w:space="0" w:color="auto"/>
              <w:bottom w:val="single" w:sz="4" w:space="0" w:color="auto"/>
              <w:right w:val="single" w:sz="4" w:space="0" w:color="auto"/>
            </w:tcBorders>
            <w:hideMark/>
          </w:tcPr>
          <w:p w14:paraId="4EC0B89F" w14:textId="77777777" w:rsidR="0089224D" w:rsidRDefault="0089224D">
            <w:pPr>
              <w:spacing w:after="200" w:line="276" w:lineRule="auto"/>
              <w:rPr>
                <w:sz w:val="22"/>
              </w:rPr>
            </w:pPr>
            <w:proofErr w:type="spellStart"/>
            <w:r>
              <w:rPr>
                <w:sz w:val="22"/>
              </w:rPr>
              <w:t>Ipidacrine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2779975" w14:textId="77777777" w:rsidR="0089224D" w:rsidRDefault="0089224D">
            <w:pPr>
              <w:spacing w:after="200" w:line="276" w:lineRule="auto"/>
              <w:rPr>
                <w:sz w:val="22"/>
              </w:rPr>
            </w:pPr>
            <w:r>
              <w:rPr>
                <w:sz w:val="22"/>
              </w:rPr>
              <w:t>ИПИГРИКС®. Таблетки по 20 мг №50 (25х2)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5146F45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A18C1D1" w14:textId="77777777" w:rsidR="0089224D" w:rsidRDefault="0089224D">
            <w:pPr>
              <w:spacing w:after="200" w:line="276" w:lineRule="auto"/>
              <w:rPr>
                <w:sz w:val="22"/>
              </w:rPr>
            </w:pPr>
            <w:r>
              <w:rPr>
                <w:sz w:val="22"/>
              </w:rPr>
              <w:t>5</w:t>
            </w:r>
          </w:p>
        </w:tc>
      </w:tr>
      <w:tr w:rsidR="0089224D" w14:paraId="4372AADB" w14:textId="77777777" w:rsidTr="0089224D">
        <w:trPr>
          <w:trHeight w:val="1200"/>
        </w:trPr>
        <w:tc>
          <w:tcPr>
            <w:tcW w:w="567" w:type="dxa"/>
            <w:tcBorders>
              <w:top w:val="single" w:sz="4" w:space="0" w:color="auto"/>
              <w:left w:val="single" w:sz="4" w:space="0" w:color="auto"/>
              <w:bottom w:val="single" w:sz="4" w:space="0" w:color="auto"/>
              <w:right w:val="single" w:sz="4" w:space="0" w:color="auto"/>
            </w:tcBorders>
            <w:hideMark/>
          </w:tcPr>
          <w:p w14:paraId="57684835" w14:textId="77777777" w:rsidR="0089224D" w:rsidRDefault="0089224D">
            <w:pPr>
              <w:spacing w:after="200" w:line="276" w:lineRule="auto"/>
              <w:rPr>
                <w:sz w:val="22"/>
              </w:rPr>
            </w:pPr>
            <w:r>
              <w:rPr>
                <w:sz w:val="22"/>
              </w:rPr>
              <w:t>55</w:t>
            </w:r>
          </w:p>
        </w:tc>
        <w:tc>
          <w:tcPr>
            <w:tcW w:w="1805" w:type="dxa"/>
            <w:tcBorders>
              <w:top w:val="single" w:sz="4" w:space="0" w:color="auto"/>
              <w:left w:val="single" w:sz="4" w:space="0" w:color="auto"/>
              <w:bottom w:val="single" w:sz="4" w:space="0" w:color="auto"/>
              <w:right w:val="single" w:sz="4" w:space="0" w:color="auto"/>
            </w:tcBorders>
            <w:hideMark/>
          </w:tcPr>
          <w:p w14:paraId="56A6FEC8" w14:textId="77777777" w:rsidR="0089224D" w:rsidRDefault="0089224D">
            <w:pPr>
              <w:spacing w:after="200" w:line="276" w:lineRule="auto"/>
              <w:rPr>
                <w:sz w:val="22"/>
              </w:rPr>
            </w:pPr>
            <w:proofErr w:type="spellStart"/>
            <w:r>
              <w:rPr>
                <w:sz w:val="22"/>
              </w:rPr>
              <w:t>Tiazotic</w:t>
            </w:r>
            <w:proofErr w:type="spellEnd"/>
            <w:r>
              <w:rPr>
                <w:sz w:val="22"/>
              </w:rPr>
              <w:t xml:space="preserve"> </w:t>
            </w:r>
            <w:proofErr w:type="spellStart"/>
            <w:r>
              <w:rPr>
                <w:sz w:val="22"/>
              </w:rPr>
              <w:t>acid</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F891D37" w14:textId="77777777" w:rsidR="0089224D" w:rsidRDefault="0089224D">
            <w:pPr>
              <w:spacing w:after="200" w:line="276" w:lineRule="auto"/>
              <w:rPr>
                <w:sz w:val="22"/>
              </w:rPr>
            </w:pPr>
            <w:r>
              <w:rPr>
                <w:sz w:val="22"/>
              </w:rPr>
              <w:t>ТІОТРИАЗОЛІН®. розчин для ін'єкцій, 25 мг/мл по 4 мл в ампулі; по 5 ампул у контурній чарунковій упаковці; по 2 контурні чарункові упаковки в пачці</w:t>
            </w:r>
          </w:p>
        </w:tc>
        <w:tc>
          <w:tcPr>
            <w:tcW w:w="845" w:type="dxa"/>
            <w:tcBorders>
              <w:top w:val="single" w:sz="4" w:space="0" w:color="auto"/>
              <w:left w:val="single" w:sz="4" w:space="0" w:color="auto"/>
              <w:bottom w:val="single" w:sz="4" w:space="0" w:color="auto"/>
              <w:right w:val="single" w:sz="4" w:space="0" w:color="auto"/>
            </w:tcBorders>
            <w:hideMark/>
          </w:tcPr>
          <w:p w14:paraId="2A32A9AA"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4A39AB3" w14:textId="77777777" w:rsidR="0089224D" w:rsidRDefault="0089224D">
            <w:pPr>
              <w:spacing w:after="200" w:line="276" w:lineRule="auto"/>
              <w:rPr>
                <w:sz w:val="22"/>
              </w:rPr>
            </w:pPr>
            <w:r>
              <w:rPr>
                <w:sz w:val="22"/>
              </w:rPr>
              <w:t>50</w:t>
            </w:r>
          </w:p>
        </w:tc>
      </w:tr>
      <w:tr w:rsidR="0089224D" w14:paraId="09CD478C" w14:textId="77777777" w:rsidTr="00E75404">
        <w:trPr>
          <w:trHeight w:val="600"/>
        </w:trPr>
        <w:tc>
          <w:tcPr>
            <w:tcW w:w="567" w:type="dxa"/>
            <w:tcBorders>
              <w:top w:val="single" w:sz="4" w:space="0" w:color="auto"/>
              <w:left w:val="single" w:sz="4" w:space="0" w:color="auto"/>
              <w:bottom w:val="single" w:sz="4" w:space="0" w:color="auto"/>
              <w:right w:val="single" w:sz="4" w:space="0" w:color="auto"/>
            </w:tcBorders>
          </w:tcPr>
          <w:p w14:paraId="211167B5" w14:textId="7E3DF82B"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33C43D8E" w14:textId="23974BA7"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0A7A5046" w14:textId="0467F7BA"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11663F2F" w14:textId="77153A3C"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1A92B8EE" w14:textId="12A8F6EA" w:rsidR="0089224D" w:rsidRDefault="0089224D">
            <w:pPr>
              <w:spacing w:after="200" w:line="276" w:lineRule="auto"/>
              <w:rPr>
                <w:sz w:val="22"/>
              </w:rPr>
            </w:pPr>
          </w:p>
        </w:tc>
      </w:tr>
      <w:tr w:rsidR="0089224D" w14:paraId="1E6CB10F" w14:textId="77777777" w:rsidTr="00E75404">
        <w:trPr>
          <w:trHeight w:val="900"/>
        </w:trPr>
        <w:tc>
          <w:tcPr>
            <w:tcW w:w="567" w:type="dxa"/>
            <w:tcBorders>
              <w:top w:val="single" w:sz="4" w:space="0" w:color="auto"/>
              <w:left w:val="single" w:sz="4" w:space="0" w:color="auto"/>
              <w:bottom w:val="single" w:sz="4" w:space="0" w:color="auto"/>
              <w:right w:val="single" w:sz="4" w:space="0" w:color="auto"/>
            </w:tcBorders>
          </w:tcPr>
          <w:p w14:paraId="233E8B78" w14:textId="51F3B2AD"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31794A9E" w14:textId="676612FF"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153068F1" w14:textId="22A9CE8F"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7D369B59" w14:textId="37751B6C"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32F28F35" w14:textId="2A6673CC" w:rsidR="0089224D" w:rsidRDefault="0089224D">
            <w:pPr>
              <w:spacing w:after="200" w:line="276" w:lineRule="auto"/>
              <w:rPr>
                <w:sz w:val="22"/>
              </w:rPr>
            </w:pPr>
          </w:p>
        </w:tc>
      </w:tr>
      <w:tr w:rsidR="0089224D" w14:paraId="39455D96" w14:textId="77777777" w:rsidTr="00E75404">
        <w:trPr>
          <w:trHeight w:val="600"/>
        </w:trPr>
        <w:tc>
          <w:tcPr>
            <w:tcW w:w="567" w:type="dxa"/>
            <w:tcBorders>
              <w:top w:val="single" w:sz="4" w:space="0" w:color="auto"/>
              <w:left w:val="single" w:sz="4" w:space="0" w:color="auto"/>
              <w:bottom w:val="single" w:sz="4" w:space="0" w:color="auto"/>
              <w:right w:val="single" w:sz="4" w:space="0" w:color="auto"/>
            </w:tcBorders>
          </w:tcPr>
          <w:p w14:paraId="4AD146E5" w14:textId="7345FAE1"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59998CBE" w14:textId="648C3E7C"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72B92EC9" w14:textId="7475C179"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4544C616" w14:textId="4D028359"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7A701793" w14:textId="0D1A8239" w:rsidR="0089224D" w:rsidRDefault="0089224D">
            <w:pPr>
              <w:spacing w:after="200" w:line="276" w:lineRule="auto"/>
              <w:rPr>
                <w:sz w:val="22"/>
              </w:rPr>
            </w:pPr>
          </w:p>
        </w:tc>
      </w:tr>
      <w:tr w:rsidR="0089224D" w14:paraId="2BD04F09" w14:textId="77777777" w:rsidTr="00E75404">
        <w:trPr>
          <w:trHeight w:val="600"/>
        </w:trPr>
        <w:tc>
          <w:tcPr>
            <w:tcW w:w="567" w:type="dxa"/>
            <w:tcBorders>
              <w:top w:val="single" w:sz="4" w:space="0" w:color="auto"/>
              <w:left w:val="single" w:sz="4" w:space="0" w:color="auto"/>
              <w:bottom w:val="single" w:sz="4" w:space="0" w:color="auto"/>
              <w:right w:val="single" w:sz="4" w:space="0" w:color="auto"/>
            </w:tcBorders>
          </w:tcPr>
          <w:p w14:paraId="35240EA5" w14:textId="30CDE814" w:rsidR="0089224D" w:rsidRDefault="0089224D">
            <w:pPr>
              <w:spacing w:after="200" w:line="276" w:lineRule="auto"/>
              <w:rPr>
                <w:sz w:val="22"/>
              </w:rPr>
            </w:pPr>
          </w:p>
        </w:tc>
        <w:tc>
          <w:tcPr>
            <w:tcW w:w="1805" w:type="dxa"/>
            <w:tcBorders>
              <w:top w:val="single" w:sz="4" w:space="0" w:color="auto"/>
              <w:left w:val="single" w:sz="4" w:space="0" w:color="auto"/>
              <w:bottom w:val="single" w:sz="4" w:space="0" w:color="auto"/>
              <w:right w:val="single" w:sz="4" w:space="0" w:color="auto"/>
            </w:tcBorders>
          </w:tcPr>
          <w:p w14:paraId="4352B0E6" w14:textId="26A8B253" w:rsidR="0089224D" w:rsidRDefault="0089224D">
            <w:pPr>
              <w:spacing w:after="200" w:line="276" w:lineRule="auto"/>
              <w:rPr>
                <w:sz w:val="22"/>
              </w:rPr>
            </w:pPr>
          </w:p>
        </w:tc>
        <w:tc>
          <w:tcPr>
            <w:tcW w:w="5856" w:type="dxa"/>
            <w:tcBorders>
              <w:top w:val="single" w:sz="4" w:space="0" w:color="auto"/>
              <w:left w:val="single" w:sz="4" w:space="0" w:color="auto"/>
              <w:bottom w:val="single" w:sz="4" w:space="0" w:color="auto"/>
              <w:right w:val="single" w:sz="4" w:space="0" w:color="auto"/>
            </w:tcBorders>
          </w:tcPr>
          <w:p w14:paraId="5659430B" w14:textId="40D42BFF" w:rsidR="0089224D" w:rsidRDefault="0089224D">
            <w:pPr>
              <w:spacing w:after="200" w:line="276" w:lineRule="auto"/>
              <w:rPr>
                <w:sz w:val="22"/>
              </w:rPr>
            </w:pPr>
          </w:p>
        </w:tc>
        <w:tc>
          <w:tcPr>
            <w:tcW w:w="845" w:type="dxa"/>
            <w:tcBorders>
              <w:top w:val="single" w:sz="4" w:space="0" w:color="auto"/>
              <w:left w:val="single" w:sz="4" w:space="0" w:color="auto"/>
              <w:bottom w:val="single" w:sz="4" w:space="0" w:color="auto"/>
              <w:right w:val="single" w:sz="4" w:space="0" w:color="auto"/>
            </w:tcBorders>
          </w:tcPr>
          <w:p w14:paraId="396DCE85" w14:textId="17EB8183" w:rsidR="0089224D" w:rsidRDefault="0089224D">
            <w:pPr>
              <w:spacing w:after="200" w:line="276" w:lineRule="auto"/>
              <w:rPr>
                <w:sz w:val="22"/>
              </w:rPr>
            </w:pPr>
          </w:p>
        </w:tc>
        <w:tc>
          <w:tcPr>
            <w:tcW w:w="1276" w:type="dxa"/>
            <w:tcBorders>
              <w:top w:val="single" w:sz="4" w:space="0" w:color="auto"/>
              <w:left w:val="single" w:sz="4" w:space="0" w:color="auto"/>
              <w:bottom w:val="single" w:sz="4" w:space="0" w:color="auto"/>
              <w:right w:val="single" w:sz="4" w:space="0" w:color="auto"/>
            </w:tcBorders>
          </w:tcPr>
          <w:p w14:paraId="44988FC5" w14:textId="5EB66FCA" w:rsidR="0089224D" w:rsidRDefault="0089224D">
            <w:pPr>
              <w:spacing w:after="200" w:line="276" w:lineRule="auto"/>
              <w:rPr>
                <w:sz w:val="22"/>
              </w:rPr>
            </w:pPr>
          </w:p>
        </w:tc>
      </w:tr>
    </w:tbl>
    <w:p w14:paraId="7174D745" w14:textId="77777777" w:rsidR="0089224D" w:rsidRDefault="0089224D" w:rsidP="0089224D"/>
    <w:p w14:paraId="2A736B74" w14:textId="77777777" w:rsidR="0089224D" w:rsidRDefault="0089224D" w:rsidP="0089224D">
      <w:pPr>
        <w:tabs>
          <w:tab w:val="left" w:pos="284"/>
        </w:tabs>
        <w:spacing w:after="0" w:line="240" w:lineRule="auto"/>
        <w:jc w:val="both"/>
        <w:rPr>
          <w:i/>
          <w:sz w:val="22"/>
        </w:rPr>
      </w:pPr>
      <w:r>
        <w:rPr>
          <w:sz w:val="22"/>
        </w:rPr>
        <w:t xml:space="preserve">* </w:t>
      </w:r>
      <w:r>
        <w:rPr>
          <w:i/>
          <w:sz w:val="22"/>
        </w:rPr>
        <w:t>Посилання в тендерній документації</w:t>
      </w:r>
      <w:bookmarkStart w:id="52" w:name="_GoBack"/>
      <w:bookmarkEnd w:id="52"/>
      <w:r>
        <w:rPr>
          <w:i/>
          <w:sz w:val="22"/>
        </w:rPr>
        <w:t xml:space="preserve">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28EDFE82" w14:textId="77777777" w:rsidR="0089224D" w:rsidRDefault="0089224D" w:rsidP="0089224D">
      <w:pPr>
        <w:tabs>
          <w:tab w:val="left" w:pos="284"/>
        </w:tabs>
        <w:spacing w:after="0" w:line="240" w:lineRule="auto"/>
        <w:jc w:val="both"/>
        <w:rPr>
          <w:i/>
          <w:sz w:val="22"/>
        </w:rPr>
      </w:pPr>
      <w:r>
        <w:rPr>
          <w:i/>
          <w:sz w:val="22"/>
        </w:rPr>
        <w:t xml:space="preserve">              Обґрунтування зазначення в тендерній документації посилання на конкретну торгівельну назву.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є економічно вигідними та надійними.</w:t>
      </w:r>
    </w:p>
    <w:p w14:paraId="4D499200" w14:textId="77777777" w:rsidR="0089224D" w:rsidRDefault="0089224D" w:rsidP="0089224D">
      <w:pPr>
        <w:tabs>
          <w:tab w:val="left" w:pos="284"/>
        </w:tabs>
        <w:spacing w:after="0" w:line="240" w:lineRule="auto"/>
        <w:jc w:val="both"/>
        <w:rPr>
          <w:i/>
          <w:sz w:val="22"/>
        </w:rPr>
      </w:pPr>
    </w:p>
    <w:p w14:paraId="1A72DC80" w14:textId="77777777" w:rsidR="0089224D" w:rsidRDefault="0089224D" w:rsidP="0089224D">
      <w:pPr>
        <w:tabs>
          <w:tab w:val="left" w:pos="0"/>
        </w:tabs>
        <w:spacing w:line="240" w:lineRule="auto"/>
        <w:ind w:firstLine="426"/>
        <w:jc w:val="both"/>
        <w:rPr>
          <w:rFonts w:eastAsia="Tahoma"/>
          <w:iCs/>
          <w:color w:val="00000A"/>
          <w:sz w:val="22"/>
          <w:lang w:eastAsia="zh-CN" w:bidi="hi-IN"/>
        </w:rPr>
      </w:pPr>
      <w:r>
        <w:rPr>
          <w:rFonts w:eastAsia="Tahoma"/>
          <w:color w:val="00000A"/>
          <w:sz w:val="22"/>
          <w:lang w:eastAsia="zh-CN" w:bidi="hi-IN"/>
        </w:rPr>
        <w:t xml:space="preserve"> Форма випуску, дозування, вміст упаковки повинні відповідати таким, що вказані Замовником у даному Додатку та оголошенні. </w:t>
      </w:r>
    </w:p>
    <w:p w14:paraId="4381CD74" w14:textId="77777777" w:rsidR="0089224D" w:rsidRDefault="0089224D" w:rsidP="0089224D">
      <w:pPr>
        <w:tabs>
          <w:tab w:val="left" w:pos="993"/>
        </w:tabs>
        <w:spacing w:after="0" w:line="240" w:lineRule="auto"/>
        <w:ind w:firstLine="709"/>
        <w:jc w:val="both"/>
        <w:rPr>
          <w:rFonts w:eastAsia="Tahoma"/>
          <w:iCs/>
          <w:color w:val="00000A"/>
          <w:sz w:val="22"/>
          <w:lang w:eastAsia="zh-CN" w:bidi="hi-IN"/>
        </w:rPr>
      </w:pPr>
      <w:r>
        <w:rPr>
          <w:rFonts w:eastAsia="Tahoma"/>
          <w:iCs/>
          <w:color w:val="00000A"/>
          <w:sz w:val="22"/>
          <w:u w:val="single"/>
          <w:lang w:eastAsia="zh-CN" w:bidi="hi-IN"/>
        </w:rPr>
        <w:t>У разі подання еквівалента Учасник повинен надати порівняльну таблицю</w:t>
      </w:r>
      <w:r>
        <w:rPr>
          <w:i/>
          <w:sz w:val="22"/>
        </w:rPr>
        <w:t xml:space="preserve"> </w:t>
      </w:r>
      <w:r>
        <w:rPr>
          <w:sz w:val="22"/>
        </w:rPr>
        <w:t>в довільній формі де повинно бути детально розписано порівняльну характеристику по кожному представленому товару</w:t>
      </w:r>
      <w:r>
        <w:rPr>
          <w:rFonts w:eastAsia="Tahoma"/>
          <w:iCs/>
          <w:color w:val="00000A"/>
          <w:sz w:val="22"/>
          <w:lang w:eastAsia="zh-CN" w:bidi="hi-IN"/>
        </w:rPr>
        <w:t xml:space="preserve"> на  підтвердження того, що запропонований еквівалент ліків має однакову з визначеними в Специфікації ліками:</w:t>
      </w:r>
    </w:p>
    <w:p w14:paraId="65B3A265" w14:textId="77777777" w:rsidR="0089224D" w:rsidRDefault="0089224D" w:rsidP="0089224D">
      <w:pPr>
        <w:shd w:val="clear" w:color="auto" w:fill="FFFFFF"/>
        <w:tabs>
          <w:tab w:val="left" w:pos="851"/>
          <w:tab w:val="left" w:pos="993"/>
        </w:tabs>
        <w:spacing w:after="0" w:line="240" w:lineRule="auto"/>
        <w:ind w:firstLine="709"/>
        <w:jc w:val="both"/>
        <w:rPr>
          <w:color w:val="000000"/>
          <w:sz w:val="22"/>
          <w:lang w:eastAsia="de-DE"/>
        </w:rPr>
      </w:pPr>
      <w:r>
        <w:rPr>
          <w:color w:val="000000"/>
          <w:sz w:val="22"/>
          <w:lang w:eastAsia="de-DE"/>
        </w:rPr>
        <w:t>- 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за діючою речовиною".</w:t>
      </w:r>
    </w:p>
    <w:p w14:paraId="3769F2EE" w14:textId="77777777" w:rsidR="0089224D" w:rsidRDefault="0089224D" w:rsidP="0089224D">
      <w:pPr>
        <w:tabs>
          <w:tab w:val="left" w:pos="0"/>
        </w:tabs>
        <w:spacing w:after="0" w:line="240" w:lineRule="auto"/>
        <w:ind w:firstLine="426"/>
        <w:jc w:val="both"/>
        <w:rPr>
          <w:rFonts w:eastAsia="Tahoma"/>
          <w:iCs/>
          <w:color w:val="00000A"/>
          <w:sz w:val="22"/>
          <w:lang w:eastAsia="zh-CN" w:bidi="hi-IN"/>
        </w:rPr>
      </w:pPr>
      <w:r>
        <w:rPr>
          <w:rFonts w:eastAsia="Tahoma"/>
          <w:iCs/>
          <w:color w:val="00000A"/>
          <w:sz w:val="22"/>
          <w:lang w:eastAsia="zh-CN" w:bidi="hi-IN"/>
        </w:rPr>
        <w:lastRenderedPageBreak/>
        <w:t xml:space="preserve">- еквівалентом (аналогом) лікарського засобу в розумінні даної документації є лікарський засіб, діюча речовина якого (міжнародна назва), дозування, форма випуску, шляхи введення,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 та якість якого підтверджена дослідженням на </w:t>
      </w:r>
      <w:proofErr w:type="spellStart"/>
      <w:r>
        <w:rPr>
          <w:rFonts w:eastAsia="Tahoma"/>
          <w:iCs/>
          <w:color w:val="00000A"/>
          <w:sz w:val="22"/>
          <w:lang w:eastAsia="zh-CN" w:bidi="hi-IN"/>
        </w:rPr>
        <w:t>біоеквівалентність</w:t>
      </w:r>
      <w:proofErr w:type="spellEnd"/>
      <w:r>
        <w:rPr>
          <w:rFonts w:eastAsia="Tahoma"/>
          <w:iCs/>
          <w:color w:val="00000A"/>
          <w:sz w:val="22"/>
          <w:lang w:eastAsia="zh-CN" w:bidi="hi-IN"/>
        </w:rPr>
        <w:t xml:space="preserve">. </w:t>
      </w:r>
    </w:p>
    <w:p w14:paraId="76996010" w14:textId="77777777" w:rsidR="0089224D" w:rsidRDefault="0089224D" w:rsidP="0089224D">
      <w:pPr>
        <w:shd w:val="clear" w:color="auto" w:fill="FFFFFF"/>
        <w:tabs>
          <w:tab w:val="left" w:pos="851"/>
          <w:tab w:val="left" w:pos="993"/>
        </w:tabs>
        <w:spacing w:after="0" w:line="240" w:lineRule="auto"/>
        <w:ind w:firstLine="709"/>
        <w:jc w:val="both"/>
        <w:rPr>
          <w:color w:val="000000"/>
          <w:sz w:val="22"/>
          <w:lang w:eastAsia="de-DE"/>
        </w:rPr>
      </w:pPr>
      <w:r>
        <w:rPr>
          <w:color w:val="000000"/>
          <w:sz w:val="22"/>
          <w:lang w:eastAsia="de-DE"/>
        </w:rPr>
        <w:t xml:space="preserve">- якщо учасник пропонує інший товар (аналог або еквівалент) ніж передбачений цією документацією, учасник повинен надати данні про </w:t>
      </w:r>
      <w:proofErr w:type="spellStart"/>
      <w:r>
        <w:rPr>
          <w:color w:val="000000"/>
          <w:sz w:val="22"/>
          <w:lang w:eastAsia="de-DE"/>
        </w:rPr>
        <w:t>біоеквівалентність</w:t>
      </w:r>
      <w:proofErr w:type="spellEnd"/>
      <w:r>
        <w:rPr>
          <w:color w:val="000000"/>
          <w:sz w:val="22"/>
          <w:lang w:eastAsia="de-DE"/>
        </w:rPr>
        <w:t xml:space="preserve"> та </w:t>
      </w:r>
      <w:proofErr w:type="spellStart"/>
      <w:r>
        <w:rPr>
          <w:color w:val="000000"/>
          <w:sz w:val="22"/>
          <w:lang w:eastAsia="de-DE"/>
        </w:rPr>
        <w:t>біодоступність</w:t>
      </w:r>
      <w:proofErr w:type="spellEnd"/>
      <w:r>
        <w:rPr>
          <w:color w:val="000000"/>
          <w:sz w:val="22"/>
          <w:lang w:eastAsia="de-DE"/>
        </w:rPr>
        <w:t xml:space="preserve"> аналога, що запропонований. Ці дані повинні містити посилання на офіційні джерела інформації: номер документа заключного звіту про проведення дослідження з оцінки </w:t>
      </w:r>
      <w:proofErr w:type="spellStart"/>
      <w:r>
        <w:rPr>
          <w:color w:val="000000"/>
          <w:sz w:val="22"/>
          <w:lang w:eastAsia="de-DE"/>
        </w:rPr>
        <w:t>біоеквівалентності</w:t>
      </w:r>
      <w:proofErr w:type="spellEnd"/>
      <w:r>
        <w:rPr>
          <w:color w:val="000000"/>
          <w:sz w:val="22"/>
          <w:lang w:eastAsia="de-DE"/>
        </w:rPr>
        <w:t xml:space="preserve"> та </w:t>
      </w:r>
      <w:proofErr w:type="spellStart"/>
      <w:r>
        <w:rPr>
          <w:color w:val="000000"/>
          <w:sz w:val="22"/>
          <w:lang w:eastAsia="de-DE"/>
        </w:rPr>
        <w:t>біодоступності</w:t>
      </w:r>
      <w:proofErr w:type="spellEnd"/>
      <w:r>
        <w:rPr>
          <w:color w:val="000000"/>
          <w:sz w:val="22"/>
          <w:lang w:eastAsia="de-DE"/>
        </w:rPr>
        <w:t xml:space="preserve"> даних препаратів та/або іншого документу який відображає однакові параметри (біологічні, токсикологічні, фармацевтичні та терапевтичні властивості препарату) про </w:t>
      </w:r>
      <w:proofErr w:type="spellStart"/>
      <w:r>
        <w:rPr>
          <w:color w:val="000000"/>
          <w:sz w:val="22"/>
          <w:lang w:eastAsia="de-DE"/>
        </w:rPr>
        <w:t>біоеквівалентність</w:t>
      </w:r>
      <w:proofErr w:type="spellEnd"/>
      <w:r>
        <w:rPr>
          <w:color w:val="000000"/>
          <w:sz w:val="22"/>
          <w:lang w:eastAsia="de-DE"/>
        </w:rPr>
        <w:t xml:space="preserve"> та </w:t>
      </w:r>
      <w:proofErr w:type="spellStart"/>
      <w:r>
        <w:rPr>
          <w:color w:val="000000"/>
          <w:sz w:val="22"/>
          <w:lang w:eastAsia="de-DE"/>
        </w:rPr>
        <w:t>біодоступність</w:t>
      </w:r>
      <w:proofErr w:type="spellEnd"/>
      <w:r>
        <w:rPr>
          <w:color w:val="000000"/>
          <w:sz w:val="22"/>
          <w:lang w:eastAsia="de-DE"/>
        </w:rPr>
        <w:t xml:space="preserve"> засобу,   виданого уповноваженою установою/закладом центрального органу виконавчої влади, що реалізує державну політику у сфері охорони здоров’я.</w:t>
      </w:r>
    </w:p>
    <w:p w14:paraId="75072A37" w14:textId="77777777" w:rsidR="0089224D" w:rsidRDefault="0089224D" w:rsidP="0089224D">
      <w:pPr>
        <w:shd w:val="clear" w:color="auto" w:fill="FFFFFF"/>
        <w:tabs>
          <w:tab w:val="left" w:pos="851"/>
          <w:tab w:val="left" w:pos="993"/>
        </w:tabs>
        <w:spacing w:after="0" w:line="240" w:lineRule="auto"/>
        <w:ind w:firstLine="709"/>
        <w:jc w:val="both"/>
        <w:rPr>
          <w:color w:val="000000"/>
          <w:sz w:val="22"/>
          <w:lang w:eastAsia="de-DE"/>
        </w:rPr>
      </w:pPr>
    </w:p>
    <w:p w14:paraId="2EEB691B" w14:textId="77777777" w:rsidR="0089224D" w:rsidRDefault="0089224D" w:rsidP="0089224D">
      <w:pPr>
        <w:spacing w:after="0" w:line="240" w:lineRule="auto"/>
        <w:ind w:left="32" w:firstLine="399"/>
        <w:jc w:val="both"/>
        <w:rPr>
          <w:rFonts w:eastAsiaTheme="minorHAnsi"/>
          <w:sz w:val="22"/>
        </w:rPr>
      </w:pPr>
      <w:r>
        <w:rPr>
          <w:sz w:val="22"/>
        </w:rPr>
        <w:t xml:space="preserve">Можливість поставки товару у кількості, в асортименті, зі строками придатності та в терміни, визначені цією тендерною документацією та пропозицією Учасника, повинна бути підтверджена гарантійним листом виробника (його офіційного представника (дистриб’ютора) або заявника державної реєстрації предмету закупівлі в Україні. У разі надання гарантійних листів від представників (дистриб’юторів) додатково надається документ, який підтверджує повноваження від виробника чи заявника держаної реєстрації. </w:t>
      </w:r>
      <w:r>
        <w:rPr>
          <w:bCs/>
          <w:sz w:val="22"/>
        </w:rPr>
        <w:t xml:space="preserve">Гарантійний лист повинен включати: назву замовника, назву учасника, назву предмета закупівлі, згідно оголошення, номер закупівлі та кількість. Дана вимога стосується тих лікарських засобів, кількість яких становить </w:t>
      </w:r>
      <w:r>
        <w:rPr>
          <w:bCs/>
          <w:sz w:val="22"/>
          <w:lang w:val="ru-RU"/>
        </w:rPr>
        <w:t>4</w:t>
      </w:r>
      <w:r>
        <w:rPr>
          <w:bCs/>
          <w:sz w:val="22"/>
        </w:rPr>
        <w:t xml:space="preserve">00 і більше одиниць випуску у вторинній упаковці. </w:t>
      </w:r>
    </w:p>
    <w:p w14:paraId="182C04A8" w14:textId="77777777" w:rsidR="0089224D" w:rsidRDefault="0089224D" w:rsidP="0089224D">
      <w:pPr>
        <w:tabs>
          <w:tab w:val="left" w:pos="993"/>
        </w:tabs>
        <w:spacing w:after="0" w:line="240" w:lineRule="auto"/>
        <w:ind w:firstLine="709"/>
        <w:jc w:val="both"/>
        <w:rPr>
          <w:b/>
          <w:sz w:val="24"/>
          <w:szCs w:val="24"/>
        </w:rPr>
      </w:pPr>
    </w:p>
    <w:p w14:paraId="6BBB5E52" w14:textId="77777777" w:rsidR="0089224D" w:rsidRDefault="0089224D" w:rsidP="0089224D">
      <w:pPr>
        <w:jc w:val="both"/>
        <w:rPr>
          <w:b/>
          <w:sz w:val="22"/>
          <w:u w:val="single"/>
        </w:rPr>
      </w:pPr>
    </w:p>
    <w:p w14:paraId="0E1E5FF6" w14:textId="77777777" w:rsidR="0089224D" w:rsidRDefault="0089224D" w:rsidP="0089224D">
      <w:pPr>
        <w:autoSpaceDE w:val="0"/>
        <w:autoSpaceDN w:val="0"/>
        <w:adjustRightInd w:val="0"/>
        <w:spacing w:after="0" w:line="240" w:lineRule="auto"/>
        <w:rPr>
          <w:sz w:val="22"/>
        </w:rPr>
      </w:pPr>
      <w:r>
        <w:rPr>
          <w:b/>
          <w:sz w:val="22"/>
        </w:rPr>
        <w:t>Місце поставки Товару:</w:t>
      </w:r>
      <w:r>
        <w:rPr>
          <w:sz w:val="22"/>
        </w:rPr>
        <w:t xml:space="preserve"> </w:t>
      </w:r>
    </w:p>
    <w:p w14:paraId="3E5410B2" w14:textId="77777777" w:rsidR="0089224D" w:rsidRDefault="0089224D" w:rsidP="0089224D">
      <w:pPr>
        <w:widowControl w:val="0"/>
        <w:spacing w:after="0" w:line="240" w:lineRule="auto"/>
        <w:jc w:val="both"/>
        <w:outlineLvl w:val="0"/>
        <w:rPr>
          <w:sz w:val="22"/>
        </w:rPr>
      </w:pPr>
      <w:r>
        <w:rPr>
          <w:b/>
          <w:sz w:val="22"/>
          <w:lang w:eastAsia="uk-UA"/>
        </w:rPr>
        <w:t xml:space="preserve">ДУ «ТМО МВС України по Запорізькій області» </w:t>
      </w:r>
      <w:r>
        <w:rPr>
          <w:sz w:val="22"/>
        </w:rPr>
        <w:t>69005, м. Запоріжжя, вулиця Олександра Матросова, будинок 29.</w:t>
      </w:r>
    </w:p>
    <w:p w14:paraId="3A115C93" w14:textId="77777777" w:rsidR="0089224D" w:rsidRDefault="0089224D" w:rsidP="0089224D">
      <w:pPr>
        <w:widowControl w:val="0"/>
        <w:spacing w:after="0" w:line="240" w:lineRule="auto"/>
        <w:jc w:val="both"/>
        <w:outlineLvl w:val="0"/>
        <w:rPr>
          <w:sz w:val="22"/>
          <w:u w:val="single"/>
        </w:rPr>
      </w:pPr>
      <w:r>
        <w:rPr>
          <w:sz w:val="22"/>
          <w:u w:val="single"/>
        </w:rPr>
        <w:t>Режим роботи:</w:t>
      </w:r>
    </w:p>
    <w:p w14:paraId="47193A0F" w14:textId="77777777" w:rsidR="0089224D" w:rsidRDefault="0089224D" w:rsidP="0089224D">
      <w:pPr>
        <w:widowControl w:val="0"/>
        <w:spacing w:after="0" w:line="240" w:lineRule="auto"/>
        <w:jc w:val="both"/>
        <w:outlineLvl w:val="0"/>
        <w:rPr>
          <w:sz w:val="22"/>
        </w:rPr>
      </w:pPr>
      <w:r>
        <w:rPr>
          <w:sz w:val="22"/>
        </w:rPr>
        <w:t xml:space="preserve">Понеділок – п’ятниця: з 8:00 год. до 16:30 год. за київським часом; </w:t>
      </w:r>
    </w:p>
    <w:p w14:paraId="2DD5364E" w14:textId="77777777" w:rsidR="0089224D" w:rsidRDefault="0089224D" w:rsidP="0089224D">
      <w:pPr>
        <w:widowControl w:val="0"/>
        <w:spacing w:after="0" w:line="240" w:lineRule="auto"/>
        <w:jc w:val="both"/>
        <w:outlineLvl w:val="0"/>
        <w:rPr>
          <w:sz w:val="22"/>
        </w:rPr>
      </w:pPr>
      <w:r>
        <w:rPr>
          <w:sz w:val="22"/>
        </w:rPr>
        <w:t>Товар повинен бути сертифікованим, неушкодженим.</w:t>
      </w:r>
    </w:p>
    <w:p w14:paraId="6791148B" w14:textId="77777777" w:rsidR="0089224D" w:rsidRDefault="0089224D" w:rsidP="0089224D">
      <w:pPr>
        <w:spacing w:after="0" w:line="240" w:lineRule="auto"/>
        <w:jc w:val="both"/>
        <w:rPr>
          <w:sz w:val="22"/>
        </w:rPr>
      </w:pPr>
    </w:p>
    <w:p w14:paraId="43CDF9E7" w14:textId="77777777" w:rsidR="0089224D" w:rsidRDefault="0089224D" w:rsidP="0089224D"/>
    <w:p w14:paraId="1C63175B" w14:textId="77777777" w:rsidR="0089224D" w:rsidRDefault="0089224D">
      <w:pPr>
        <w:rPr>
          <w:b/>
          <w:color w:val="000000" w:themeColor="text1"/>
          <w:sz w:val="24"/>
          <w:szCs w:val="24"/>
        </w:rPr>
      </w:pPr>
      <w:r>
        <w:rPr>
          <w:b/>
          <w:color w:val="000000" w:themeColor="text1"/>
          <w:sz w:val="24"/>
          <w:szCs w:val="24"/>
        </w:rPr>
        <w:br w:type="page"/>
      </w:r>
    </w:p>
    <w:p w14:paraId="29F3929A" w14:textId="4FF8F1DA" w:rsidR="00D16AE2" w:rsidRPr="00B11EF4" w:rsidRDefault="00D16AE2" w:rsidP="000258A4">
      <w:pPr>
        <w:spacing w:after="0" w:line="240" w:lineRule="auto"/>
        <w:jc w:val="right"/>
        <w:rPr>
          <w:b/>
          <w:color w:val="000000" w:themeColor="text1"/>
          <w:sz w:val="24"/>
          <w:szCs w:val="24"/>
        </w:rPr>
      </w:pP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2"/>
      <w:headerReference w:type="first" r:id="rId13"/>
      <w:footerReference w:type="first" r:id="rId14"/>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89B6" w14:textId="77777777" w:rsidR="00557F3F" w:rsidRDefault="00557F3F" w:rsidP="0052641E">
      <w:pPr>
        <w:spacing w:after="0" w:line="240" w:lineRule="auto"/>
      </w:pPr>
      <w:r>
        <w:separator/>
      </w:r>
    </w:p>
  </w:endnote>
  <w:endnote w:type="continuationSeparator" w:id="0">
    <w:p w14:paraId="07AE1731" w14:textId="77777777" w:rsidR="00557F3F" w:rsidRDefault="00557F3F"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EA3C1C" w:rsidRPr="00E172D6" w:rsidRDefault="00EA3C1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E75404">
          <w:rPr>
            <w:noProof/>
            <w:sz w:val="24"/>
            <w:szCs w:val="24"/>
          </w:rPr>
          <w:t>30</w:t>
        </w:r>
        <w:r w:rsidRPr="00E172D6">
          <w:rPr>
            <w:sz w:val="24"/>
            <w:szCs w:val="24"/>
          </w:rPr>
          <w:fldChar w:fldCharType="end"/>
        </w:r>
      </w:p>
    </w:sdtContent>
  </w:sdt>
  <w:p w14:paraId="02B5F30B" w14:textId="642137A6" w:rsidR="00EA3C1C" w:rsidRPr="00D930B4" w:rsidRDefault="00EA3C1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EA3C1C" w:rsidRPr="001E0BDD" w:rsidRDefault="00EA3C1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E75404">
          <w:rPr>
            <w:noProof/>
            <w:sz w:val="24"/>
            <w:szCs w:val="24"/>
          </w:rPr>
          <w:t>1</w:t>
        </w:r>
        <w:r w:rsidRPr="001E0BDD">
          <w:rPr>
            <w:sz w:val="24"/>
            <w:szCs w:val="24"/>
          </w:rPr>
          <w:fldChar w:fldCharType="end"/>
        </w:r>
      </w:p>
    </w:sdtContent>
  </w:sdt>
  <w:p w14:paraId="0AFAC2F0" w14:textId="20BEF60D" w:rsidR="00EA3C1C" w:rsidRPr="00121A7D" w:rsidRDefault="00EA3C1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42C77" w14:textId="77777777" w:rsidR="00557F3F" w:rsidRDefault="00557F3F" w:rsidP="0052641E">
      <w:pPr>
        <w:spacing w:after="0" w:line="240" w:lineRule="auto"/>
      </w:pPr>
      <w:r>
        <w:separator/>
      </w:r>
    </w:p>
  </w:footnote>
  <w:footnote w:type="continuationSeparator" w:id="0">
    <w:p w14:paraId="0E76280F" w14:textId="77777777" w:rsidR="00557F3F" w:rsidRDefault="00557F3F"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EA3C1C" w:rsidRDefault="00EA3C1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0F2182C"/>
    <w:multiLevelType w:val="hybridMultilevel"/>
    <w:tmpl w:val="D542EC8E"/>
    <w:lvl w:ilvl="0" w:tplc="A6AA774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8">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28"/>
  </w:num>
  <w:num w:numId="3">
    <w:abstractNumId w:val="9"/>
  </w:num>
  <w:num w:numId="4">
    <w:abstractNumId w:val="25"/>
  </w:num>
  <w:num w:numId="5">
    <w:abstractNumId w:val="14"/>
  </w:num>
  <w:num w:numId="6">
    <w:abstractNumId w:val="3"/>
  </w:num>
  <w:num w:numId="7">
    <w:abstractNumId w:val="17"/>
  </w:num>
  <w:num w:numId="8">
    <w:abstractNumId w:val="19"/>
  </w:num>
  <w:num w:numId="9">
    <w:abstractNumId w:val="8"/>
  </w:num>
  <w:num w:numId="10">
    <w:abstractNumId w:val="22"/>
  </w:num>
  <w:num w:numId="11">
    <w:abstractNumId w:val="26"/>
  </w:num>
  <w:num w:numId="12">
    <w:abstractNumId w:val="2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27"/>
  </w:num>
  <w:num w:numId="25">
    <w:abstractNumId w:val="5"/>
  </w:num>
  <w:num w:numId="26">
    <w:abstractNumId w:val="0"/>
  </w:num>
  <w:num w:numId="27">
    <w:abstractNumId w:val="7"/>
  </w:num>
  <w:num w:numId="28">
    <w:abstractNumId w:val="16"/>
  </w:num>
  <w:num w:numId="29">
    <w:abstractNumId w:val="12"/>
  </w:num>
  <w:num w:numId="30">
    <w:abstractNumId w:val="13"/>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23"/>
  </w:num>
  <w:num w:numId="36">
    <w:abstractNumId w:val="2"/>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58A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2DC8"/>
    <w:rsid w:val="00104E3C"/>
    <w:rsid w:val="001054FA"/>
    <w:rsid w:val="00106475"/>
    <w:rsid w:val="001065AE"/>
    <w:rsid w:val="001065F7"/>
    <w:rsid w:val="0011027E"/>
    <w:rsid w:val="00111608"/>
    <w:rsid w:val="00112306"/>
    <w:rsid w:val="00112900"/>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512"/>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551"/>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6E57"/>
    <w:rsid w:val="00547BF5"/>
    <w:rsid w:val="005506FC"/>
    <w:rsid w:val="00552409"/>
    <w:rsid w:val="00554D85"/>
    <w:rsid w:val="00555C32"/>
    <w:rsid w:val="00556DC6"/>
    <w:rsid w:val="0055755E"/>
    <w:rsid w:val="0055762D"/>
    <w:rsid w:val="00557F3F"/>
    <w:rsid w:val="0056171E"/>
    <w:rsid w:val="00562450"/>
    <w:rsid w:val="00562B1F"/>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1FE5"/>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3A4"/>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2BE7"/>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2D30"/>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3ECF"/>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224D"/>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6CED"/>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C21"/>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3E8"/>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BEC"/>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452"/>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BDE"/>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426"/>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58CF"/>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573D0"/>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404"/>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3C1C"/>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4AD"/>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49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25971440">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5671787">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0D18-4081-46D4-B101-4D832DB5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13067</Words>
  <Characters>74487</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87380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4</cp:revision>
  <cp:lastPrinted>2023-03-01T07:34:00Z</cp:lastPrinted>
  <dcterms:created xsi:type="dcterms:W3CDTF">2024-02-27T12:52:00Z</dcterms:created>
  <dcterms:modified xsi:type="dcterms:W3CDTF">2024-02-28T13:40:00Z</dcterms:modified>
</cp:coreProperties>
</file>