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C00924">
              <w:rPr>
                <w:rFonts w:ascii="Times New Roman" w:hAnsi="Times New Roman"/>
                <w:noProof/>
                <w:sz w:val="24"/>
                <w:szCs w:val="24"/>
              </w:rPr>
              <w:t>29</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4C7E9C" w:rsidRDefault="00EA0F6A" w:rsidP="00EA0F6A">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Стеля підвісна </w:t>
      </w:r>
      <w:proofErr w:type="spellStart"/>
      <w:r>
        <w:rPr>
          <w:rFonts w:ascii="Times New Roman" w:hAnsi="Times New Roman" w:cs="Times New Roman"/>
          <w:b/>
          <w:sz w:val="28"/>
          <w:szCs w:val="28"/>
          <w:lang w:eastAsia="ru-RU"/>
        </w:rPr>
        <w:t>Армстронг</w:t>
      </w:r>
      <w:proofErr w:type="spellEnd"/>
      <w:r>
        <w:rPr>
          <w:rFonts w:ascii="Times New Roman" w:hAnsi="Times New Roman" w:cs="Times New Roman"/>
          <w:b/>
          <w:sz w:val="28"/>
          <w:szCs w:val="28"/>
          <w:lang w:eastAsia="ru-RU"/>
        </w:rPr>
        <w:t xml:space="preserve"> в комплекті</w:t>
      </w:r>
    </w:p>
    <w:p w:rsidR="00EA0F6A" w:rsidRDefault="00EA0F6A" w:rsidP="00EA0F6A">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(згідно специфікації)</w:t>
      </w:r>
    </w:p>
    <w:p w:rsidR="008E42B8" w:rsidRPr="00EA0F6A" w:rsidRDefault="00D04669" w:rsidP="00EA0F6A">
      <w:pPr>
        <w:spacing w:after="0"/>
        <w:jc w:val="center"/>
        <w:rPr>
          <w:rFonts w:ascii="Times New Roman" w:hAnsi="Times New Roman" w:cs="Times New Roman"/>
          <w:b/>
          <w:sz w:val="28"/>
          <w:szCs w:val="28"/>
          <w:lang w:val="ru-RU" w:eastAsia="ru-RU"/>
        </w:rPr>
      </w:pPr>
      <w:r w:rsidRPr="00123A78">
        <w:rPr>
          <w:rFonts w:ascii="Times New Roman" w:hAnsi="Times New Roman" w:cs="Times New Roman"/>
          <w:b/>
          <w:color w:val="000000" w:themeColor="text1"/>
          <w:sz w:val="28"/>
          <w:szCs w:val="28"/>
          <w:bdr w:val="none" w:sz="0" w:space="0" w:color="auto" w:frame="1"/>
          <w:lang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eastAsia="ru-RU"/>
        </w:rPr>
        <w:t>ДК</w:t>
      </w:r>
      <w:proofErr w:type="spellEnd"/>
      <w:r w:rsidR="00EA0F6A">
        <w:rPr>
          <w:rFonts w:ascii="Times New Roman" w:eastAsia="Times New Roman" w:hAnsi="Times New Roman" w:cs="Times New Roman"/>
          <w:b/>
          <w:bCs/>
          <w:color w:val="000000"/>
          <w:spacing w:val="2"/>
          <w:sz w:val="28"/>
          <w:szCs w:val="28"/>
          <w:shd w:val="clear" w:color="auto" w:fill="F5F5F5"/>
          <w:lang w:eastAsia="ru-RU"/>
        </w:rPr>
        <w:t xml:space="preserve"> 021:2015:44170000-2</w:t>
      </w:r>
      <w:r w:rsidRPr="00123A78">
        <w:rPr>
          <w:rFonts w:ascii="Times New Roman" w:eastAsia="Times New Roman" w:hAnsi="Times New Roman" w:cs="Times New Roman"/>
          <w:b/>
          <w:bCs/>
          <w:color w:val="000000"/>
          <w:spacing w:val="2"/>
          <w:sz w:val="28"/>
          <w:szCs w:val="28"/>
          <w:shd w:val="clear" w:color="auto" w:fill="F5F5F5"/>
          <w:lang w:eastAsia="ru-RU"/>
        </w:rPr>
        <w:t xml:space="preserve"> – </w:t>
      </w:r>
      <w:r w:rsidR="00EA0F6A">
        <w:rPr>
          <w:rFonts w:ascii="Times New Roman" w:eastAsia="Times New Roman" w:hAnsi="Times New Roman" w:cs="Times New Roman"/>
          <w:b/>
          <w:bCs/>
          <w:color w:val="000000"/>
          <w:spacing w:val="2"/>
          <w:sz w:val="28"/>
          <w:szCs w:val="28"/>
          <w:shd w:val="clear" w:color="auto" w:fill="F5F5F5"/>
          <w:lang w:eastAsia="ru-RU"/>
        </w:rPr>
        <w:t xml:space="preserve">Плити, листи, стрічки та фольга, </w:t>
      </w:r>
      <w:proofErr w:type="spellStart"/>
      <w:r w:rsidR="00EA0F6A">
        <w:rPr>
          <w:rFonts w:ascii="Times New Roman" w:eastAsia="Times New Roman" w:hAnsi="Times New Roman" w:cs="Times New Roman"/>
          <w:b/>
          <w:bCs/>
          <w:color w:val="000000"/>
          <w:spacing w:val="2"/>
          <w:sz w:val="28"/>
          <w:szCs w:val="28"/>
          <w:shd w:val="clear" w:color="auto" w:fill="F5F5F5"/>
          <w:lang w:eastAsia="ru-RU"/>
        </w:rPr>
        <w:t>пов’</w:t>
      </w:r>
      <w:r w:rsidR="00EA0F6A" w:rsidRPr="00EA0F6A">
        <w:rPr>
          <w:rFonts w:ascii="Times New Roman" w:eastAsia="Times New Roman" w:hAnsi="Times New Roman" w:cs="Times New Roman"/>
          <w:b/>
          <w:bCs/>
          <w:color w:val="000000"/>
          <w:spacing w:val="2"/>
          <w:sz w:val="28"/>
          <w:szCs w:val="28"/>
          <w:shd w:val="clear" w:color="auto" w:fill="F5F5F5"/>
          <w:lang w:val="ru-RU" w:eastAsia="ru-RU"/>
        </w:rPr>
        <w:t>язані</w:t>
      </w:r>
      <w:proofErr w:type="spellEnd"/>
      <w:r w:rsidR="00EA0F6A" w:rsidRP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з</w:t>
      </w:r>
      <w:proofErr w:type="spellEnd"/>
      <w:r w:rsid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конструкційними</w:t>
      </w:r>
      <w:proofErr w:type="spellEnd"/>
      <w:r w:rsid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матеріалами</w:t>
      </w:r>
      <w:proofErr w:type="spellEnd"/>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EA3685" w:rsidRPr="00EA3685" w:rsidRDefault="00EA3685" w:rsidP="00EA3685">
            <w:pPr>
              <w:spacing w:after="0"/>
              <w:jc w:val="center"/>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r w:rsidRPr="00EA3685">
              <w:rPr>
                <w:rFonts w:ascii="Times New Roman" w:hAnsi="Times New Roman" w:cs="Times New Roman"/>
                <w:lang w:eastAsia="ru-RU"/>
              </w:rPr>
              <w:t xml:space="preserve"> в комплекті</w:t>
            </w:r>
          </w:p>
          <w:p w:rsidR="00EA3685" w:rsidRPr="00EA3685" w:rsidRDefault="00EA3685" w:rsidP="00EA3685">
            <w:pPr>
              <w:spacing w:after="0"/>
              <w:jc w:val="center"/>
              <w:rPr>
                <w:rFonts w:ascii="Times New Roman" w:hAnsi="Times New Roman" w:cs="Times New Roman"/>
                <w:lang w:eastAsia="ru-RU"/>
              </w:rPr>
            </w:pPr>
            <w:r w:rsidRPr="00EA3685">
              <w:rPr>
                <w:rFonts w:ascii="Times New Roman" w:hAnsi="Times New Roman" w:cs="Times New Roman"/>
                <w:lang w:eastAsia="ru-RU"/>
              </w:rPr>
              <w:t>(згідно специфікації)</w:t>
            </w:r>
          </w:p>
          <w:p w:rsidR="00F43A19" w:rsidRPr="00EA3685" w:rsidRDefault="00EA3685" w:rsidP="00EA3685">
            <w:pPr>
              <w:spacing w:after="0"/>
              <w:jc w:val="center"/>
              <w:rPr>
                <w:rFonts w:ascii="Times New Roman" w:hAnsi="Times New Roman" w:cs="Times New Roman"/>
                <w:lang w:val="ru-RU" w:eastAsia="ru-RU"/>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
          <w:p w:rsidR="008E42B8" w:rsidRPr="00BA22FF" w:rsidRDefault="00CD572D" w:rsidP="008E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rPr>
              <w:t xml:space="preserve">81000, </w:t>
            </w:r>
            <w:r w:rsidR="008E42B8" w:rsidRPr="00BA22FF">
              <w:rPr>
                <w:rFonts w:ascii="Times New Roman" w:eastAsia="Times New Roman" w:hAnsi="Times New Roman" w:cs="Times New Roman"/>
                <w:sz w:val="24"/>
                <w:szCs w:val="24"/>
              </w:rPr>
              <w:t>Л</w:t>
            </w:r>
            <w:r w:rsidR="00D04669">
              <w:rPr>
                <w:rFonts w:ascii="Times New Roman" w:eastAsia="Times New Roman" w:hAnsi="Times New Roman" w:cs="Times New Roman"/>
                <w:sz w:val="24"/>
                <w:szCs w:val="24"/>
              </w:rPr>
              <w:t xml:space="preserve">ьвівська обл., </w:t>
            </w:r>
            <w:proofErr w:type="spellStart"/>
            <w:r w:rsidR="00D04669">
              <w:rPr>
                <w:rFonts w:ascii="Times New Roman" w:eastAsia="Times New Roman" w:hAnsi="Times New Roman" w:cs="Times New Roman"/>
                <w:sz w:val="24"/>
                <w:szCs w:val="24"/>
              </w:rPr>
              <w:t>м</w:t>
            </w:r>
            <w:proofErr w:type="gramStart"/>
            <w:r w:rsidR="00D04669">
              <w:rPr>
                <w:rFonts w:ascii="Times New Roman" w:eastAsia="Times New Roman" w:hAnsi="Times New Roman" w:cs="Times New Roman"/>
                <w:sz w:val="24"/>
                <w:szCs w:val="24"/>
              </w:rPr>
              <w:t>.Я</w:t>
            </w:r>
            <w:proofErr w:type="gramEnd"/>
            <w:r w:rsidR="00D04669">
              <w:rPr>
                <w:rFonts w:ascii="Times New Roman" w:eastAsia="Times New Roman" w:hAnsi="Times New Roman" w:cs="Times New Roman"/>
                <w:sz w:val="24"/>
                <w:szCs w:val="24"/>
              </w:rPr>
              <w:t>ворів</w:t>
            </w:r>
            <w:proofErr w:type="spellEnd"/>
            <w:r w:rsidR="00D04669">
              <w:rPr>
                <w:rFonts w:ascii="Times New Roman" w:eastAsia="Times New Roman" w:hAnsi="Times New Roman" w:cs="Times New Roman"/>
                <w:sz w:val="24"/>
                <w:szCs w:val="24"/>
              </w:rPr>
              <w:t xml:space="preserve">,  </w:t>
            </w:r>
            <w:proofErr w:type="spellStart"/>
            <w:r w:rsidR="00D04669">
              <w:rPr>
                <w:rFonts w:ascii="Times New Roman" w:eastAsia="Times New Roman" w:hAnsi="Times New Roman" w:cs="Times New Roman"/>
                <w:sz w:val="24"/>
                <w:szCs w:val="24"/>
              </w:rPr>
              <w:t>вул.І.Франка</w:t>
            </w:r>
            <w:proofErr w:type="spellEnd"/>
            <w:r w:rsidR="00D04669">
              <w:rPr>
                <w:rFonts w:ascii="Times New Roman" w:eastAsia="Times New Roman" w:hAnsi="Times New Roman" w:cs="Times New Roman"/>
                <w:sz w:val="24"/>
                <w:szCs w:val="24"/>
              </w:rPr>
              <w:t>, 10</w:t>
            </w:r>
            <w:r w:rsidR="008E42B8" w:rsidRPr="00BA22FF">
              <w:rPr>
                <w:rFonts w:ascii="Times New Roman" w:hAnsi="Times New Roman" w:cs="Times New Roman"/>
                <w:sz w:val="24"/>
                <w:szCs w:val="24"/>
              </w:rPr>
              <w:t>.</w:t>
            </w:r>
            <w:r w:rsidR="008E42B8" w:rsidRPr="00BA22FF">
              <w:rPr>
                <w:rFonts w:ascii="Times New Roman" w:hAnsi="Times New Roman" w:cs="Times New Roman"/>
                <w:b/>
                <w:bCs/>
                <w:sz w:val="24"/>
                <w:szCs w:val="24"/>
              </w:rPr>
              <w:t xml:space="preserve"> </w:t>
            </w:r>
          </w:p>
          <w:p w:rsidR="00F43A19" w:rsidRPr="005047EB" w:rsidRDefault="008E42B8" w:rsidP="005047EB">
            <w:pPr>
              <w:spacing w:after="0"/>
              <w:jc w:val="both"/>
              <w:rPr>
                <w:rFonts w:ascii="Times New Roman" w:hAnsi="Times New Roman" w:cs="Times New Roman"/>
                <w:sz w:val="24"/>
                <w:szCs w:val="24"/>
                <w:lang w:val="ru-RU"/>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B64B13">
              <w:rPr>
                <w:rFonts w:ascii="Times New Roman" w:hAnsi="Times New Roman" w:cs="Times New Roman"/>
                <w:sz w:val="24"/>
                <w:szCs w:val="24"/>
              </w:rPr>
              <w:t xml:space="preserve">площа стелі – 11,04 </w:t>
            </w:r>
            <w:proofErr w:type="spellStart"/>
            <w:r w:rsidR="00B64B13">
              <w:rPr>
                <w:rFonts w:ascii="Times New Roman" w:hAnsi="Times New Roman" w:cs="Times New Roman"/>
                <w:sz w:val="24"/>
                <w:szCs w:val="24"/>
              </w:rPr>
              <w:t>кв.м</w:t>
            </w:r>
            <w:proofErr w:type="spellEnd"/>
            <w:r w:rsidR="00E82639">
              <w:rPr>
                <w:rFonts w:ascii="Times New Roman" w:eastAsia="Times New Roman" w:hAnsi="Times New Roman" w:cs="Times New Roman"/>
                <w:sz w:val="24"/>
                <w:szCs w:val="24"/>
                <w:lang w:val="ru-RU" w:eastAsia="ru-RU"/>
              </w:rPr>
              <w:t xml:space="preserve"> </w:t>
            </w:r>
            <w:proofErr w:type="spellStart"/>
            <w:r w:rsidR="00E82639">
              <w:rPr>
                <w:rFonts w:ascii="Times New Roman" w:eastAsia="Times New Roman" w:hAnsi="Times New Roman" w:cs="Times New Roman"/>
                <w:sz w:val="24"/>
                <w:szCs w:val="24"/>
                <w:lang w:val="ru-RU" w:eastAsia="ru-RU"/>
              </w:rPr>
              <w:t>згідно</w:t>
            </w:r>
            <w:proofErr w:type="spellEnd"/>
            <w:r w:rsidR="00E82639">
              <w:rPr>
                <w:rFonts w:ascii="Times New Roman" w:eastAsia="Times New Roman" w:hAnsi="Times New Roman" w:cs="Times New Roman"/>
                <w:sz w:val="24"/>
                <w:szCs w:val="24"/>
                <w:lang w:val="ru-RU" w:eastAsia="ru-RU"/>
              </w:rPr>
              <w:t xml:space="preserve"> </w:t>
            </w:r>
            <w:proofErr w:type="spellStart"/>
            <w:r w:rsidR="00E82639">
              <w:rPr>
                <w:rFonts w:ascii="Times New Roman" w:eastAsia="Times New Roman" w:hAnsi="Times New Roman" w:cs="Times New Roman"/>
                <w:sz w:val="24"/>
                <w:szCs w:val="24"/>
                <w:lang w:val="ru-RU" w:eastAsia="ru-RU"/>
              </w:rPr>
              <w:t>Додатку</w:t>
            </w:r>
            <w:proofErr w:type="spellEnd"/>
            <w:r w:rsidR="00E82639">
              <w:rPr>
                <w:rFonts w:ascii="Times New Roman" w:eastAsia="Times New Roman" w:hAnsi="Times New Roman" w:cs="Times New Roman"/>
                <w:sz w:val="24"/>
                <w:szCs w:val="24"/>
                <w:lang w:val="ru-RU" w:eastAsia="ru-RU"/>
              </w:rPr>
              <w:t xml:space="preserve"> № 1</w:t>
            </w:r>
            <w:r w:rsidR="00E82639" w:rsidRPr="003F0596">
              <w:rPr>
                <w:rFonts w:ascii="Times New Roman" w:eastAsia="Times New Roman" w:hAnsi="Times New Roman" w:cs="Times New Roman"/>
                <w:sz w:val="24"/>
                <w:szCs w:val="24"/>
                <w:lang w:val="ru-RU" w:eastAsia="ru-RU"/>
              </w:rPr>
              <w:t>.</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B64B13"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22</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083293">
              <w:rPr>
                <w:rFonts w:ascii="Times New Roman" w:eastAsia="Times New Roman" w:hAnsi="Times New Roman" w:cs="Times New Roman"/>
                <w:b/>
                <w:sz w:val="24"/>
                <w:szCs w:val="24"/>
                <w:highlight w:val="yellow"/>
              </w:rPr>
              <w:t>до 07.12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Pr="001C5A6E"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577D39" w:rsidRPr="001C5A6E" w:rsidRDefault="00577D39" w:rsidP="00577D39">
      <w:pPr>
        <w:jc w:val="center"/>
        <w:rPr>
          <w:rFonts w:ascii="Times New Roman" w:hAnsi="Times New Roman" w:cs="Times New Roman"/>
          <w:lang w:eastAsia="ru-RU"/>
        </w:rPr>
      </w:pPr>
      <w:proofErr w:type="spellStart"/>
      <w:r w:rsidRPr="001C5A6E">
        <w:rPr>
          <w:rFonts w:ascii="Times New Roman" w:eastAsia="Times New Roman" w:hAnsi="Times New Roman" w:cs="Times New Roman"/>
          <w:bCs/>
          <w:color w:val="000000"/>
          <w:spacing w:val="2"/>
          <w:shd w:val="clear" w:color="auto" w:fill="F5F5F5"/>
          <w:lang w:eastAsia="ru-RU"/>
        </w:rPr>
        <w:t>ДК</w:t>
      </w:r>
      <w:proofErr w:type="spellEnd"/>
      <w:r w:rsidRPr="001C5A6E">
        <w:rPr>
          <w:rFonts w:ascii="Times New Roman" w:eastAsia="Times New Roman" w:hAnsi="Times New Roman" w:cs="Times New Roman"/>
          <w:bCs/>
          <w:color w:val="000000"/>
          <w:spacing w:val="2"/>
          <w:shd w:val="clear" w:color="auto" w:fill="F5F5F5"/>
          <w:lang w:eastAsia="ru-RU"/>
        </w:rPr>
        <w:t xml:space="preserve"> 021:2015:31120000-3 – Генератори(генератори)</w:t>
      </w:r>
    </w:p>
    <w:p w:rsidR="00577D39" w:rsidRPr="001C5A6E" w:rsidRDefault="00577D39" w:rsidP="00577D39">
      <w:pPr>
        <w:contextualSpacing/>
        <w:jc w:val="center"/>
        <w:rPr>
          <w:rFonts w:ascii="Times New Roman" w:hAnsi="Times New Roman" w:cs="Times New Roman"/>
        </w:rPr>
      </w:pPr>
    </w:p>
    <w:tbl>
      <w:tblPr>
        <w:tblW w:w="9439" w:type="dxa"/>
        <w:tblInd w:w="25" w:type="dxa"/>
        <w:tblLayout w:type="fixed"/>
        <w:tblLook w:val="04A0"/>
      </w:tblPr>
      <w:tblGrid>
        <w:gridCol w:w="509"/>
        <w:gridCol w:w="2693"/>
        <w:gridCol w:w="6237"/>
      </w:tblGrid>
      <w:tr w:rsidR="001D2E77" w:rsidRPr="001C5A6E" w:rsidTr="001D2E77">
        <w:trPr>
          <w:trHeight w:val="1015"/>
        </w:trPr>
        <w:tc>
          <w:tcPr>
            <w:tcW w:w="509" w:type="dxa"/>
            <w:tcBorders>
              <w:top w:val="single" w:sz="8" w:space="0" w:color="auto"/>
              <w:left w:val="single" w:sz="8" w:space="0" w:color="auto"/>
              <w:bottom w:val="single" w:sz="8" w:space="0" w:color="auto"/>
              <w:right w:val="nil"/>
            </w:tcBorders>
            <w:shd w:val="clear" w:color="auto" w:fill="auto"/>
            <w:vAlign w:val="center"/>
          </w:tcPr>
          <w:p w:rsidR="001D2E77" w:rsidRPr="001C5A6E" w:rsidRDefault="001D2E77" w:rsidP="000013E7">
            <w:pPr>
              <w:ind w:left="-57" w:right="-57"/>
              <w:jc w:val="center"/>
              <w:rPr>
                <w:rFonts w:ascii="Times New Roman" w:hAnsi="Times New Roman" w:cs="Times New Roman"/>
                <w:bCs/>
              </w:rPr>
            </w:pPr>
            <w:r w:rsidRPr="001C5A6E">
              <w:rPr>
                <w:rFonts w:ascii="Times New Roman" w:hAnsi="Times New Roman" w:cs="Times New Roman"/>
                <w:bCs/>
              </w:rPr>
              <w:t>№ з/п</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1D2E77" w:rsidRPr="001C5A6E" w:rsidRDefault="001D2E77" w:rsidP="000013E7">
            <w:pPr>
              <w:jc w:val="center"/>
              <w:outlineLvl w:val="0"/>
              <w:rPr>
                <w:rFonts w:ascii="Times New Roman" w:hAnsi="Times New Roman" w:cs="Times New Roman"/>
                <w:bCs/>
              </w:rPr>
            </w:pPr>
            <w:r w:rsidRPr="001C5A6E">
              <w:rPr>
                <w:rFonts w:ascii="Times New Roman" w:hAnsi="Times New Roman" w:cs="Times New Roman"/>
              </w:rPr>
              <w:t>Найменування продукції</w:t>
            </w:r>
          </w:p>
          <w:p w:rsidR="001D2E77" w:rsidRPr="001C5A6E" w:rsidRDefault="001D2E77" w:rsidP="000013E7">
            <w:pPr>
              <w:jc w:val="center"/>
              <w:rPr>
                <w:rFonts w:ascii="Times New Roman" w:hAnsi="Times New Roman" w:cs="Times New Roman"/>
                <w:bCs/>
              </w:rPr>
            </w:pPr>
            <w:r w:rsidRPr="001C5A6E">
              <w:rPr>
                <w:rFonts w:ascii="Times New Roman" w:hAnsi="Times New Roman" w:cs="Times New Roman"/>
              </w:rPr>
              <w:t>(*або еквівалент продукції)</w:t>
            </w:r>
          </w:p>
        </w:tc>
        <w:tc>
          <w:tcPr>
            <w:tcW w:w="6237" w:type="dxa"/>
            <w:tcBorders>
              <w:top w:val="single" w:sz="8" w:space="0" w:color="auto"/>
              <w:left w:val="single" w:sz="8" w:space="0" w:color="auto"/>
              <w:bottom w:val="single" w:sz="8" w:space="0" w:color="auto"/>
              <w:right w:val="single" w:sz="8" w:space="0" w:color="auto"/>
            </w:tcBorders>
            <w:vAlign w:val="center"/>
          </w:tcPr>
          <w:p w:rsidR="001D2E77" w:rsidRPr="001C5A6E" w:rsidRDefault="001D2E77" w:rsidP="000013E7">
            <w:pPr>
              <w:jc w:val="center"/>
              <w:rPr>
                <w:rFonts w:ascii="Times New Roman" w:hAnsi="Times New Roman" w:cs="Times New Roman"/>
                <w:bCs/>
              </w:rPr>
            </w:pPr>
            <w:r w:rsidRPr="001C5A6E">
              <w:rPr>
                <w:rFonts w:ascii="Times New Roman" w:hAnsi="Times New Roman" w:cs="Times New Roman"/>
              </w:rPr>
              <w:t>Технічні характеристики продукції (або еквівалент**)</w:t>
            </w:r>
          </w:p>
        </w:tc>
      </w:tr>
      <w:tr w:rsidR="001D2E77" w:rsidRPr="001C5A6E" w:rsidTr="001D2E77">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rsidR="001D2E77" w:rsidRPr="001C5A6E" w:rsidRDefault="001D2E77" w:rsidP="000013E7">
            <w:pPr>
              <w:ind w:right="-57"/>
              <w:rPr>
                <w:rFonts w:ascii="Times New Roman" w:hAnsi="Times New Roman" w:cs="Times New Roman"/>
                <w:bCs/>
              </w:rPr>
            </w:pPr>
            <w:r w:rsidRPr="001C5A6E">
              <w:rPr>
                <w:rFonts w:ascii="Times New Roman" w:hAnsi="Times New Roman" w:cs="Times New Roman"/>
                <w:bCs/>
              </w:rPr>
              <w:t>1</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1D2E77" w:rsidRPr="001C5A6E" w:rsidRDefault="000013E7" w:rsidP="000013E7">
            <w:pPr>
              <w:outlineLvl w:val="0"/>
              <w:rPr>
                <w:rFonts w:ascii="Times New Roman" w:hAnsi="Times New Roman" w:cs="Times New Roman"/>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p>
        </w:tc>
        <w:tc>
          <w:tcPr>
            <w:tcW w:w="6237" w:type="dxa"/>
            <w:tcBorders>
              <w:top w:val="single" w:sz="8" w:space="0" w:color="auto"/>
              <w:left w:val="single" w:sz="8" w:space="0" w:color="auto"/>
              <w:bottom w:val="single" w:sz="8" w:space="0" w:color="auto"/>
              <w:right w:val="single" w:sz="8" w:space="0" w:color="auto"/>
            </w:tcBorders>
            <w:vAlign w:val="center"/>
          </w:tcPr>
          <w:p w:rsidR="001D2E77" w:rsidRPr="000013E7" w:rsidRDefault="001D2E77" w:rsidP="001D2E77">
            <w:pPr>
              <w:pStyle w:val="a5"/>
              <w:numPr>
                <w:ilvl w:val="0"/>
                <w:numId w:val="16"/>
              </w:numPr>
              <w:rPr>
                <w:rFonts w:ascii="Times New Roman" w:hAnsi="Times New Roman" w:cs="Times New Roman"/>
                <w:color w:val="FF0000"/>
              </w:rPr>
            </w:pPr>
            <w:r w:rsidRPr="000013E7">
              <w:rPr>
                <w:rFonts w:ascii="Times New Roman" w:hAnsi="Times New Roman" w:cs="Times New Roman"/>
              </w:rPr>
              <w:t xml:space="preserve">Плита підвісної стелі </w:t>
            </w:r>
            <w:proofErr w:type="spellStart"/>
            <w:r w:rsidRPr="000013E7">
              <w:rPr>
                <w:rFonts w:ascii="Times New Roman" w:hAnsi="Times New Roman" w:cs="Times New Roman"/>
              </w:rPr>
              <w:t>Armstrong</w:t>
            </w:r>
            <w:proofErr w:type="spellEnd"/>
            <w:r w:rsidRPr="000013E7">
              <w:rPr>
                <w:rFonts w:ascii="Times New Roman" w:hAnsi="Times New Roman" w:cs="Times New Roman"/>
              </w:rPr>
              <w:t xml:space="preserve">  600x600x12 мм  31шт.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 xml:space="preserve">Профіль 600x24мм білий  21шт.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Профіль 1200x24 мм білий  12шт</w:t>
            </w:r>
            <w:r w:rsidRPr="000013E7">
              <w:rPr>
                <w:rFonts w:ascii="Times New Roman" w:hAnsi="Times New Roman" w:cs="Times New Roman"/>
                <w:color w:val="FF0000"/>
              </w:rPr>
              <w:t xml:space="preserve">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 xml:space="preserve">Профіль 3600x24 мм білий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 xml:space="preserve">Кутник пристінний 3000x19x24 мм білий  5шт.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 xml:space="preserve">Стрижень закріплювальний L=250, 4 мм INDUSTRY  14шт.                          </w:t>
            </w:r>
            <w:r w:rsidRPr="000013E7">
              <w:rPr>
                <w:rFonts w:ascii="Times New Roman" w:hAnsi="Times New Roman" w:cs="Times New Roman"/>
                <w:color w:val="FF0000"/>
              </w:rPr>
              <w:t xml:space="preserve">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 xml:space="preserve">Стрижень з загином L=250, 4 мм 14шт. </w:t>
            </w:r>
          </w:p>
          <w:p w:rsidR="001D2E77" w:rsidRPr="000013E7" w:rsidRDefault="001D2E77" w:rsidP="001D2E77">
            <w:pPr>
              <w:pStyle w:val="a5"/>
              <w:numPr>
                <w:ilvl w:val="0"/>
                <w:numId w:val="16"/>
              </w:numPr>
              <w:rPr>
                <w:rFonts w:ascii="Times New Roman" w:hAnsi="Times New Roman" w:cs="Times New Roman"/>
              </w:rPr>
            </w:pPr>
            <w:r w:rsidRPr="000013E7">
              <w:rPr>
                <w:rFonts w:ascii="Times New Roman" w:hAnsi="Times New Roman" w:cs="Times New Roman"/>
              </w:rPr>
              <w:t>Підвіс пружинний Метелик INDUSTRY 14ш</w:t>
            </w:r>
          </w:p>
          <w:p w:rsidR="001D2E77" w:rsidRPr="001C5A6E" w:rsidRDefault="001D2E77" w:rsidP="001D2E77">
            <w:pPr>
              <w:pStyle w:val="a5"/>
              <w:rPr>
                <w:rFonts w:ascii="Times New Roman" w:hAnsi="Times New Roman" w:cs="Times New Roman"/>
              </w:rPr>
            </w:pPr>
          </w:p>
        </w:tc>
      </w:tr>
    </w:tbl>
    <w:p w:rsidR="00577D39" w:rsidRPr="001C5A6E" w:rsidRDefault="00577D39" w:rsidP="00577D39">
      <w:pPr>
        <w:contextualSpacing/>
        <w:jc w:val="both"/>
        <w:rPr>
          <w:rFonts w:ascii="Times New Roman" w:hAnsi="Times New Roman" w:cs="Times New Roman"/>
          <w:b/>
          <w:bCs/>
          <w:i/>
          <w:iCs/>
        </w:rPr>
      </w:pPr>
    </w:p>
    <w:p w:rsidR="00577D39" w:rsidRPr="001C5A6E" w:rsidRDefault="00577D39" w:rsidP="00577D39">
      <w:pPr>
        <w:contextualSpacing/>
        <w:jc w:val="both"/>
        <w:rPr>
          <w:rFonts w:ascii="Times New Roman" w:hAnsi="Times New Roman" w:cs="Times New Roman"/>
          <w:b/>
          <w:i/>
          <w:iCs/>
        </w:rPr>
      </w:pPr>
      <w:r w:rsidRPr="001C5A6E">
        <w:rPr>
          <w:rFonts w:ascii="Times New Roman" w:hAnsi="Times New Roman" w:cs="Times New Roman"/>
          <w:b/>
          <w:bCs/>
          <w:i/>
          <w:iCs/>
        </w:rPr>
        <w:t xml:space="preserve">Примітка: </w:t>
      </w:r>
      <w:r w:rsidRPr="001C5A6E">
        <w:rPr>
          <w:rFonts w:ascii="Times New Roman" w:hAnsi="Times New Roman" w:cs="Times New Roman"/>
          <w:b/>
          <w:i/>
          <w:iCs/>
        </w:rPr>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rsidR="00577D39" w:rsidRPr="001C5A6E" w:rsidRDefault="00577D39" w:rsidP="00577D39">
      <w:pPr>
        <w:contextualSpacing/>
        <w:jc w:val="both"/>
        <w:rPr>
          <w:rFonts w:ascii="Times New Roman" w:hAnsi="Times New Roman" w:cs="Times New Roman"/>
          <w:b/>
          <w:i/>
          <w:iCs/>
        </w:rPr>
      </w:pPr>
      <w:r w:rsidRPr="001C5A6E">
        <w:rPr>
          <w:rFonts w:ascii="Times New Roman" w:hAnsi="Times New Roman" w:cs="Times New Roman"/>
          <w:b/>
          <w:i/>
          <w:iCs/>
        </w:rPr>
        <w:t>**</w:t>
      </w:r>
      <w:r w:rsidRPr="001C5A6E">
        <w:rPr>
          <w:rFonts w:ascii="Times New Roman" w:hAnsi="Times New Roman" w:cs="Times New Roman"/>
        </w:rPr>
        <w:t xml:space="preserve"> </w:t>
      </w:r>
      <w:r w:rsidRPr="001C5A6E">
        <w:rPr>
          <w:rFonts w:ascii="Times New Roman" w:hAnsi="Times New Roman" w:cs="Times New Roman"/>
          <w:b/>
          <w:i/>
          <w:iCs/>
        </w:rPr>
        <w:t xml:space="preserve">якщо в тендерній документації міститься посилання на конкретні стандарти, маркування, протоколи випробувань чи сертифікати, Замовник приймає такі стандарти, маркування, протоколи випробувань чи сертифікати, що підтверджують відповідність </w:t>
      </w:r>
      <w:r w:rsidRPr="001C5A6E">
        <w:rPr>
          <w:rFonts w:ascii="Times New Roman" w:hAnsi="Times New Roman" w:cs="Times New Roman"/>
          <w:b/>
          <w:i/>
          <w:iCs/>
          <w:u w:val="single"/>
        </w:rPr>
        <w:t>еквівалентним</w:t>
      </w:r>
      <w:r w:rsidRPr="001C5A6E">
        <w:rPr>
          <w:rFonts w:ascii="Times New Roman" w:hAnsi="Times New Roman" w:cs="Times New Roman"/>
          <w:b/>
          <w:i/>
          <w:iCs/>
        </w:rPr>
        <w:t xml:space="preserve">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Умови поставки товару: DDP (</w:t>
      </w:r>
      <w:proofErr w:type="spellStart"/>
      <w:r w:rsidRPr="001C5A6E">
        <w:rPr>
          <w:rFonts w:ascii="Times New Roman" w:hAnsi="Times New Roman" w:cs="Times New Roman"/>
        </w:rPr>
        <w:t>Delivered</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Duty</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Paid</w:t>
      </w:r>
      <w:proofErr w:type="spellEnd"/>
      <w:r w:rsidRPr="001C5A6E">
        <w:rPr>
          <w:rFonts w:ascii="Times New Roman" w:hAnsi="Times New Roman" w:cs="Times New Roman"/>
        </w:rPr>
        <w:t xml:space="preserve"> – поставка з оплатою мита у відповідності до Офіційних правил тлумачення торгівельних термінів «ІНКОТЕРМС» у ред. 2020 р.).</w:t>
      </w:r>
    </w:p>
    <w:p w:rsidR="00577D39" w:rsidRDefault="00577D39" w:rsidP="00577D39">
      <w:pPr>
        <w:ind w:firstLine="709"/>
        <w:contextualSpacing/>
        <w:jc w:val="both"/>
        <w:rPr>
          <w:rFonts w:ascii="Times New Roman" w:hAnsi="Times New Roman" w:cs="Times New Roman"/>
        </w:rPr>
      </w:pPr>
      <w:r>
        <w:rPr>
          <w:rFonts w:ascii="Times New Roman" w:hAnsi="Times New Roman" w:cs="Times New Roman"/>
        </w:rPr>
        <w:t>Місце поставки: м. Яворів (Львівська</w:t>
      </w:r>
      <w:r w:rsidRPr="001C5A6E">
        <w:rPr>
          <w:rFonts w:ascii="Times New Roman" w:hAnsi="Times New Roman" w:cs="Times New Roman"/>
        </w:rPr>
        <w:t xml:space="preserve"> область) </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 xml:space="preserve">Поставка товару: </w:t>
      </w:r>
      <w:r>
        <w:rPr>
          <w:rFonts w:ascii="Times New Roman" w:hAnsi="Times New Roman" w:cs="Times New Roman"/>
        </w:rPr>
        <w:t>протягом 7 днів з дня підписання договору</w:t>
      </w:r>
    </w:p>
    <w:p w:rsidR="00577D39" w:rsidRPr="001C5A6E" w:rsidRDefault="00577D39" w:rsidP="00577D39">
      <w:pPr>
        <w:ind w:firstLine="567"/>
        <w:contextualSpacing/>
        <w:jc w:val="both"/>
        <w:outlineLvl w:val="0"/>
        <w:rPr>
          <w:rFonts w:ascii="Times New Roman" w:hAnsi="Times New Roman" w:cs="Times New Roman"/>
        </w:rPr>
      </w:pPr>
      <w:r w:rsidRPr="001C5A6E">
        <w:rPr>
          <w:rFonts w:ascii="Times New Roman" w:hAnsi="Times New Roman" w:cs="Times New Roman"/>
        </w:rPr>
        <w:t>Постачальник гарантує якість та надійність товару, що постачається протягом терміну, який передбачено нормативними документами та стандартами на даний Товар.</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Термін усунення недоліків або заміни товару в межах гарантійного терміну – 20 календарних днів з моменту виявлення дефектів.</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Постачальник гарантує, що Товар новий, не перебував в експлуатації, термін та умови його зберігання не порушені.</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Товар повинен відповідати вимогам охорони праці, екології та пожежної безпеки.</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Default="00577D39" w:rsidP="00577D39">
      <w:pPr>
        <w:spacing w:after="0" w:line="240" w:lineRule="auto"/>
        <w:jc w:val="both"/>
        <w:rPr>
          <w:rFonts w:ascii="Times New Roman" w:hAnsi="Times New Roman"/>
          <w:sz w:val="24"/>
          <w:szCs w:val="24"/>
        </w:rPr>
      </w:pPr>
      <w:r>
        <w:rPr>
          <w:rFonts w:ascii="Times New Roman" w:hAnsi="Times New Roman"/>
          <w:b/>
          <w:bCs/>
          <w:iCs/>
          <w:sz w:val="24"/>
          <w:szCs w:val="24"/>
          <w:u w:val="single"/>
          <w:lang w:eastAsia="ru-RU"/>
        </w:rPr>
        <w:t>Кожен учасник при подачі цінової пропозиції повинен враховувати норми:</w:t>
      </w:r>
    </w:p>
    <w:p w:rsidR="00577D39" w:rsidRDefault="00577D39" w:rsidP="00577D39">
      <w:pPr>
        <w:spacing w:after="0" w:line="240" w:lineRule="auto"/>
        <w:jc w:val="both"/>
        <w:rPr>
          <w:rFonts w:ascii="Times New Roman" w:hAnsi="Times New Roman"/>
          <w:b/>
          <w:bCs/>
          <w:iCs/>
          <w:sz w:val="24"/>
          <w:szCs w:val="24"/>
          <w:u w:val="single"/>
          <w:lang w:eastAsia="ru-RU"/>
        </w:rPr>
      </w:pPr>
    </w:p>
    <w:p w:rsidR="00577D39" w:rsidRDefault="00577D39" w:rsidP="00577D39">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    Постанова Кабінету </w:t>
      </w:r>
      <w:proofErr w:type="spellStart"/>
      <w:r>
        <w:rPr>
          <w:rFonts w:ascii="Times New Roman" w:hAnsi="Times New Roman"/>
          <w:bCs/>
          <w:iCs/>
          <w:sz w:val="24"/>
          <w:szCs w:val="24"/>
          <w:lang w:eastAsia="ru-RU"/>
        </w:rPr>
        <w:t>МіністрівУкраїни</w:t>
      </w:r>
      <w:proofErr w:type="spellEnd"/>
      <w:r>
        <w:rPr>
          <w:rFonts w:ascii="Times New Roman" w:hAnsi="Times New Roman"/>
          <w:bCs/>
          <w:iCs/>
          <w:sz w:val="24"/>
          <w:szCs w:val="24"/>
          <w:lang w:eastAsia="ru-RU"/>
        </w:rPr>
        <w:t>« Про забезпеченість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 агресором, що визначені п.1п.1 цієї постанови;</w:t>
      </w:r>
    </w:p>
    <w:p w:rsidR="00577D39" w:rsidRPr="00A541C6" w:rsidRDefault="00577D39" w:rsidP="00577D39">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lastRenderedPageBreak/>
        <w:t xml:space="preserve">-      Постанова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w:t>
      </w:r>
      <w:r w:rsidRPr="00A541C6">
        <w:rPr>
          <w:rFonts w:ascii="Times New Roman" w:hAnsi="Times New Roman"/>
          <w:bCs/>
          <w:iCs/>
          <w:sz w:val="24"/>
          <w:szCs w:val="24"/>
          <w:lang w:eastAsia="ru-RU"/>
        </w:rPr>
        <w:t>України  в митному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режимі</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імпорту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товарів з російської</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федерації;</w:t>
      </w:r>
    </w:p>
    <w:p w:rsidR="00577D39" w:rsidRPr="004577E6" w:rsidRDefault="00577D39" w:rsidP="00577D39">
      <w:pPr>
        <w:spacing w:after="0" w:line="240" w:lineRule="auto"/>
        <w:ind w:firstLine="567"/>
        <w:jc w:val="both"/>
        <w:rPr>
          <w:rFonts w:ascii="Times New Roman" w:hAnsi="Times New Roman"/>
          <w:b/>
          <w:bCs/>
          <w:sz w:val="24"/>
          <w:szCs w:val="24"/>
        </w:rPr>
      </w:pPr>
      <w:r>
        <w:rPr>
          <w:rFonts w:ascii="Times New Roman" w:hAnsi="Times New Roman"/>
          <w:b/>
          <w:bCs/>
          <w:iCs/>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року  № 1207-VII</w:t>
      </w:r>
      <w:r w:rsidRPr="004577E6">
        <w:rPr>
          <w:rFonts w:ascii="Times New Roman" w:hAnsi="Times New Roman"/>
          <w:b/>
          <w:bCs/>
          <w:iCs/>
          <w:sz w:val="24"/>
          <w:szCs w:val="24"/>
          <w:lang w:eastAsia="ru-RU"/>
        </w:rPr>
        <w:t>.</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B279CE">
              <w:rPr>
                <w:rFonts w:ascii="Times New Roman" w:eastAsia="Times New Roman" w:hAnsi="Times New Roman" w:cs="Times New Roman"/>
                <w:color w:val="000000"/>
                <w:sz w:val="20"/>
                <w:szCs w:val="20"/>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0013E7" w:rsidRDefault="00577D39" w:rsidP="000013E7">
      <w:pPr>
        <w:spacing w:after="0"/>
        <w:rPr>
          <w:rFonts w:ascii="Times New Roman" w:hAnsi="Times New Roman" w:cs="Times New Roman"/>
          <w:color w:val="000000" w:themeColor="text1"/>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0013E7" w:rsidRPr="00EA3685">
        <w:rPr>
          <w:rFonts w:ascii="Times New Roman" w:hAnsi="Times New Roman" w:cs="Times New Roman"/>
          <w:lang w:eastAsia="ru-RU"/>
        </w:rPr>
        <w:t xml:space="preserve">Стеля підвісна </w:t>
      </w:r>
      <w:proofErr w:type="spellStart"/>
      <w:r w:rsidR="000013E7" w:rsidRPr="00EA3685">
        <w:rPr>
          <w:rFonts w:ascii="Times New Roman" w:hAnsi="Times New Roman" w:cs="Times New Roman"/>
          <w:lang w:eastAsia="ru-RU"/>
        </w:rPr>
        <w:t>Армстронг</w:t>
      </w:r>
      <w:proofErr w:type="spellEnd"/>
      <w:r w:rsidR="000013E7" w:rsidRPr="00EA3685">
        <w:rPr>
          <w:rFonts w:ascii="Times New Roman" w:hAnsi="Times New Roman" w:cs="Times New Roman"/>
          <w:lang w:eastAsia="ru-RU"/>
        </w:rPr>
        <w:t xml:space="preserve"> в комплекті</w:t>
      </w:r>
      <w:r w:rsidR="000013E7">
        <w:rPr>
          <w:rFonts w:ascii="Times New Roman" w:hAnsi="Times New Roman" w:cs="Times New Roman"/>
          <w:lang w:eastAsia="ru-RU"/>
        </w:rPr>
        <w:t xml:space="preserve"> </w:t>
      </w:r>
      <w:r w:rsidR="000013E7" w:rsidRPr="00EA3685">
        <w:rPr>
          <w:rFonts w:ascii="Times New Roman" w:hAnsi="Times New Roman" w:cs="Times New Roman"/>
          <w:lang w:eastAsia="ru-RU"/>
        </w:rPr>
        <w:t>(згідно специфікації)</w:t>
      </w:r>
      <w:r w:rsidR="000013E7" w:rsidRPr="00EA3685">
        <w:rPr>
          <w:rFonts w:ascii="Times New Roman" w:hAnsi="Times New Roman" w:cs="Times New Roman"/>
          <w:color w:val="000000" w:themeColor="text1"/>
          <w:bdr w:val="none" w:sz="0" w:space="0" w:color="auto" w:frame="1"/>
          <w:lang w:eastAsia="ru-RU"/>
        </w:rPr>
        <w:t xml:space="preserve"> </w:t>
      </w:r>
    </w:p>
    <w:p w:rsidR="00577D39" w:rsidRPr="009523FD" w:rsidRDefault="000013E7" w:rsidP="000013E7">
      <w:pPr>
        <w:spacing w:after="0"/>
        <w:rPr>
          <w:rFonts w:ascii="Times New Roman" w:hAnsi="Times New Roman" w:cs="Times New Roman"/>
          <w:lang w:eastAsia="ru-RU"/>
        </w:rPr>
      </w:pPr>
      <w:proofErr w:type="spellStart"/>
      <w:r>
        <w:rPr>
          <w:rFonts w:ascii="Times New Roman" w:eastAsia="Times New Roman" w:hAnsi="Times New Roman" w:cs="Times New Roman"/>
          <w:bCs/>
          <w:color w:val="000000"/>
          <w:spacing w:val="2"/>
          <w:shd w:val="clear" w:color="auto" w:fill="F5F5F5"/>
          <w:lang w:eastAsia="ru-RU"/>
        </w:rPr>
        <w:t>ДК</w:t>
      </w:r>
      <w:proofErr w:type="spellEnd"/>
      <w:r>
        <w:rPr>
          <w:rFonts w:ascii="Times New Roman" w:eastAsia="Times New Roman" w:hAnsi="Times New Roman" w:cs="Times New Roman"/>
          <w:bCs/>
          <w:color w:val="000000"/>
          <w:spacing w:val="2"/>
          <w:shd w:val="clear" w:color="auto" w:fill="F5F5F5"/>
          <w:lang w:eastAsia="ru-RU"/>
        </w:rPr>
        <w:t xml:space="preserve"> </w:t>
      </w:r>
      <w:r w:rsidRPr="00EA3685">
        <w:rPr>
          <w:rFonts w:ascii="Times New Roman" w:eastAsia="Times New Roman" w:hAnsi="Times New Roman" w:cs="Times New Roman"/>
          <w:bCs/>
          <w:color w:val="000000"/>
          <w:spacing w:val="2"/>
          <w:shd w:val="clear" w:color="auto" w:fill="F5F5F5"/>
          <w:lang w:eastAsia="ru-RU"/>
        </w:rPr>
        <w:t xml:space="preserve">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r>
        <w:rPr>
          <w:rFonts w:ascii="Times New Roman" w:eastAsia="Times New Roman" w:hAnsi="Times New Roman" w:cs="Times New Roman"/>
          <w:bCs/>
          <w:color w:val="000000"/>
          <w:spacing w:val="2"/>
          <w:shd w:val="clear" w:color="auto" w:fill="F5F5F5"/>
          <w:lang w:val="ru-RU" w:eastAsia="ru-RU"/>
        </w:rPr>
        <w:t xml:space="preserve"> </w:t>
      </w:r>
      <w:r w:rsidR="00577D39">
        <w:rPr>
          <w:rFonts w:ascii="Times New Roman" w:eastAsia="Times New Roman" w:hAnsi="Times New Roman" w:cs="Times New Roman"/>
          <w:bCs/>
          <w:color w:val="000000"/>
          <w:spacing w:val="2"/>
          <w:shd w:val="clear" w:color="auto" w:fill="F5F5F5"/>
          <w:lang w:eastAsia="ru-RU"/>
        </w:rPr>
        <w:t xml:space="preserve">, </w:t>
      </w:r>
      <w:r w:rsidR="00577D39"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Pr>
          <w:rFonts w:ascii="Times New Roman" w:hAnsi="Times New Roman" w:cs="Times New Roman"/>
          <w:b/>
          <w:lang w:eastAsia="ru-RU"/>
        </w:rPr>
        <w:t>до 22</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577D39" w:rsidRPr="001C5A6E"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товарів:81000, </w:t>
      </w:r>
      <w:r w:rsidRPr="001C5A6E">
        <w:rPr>
          <w:rFonts w:ascii="Times New Roman" w:eastAsia="Times New Roman" w:hAnsi="Times New Roman" w:cs="Times New Roman"/>
        </w:rPr>
        <w:t xml:space="preserve">Львівська обл., </w:t>
      </w:r>
      <w:proofErr w:type="spellStart"/>
      <w:r w:rsidRPr="001C5A6E">
        <w:rPr>
          <w:rFonts w:ascii="Times New Roman" w:eastAsia="Times New Roman" w:hAnsi="Times New Roman" w:cs="Times New Roman"/>
        </w:rPr>
        <w:t>м</w:t>
      </w:r>
      <w:proofErr w:type="gramStart"/>
      <w:r w:rsidRPr="001C5A6E">
        <w:rPr>
          <w:rFonts w:ascii="Times New Roman" w:eastAsia="Times New Roman" w:hAnsi="Times New Roman" w:cs="Times New Roman"/>
        </w:rPr>
        <w:t>.Я</w:t>
      </w:r>
      <w:proofErr w:type="gramEnd"/>
      <w:r w:rsidRPr="001C5A6E">
        <w:rPr>
          <w:rFonts w:ascii="Times New Roman" w:eastAsia="Times New Roman" w:hAnsi="Times New Roman" w:cs="Times New Roman"/>
        </w:rPr>
        <w:t>ворів</w:t>
      </w:r>
      <w:proofErr w:type="spellEnd"/>
      <w:r w:rsidRPr="001C5A6E">
        <w:rPr>
          <w:rFonts w:ascii="Times New Roman" w:eastAsia="Times New Roman" w:hAnsi="Times New Roman" w:cs="Times New Roman"/>
        </w:rPr>
        <w:t xml:space="preserve">,  </w:t>
      </w:r>
      <w:proofErr w:type="spellStart"/>
      <w:r w:rsidRPr="001C5A6E">
        <w:rPr>
          <w:rFonts w:ascii="Times New Roman" w:eastAsia="Times New Roman" w:hAnsi="Times New Roman" w:cs="Times New Roman"/>
        </w:rPr>
        <w:t>вул.І.Франка</w:t>
      </w:r>
      <w:proofErr w:type="spellEnd"/>
      <w:r w:rsidRPr="001C5A6E">
        <w:rPr>
          <w:rFonts w:ascii="Times New Roman" w:eastAsia="Times New Roman" w:hAnsi="Times New Roman" w:cs="Times New Roman"/>
        </w:rPr>
        <w:t xml:space="preserve">, 10. </w:t>
      </w:r>
      <w:r w:rsidRPr="001C5A6E">
        <w:rPr>
          <w:rFonts w:ascii="Times New Roman" w:eastAsia="Times New Roman" w:hAnsi="Times New Roman" w:cs="Times New Roman"/>
          <w:lang w:val="ru-RU" w:eastAsia="en-US"/>
        </w:rPr>
        <w:t xml:space="preserve">  </w:t>
      </w:r>
    </w:p>
    <w:p w:rsidR="00577D39" w:rsidRPr="001C5A6E"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6.3. </w:t>
      </w:r>
      <w:proofErr w:type="spellStart"/>
      <w:r w:rsidRPr="001C5A6E">
        <w:rPr>
          <w:rFonts w:ascii="Times New Roman" w:eastAsia="Times New Roman" w:hAnsi="Times New Roman" w:cs="Times New Roman"/>
          <w:lang w:val="ru-RU" w:eastAsia="en-US"/>
        </w:rPr>
        <w:t>Постачальник</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забезпечує</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таке</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пакування</w:t>
      </w:r>
      <w:proofErr w:type="spellEnd"/>
      <w:r w:rsidRPr="001C5A6E">
        <w:rPr>
          <w:rFonts w:ascii="Times New Roman" w:eastAsia="Times New Roman" w:hAnsi="Times New Roman" w:cs="Times New Roman"/>
          <w:lang w:val="ru-RU" w:eastAsia="en-US"/>
        </w:rPr>
        <w:t xml:space="preserve"> товару, яке </w:t>
      </w:r>
      <w:proofErr w:type="spellStart"/>
      <w:r w:rsidRPr="001C5A6E">
        <w:rPr>
          <w:rFonts w:ascii="Times New Roman" w:eastAsia="Times New Roman" w:hAnsi="Times New Roman" w:cs="Times New Roman"/>
          <w:lang w:val="ru-RU" w:eastAsia="en-US"/>
        </w:rPr>
        <w:t>необхідне</w:t>
      </w:r>
      <w:proofErr w:type="spellEnd"/>
      <w:r w:rsidRPr="001C5A6E">
        <w:rPr>
          <w:rFonts w:ascii="Times New Roman" w:eastAsia="Times New Roman" w:hAnsi="Times New Roman" w:cs="Times New Roman"/>
          <w:lang w:val="ru-RU" w:eastAsia="en-US"/>
        </w:rPr>
        <w:t xml:space="preserve"> для </w:t>
      </w:r>
      <w:proofErr w:type="spellStart"/>
      <w:r w:rsidRPr="001C5A6E">
        <w:rPr>
          <w:rFonts w:ascii="Times New Roman" w:eastAsia="Times New Roman" w:hAnsi="Times New Roman" w:cs="Times New Roman"/>
          <w:lang w:val="ru-RU" w:eastAsia="en-US"/>
        </w:rPr>
        <w:t>запобігання</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його</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пошкодженню</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або</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псуванню</w:t>
      </w:r>
      <w:proofErr w:type="spellEnd"/>
      <w:r w:rsidRPr="001C5A6E">
        <w:rPr>
          <w:rFonts w:ascii="Times New Roman" w:eastAsia="Times New Roman" w:hAnsi="Times New Roman" w:cs="Times New Roman"/>
          <w:lang w:val="ru-RU" w:eastAsia="en-US"/>
        </w:rPr>
        <w:t xml:space="preserve"> </w:t>
      </w:r>
      <w:proofErr w:type="spellStart"/>
      <w:proofErr w:type="gramStart"/>
      <w:r w:rsidRPr="001C5A6E">
        <w:rPr>
          <w:rFonts w:ascii="Times New Roman" w:eastAsia="Times New Roman" w:hAnsi="Times New Roman" w:cs="Times New Roman"/>
          <w:lang w:val="ru-RU" w:eastAsia="en-US"/>
        </w:rPr>
        <w:t>п</w:t>
      </w:r>
      <w:proofErr w:type="gramEnd"/>
      <w:r w:rsidRPr="001C5A6E">
        <w:rPr>
          <w:rFonts w:ascii="Times New Roman" w:eastAsia="Times New Roman" w:hAnsi="Times New Roman" w:cs="Times New Roman"/>
          <w:lang w:val="ru-RU" w:eastAsia="en-US"/>
        </w:rPr>
        <w:t>ід</w:t>
      </w:r>
      <w:proofErr w:type="spellEnd"/>
      <w:r w:rsidRPr="001C5A6E">
        <w:rPr>
          <w:rFonts w:ascii="Times New Roman" w:eastAsia="Times New Roman" w:hAnsi="Times New Roman" w:cs="Times New Roman"/>
          <w:lang w:val="ru-RU" w:eastAsia="en-US"/>
        </w:rPr>
        <w:t xml:space="preserve"> час </w:t>
      </w:r>
      <w:proofErr w:type="spellStart"/>
      <w:r w:rsidRPr="001C5A6E">
        <w:rPr>
          <w:rFonts w:ascii="Times New Roman" w:eastAsia="Times New Roman" w:hAnsi="Times New Roman" w:cs="Times New Roman"/>
          <w:lang w:val="ru-RU" w:eastAsia="en-US"/>
        </w:rPr>
        <w:t>транспортування</w:t>
      </w:r>
      <w:proofErr w:type="spellEnd"/>
      <w:r w:rsidRPr="001C5A6E">
        <w:rPr>
          <w:rFonts w:ascii="Times New Roman" w:eastAsia="Times New Roman" w:hAnsi="Times New Roman" w:cs="Times New Roman"/>
          <w:lang w:val="ru-RU" w:eastAsia="en-US"/>
        </w:rPr>
        <w:t xml:space="preserve"> до </w:t>
      </w:r>
      <w:proofErr w:type="spellStart"/>
      <w:r w:rsidRPr="001C5A6E">
        <w:rPr>
          <w:rFonts w:ascii="Times New Roman" w:eastAsia="Times New Roman" w:hAnsi="Times New Roman" w:cs="Times New Roman"/>
          <w:lang w:val="ru-RU" w:eastAsia="en-US"/>
        </w:rPr>
        <w:t>місця</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Постачальник</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несе</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відповідальність</w:t>
      </w:r>
      <w:proofErr w:type="spellEnd"/>
      <w:r w:rsidRPr="001C5A6E">
        <w:rPr>
          <w:rFonts w:ascii="Times New Roman" w:eastAsia="Times New Roman" w:hAnsi="Times New Roman" w:cs="Times New Roman"/>
          <w:lang w:val="ru-RU" w:eastAsia="en-US"/>
        </w:rPr>
        <w:t xml:space="preserve"> за </w:t>
      </w:r>
      <w:proofErr w:type="spellStart"/>
      <w:r w:rsidRPr="001C5A6E">
        <w:rPr>
          <w:rFonts w:ascii="Times New Roman" w:eastAsia="Times New Roman" w:hAnsi="Times New Roman" w:cs="Times New Roman"/>
          <w:lang w:val="ru-RU" w:eastAsia="en-US"/>
        </w:rPr>
        <w:t>пошкодження</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внаслідок</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транспортування</w:t>
      </w:r>
      <w:proofErr w:type="spellEnd"/>
      <w:r w:rsidRPr="001C5A6E">
        <w:rPr>
          <w:rFonts w:ascii="Times New Roman" w:eastAsia="Times New Roman" w:hAnsi="Times New Roman" w:cs="Times New Roman"/>
          <w:lang w:val="ru-RU" w:eastAsia="en-US"/>
        </w:rPr>
        <w:t xml:space="preserve"> </w:t>
      </w:r>
      <w:proofErr w:type="gramStart"/>
      <w:r w:rsidRPr="001C5A6E">
        <w:rPr>
          <w:rFonts w:ascii="Times New Roman" w:eastAsia="Times New Roman" w:hAnsi="Times New Roman" w:cs="Times New Roman"/>
          <w:lang w:val="ru-RU" w:eastAsia="en-US"/>
        </w:rPr>
        <w:t>до</w:t>
      </w:r>
      <w:proofErr w:type="gramEnd"/>
      <w:r w:rsidRPr="001C5A6E">
        <w:rPr>
          <w:rFonts w:ascii="Times New Roman" w:eastAsia="Times New Roman" w:hAnsi="Times New Roman" w:cs="Times New Roman"/>
          <w:lang w:val="ru-RU" w:eastAsia="en-US"/>
        </w:rPr>
        <w:t xml:space="preserve"> </w:t>
      </w:r>
      <w:proofErr w:type="gramStart"/>
      <w:r w:rsidRPr="001C5A6E">
        <w:rPr>
          <w:rFonts w:ascii="Times New Roman" w:eastAsia="Times New Roman" w:hAnsi="Times New Roman" w:cs="Times New Roman"/>
          <w:lang w:val="ru-RU" w:eastAsia="en-US"/>
        </w:rPr>
        <w:t>моменту</w:t>
      </w:r>
      <w:proofErr w:type="gram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товару </w:t>
      </w:r>
      <w:proofErr w:type="spellStart"/>
      <w:r w:rsidRPr="001C5A6E">
        <w:rPr>
          <w:rFonts w:ascii="Times New Roman" w:eastAsia="Times New Roman" w:hAnsi="Times New Roman" w:cs="Times New Roman"/>
          <w:lang w:val="ru-RU" w:eastAsia="en-US"/>
        </w:rPr>
        <w:t>Замовнику</w:t>
      </w:r>
      <w:proofErr w:type="spellEnd"/>
      <w:r w:rsidRPr="001C5A6E">
        <w:rPr>
          <w:rFonts w:ascii="Times New Roman" w:eastAsia="Times New Roman" w:hAnsi="Times New Roman" w:cs="Times New Roman"/>
          <w:lang w:val="ru-RU" w:eastAsia="en-US"/>
        </w:rPr>
        <w:t xml:space="preserve">. </w:t>
      </w:r>
    </w:p>
    <w:p w:rsidR="00577D39" w:rsidRPr="001C5A6E"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1C5A6E">
        <w:rPr>
          <w:rFonts w:ascii="Times New Roman" w:hAnsi="Times New Roman" w:cs="Times New Roman"/>
          <w:lang w:eastAsia="ru-RU"/>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9D9D9"/>
        </w:rPr>
      </w:pPr>
      <w:r w:rsidRPr="001C5A6E">
        <w:rPr>
          <w:rFonts w:ascii="Times New Roman" w:eastAsia="Times New Roman" w:hAnsi="Times New Roman" w:cs="Times New Roman"/>
          <w:color w:val="4A86E8"/>
        </w:rPr>
        <w:t>1) зменшення обсягів закупівлі, зокрема з урахуванням фактичного обсягу видатків Замовника.</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i/>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C5A6E">
        <w:rPr>
          <w:rFonts w:ascii="Times New Roman" w:eastAsia="Times New Roman" w:hAnsi="Times New Roman" w:cs="Times New Roman"/>
          <w:i/>
          <w:highlight w:val="yellow"/>
        </w:rPr>
        <w:t xml:space="preserve"> обсягу споживчої потреби товару/ обсягу робіт/ обсягу послуг. </w:t>
      </w:r>
      <w:r w:rsidRPr="001C5A6E">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color w:val="4A86E8"/>
          <w:shd w:val="clear" w:color="auto" w:fill="CCCCCC"/>
        </w:rPr>
      </w:pPr>
      <w:r w:rsidRPr="001C5A6E">
        <w:rPr>
          <w:rFonts w:ascii="Times New Roman" w:eastAsia="Times New Roman" w:hAnsi="Times New Roman" w:cs="Times New Roman"/>
          <w:color w:val="4A86E8"/>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5A6E">
        <w:rPr>
          <w:rFonts w:ascii="Times New Roman" w:eastAsia="Times New Roman" w:hAnsi="Times New Roman" w:cs="Times New Roman"/>
          <w:i/>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C5A6E">
        <w:rPr>
          <w:rFonts w:ascii="Times New Roman" w:eastAsia="Times New Roman" w:hAnsi="Times New Roman" w:cs="Times New Roman"/>
          <w:i/>
          <w:shd w:val="clear" w:color="auto" w:fill="CCCCCC"/>
        </w:rPr>
        <w:t>ок</w:t>
      </w:r>
      <w:proofErr w:type="spellEnd"/>
      <w:r w:rsidRPr="001C5A6E">
        <w:rPr>
          <w:rFonts w:ascii="Times New Roman" w:eastAsia="Times New Roman" w:hAnsi="Times New Roman" w:cs="Times New Roman"/>
          <w:i/>
          <w:shd w:val="clear" w:color="auto" w:fill="CCCCCC"/>
        </w:rPr>
        <w:t xml:space="preserve"> або листа/</w:t>
      </w:r>
      <w:proofErr w:type="spellStart"/>
      <w:r w:rsidRPr="001C5A6E">
        <w:rPr>
          <w:rFonts w:ascii="Times New Roman" w:eastAsia="Times New Roman" w:hAnsi="Times New Roman" w:cs="Times New Roman"/>
          <w:i/>
          <w:shd w:val="clear" w:color="auto" w:fill="CCCCCC"/>
        </w:rPr>
        <w:t>ів</w:t>
      </w:r>
      <w:proofErr w:type="spellEnd"/>
      <w:r w:rsidRPr="001C5A6E">
        <w:rPr>
          <w:rFonts w:ascii="Times New Roman" w:eastAsia="Times New Roman" w:hAnsi="Times New Roman" w:cs="Times New Roman"/>
          <w:i/>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rPr>
        <w:t xml:space="preserve">3) </w:t>
      </w:r>
      <w:r w:rsidRPr="001C5A6E">
        <w:rPr>
          <w:rFonts w:ascii="Times New Roman" w:eastAsia="Times New Roman" w:hAnsi="Times New Roman" w:cs="Times New Roman"/>
          <w:color w:val="4A86E8"/>
        </w:rPr>
        <w:t>покращення якості предмета закупівлі за умови, що таке покращення не призведе до збільшення суми, визначеної в Договорі про закупівлю</w:t>
      </w:r>
      <w:r w:rsidRPr="001C5A6E">
        <w:rPr>
          <w:rFonts w:ascii="Times New Roman" w:eastAsia="Times New Roman" w:hAnsi="Times New Roman" w:cs="Times New Roman"/>
          <w:i/>
          <w:color w:val="4A86E8"/>
        </w:rPr>
        <w:t>.</w:t>
      </w:r>
      <w:r w:rsidRPr="001C5A6E">
        <w:rPr>
          <w:rFonts w:ascii="Times New Roman" w:eastAsia="Times New Roman" w:hAnsi="Times New Roman" w:cs="Times New Roman"/>
          <w:i/>
        </w:rPr>
        <w:t xml:space="preserve"> </w:t>
      </w:r>
      <w:r w:rsidRPr="001C5A6E">
        <w:rPr>
          <w:rFonts w:ascii="Times New Roman" w:eastAsia="Times New Roman" w:hAnsi="Times New Roman" w:cs="Times New Roman"/>
          <w:i/>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shd w:val="clear" w:color="auto" w:fill="D3D3D3"/>
        </w:rPr>
      </w:pPr>
      <w:r w:rsidRPr="001C5A6E">
        <w:rPr>
          <w:rFonts w:ascii="Times New Roman" w:eastAsia="Times New Roman" w:hAnsi="Times New Roman" w:cs="Times New Roman"/>
          <w:color w:val="4A86E8"/>
        </w:rPr>
        <w:lastRenderedPageBreak/>
        <w:t xml:space="preserve">4) продовження строку дії договору про закупівлю та строку виконання зобов’язань щодо </w:t>
      </w:r>
      <w:r w:rsidRPr="001C5A6E">
        <w:rPr>
          <w:rFonts w:ascii="Times New Roman" w:eastAsia="Times New Roman" w:hAnsi="Times New Roman" w:cs="Times New Roman"/>
          <w:i/>
          <w:color w:val="4A86E8"/>
          <w:highlight w:val="yellow"/>
        </w:rPr>
        <w:t>передачі товару, виконання робіт, надання послуг</w:t>
      </w:r>
      <w:r w:rsidRPr="001C5A6E">
        <w:rPr>
          <w:rFonts w:ascii="Times New Roman" w:eastAsia="Times New Roman" w:hAnsi="Times New Roman" w:cs="Times New Roman"/>
          <w:color w:val="4A86E8"/>
          <w:highlight w:val="yellow"/>
        </w:rPr>
        <w:t xml:space="preserve"> </w:t>
      </w:r>
      <w:r w:rsidRPr="001C5A6E">
        <w:rPr>
          <w:rFonts w:ascii="Times New Roman" w:eastAsia="Times New Roman" w:hAnsi="Times New Roman" w:cs="Times New Roman"/>
          <w:i/>
          <w:color w:val="4A86E8"/>
          <w:highlight w:val="yellow"/>
        </w:rPr>
        <w:t>(обрати необхідне)</w:t>
      </w:r>
      <w:r w:rsidRPr="001C5A6E">
        <w:rPr>
          <w:rFonts w:ascii="Times New Roman" w:eastAsia="Times New Roman" w:hAnsi="Times New Roman" w:cs="Times New Roman"/>
          <w:color w:val="4A86E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5A6E">
        <w:rPr>
          <w:rFonts w:ascii="Times New Roman" w:eastAsia="Times New Roman" w:hAnsi="Times New Roman" w:cs="Times New Roman"/>
          <w:i/>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5A6E">
        <w:rPr>
          <w:rFonts w:ascii="Times New Roman" w:eastAsia="Times New Roman" w:hAnsi="Times New Roman" w:cs="Times New Roman"/>
          <w:shd w:val="clear" w:color="auto" w:fill="D3D3D3"/>
        </w:rPr>
        <w:t>;</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highlight w:val="white"/>
        </w:rPr>
      </w:pPr>
      <w:r w:rsidRPr="001C5A6E">
        <w:rPr>
          <w:rFonts w:ascii="Times New Roman" w:eastAsia="Times New Roman" w:hAnsi="Times New Roman" w:cs="Times New Roman"/>
          <w:color w:val="4A86E8"/>
        </w:rPr>
        <w:t xml:space="preserve">5) погодження зміни ціни в договорі про закупівлю в бік зменшення (без зміни кількості (обсягу) та якості </w:t>
      </w:r>
      <w:r w:rsidRPr="001C5A6E">
        <w:rPr>
          <w:rFonts w:ascii="Times New Roman" w:eastAsia="Times New Roman" w:hAnsi="Times New Roman" w:cs="Times New Roman"/>
          <w:i/>
          <w:color w:val="4A86E8"/>
          <w:highlight w:val="yellow"/>
        </w:rPr>
        <w:t>товарів, робіт і послу</w:t>
      </w:r>
      <w:r w:rsidRPr="001C5A6E">
        <w:rPr>
          <w:rFonts w:ascii="Times New Roman" w:eastAsia="Times New Roman" w:hAnsi="Times New Roman" w:cs="Times New Roman"/>
          <w:color w:val="4A86E8"/>
          <w:highlight w:val="yellow"/>
        </w:rPr>
        <w:t>г) .</w:t>
      </w:r>
      <w:r w:rsidRPr="001C5A6E">
        <w:rPr>
          <w:rFonts w:ascii="Times New Roman" w:eastAsia="Times New Roman" w:hAnsi="Times New Roman" w:cs="Times New Roman"/>
          <w:color w:val="4A86E8"/>
        </w:rPr>
        <w:t xml:space="preserve"> </w:t>
      </w:r>
      <w:r w:rsidRPr="001C5A6E">
        <w:rPr>
          <w:rFonts w:ascii="Times New Roman" w:eastAsia="Times New Roman" w:hAnsi="Times New Roman" w:cs="Times New Roman"/>
          <w:i/>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color w:val="4A86E8"/>
        </w:rPr>
      </w:pPr>
      <w:r w:rsidRPr="001C5A6E">
        <w:rPr>
          <w:rFonts w:ascii="Times New Roman" w:eastAsia="Times New Roman" w:hAnsi="Times New Roman" w:cs="Times New Roman"/>
          <w:color w:val="4A86E8"/>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1C5A6E" w:rsidRDefault="00577D39" w:rsidP="00577D39">
      <w:pPr>
        <w:keepLines/>
        <w:spacing w:before="120" w:after="240" w:line="240" w:lineRule="auto"/>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i/>
        </w:rPr>
      </w:pPr>
      <w:r w:rsidRPr="001C5A6E">
        <w:rPr>
          <w:rFonts w:ascii="Times New Roman" w:eastAsia="Times New Roman" w:hAnsi="Times New Roman" w:cs="Times New Roman"/>
          <w:color w:val="4A86E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5A6E">
        <w:rPr>
          <w:rFonts w:ascii="Times New Roman" w:eastAsia="Times New Roman" w:hAnsi="Times New Roman" w:cs="Times New Roman"/>
          <w:color w:val="4A86E8"/>
        </w:rPr>
        <w:t>Platts</w:t>
      </w:r>
      <w:proofErr w:type="spellEnd"/>
      <w:r w:rsidRPr="001C5A6E">
        <w:rPr>
          <w:rFonts w:ascii="Times New Roman" w:eastAsia="Times New Roman" w:hAnsi="Times New Roman" w:cs="Times New Roman"/>
          <w:color w:val="4A86E8"/>
        </w:rPr>
        <w:t xml:space="preserve">, ARGUS, регульованих цін (тарифів), нормативів, середньозважених цін на електроенергію на ринку </w:t>
      </w:r>
      <w:proofErr w:type="spellStart"/>
      <w:r w:rsidRPr="001C5A6E">
        <w:rPr>
          <w:rFonts w:ascii="Times New Roman" w:eastAsia="Times New Roman" w:hAnsi="Times New Roman" w:cs="Times New Roman"/>
          <w:color w:val="4A86E8"/>
        </w:rPr>
        <w:t>“на</w:t>
      </w:r>
      <w:proofErr w:type="spellEnd"/>
      <w:r w:rsidRPr="001C5A6E">
        <w:rPr>
          <w:rFonts w:ascii="Times New Roman" w:eastAsia="Times New Roman" w:hAnsi="Times New Roman" w:cs="Times New Roman"/>
          <w:color w:val="4A86E8"/>
        </w:rPr>
        <w:t xml:space="preserve"> добу </w:t>
      </w:r>
      <w:proofErr w:type="spellStart"/>
      <w:r w:rsidRPr="001C5A6E">
        <w:rPr>
          <w:rFonts w:ascii="Times New Roman" w:eastAsia="Times New Roman" w:hAnsi="Times New Roman" w:cs="Times New Roman"/>
          <w:color w:val="4A86E8"/>
        </w:rPr>
        <w:t>наперед”</w:t>
      </w:r>
      <w:proofErr w:type="spellEnd"/>
      <w:r w:rsidRPr="001C5A6E">
        <w:rPr>
          <w:rFonts w:ascii="Times New Roman" w:eastAsia="Times New Roman" w:hAnsi="Times New Roman" w:cs="Times New Roman"/>
          <w:color w:val="4A86E8"/>
        </w:rPr>
        <w:t xml:space="preserve">, що застосовуються в договорі про закупівлю, у разі встановлення в договорі про закупівлю порядку зміни ціни. </w:t>
      </w:r>
      <w:r w:rsidRPr="001C5A6E">
        <w:rPr>
          <w:rFonts w:ascii="Times New Roman" w:eastAsia="Times New Roman" w:hAnsi="Times New Roman" w:cs="Times New Roman"/>
          <w:i/>
          <w:shd w:val="clear" w:color="auto" w:fill="D3D3D3"/>
        </w:rPr>
        <w:t xml:space="preserve">Сторони можуть внести відповідні зміни </w:t>
      </w:r>
      <w:r w:rsidRPr="001C5A6E">
        <w:rPr>
          <w:rFonts w:ascii="Times New Roman" w:eastAsia="Times New Roman" w:hAnsi="Times New Roman" w:cs="Times New Roman"/>
          <w:i/>
          <w:color w:val="FF0000"/>
          <w:highlight w:val="yellow"/>
        </w:rPr>
        <w:t>в разі зміни регульованих цін (тарифів),</w:t>
      </w:r>
      <w:r w:rsidRPr="001C5A6E">
        <w:rPr>
          <w:rFonts w:ascii="Times New Roman" w:eastAsia="Times New Roman" w:hAnsi="Times New Roman" w:cs="Times New Roman"/>
          <w:i/>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C5A6E">
        <w:rPr>
          <w:rFonts w:ascii="Times New Roman" w:eastAsia="Times New Roman" w:hAnsi="Times New Roman" w:cs="Times New Roman"/>
          <w:i/>
        </w:rPr>
        <w:t xml:space="preserve"> </w:t>
      </w:r>
    </w:p>
    <w:p w:rsidR="00577D39" w:rsidRPr="001C5A6E" w:rsidRDefault="00577D39" w:rsidP="00577D39">
      <w:pPr>
        <w:keepLines/>
        <w:spacing w:before="120" w:after="240" w:line="240" w:lineRule="auto"/>
        <w:jc w:val="both"/>
        <w:rPr>
          <w:rFonts w:ascii="Times New Roman" w:eastAsia="Times New Roman" w:hAnsi="Times New Roman" w:cs="Times New Roman"/>
          <w:color w:val="4A86E8"/>
        </w:rPr>
      </w:pP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b/>
          <w:color w:val="FF0000"/>
        </w:rPr>
      </w:pPr>
      <w:r w:rsidRPr="001C5A6E">
        <w:rPr>
          <w:rFonts w:ascii="Times New Roman" w:eastAsia="Times New Roman" w:hAnsi="Times New Roman" w:cs="Times New Roman"/>
          <w:i/>
          <w:color w:val="4A86E8"/>
        </w:rPr>
        <w:t xml:space="preserve">8) зміни умов у зв’язку із застосуванням положень частини шостої статті 41 Закону, </w:t>
      </w:r>
      <w:r w:rsidRPr="001C5A6E">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w:t>
      </w:r>
      <w:r w:rsidRPr="001C5A6E">
        <w:rPr>
          <w:rFonts w:ascii="Times New Roman" w:eastAsia="Times New Roman" w:hAnsi="Times New Roman" w:cs="Times New Roman"/>
          <w:highlight w:val="yellow"/>
        </w:rPr>
        <w:t>процедури закупівлі</w:t>
      </w:r>
      <w:r w:rsidRPr="001C5A6E">
        <w:rPr>
          <w:rFonts w:ascii="Times New Roman" w:eastAsia="Times New Roman" w:hAnsi="Times New Roman" w:cs="Times New Roman"/>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5A6E">
        <w:rPr>
          <w:rFonts w:ascii="Times New Roman" w:eastAsia="Times New Roman" w:hAnsi="Times New Roman" w:cs="Times New Roman"/>
          <w:i/>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1C5A6E" w:rsidRDefault="00577D39" w:rsidP="00577D3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11.7. Жодна із Сторін не має право передавати свої права і зобов’язання за цим Договором третій </w:t>
      </w:r>
      <w:r w:rsidRPr="001C5A6E">
        <w:rPr>
          <w:rFonts w:ascii="Times New Roman" w:hAnsi="Times New Roman" w:cs="Times New Roman"/>
          <w:lang w:eastAsia="ru-RU"/>
        </w:rPr>
        <w:lastRenderedPageBreak/>
        <w:t>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577D39" w:rsidRDefault="00577D39" w:rsidP="00577D39">
      <w:pPr>
        <w:spacing w:after="0" w:line="240" w:lineRule="auto"/>
        <w:jc w:val="center"/>
        <w:rPr>
          <w:rFonts w:ascii="Times New Roman" w:eastAsia="Times New Roman" w:hAnsi="Times New Roman" w:cs="Times New Roman"/>
          <w:b/>
          <w:color w:val="000000"/>
          <w:lang w:eastAsia="ru-RU"/>
        </w:rPr>
      </w:pPr>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1D2E77" w:rsidRPr="00EA3685" w:rsidRDefault="001D2E77" w:rsidP="001D2E77">
            <w:pPr>
              <w:spacing w:after="0"/>
              <w:jc w:val="center"/>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r w:rsidRPr="00EA3685">
              <w:rPr>
                <w:rFonts w:ascii="Times New Roman" w:hAnsi="Times New Roman" w:cs="Times New Roman"/>
                <w:lang w:eastAsia="ru-RU"/>
              </w:rPr>
              <w:t xml:space="preserve"> в комплекті</w:t>
            </w:r>
          </w:p>
          <w:p w:rsidR="001D2E77" w:rsidRPr="00EA3685" w:rsidRDefault="001D2E77" w:rsidP="001D2E77">
            <w:pPr>
              <w:spacing w:after="0"/>
              <w:jc w:val="center"/>
              <w:rPr>
                <w:rFonts w:ascii="Times New Roman" w:hAnsi="Times New Roman" w:cs="Times New Roman"/>
                <w:lang w:eastAsia="ru-RU"/>
              </w:rPr>
            </w:pPr>
            <w:r w:rsidRPr="00EA3685">
              <w:rPr>
                <w:rFonts w:ascii="Times New Roman" w:hAnsi="Times New Roman" w:cs="Times New Roman"/>
                <w:lang w:eastAsia="ru-RU"/>
              </w:rPr>
              <w:t>(згідно специфікації)</w:t>
            </w:r>
          </w:p>
          <w:p w:rsidR="00577D39" w:rsidRPr="001C5A6E" w:rsidRDefault="001D2E77" w:rsidP="001D2E77">
            <w:pPr>
              <w:spacing w:after="0" w:line="240" w:lineRule="auto"/>
              <w:jc w:val="center"/>
              <w:rPr>
                <w:rFonts w:ascii="Times New Roman" w:eastAsia="Times New Roman" w:hAnsi="Times New Roman" w:cs="Times New Roman"/>
                <w:color w:val="000000"/>
                <w:lang w:eastAsia="ru-RU"/>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2</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3</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BD244F" w:rsidRPr="001C5A6E" w:rsidTr="000013E7">
        <w:trPr>
          <w:trHeight w:val="397"/>
        </w:trPr>
        <w:tc>
          <w:tcPr>
            <w:tcW w:w="522" w:type="dxa"/>
          </w:tcPr>
          <w:p w:rsidR="00BD244F" w:rsidRDefault="00BD244F"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272"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417"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418"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701"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370" w:type="dxa"/>
          </w:tcPr>
          <w:p w:rsidR="00BD244F" w:rsidRPr="001C5A6E" w:rsidRDefault="00BD244F"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r>
              <w:rPr>
                <w:rFonts w:ascii="Times New Roman" w:eastAsia="Times New Roman" w:hAnsi="Times New Roman" w:cs="Times New Roman"/>
                <w:i/>
                <w:color w:val="000000"/>
              </w:rPr>
              <w:t>бе</w:t>
            </w:r>
            <w:r w:rsidRPr="001C5A6E">
              <w:rPr>
                <w:rFonts w:ascii="Times New Roman" w:eastAsia="Times New Roman" w:hAnsi="Times New Roman" w:cs="Times New Roman"/>
                <w:i/>
                <w:color w:val="000000"/>
              </w:rPr>
              <w:t>з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8">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15"/>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0"/>
  </w:num>
  <w:num w:numId="13">
    <w:abstractNumId w:val="9"/>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110FBF"/>
    <w:rsid w:val="00123A78"/>
    <w:rsid w:val="00131337"/>
    <w:rsid w:val="001523A9"/>
    <w:rsid w:val="001C0C0A"/>
    <w:rsid w:val="001D2E77"/>
    <w:rsid w:val="00326425"/>
    <w:rsid w:val="00371EF4"/>
    <w:rsid w:val="003E19F0"/>
    <w:rsid w:val="00434FD8"/>
    <w:rsid w:val="00445AC1"/>
    <w:rsid w:val="004C7E9C"/>
    <w:rsid w:val="005047EB"/>
    <w:rsid w:val="005743DA"/>
    <w:rsid w:val="00577D39"/>
    <w:rsid w:val="005A0833"/>
    <w:rsid w:val="00605715"/>
    <w:rsid w:val="00646F0D"/>
    <w:rsid w:val="006D51E8"/>
    <w:rsid w:val="00721D17"/>
    <w:rsid w:val="007E16FC"/>
    <w:rsid w:val="00802463"/>
    <w:rsid w:val="00811477"/>
    <w:rsid w:val="0087019C"/>
    <w:rsid w:val="00895D3D"/>
    <w:rsid w:val="008C1E18"/>
    <w:rsid w:val="008E3AAF"/>
    <w:rsid w:val="008E42B8"/>
    <w:rsid w:val="008F48CC"/>
    <w:rsid w:val="00904394"/>
    <w:rsid w:val="00921D86"/>
    <w:rsid w:val="00943D81"/>
    <w:rsid w:val="00A15CDE"/>
    <w:rsid w:val="00A26B97"/>
    <w:rsid w:val="00A85904"/>
    <w:rsid w:val="00A904A2"/>
    <w:rsid w:val="00AB6AE6"/>
    <w:rsid w:val="00B222FE"/>
    <w:rsid w:val="00B64B13"/>
    <w:rsid w:val="00BD244F"/>
    <w:rsid w:val="00C00924"/>
    <w:rsid w:val="00C14B83"/>
    <w:rsid w:val="00C33BDB"/>
    <w:rsid w:val="00CA4E8C"/>
    <w:rsid w:val="00CC5873"/>
    <w:rsid w:val="00CD572D"/>
    <w:rsid w:val="00D04669"/>
    <w:rsid w:val="00DF08EA"/>
    <w:rsid w:val="00E15241"/>
    <w:rsid w:val="00E82639"/>
    <w:rsid w:val="00EA0F6A"/>
    <w:rsid w:val="00EA3685"/>
    <w:rsid w:val="00F14CB2"/>
    <w:rsid w:val="00F43A19"/>
    <w:rsid w:val="00F8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37</Pages>
  <Words>13570</Words>
  <Characters>77352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2022-11-29T12:14:00Z</dcterms:created>
  <dcterms:modified xsi:type="dcterms:W3CDTF">2022-11-29T12:55:00Z</dcterms:modified>
</cp:coreProperties>
</file>