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0" w:rsidRDefault="00C51BF9" w:rsidP="003F03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</w:t>
      </w:r>
      <w:r w:rsidR="003D6A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F0390" w:rsidRDefault="003F0390" w:rsidP="00FB05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601D99" w:rsidRPr="00FB05DF" w:rsidRDefault="00601D99" w:rsidP="00FB05DF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01D99" w:rsidRDefault="00601D99" w:rsidP="00FB05D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«ТЕНДЕРНА ПРОПОЗИЦІЯ»</w:t>
      </w:r>
    </w:p>
    <w:p w:rsidR="00601D99" w:rsidRDefault="00601D99" w:rsidP="00FB05DF">
      <w:pPr>
        <w:spacing w:after="0"/>
        <w:jc w:val="center"/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форма, яка обов</w:t>
      </w:r>
      <w:r w:rsidR="00E76A8B">
        <w:rPr>
          <w:rFonts w:ascii="Times New Roman" w:eastAsia="Times New Roman" w:hAnsi="Times New Roman"/>
          <w:i/>
          <w:sz w:val="20"/>
          <w:szCs w:val="24"/>
          <w:lang w:eastAsia="ru-RU"/>
        </w:rPr>
        <w:t>’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язково подається учасником процедури закупівлі </w:t>
      </w:r>
    </w:p>
    <w:p w:rsidR="00601D99" w:rsidRDefault="00601D99" w:rsidP="00601D99">
      <w:pPr>
        <w:spacing w:after="0"/>
        <w:jc w:val="center"/>
        <w:rPr>
          <w:rFonts w:ascii="Times New Roman" w:eastAsia="Times New Roman" w:hAnsi="Times New Roman"/>
          <w:i/>
          <w:sz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у складі його тендерної пропозиції (на фірмовому бланку за наявності))</w:t>
      </w:r>
    </w:p>
    <w:tbl>
      <w:tblPr>
        <w:tblW w:w="9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7"/>
        <w:gridCol w:w="5747"/>
      </w:tblGrid>
      <w:tr w:rsidR="00601D99" w:rsidRPr="00F111FB" w:rsidTr="003D7775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Повне найменування учасника процедури закупівлі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rPr>
          <w:trHeight w:val="121"/>
        </w:trPr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Юридична та фактична адреса учасника</w:t>
            </w:r>
            <w:r w:rsidR="00FB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закупівлі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Код ЄДРПОУ учасника процедури закупівлі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Назва установчого документа, на підставі якого діє юридична особа - учасник процедури закупівлі, його дата затвердження та номер (за наявності) або дата та номер запису в ЄДР про проведення державної реєстрації фізичної особи-підприємця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Інформація про статус платника податку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Tr="003D7775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Банківські реквізити учасника процедури закупівлі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Tr="003D7775"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Контактний телефон, е-mail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c>
          <w:tcPr>
            <w:tcW w:w="3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1D99" w:rsidRDefault="00601D99" w:rsidP="00601D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П.І.Б., посада особи, уповноваженої підписувати документи тендерної пропозиції учасника процедури закупівлі та договору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c>
          <w:tcPr>
            <w:tcW w:w="3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1D99" w:rsidRPr="00F111FB" w:rsidRDefault="00601D99" w:rsidP="00601D99">
            <w:pPr>
              <w:spacing w:after="0"/>
              <w:rPr>
                <w:lang w:val="ru-RU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c>
          <w:tcPr>
            <w:tcW w:w="3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1D99" w:rsidRPr="00F111FB" w:rsidRDefault="00601D99" w:rsidP="00601D99">
            <w:pPr>
              <w:spacing w:after="0"/>
              <w:rPr>
                <w:lang w:val="ru-RU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rPr>
          <w:trHeight w:val="119"/>
        </w:trPr>
        <w:tc>
          <w:tcPr>
            <w:tcW w:w="3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1D99" w:rsidRPr="00F111FB" w:rsidRDefault="00601D99" w:rsidP="00601D99">
            <w:pPr>
              <w:spacing w:after="0"/>
              <w:rPr>
                <w:lang w:val="ru-RU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1D99" w:rsidRPr="00F111FB" w:rsidTr="003D7775">
        <w:trPr>
          <w:trHeight w:val="120"/>
        </w:trPr>
        <w:tc>
          <w:tcPr>
            <w:tcW w:w="3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1D99" w:rsidRPr="00F111FB" w:rsidRDefault="00601D99" w:rsidP="00601D99">
            <w:pPr>
              <w:spacing w:after="0"/>
              <w:rPr>
                <w:lang w:val="ru-RU"/>
              </w:rPr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D99" w:rsidRDefault="00601D99" w:rsidP="00601D9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3D7775" w:rsidRDefault="003D7775" w:rsidP="00FB05D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</w:pPr>
    </w:p>
    <w:p w:rsidR="00601D99" w:rsidRDefault="00601D99" w:rsidP="00FB05D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 xml:space="preserve">Ми, 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ar-SA"/>
        </w:rPr>
        <w:t>_______________________________________________________,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 xml:space="preserve"> надаємо свою тендерну пропозицію щодо участі у </w:t>
      </w:r>
      <w:r w:rsidR="003D7775" w:rsidRPr="003D7775">
        <w:rPr>
          <w:rFonts w:ascii="Times New Roman" w:eastAsia="Times New Roman" w:hAnsi="Times New Roman"/>
          <w:b/>
          <w:i/>
          <w:iCs/>
          <w:color w:val="000000"/>
          <w:spacing w:val="4"/>
          <w:sz w:val="24"/>
          <w:szCs w:val="24"/>
          <w:lang w:eastAsia="ar-SA"/>
        </w:rPr>
        <w:t>З</w:t>
      </w:r>
      <w:r w:rsidRPr="003D7775">
        <w:rPr>
          <w:rFonts w:ascii="Times New Roman" w:eastAsia="Times New Roman" w:hAnsi="Times New Roman"/>
          <w:b/>
          <w:i/>
          <w:iCs/>
          <w:color w:val="000000"/>
          <w:spacing w:val="4"/>
          <w:sz w:val="24"/>
          <w:szCs w:val="24"/>
          <w:lang w:eastAsia="ar-SA"/>
        </w:rPr>
        <w:t>акупівлі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 xml:space="preserve"> </w:t>
      </w:r>
      <w:r w:rsidR="003D7775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 xml:space="preserve">за предметом закупівлі </w:t>
      </w:r>
      <w:r w:rsidR="00F57E51" w:rsidRPr="00F57E51">
        <w:rPr>
          <w:rFonts w:ascii="Times New Roman" w:eastAsia="Times New Roman" w:hAnsi="Times New Roman"/>
          <w:b/>
          <w:i/>
          <w:iCs/>
          <w:color w:val="000000"/>
          <w:spacing w:val="4"/>
          <w:sz w:val="24"/>
          <w:szCs w:val="24"/>
          <w:lang w:eastAsia="ar-SA"/>
        </w:rPr>
        <w:t>ДК 021:2015 – 45220000-5 - Інженерні та будівельні роботи «Енергетична модернізація станції водозабору та системи водопостачання по вул. Воїнів-Інтернаціоналістів в м. Кролевець Сумської області (реконструкція)»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>згідно з вимогами тендерної документації.</w:t>
      </w:r>
      <w:r w:rsidR="003D7775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 xml:space="preserve"> </w:t>
      </w:r>
    </w:p>
    <w:p w:rsidR="00096059" w:rsidRPr="00F57E51" w:rsidRDefault="00F57E51" w:rsidP="00FB05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171" w:rsidRDefault="00601D99" w:rsidP="00E76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eastAsia="ar-SA"/>
        </w:rPr>
        <w:t>аченого вище</w:t>
      </w:r>
      <w:r w:rsidR="003D7775">
        <w:rPr>
          <w:rFonts w:ascii="Times New Roman" w:eastAsia="Times New Roman" w:hAnsi="Times New Roman"/>
          <w:iCs/>
          <w:spacing w:val="4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eastAsia="ar-SA"/>
        </w:rPr>
        <w:t xml:space="preserve"> маємо можливість та погоджуємося виконати вимоги Замовника та Договору про закупівлю</w:t>
      </w:r>
      <w:r w:rsidR="009F0C9D">
        <w:rPr>
          <w:rFonts w:ascii="Times New Roman" w:eastAsia="Times New Roman" w:hAnsi="Times New Roman"/>
          <w:iCs/>
          <w:spacing w:val="4"/>
          <w:sz w:val="24"/>
          <w:szCs w:val="24"/>
          <w:lang w:eastAsia="ar-SA"/>
        </w:rPr>
        <w:t xml:space="preserve"> робіт</w:t>
      </w:r>
      <w:r>
        <w:rPr>
          <w:rFonts w:ascii="Times New Roman" w:eastAsia="Times New Roman" w:hAnsi="Times New Roman"/>
          <w:iCs/>
          <w:spacing w:val="4"/>
          <w:sz w:val="24"/>
          <w:szCs w:val="24"/>
          <w:lang w:eastAsia="ar-SA"/>
        </w:rPr>
        <w:t xml:space="preserve"> на з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ar-SA"/>
        </w:rPr>
        <w:t>агальну вартість тендерної пропозиції:</w:t>
      </w:r>
      <w:r w:rsidR="00F57E51" w:rsidRPr="00F57E51">
        <w:rPr>
          <w:rFonts w:ascii="Times New Roman" w:eastAsia="Times New Roman" w:hAnsi="Times New Roman"/>
          <w:iCs/>
          <w:spacing w:val="-3"/>
          <w:sz w:val="24"/>
          <w:szCs w:val="24"/>
          <w:lang w:eastAsia="ar-SA"/>
        </w:rPr>
        <w:t xml:space="preserve"> </w:t>
      </w:r>
    </w:p>
    <w:p w:rsidR="00601D99" w:rsidRPr="004A732D" w:rsidRDefault="00766A74" w:rsidP="00E76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5"/>
          <w:szCs w:val="25"/>
          <w:lang w:eastAsia="ar-SA"/>
        </w:rPr>
      </w:pPr>
      <w:r w:rsidRPr="00766A74">
        <w:rPr>
          <w:rFonts w:ascii="Times New Roman" w:eastAsia="Times New Roman" w:hAnsi="Times New Roman"/>
          <w:b/>
          <w:iCs/>
          <w:spacing w:val="-3"/>
          <w:sz w:val="25"/>
          <w:szCs w:val="25"/>
          <w:lang w:eastAsia="ar-SA"/>
        </w:rPr>
        <w:t xml:space="preserve">6212262,00 грн. </w:t>
      </w:r>
      <w:r w:rsidRPr="00766A74">
        <w:rPr>
          <w:rFonts w:ascii="Times New Roman" w:eastAsia="Times New Roman" w:hAnsi="Times New Roman"/>
          <w:i/>
          <w:iCs/>
          <w:spacing w:val="-3"/>
          <w:sz w:val="25"/>
          <w:szCs w:val="25"/>
          <w:lang w:eastAsia="ar-SA"/>
        </w:rPr>
        <w:t>(шість мільйонів двісті дванадцять тисяч двісті шістдесят дві гривні, 00 коп.)</w:t>
      </w:r>
      <w:r w:rsidR="009F0C9D" w:rsidRPr="004A732D">
        <w:rPr>
          <w:rFonts w:ascii="Times New Roman" w:eastAsia="Times New Roman" w:hAnsi="Times New Roman"/>
          <w:iCs/>
          <w:spacing w:val="-3"/>
          <w:sz w:val="25"/>
          <w:szCs w:val="25"/>
          <w:lang w:eastAsia="ar-SA"/>
        </w:rPr>
        <w:t xml:space="preserve"> </w:t>
      </w:r>
      <w:r w:rsidR="009F0C9D" w:rsidRPr="004A732D">
        <w:rPr>
          <w:rFonts w:ascii="Times New Roman" w:eastAsia="Times New Roman" w:hAnsi="Times New Roman"/>
          <w:b/>
          <w:iCs/>
          <w:spacing w:val="-3"/>
          <w:sz w:val="25"/>
          <w:szCs w:val="25"/>
          <w:lang w:eastAsia="ar-SA"/>
        </w:rPr>
        <w:t>з ПДВ</w:t>
      </w:r>
      <w:r w:rsidR="009F0C9D" w:rsidRPr="004A732D">
        <w:rPr>
          <w:rFonts w:ascii="Times New Roman" w:eastAsia="Times New Roman" w:hAnsi="Times New Roman"/>
          <w:iCs/>
          <w:spacing w:val="-3"/>
          <w:sz w:val="25"/>
          <w:szCs w:val="25"/>
          <w:lang w:eastAsia="ar-SA"/>
        </w:rPr>
        <w:t>*.</w:t>
      </w:r>
      <w:bookmarkStart w:id="0" w:name="_GoBack"/>
      <w:bookmarkEnd w:id="0"/>
    </w:p>
    <w:p w:rsidR="009F0C9D" w:rsidRDefault="009F0C9D" w:rsidP="003F0390">
      <w:pPr>
        <w:pStyle w:val="msonospacing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0390" w:rsidRDefault="003F0390" w:rsidP="001E0171">
      <w:pPr>
        <w:pStyle w:val="msonospacing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039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*У разі, якщо учасник є платником ПДВ </w:t>
      </w:r>
      <w:r w:rsidRPr="003F0390">
        <w:rPr>
          <w:rFonts w:ascii="Times New Roman" w:hAnsi="Times New Roman" w:cs="Times New Roman"/>
          <w:i/>
          <w:color w:val="000000"/>
          <w:sz w:val="24"/>
          <w:szCs w:val="24"/>
        </w:rPr>
        <w:t>необхідно вказати суму з ПДВ, якщо учасник процедури закупівлі, відповідно до вимог чинного законодавства, не є платником ПДВ - необхідно зазначити вираз «(без ПДВ)».</w:t>
      </w:r>
    </w:p>
    <w:p w:rsidR="00096059" w:rsidRPr="003F0390" w:rsidRDefault="00096059" w:rsidP="003F0390">
      <w:pPr>
        <w:pStyle w:val="msonospacing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F0390" w:rsidRPr="003F0390" w:rsidRDefault="003F0390" w:rsidP="003F0390">
      <w:pPr>
        <w:pStyle w:val="msonospacing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390">
        <w:rPr>
          <w:rFonts w:ascii="Times New Roman" w:hAnsi="Times New Roman" w:cs="Times New Roman"/>
          <w:color w:val="000000"/>
          <w:sz w:val="24"/>
          <w:szCs w:val="24"/>
        </w:rPr>
        <w:t>До акцепту нашої пропозиції, Ваша документація</w:t>
      </w:r>
      <w:r w:rsidRPr="003F03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3F0390">
        <w:rPr>
          <w:rFonts w:ascii="Times New Roman" w:hAnsi="Times New Roman" w:cs="Times New Roman"/>
          <w:color w:val="000000"/>
          <w:sz w:val="24"/>
          <w:szCs w:val="24"/>
        </w:rPr>
        <w:t>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</w:t>
      </w:r>
      <w:r w:rsidR="00E76A8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F0390">
        <w:rPr>
          <w:rFonts w:ascii="Times New Roman" w:hAnsi="Times New Roman" w:cs="Times New Roman"/>
          <w:color w:val="000000"/>
          <w:sz w:val="24"/>
          <w:szCs w:val="24"/>
        </w:rPr>
        <w:t>язання виконати всі умови, передбачені договором про закупівлю</w:t>
      </w:r>
      <w:r w:rsidR="003D6450">
        <w:rPr>
          <w:rFonts w:ascii="Times New Roman" w:hAnsi="Times New Roman" w:cs="Times New Roman"/>
          <w:color w:val="000000"/>
          <w:sz w:val="24"/>
          <w:szCs w:val="24"/>
        </w:rPr>
        <w:t xml:space="preserve"> робіт</w:t>
      </w:r>
      <w:r w:rsidRPr="003F03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450" w:rsidRDefault="003F0390" w:rsidP="00E76A8B">
      <w:pPr>
        <w:pStyle w:val="msonospacing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 погоджуємося з умовами, що Ви можете відхилити нашу чи всі пропозиції</w:t>
      </w:r>
      <w:r w:rsidRPr="003F03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3F0390">
        <w:rPr>
          <w:rFonts w:ascii="Times New Roman" w:hAnsi="Times New Roman" w:cs="Times New Roman"/>
          <w:color w:val="000000"/>
          <w:sz w:val="24"/>
          <w:szCs w:val="24"/>
        </w:rPr>
        <w:t xml:space="preserve">згідно з умовами документації, та розуміємо, що Ви не обмежені у прийнятті будь-якої іншої пропозиції з більш вигідними для Вас умовами. </w:t>
      </w:r>
    </w:p>
    <w:p w:rsidR="00E76A8B" w:rsidRDefault="00E76A8B" w:rsidP="00E76A8B">
      <w:pPr>
        <w:pStyle w:val="msonospacing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 стверджуємо, що вся інформація надана нами у складі тендерної пропозиції, є достовірною.</w:t>
      </w:r>
    </w:p>
    <w:p w:rsidR="00E76A8B" w:rsidRPr="00E76A8B" w:rsidRDefault="00E76A8B" w:rsidP="00E76A8B">
      <w:pPr>
        <w:pStyle w:val="msonospacing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гарантуємо, що </w:t>
      </w:r>
      <w:r w:rsidR="003D6450">
        <w:rPr>
          <w:rFonts w:ascii="Times New Roman" w:eastAsia="Times New Roman" w:hAnsi="Times New Roman"/>
          <w:sz w:val="24"/>
          <w:szCs w:val="24"/>
          <w:lang w:eastAsia="ru-RU"/>
        </w:rPr>
        <w:t>роботи, які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будуть</w:t>
      </w:r>
      <w:r w:rsidR="003D645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виконуватися нами будуть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відповідати усім діючим державним стандартам якості та/або відповідним міжнародним стандартам якості.</w:t>
      </w:r>
    </w:p>
    <w:p w:rsidR="00C51BF9" w:rsidRPr="00BD3E5F" w:rsidRDefault="00C51BF9" w:rsidP="00C5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E5F">
        <w:rPr>
          <w:rFonts w:ascii="Times New Roman" w:hAnsi="Times New Roman" w:cs="Times New Roman"/>
          <w:sz w:val="24"/>
          <w:szCs w:val="24"/>
        </w:rPr>
        <w:t>Ми погоджуємося з основними умовами Дог</w:t>
      </w:r>
      <w:r>
        <w:rPr>
          <w:rFonts w:ascii="Times New Roman" w:hAnsi="Times New Roman" w:cs="Times New Roman"/>
          <w:sz w:val="24"/>
          <w:szCs w:val="24"/>
        </w:rPr>
        <w:t>овору, які викладені у Додатку 4</w:t>
      </w:r>
      <w:r w:rsidRPr="00BD3E5F">
        <w:rPr>
          <w:rFonts w:ascii="Times New Roman" w:hAnsi="Times New Roman" w:cs="Times New Roman"/>
          <w:sz w:val="24"/>
          <w:szCs w:val="24"/>
        </w:rPr>
        <w:t xml:space="preserve"> до Документації «Проект договору</w:t>
      </w:r>
      <w:r w:rsidR="001E0171">
        <w:rPr>
          <w:rFonts w:ascii="Times New Roman" w:hAnsi="Times New Roman" w:cs="Times New Roman"/>
          <w:sz w:val="24"/>
          <w:szCs w:val="24"/>
        </w:rPr>
        <w:t xml:space="preserve"> про закупівлю робіт</w:t>
      </w:r>
      <w:r w:rsidRPr="00BD3E5F">
        <w:rPr>
          <w:rFonts w:ascii="Times New Roman" w:hAnsi="Times New Roman" w:cs="Times New Roman"/>
          <w:sz w:val="24"/>
          <w:szCs w:val="24"/>
        </w:rPr>
        <w:t>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визначеною Законом України «Про публічні закупівлі» та Постановою Кабінету Міністрів України №</w:t>
      </w:r>
      <w:r w:rsidR="003D7775">
        <w:rPr>
          <w:rFonts w:ascii="Times New Roman" w:hAnsi="Times New Roman" w:cs="Times New Roman"/>
          <w:sz w:val="24"/>
          <w:szCs w:val="24"/>
        </w:rPr>
        <w:t xml:space="preserve"> </w:t>
      </w:r>
      <w:r w:rsidRPr="00BD3E5F">
        <w:rPr>
          <w:rFonts w:ascii="Times New Roman" w:hAnsi="Times New Roman" w:cs="Times New Roman"/>
          <w:sz w:val="24"/>
          <w:szCs w:val="24"/>
        </w:rPr>
        <w:t>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C51BF9" w:rsidRDefault="00E76A8B" w:rsidP="00C51BF9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зобов’язуємося їх дотримуватися.</w:t>
      </w:r>
    </w:p>
    <w:p w:rsidR="00E76A8B" w:rsidRDefault="00E76A8B" w:rsidP="00E76A8B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76A8B" w:rsidRDefault="00E76A8B" w:rsidP="00E76A8B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76A8B" w:rsidRDefault="00E76A8B" w:rsidP="00E76A8B">
      <w:pPr>
        <w:widowContro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E7A8F">
        <w:rPr>
          <w:rFonts w:ascii="Times New Roman" w:eastAsia="Times New Roman" w:hAnsi="Times New Roman"/>
          <w:sz w:val="24"/>
          <w:szCs w:val="24"/>
          <w:lang w:eastAsia="ru-RU"/>
        </w:rPr>
        <w:t>__.........................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.........._____________________________</w:t>
      </w:r>
    </w:p>
    <w:p w:rsidR="00E76A8B" w:rsidRDefault="00E76A8B" w:rsidP="000E7A8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/>
          <w:sz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>(Учасник / Уповноважен</w:t>
      </w:r>
      <w:r w:rsidR="000E7A8F"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 xml:space="preserve">а / посадова особа Учасника)  </w:t>
      </w:r>
      <w:r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 xml:space="preserve">           (М</w:t>
      </w:r>
      <w:r w:rsidR="000E7A8F"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 xml:space="preserve">.П./  підпис)                 </w:t>
      </w:r>
      <w:r>
        <w:rPr>
          <w:rFonts w:ascii="Times New Roman" w:eastAsia="Times New Roman" w:hAnsi="Times New Roman"/>
          <w:i/>
          <w:sz w:val="28"/>
          <w:szCs w:val="24"/>
          <w:vertAlign w:val="superscript"/>
          <w:lang w:eastAsia="ru-RU"/>
        </w:rPr>
        <w:t xml:space="preserve">          (прізвище, ім’я, по батькові, повністю)</w:t>
      </w:r>
    </w:p>
    <w:p w:rsidR="00E76A8B" w:rsidRDefault="00E76A8B" w:rsidP="00E76A8B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eastAsia="Times New Roman" w:hAnsi="Times New Roman"/>
          <w:lang w:eastAsia="ar-SA"/>
        </w:rPr>
      </w:pPr>
    </w:p>
    <w:p w:rsidR="00E76A8B" w:rsidRDefault="00E76A8B" w:rsidP="00E76A8B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eastAsia="Times New Roman" w:hAnsi="Times New Roman"/>
          <w:lang w:eastAsia="ar-SA"/>
        </w:rPr>
      </w:pPr>
    </w:p>
    <w:p w:rsidR="00E76A8B" w:rsidRDefault="00E76A8B" w:rsidP="00E76A8B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eastAsia="Times New Roman" w:hAnsi="Times New Roman"/>
          <w:lang w:eastAsia="ar-SA"/>
        </w:rPr>
      </w:pPr>
    </w:p>
    <w:p w:rsidR="00E76A8B" w:rsidRDefault="00E76A8B" w:rsidP="00E76A8B">
      <w:pPr>
        <w:widowControl w:val="0"/>
        <w:tabs>
          <w:tab w:val="left" w:pos="284"/>
          <w:tab w:val="right" w:leader="underscore" w:pos="9923"/>
        </w:tabs>
        <w:ind w:right="-262"/>
        <w:rPr>
          <w:rFonts w:ascii="Times New Roman" w:eastAsia="Times New Roman" w:hAnsi="Times New Roman"/>
          <w:lang w:val="ru-RU" w:eastAsia="ar-SA"/>
        </w:rPr>
      </w:pPr>
    </w:p>
    <w:sectPr w:rsidR="00E76A8B" w:rsidSect="00E2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0390"/>
    <w:rsid w:val="00051C7F"/>
    <w:rsid w:val="00080C03"/>
    <w:rsid w:val="00096059"/>
    <w:rsid w:val="000E7A8F"/>
    <w:rsid w:val="00112038"/>
    <w:rsid w:val="00155FB1"/>
    <w:rsid w:val="001B1B50"/>
    <w:rsid w:val="001E0171"/>
    <w:rsid w:val="001F3496"/>
    <w:rsid w:val="002163FE"/>
    <w:rsid w:val="00283BCC"/>
    <w:rsid w:val="00291292"/>
    <w:rsid w:val="002C6E23"/>
    <w:rsid w:val="00327915"/>
    <w:rsid w:val="003438EA"/>
    <w:rsid w:val="003C00DB"/>
    <w:rsid w:val="003D6450"/>
    <w:rsid w:val="003D6A91"/>
    <w:rsid w:val="003D6E77"/>
    <w:rsid w:val="003D7775"/>
    <w:rsid w:val="003F0390"/>
    <w:rsid w:val="004315A0"/>
    <w:rsid w:val="004A732D"/>
    <w:rsid w:val="004D1313"/>
    <w:rsid w:val="004D42BD"/>
    <w:rsid w:val="00556994"/>
    <w:rsid w:val="00601D99"/>
    <w:rsid w:val="00692C7E"/>
    <w:rsid w:val="00766A74"/>
    <w:rsid w:val="007E593D"/>
    <w:rsid w:val="008231D7"/>
    <w:rsid w:val="008C27A2"/>
    <w:rsid w:val="009A4B02"/>
    <w:rsid w:val="009F0C9D"/>
    <w:rsid w:val="00AC6803"/>
    <w:rsid w:val="00AD2C31"/>
    <w:rsid w:val="00AE65EF"/>
    <w:rsid w:val="00AE6B7E"/>
    <w:rsid w:val="00B44832"/>
    <w:rsid w:val="00B71BF9"/>
    <w:rsid w:val="00BB44DC"/>
    <w:rsid w:val="00BB5D6C"/>
    <w:rsid w:val="00C51BF9"/>
    <w:rsid w:val="00CF3642"/>
    <w:rsid w:val="00D940DD"/>
    <w:rsid w:val="00DE156D"/>
    <w:rsid w:val="00E272E3"/>
    <w:rsid w:val="00E76A8B"/>
    <w:rsid w:val="00F163C2"/>
    <w:rsid w:val="00F570EA"/>
    <w:rsid w:val="00F57E51"/>
    <w:rsid w:val="00F63F5B"/>
    <w:rsid w:val="00FB05DF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 Знак Знак Знак"/>
    <w:basedOn w:val="a"/>
    <w:link w:val="HTML0"/>
    <w:rsid w:val="003F0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 Знак Знак, Знак Знак Знак Знак"/>
    <w:basedOn w:val="a0"/>
    <w:link w:val="HTML"/>
    <w:rsid w:val="003F03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Без интервала Знак"/>
    <w:link w:val="msonospacing0"/>
    <w:locked/>
    <w:rsid w:val="003F0390"/>
    <w:rPr>
      <w:rFonts w:ascii="Calibri" w:eastAsia="Calibri" w:hAnsi="Calibri"/>
      <w:lang w:eastAsia="en-US"/>
    </w:rPr>
  </w:style>
  <w:style w:type="paragraph" w:customStyle="1" w:styleId="msonospacing0">
    <w:name w:val="msonospacing"/>
    <w:link w:val="a3"/>
    <w:rsid w:val="003F0390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4">
    <w:name w:val="List Paragraph"/>
    <w:aliases w:val="Список уровня 2"/>
    <w:basedOn w:val="a"/>
    <w:link w:val="a5"/>
    <w:uiPriority w:val="99"/>
    <w:qFormat/>
    <w:rsid w:val="003F039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F0390"/>
    <w:rPr>
      <w:b/>
      <w:bCs/>
    </w:rPr>
  </w:style>
  <w:style w:type="character" w:customStyle="1" w:styleId="a5">
    <w:name w:val="Абзац списка Знак"/>
    <w:aliases w:val="Список уровня 2 Знак"/>
    <w:link w:val="a4"/>
    <w:uiPriority w:val="99"/>
    <w:locked/>
    <w:rsid w:val="003F0390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BCDD-6AC4-4B22-9C69-81A670A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Пользователь Windows</cp:lastModifiedBy>
  <cp:revision>38</cp:revision>
  <cp:lastPrinted>2023-09-05T08:10:00Z</cp:lastPrinted>
  <dcterms:created xsi:type="dcterms:W3CDTF">2021-09-12T10:40:00Z</dcterms:created>
  <dcterms:modified xsi:type="dcterms:W3CDTF">2023-09-05T08:39:00Z</dcterms:modified>
</cp:coreProperties>
</file>